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ECB31" w14:textId="77777777" w:rsidR="00844B8D" w:rsidRPr="009F152B" w:rsidRDefault="00844B8D" w:rsidP="009F152B">
      <w:pPr>
        <w:ind w:firstLine="0"/>
        <w:jc w:val="center"/>
        <w:rPr>
          <w:rFonts w:cs="Times New Roman"/>
          <w:b/>
          <w:szCs w:val="24"/>
        </w:rPr>
      </w:pPr>
      <w:bookmarkStart w:id="0" w:name="_Toc488004474"/>
      <w:bookmarkStart w:id="1" w:name="_Toc482344490"/>
      <w:bookmarkStart w:id="2" w:name="_Toc486288766"/>
      <w:r w:rsidRPr="009F152B">
        <w:rPr>
          <w:rFonts w:cs="Times New Roman"/>
          <w:b/>
          <w:szCs w:val="24"/>
        </w:rPr>
        <w:t>T.C.</w:t>
      </w:r>
    </w:p>
    <w:p w14:paraId="4355D4EB" w14:textId="77777777" w:rsidR="00844B8D" w:rsidRPr="009F152B" w:rsidRDefault="00844B8D" w:rsidP="009F152B">
      <w:pPr>
        <w:ind w:firstLine="0"/>
        <w:jc w:val="center"/>
        <w:rPr>
          <w:rFonts w:cs="Times New Roman"/>
          <w:b/>
          <w:szCs w:val="24"/>
        </w:rPr>
      </w:pPr>
      <w:r w:rsidRPr="009F152B">
        <w:rPr>
          <w:rFonts w:cs="Times New Roman"/>
          <w:b/>
          <w:szCs w:val="24"/>
        </w:rPr>
        <w:t>AYDIN</w:t>
      </w:r>
      <w:r w:rsidR="00161EE4">
        <w:rPr>
          <w:rFonts w:cs="Times New Roman"/>
          <w:b/>
          <w:szCs w:val="24"/>
        </w:rPr>
        <w:t xml:space="preserve"> </w:t>
      </w:r>
      <w:r w:rsidRPr="009F152B">
        <w:rPr>
          <w:rFonts w:cs="Times New Roman"/>
          <w:b/>
          <w:szCs w:val="24"/>
        </w:rPr>
        <w:t>ADNAN</w:t>
      </w:r>
      <w:r w:rsidR="00161EE4">
        <w:rPr>
          <w:rFonts w:cs="Times New Roman"/>
          <w:b/>
          <w:szCs w:val="24"/>
        </w:rPr>
        <w:t xml:space="preserve"> </w:t>
      </w:r>
      <w:r w:rsidRPr="009F152B">
        <w:rPr>
          <w:rFonts w:cs="Times New Roman"/>
          <w:b/>
          <w:szCs w:val="24"/>
        </w:rPr>
        <w:t>MENDERES</w:t>
      </w:r>
      <w:r w:rsidR="00161EE4">
        <w:rPr>
          <w:rFonts w:cs="Times New Roman"/>
          <w:b/>
          <w:szCs w:val="24"/>
        </w:rPr>
        <w:t xml:space="preserve"> </w:t>
      </w:r>
      <w:r w:rsidRPr="009F152B">
        <w:rPr>
          <w:rFonts w:cs="Times New Roman"/>
          <w:b/>
          <w:szCs w:val="24"/>
        </w:rPr>
        <w:t>ÜNİVERSİTESİ</w:t>
      </w:r>
    </w:p>
    <w:p w14:paraId="4ED6051A" w14:textId="77777777" w:rsidR="00844B8D" w:rsidRPr="009F152B" w:rsidRDefault="00844B8D" w:rsidP="009F152B">
      <w:pPr>
        <w:ind w:firstLine="0"/>
        <w:jc w:val="center"/>
        <w:rPr>
          <w:rFonts w:cs="Times New Roman"/>
          <w:b/>
          <w:szCs w:val="24"/>
        </w:rPr>
      </w:pPr>
      <w:r w:rsidRPr="009F152B">
        <w:rPr>
          <w:rFonts w:cs="Times New Roman"/>
          <w:b/>
          <w:szCs w:val="24"/>
        </w:rPr>
        <w:t>SAĞLIK</w:t>
      </w:r>
      <w:r w:rsidR="00161EE4">
        <w:rPr>
          <w:rFonts w:cs="Times New Roman"/>
          <w:b/>
          <w:szCs w:val="24"/>
        </w:rPr>
        <w:t xml:space="preserve"> </w:t>
      </w:r>
      <w:r w:rsidRPr="009F152B">
        <w:rPr>
          <w:rFonts w:cs="Times New Roman"/>
          <w:b/>
          <w:szCs w:val="24"/>
        </w:rPr>
        <w:t>BİLİMLERİ</w:t>
      </w:r>
      <w:r w:rsidR="00161EE4">
        <w:rPr>
          <w:rFonts w:cs="Times New Roman"/>
          <w:b/>
          <w:szCs w:val="24"/>
        </w:rPr>
        <w:t xml:space="preserve"> </w:t>
      </w:r>
      <w:r w:rsidRPr="009F152B">
        <w:rPr>
          <w:rFonts w:cs="Times New Roman"/>
          <w:b/>
          <w:szCs w:val="24"/>
        </w:rPr>
        <w:t>ENSTİTÜSÜ</w:t>
      </w:r>
    </w:p>
    <w:p w14:paraId="038E8619" w14:textId="77777777" w:rsidR="00844B8D" w:rsidRPr="009F152B" w:rsidRDefault="00C311CD" w:rsidP="009F152B">
      <w:pPr>
        <w:ind w:firstLine="0"/>
        <w:jc w:val="center"/>
        <w:rPr>
          <w:rFonts w:cs="Times New Roman"/>
          <w:b/>
          <w:szCs w:val="24"/>
        </w:rPr>
      </w:pPr>
      <w:r>
        <w:rPr>
          <w:rFonts w:cs="Times New Roman"/>
          <w:b/>
          <w:szCs w:val="24"/>
        </w:rPr>
        <w:t>BEDEN EĞİTİMİ VE SPOR EĞİTİMİ ANA BİLİM DALI</w:t>
      </w:r>
    </w:p>
    <w:p w14:paraId="0DBB23C8" w14:textId="77777777" w:rsidR="00844B8D" w:rsidRPr="009F152B" w:rsidRDefault="00844B8D" w:rsidP="009F152B">
      <w:pPr>
        <w:ind w:firstLine="0"/>
        <w:jc w:val="center"/>
        <w:rPr>
          <w:rFonts w:cs="Times New Roman"/>
          <w:szCs w:val="24"/>
        </w:rPr>
      </w:pPr>
    </w:p>
    <w:p w14:paraId="5F587A0F" w14:textId="77777777" w:rsidR="00844B8D" w:rsidRPr="009F152B" w:rsidRDefault="00844B8D" w:rsidP="009F152B">
      <w:pPr>
        <w:ind w:firstLine="0"/>
        <w:jc w:val="center"/>
        <w:rPr>
          <w:rFonts w:cs="Times New Roman"/>
          <w:szCs w:val="24"/>
        </w:rPr>
      </w:pPr>
    </w:p>
    <w:p w14:paraId="604F7973" w14:textId="77777777" w:rsidR="00844B8D" w:rsidRDefault="00844B8D" w:rsidP="009F152B">
      <w:pPr>
        <w:ind w:firstLine="0"/>
        <w:jc w:val="center"/>
        <w:rPr>
          <w:rFonts w:cs="Times New Roman"/>
          <w:szCs w:val="24"/>
        </w:rPr>
      </w:pPr>
    </w:p>
    <w:p w14:paraId="63F30F1C" w14:textId="77777777" w:rsidR="009F152B" w:rsidRPr="009F152B" w:rsidRDefault="009F152B" w:rsidP="009F152B">
      <w:pPr>
        <w:ind w:firstLine="0"/>
        <w:jc w:val="center"/>
        <w:rPr>
          <w:rFonts w:cs="Times New Roman"/>
          <w:szCs w:val="24"/>
        </w:rPr>
      </w:pPr>
    </w:p>
    <w:p w14:paraId="7E97994F" w14:textId="77777777" w:rsidR="00844B8D" w:rsidRPr="009F152B" w:rsidRDefault="00844B8D" w:rsidP="009F152B">
      <w:pPr>
        <w:ind w:firstLine="0"/>
        <w:jc w:val="center"/>
        <w:rPr>
          <w:rFonts w:cs="Times New Roman"/>
          <w:b/>
          <w:szCs w:val="24"/>
        </w:rPr>
      </w:pPr>
    </w:p>
    <w:p w14:paraId="18E15A5F" w14:textId="77777777" w:rsidR="00844B8D" w:rsidRPr="009F152B" w:rsidRDefault="00844B8D" w:rsidP="009F152B">
      <w:pPr>
        <w:ind w:firstLine="0"/>
        <w:jc w:val="center"/>
        <w:rPr>
          <w:rFonts w:cs="Times New Roman"/>
          <w:b/>
          <w:sz w:val="32"/>
          <w:szCs w:val="24"/>
        </w:rPr>
      </w:pPr>
      <w:r w:rsidRPr="009F152B">
        <w:rPr>
          <w:rFonts w:cs="Times New Roman"/>
          <w:b/>
          <w:sz w:val="32"/>
          <w:szCs w:val="24"/>
        </w:rPr>
        <w:t>FİTNESS</w:t>
      </w:r>
      <w:r w:rsidR="00161EE4">
        <w:rPr>
          <w:rFonts w:cs="Times New Roman"/>
          <w:b/>
          <w:sz w:val="32"/>
          <w:szCs w:val="24"/>
        </w:rPr>
        <w:t xml:space="preserve"> </w:t>
      </w:r>
      <w:r w:rsidRPr="009F152B">
        <w:rPr>
          <w:rFonts w:cs="Times New Roman"/>
          <w:b/>
          <w:sz w:val="32"/>
          <w:szCs w:val="24"/>
        </w:rPr>
        <w:t>EGZERSİZİ</w:t>
      </w:r>
      <w:r w:rsidR="00161EE4">
        <w:rPr>
          <w:rFonts w:cs="Times New Roman"/>
          <w:b/>
          <w:sz w:val="32"/>
          <w:szCs w:val="24"/>
        </w:rPr>
        <w:t xml:space="preserve"> </w:t>
      </w:r>
      <w:r w:rsidRPr="009F152B">
        <w:rPr>
          <w:rFonts w:cs="Times New Roman"/>
          <w:b/>
          <w:sz w:val="32"/>
          <w:szCs w:val="24"/>
        </w:rPr>
        <w:t>YAPAN</w:t>
      </w:r>
      <w:r w:rsidR="00161EE4">
        <w:rPr>
          <w:rFonts w:cs="Times New Roman"/>
          <w:b/>
          <w:sz w:val="32"/>
          <w:szCs w:val="24"/>
        </w:rPr>
        <w:t xml:space="preserve"> </w:t>
      </w:r>
      <w:r w:rsidRPr="009F152B">
        <w:rPr>
          <w:rFonts w:cs="Times New Roman"/>
          <w:b/>
          <w:sz w:val="32"/>
          <w:szCs w:val="24"/>
        </w:rPr>
        <w:t>BİREYLERİN</w:t>
      </w:r>
      <w:r w:rsidR="00161EE4">
        <w:rPr>
          <w:rFonts w:cs="Times New Roman"/>
          <w:b/>
          <w:sz w:val="32"/>
          <w:szCs w:val="24"/>
        </w:rPr>
        <w:t xml:space="preserve"> </w:t>
      </w:r>
      <w:r w:rsidRPr="009F152B">
        <w:rPr>
          <w:rFonts w:cs="Times New Roman"/>
          <w:b/>
          <w:sz w:val="32"/>
          <w:szCs w:val="24"/>
        </w:rPr>
        <w:t>COVİD-19’A</w:t>
      </w:r>
      <w:r w:rsidR="00161EE4">
        <w:rPr>
          <w:rFonts w:cs="Times New Roman"/>
          <w:b/>
          <w:sz w:val="32"/>
          <w:szCs w:val="24"/>
        </w:rPr>
        <w:t xml:space="preserve"> </w:t>
      </w:r>
      <w:r w:rsidRPr="009F152B">
        <w:rPr>
          <w:rFonts w:cs="Times New Roman"/>
          <w:b/>
          <w:sz w:val="32"/>
          <w:szCs w:val="24"/>
        </w:rPr>
        <w:t>YAKALANMA</w:t>
      </w:r>
      <w:r w:rsidR="00161EE4">
        <w:rPr>
          <w:rFonts w:cs="Times New Roman"/>
          <w:b/>
          <w:sz w:val="32"/>
          <w:szCs w:val="24"/>
        </w:rPr>
        <w:t xml:space="preserve"> </w:t>
      </w:r>
      <w:r w:rsidRPr="009F152B">
        <w:rPr>
          <w:rFonts w:cs="Times New Roman"/>
          <w:b/>
          <w:sz w:val="32"/>
          <w:szCs w:val="24"/>
        </w:rPr>
        <w:t>KAYGILARI</w:t>
      </w:r>
      <w:r w:rsidR="000E4B6A" w:rsidRPr="009F152B">
        <w:rPr>
          <w:rFonts w:cs="Times New Roman"/>
          <w:b/>
          <w:sz w:val="32"/>
          <w:szCs w:val="24"/>
        </w:rPr>
        <w:t>,</w:t>
      </w:r>
      <w:r w:rsidR="00161EE4">
        <w:rPr>
          <w:rFonts w:cs="Times New Roman"/>
          <w:b/>
          <w:sz w:val="32"/>
          <w:szCs w:val="24"/>
        </w:rPr>
        <w:t xml:space="preserve"> </w:t>
      </w:r>
      <w:r w:rsidRPr="009F152B">
        <w:rPr>
          <w:rFonts w:cs="Times New Roman"/>
          <w:b/>
          <w:sz w:val="32"/>
          <w:szCs w:val="24"/>
        </w:rPr>
        <w:t>SPORTİF</w:t>
      </w:r>
      <w:r w:rsidR="00161EE4">
        <w:rPr>
          <w:rFonts w:cs="Times New Roman"/>
          <w:b/>
          <w:sz w:val="32"/>
          <w:szCs w:val="24"/>
        </w:rPr>
        <w:t xml:space="preserve"> </w:t>
      </w:r>
      <w:r w:rsidRPr="009F152B">
        <w:rPr>
          <w:rFonts w:cs="Times New Roman"/>
          <w:b/>
          <w:sz w:val="32"/>
          <w:szCs w:val="24"/>
        </w:rPr>
        <w:t>SORUNLARLA</w:t>
      </w:r>
      <w:r w:rsidR="00161EE4">
        <w:rPr>
          <w:rFonts w:cs="Times New Roman"/>
          <w:b/>
          <w:sz w:val="32"/>
          <w:szCs w:val="24"/>
        </w:rPr>
        <w:t xml:space="preserve"> </w:t>
      </w:r>
      <w:r w:rsidRPr="009F152B">
        <w:rPr>
          <w:rFonts w:cs="Times New Roman"/>
          <w:b/>
          <w:sz w:val="32"/>
          <w:szCs w:val="24"/>
        </w:rPr>
        <w:t>BAŞA</w:t>
      </w:r>
      <w:r w:rsidR="00161EE4">
        <w:rPr>
          <w:rFonts w:cs="Times New Roman"/>
          <w:b/>
          <w:sz w:val="32"/>
          <w:szCs w:val="24"/>
        </w:rPr>
        <w:t xml:space="preserve"> </w:t>
      </w:r>
      <w:r w:rsidRPr="009F152B">
        <w:rPr>
          <w:rFonts w:cs="Times New Roman"/>
          <w:b/>
          <w:sz w:val="32"/>
          <w:szCs w:val="24"/>
        </w:rPr>
        <w:t>ÇIKMA</w:t>
      </w:r>
      <w:r w:rsidR="00161EE4">
        <w:rPr>
          <w:rFonts w:cs="Times New Roman"/>
          <w:b/>
          <w:sz w:val="32"/>
          <w:szCs w:val="24"/>
        </w:rPr>
        <w:t xml:space="preserve"> </w:t>
      </w:r>
      <w:r w:rsidR="000E4B6A" w:rsidRPr="009F152B">
        <w:rPr>
          <w:rFonts w:cs="Times New Roman"/>
          <w:b/>
          <w:sz w:val="32"/>
          <w:szCs w:val="24"/>
        </w:rPr>
        <w:t>BECERİLERİ</w:t>
      </w:r>
      <w:r w:rsidR="00161EE4">
        <w:rPr>
          <w:rFonts w:cs="Times New Roman"/>
          <w:b/>
          <w:sz w:val="32"/>
          <w:szCs w:val="24"/>
        </w:rPr>
        <w:t xml:space="preserve"> </w:t>
      </w:r>
      <w:r w:rsidR="005E4752" w:rsidRPr="009F152B">
        <w:rPr>
          <w:rFonts w:cs="Times New Roman"/>
          <w:b/>
          <w:sz w:val="32"/>
          <w:szCs w:val="24"/>
        </w:rPr>
        <w:t>VE</w:t>
      </w:r>
      <w:r w:rsidR="00161EE4">
        <w:rPr>
          <w:rFonts w:cs="Times New Roman"/>
          <w:b/>
          <w:sz w:val="32"/>
          <w:szCs w:val="24"/>
        </w:rPr>
        <w:t xml:space="preserve"> </w:t>
      </w:r>
      <w:r w:rsidR="005E4752" w:rsidRPr="009F152B">
        <w:rPr>
          <w:rFonts w:cs="Times New Roman"/>
          <w:b/>
          <w:sz w:val="32"/>
          <w:szCs w:val="24"/>
        </w:rPr>
        <w:t>İLİŞKİLİ</w:t>
      </w:r>
      <w:r w:rsidR="00161EE4">
        <w:rPr>
          <w:rFonts w:cs="Times New Roman"/>
          <w:b/>
          <w:sz w:val="32"/>
          <w:szCs w:val="24"/>
        </w:rPr>
        <w:t xml:space="preserve"> </w:t>
      </w:r>
      <w:r w:rsidR="005E4752" w:rsidRPr="009F152B">
        <w:rPr>
          <w:rFonts w:cs="Times New Roman"/>
          <w:b/>
          <w:sz w:val="32"/>
          <w:szCs w:val="24"/>
        </w:rPr>
        <w:t>FAKTÖRLER</w:t>
      </w:r>
    </w:p>
    <w:p w14:paraId="1854ACEE" w14:textId="77777777" w:rsidR="00844B8D" w:rsidRDefault="00844B8D" w:rsidP="009F152B">
      <w:pPr>
        <w:ind w:firstLine="0"/>
        <w:jc w:val="center"/>
        <w:rPr>
          <w:rFonts w:cs="Times New Roman"/>
          <w:b/>
          <w:szCs w:val="24"/>
        </w:rPr>
      </w:pPr>
    </w:p>
    <w:p w14:paraId="037AE5B4" w14:textId="77777777" w:rsidR="009F152B" w:rsidRDefault="009F152B" w:rsidP="009F152B">
      <w:pPr>
        <w:ind w:firstLine="0"/>
        <w:jc w:val="center"/>
        <w:rPr>
          <w:rFonts w:cs="Times New Roman"/>
          <w:b/>
          <w:szCs w:val="24"/>
        </w:rPr>
      </w:pPr>
    </w:p>
    <w:p w14:paraId="1CCAE98F" w14:textId="77777777" w:rsidR="009F152B" w:rsidRDefault="009F152B" w:rsidP="009F152B">
      <w:pPr>
        <w:ind w:firstLine="0"/>
        <w:jc w:val="center"/>
        <w:rPr>
          <w:rFonts w:cs="Times New Roman"/>
          <w:b/>
          <w:szCs w:val="24"/>
        </w:rPr>
      </w:pPr>
    </w:p>
    <w:p w14:paraId="2F6ECB26" w14:textId="77777777" w:rsidR="009F152B" w:rsidRDefault="009F152B" w:rsidP="009F152B">
      <w:pPr>
        <w:ind w:firstLine="0"/>
        <w:jc w:val="center"/>
        <w:rPr>
          <w:rFonts w:cs="Times New Roman"/>
          <w:b/>
          <w:szCs w:val="24"/>
        </w:rPr>
      </w:pPr>
    </w:p>
    <w:p w14:paraId="48742D1F" w14:textId="77777777" w:rsidR="009F152B" w:rsidRDefault="009F152B" w:rsidP="009F152B">
      <w:pPr>
        <w:ind w:firstLine="0"/>
        <w:jc w:val="center"/>
        <w:rPr>
          <w:rFonts w:cs="Times New Roman"/>
          <w:b/>
          <w:szCs w:val="24"/>
        </w:rPr>
      </w:pPr>
    </w:p>
    <w:p w14:paraId="2BF3E092" w14:textId="77777777" w:rsidR="009F152B" w:rsidRPr="009F152B" w:rsidRDefault="009F152B" w:rsidP="009F152B">
      <w:pPr>
        <w:ind w:firstLine="0"/>
        <w:jc w:val="center"/>
        <w:rPr>
          <w:rFonts w:cs="Times New Roman"/>
          <w:b/>
          <w:szCs w:val="24"/>
        </w:rPr>
      </w:pPr>
    </w:p>
    <w:p w14:paraId="45FB0081" w14:textId="77777777" w:rsidR="00844B8D" w:rsidRPr="009F152B" w:rsidRDefault="00DA7B2A" w:rsidP="009F152B">
      <w:pPr>
        <w:ind w:firstLine="0"/>
        <w:jc w:val="center"/>
        <w:rPr>
          <w:rFonts w:cs="Times New Roman"/>
          <w:b/>
          <w:szCs w:val="24"/>
        </w:rPr>
      </w:pPr>
      <w:r w:rsidRPr="009F152B">
        <w:rPr>
          <w:rFonts w:cs="Times New Roman"/>
          <w:b/>
          <w:bCs/>
          <w:szCs w:val="24"/>
        </w:rPr>
        <w:t>BURAK</w:t>
      </w:r>
      <w:r w:rsidR="00161EE4">
        <w:rPr>
          <w:rFonts w:cs="Times New Roman"/>
          <w:b/>
          <w:bCs/>
          <w:szCs w:val="24"/>
        </w:rPr>
        <w:t xml:space="preserve"> </w:t>
      </w:r>
      <w:r w:rsidRPr="009F152B">
        <w:rPr>
          <w:rFonts w:cs="Times New Roman"/>
          <w:b/>
          <w:bCs/>
          <w:szCs w:val="24"/>
        </w:rPr>
        <w:t>ÇAKIR</w:t>
      </w:r>
    </w:p>
    <w:p w14:paraId="494F28EF" w14:textId="77777777" w:rsidR="00844B8D" w:rsidRPr="009F152B" w:rsidRDefault="00844B8D" w:rsidP="009F152B">
      <w:pPr>
        <w:ind w:firstLine="0"/>
        <w:jc w:val="center"/>
        <w:rPr>
          <w:rFonts w:cs="Times New Roman"/>
          <w:b/>
          <w:szCs w:val="24"/>
        </w:rPr>
      </w:pPr>
      <w:r w:rsidRPr="009F152B">
        <w:rPr>
          <w:rFonts w:cs="Times New Roman"/>
          <w:b/>
          <w:szCs w:val="24"/>
        </w:rPr>
        <w:t>YÜKSEK</w:t>
      </w:r>
      <w:r w:rsidR="00161EE4">
        <w:rPr>
          <w:rFonts w:cs="Times New Roman"/>
          <w:b/>
          <w:szCs w:val="24"/>
        </w:rPr>
        <w:t xml:space="preserve"> </w:t>
      </w:r>
      <w:r w:rsidRPr="009F152B">
        <w:rPr>
          <w:rFonts w:cs="Times New Roman"/>
          <w:b/>
          <w:szCs w:val="24"/>
        </w:rPr>
        <w:t>LİSANS</w:t>
      </w:r>
      <w:r w:rsidR="00161EE4">
        <w:rPr>
          <w:rFonts w:cs="Times New Roman"/>
          <w:b/>
          <w:szCs w:val="24"/>
        </w:rPr>
        <w:t xml:space="preserve"> </w:t>
      </w:r>
      <w:r w:rsidRPr="009F152B">
        <w:rPr>
          <w:rFonts w:cs="Times New Roman"/>
          <w:b/>
          <w:szCs w:val="24"/>
        </w:rPr>
        <w:t>TEZİ</w:t>
      </w:r>
    </w:p>
    <w:p w14:paraId="7CE22B04" w14:textId="77777777" w:rsidR="00844B8D" w:rsidRPr="009F152B" w:rsidRDefault="00844B8D" w:rsidP="009F152B">
      <w:pPr>
        <w:ind w:firstLine="0"/>
        <w:jc w:val="center"/>
        <w:rPr>
          <w:rFonts w:cs="Times New Roman"/>
          <w:b/>
          <w:szCs w:val="24"/>
        </w:rPr>
      </w:pPr>
    </w:p>
    <w:p w14:paraId="0B9942A0" w14:textId="77777777" w:rsidR="00844B8D" w:rsidRPr="009F152B" w:rsidRDefault="00844B8D" w:rsidP="009F152B">
      <w:pPr>
        <w:ind w:firstLine="0"/>
        <w:jc w:val="center"/>
        <w:rPr>
          <w:rFonts w:cs="Times New Roman"/>
          <w:b/>
          <w:szCs w:val="24"/>
        </w:rPr>
      </w:pPr>
    </w:p>
    <w:p w14:paraId="119DA582" w14:textId="77777777" w:rsidR="00844B8D" w:rsidRPr="009F152B" w:rsidRDefault="00844B8D" w:rsidP="009F152B">
      <w:pPr>
        <w:ind w:firstLine="0"/>
        <w:jc w:val="center"/>
        <w:rPr>
          <w:rFonts w:cs="Times New Roman"/>
          <w:b/>
          <w:szCs w:val="24"/>
        </w:rPr>
      </w:pPr>
    </w:p>
    <w:p w14:paraId="67E3143C" w14:textId="77777777" w:rsidR="00844B8D" w:rsidRPr="009F152B" w:rsidRDefault="00844B8D" w:rsidP="009F152B">
      <w:pPr>
        <w:ind w:firstLine="0"/>
        <w:jc w:val="center"/>
        <w:rPr>
          <w:rFonts w:cs="Times New Roman"/>
          <w:b/>
          <w:szCs w:val="24"/>
        </w:rPr>
      </w:pPr>
      <w:r w:rsidRPr="009F152B">
        <w:rPr>
          <w:rFonts w:cs="Times New Roman"/>
          <w:b/>
          <w:szCs w:val="24"/>
        </w:rPr>
        <w:t>DANIŞMAN</w:t>
      </w:r>
    </w:p>
    <w:p w14:paraId="0D8C41DA" w14:textId="77777777" w:rsidR="00844B8D" w:rsidRPr="009F152B" w:rsidRDefault="00A17555" w:rsidP="009F152B">
      <w:pPr>
        <w:ind w:firstLine="0"/>
        <w:jc w:val="center"/>
        <w:rPr>
          <w:rFonts w:cs="Times New Roman"/>
          <w:b/>
          <w:szCs w:val="24"/>
        </w:rPr>
      </w:pPr>
      <w:r w:rsidRPr="009F152B">
        <w:rPr>
          <w:rFonts w:cs="Times New Roman"/>
          <w:b/>
          <w:szCs w:val="24"/>
        </w:rPr>
        <w:t>Doç.</w:t>
      </w:r>
      <w:r w:rsidR="00161EE4">
        <w:rPr>
          <w:rFonts w:cs="Times New Roman"/>
          <w:b/>
          <w:szCs w:val="24"/>
        </w:rPr>
        <w:t xml:space="preserve"> </w:t>
      </w:r>
      <w:r w:rsidR="0073466A" w:rsidRPr="009F152B">
        <w:rPr>
          <w:rFonts w:cs="Times New Roman"/>
          <w:b/>
          <w:szCs w:val="24"/>
        </w:rPr>
        <w:t>Dr.</w:t>
      </w:r>
      <w:r w:rsidR="00161EE4">
        <w:rPr>
          <w:rFonts w:cs="Times New Roman"/>
          <w:b/>
          <w:szCs w:val="24"/>
        </w:rPr>
        <w:t xml:space="preserve"> </w:t>
      </w:r>
      <w:r w:rsidR="0073466A" w:rsidRPr="009F152B">
        <w:rPr>
          <w:rFonts w:cs="Times New Roman"/>
          <w:b/>
          <w:szCs w:val="24"/>
        </w:rPr>
        <w:t>Yasin</w:t>
      </w:r>
      <w:r w:rsidR="00161EE4">
        <w:rPr>
          <w:rFonts w:cs="Times New Roman"/>
          <w:b/>
          <w:szCs w:val="24"/>
        </w:rPr>
        <w:t xml:space="preserve"> </w:t>
      </w:r>
      <w:r w:rsidR="00844B8D" w:rsidRPr="009F152B">
        <w:rPr>
          <w:rFonts w:cs="Times New Roman"/>
          <w:b/>
          <w:szCs w:val="24"/>
        </w:rPr>
        <w:t>YILDIZ</w:t>
      </w:r>
    </w:p>
    <w:p w14:paraId="58C70BEE" w14:textId="77777777" w:rsidR="00844B8D" w:rsidRPr="009F152B" w:rsidRDefault="00844B8D" w:rsidP="009F152B">
      <w:pPr>
        <w:ind w:firstLine="0"/>
        <w:jc w:val="center"/>
        <w:rPr>
          <w:rFonts w:cs="Times New Roman"/>
          <w:b/>
          <w:szCs w:val="24"/>
        </w:rPr>
      </w:pPr>
    </w:p>
    <w:p w14:paraId="67218B17" w14:textId="77777777" w:rsidR="00844B8D" w:rsidRPr="009F152B" w:rsidRDefault="00844B8D" w:rsidP="009F152B">
      <w:pPr>
        <w:ind w:firstLine="0"/>
        <w:jc w:val="center"/>
        <w:rPr>
          <w:rFonts w:cs="Times New Roman"/>
          <w:szCs w:val="24"/>
        </w:rPr>
      </w:pPr>
    </w:p>
    <w:p w14:paraId="0CE1E533" w14:textId="77777777" w:rsidR="00844B8D" w:rsidRPr="009F152B" w:rsidRDefault="00844B8D" w:rsidP="009F152B">
      <w:pPr>
        <w:ind w:firstLine="0"/>
        <w:jc w:val="center"/>
        <w:rPr>
          <w:rFonts w:cs="Times New Roman"/>
          <w:szCs w:val="24"/>
        </w:rPr>
      </w:pPr>
    </w:p>
    <w:p w14:paraId="512281F6" w14:textId="77777777" w:rsidR="00844B8D" w:rsidRPr="009F152B" w:rsidRDefault="00844B8D" w:rsidP="009F152B">
      <w:pPr>
        <w:ind w:firstLine="0"/>
        <w:jc w:val="center"/>
        <w:rPr>
          <w:rFonts w:cs="Times New Roman"/>
          <w:szCs w:val="24"/>
        </w:rPr>
      </w:pPr>
    </w:p>
    <w:p w14:paraId="33E08931" w14:textId="77777777" w:rsidR="00844B8D" w:rsidRPr="009F152B" w:rsidRDefault="00844B8D" w:rsidP="009F152B">
      <w:pPr>
        <w:ind w:firstLine="0"/>
        <w:rPr>
          <w:rFonts w:cs="Times New Roman"/>
          <w:szCs w:val="24"/>
        </w:rPr>
      </w:pPr>
      <w:r w:rsidRPr="00874DF6">
        <w:rPr>
          <w:rFonts w:cs="Times New Roman"/>
          <w:szCs w:val="24"/>
        </w:rPr>
        <w:t>Bu</w:t>
      </w:r>
      <w:r w:rsidR="00161EE4" w:rsidRPr="00874DF6">
        <w:rPr>
          <w:rFonts w:cs="Times New Roman"/>
          <w:szCs w:val="24"/>
        </w:rPr>
        <w:t xml:space="preserve"> </w:t>
      </w:r>
      <w:r w:rsidRPr="00874DF6">
        <w:rPr>
          <w:rFonts w:cs="Times New Roman"/>
          <w:szCs w:val="24"/>
        </w:rPr>
        <w:t>tez</w:t>
      </w:r>
      <w:r w:rsidR="00161EE4" w:rsidRPr="00874DF6">
        <w:rPr>
          <w:rFonts w:cs="Times New Roman"/>
          <w:szCs w:val="24"/>
        </w:rPr>
        <w:t xml:space="preserve"> </w:t>
      </w:r>
      <w:r w:rsidRPr="00874DF6">
        <w:rPr>
          <w:rFonts w:cs="Times New Roman"/>
          <w:szCs w:val="24"/>
        </w:rPr>
        <w:t>Aydın</w:t>
      </w:r>
      <w:r w:rsidR="00161EE4" w:rsidRPr="00874DF6">
        <w:rPr>
          <w:rFonts w:cs="Times New Roman"/>
          <w:szCs w:val="24"/>
        </w:rPr>
        <w:t xml:space="preserve"> </w:t>
      </w:r>
      <w:r w:rsidRPr="00874DF6">
        <w:rPr>
          <w:rFonts w:cs="Times New Roman"/>
          <w:szCs w:val="24"/>
        </w:rPr>
        <w:t>Adnan</w:t>
      </w:r>
      <w:r w:rsidR="00161EE4" w:rsidRPr="00874DF6">
        <w:rPr>
          <w:rFonts w:cs="Times New Roman"/>
          <w:szCs w:val="24"/>
        </w:rPr>
        <w:t xml:space="preserve"> </w:t>
      </w:r>
      <w:r w:rsidRPr="00874DF6">
        <w:rPr>
          <w:rFonts w:cs="Times New Roman"/>
          <w:szCs w:val="24"/>
        </w:rPr>
        <w:t>Menderes</w:t>
      </w:r>
      <w:r w:rsidR="00161EE4" w:rsidRPr="00874DF6">
        <w:rPr>
          <w:rFonts w:cs="Times New Roman"/>
          <w:szCs w:val="24"/>
        </w:rPr>
        <w:t xml:space="preserve"> </w:t>
      </w:r>
      <w:r w:rsidRPr="00874DF6">
        <w:rPr>
          <w:rFonts w:cs="Times New Roman"/>
          <w:szCs w:val="24"/>
        </w:rPr>
        <w:t>Üniversitesi</w:t>
      </w:r>
      <w:r w:rsidR="00161EE4" w:rsidRPr="00874DF6">
        <w:rPr>
          <w:rFonts w:cs="Times New Roman"/>
          <w:szCs w:val="24"/>
        </w:rPr>
        <w:t xml:space="preserve"> </w:t>
      </w:r>
      <w:r w:rsidRPr="00874DF6">
        <w:rPr>
          <w:rFonts w:cs="Times New Roman"/>
          <w:szCs w:val="24"/>
        </w:rPr>
        <w:t>Bilimsel</w:t>
      </w:r>
      <w:r w:rsidR="00161EE4" w:rsidRPr="00874DF6">
        <w:rPr>
          <w:rFonts w:cs="Times New Roman"/>
          <w:szCs w:val="24"/>
        </w:rPr>
        <w:t xml:space="preserve"> </w:t>
      </w:r>
      <w:r w:rsidRPr="00874DF6">
        <w:rPr>
          <w:rFonts w:cs="Times New Roman"/>
          <w:szCs w:val="24"/>
        </w:rPr>
        <w:t>Araştırma</w:t>
      </w:r>
      <w:r w:rsidR="00161EE4" w:rsidRPr="00874DF6">
        <w:rPr>
          <w:rFonts w:cs="Times New Roman"/>
          <w:szCs w:val="24"/>
        </w:rPr>
        <w:t xml:space="preserve"> </w:t>
      </w:r>
      <w:r w:rsidRPr="00874DF6">
        <w:rPr>
          <w:rFonts w:cs="Times New Roman"/>
          <w:szCs w:val="24"/>
        </w:rPr>
        <w:t>Projeleri</w:t>
      </w:r>
      <w:r w:rsidR="00161EE4" w:rsidRPr="00874DF6">
        <w:rPr>
          <w:rFonts w:cs="Times New Roman"/>
          <w:szCs w:val="24"/>
        </w:rPr>
        <w:t xml:space="preserve"> </w:t>
      </w:r>
      <w:r w:rsidRPr="00874DF6">
        <w:rPr>
          <w:rFonts w:cs="Times New Roman"/>
          <w:szCs w:val="24"/>
        </w:rPr>
        <w:t>Birimi</w:t>
      </w:r>
      <w:r w:rsidR="00161EE4" w:rsidRPr="00874DF6">
        <w:rPr>
          <w:rFonts w:cs="Times New Roman"/>
          <w:szCs w:val="24"/>
        </w:rPr>
        <w:t xml:space="preserve"> </w:t>
      </w:r>
      <w:r w:rsidRPr="00874DF6">
        <w:rPr>
          <w:rFonts w:cs="Times New Roman"/>
          <w:szCs w:val="24"/>
        </w:rPr>
        <w:t>tarafından</w:t>
      </w:r>
      <w:r w:rsidR="00161EE4" w:rsidRPr="00874DF6">
        <w:rPr>
          <w:rFonts w:cs="Times New Roman"/>
          <w:szCs w:val="24"/>
        </w:rPr>
        <w:t xml:space="preserve"> </w:t>
      </w:r>
      <w:r w:rsidR="00C311CD">
        <w:rPr>
          <w:rFonts w:cs="Times New Roman"/>
          <w:szCs w:val="24"/>
        </w:rPr>
        <w:t>YL-2022-0086</w:t>
      </w:r>
      <w:r w:rsidR="00161EE4" w:rsidRPr="00874DF6">
        <w:rPr>
          <w:rFonts w:cs="Times New Roman"/>
          <w:szCs w:val="24"/>
        </w:rPr>
        <w:t xml:space="preserve"> </w:t>
      </w:r>
      <w:r w:rsidRPr="00874DF6">
        <w:rPr>
          <w:rFonts w:cs="Times New Roman"/>
          <w:szCs w:val="24"/>
        </w:rPr>
        <w:t>proje</w:t>
      </w:r>
      <w:r w:rsidR="00161EE4" w:rsidRPr="00874DF6">
        <w:rPr>
          <w:rFonts w:cs="Times New Roman"/>
          <w:szCs w:val="24"/>
        </w:rPr>
        <w:t xml:space="preserve"> </w:t>
      </w:r>
      <w:r w:rsidRPr="00874DF6">
        <w:rPr>
          <w:rFonts w:cs="Times New Roman"/>
          <w:szCs w:val="24"/>
        </w:rPr>
        <w:t>numarası</w:t>
      </w:r>
      <w:r w:rsidR="00161EE4" w:rsidRPr="00874DF6">
        <w:rPr>
          <w:rFonts w:cs="Times New Roman"/>
          <w:szCs w:val="24"/>
        </w:rPr>
        <w:t xml:space="preserve"> </w:t>
      </w:r>
      <w:r w:rsidRPr="00874DF6">
        <w:rPr>
          <w:rFonts w:cs="Times New Roman"/>
          <w:szCs w:val="24"/>
        </w:rPr>
        <w:t>ile</w:t>
      </w:r>
      <w:r w:rsidR="00161EE4" w:rsidRPr="00874DF6">
        <w:rPr>
          <w:rFonts w:cs="Times New Roman"/>
          <w:szCs w:val="24"/>
        </w:rPr>
        <w:t xml:space="preserve"> </w:t>
      </w:r>
      <w:r w:rsidRPr="00874DF6">
        <w:rPr>
          <w:rFonts w:cs="Times New Roman"/>
          <w:szCs w:val="24"/>
        </w:rPr>
        <w:t>desteklenmiştir.</w:t>
      </w:r>
    </w:p>
    <w:p w14:paraId="47FBF9F0" w14:textId="77777777" w:rsidR="00844B8D" w:rsidRPr="009F152B" w:rsidRDefault="00844B8D" w:rsidP="009F152B">
      <w:pPr>
        <w:ind w:firstLine="0"/>
        <w:jc w:val="center"/>
        <w:rPr>
          <w:rFonts w:cs="Times New Roman"/>
          <w:szCs w:val="24"/>
        </w:rPr>
      </w:pPr>
    </w:p>
    <w:p w14:paraId="28B03D90" w14:textId="77777777" w:rsidR="00844B8D" w:rsidRPr="009F152B" w:rsidRDefault="00844B8D" w:rsidP="009F152B">
      <w:pPr>
        <w:ind w:firstLine="0"/>
        <w:jc w:val="center"/>
        <w:rPr>
          <w:rFonts w:cs="Times New Roman"/>
          <w:b/>
          <w:szCs w:val="24"/>
        </w:rPr>
        <w:sectPr w:rsidR="00844B8D" w:rsidRPr="009F152B" w:rsidSect="00BE4E81">
          <w:headerReference w:type="default" r:id="rId8"/>
          <w:footerReference w:type="default" r:id="rId9"/>
          <w:pgSz w:w="11906" w:h="16838" w:code="9"/>
          <w:pgMar w:top="1418" w:right="1304" w:bottom="1418" w:left="1701" w:header="709" w:footer="709" w:gutter="0"/>
          <w:cols w:space="708"/>
          <w:docGrid w:linePitch="360"/>
        </w:sectPr>
      </w:pPr>
      <w:bookmarkStart w:id="3" w:name="_Toc488175977"/>
      <w:bookmarkStart w:id="4" w:name="_Toc488176611"/>
      <w:bookmarkStart w:id="5" w:name="_Toc488244505"/>
      <w:bookmarkStart w:id="6" w:name="_Toc488343533"/>
      <w:bookmarkStart w:id="7" w:name="_Toc488669077"/>
      <w:bookmarkStart w:id="8" w:name="_Toc489187151"/>
      <w:bookmarkStart w:id="9" w:name="_Toc489260606"/>
      <w:bookmarkEnd w:id="0"/>
      <w:r w:rsidRPr="009F152B">
        <w:rPr>
          <w:rFonts w:cs="Times New Roman"/>
          <w:b/>
          <w:szCs w:val="24"/>
        </w:rPr>
        <w:t>AYDIN–20</w:t>
      </w:r>
      <w:bookmarkStart w:id="10" w:name="_Toc459142247"/>
      <w:bookmarkStart w:id="11" w:name="_Toc473149682"/>
      <w:bookmarkStart w:id="12" w:name="_Toc488057396"/>
      <w:bookmarkEnd w:id="3"/>
      <w:bookmarkEnd w:id="4"/>
      <w:bookmarkEnd w:id="5"/>
      <w:bookmarkEnd w:id="6"/>
      <w:bookmarkEnd w:id="7"/>
      <w:bookmarkEnd w:id="8"/>
      <w:bookmarkEnd w:id="9"/>
      <w:r w:rsidR="00A17555" w:rsidRPr="009F152B">
        <w:rPr>
          <w:rFonts w:cs="Times New Roman"/>
          <w:b/>
          <w:szCs w:val="24"/>
        </w:rPr>
        <w:t>22</w:t>
      </w:r>
    </w:p>
    <w:p w14:paraId="0C367AD5" w14:textId="77777777" w:rsidR="009F152B" w:rsidRPr="009F152B" w:rsidRDefault="009F152B" w:rsidP="009F152B">
      <w:pPr>
        <w:spacing w:after="120"/>
        <w:ind w:firstLine="0"/>
        <w:jc w:val="center"/>
        <w:rPr>
          <w:rFonts w:eastAsia="Times New Roman" w:cs="Times New Roman"/>
          <w:b/>
          <w:sz w:val="28"/>
          <w:szCs w:val="24"/>
          <w:lang w:eastAsia="tr-TR"/>
        </w:rPr>
      </w:pPr>
      <w:bookmarkStart w:id="13" w:name="_Toc488176612"/>
      <w:r w:rsidRPr="009F152B">
        <w:rPr>
          <w:rFonts w:eastAsia="Times New Roman" w:cs="Times New Roman"/>
          <w:b/>
          <w:sz w:val="28"/>
          <w:szCs w:val="24"/>
          <w:lang w:eastAsia="tr-TR"/>
        </w:rPr>
        <w:lastRenderedPageBreak/>
        <w:t>KABUL</w:t>
      </w:r>
      <w:r w:rsidR="00161EE4">
        <w:rPr>
          <w:rFonts w:eastAsia="Times New Roman" w:cs="Times New Roman"/>
          <w:b/>
          <w:sz w:val="28"/>
          <w:szCs w:val="24"/>
          <w:lang w:eastAsia="tr-TR"/>
        </w:rPr>
        <w:t xml:space="preserve"> </w:t>
      </w:r>
      <w:r w:rsidRPr="009F152B">
        <w:rPr>
          <w:rFonts w:eastAsia="Times New Roman" w:cs="Times New Roman"/>
          <w:b/>
          <w:sz w:val="28"/>
          <w:szCs w:val="24"/>
          <w:lang w:eastAsia="tr-TR"/>
        </w:rPr>
        <w:t>VE</w:t>
      </w:r>
      <w:r w:rsidR="00161EE4">
        <w:rPr>
          <w:rFonts w:eastAsia="Times New Roman" w:cs="Times New Roman"/>
          <w:b/>
          <w:sz w:val="28"/>
          <w:szCs w:val="24"/>
          <w:lang w:eastAsia="tr-TR"/>
        </w:rPr>
        <w:t xml:space="preserve"> </w:t>
      </w:r>
      <w:r w:rsidRPr="009F152B">
        <w:rPr>
          <w:rFonts w:eastAsia="Times New Roman" w:cs="Times New Roman"/>
          <w:b/>
          <w:sz w:val="28"/>
          <w:szCs w:val="24"/>
          <w:lang w:eastAsia="tr-TR"/>
        </w:rPr>
        <w:t>ONAY</w:t>
      </w:r>
    </w:p>
    <w:p w14:paraId="2112F5BA" w14:textId="77777777" w:rsidR="009F152B" w:rsidRPr="009F152B" w:rsidRDefault="009F152B" w:rsidP="009F152B">
      <w:pPr>
        <w:spacing w:after="120"/>
        <w:rPr>
          <w:rFonts w:eastAsia="Times New Roman" w:cs="Times New Roman"/>
          <w:szCs w:val="24"/>
          <w:lang w:eastAsia="tr-TR"/>
        </w:rPr>
      </w:pPr>
    </w:p>
    <w:p w14:paraId="6F69AAD2" w14:textId="77777777" w:rsidR="009F152B" w:rsidRPr="009F152B" w:rsidRDefault="009F152B" w:rsidP="009F152B">
      <w:pPr>
        <w:spacing w:after="120"/>
        <w:rPr>
          <w:rFonts w:eastAsia="Times New Roman" w:cs="Times New Roman"/>
          <w:szCs w:val="24"/>
          <w:lang w:eastAsia="tr-TR"/>
        </w:rPr>
      </w:pPr>
    </w:p>
    <w:p w14:paraId="43CB3AB7" w14:textId="77777777" w:rsidR="00844B8D" w:rsidRPr="009F152B" w:rsidRDefault="00844B8D" w:rsidP="009F152B">
      <w:pPr>
        <w:spacing w:after="120"/>
        <w:ind w:firstLine="0"/>
        <w:rPr>
          <w:rFonts w:eastAsia="Times New Roman" w:cs="Times New Roman"/>
          <w:szCs w:val="24"/>
          <w:lang w:eastAsia="tr-TR"/>
        </w:rPr>
      </w:pPr>
      <w:r w:rsidRPr="009F152B">
        <w:rPr>
          <w:rFonts w:eastAsia="Times New Roman" w:cs="Times New Roman"/>
          <w:szCs w:val="24"/>
          <w:lang w:eastAsia="tr-TR"/>
        </w:rPr>
        <w:t>T.C.</w:t>
      </w:r>
      <w:r w:rsidR="00161EE4">
        <w:rPr>
          <w:rFonts w:eastAsia="Times New Roman" w:cs="Times New Roman"/>
          <w:szCs w:val="24"/>
          <w:lang w:eastAsia="tr-TR"/>
        </w:rPr>
        <w:t xml:space="preserve"> </w:t>
      </w:r>
      <w:r w:rsidRPr="009F152B">
        <w:rPr>
          <w:rFonts w:eastAsia="Times New Roman" w:cs="Times New Roman"/>
          <w:szCs w:val="24"/>
          <w:lang w:eastAsia="tr-TR"/>
        </w:rPr>
        <w:t>Aydın</w:t>
      </w:r>
      <w:r w:rsidR="00161EE4">
        <w:rPr>
          <w:rFonts w:eastAsia="Times New Roman" w:cs="Times New Roman"/>
          <w:szCs w:val="24"/>
          <w:lang w:eastAsia="tr-TR"/>
        </w:rPr>
        <w:t xml:space="preserve"> </w:t>
      </w:r>
      <w:r w:rsidRPr="009F152B">
        <w:rPr>
          <w:rFonts w:eastAsia="Times New Roman" w:cs="Times New Roman"/>
          <w:szCs w:val="24"/>
          <w:lang w:eastAsia="tr-TR"/>
        </w:rPr>
        <w:t>Adnan</w:t>
      </w:r>
      <w:r w:rsidR="00161EE4">
        <w:rPr>
          <w:rFonts w:eastAsia="Times New Roman" w:cs="Times New Roman"/>
          <w:szCs w:val="24"/>
          <w:lang w:eastAsia="tr-TR"/>
        </w:rPr>
        <w:t xml:space="preserve"> </w:t>
      </w:r>
      <w:r w:rsidRPr="009F152B">
        <w:rPr>
          <w:rFonts w:eastAsia="Times New Roman" w:cs="Times New Roman"/>
          <w:szCs w:val="24"/>
          <w:lang w:eastAsia="tr-TR"/>
        </w:rPr>
        <w:t>Menderes</w:t>
      </w:r>
      <w:r w:rsidR="00161EE4">
        <w:rPr>
          <w:rFonts w:eastAsia="Times New Roman" w:cs="Times New Roman"/>
          <w:szCs w:val="24"/>
          <w:lang w:eastAsia="tr-TR"/>
        </w:rPr>
        <w:t xml:space="preserve"> </w:t>
      </w:r>
      <w:r w:rsidRPr="009F152B">
        <w:rPr>
          <w:rFonts w:eastAsia="Times New Roman" w:cs="Times New Roman"/>
          <w:szCs w:val="24"/>
          <w:lang w:eastAsia="tr-TR"/>
        </w:rPr>
        <w:t>Üniversitesi</w:t>
      </w:r>
      <w:r w:rsidR="00161EE4">
        <w:rPr>
          <w:rFonts w:eastAsia="Times New Roman" w:cs="Times New Roman"/>
          <w:szCs w:val="24"/>
          <w:lang w:eastAsia="tr-TR"/>
        </w:rPr>
        <w:t xml:space="preserve"> </w:t>
      </w:r>
      <w:r w:rsidRPr="009F152B">
        <w:rPr>
          <w:rFonts w:eastAsia="Times New Roman" w:cs="Times New Roman"/>
          <w:szCs w:val="24"/>
          <w:lang w:eastAsia="tr-TR"/>
        </w:rPr>
        <w:t>Sağlık</w:t>
      </w:r>
      <w:r w:rsidR="00161EE4">
        <w:rPr>
          <w:rFonts w:eastAsia="Times New Roman" w:cs="Times New Roman"/>
          <w:szCs w:val="24"/>
          <w:lang w:eastAsia="tr-TR"/>
        </w:rPr>
        <w:t xml:space="preserve"> </w:t>
      </w:r>
      <w:r w:rsidRPr="009F152B">
        <w:rPr>
          <w:rFonts w:eastAsia="Times New Roman" w:cs="Times New Roman"/>
          <w:szCs w:val="24"/>
          <w:lang w:eastAsia="tr-TR"/>
        </w:rPr>
        <w:t>Bilimleri</w:t>
      </w:r>
      <w:r w:rsidR="00161EE4">
        <w:rPr>
          <w:rFonts w:eastAsia="Times New Roman" w:cs="Times New Roman"/>
          <w:szCs w:val="24"/>
          <w:lang w:eastAsia="tr-TR"/>
        </w:rPr>
        <w:t xml:space="preserve"> </w:t>
      </w:r>
      <w:r w:rsidRPr="009F152B">
        <w:rPr>
          <w:rFonts w:eastAsia="Times New Roman" w:cs="Times New Roman"/>
          <w:szCs w:val="24"/>
          <w:lang w:eastAsia="tr-TR"/>
        </w:rPr>
        <w:t>Enstitüsü</w:t>
      </w:r>
      <w:r w:rsidR="00161EE4">
        <w:rPr>
          <w:rFonts w:eastAsia="Times New Roman" w:cs="Times New Roman"/>
          <w:szCs w:val="24"/>
          <w:lang w:eastAsia="tr-TR"/>
        </w:rPr>
        <w:t xml:space="preserve"> </w:t>
      </w:r>
      <w:r w:rsidR="008C6E11">
        <w:rPr>
          <w:rFonts w:eastAsia="Times New Roman" w:cs="Times New Roman"/>
          <w:szCs w:val="24"/>
          <w:lang w:eastAsia="tr-TR"/>
        </w:rPr>
        <w:t>Beden Eğitimi</w:t>
      </w:r>
      <w:r w:rsidR="00161EE4">
        <w:rPr>
          <w:rFonts w:eastAsia="Times New Roman" w:cs="Times New Roman"/>
          <w:szCs w:val="24"/>
          <w:lang w:eastAsia="tr-TR"/>
        </w:rPr>
        <w:t xml:space="preserve"> </w:t>
      </w:r>
      <w:r w:rsidRPr="009F152B">
        <w:rPr>
          <w:rFonts w:eastAsia="Times New Roman" w:cs="Times New Roman"/>
          <w:szCs w:val="24"/>
          <w:lang w:eastAsia="tr-TR"/>
        </w:rPr>
        <w:t>ve</w:t>
      </w:r>
      <w:r w:rsidR="00161EE4">
        <w:rPr>
          <w:rFonts w:eastAsia="Times New Roman" w:cs="Times New Roman"/>
          <w:szCs w:val="24"/>
          <w:lang w:eastAsia="tr-TR"/>
        </w:rPr>
        <w:t xml:space="preserve"> </w:t>
      </w:r>
      <w:r w:rsidR="008C6E11">
        <w:rPr>
          <w:rFonts w:eastAsia="Times New Roman" w:cs="Times New Roman"/>
          <w:szCs w:val="24"/>
          <w:lang w:eastAsia="tr-TR"/>
        </w:rPr>
        <w:t>Spor</w:t>
      </w:r>
      <w:r w:rsidR="00161EE4">
        <w:rPr>
          <w:rFonts w:eastAsia="Times New Roman" w:cs="Times New Roman"/>
          <w:szCs w:val="24"/>
          <w:lang w:eastAsia="tr-TR"/>
        </w:rPr>
        <w:t xml:space="preserve"> </w:t>
      </w:r>
      <w:r w:rsidR="008C6E11">
        <w:rPr>
          <w:rFonts w:eastAsia="Times New Roman" w:cs="Times New Roman"/>
          <w:szCs w:val="24"/>
          <w:lang w:eastAsia="tr-TR"/>
        </w:rPr>
        <w:t>Eğitimi</w:t>
      </w:r>
      <w:r w:rsidR="00161EE4">
        <w:rPr>
          <w:rFonts w:eastAsia="Times New Roman" w:cs="Times New Roman"/>
          <w:szCs w:val="24"/>
          <w:lang w:eastAsia="tr-TR"/>
        </w:rPr>
        <w:t xml:space="preserve"> </w:t>
      </w:r>
      <w:r w:rsidRPr="009F152B">
        <w:rPr>
          <w:rFonts w:eastAsia="Times New Roman" w:cs="Times New Roman"/>
          <w:szCs w:val="24"/>
          <w:lang w:eastAsia="tr-TR"/>
        </w:rPr>
        <w:t>Yüksek</w:t>
      </w:r>
      <w:r w:rsidR="00161EE4">
        <w:rPr>
          <w:rFonts w:eastAsia="Times New Roman" w:cs="Times New Roman"/>
          <w:szCs w:val="24"/>
          <w:lang w:eastAsia="tr-TR"/>
        </w:rPr>
        <w:t xml:space="preserve"> </w:t>
      </w:r>
      <w:r w:rsidRPr="009F152B">
        <w:rPr>
          <w:rFonts w:eastAsia="Times New Roman" w:cs="Times New Roman"/>
          <w:szCs w:val="24"/>
          <w:lang w:eastAsia="tr-TR"/>
        </w:rPr>
        <w:t>Lisans</w:t>
      </w:r>
      <w:r w:rsidR="00161EE4">
        <w:rPr>
          <w:rFonts w:eastAsia="Times New Roman" w:cs="Times New Roman"/>
          <w:szCs w:val="24"/>
          <w:lang w:eastAsia="tr-TR"/>
        </w:rPr>
        <w:t xml:space="preserve"> </w:t>
      </w:r>
      <w:r w:rsidRPr="009F152B">
        <w:rPr>
          <w:rFonts w:eastAsia="Times New Roman" w:cs="Times New Roman"/>
          <w:szCs w:val="24"/>
          <w:lang w:eastAsia="tr-TR"/>
        </w:rPr>
        <w:t>Programı</w:t>
      </w:r>
      <w:r w:rsidR="00161EE4">
        <w:rPr>
          <w:rFonts w:eastAsia="Times New Roman" w:cs="Times New Roman"/>
          <w:szCs w:val="24"/>
          <w:lang w:eastAsia="tr-TR"/>
        </w:rPr>
        <w:t xml:space="preserve"> </w:t>
      </w:r>
      <w:r w:rsidRPr="009F152B">
        <w:rPr>
          <w:rFonts w:eastAsia="Times New Roman" w:cs="Times New Roman"/>
          <w:szCs w:val="24"/>
          <w:lang w:eastAsia="tr-TR"/>
        </w:rPr>
        <w:t>çerçevesinde</w:t>
      </w:r>
      <w:r w:rsidR="00161EE4">
        <w:rPr>
          <w:rFonts w:eastAsia="Times New Roman" w:cs="Times New Roman"/>
          <w:szCs w:val="24"/>
          <w:lang w:eastAsia="tr-TR"/>
        </w:rPr>
        <w:t xml:space="preserve"> </w:t>
      </w:r>
      <w:r w:rsidR="008C6E11">
        <w:rPr>
          <w:rFonts w:eastAsia="Times New Roman" w:cs="Times New Roman"/>
          <w:szCs w:val="24"/>
          <w:lang w:eastAsia="tr-TR"/>
        </w:rPr>
        <w:t>Burak ÇAKIR</w:t>
      </w:r>
      <w:r w:rsidR="00161EE4">
        <w:rPr>
          <w:rFonts w:eastAsia="Times New Roman" w:cs="Times New Roman"/>
          <w:szCs w:val="24"/>
          <w:lang w:eastAsia="tr-TR"/>
        </w:rPr>
        <w:t xml:space="preserve"> </w:t>
      </w:r>
      <w:r w:rsidRPr="009F152B">
        <w:rPr>
          <w:rFonts w:eastAsia="Times New Roman" w:cs="Times New Roman"/>
          <w:szCs w:val="24"/>
          <w:lang w:eastAsia="tr-TR"/>
        </w:rPr>
        <w:t>tarafından</w:t>
      </w:r>
      <w:r w:rsidR="00161EE4">
        <w:rPr>
          <w:rFonts w:eastAsia="Times New Roman" w:cs="Times New Roman"/>
          <w:szCs w:val="24"/>
          <w:lang w:eastAsia="tr-TR"/>
        </w:rPr>
        <w:t xml:space="preserve"> </w:t>
      </w:r>
      <w:r w:rsidRPr="009F152B">
        <w:rPr>
          <w:rFonts w:eastAsia="Times New Roman" w:cs="Times New Roman"/>
          <w:szCs w:val="24"/>
          <w:lang w:eastAsia="tr-TR"/>
        </w:rPr>
        <w:t>hazırlanan</w:t>
      </w:r>
      <w:r w:rsidR="00161EE4">
        <w:rPr>
          <w:rFonts w:eastAsia="Times New Roman" w:cs="Times New Roman"/>
          <w:szCs w:val="24"/>
          <w:lang w:eastAsia="tr-TR"/>
        </w:rPr>
        <w:t xml:space="preserve"> </w:t>
      </w:r>
      <w:r w:rsidRPr="009F152B">
        <w:rPr>
          <w:rFonts w:eastAsia="Times New Roman" w:cs="Times New Roman"/>
          <w:szCs w:val="24"/>
          <w:lang w:eastAsia="tr-TR"/>
        </w:rPr>
        <w:t>“</w:t>
      </w:r>
      <w:r w:rsidR="008C6E11">
        <w:rPr>
          <w:rFonts w:eastAsia="Times New Roman" w:cs="Times New Roman"/>
          <w:szCs w:val="24"/>
          <w:lang w:eastAsia="tr-TR"/>
        </w:rPr>
        <w:t>Fitness Egzersizi Yapan Bireylerin Covid-19’a Yakalanma Kaygıları, Sportif Sorunlarla Başa Çıkma Becerileri Ve İlişkili Faktörler”</w:t>
      </w:r>
      <w:r w:rsidR="00161EE4">
        <w:rPr>
          <w:rFonts w:eastAsia="Times New Roman" w:cs="Times New Roman"/>
          <w:szCs w:val="24"/>
          <w:lang w:eastAsia="tr-TR"/>
        </w:rPr>
        <w:t xml:space="preserve"> </w:t>
      </w:r>
      <w:r w:rsidRPr="009F152B">
        <w:rPr>
          <w:rFonts w:eastAsia="Times New Roman" w:cs="Times New Roman"/>
          <w:szCs w:val="24"/>
          <w:lang w:eastAsia="tr-TR"/>
        </w:rPr>
        <w:t>başlıklı</w:t>
      </w:r>
      <w:r w:rsidR="00161EE4">
        <w:rPr>
          <w:rFonts w:eastAsia="Times New Roman" w:cs="Times New Roman"/>
          <w:szCs w:val="24"/>
          <w:lang w:eastAsia="tr-TR"/>
        </w:rPr>
        <w:t xml:space="preserve"> </w:t>
      </w:r>
      <w:r w:rsidRPr="009F152B">
        <w:rPr>
          <w:rFonts w:eastAsia="Times New Roman" w:cs="Times New Roman"/>
          <w:szCs w:val="24"/>
          <w:lang w:eastAsia="tr-TR"/>
        </w:rPr>
        <w:t>tez,</w:t>
      </w:r>
      <w:r w:rsidR="00161EE4">
        <w:rPr>
          <w:rFonts w:eastAsia="Times New Roman" w:cs="Times New Roman"/>
          <w:szCs w:val="24"/>
          <w:lang w:eastAsia="tr-TR"/>
        </w:rPr>
        <w:t xml:space="preserve"> </w:t>
      </w:r>
      <w:r w:rsidRPr="009F152B">
        <w:rPr>
          <w:rFonts w:eastAsia="Times New Roman" w:cs="Times New Roman"/>
          <w:szCs w:val="24"/>
          <w:lang w:eastAsia="tr-TR"/>
        </w:rPr>
        <w:t>aşağıdaki</w:t>
      </w:r>
      <w:r w:rsidR="00161EE4">
        <w:rPr>
          <w:rFonts w:eastAsia="Times New Roman" w:cs="Times New Roman"/>
          <w:szCs w:val="24"/>
          <w:lang w:eastAsia="tr-TR"/>
        </w:rPr>
        <w:t xml:space="preserve"> </w:t>
      </w:r>
      <w:r w:rsidRPr="009F152B">
        <w:rPr>
          <w:rFonts w:eastAsia="Times New Roman" w:cs="Times New Roman"/>
          <w:szCs w:val="24"/>
          <w:lang w:eastAsia="tr-TR"/>
        </w:rPr>
        <w:t>jüri</w:t>
      </w:r>
      <w:r w:rsidR="00161EE4">
        <w:rPr>
          <w:rFonts w:eastAsia="Times New Roman" w:cs="Times New Roman"/>
          <w:szCs w:val="24"/>
          <w:lang w:eastAsia="tr-TR"/>
        </w:rPr>
        <w:t xml:space="preserve"> </w:t>
      </w:r>
      <w:r w:rsidRPr="009F152B">
        <w:rPr>
          <w:rFonts w:eastAsia="Times New Roman" w:cs="Times New Roman"/>
          <w:szCs w:val="24"/>
          <w:lang w:eastAsia="tr-TR"/>
        </w:rPr>
        <w:t>tarafından</w:t>
      </w:r>
      <w:r w:rsidR="00161EE4">
        <w:rPr>
          <w:rFonts w:eastAsia="Times New Roman" w:cs="Times New Roman"/>
          <w:szCs w:val="24"/>
          <w:lang w:eastAsia="tr-TR"/>
        </w:rPr>
        <w:t xml:space="preserve"> </w:t>
      </w:r>
      <w:r w:rsidRPr="009F152B">
        <w:rPr>
          <w:rFonts w:eastAsia="Times New Roman" w:cs="Times New Roman"/>
          <w:szCs w:val="24"/>
          <w:lang w:eastAsia="tr-TR"/>
        </w:rPr>
        <w:t>Yüksek</w:t>
      </w:r>
      <w:r w:rsidR="00161EE4">
        <w:rPr>
          <w:rFonts w:eastAsia="Times New Roman" w:cs="Times New Roman"/>
          <w:szCs w:val="24"/>
          <w:lang w:eastAsia="tr-TR"/>
        </w:rPr>
        <w:t xml:space="preserve"> </w:t>
      </w:r>
      <w:r w:rsidRPr="009F152B">
        <w:rPr>
          <w:rFonts w:eastAsia="Times New Roman" w:cs="Times New Roman"/>
          <w:szCs w:val="24"/>
          <w:lang w:eastAsia="tr-TR"/>
        </w:rPr>
        <w:t>Lisans</w:t>
      </w:r>
      <w:r w:rsidR="00161EE4">
        <w:rPr>
          <w:rFonts w:eastAsia="Times New Roman" w:cs="Times New Roman"/>
          <w:szCs w:val="24"/>
          <w:lang w:eastAsia="tr-TR"/>
        </w:rPr>
        <w:t xml:space="preserve"> </w:t>
      </w:r>
      <w:r w:rsidRPr="009F152B">
        <w:rPr>
          <w:rFonts w:eastAsia="Times New Roman" w:cs="Times New Roman"/>
          <w:szCs w:val="24"/>
          <w:lang w:eastAsia="tr-TR"/>
        </w:rPr>
        <w:t>Tezi</w:t>
      </w:r>
      <w:r w:rsidR="00161EE4">
        <w:rPr>
          <w:rFonts w:eastAsia="Times New Roman" w:cs="Times New Roman"/>
          <w:szCs w:val="24"/>
          <w:lang w:eastAsia="tr-TR"/>
        </w:rPr>
        <w:t xml:space="preserve"> </w:t>
      </w:r>
      <w:r w:rsidRPr="009F152B">
        <w:rPr>
          <w:rFonts w:eastAsia="Times New Roman" w:cs="Times New Roman"/>
          <w:szCs w:val="24"/>
          <w:lang w:eastAsia="tr-TR"/>
        </w:rPr>
        <w:t>olarak</w:t>
      </w:r>
      <w:r w:rsidR="00161EE4">
        <w:rPr>
          <w:rFonts w:eastAsia="Times New Roman" w:cs="Times New Roman"/>
          <w:szCs w:val="24"/>
          <w:lang w:eastAsia="tr-TR"/>
        </w:rPr>
        <w:t xml:space="preserve"> </w:t>
      </w:r>
      <w:r w:rsidRPr="009F152B">
        <w:rPr>
          <w:rFonts w:eastAsia="Times New Roman" w:cs="Times New Roman"/>
          <w:szCs w:val="24"/>
          <w:lang w:eastAsia="tr-TR"/>
        </w:rPr>
        <w:t>kabul</w:t>
      </w:r>
      <w:r w:rsidR="00161EE4">
        <w:rPr>
          <w:rFonts w:eastAsia="Times New Roman" w:cs="Times New Roman"/>
          <w:szCs w:val="24"/>
          <w:lang w:eastAsia="tr-TR"/>
        </w:rPr>
        <w:t xml:space="preserve"> </w:t>
      </w:r>
      <w:r w:rsidRPr="009F152B">
        <w:rPr>
          <w:rFonts w:eastAsia="Times New Roman" w:cs="Times New Roman"/>
          <w:szCs w:val="24"/>
          <w:lang w:eastAsia="tr-TR"/>
        </w:rPr>
        <w:t>edilmiştir.</w:t>
      </w:r>
    </w:p>
    <w:p w14:paraId="66986535" w14:textId="77777777" w:rsidR="00844B8D" w:rsidRPr="009F152B" w:rsidRDefault="00844B8D" w:rsidP="009F152B">
      <w:pPr>
        <w:spacing w:after="120"/>
        <w:rPr>
          <w:rFonts w:eastAsia="Times New Roman" w:cs="Times New Roman"/>
          <w:szCs w:val="24"/>
          <w:lang w:eastAsia="tr-TR"/>
        </w:rPr>
      </w:pPr>
    </w:p>
    <w:p w14:paraId="7F6F7D37" w14:textId="77777777" w:rsidR="00844B8D" w:rsidRPr="009F152B" w:rsidRDefault="00844B8D" w:rsidP="009F152B">
      <w:pPr>
        <w:spacing w:after="120"/>
        <w:ind w:firstLine="5670"/>
        <w:rPr>
          <w:rFonts w:eastAsia="Times New Roman" w:cs="Times New Roman"/>
          <w:szCs w:val="24"/>
          <w:lang w:eastAsia="tr-TR"/>
        </w:rPr>
      </w:pPr>
      <w:r w:rsidRPr="009F152B">
        <w:rPr>
          <w:rFonts w:eastAsia="Times New Roman" w:cs="Times New Roman"/>
          <w:szCs w:val="24"/>
          <w:lang w:eastAsia="tr-TR"/>
        </w:rPr>
        <w:t>Tez</w:t>
      </w:r>
      <w:r w:rsidR="00161EE4">
        <w:rPr>
          <w:rFonts w:eastAsia="Times New Roman" w:cs="Times New Roman"/>
          <w:szCs w:val="24"/>
          <w:lang w:eastAsia="tr-TR"/>
        </w:rPr>
        <w:t xml:space="preserve"> </w:t>
      </w:r>
      <w:r w:rsidRPr="009F152B">
        <w:rPr>
          <w:rFonts w:eastAsia="Times New Roman" w:cs="Times New Roman"/>
          <w:szCs w:val="24"/>
          <w:lang w:eastAsia="tr-TR"/>
        </w:rPr>
        <w:t>Savunma</w:t>
      </w:r>
      <w:r w:rsidR="00161EE4">
        <w:rPr>
          <w:rFonts w:eastAsia="Times New Roman" w:cs="Times New Roman"/>
          <w:szCs w:val="24"/>
          <w:lang w:eastAsia="tr-TR"/>
        </w:rPr>
        <w:t xml:space="preserve"> </w:t>
      </w:r>
      <w:r w:rsidRPr="009F152B">
        <w:rPr>
          <w:rFonts w:eastAsia="Times New Roman" w:cs="Times New Roman"/>
          <w:szCs w:val="24"/>
          <w:lang w:eastAsia="tr-TR"/>
        </w:rPr>
        <w:t>Tarihi:</w:t>
      </w:r>
      <w:r w:rsidR="00933BCD">
        <w:rPr>
          <w:rFonts w:eastAsia="Times New Roman" w:cs="Times New Roman"/>
          <w:szCs w:val="24"/>
          <w:lang w:eastAsia="tr-TR"/>
        </w:rPr>
        <w:t xml:space="preserve"> </w:t>
      </w:r>
      <w:r w:rsidR="006E7D97">
        <w:rPr>
          <w:rFonts w:eastAsia="Times New Roman" w:cs="Times New Roman"/>
          <w:szCs w:val="24"/>
          <w:lang w:eastAsia="tr-TR"/>
        </w:rPr>
        <w:t>27</w:t>
      </w:r>
      <w:r w:rsidRPr="009F152B">
        <w:rPr>
          <w:rFonts w:eastAsia="Times New Roman" w:cs="Times New Roman"/>
          <w:szCs w:val="24"/>
          <w:lang w:eastAsia="tr-TR"/>
        </w:rPr>
        <w:t>/</w:t>
      </w:r>
      <w:r w:rsidR="006E7D97">
        <w:rPr>
          <w:rFonts w:eastAsia="Times New Roman" w:cs="Times New Roman"/>
          <w:szCs w:val="24"/>
          <w:lang w:eastAsia="tr-TR"/>
        </w:rPr>
        <w:t>06</w:t>
      </w:r>
      <w:r w:rsidRPr="009F152B">
        <w:rPr>
          <w:rFonts w:eastAsia="Times New Roman" w:cs="Times New Roman"/>
          <w:szCs w:val="24"/>
          <w:lang w:eastAsia="tr-TR"/>
        </w:rPr>
        <w:t>/202</w:t>
      </w:r>
      <w:r w:rsidR="006E7D97">
        <w:rPr>
          <w:rFonts w:eastAsia="Times New Roman" w:cs="Times New Roman"/>
          <w:szCs w:val="24"/>
          <w:lang w:eastAsia="tr-TR"/>
        </w:rPr>
        <w:t>2</w:t>
      </w:r>
    </w:p>
    <w:p w14:paraId="73239473" w14:textId="77777777" w:rsidR="00844B8D" w:rsidRPr="009F152B" w:rsidRDefault="00844B8D" w:rsidP="009F152B">
      <w:pPr>
        <w:spacing w:after="120"/>
        <w:rPr>
          <w:rFonts w:eastAsia="Times New Roman" w:cs="Times New Roman"/>
          <w:szCs w:val="24"/>
          <w:lang w:eastAsia="tr-TR"/>
        </w:rPr>
      </w:pPr>
    </w:p>
    <w:tbl>
      <w:tblPr>
        <w:tblpPr w:leftFromText="141" w:rightFromText="141" w:vertAnchor="text" w:horzAnchor="margin" w:tblpY="300"/>
        <w:tblW w:w="9180" w:type="dxa"/>
        <w:tblLook w:val="04A0" w:firstRow="1" w:lastRow="0" w:firstColumn="1" w:lastColumn="0" w:noHBand="0" w:noVBand="1"/>
      </w:tblPr>
      <w:tblGrid>
        <w:gridCol w:w="1384"/>
        <w:gridCol w:w="3613"/>
        <w:gridCol w:w="2482"/>
        <w:gridCol w:w="1701"/>
      </w:tblGrid>
      <w:tr w:rsidR="00844B8D" w:rsidRPr="009F152B" w14:paraId="0B26107B" w14:textId="77777777" w:rsidTr="008F0836">
        <w:trPr>
          <w:trHeight w:val="519"/>
        </w:trPr>
        <w:tc>
          <w:tcPr>
            <w:tcW w:w="1384" w:type="dxa"/>
            <w:shd w:val="clear" w:color="auto" w:fill="auto"/>
          </w:tcPr>
          <w:p w14:paraId="3702E827" w14:textId="77777777" w:rsidR="00844B8D" w:rsidRPr="009F152B" w:rsidRDefault="00844B8D" w:rsidP="009F152B">
            <w:pPr>
              <w:spacing w:after="120"/>
              <w:ind w:firstLine="0"/>
              <w:rPr>
                <w:rFonts w:eastAsia="Times New Roman" w:cs="Times New Roman"/>
                <w:szCs w:val="24"/>
                <w:lang w:eastAsia="tr-TR"/>
              </w:rPr>
            </w:pPr>
            <w:r w:rsidRPr="009F152B">
              <w:rPr>
                <w:rFonts w:eastAsia="Times New Roman" w:cs="Times New Roman"/>
                <w:szCs w:val="24"/>
                <w:lang w:eastAsia="tr-TR"/>
              </w:rPr>
              <w:t>Üye</w:t>
            </w:r>
            <w:r w:rsidR="00161EE4">
              <w:rPr>
                <w:rFonts w:eastAsia="Times New Roman" w:cs="Times New Roman"/>
                <w:szCs w:val="24"/>
                <w:lang w:eastAsia="tr-TR"/>
              </w:rPr>
              <w:t xml:space="preserve"> </w:t>
            </w:r>
            <w:r w:rsidRPr="009F152B">
              <w:rPr>
                <w:rFonts w:eastAsia="Times New Roman" w:cs="Times New Roman"/>
                <w:szCs w:val="24"/>
                <w:lang w:eastAsia="tr-TR"/>
              </w:rPr>
              <w:t>(T.D.)</w:t>
            </w:r>
          </w:p>
        </w:tc>
        <w:tc>
          <w:tcPr>
            <w:tcW w:w="3613" w:type="dxa"/>
            <w:shd w:val="clear" w:color="auto" w:fill="auto"/>
          </w:tcPr>
          <w:p w14:paraId="0590FB0F" w14:textId="77777777" w:rsidR="00844B8D" w:rsidRPr="009F152B" w:rsidRDefault="00844B8D" w:rsidP="009F152B">
            <w:pPr>
              <w:spacing w:after="120"/>
              <w:ind w:firstLine="0"/>
              <w:rPr>
                <w:rFonts w:eastAsia="Times New Roman" w:cs="Times New Roman"/>
                <w:szCs w:val="24"/>
                <w:lang w:eastAsia="tr-TR"/>
              </w:rPr>
            </w:pPr>
            <w:r w:rsidRPr="009F152B">
              <w:rPr>
                <w:rFonts w:eastAsia="Times New Roman" w:cs="Times New Roman"/>
                <w:szCs w:val="24"/>
                <w:lang w:eastAsia="tr-TR"/>
              </w:rPr>
              <w:t>:</w:t>
            </w:r>
            <w:r w:rsidR="00161EE4">
              <w:rPr>
                <w:rFonts w:eastAsia="Times New Roman" w:cs="Times New Roman"/>
                <w:szCs w:val="24"/>
                <w:lang w:eastAsia="tr-TR"/>
              </w:rPr>
              <w:t xml:space="preserve"> </w:t>
            </w:r>
            <w:r w:rsidR="008C6E11">
              <w:rPr>
                <w:rFonts w:eastAsia="Times New Roman" w:cs="Times New Roman"/>
                <w:szCs w:val="24"/>
                <w:lang w:eastAsia="tr-TR"/>
              </w:rPr>
              <w:t>Doç. Dr. Yasin YILDIZ</w:t>
            </w:r>
          </w:p>
        </w:tc>
        <w:tc>
          <w:tcPr>
            <w:tcW w:w="2482" w:type="dxa"/>
            <w:shd w:val="clear" w:color="auto" w:fill="auto"/>
          </w:tcPr>
          <w:p w14:paraId="25FC2E97" w14:textId="77777777" w:rsidR="00844B8D" w:rsidRPr="009F152B" w:rsidRDefault="008C6E11" w:rsidP="009F152B">
            <w:pPr>
              <w:spacing w:after="120"/>
              <w:ind w:firstLine="0"/>
              <w:rPr>
                <w:rFonts w:eastAsia="Times New Roman" w:cs="Times New Roman"/>
                <w:szCs w:val="24"/>
                <w:lang w:eastAsia="tr-TR"/>
              </w:rPr>
            </w:pPr>
            <w:r>
              <w:rPr>
                <w:rFonts w:eastAsia="Times New Roman" w:cs="Times New Roman"/>
                <w:szCs w:val="24"/>
                <w:lang w:eastAsia="tr-TR"/>
              </w:rPr>
              <w:t>Adnan Menderes Üniversitesi</w:t>
            </w:r>
          </w:p>
        </w:tc>
        <w:tc>
          <w:tcPr>
            <w:tcW w:w="1701" w:type="dxa"/>
            <w:shd w:val="clear" w:color="auto" w:fill="auto"/>
          </w:tcPr>
          <w:p w14:paraId="56941CEA" w14:textId="77777777" w:rsidR="00844B8D" w:rsidRPr="009F152B" w:rsidRDefault="00844B8D" w:rsidP="009F152B">
            <w:pPr>
              <w:tabs>
                <w:tab w:val="left" w:pos="2700"/>
                <w:tab w:val="left" w:pos="5040"/>
              </w:tabs>
              <w:spacing w:after="120"/>
              <w:ind w:firstLine="0"/>
              <w:rPr>
                <w:rFonts w:eastAsia="Times New Roman" w:cs="Times New Roman"/>
                <w:szCs w:val="24"/>
                <w:lang w:eastAsia="tr-TR"/>
              </w:rPr>
            </w:pPr>
          </w:p>
        </w:tc>
      </w:tr>
      <w:tr w:rsidR="00844B8D" w:rsidRPr="009F152B" w14:paraId="3EF040DA" w14:textId="77777777" w:rsidTr="008F0836">
        <w:trPr>
          <w:trHeight w:val="519"/>
        </w:trPr>
        <w:tc>
          <w:tcPr>
            <w:tcW w:w="1384" w:type="dxa"/>
            <w:shd w:val="clear" w:color="auto" w:fill="auto"/>
          </w:tcPr>
          <w:p w14:paraId="4E52FF7F" w14:textId="77777777" w:rsidR="00844B8D" w:rsidRPr="009F152B" w:rsidRDefault="00844B8D" w:rsidP="009F152B">
            <w:pPr>
              <w:spacing w:after="120"/>
              <w:ind w:firstLine="0"/>
              <w:rPr>
                <w:rFonts w:eastAsia="Times New Roman" w:cs="Times New Roman"/>
                <w:szCs w:val="24"/>
                <w:lang w:eastAsia="tr-TR"/>
              </w:rPr>
            </w:pPr>
            <w:r w:rsidRPr="009F152B">
              <w:rPr>
                <w:rFonts w:eastAsia="Times New Roman" w:cs="Times New Roman"/>
                <w:szCs w:val="24"/>
                <w:lang w:eastAsia="tr-TR"/>
              </w:rPr>
              <w:t>Üye</w:t>
            </w:r>
          </w:p>
        </w:tc>
        <w:tc>
          <w:tcPr>
            <w:tcW w:w="3613" w:type="dxa"/>
            <w:shd w:val="clear" w:color="auto" w:fill="auto"/>
          </w:tcPr>
          <w:p w14:paraId="6120898B" w14:textId="77777777" w:rsidR="00844B8D" w:rsidRPr="009F152B" w:rsidRDefault="00844B8D" w:rsidP="009F152B">
            <w:pPr>
              <w:spacing w:after="120"/>
              <w:ind w:firstLine="0"/>
              <w:rPr>
                <w:rFonts w:eastAsia="Times New Roman" w:cs="Times New Roman"/>
                <w:szCs w:val="24"/>
                <w:lang w:eastAsia="tr-TR"/>
              </w:rPr>
            </w:pPr>
            <w:r w:rsidRPr="009F152B">
              <w:rPr>
                <w:rFonts w:eastAsia="Times New Roman" w:cs="Times New Roman"/>
                <w:szCs w:val="24"/>
                <w:lang w:eastAsia="tr-TR"/>
              </w:rPr>
              <w:t>:</w:t>
            </w:r>
            <w:r w:rsidR="00161EE4">
              <w:rPr>
                <w:rFonts w:eastAsia="Times New Roman" w:cs="Times New Roman"/>
                <w:szCs w:val="24"/>
                <w:lang w:eastAsia="tr-TR"/>
              </w:rPr>
              <w:t xml:space="preserve"> </w:t>
            </w:r>
            <w:r w:rsidR="008C6E11">
              <w:rPr>
                <w:rFonts w:eastAsia="Times New Roman" w:cs="Times New Roman"/>
                <w:szCs w:val="24"/>
                <w:lang w:eastAsia="tr-TR"/>
              </w:rPr>
              <w:t>Doç. Dr. Murat ÖZMADEN</w:t>
            </w:r>
          </w:p>
        </w:tc>
        <w:tc>
          <w:tcPr>
            <w:tcW w:w="2482" w:type="dxa"/>
            <w:shd w:val="clear" w:color="auto" w:fill="auto"/>
          </w:tcPr>
          <w:p w14:paraId="3849949B" w14:textId="77777777" w:rsidR="00844B8D" w:rsidRPr="009F152B" w:rsidRDefault="008C6E11" w:rsidP="009F152B">
            <w:pPr>
              <w:spacing w:after="120"/>
              <w:ind w:firstLine="0"/>
              <w:rPr>
                <w:rFonts w:eastAsia="Times New Roman" w:cs="Times New Roman"/>
                <w:szCs w:val="24"/>
                <w:lang w:eastAsia="tr-TR"/>
              </w:rPr>
            </w:pPr>
            <w:r>
              <w:rPr>
                <w:rFonts w:eastAsia="Times New Roman" w:cs="Times New Roman"/>
                <w:szCs w:val="24"/>
                <w:lang w:eastAsia="tr-TR"/>
              </w:rPr>
              <w:t>Adnan Menderes Üniversitesi</w:t>
            </w:r>
          </w:p>
        </w:tc>
        <w:tc>
          <w:tcPr>
            <w:tcW w:w="1701" w:type="dxa"/>
            <w:shd w:val="clear" w:color="auto" w:fill="auto"/>
          </w:tcPr>
          <w:p w14:paraId="79D6C27D" w14:textId="77777777" w:rsidR="00844B8D" w:rsidRPr="009F152B" w:rsidRDefault="00844B8D" w:rsidP="009F152B">
            <w:pPr>
              <w:spacing w:after="120"/>
              <w:ind w:firstLine="0"/>
              <w:rPr>
                <w:rFonts w:eastAsia="Times New Roman" w:cs="Times New Roman"/>
                <w:szCs w:val="24"/>
                <w:lang w:eastAsia="tr-TR"/>
              </w:rPr>
            </w:pPr>
          </w:p>
        </w:tc>
      </w:tr>
      <w:tr w:rsidR="00844B8D" w:rsidRPr="009F152B" w14:paraId="495EEEB0" w14:textId="77777777" w:rsidTr="008F0836">
        <w:trPr>
          <w:trHeight w:val="536"/>
        </w:trPr>
        <w:tc>
          <w:tcPr>
            <w:tcW w:w="1384" w:type="dxa"/>
            <w:shd w:val="clear" w:color="auto" w:fill="auto"/>
          </w:tcPr>
          <w:p w14:paraId="21F4C663" w14:textId="77777777" w:rsidR="00844B8D" w:rsidRPr="009F152B" w:rsidRDefault="00844B8D" w:rsidP="009F152B">
            <w:pPr>
              <w:spacing w:after="120"/>
              <w:ind w:firstLine="0"/>
              <w:rPr>
                <w:rFonts w:eastAsia="Times New Roman" w:cs="Times New Roman"/>
                <w:szCs w:val="24"/>
                <w:lang w:eastAsia="tr-TR"/>
              </w:rPr>
            </w:pPr>
            <w:r w:rsidRPr="009F152B">
              <w:rPr>
                <w:rFonts w:eastAsia="Times New Roman" w:cs="Times New Roman"/>
                <w:szCs w:val="24"/>
                <w:lang w:eastAsia="tr-TR"/>
              </w:rPr>
              <w:t>Üye</w:t>
            </w:r>
          </w:p>
        </w:tc>
        <w:tc>
          <w:tcPr>
            <w:tcW w:w="3613" w:type="dxa"/>
            <w:shd w:val="clear" w:color="auto" w:fill="auto"/>
          </w:tcPr>
          <w:p w14:paraId="466B799D" w14:textId="77777777" w:rsidR="00844B8D" w:rsidRPr="009F152B" w:rsidRDefault="00844B8D" w:rsidP="009F152B">
            <w:pPr>
              <w:spacing w:after="120"/>
              <w:ind w:firstLine="0"/>
              <w:rPr>
                <w:rFonts w:eastAsia="Times New Roman" w:cs="Times New Roman"/>
                <w:szCs w:val="24"/>
                <w:lang w:eastAsia="tr-TR"/>
              </w:rPr>
            </w:pPr>
            <w:r w:rsidRPr="009F152B">
              <w:rPr>
                <w:rFonts w:eastAsia="Times New Roman" w:cs="Times New Roman"/>
                <w:szCs w:val="24"/>
                <w:lang w:eastAsia="tr-TR"/>
              </w:rPr>
              <w:t>:</w:t>
            </w:r>
            <w:r w:rsidR="00161EE4">
              <w:rPr>
                <w:rFonts w:eastAsia="Times New Roman" w:cs="Times New Roman"/>
                <w:szCs w:val="24"/>
                <w:lang w:eastAsia="tr-TR"/>
              </w:rPr>
              <w:t xml:space="preserve"> </w:t>
            </w:r>
            <w:r w:rsidR="006E7D97">
              <w:rPr>
                <w:rFonts w:eastAsia="Times New Roman" w:cs="Times New Roman"/>
                <w:szCs w:val="24"/>
                <w:lang w:eastAsia="tr-TR"/>
              </w:rPr>
              <w:t>Doç. Dr. Mevlüt YILDIZ</w:t>
            </w:r>
          </w:p>
        </w:tc>
        <w:tc>
          <w:tcPr>
            <w:tcW w:w="2482" w:type="dxa"/>
            <w:shd w:val="clear" w:color="auto" w:fill="auto"/>
          </w:tcPr>
          <w:p w14:paraId="242557F9" w14:textId="77777777" w:rsidR="00844B8D" w:rsidRPr="009F152B" w:rsidRDefault="006E7D97" w:rsidP="009F152B">
            <w:pPr>
              <w:spacing w:after="120"/>
              <w:ind w:firstLine="0"/>
              <w:rPr>
                <w:rFonts w:eastAsia="Times New Roman" w:cs="Times New Roman"/>
                <w:szCs w:val="24"/>
                <w:lang w:eastAsia="tr-TR"/>
              </w:rPr>
            </w:pPr>
            <w:r>
              <w:rPr>
                <w:rFonts w:eastAsia="Times New Roman" w:cs="Times New Roman"/>
                <w:szCs w:val="24"/>
                <w:lang w:eastAsia="tr-TR"/>
              </w:rPr>
              <w:t>Muğla Sıtkı Koçman Üniversitesi</w:t>
            </w:r>
          </w:p>
        </w:tc>
        <w:tc>
          <w:tcPr>
            <w:tcW w:w="1701" w:type="dxa"/>
            <w:shd w:val="clear" w:color="auto" w:fill="auto"/>
          </w:tcPr>
          <w:p w14:paraId="47ACC06D" w14:textId="77777777" w:rsidR="00844B8D" w:rsidRPr="009F152B" w:rsidRDefault="00844B8D" w:rsidP="009F152B">
            <w:pPr>
              <w:spacing w:after="120"/>
              <w:ind w:firstLine="0"/>
              <w:rPr>
                <w:rFonts w:eastAsia="Times New Roman" w:cs="Times New Roman"/>
                <w:szCs w:val="24"/>
                <w:lang w:eastAsia="tr-TR"/>
              </w:rPr>
            </w:pPr>
          </w:p>
        </w:tc>
      </w:tr>
    </w:tbl>
    <w:p w14:paraId="59F7AEA7" w14:textId="77777777" w:rsidR="00844B8D" w:rsidRPr="009F152B" w:rsidRDefault="00844B8D" w:rsidP="009F152B">
      <w:pPr>
        <w:spacing w:after="120"/>
        <w:rPr>
          <w:rFonts w:eastAsia="Times New Roman" w:cs="Times New Roman"/>
          <w:szCs w:val="24"/>
          <w:lang w:eastAsia="tr-TR"/>
        </w:rPr>
      </w:pPr>
    </w:p>
    <w:p w14:paraId="0DF418E8" w14:textId="77777777" w:rsidR="00844B8D" w:rsidRPr="009F152B" w:rsidRDefault="00844B8D" w:rsidP="009F152B">
      <w:pPr>
        <w:spacing w:after="120"/>
        <w:rPr>
          <w:rFonts w:eastAsia="Times New Roman" w:cs="Times New Roman"/>
          <w:szCs w:val="24"/>
          <w:lang w:eastAsia="tr-TR"/>
        </w:rPr>
      </w:pPr>
    </w:p>
    <w:p w14:paraId="686C46C2" w14:textId="77777777" w:rsidR="00844B8D" w:rsidRPr="009F152B" w:rsidRDefault="00844B8D" w:rsidP="009F152B">
      <w:pPr>
        <w:spacing w:after="120"/>
        <w:ind w:firstLine="0"/>
        <w:rPr>
          <w:rFonts w:eastAsia="Times New Roman" w:cs="Times New Roman"/>
          <w:szCs w:val="24"/>
          <w:lang w:eastAsia="tr-TR"/>
        </w:rPr>
      </w:pPr>
      <w:r w:rsidRPr="009F152B">
        <w:rPr>
          <w:rFonts w:eastAsia="Times New Roman" w:cs="Times New Roman"/>
          <w:szCs w:val="24"/>
          <w:lang w:eastAsia="tr-TR"/>
        </w:rPr>
        <w:t>ONAY:</w:t>
      </w:r>
    </w:p>
    <w:p w14:paraId="1CE36F73" w14:textId="6BBB8ADC" w:rsidR="00844B8D" w:rsidRPr="009F152B" w:rsidRDefault="00844B8D" w:rsidP="009F152B">
      <w:pPr>
        <w:autoSpaceDE w:val="0"/>
        <w:autoSpaceDN w:val="0"/>
        <w:adjustRightInd w:val="0"/>
        <w:spacing w:after="120"/>
        <w:ind w:firstLine="0"/>
        <w:rPr>
          <w:rFonts w:eastAsia="Times New Roman" w:cs="Times New Roman"/>
          <w:szCs w:val="24"/>
          <w:lang w:eastAsia="tr-TR"/>
        </w:rPr>
      </w:pPr>
      <w:r w:rsidRPr="009F152B">
        <w:rPr>
          <w:rFonts w:eastAsia="Times New Roman" w:cs="Times New Roman"/>
          <w:szCs w:val="24"/>
          <w:lang w:eastAsia="tr-TR"/>
        </w:rPr>
        <w:t>Bu</w:t>
      </w:r>
      <w:r w:rsidR="00161EE4">
        <w:rPr>
          <w:rFonts w:eastAsia="Times New Roman" w:cs="Times New Roman"/>
          <w:szCs w:val="24"/>
          <w:lang w:eastAsia="tr-TR"/>
        </w:rPr>
        <w:t xml:space="preserve"> </w:t>
      </w:r>
      <w:r w:rsidRPr="009F152B">
        <w:rPr>
          <w:rFonts w:eastAsia="Times New Roman" w:cs="Times New Roman"/>
          <w:szCs w:val="24"/>
          <w:lang w:eastAsia="tr-TR"/>
        </w:rPr>
        <w:t>tez</w:t>
      </w:r>
      <w:r w:rsidR="00161EE4">
        <w:rPr>
          <w:rFonts w:eastAsia="Times New Roman" w:cs="Times New Roman"/>
          <w:szCs w:val="24"/>
          <w:lang w:eastAsia="tr-TR"/>
        </w:rPr>
        <w:t xml:space="preserve"> </w:t>
      </w:r>
      <w:r w:rsidRPr="009F152B">
        <w:rPr>
          <w:rFonts w:eastAsia="Times New Roman" w:cs="Times New Roman"/>
          <w:szCs w:val="24"/>
          <w:lang w:eastAsia="tr-TR"/>
        </w:rPr>
        <w:t>Aydın</w:t>
      </w:r>
      <w:r w:rsidR="00161EE4">
        <w:rPr>
          <w:rFonts w:eastAsia="Times New Roman" w:cs="Times New Roman"/>
          <w:szCs w:val="24"/>
          <w:lang w:eastAsia="tr-TR"/>
        </w:rPr>
        <w:t xml:space="preserve"> </w:t>
      </w:r>
      <w:r w:rsidRPr="009F152B">
        <w:rPr>
          <w:rFonts w:eastAsia="Times New Roman" w:cs="Times New Roman"/>
          <w:szCs w:val="24"/>
          <w:lang w:eastAsia="tr-TR"/>
        </w:rPr>
        <w:t>Adnan</w:t>
      </w:r>
      <w:r w:rsidR="00161EE4">
        <w:rPr>
          <w:rFonts w:eastAsia="Times New Roman" w:cs="Times New Roman"/>
          <w:szCs w:val="24"/>
          <w:lang w:eastAsia="tr-TR"/>
        </w:rPr>
        <w:t xml:space="preserve"> </w:t>
      </w:r>
      <w:r w:rsidRPr="009F152B">
        <w:rPr>
          <w:rFonts w:eastAsia="Times New Roman" w:cs="Times New Roman"/>
          <w:szCs w:val="24"/>
          <w:lang w:eastAsia="tr-TR"/>
        </w:rPr>
        <w:t>Menderes</w:t>
      </w:r>
      <w:r w:rsidR="00161EE4">
        <w:rPr>
          <w:rFonts w:eastAsia="Times New Roman" w:cs="Times New Roman"/>
          <w:szCs w:val="24"/>
          <w:lang w:eastAsia="tr-TR"/>
        </w:rPr>
        <w:t xml:space="preserve"> </w:t>
      </w:r>
      <w:r w:rsidRPr="009F152B">
        <w:rPr>
          <w:rFonts w:eastAsia="Times New Roman" w:cs="Times New Roman"/>
          <w:szCs w:val="24"/>
          <w:lang w:eastAsia="tr-TR"/>
        </w:rPr>
        <w:t>Üniversitesi</w:t>
      </w:r>
      <w:r w:rsidR="00161EE4">
        <w:rPr>
          <w:rFonts w:eastAsia="Times New Roman" w:cs="Times New Roman"/>
          <w:szCs w:val="24"/>
          <w:lang w:eastAsia="tr-TR"/>
        </w:rPr>
        <w:t xml:space="preserve"> </w:t>
      </w:r>
      <w:r w:rsidRPr="009F152B">
        <w:rPr>
          <w:rFonts w:eastAsia="Times New Roman" w:cs="Times New Roman"/>
          <w:szCs w:val="24"/>
          <w:lang w:eastAsia="tr-TR"/>
        </w:rPr>
        <w:t>Lisansüstü</w:t>
      </w:r>
      <w:r w:rsidR="00161EE4">
        <w:rPr>
          <w:rFonts w:eastAsia="Times New Roman" w:cs="Times New Roman"/>
          <w:szCs w:val="24"/>
          <w:lang w:eastAsia="tr-TR"/>
        </w:rPr>
        <w:t xml:space="preserve"> </w:t>
      </w:r>
      <w:r w:rsidRPr="009F152B">
        <w:rPr>
          <w:rFonts w:eastAsia="Times New Roman" w:cs="Times New Roman"/>
          <w:szCs w:val="24"/>
          <w:lang w:eastAsia="tr-TR"/>
        </w:rPr>
        <w:t>Eğitim-Öğretim</w:t>
      </w:r>
      <w:r w:rsidR="00161EE4">
        <w:rPr>
          <w:rFonts w:eastAsia="Times New Roman" w:cs="Times New Roman"/>
          <w:szCs w:val="24"/>
          <w:lang w:eastAsia="tr-TR"/>
        </w:rPr>
        <w:t xml:space="preserve"> </w:t>
      </w:r>
      <w:r w:rsidRPr="009F152B">
        <w:rPr>
          <w:rFonts w:eastAsia="Times New Roman" w:cs="Times New Roman"/>
          <w:szCs w:val="24"/>
          <w:lang w:eastAsia="tr-TR"/>
        </w:rPr>
        <w:t>ve</w:t>
      </w:r>
      <w:r w:rsidR="00161EE4">
        <w:rPr>
          <w:rFonts w:eastAsia="Times New Roman" w:cs="Times New Roman"/>
          <w:szCs w:val="24"/>
          <w:lang w:eastAsia="tr-TR"/>
        </w:rPr>
        <w:t xml:space="preserve"> </w:t>
      </w:r>
      <w:r w:rsidRPr="009F152B">
        <w:rPr>
          <w:rFonts w:eastAsia="Times New Roman" w:cs="Times New Roman"/>
          <w:szCs w:val="24"/>
          <w:lang w:eastAsia="tr-TR"/>
        </w:rPr>
        <w:t>Sınav</w:t>
      </w:r>
      <w:r w:rsidR="00161EE4">
        <w:rPr>
          <w:rFonts w:eastAsia="Times New Roman" w:cs="Times New Roman"/>
          <w:szCs w:val="24"/>
          <w:lang w:eastAsia="tr-TR"/>
        </w:rPr>
        <w:t xml:space="preserve"> </w:t>
      </w:r>
      <w:r w:rsidRPr="009F152B">
        <w:rPr>
          <w:rFonts w:eastAsia="Times New Roman" w:cs="Times New Roman"/>
          <w:szCs w:val="24"/>
          <w:lang w:eastAsia="tr-TR"/>
        </w:rPr>
        <w:t>Yönetmeliğinin</w:t>
      </w:r>
      <w:r w:rsidR="00161EE4">
        <w:rPr>
          <w:rFonts w:eastAsia="Times New Roman" w:cs="Times New Roman"/>
          <w:szCs w:val="24"/>
          <w:lang w:eastAsia="tr-TR"/>
        </w:rPr>
        <w:t xml:space="preserve"> </w:t>
      </w:r>
      <w:r w:rsidRPr="009F152B">
        <w:rPr>
          <w:rFonts w:eastAsia="Times New Roman" w:cs="Times New Roman"/>
          <w:szCs w:val="24"/>
          <w:lang w:eastAsia="tr-TR"/>
        </w:rPr>
        <w:t>ilgili</w:t>
      </w:r>
      <w:r w:rsidR="00161EE4">
        <w:rPr>
          <w:rFonts w:eastAsia="Times New Roman" w:cs="Times New Roman"/>
          <w:szCs w:val="24"/>
          <w:lang w:eastAsia="tr-TR"/>
        </w:rPr>
        <w:t xml:space="preserve"> </w:t>
      </w:r>
      <w:r w:rsidRPr="009F152B">
        <w:rPr>
          <w:rFonts w:eastAsia="Times New Roman" w:cs="Times New Roman"/>
          <w:szCs w:val="24"/>
          <w:lang w:eastAsia="tr-TR"/>
        </w:rPr>
        <w:t>maddeleri</w:t>
      </w:r>
      <w:r w:rsidR="00161EE4">
        <w:rPr>
          <w:rFonts w:eastAsia="Times New Roman" w:cs="Times New Roman"/>
          <w:szCs w:val="24"/>
          <w:lang w:eastAsia="tr-TR"/>
        </w:rPr>
        <w:t xml:space="preserve"> </w:t>
      </w:r>
      <w:r w:rsidRPr="009F152B">
        <w:rPr>
          <w:rFonts w:eastAsia="Times New Roman" w:cs="Times New Roman"/>
          <w:szCs w:val="24"/>
          <w:lang w:eastAsia="tr-TR"/>
        </w:rPr>
        <w:t>uyarınca</w:t>
      </w:r>
      <w:r w:rsidR="00161EE4">
        <w:rPr>
          <w:rFonts w:eastAsia="Times New Roman" w:cs="Times New Roman"/>
          <w:szCs w:val="24"/>
          <w:lang w:eastAsia="tr-TR"/>
        </w:rPr>
        <w:t xml:space="preserve"> </w:t>
      </w:r>
      <w:r w:rsidRPr="009F152B">
        <w:rPr>
          <w:rFonts w:eastAsia="Times New Roman" w:cs="Times New Roman"/>
          <w:szCs w:val="24"/>
          <w:lang w:eastAsia="tr-TR"/>
        </w:rPr>
        <w:t>yukarıdaki</w:t>
      </w:r>
      <w:r w:rsidR="00161EE4">
        <w:rPr>
          <w:rFonts w:eastAsia="Times New Roman" w:cs="Times New Roman"/>
          <w:szCs w:val="24"/>
          <w:lang w:eastAsia="tr-TR"/>
        </w:rPr>
        <w:t xml:space="preserve"> </w:t>
      </w:r>
      <w:r w:rsidRPr="009F152B">
        <w:rPr>
          <w:rFonts w:eastAsia="Times New Roman" w:cs="Times New Roman"/>
          <w:szCs w:val="24"/>
          <w:lang w:eastAsia="tr-TR"/>
        </w:rPr>
        <w:t>jüri</w:t>
      </w:r>
      <w:r w:rsidR="00161EE4">
        <w:rPr>
          <w:rFonts w:eastAsia="Times New Roman" w:cs="Times New Roman"/>
          <w:szCs w:val="24"/>
          <w:lang w:eastAsia="tr-TR"/>
        </w:rPr>
        <w:t xml:space="preserve"> </w:t>
      </w:r>
      <w:r w:rsidRPr="009F152B">
        <w:rPr>
          <w:rFonts w:eastAsia="Times New Roman" w:cs="Times New Roman"/>
          <w:szCs w:val="24"/>
          <w:lang w:eastAsia="tr-TR"/>
        </w:rPr>
        <w:t>tarafından</w:t>
      </w:r>
      <w:r w:rsidR="00161EE4">
        <w:rPr>
          <w:rFonts w:eastAsia="Times New Roman" w:cs="Times New Roman"/>
          <w:szCs w:val="24"/>
          <w:lang w:eastAsia="tr-TR"/>
        </w:rPr>
        <w:t xml:space="preserve"> </w:t>
      </w:r>
      <w:r w:rsidRPr="009F152B">
        <w:rPr>
          <w:rFonts w:eastAsia="Times New Roman" w:cs="Times New Roman"/>
          <w:szCs w:val="24"/>
          <w:lang w:eastAsia="tr-TR"/>
        </w:rPr>
        <w:t>uygun</w:t>
      </w:r>
      <w:r w:rsidR="00161EE4">
        <w:rPr>
          <w:rFonts w:eastAsia="Times New Roman" w:cs="Times New Roman"/>
          <w:szCs w:val="24"/>
          <w:lang w:eastAsia="tr-TR"/>
        </w:rPr>
        <w:t xml:space="preserve"> </w:t>
      </w:r>
      <w:r w:rsidRPr="009F152B">
        <w:rPr>
          <w:rFonts w:eastAsia="Times New Roman" w:cs="Times New Roman"/>
          <w:szCs w:val="24"/>
          <w:lang w:eastAsia="tr-TR"/>
        </w:rPr>
        <w:t>görülmüş</w:t>
      </w:r>
      <w:r w:rsidR="00161EE4">
        <w:rPr>
          <w:rFonts w:eastAsia="Times New Roman" w:cs="Times New Roman"/>
          <w:szCs w:val="24"/>
          <w:lang w:eastAsia="tr-TR"/>
        </w:rPr>
        <w:t xml:space="preserve"> </w:t>
      </w:r>
      <w:r w:rsidRPr="009F152B">
        <w:rPr>
          <w:rFonts w:eastAsia="Times New Roman" w:cs="Times New Roman"/>
          <w:szCs w:val="24"/>
          <w:lang w:eastAsia="tr-TR"/>
        </w:rPr>
        <w:t>ve</w:t>
      </w:r>
      <w:r w:rsidR="00161EE4">
        <w:rPr>
          <w:rFonts w:eastAsia="Times New Roman" w:cs="Times New Roman"/>
          <w:szCs w:val="24"/>
          <w:lang w:eastAsia="tr-TR"/>
        </w:rPr>
        <w:t xml:space="preserve"> </w:t>
      </w:r>
      <w:r w:rsidRPr="009F152B">
        <w:rPr>
          <w:rFonts w:eastAsia="Times New Roman" w:cs="Times New Roman"/>
          <w:szCs w:val="24"/>
          <w:lang w:eastAsia="tr-TR"/>
        </w:rPr>
        <w:t>Sağlık</w:t>
      </w:r>
      <w:r w:rsidR="00161EE4">
        <w:rPr>
          <w:rFonts w:eastAsia="Times New Roman" w:cs="Times New Roman"/>
          <w:szCs w:val="24"/>
          <w:lang w:eastAsia="tr-TR"/>
        </w:rPr>
        <w:t xml:space="preserve"> </w:t>
      </w:r>
      <w:r w:rsidRPr="009F152B">
        <w:rPr>
          <w:rFonts w:eastAsia="Times New Roman" w:cs="Times New Roman"/>
          <w:szCs w:val="24"/>
          <w:lang w:eastAsia="tr-TR"/>
        </w:rPr>
        <w:t>Bilimleri</w:t>
      </w:r>
      <w:r w:rsidR="00161EE4">
        <w:rPr>
          <w:rFonts w:eastAsia="Times New Roman" w:cs="Times New Roman"/>
          <w:szCs w:val="24"/>
          <w:lang w:eastAsia="tr-TR"/>
        </w:rPr>
        <w:t xml:space="preserve"> </w:t>
      </w:r>
      <w:r w:rsidRPr="009F152B">
        <w:rPr>
          <w:rFonts w:eastAsia="Times New Roman" w:cs="Times New Roman"/>
          <w:szCs w:val="24"/>
          <w:lang w:eastAsia="tr-TR"/>
        </w:rPr>
        <w:t>Enstitüsünün</w:t>
      </w:r>
      <w:r w:rsidR="005E7449">
        <w:rPr>
          <w:rFonts w:eastAsia="Times New Roman" w:cs="Times New Roman"/>
          <w:szCs w:val="24"/>
          <w:lang w:eastAsia="tr-TR"/>
        </w:rPr>
        <w:t xml:space="preserve"> ………..</w:t>
      </w:r>
      <w:r w:rsidR="006E7D97">
        <w:rPr>
          <w:rFonts w:eastAsia="Times New Roman" w:cs="Times New Roman"/>
          <w:szCs w:val="24"/>
          <w:lang w:eastAsia="tr-TR"/>
        </w:rPr>
        <w:t xml:space="preserve"> </w:t>
      </w:r>
      <w:r w:rsidRPr="009F152B">
        <w:rPr>
          <w:rFonts w:eastAsia="Times New Roman" w:cs="Times New Roman"/>
          <w:szCs w:val="24"/>
          <w:lang w:eastAsia="tr-TR"/>
        </w:rPr>
        <w:t>tarih</w:t>
      </w:r>
      <w:r w:rsidR="00161EE4">
        <w:rPr>
          <w:rFonts w:eastAsia="Times New Roman" w:cs="Times New Roman"/>
          <w:szCs w:val="24"/>
          <w:lang w:eastAsia="tr-TR"/>
        </w:rPr>
        <w:t xml:space="preserve"> </w:t>
      </w:r>
      <w:r w:rsidRPr="009F152B">
        <w:rPr>
          <w:rFonts w:eastAsia="Times New Roman" w:cs="Times New Roman"/>
          <w:szCs w:val="24"/>
          <w:lang w:eastAsia="tr-TR"/>
        </w:rPr>
        <w:t>ve</w:t>
      </w:r>
      <w:r w:rsidR="00161EE4">
        <w:rPr>
          <w:rFonts w:eastAsia="Times New Roman" w:cs="Times New Roman"/>
          <w:szCs w:val="24"/>
          <w:lang w:eastAsia="tr-TR"/>
        </w:rPr>
        <w:t xml:space="preserve"> </w:t>
      </w:r>
      <w:r w:rsidR="005E7449">
        <w:rPr>
          <w:rFonts w:eastAsia="Times New Roman" w:cs="Times New Roman"/>
          <w:szCs w:val="24"/>
          <w:lang w:eastAsia="tr-TR"/>
        </w:rPr>
        <w:t>…</w:t>
      </w:r>
      <w:r w:rsidR="00161EE4">
        <w:rPr>
          <w:rFonts w:eastAsia="Times New Roman" w:cs="Times New Roman"/>
          <w:szCs w:val="24"/>
          <w:lang w:eastAsia="tr-TR"/>
        </w:rPr>
        <w:t xml:space="preserve"> </w:t>
      </w:r>
      <w:r w:rsidRPr="009F152B">
        <w:rPr>
          <w:rFonts w:eastAsia="Times New Roman" w:cs="Times New Roman"/>
          <w:szCs w:val="24"/>
          <w:lang w:eastAsia="tr-TR"/>
        </w:rPr>
        <w:t>sayılı</w:t>
      </w:r>
      <w:r w:rsidR="00161EE4">
        <w:rPr>
          <w:rFonts w:eastAsia="Times New Roman" w:cs="Times New Roman"/>
          <w:szCs w:val="24"/>
          <w:lang w:eastAsia="tr-TR"/>
        </w:rPr>
        <w:t xml:space="preserve"> </w:t>
      </w:r>
      <w:r w:rsidRPr="009F152B">
        <w:rPr>
          <w:rFonts w:eastAsia="Times New Roman" w:cs="Times New Roman"/>
          <w:szCs w:val="24"/>
          <w:lang w:eastAsia="tr-TR"/>
        </w:rPr>
        <w:t>oturumunda</w:t>
      </w:r>
      <w:r w:rsidR="00161EE4">
        <w:rPr>
          <w:rFonts w:eastAsia="Times New Roman" w:cs="Times New Roman"/>
          <w:szCs w:val="24"/>
          <w:lang w:eastAsia="tr-TR"/>
        </w:rPr>
        <w:t xml:space="preserve"> </w:t>
      </w:r>
      <w:r w:rsidRPr="009F152B">
        <w:rPr>
          <w:rFonts w:eastAsia="Times New Roman" w:cs="Times New Roman"/>
          <w:szCs w:val="24"/>
          <w:lang w:eastAsia="tr-TR"/>
        </w:rPr>
        <w:t>alınan</w:t>
      </w:r>
      <w:r w:rsidR="00161EE4">
        <w:rPr>
          <w:rFonts w:eastAsia="Times New Roman" w:cs="Times New Roman"/>
          <w:szCs w:val="24"/>
          <w:lang w:eastAsia="tr-TR"/>
        </w:rPr>
        <w:t xml:space="preserve"> </w:t>
      </w:r>
      <w:r w:rsidR="005E7449">
        <w:rPr>
          <w:rFonts w:eastAsia="Times New Roman" w:cs="Times New Roman"/>
          <w:szCs w:val="24"/>
          <w:lang w:eastAsia="tr-TR"/>
        </w:rPr>
        <w:t>…..</w:t>
      </w:r>
      <w:r w:rsidR="00161EE4">
        <w:rPr>
          <w:rFonts w:eastAsia="Times New Roman" w:cs="Times New Roman"/>
          <w:szCs w:val="24"/>
          <w:lang w:eastAsia="tr-TR"/>
        </w:rPr>
        <w:t xml:space="preserve"> </w:t>
      </w:r>
      <w:r w:rsidRPr="009F152B">
        <w:rPr>
          <w:rFonts w:eastAsia="Times New Roman" w:cs="Times New Roman"/>
          <w:szCs w:val="24"/>
          <w:lang w:eastAsia="tr-TR"/>
        </w:rPr>
        <w:t>nolu</w:t>
      </w:r>
      <w:r w:rsidR="00161EE4">
        <w:rPr>
          <w:rFonts w:eastAsia="Times New Roman" w:cs="Times New Roman"/>
          <w:szCs w:val="24"/>
          <w:lang w:eastAsia="tr-TR"/>
        </w:rPr>
        <w:t xml:space="preserve"> </w:t>
      </w:r>
      <w:r w:rsidRPr="009F152B">
        <w:rPr>
          <w:rFonts w:eastAsia="Times New Roman" w:cs="Times New Roman"/>
          <w:szCs w:val="24"/>
          <w:lang w:eastAsia="tr-TR"/>
        </w:rPr>
        <w:t>Yönetim</w:t>
      </w:r>
      <w:r w:rsidR="00161EE4">
        <w:rPr>
          <w:rFonts w:eastAsia="Times New Roman" w:cs="Times New Roman"/>
          <w:szCs w:val="24"/>
          <w:lang w:eastAsia="tr-TR"/>
        </w:rPr>
        <w:t xml:space="preserve"> </w:t>
      </w:r>
      <w:r w:rsidRPr="009F152B">
        <w:rPr>
          <w:rFonts w:eastAsia="Times New Roman" w:cs="Times New Roman"/>
          <w:szCs w:val="24"/>
          <w:lang w:eastAsia="tr-TR"/>
        </w:rPr>
        <w:t>Kurulu</w:t>
      </w:r>
      <w:r w:rsidR="00161EE4">
        <w:rPr>
          <w:rFonts w:eastAsia="Times New Roman" w:cs="Times New Roman"/>
          <w:szCs w:val="24"/>
          <w:lang w:eastAsia="tr-TR"/>
        </w:rPr>
        <w:t xml:space="preserve"> </w:t>
      </w:r>
      <w:r w:rsidRPr="009F152B">
        <w:rPr>
          <w:rFonts w:eastAsia="Times New Roman" w:cs="Times New Roman"/>
          <w:szCs w:val="24"/>
          <w:lang w:eastAsia="tr-TR"/>
        </w:rPr>
        <w:t>kararıyla</w:t>
      </w:r>
      <w:r w:rsidR="00161EE4">
        <w:rPr>
          <w:rFonts w:eastAsia="Times New Roman" w:cs="Times New Roman"/>
          <w:szCs w:val="24"/>
          <w:lang w:eastAsia="tr-TR"/>
        </w:rPr>
        <w:t xml:space="preserve"> </w:t>
      </w:r>
      <w:r w:rsidRPr="009F152B">
        <w:rPr>
          <w:rFonts w:eastAsia="Times New Roman" w:cs="Times New Roman"/>
          <w:szCs w:val="24"/>
          <w:lang w:eastAsia="tr-TR"/>
        </w:rPr>
        <w:t>kabul</w:t>
      </w:r>
      <w:r w:rsidR="00161EE4">
        <w:rPr>
          <w:rFonts w:eastAsia="Times New Roman" w:cs="Times New Roman"/>
          <w:szCs w:val="24"/>
          <w:lang w:eastAsia="tr-TR"/>
        </w:rPr>
        <w:t xml:space="preserve"> </w:t>
      </w:r>
      <w:r w:rsidRPr="009F152B">
        <w:rPr>
          <w:rFonts w:eastAsia="Times New Roman" w:cs="Times New Roman"/>
          <w:szCs w:val="24"/>
          <w:lang w:eastAsia="tr-TR"/>
        </w:rPr>
        <w:t>edilmiştir.</w:t>
      </w:r>
    </w:p>
    <w:p w14:paraId="5C3742A0" w14:textId="77777777" w:rsidR="009F152B" w:rsidRPr="009F152B" w:rsidRDefault="009F152B" w:rsidP="009F152B">
      <w:pPr>
        <w:spacing w:after="120"/>
        <w:ind w:firstLine="0"/>
        <w:rPr>
          <w:rFonts w:eastAsia="Calibri" w:cs="Times New Roman"/>
          <w:szCs w:val="24"/>
        </w:rPr>
      </w:pPr>
      <w:bookmarkStart w:id="14" w:name="_Toc459142248"/>
      <w:bookmarkStart w:id="15" w:name="_Toc473149683"/>
      <w:bookmarkStart w:id="16" w:name="_Toc488057397"/>
      <w:bookmarkStart w:id="17" w:name="_Toc488176613"/>
      <w:bookmarkEnd w:id="10"/>
      <w:bookmarkEnd w:id="11"/>
      <w:bookmarkEnd w:id="12"/>
      <w:bookmarkEnd w:id="13"/>
    </w:p>
    <w:p w14:paraId="4F03E8A3" w14:textId="77777777" w:rsidR="009F152B" w:rsidRPr="009F152B" w:rsidRDefault="009F152B" w:rsidP="009F152B">
      <w:pPr>
        <w:spacing w:after="120"/>
        <w:ind w:firstLine="0"/>
        <w:rPr>
          <w:rFonts w:eastAsia="Calibri" w:cs="Times New Roman"/>
          <w:szCs w:val="24"/>
        </w:rPr>
      </w:pPr>
    </w:p>
    <w:p w14:paraId="6400A05C" w14:textId="77777777" w:rsidR="009F152B" w:rsidRPr="009F152B" w:rsidRDefault="009F152B" w:rsidP="009F152B">
      <w:pPr>
        <w:suppressAutoHyphens/>
        <w:spacing w:after="120"/>
        <w:ind w:left="5670" w:firstLine="0"/>
        <w:jc w:val="center"/>
        <w:rPr>
          <w:rFonts w:eastAsia="Times New Roman" w:cs="Times New Roman"/>
          <w:szCs w:val="24"/>
          <w:lang w:eastAsia="tr-TR"/>
        </w:rPr>
      </w:pPr>
      <w:bookmarkStart w:id="18" w:name="_Toc98588008"/>
      <w:bookmarkStart w:id="19" w:name="_Toc101224999"/>
      <w:r w:rsidRPr="009F152B">
        <w:rPr>
          <w:rFonts w:eastAsia="Times New Roman" w:cs="Times New Roman"/>
          <w:szCs w:val="24"/>
          <w:lang w:eastAsia="tr-TR"/>
        </w:rPr>
        <w:t>Prof.</w:t>
      </w:r>
      <w:r w:rsidR="00161EE4">
        <w:rPr>
          <w:rFonts w:eastAsia="Times New Roman" w:cs="Times New Roman"/>
          <w:szCs w:val="24"/>
          <w:lang w:eastAsia="tr-TR"/>
        </w:rPr>
        <w:t xml:space="preserve"> </w:t>
      </w:r>
      <w:r w:rsidRPr="009F152B">
        <w:rPr>
          <w:rFonts w:eastAsia="Times New Roman" w:cs="Times New Roman"/>
          <w:szCs w:val="24"/>
          <w:lang w:eastAsia="tr-TR"/>
        </w:rPr>
        <w:t>Dr.</w:t>
      </w:r>
      <w:r w:rsidR="00161EE4">
        <w:rPr>
          <w:rFonts w:eastAsia="Times New Roman" w:cs="Times New Roman"/>
          <w:szCs w:val="24"/>
          <w:lang w:eastAsia="tr-TR"/>
        </w:rPr>
        <w:t xml:space="preserve"> </w:t>
      </w:r>
      <w:r w:rsidRPr="009F152B">
        <w:rPr>
          <w:rFonts w:eastAsia="Times New Roman" w:cs="Times New Roman"/>
          <w:szCs w:val="24"/>
          <w:lang w:eastAsia="tr-TR"/>
        </w:rPr>
        <w:t>Süleyman</w:t>
      </w:r>
      <w:r w:rsidR="00161EE4">
        <w:rPr>
          <w:rFonts w:eastAsia="Times New Roman" w:cs="Times New Roman"/>
          <w:szCs w:val="24"/>
          <w:lang w:eastAsia="tr-TR"/>
        </w:rPr>
        <w:t xml:space="preserve"> </w:t>
      </w:r>
      <w:r w:rsidRPr="009F152B">
        <w:rPr>
          <w:rFonts w:eastAsia="Times New Roman" w:cs="Times New Roman"/>
          <w:szCs w:val="24"/>
          <w:lang w:eastAsia="tr-TR"/>
        </w:rPr>
        <w:t>AYPAK</w:t>
      </w:r>
    </w:p>
    <w:p w14:paraId="0714DFE3" w14:textId="77777777" w:rsidR="009F152B" w:rsidRPr="009F152B" w:rsidRDefault="006E7D97" w:rsidP="009F152B">
      <w:pPr>
        <w:suppressAutoHyphens/>
        <w:spacing w:after="120"/>
        <w:ind w:left="5670" w:firstLine="0"/>
        <w:jc w:val="center"/>
        <w:rPr>
          <w:rFonts w:eastAsia="Times New Roman" w:cs="Times New Roman"/>
          <w:szCs w:val="24"/>
          <w:lang w:eastAsia="tr-TR"/>
        </w:rPr>
      </w:pPr>
      <w:r>
        <w:rPr>
          <w:rFonts w:eastAsia="Times New Roman" w:cs="Times New Roman"/>
          <w:szCs w:val="24"/>
          <w:lang w:eastAsia="tr-TR"/>
        </w:rPr>
        <w:t>Müdür V.</w:t>
      </w:r>
      <w:r w:rsidR="00161EE4">
        <w:rPr>
          <w:rFonts w:eastAsia="Times New Roman" w:cs="Times New Roman"/>
          <w:szCs w:val="24"/>
          <w:lang w:eastAsia="tr-TR"/>
        </w:rPr>
        <w:t xml:space="preserve"> </w:t>
      </w:r>
      <w:r w:rsidR="009F152B" w:rsidRPr="009F152B">
        <w:rPr>
          <w:rFonts w:eastAsia="Times New Roman" w:cs="Times New Roman"/>
          <w:szCs w:val="24"/>
          <w:lang w:eastAsia="tr-TR"/>
        </w:rPr>
        <w:br w:type="page"/>
      </w:r>
    </w:p>
    <w:bookmarkEnd w:id="14"/>
    <w:bookmarkEnd w:id="15"/>
    <w:bookmarkEnd w:id="16"/>
    <w:bookmarkEnd w:id="17"/>
    <w:bookmarkEnd w:id="18"/>
    <w:bookmarkEnd w:id="19"/>
    <w:p w14:paraId="46DDC19C" w14:textId="77777777" w:rsidR="009F152B" w:rsidRPr="009F152B" w:rsidRDefault="009F152B" w:rsidP="009F152B">
      <w:pPr>
        <w:spacing w:after="120"/>
        <w:ind w:firstLine="0"/>
        <w:jc w:val="center"/>
        <w:rPr>
          <w:rFonts w:eastAsia="Times New Roman" w:cs="Times New Roman"/>
          <w:b/>
          <w:sz w:val="28"/>
          <w:szCs w:val="24"/>
          <w:lang w:eastAsia="tr-TR"/>
        </w:rPr>
      </w:pPr>
      <w:r w:rsidRPr="009F152B">
        <w:rPr>
          <w:rFonts w:eastAsia="Times New Roman" w:cs="Times New Roman"/>
          <w:b/>
          <w:sz w:val="28"/>
          <w:szCs w:val="24"/>
          <w:lang w:eastAsia="tr-TR"/>
        </w:rPr>
        <w:lastRenderedPageBreak/>
        <w:t>TEŞEKKÜR</w:t>
      </w:r>
    </w:p>
    <w:p w14:paraId="445955B6" w14:textId="77777777" w:rsidR="009F152B" w:rsidRPr="009F152B" w:rsidRDefault="009F152B" w:rsidP="009F152B">
      <w:pPr>
        <w:spacing w:after="120"/>
        <w:rPr>
          <w:rFonts w:eastAsia="Calibri" w:cs="Times New Roman"/>
          <w:noProof/>
          <w:szCs w:val="24"/>
        </w:rPr>
      </w:pPr>
    </w:p>
    <w:p w14:paraId="323A115E" w14:textId="77777777" w:rsidR="009F152B" w:rsidRPr="009F152B" w:rsidRDefault="009F152B" w:rsidP="009F152B">
      <w:pPr>
        <w:spacing w:after="120"/>
        <w:rPr>
          <w:rFonts w:eastAsia="Calibri" w:cs="Times New Roman"/>
          <w:noProof/>
          <w:szCs w:val="24"/>
        </w:rPr>
      </w:pPr>
    </w:p>
    <w:p w14:paraId="78B90C5A" w14:textId="77777777" w:rsidR="00844B8D" w:rsidRPr="009F152B" w:rsidRDefault="00844B8D" w:rsidP="009F152B">
      <w:pPr>
        <w:spacing w:after="120"/>
        <w:rPr>
          <w:rFonts w:cs="Times New Roman"/>
          <w:b/>
          <w:bCs/>
          <w:noProof/>
          <w:kern w:val="28"/>
          <w:szCs w:val="24"/>
        </w:rPr>
      </w:pPr>
      <w:r w:rsidRPr="009F152B">
        <w:rPr>
          <w:rFonts w:cs="Times New Roman"/>
          <w:szCs w:val="24"/>
          <w:lang w:eastAsia="tr-TR"/>
        </w:rPr>
        <w:t>Yüksek</w:t>
      </w:r>
      <w:r w:rsidR="00161EE4">
        <w:rPr>
          <w:rFonts w:cs="Times New Roman"/>
          <w:szCs w:val="24"/>
          <w:lang w:eastAsia="tr-TR"/>
        </w:rPr>
        <w:t xml:space="preserve"> </w:t>
      </w:r>
      <w:r w:rsidRPr="009F152B">
        <w:rPr>
          <w:rFonts w:cs="Times New Roman"/>
          <w:szCs w:val="24"/>
          <w:lang w:eastAsia="tr-TR"/>
        </w:rPr>
        <w:t>Lisans</w:t>
      </w:r>
      <w:r w:rsidR="00161EE4">
        <w:rPr>
          <w:rFonts w:cs="Times New Roman"/>
          <w:szCs w:val="24"/>
          <w:lang w:eastAsia="tr-TR"/>
        </w:rPr>
        <w:t xml:space="preserve"> </w:t>
      </w:r>
      <w:r w:rsidRPr="009F152B">
        <w:rPr>
          <w:rFonts w:cs="Times New Roman"/>
          <w:szCs w:val="24"/>
          <w:lang w:eastAsia="tr-TR"/>
        </w:rPr>
        <w:t>tez</w:t>
      </w:r>
      <w:r w:rsidR="00161EE4">
        <w:rPr>
          <w:rFonts w:cs="Times New Roman"/>
          <w:szCs w:val="24"/>
          <w:lang w:eastAsia="tr-TR"/>
        </w:rPr>
        <w:t xml:space="preserve"> </w:t>
      </w:r>
      <w:r w:rsidRPr="009F152B">
        <w:rPr>
          <w:rFonts w:cs="Times New Roman"/>
          <w:szCs w:val="24"/>
          <w:lang w:eastAsia="tr-TR"/>
        </w:rPr>
        <w:t>çalışma</w:t>
      </w:r>
      <w:r w:rsidR="00161EE4">
        <w:rPr>
          <w:rFonts w:cs="Times New Roman"/>
          <w:szCs w:val="24"/>
          <w:lang w:eastAsia="tr-TR"/>
        </w:rPr>
        <w:t xml:space="preserve"> </w:t>
      </w:r>
      <w:r w:rsidR="00F97008" w:rsidRPr="009F152B">
        <w:rPr>
          <w:rFonts w:cs="Times New Roman"/>
          <w:szCs w:val="24"/>
          <w:lang w:eastAsia="tr-TR"/>
        </w:rPr>
        <w:t>sürecim</w:t>
      </w:r>
      <w:r w:rsidR="00161EE4">
        <w:rPr>
          <w:rFonts w:cs="Times New Roman"/>
          <w:szCs w:val="24"/>
          <w:lang w:eastAsia="tr-TR"/>
        </w:rPr>
        <w:t xml:space="preserve"> </w:t>
      </w:r>
      <w:r w:rsidR="00A17555" w:rsidRPr="009F152B">
        <w:rPr>
          <w:rFonts w:cs="Times New Roman"/>
          <w:szCs w:val="24"/>
          <w:lang w:eastAsia="tr-TR"/>
        </w:rPr>
        <w:t>boyunca</w:t>
      </w:r>
      <w:r w:rsidR="00161EE4">
        <w:rPr>
          <w:rFonts w:cs="Times New Roman"/>
          <w:szCs w:val="24"/>
          <w:lang w:eastAsia="tr-TR"/>
        </w:rPr>
        <w:t xml:space="preserve"> </w:t>
      </w:r>
      <w:r w:rsidRPr="009F152B">
        <w:rPr>
          <w:rFonts w:cs="Times New Roman"/>
          <w:szCs w:val="24"/>
          <w:lang w:eastAsia="tr-TR"/>
        </w:rPr>
        <w:t>ilgi</w:t>
      </w:r>
      <w:r w:rsidR="00161EE4">
        <w:rPr>
          <w:rFonts w:cs="Times New Roman"/>
          <w:szCs w:val="24"/>
          <w:lang w:eastAsia="tr-TR"/>
        </w:rPr>
        <w:t xml:space="preserve"> </w:t>
      </w:r>
      <w:r w:rsidR="00F97008" w:rsidRPr="009F152B">
        <w:rPr>
          <w:rFonts w:cs="Times New Roman"/>
          <w:szCs w:val="24"/>
          <w:lang w:eastAsia="tr-TR"/>
        </w:rPr>
        <w:t>ve</w:t>
      </w:r>
      <w:r w:rsidR="00161EE4">
        <w:rPr>
          <w:rFonts w:cs="Times New Roman"/>
          <w:szCs w:val="24"/>
          <w:lang w:eastAsia="tr-TR"/>
        </w:rPr>
        <w:t xml:space="preserve"> </w:t>
      </w:r>
      <w:r w:rsidR="00F97008" w:rsidRPr="009F152B">
        <w:rPr>
          <w:rFonts w:cs="Times New Roman"/>
          <w:szCs w:val="24"/>
          <w:lang w:eastAsia="tr-TR"/>
        </w:rPr>
        <w:t>yardımlarını</w:t>
      </w:r>
      <w:r w:rsidR="00161EE4">
        <w:rPr>
          <w:rFonts w:cs="Times New Roman"/>
          <w:szCs w:val="24"/>
          <w:lang w:eastAsia="tr-TR"/>
        </w:rPr>
        <w:t xml:space="preserve"> </w:t>
      </w:r>
      <w:r w:rsidR="00F97008" w:rsidRPr="009F152B">
        <w:rPr>
          <w:rFonts w:cs="Times New Roman"/>
          <w:szCs w:val="24"/>
          <w:lang w:eastAsia="tr-TR"/>
        </w:rPr>
        <w:t>esirgemeyen,</w:t>
      </w:r>
      <w:r w:rsidR="00161EE4">
        <w:rPr>
          <w:rFonts w:cs="Times New Roman"/>
          <w:szCs w:val="24"/>
          <w:lang w:eastAsia="tr-TR"/>
        </w:rPr>
        <w:t xml:space="preserve"> </w:t>
      </w:r>
      <w:r w:rsidR="00F97008" w:rsidRPr="009F152B">
        <w:rPr>
          <w:rFonts w:cs="Times New Roman"/>
          <w:szCs w:val="24"/>
          <w:lang w:eastAsia="tr-TR"/>
        </w:rPr>
        <w:t>sürecin</w:t>
      </w:r>
      <w:r w:rsidR="00161EE4">
        <w:rPr>
          <w:rFonts w:cs="Times New Roman"/>
          <w:szCs w:val="24"/>
          <w:lang w:eastAsia="tr-TR"/>
        </w:rPr>
        <w:t xml:space="preserve"> </w:t>
      </w:r>
      <w:r w:rsidR="00F97008" w:rsidRPr="009F152B">
        <w:rPr>
          <w:rFonts w:cs="Times New Roman"/>
          <w:szCs w:val="24"/>
          <w:lang w:eastAsia="tr-TR"/>
        </w:rPr>
        <w:t>her</w:t>
      </w:r>
      <w:r w:rsidR="00161EE4">
        <w:rPr>
          <w:rFonts w:cs="Times New Roman"/>
          <w:szCs w:val="24"/>
          <w:lang w:eastAsia="tr-TR"/>
        </w:rPr>
        <w:t xml:space="preserve"> </w:t>
      </w:r>
      <w:r w:rsidR="00F97008" w:rsidRPr="009F152B">
        <w:rPr>
          <w:rFonts w:cs="Times New Roman"/>
          <w:szCs w:val="24"/>
          <w:lang w:eastAsia="tr-TR"/>
        </w:rPr>
        <w:t>aşamasında</w:t>
      </w:r>
      <w:r w:rsidR="00161EE4">
        <w:rPr>
          <w:rFonts w:cs="Times New Roman"/>
          <w:szCs w:val="24"/>
          <w:lang w:eastAsia="tr-TR"/>
        </w:rPr>
        <w:t xml:space="preserve"> </w:t>
      </w:r>
      <w:r w:rsidR="00F97008" w:rsidRPr="009F152B">
        <w:rPr>
          <w:rFonts w:cs="Times New Roman"/>
          <w:szCs w:val="24"/>
          <w:lang w:eastAsia="tr-TR"/>
        </w:rPr>
        <w:t>destek</w:t>
      </w:r>
      <w:r w:rsidR="00161EE4">
        <w:rPr>
          <w:rFonts w:cs="Times New Roman"/>
          <w:szCs w:val="24"/>
          <w:lang w:eastAsia="tr-TR"/>
        </w:rPr>
        <w:t xml:space="preserve"> </w:t>
      </w:r>
      <w:r w:rsidR="00F97008" w:rsidRPr="009F152B">
        <w:rPr>
          <w:rFonts w:cs="Times New Roman"/>
          <w:szCs w:val="24"/>
          <w:lang w:eastAsia="tr-TR"/>
        </w:rPr>
        <w:t>olan</w:t>
      </w:r>
      <w:r w:rsidR="00161EE4">
        <w:rPr>
          <w:rFonts w:cs="Times New Roman"/>
          <w:szCs w:val="24"/>
          <w:lang w:eastAsia="tr-TR"/>
        </w:rPr>
        <w:t xml:space="preserve"> </w:t>
      </w:r>
      <w:r w:rsidRPr="009F152B">
        <w:rPr>
          <w:rFonts w:cs="Times New Roman"/>
          <w:szCs w:val="24"/>
          <w:lang w:eastAsia="tr-TR"/>
        </w:rPr>
        <w:t>danışmanım</w:t>
      </w:r>
      <w:r w:rsidR="00161EE4">
        <w:rPr>
          <w:rFonts w:cs="Times New Roman"/>
          <w:szCs w:val="24"/>
          <w:lang w:eastAsia="tr-TR"/>
        </w:rPr>
        <w:t xml:space="preserve"> </w:t>
      </w:r>
      <w:r w:rsidR="00A17555" w:rsidRPr="009F152B">
        <w:rPr>
          <w:rFonts w:cs="Times New Roman"/>
          <w:szCs w:val="24"/>
          <w:lang w:eastAsia="tr-TR"/>
        </w:rPr>
        <w:t>Doç.</w:t>
      </w:r>
      <w:r w:rsidR="00161EE4">
        <w:rPr>
          <w:rFonts w:cs="Times New Roman"/>
          <w:szCs w:val="24"/>
          <w:lang w:eastAsia="tr-TR"/>
        </w:rPr>
        <w:t xml:space="preserve"> </w:t>
      </w:r>
      <w:r w:rsidR="00A17555" w:rsidRPr="009F152B">
        <w:rPr>
          <w:rFonts w:cs="Times New Roman"/>
          <w:szCs w:val="24"/>
          <w:lang w:eastAsia="tr-TR"/>
        </w:rPr>
        <w:t>Dr.</w:t>
      </w:r>
      <w:r w:rsidR="00161EE4">
        <w:rPr>
          <w:rFonts w:cs="Times New Roman"/>
          <w:szCs w:val="24"/>
          <w:lang w:eastAsia="tr-TR"/>
        </w:rPr>
        <w:t xml:space="preserve"> </w:t>
      </w:r>
      <w:r w:rsidR="00A17555" w:rsidRPr="009F152B">
        <w:rPr>
          <w:rFonts w:cs="Times New Roman"/>
          <w:szCs w:val="24"/>
          <w:lang w:eastAsia="tr-TR"/>
        </w:rPr>
        <w:t>Yasin</w:t>
      </w:r>
      <w:r w:rsidR="00161EE4">
        <w:rPr>
          <w:rFonts w:cs="Times New Roman"/>
          <w:szCs w:val="24"/>
          <w:lang w:eastAsia="tr-TR"/>
        </w:rPr>
        <w:t xml:space="preserve"> </w:t>
      </w:r>
      <w:r w:rsidR="00A17555" w:rsidRPr="009F152B">
        <w:rPr>
          <w:rFonts w:cs="Times New Roman"/>
          <w:szCs w:val="24"/>
          <w:lang w:eastAsia="tr-TR"/>
        </w:rPr>
        <w:t>YILDIZ</w:t>
      </w:r>
      <w:r w:rsidR="00161EE4">
        <w:rPr>
          <w:rFonts w:cs="Times New Roman"/>
          <w:szCs w:val="24"/>
          <w:lang w:eastAsia="tr-TR"/>
        </w:rPr>
        <w:t xml:space="preserve"> </w:t>
      </w:r>
      <w:r w:rsidR="00F97008" w:rsidRPr="009F152B">
        <w:rPr>
          <w:rFonts w:cs="Times New Roman"/>
          <w:szCs w:val="24"/>
          <w:lang w:eastAsia="tr-TR"/>
        </w:rPr>
        <w:t>hocama</w:t>
      </w:r>
      <w:r w:rsidR="00161EE4">
        <w:rPr>
          <w:rFonts w:cs="Times New Roman"/>
          <w:szCs w:val="24"/>
          <w:lang w:eastAsia="tr-TR"/>
        </w:rPr>
        <w:t xml:space="preserve"> </w:t>
      </w:r>
      <w:r w:rsidRPr="009F152B">
        <w:rPr>
          <w:rFonts w:cs="Times New Roman"/>
          <w:szCs w:val="24"/>
          <w:lang w:eastAsia="tr-TR"/>
        </w:rPr>
        <w:t>çok</w:t>
      </w:r>
      <w:r w:rsidR="00161EE4">
        <w:rPr>
          <w:rFonts w:cs="Times New Roman"/>
          <w:szCs w:val="24"/>
          <w:lang w:eastAsia="tr-TR"/>
        </w:rPr>
        <w:t xml:space="preserve"> </w:t>
      </w:r>
      <w:r w:rsidRPr="009F152B">
        <w:rPr>
          <w:rFonts w:cs="Times New Roman"/>
          <w:szCs w:val="24"/>
          <w:lang w:eastAsia="tr-TR"/>
        </w:rPr>
        <w:t>teşekkür</w:t>
      </w:r>
      <w:r w:rsidR="00161EE4">
        <w:rPr>
          <w:rFonts w:cs="Times New Roman"/>
          <w:szCs w:val="24"/>
          <w:lang w:eastAsia="tr-TR"/>
        </w:rPr>
        <w:t xml:space="preserve"> </w:t>
      </w:r>
      <w:r w:rsidRPr="009F152B">
        <w:rPr>
          <w:rFonts w:cs="Times New Roman"/>
          <w:szCs w:val="24"/>
          <w:lang w:eastAsia="tr-TR"/>
        </w:rPr>
        <w:t>ederim.</w:t>
      </w:r>
      <w:r w:rsidR="00161EE4">
        <w:rPr>
          <w:rFonts w:cs="Times New Roman"/>
          <w:szCs w:val="24"/>
          <w:lang w:eastAsia="tr-TR"/>
        </w:rPr>
        <w:t xml:space="preserve"> </w:t>
      </w:r>
      <w:r w:rsidRPr="009F152B">
        <w:rPr>
          <w:rFonts w:cs="Times New Roman"/>
          <w:szCs w:val="24"/>
          <w:lang w:eastAsia="tr-TR"/>
        </w:rPr>
        <w:t>Ayrıca</w:t>
      </w:r>
      <w:r w:rsidR="00161EE4">
        <w:rPr>
          <w:rFonts w:cs="Times New Roman"/>
          <w:szCs w:val="24"/>
          <w:lang w:eastAsia="tr-TR"/>
        </w:rPr>
        <w:t xml:space="preserve"> </w:t>
      </w:r>
      <w:r w:rsidRPr="009F152B">
        <w:rPr>
          <w:rFonts w:cs="Times New Roman"/>
          <w:szCs w:val="24"/>
          <w:lang w:eastAsia="tr-TR"/>
        </w:rPr>
        <w:t>bana</w:t>
      </w:r>
      <w:r w:rsidR="00161EE4">
        <w:rPr>
          <w:rFonts w:cs="Times New Roman"/>
          <w:szCs w:val="24"/>
          <w:lang w:eastAsia="tr-TR"/>
        </w:rPr>
        <w:t xml:space="preserve"> </w:t>
      </w:r>
      <w:r w:rsidRPr="009F152B">
        <w:rPr>
          <w:rFonts w:cs="Times New Roman"/>
          <w:szCs w:val="24"/>
          <w:lang w:eastAsia="tr-TR"/>
        </w:rPr>
        <w:t>her</w:t>
      </w:r>
      <w:r w:rsidR="00161EE4">
        <w:rPr>
          <w:rFonts w:cs="Times New Roman"/>
          <w:szCs w:val="24"/>
          <w:lang w:eastAsia="tr-TR"/>
        </w:rPr>
        <w:t xml:space="preserve"> </w:t>
      </w:r>
      <w:r w:rsidRPr="009F152B">
        <w:rPr>
          <w:rFonts w:cs="Times New Roman"/>
          <w:szCs w:val="24"/>
          <w:lang w:eastAsia="tr-TR"/>
        </w:rPr>
        <w:t>konuda</w:t>
      </w:r>
      <w:r w:rsidR="00161EE4">
        <w:rPr>
          <w:rFonts w:cs="Times New Roman"/>
          <w:szCs w:val="24"/>
          <w:lang w:eastAsia="tr-TR"/>
        </w:rPr>
        <w:t xml:space="preserve"> </w:t>
      </w:r>
      <w:r w:rsidRPr="009F152B">
        <w:rPr>
          <w:rFonts w:cs="Times New Roman"/>
          <w:szCs w:val="24"/>
          <w:lang w:eastAsia="tr-TR"/>
        </w:rPr>
        <w:t>yardımcı</w:t>
      </w:r>
      <w:r w:rsidR="00161EE4">
        <w:rPr>
          <w:rFonts w:cs="Times New Roman"/>
          <w:szCs w:val="24"/>
          <w:lang w:eastAsia="tr-TR"/>
        </w:rPr>
        <w:t xml:space="preserve"> </w:t>
      </w:r>
      <w:r w:rsidRPr="009F152B">
        <w:rPr>
          <w:rFonts w:cs="Times New Roman"/>
          <w:szCs w:val="24"/>
          <w:lang w:eastAsia="tr-TR"/>
        </w:rPr>
        <w:t>olan</w:t>
      </w:r>
      <w:r w:rsidR="00161EE4">
        <w:rPr>
          <w:rFonts w:cs="Times New Roman"/>
          <w:szCs w:val="24"/>
          <w:lang w:eastAsia="tr-TR"/>
        </w:rPr>
        <w:t xml:space="preserve"> </w:t>
      </w:r>
      <w:r w:rsidRPr="009F152B">
        <w:rPr>
          <w:rFonts w:cs="Times New Roman"/>
          <w:szCs w:val="24"/>
          <w:lang w:eastAsia="tr-TR"/>
        </w:rPr>
        <w:t>ve</w:t>
      </w:r>
      <w:r w:rsidR="00161EE4">
        <w:rPr>
          <w:rFonts w:cs="Times New Roman"/>
          <w:szCs w:val="24"/>
          <w:lang w:eastAsia="tr-TR"/>
        </w:rPr>
        <w:t xml:space="preserve"> </w:t>
      </w:r>
      <w:r w:rsidR="009B3722" w:rsidRPr="009F152B">
        <w:rPr>
          <w:rFonts w:cs="Times New Roman"/>
          <w:szCs w:val="24"/>
          <w:lang w:eastAsia="tr-TR"/>
        </w:rPr>
        <w:t>destekleyen</w:t>
      </w:r>
      <w:r w:rsidR="00161EE4">
        <w:rPr>
          <w:rFonts w:cs="Times New Roman"/>
          <w:szCs w:val="24"/>
          <w:lang w:eastAsia="tr-TR"/>
        </w:rPr>
        <w:t xml:space="preserve"> </w:t>
      </w:r>
      <w:r w:rsidR="00F97008" w:rsidRPr="009F152B">
        <w:rPr>
          <w:rFonts w:cs="Times New Roman"/>
          <w:szCs w:val="24"/>
          <w:lang w:eastAsia="tr-TR"/>
        </w:rPr>
        <w:t>Doç.</w:t>
      </w:r>
      <w:r w:rsidR="00161EE4">
        <w:rPr>
          <w:rFonts w:cs="Times New Roman"/>
          <w:szCs w:val="24"/>
          <w:lang w:eastAsia="tr-TR"/>
        </w:rPr>
        <w:t xml:space="preserve"> </w:t>
      </w:r>
      <w:r w:rsidR="00F97008" w:rsidRPr="009F152B">
        <w:rPr>
          <w:rFonts w:cs="Times New Roman"/>
          <w:szCs w:val="24"/>
          <w:lang w:eastAsia="tr-TR"/>
        </w:rPr>
        <w:t>Dr.</w:t>
      </w:r>
      <w:r w:rsidR="00161EE4">
        <w:rPr>
          <w:rFonts w:cs="Times New Roman"/>
          <w:szCs w:val="24"/>
          <w:lang w:eastAsia="tr-TR"/>
        </w:rPr>
        <w:t xml:space="preserve"> </w:t>
      </w:r>
      <w:r w:rsidR="00F97008" w:rsidRPr="009F152B">
        <w:rPr>
          <w:rFonts w:cs="Times New Roman"/>
          <w:szCs w:val="24"/>
          <w:lang w:eastAsia="tr-TR"/>
        </w:rPr>
        <w:t>Murat</w:t>
      </w:r>
      <w:r w:rsidR="00161EE4">
        <w:rPr>
          <w:rFonts w:cs="Times New Roman"/>
          <w:szCs w:val="24"/>
          <w:lang w:eastAsia="tr-TR"/>
        </w:rPr>
        <w:t xml:space="preserve"> </w:t>
      </w:r>
      <w:r w:rsidR="00F97008" w:rsidRPr="009F152B">
        <w:rPr>
          <w:rFonts w:cs="Times New Roman"/>
          <w:szCs w:val="24"/>
          <w:lang w:eastAsia="tr-TR"/>
        </w:rPr>
        <w:t>ÖZMADEN</w:t>
      </w:r>
      <w:r w:rsidR="00161EE4">
        <w:rPr>
          <w:rFonts w:cs="Times New Roman"/>
          <w:szCs w:val="24"/>
          <w:lang w:eastAsia="tr-TR"/>
        </w:rPr>
        <w:t xml:space="preserve"> </w:t>
      </w:r>
      <w:r w:rsidR="00B77930" w:rsidRPr="009F152B">
        <w:rPr>
          <w:rFonts w:cs="Times New Roman"/>
          <w:szCs w:val="24"/>
          <w:lang w:eastAsia="tr-TR"/>
        </w:rPr>
        <w:t>hocama</w:t>
      </w:r>
      <w:r w:rsidR="00161EE4">
        <w:rPr>
          <w:rFonts w:cs="Times New Roman"/>
          <w:szCs w:val="24"/>
          <w:lang w:eastAsia="tr-TR"/>
        </w:rPr>
        <w:t xml:space="preserve"> </w:t>
      </w:r>
      <w:r w:rsidRPr="009F152B">
        <w:rPr>
          <w:rFonts w:cs="Times New Roman"/>
          <w:szCs w:val="24"/>
          <w:lang w:eastAsia="tr-TR"/>
        </w:rPr>
        <w:t>ve</w:t>
      </w:r>
      <w:r w:rsidR="00161EE4">
        <w:rPr>
          <w:rFonts w:cs="Times New Roman"/>
          <w:szCs w:val="24"/>
          <w:lang w:eastAsia="tr-TR"/>
        </w:rPr>
        <w:t xml:space="preserve"> </w:t>
      </w:r>
      <w:r w:rsidR="00F97008" w:rsidRPr="009F152B">
        <w:rPr>
          <w:rFonts w:cs="Times New Roman"/>
          <w:szCs w:val="24"/>
          <w:lang w:eastAsia="tr-TR"/>
        </w:rPr>
        <w:t>D</w:t>
      </w:r>
      <w:r w:rsidR="00B77930" w:rsidRPr="009F152B">
        <w:rPr>
          <w:rFonts w:cs="Times New Roman"/>
          <w:szCs w:val="24"/>
          <w:lang w:eastAsia="tr-TR"/>
        </w:rPr>
        <w:t>oktora</w:t>
      </w:r>
      <w:r w:rsidR="00161EE4">
        <w:rPr>
          <w:rFonts w:cs="Times New Roman"/>
          <w:szCs w:val="24"/>
          <w:lang w:eastAsia="tr-TR"/>
        </w:rPr>
        <w:t xml:space="preserve"> </w:t>
      </w:r>
      <w:r w:rsidR="00B77930" w:rsidRPr="009F152B">
        <w:rPr>
          <w:rFonts w:cs="Times New Roman"/>
          <w:szCs w:val="24"/>
          <w:lang w:eastAsia="tr-TR"/>
        </w:rPr>
        <w:t>Öğrencisi</w:t>
      </w:r>
      <w:r w:rsidR="00161EE4">
        <w:rPr>
          <w:rFonts w:cs="Times New Roman"/>
          <w:szCs w:val="24"/>
          <w:lang w:eastAsia="tr-TR"/>
        </w:rPr>
        <w:t xml:space="preserve"> </w:t>
      </w:r>
      <w:r w:rsidR="00F97008" w:rsidRPr="009F152B">
        <w:rPr>
          <w:rFonts w:cs="Times New Roman"/>
          <w:szCs w:val="24"/>
          <w:lang w:eastAsia="tr-TR"/>
        </w:rPr>
        <w:t>Gökhan</w:t>
      </w:r>
      <w:r w:rsidR="00161EE4">
        <w:rPr>
          <w:rFonts w:cs="Times New Roman"/>
          <w:szCs w:val="24"/>
          <w:lang w:eastAsia="tr-TR"/>
        </w:rPr>
        <w:t xml:space="preserve"> </w:t>
      </w:r>
      <w:r w:rsidR="00F97008" w:rsidRPr="009F152B">
        <w:rPr>
          <w:rFonts w:cs="Times New Roman"/>
          <w:szCs w:val="24"/>
          <w:lang w:eastAsia="tr-TR"/>
        </w:rPr>
        <w:t>DOKUZOĞLU</w:t>
      </w:r>
      <w:r w:rsidR="00B77930" w:rsidRPr="009F152B">
        <w:rPr>
          <w:rFonts w:cs="Times New Roman"/>
          <w:szCs w:val="24"/>
          <w:lang w:eastAsia="tr-TR"/>
        </w:rPr>
        <w:t>’na</w:t>
      </w:r>
      <w:r w:rsidR="00161EE4">
        <w:rPr>
          <w:rFonts w:cs="Times New Roman"/>
          <w:szCs w:val="24"/>
          <w:lang w:eastAsia="tr-TR"/>
        </w:rPr>
        <w:t xml:space="preserve"> </w:t>
      </w:r>
      <w:r w:rsidRPr="009F152B">
        <w:rPr>
          <w:rFonts w:cs="Times New Roman"/>
          <w:szCs w:val="24"/>
          <w:lang w:eastAsia="tr-TR"/>
        </w:rPr>
        <w:t>teşekkürü</w:t>
      </w:r>
      <w:r w:rsidR="00161EE4">
        <w:rPr>
          <w:rFonts w:cs="Times New Roman"/>
          <w:szCs w:val="24"/>
          <w:lang w:eastAsia="tr-TR"/>
        </w:rPr>
        <w:t xml:space="preserve"> </w:t>
      </w:r>
      <w:r w:rsidRPr="009F152B">
        <w:rPr>
          <w:rFonts w:cs="Times New Roman"/>
          <w:szCs w:val="24"/>
          <w:lang w:eastAsia="tr-TR"/>
        </w:rPr>
        <w:t>borç</w:t>
      </w:r>
      <w:r w:rsidR="00161EE4">
        <w:rPr>
          <w:rFonts w:cs="Times New Roman"/>
          <w:szCs w:val="24"/>
          <w:lang w:eastAsia="tr-TR"/>
        </w:rPr>
        <w:t xml:space="preserve"> </w:t>
      </w:r>
      <w:r w:rsidRPr="009F152B">
        <w:rPr>
          <w:rFonts w:cs="Times New Roman"/>
          <w:szCs w:val="24"/>
          <w:lang w:eastAsia="tr-TR"/>
        </w:rPr>
        <w:t>bilirim.</w:t>
      </w:r>
    </w:p>
    <w:p w14:paraId="6E1BC44A" w14:textId="5FC23C89" w:rsidR="00844B8D" w:rsidRDefault="009B3722" w:rsidP="009F152B">
      <w:pPr>
        <w:spacing w:after="120"/>
        <w:rPr>
          <w:rFonts w:cs="Times New Roman"/>
          <w:szCs w:val="24"/>
          <w:lang w:eastAsia="tr-TR"/>
        </w:rPr>
      </w:pPr>
      <w:r w:rsidRPr="009F152B">
        <w:rPr>
          <w:rFonts w:cs="Times New Roman"/>
          <w:szCs w:val="24"/>
          <w:lang w:eastAsia="tr-TR"/>
        </w:rPr>
        <w:t>Eğitim</w:t>
      </w:r>
      <w:r w:rsidR="00161EE4">
        <w:rPr>
          <w:rFonts w:cs="Times New Roman"/>
          <w:szCs w:val="24"/>
          <w:lang w:eastAsia="tr-TR"/>
        </w:rPr>
        <w:t xml:space="preserve"> </w:t>
      </w:r>
      <w:r w:rsidRPr="009F152B">
        <w:rPr>
          <w:rFonts w:cs="Times New Roman"/>
          <w:szCs w:val="24"/>
          <w:lang w:eastAsia="tr-TR"/>
        </w:rPr>
        <w:t>hayatımın</w:t>
      </w:r>
      <w:r w:rsidR="00161EE4">
        <w:rPr>
          <w:rFonts w:cs="Times New Roman"/>
          <w:szCs w:val="24"/>
          <w:lang w:eastAsia="tr-TR"/>
        </w:rPr>
        <w:t xml:space="preserve"> </w:t>
      </w:r>
      <w:r w:rsidRPr="009F152B">
        <w:rPr>
          <w:rFonts w:cs="Times New Roman"/>
          <w:szCs w:val="24"/>
          <w:lang w:eastAsia="tr-TR"/>
        </w:rPr>
        <w:t>en</w:t>
      </w:r>
      <w:r w:rsidR="00161EE4">
        <w:rPr>
          <w:rFonts w:cs="Times New Roman"/>
          <w:szCs w:val="24"/>
          <w:lang w:eastAsia="tr-TR"/>
        </w:rPr>
        <w:t xml:space="preserve"> </w:t>
      </w:r>
      <w:r w:rsidRPr="009F152B">
        <w:rPr>
          <w:rFonts w:cs="Times New Roman"/>
          <w:szCs w:val="24"/>
          <w:lang w:eastAsia="tr-TR"/>
        </w:rPr>
        <w:t>büyük</w:t>
      </w:r>
      <w:r w:rsidR="00161EE4">
        <w:rPr>
          <w:rFonts w:cs="Times New Roman"/>
          <w:szCs w:val="24"/>
          <w:lang w:eastAsia="tr-TR"/>
        </w:rPr>
        <w:t xml:space="preserve"> </w:t>
      </w:r>
      <w:r w:rsidRPr="009F152B">
        <w:rPr>
          <w:rFonts w:cs="Times New Roman"/>
          <w:szCs w:val="24"/>
          <w:lang w:eastAsia="tr-TR"/>
        </w:rPr>
        <w:t>destekçisi</w:t>
      </w:r>
      <w:r w:rsidR="00161EE4">
        <w:rPr>
          <w:rFonts w:cs="Times New Roman"/>
          <w:szCs w:val="24"/>
          <w:lang w:eastAsia="tr-TR"/>
        </w:rPr>
        <w:t xml:space="preserve"> </w:t>
      </w:r>
      <w:r w:rsidR="00667267" w:rsidRPr="009F152B">
        <w:rPr>
          <w:rFonts w:cs="Times New Roman"/>
          <w:szCs w:val="24"/>
          <w:lang w:eastAsia="tr-TR"/>
        </w:rPr>
        <w:t>ve</w:t>
      </w:r>
      <w:r w:rsidR="00161EE4">
        <w:rPr>
          <w:rFonts w:cs="Times New Roman"/>
          <w:szCs w:val="24"/>
          <w:lang w:eastAsia="tr-TR"/>
        </w:rPr>
        <w:t xml:space="preserve"> </w:t>
      </w:r>
      <w:r w:rsidR="00667267" w:rsidRPr="009F152B">
        <w:rPr>
          <w:rFonts w:cs="Times New Roman"/>
          <w:szCs w:val="24"/>
          <w:lang w:eastAsia="tr-TR"/>
        </w:rPr>
        <w:t>bugünlere</w:t>
      </w:r>
      <w:r w:rsidR="00161EE4">
        <w:rPr>
          <w:rFonts w:cs="Times New Roman"/>
          <w:szCs w:val="24"/>
          <w:lang w:eastAsia="tr-TR"/>
        </w:rPr>
        <w:t xml:space="preserve"> </w:t>
      </w:r>
      <w:r w:rsidR="00667267" w:rsidRPr="009F152B">
        <w:rPr>
          <w:rFonts w:cs="Times New Roman"/>
          <w:szCs w:val="24"/>
          <w:lang w:eastAsia="tr-TR"/>
        </w:rPr>
        <w:t>gelmemdeki</w:t>
      </w:r>
      <w:r w:rsidR="00161EE4">
        <w:rPr>
          <w:rFonts w:cs="Times New Roman"/>
          <w:szCs w:val="24"/>
          <w:lang w:eastAsia="tr-TR"/>
        </w:rPr>
        <w:t xml:space="preserve"> </w:t>
      </w:r>
      <w:r w:rsidR="00667267" w:rsidRPr="009F152B">
        <w:rPr>
          <w:rFonts w:cs="Times New Roman"/>
          <w:szCs w:val="24"/>
          <w:lang w:eastAsia="tr-TR"/>
        </w:rPr>
        <w:t>en</w:t>
      </w:r>
      <w:r w:rsidR="00161EE4">
        <w:rPr>
          <w:rFonts w:cs="Times New Roman"/>
          <w:szCs w:val="24"/>
          <w:lang w:eastAsia="tr-TR"/>
        </w:rPr>
        <w:t xml:space="preserve"> </w:t>
      </w:r>
      <w:r w:rsidR="00667267" w:rsidRPr="009F152B">
        <w:rPr>
          <w:rFonts w:cs="Times New Roman"/>
          <w:szCs w:val="24"/>
          <w:lang w:eastAsia="tr-TR"/>
        </w:rPr>
        <w:t>büyük</w:t>
      </w:r>
      <w:r w:rsidR="00161EE4">
        <w:rPr>
          <w:rFonts w:cs="Times New Roman"/>
          <w:szCs w:val="24"/>
          <w:lang w:eastAsia="tr-TR"/>
        </w:rPr>
        <w:t xml:space="preserve"> </w:t>
      </w:r>
      <w:r w:rsidR="005C41B4">
        <w:rPr>
          <w:rFonts w:cs="Times New Roman"/>
          <w:szCs w:val="24"/>
          <w:lang w:eastAsia="tr-TR"/>
        </w:rPr>
        <w:t>pay</w:t>
      </w:r>
      <w:r w:rsidR="00161EE4">
        <w:rPr>
          <w:rFonts w:cs="Times New Roman"/>
          <w:szCs w:val="24"/>
          <w:lang w:eastAsia="tr-TR"/>
        </w:rPr>
        <w:t xml:space="preserve"> </w:t>
      </w:r>
      <w:r w:rsidR="00667267" w:rsidRPr="009F152B">
        <w:rPr>
          <w:rFonts w:cs="Times New Roman"/>
          <w:szCs w:val="24"/>
          <w:lang w:eastAsia="tr-TR"/>
        </w:rPr>
        <w:t>sahibi</w:t>
      </w:r>
      <w:r w:rsidR="00161EE4">
        <w:rPr>
          <w:rFonts w:cs="Times New Roman"/>
          <w:szCs w:val="24"/>
          <w:lang w:eastAsia="tr-TR"/>
        </w:rPr>
        <w:t xml:space="preserve"> </w:t>
      </w:r>
      <w:r w:rsidR="000F7FD7" w:rsidRPr="009F152B">
        <w:rPr>
          <w:rFonts w:cs="Times New Roman"/>
          <w:szCs w:val="24"/>
          <w:lang w:eastAsia="tr-TR"/>
        </w:rPr>
        <w:t>olan</w:t>
      </w:r>
      <w:r w:rsidR="00161EE4">
        <w:rPr>
          <w:rFonts w:cs="Times New Roman"/>
          <w:szCs w:val="24"/>
          <w:lang w:eastAsia="tr-TR"/>
        </w:rPr>
        <w:t xml:space="preserve"> </w:t>
      </w:r>
      <w:r w:rsidR="006E7D97">
        <w:rPr>
          <w:rFonts w:cs="Times New Roman"/>
          <w:szCs w:val="24"/>
          <w:lang w:eastAsia="tr-TR"/>
        </w:rPr>
        <w:t>B</w:t>
      </w:r>
      <w:r w:rsidRPr="009F152B">
        <w:rPr>
          <w:rFonts w:cs="Times New Roman"/>
          <w:szCs w:val="24"/>
          <w:lang w:eastAsia="tr-TR"/>
        </w:rPr>
        <w:t>abam</w:t>
      </w:r>
      <w:r w:rsidR="00161EE4">
        <w:rPr>
          <w:rFonts w:cs="Times New Roman"/>
          <w:szCs w:val="24"/>
          <w:lang w:eastAsia="tr-TR"/>
        </w:rPr>
        <w:t xml:space="preserve"> </w:t>
      </w:r>
      <w:r w:rsidRPr="009F152B">
        <w:rPr>
          <w:rFonts w:cs="Times New Roman"/>
          <w:szCs w:val="24"/>
          <w:lang w:eastAsia="tr-TR"/>
        </w:rPr>
        <w:t>Müjdat</w:t>
      </w:r>
      <w:r w:rsidR="00161EE4">
        <w:rPr>
          <w:rFonts w:cs="Times New Roman"/>
          <w:szCs w:val="24"/>
          <w:lang w:eastAsia="tr-TR"/>
        </w:rPr>
        <w:t xml:space="preserve"> </w:t>
      </w:r>
      <w:r w:rsidRPr="009F152B">
        <w:rPr>
          <w:rFonts w:cs="Times New Roman"/>
          <w:szCs w:val="24"/>
          <w:lang w:eastAsia="tr-TR"/>
        </w:rPr>
        <w:t>ÇAKIR’a</w:t>
      </w:r>
      <w:r w:rsidR="00161EE4">
        <w:rPr>
          <w:rFonts w:cs="Times New Roman"/>
          <w:szCs w:val="24"/>
          <w:lang w:eastAsia="tr-TR"/>
        </w:rPr>
        <w:t xml:space="preserve"> </w:t>
      </w:r>
      <w:r w:rsidR="000F7FD7" w:rsidRPr="009F152B">
        <w:rPr>
          <w:rFonts w:cs="Times New Roman"/>
          <w:szCs w:val="24"/>
          <w:lang w:eastAsia="tr-TR"/>
        </w:rPr>
        <w:t>üzerimdeki</w:t>
      </w:r>
      <w:r w:rsidR="00161EE4">
        <w:rPr>
          <w:rFonts w:cs="Times New Roman"/>
          <w:szCs w:val="24"/>
          <w:lang w:eastAsia="tr-TR"/>
        </w:rPr>
        <w:t xml:space="preserve"> </w:t>
      </w:r>
      <w:r w:rsidR="000F7FD7" w:rsidRPr="009F152B">
        <w:rPr>
          <w:rFonts w:cs="Times New Roman"/>
          <w:szCs w:val="24"/>
          <w:lang w:eastAsia="tr-TR"/>
        </w:rPr>
        <w:t>emeklerinden</w:t>
      </w:r>
      <w:r w:rsidR="00161EE4">
        <w:rPr>
          <w:rFonts w:cs="Times New Roman"/>
          <w:szCs w:val="24"/>
          <w:lang w:eastAsia="tr-TR"/>
        </w:rPr>
        <w:t xml:space="preserve"> </w:t>
      </w:r>
      <w:r w:rsidR="000F7FD7" w:rsidRPr="009F152B">
        <w:rPr>
          <w:rFonts w:cs="Times New Roman"/>
          <w:szCs w:val="24"/>
          <w:lang w:eastAsia="tr-TR"/>
        </w:rPr>
        <w:t>dolayı</w:t>
      </w:r>
      <w:r w:rsidR="00161EE4">
        <w:rPr>
          <w:rFonts w:cs="Times New Roman"/>
          <w:szCs w:val="24"/>
          <w:lang w:eastAsia="tr-TR"/>
        </w:rPr>
        <w:t xml:space="preserve"> </w:t>
      </w:r>
      <w:r w:rsidR="000F7FD7" w:rsidRPr="009F152B">
        <w:rPr>
          <w:rFonts w:cs="Times New Roman"/>
          <w:szCs w:val="24"/>
          <w:lang w:eastAsia="tr-TR"/>
        </w:rPr>
        <w:t>minnettarım,</w:t>
      </w:r>
      <w:r w:rsidR="00161EE4">
        <w:rPr>
          <w:rFonts w:cs="Times New Roman"/>
          <w:szCs w:val="24"/>
          <w:lang w:eastAsia="tr-TR"/>
        </w:rPr>
        <w:t xml:space="preserve"> </w:t>
      </w:r>
      <w:r w:rsidR="000F7FD7" w:rsidRPr="009F152B">
        <w:rPr>
          <w:rFonts w:cs="Times New Roman"/>
          <w:szCs w:val="24"/>
          <w:lang w:eastAsia="tr-TR"/>
        </w:rPr>
        <w:t>teşekkür</w:t>
      </w:r>
      <w:r w:rsidR="00161EE4">
        <w:rPr>
          <w:rFonts w:cs="Times New Roman"/>
          <w:szCs w:val="24"/>
          <w:lang w:eastAsia="tr-TR"/>
        </w:rPr>
        <w:t xml:space="preserve"> </w:t>
      </w:r>
      <w:r w:rsidR="000F7FD7" w:rsidRPr="009F152B">
        <w:rPr>
          <w:rFonts w:cs="Times New Roman"/>
          <w:szCs w:val="24"/>
          <w:lang w:eastAsia="tr-TR"/>
        </w:rPr>
        <w:t>ederim.</w:t>
      </w:r>
      <w:r w:rsidR="0050662C">
        <w:rPr>
          <w:rFonts w:cs="Times New Roman"/>
          <w:szCs w:val="24"/>
          <w:lang w:eastAsia="tr-TR"/>
        </w:rPr>
        <w:t xml:space="preserve"> </w:t>
      </w:r>
      <w:r w:rsidR="005C41B4">
        <w:rPr>
          <w:rFonts w:cs="Times New Roman"/>
          <w:szCs w:val="24"/>
          <w:lang w:eastAsia="tr-TR"/>
        </w:rPr>
        <w:t>Saygı, sevgi, özlem ve rahmetle anıyorum</w:t>
      </w:r>
      <w:r w:rsidR="00FF34DA">
        <w:rPr>
          <w:rFonts w:cs="Times New Roman"/>
          <w:szCs w:val="24"/>
          <w:lang w:eastAsia="tr-TR"/>
        </w:rPr>
        <w:t>, arıyorum.</w:t>
      </w:r>
      <w:r w:rsidR="005C41B4">
        <w:rPr>
          <w:rFonts w:cs="Times New Roman"/>
          <w:szCs w:val="24"/>
          <w:lang w:eastAsia="tr-TR"/>
        </w:rPr>
        <w:t xml:space="preserve"> Ruhu şad olsun.</w:t>
      </w:r>
    </w:p>
    <w:p w14:paraId="3A4644CB" w14:textId="77777777" w:rsidR="009F152B" w:rsidRDefault="009F152B" w:rsidP="009F152B">
      <w:pPr>
        <w:spacing w:after="120"/>
        <w:rPr>
          <w:rFonts w:cs="Times New Roman"/>
          <w:szCs w:val="24"/>
          <w:lang w:eastAsia="tr-TR"/>
        </w:rPr>
      </w:pPr>
    </w:p>
    <w:p w14:paraId="34C9E79A" w14:textId="77777777" w:rsidR="009F152B" w:rsidRDefault="009F152B" w:rsidP="009F152B">
      <w:pPr>
        <w:spacing w:after="120"/>
        <w:rPr>
          <w:rFonts w:cs="Times New Roman"/>
          <w:szCs w:val="24"/>
          <w:lang w:eastAsia="tr-TR"/>
        </w:rPr>
      </w:pPr>
    </w:p>
    <w:p w14:paraId="40C6E034" w14:textId="77777777" w:rsidR="009F152B" w:rsidRDefault="009F152B">
      <w:pPr>
        <w:spacing w:after="160" w:line="259" w:lineRule="auto"/>
        <w:ind w:firstLine="0"/>
        <w:jc w:val="left"/>
        <w:rPr>
          <w:rFonts w:cs="Times New Roman"/>
          <w:szCs w:val="24"/>
          <w:lang w:eastAsia="tr-TR"/>
        </w:rPr>
      </w:pPr>
      <w:r>
        <w:rPr>
          <w:rFonts w:cs="Times New Roman"/>
          <w:szCs w:val="24"/>
          <w:lang w:eastAsia="tr-TR"/>
        </w:rPr>
        <w:br w:type="page"/>
      </w:r>
    </w:p>
    <w:p w14:paraId="2893FBE4" w14:textId="77777777" w:rsidR="009F152B" w:rsidRPr="009F152B" w:rsidRDefault="009F152B" w:rsidP="009F152B">
      <w:pPr>
        <w:suppressAutoHyphens/>
        <w:spacing w:after="120"/>
        <w:ind w:firstLine="0"/>
        <w:jc w:val="center"/>
        <w:rPr>
          <w:rFonts w:eastAsia="Calibri" w:cs="Times New Roman"/>
          <w:b/>
          <w:sz w:val="28"/>
          <w:szCs w:val="24"/>
          <w:lang w:eastAsia="tr-TR"/>
        </w:rPr>
      </w:pPr>
      <w:r w:rsidRPr="009F152B">
        <w:rPr>
          <w:rFonts w:eastAsia="Calibri" w:cs="Times New Roman"/>
          <w:b/>
          <w:sz w:val="28"/>
          <w:szCs w:val="24"/>
          <w:lang w:eastAsia="tr-TR"/>
        </w:rPr>
        <w:lastRenderedPageBreak/>
        <w:t>İÇİNDEKİLER</w:t>
      </w:r>
    </w:p>
    <w:p w14:paraId="50331ADD" w14:textId="77777777" w:rsidR="009F152B" w:rsidRPr="009F152B" w:rsidRDefault="009F152B" w:rsidP="009F152B">
      <w:pPr>
        <w:suppressAutoHyphens/>
        <w:spacing w:after="120"/>
        <w:ind w:firstLine="0"/>
        <w:jc w:val="center"/>
        <w:rPr>
          <w:rFonts w:eastAsia="Calibri" w:cs="Times New Roman"/>
          <w:b/>
          <w:szCs w:val="24"/>
          <w:lang w:eastAsia="tr-TR"/>
        </w:rPr>
      </w:pPr>
    </w:p>
    <w:p w14:paraId="539A8399" w14:textId="77777777" w:rsidR="009F152B" w:rsidRPr="009F152B" w:rsidRDefault="009F152B" w:rsidP="009F152B">
      <w:pPr>
        <w:suppressAutoHyphens/>
        <w:spacing w:after="120"/>
        <w:ind w:firstLine="0"/>
        <w:jc w:val="center"/>
        <w:rPr>
          <w:rFonts w:eastAsia="Calibri" w:cs="Times New Roman"/>
          <w:b/>
          <w:szCs w:val="24"/>
          <w:lang w:eastAsia="tr-TR"/>
        </w:rPr>
      </w:pPr>
    </w:p>
    <w:p w14:paraId="69B77353" w14:textId="77777777" w:rsidR="009F152B" w:rsidRDefault="009F152B" w:rsidP="009F152B">
      <w:pPr>
        <w:tabs>
          <w:tab w:val="right" w:leader="dot" w:pos="8891"/>
        </w:tabs>
        <w:spacing w:after="120"/>
        <w:ind w:left="567" w:right="284" w:hanging="567"/>
        <w:rPr>
          <w:rFonts w:eastAsia="Calibri" w:cs="Times New Roman"/>
          <w:noProof/>
          <w:webHidden/>
        </w:rPr>
      </w:pPr>
      <w:r w:rsidRPr="009F152B">
        <w:rPr>
          <w:rFonts w:eastAsia="Times New Roman" w:cs="Times New Roman"/>
          <w:noProof/>
          <w:lang w:eastAsia="tr-TR"/>
        </w:rPr>
        <w:t>KABUL</w:t>
      </w:r>
      <w:r w:rsidR="00161EE4">
        <w:rPr>
          <w:rFonts w:eastAsia="Times New Roman" w:cs="Times New Roman"/>
          <w:noProof/>
          <w:lang w:eastAsia="tr-TR"/>
        </w:rPr>
        <w:t xml:space="preserve"> </w:t>
      </w:r>
      <w:r w:rsidRPr="009F152B">
        <w:rPr>
          <w:rFonts w:eastAsia="Times New Roman" w:cs="Times New Roman"/>
          <w:noProof/>
          <w:lang w:eastAsia="tr-TR"/>
        </w:rPr>
        <w:t>VE</w:t>
      </w:r>
      <w:r w:rsidR="00161EE4">
        <w:rPr>
          <w:rFonts w:eastAsia="Times New Roman" w:cs="Times New Roman"/>
          <w:noProof/>
          <w:lang w:eastAsia="tr-TR"/>
        </w:rPr>
        <w:t xml:space="preserve"> </w:t>
      </w:r>
      <w:r w:rsidRPr="009F152B">
        <w:rPr>
          <w:rFonts w:eastAsia="Times New Roman" w:cs="Times New Roman"/>
          <w:noProof/>
          <w:lang w:eastAsia="tr-TR"/>
        </w:rPr>
        <w:t>ONAY</w:t>
      </w:r>
      <w:r w:rsidRPr="009F152B">
        <w:rPr>
          <w:rFonts w:eastAsia="Calibri" w:cs="Times New Roman"/>
          <w:noProof/>
          <w:webHidden/>
        </w:rPr>
        <w:tab/>
        <w:t>i</w:t>
      </w:r>
    </w:p>
    <w:p w14:paraId="3DD022D3"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noProof/>
          <w:lang w:eastAsia="tr-TR"/>
        </w:rPr>
        <w:t>TEŞEKKÜR</w:t>
      </w:r>
      <w:r w:rsidRPr="00254F05">
        <w:rPr>
          <w:rFonts w:eastAsia="Times New Roman" w:cs="Times New Roman"/>
          <w:noProof/>
          <w:webHidden/>
          <w:lang w:eastAsia="tr-TR"/>
        </w:rPr>
        <w:tab/>
        <w:t>ii</w:t>
      </w:r>
    </w:p>
    <w:p w14:paraId="74D4D32A"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noProof/>
          <w:lang w:eastAsia="tr-TR"/>
        </w:rPr>
        <w:t>İÇİNDEKİLER</w:t>
      </w:r>
      <w:r w:rsidRPr="00254F05">
        <w:rPr>
          <w:rFonts w:eastAsia="Times New Roman" w:cs="Times New Roman"/>
          <w:noProof/>
          <w:webHidden/>
          <w:lang w:eastAsia="tr-TR"/>
        </w:rPr>
        <w:tab/>
        <w:t>iii</w:t>
      </w:r>
    </w:p>
    <w:p w14:paraId="23B5DC49"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E275A">
        <w:rPr>
          <w:rFonts w:eastAsia="Times New Roman" w:cs="Times New Roman"/>
          <w:noProof/>
          <w:lang w:eastAsia="tr-TR"/>
        </w:rPr>
        <w:t>SİMGELER VE KISALTMALAR DİZİNİ</w:t>
      </w:r>
      <w:r w:rsidRPr="00254F05">
        <w:rPr>
          <w:rFonts w:eastAsia="Times New Roman" w:cs="Times New Roman"/>
          <w:noProof/>
          <w:webHidden/>
          <w:lang w:eastAsia="tr-TR"/>
        </w:rPr>
        <w:tab/>
      </w:r>
      <w:r w:rsidR="00A366A6">
        <w:rPr>
          <w:rFonts w:eastAsia="Times New Roman" w:cs="Times New Roman"/>
          <w:noProof/>
          <w:webHidden/>
          <w:lang w:eastAsia="tr-TR"/>
        </w:rPr>
        <w:t>vi</w:t>
      </w:r>
    </w:p>
    <w:p w14:paraId="12D090E6"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noProof/>
          <w:lang w:eastAsia="tr-TR"/>
        </w:rPr>
        <w:t>TABLOLAR DİZİNİ</w:t>
      </w:r>
      <w:r w:rsidRPr="00254F05">
        <w:rPr>
          <w:rFonts w:eastAsia="Times New Roman" w:cs="Times New Roman"/>
          <w:noProof/>
          <w:webHidden/>
          <w:lang w:eastAsia="tr-TR"/>
        </w:rPr>
        <w:tab/>
        <w:t>v</w:t>
      </w:r>
      <w:r w:rsidR="00A366A6">
        <w:rPr>
          <w:rFonts w:eastAsia="Times New Roman" w:cs="Times New Roman"/>
          <w:noProof/>
          <w:webHidden/>
          <w:lang w:eastAsia="tr-TR"/>
        </w:rPr>
        <w:t>ii</w:t>
      </w:r>
    </w:p>
    <w:p w14:paraId="665379C1"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noProof/>
          <w:lang w:eastAsia="tr-TR"/>
        </w:rPr>
        <w:t>ÖZET</w:t>
      </w:r>
      <w:r w:rsidRPr="00254F05">
        <w:rPr>
          <w:rFonts w:eastAsia="Times New Roman" w:cs="Times New Roman"/>
          <w:noProof/>
          <w:webHidden/>
          <w:lang w:eastAsia="tr-TR"/>
        </w:rPr>
        <w:tab/>
        <w:t>vi</w:t>
      </w:r>
      <w:r w:rsidR="00A366A6">
        <w:rPr>
          <w:rFonts w:eastAsia="Times New Roman" w:cs="Times New Roman"/>
          <w:noProof/>
          <w:webHidden/>
          <w:lang w:eastAsia="tr-TR"/>
        </w:rPr>
        <w:t>ii</w:t>
      </w:r>
    </w:p>
    <w:p w14:paraId="2B72D5C7"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noProof/>
          <w:lang w:eastAsia="tr-TR"/>
        </w:rPr>
        <w:t>ABSTRACT</w:t>
      </w:r>
      <w:r w:rsidRPr="00254F05">
        <w:rPr>
          <w:rFonts w:eastAsia="Times New Roman" w:cs="Times New Roman"/>
          <w:noProof/>
          <w:webHidden/>
          <w:lang w:eastAsia="tr-TR"/>
        </w:rPr>
        <w:tab/>
      </w:r>
      <w:r w:rsidR="00A366A6">
        <w:rPr>
          <w:rFonts w:eastAsia="Times New Roman" w:cs="Times New Roman"/>
          <w:noProof/>
          <w:webHidden/>
          <w:lang w:eastAsia="tr-TR"/>
        </w:rPr>
        <w:t>x</w:t>
      </w:r>
    </w:p>
    <w:p w14:paraId="6F800603"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noProof/>
          <w:lang w:eastAsia="tr-TR"/>
        </w:rPr>
        <w:t>1. GİRİŞ</w:t>
      </w:r>
      <w:r w:rsidRPr="00254F05">
        <w:rPr>
          <w:rFonts w:eastAsia="Times New Roman" w:cs="Times New Roman"/>
          <w:noProof/>
          <w:webHidden/>
          <w:lang w:eastAsia="tr-TR"/>
        </w:rPr>
        <w:tab/>
        <w:t>1</w:t>
      </w:r>
    </w:p>
    <w:p w14:paraId="1D738F50"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noProof/>
          <w:lang w:eastAsia="tr-TR"/>
        </w:rPr>
        <w:t>1.</w:t>
      </w:r>
      <w:r>
        <w:rPr>
          <w:rFonts w:eastAsia="Times New Roman" w:cs="Times New Roman"/>
          <w:noProof/>
          <w:lang w:eastAsia="tr-TR"/>
        </w:rPr>
        <w:t>1</w:t>
      </w:r>
      <w:r w:rsidRPr="00254F05">
        <w:rPr>
          <w:rFonts w:eastAsia="Times New Roman" w:cs="Times New Roman"/>
          <w:noProof/>
          <w:lang w:eastAsia="tr-TR"/>
        </w:rPr>
        <w:t>. Araştırmanın Amacı</w:t>
      </w:r>
      <w:r w:rsidRPr="00254F05">
        <w:rPr>
          <w:rFonts w:eastAsia="Times New Roman" w:cs="Times New Roman"/>
          <w:noProof/>
          <w:webHidden/>
          <w:lang w:eastAsia="tr-TR"/>
        </w:rPr>
        <w:tab/>
        <w:t>2</w:t>
      </w:r>
    </w:p>
    <w:p w14:paraId="754DAB07"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noProof/>
          <w:lang w:eastAsia="tr-TR"/>
        </w:rPr>
        <w:t>1.2. Araştırma Soruları</w:t>
      </w:r>
      <w:r w:rsidRPr="00254F05">
        <w:rPr>
          <w:rFonts w:eastAsia="Times New Roman" w:cs="Times New Roman"/>
          <w:noProof/>
          <w:webHidden/>
          <w:lang w:eastAsia="tr-TR"/>
        </w:rPr>
        <w:tab/>
        <w:t>2</w:t>
      </w:r>
    </w:p>
    <w:p w14:paraId="3FA729DF"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noProof/>
          <w:lang w:eastAsia="tr-TR"/>
        </w:rPr>
        <w:t>2. GENEL BİLGİLER</w:t>
      </w:r>
      <w:r w:rsidRPr="00254F05">
        <w:rPr>
          <w:rFonts w:eastAsia="Times New Roman" w:cs="Times New Roman"/>
          <w:noProof/>
          <w:webHidden/>
          <w:lang w:eastAsia="tr-TR"/>
        </w:rPr>
        <w:tab/>
        <w:t>3</w:t>
      </w:r>
    </w:p>
    <w:p w14:paraId="0AFE3372"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noProof/>
          <w:lang w:eastAsia="tr-TR"/>
        </w:rPr>
        <w:t>2.1. Spor</w:t>
      </w:r>
      <w:r w:rsidRPr="00254F05">
        <w:rPr>
          <w:rFonts w:eastAsia="Times New Roman" w:cs="Times New Roman"/>
          <w:noProof/>
          <w:webHidden/>
          <w:lang w:eastAsia="tr-TR"/>
        </w:rPr>
        <w:tab/>
        <w:t>3</w:t>
      </w:r>
    </w:p>
    <w:p w14:paraId="55085150"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noProof/>
          <w:lang w:eastAsia="tr-TR"/>
        </w:rPr>
        <w:t>2.2. Egzersiz</w:t>
      </w:r>
      <w:r w:rsidRPr="00254F05">
        <w:rPr>
          <w:rFonts w:eastAsia="Times New Roman" w:cs="Times New Roman"/>
          <w:noProof/>
          <w:webHidden/>
          <w:lang w:eastAsia="tr-TR"/>
        </w:rPr>
        <w:tab/>
        <w:t>3</w:t>
      </w:r>
    </w:p>
    <w:p w14:paraId="3B244D0B"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noProof/>
          <w:lang w:eastAsia="tr-TR"/>
        </w:rPr>
        <w:t>2.2.1. Egzersizin Yararları</w:t>
      </w:r>
      <w:r w:rsidRPr="00254F05">
        <w:rPr>
          <w:rFonts w:eastAsia="Times New Roman" w:cs="Times New Roman"/>
          <w:noProof/>
          <w:webHidden/>
          <w:lang w:eastAsia="tr-TR"/>
        </w:rPr>
        <w:tab/>
        <w:t>4</w:t>
      </w:r>
    </w:p>
    <w:p w14:paraId="7AAC76CF"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noProof/>
          <w:lang w:eastAsia="tr-TR"/>
        </w:rPr>
        <w:t>2.2.2. Fitness Egzersizi</w:t>
      </w:r>
      <w:r w:rsidRPr="00254F05">
        <w:rPr>
          <w:rFonts w:eastAsia="Times New Roman" w:cs="Times New Roman"/>
          <w:noProof/>
          <w:webHidden/>
          <w:lang w:eastAsia="tr-TR"/>
        </w:rPr>
        <w:tab/>
        <w:t>5</w:t>
      </w:r>
    </w:p>
    <w:p w14:paraId="4556DEE8"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noProof/>
          <w:lang w:eastAsia="tr-TR"/>
        </w:rPr>
        <w:t>2.2.2.1. Fitness’in Bireye Faydaları</w:t>
      </w:r>
      <w:r w:rsidRPr="00254F05">
        <w:rPr>
          <w:rFonts w:eastAsia="Times New Roman" w:cs="Times New Roman"/>
          <w:noProof/>
          <w:webHidden/>
          <w:lang w:eastAsia="tr-TR"/>
        </w:rPr>
        <w:tab/>
        <w:t>6</w:t>
      </w:r>
    </w:p>
    <w:p w14:paraId="30B23FED"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noProof/>
          <w:lang w:eastAsia="tr-TR"/>
        </w:rPr>
        <w:t>2.2.2.2. Fitness Egzersizinin Tarihsel Gelişimi.</w:t>
      </w:r>
      <w:r w:rsidRPr="00254F05">
        <w:rPr>
          <w:rFonts w:eastAsia="Times New Roman" w:cs="Times New Roman"/>
          <w:noProof/>
          <w:webHidden/>
          <w:lang w:eastAsia="tr-TR"/>
        </w:rPr>
        <w:tab/>
        <w:t>6</w:t>
      </w:r>
    </w:p>
    <w:p w14:paraId="414B322D"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noProof/>
          <w:lang w:eastAsia="tr-TR"/>
        </w:rPr>
        <w:t>2.3. Kaygı</w:t>
      </w:r>
      <w:r w:rsidRPr="00254F05">
        <w:rPr>
          <w:rFonts w:eastAsia="Times New Roman" w:cs="Times New Roman"/>
          <w:noProof/>
          <w:webHidden/>
          <w:lang w:eastAsia="tr-TR"/>
        </w:rPr>
        <w:tab/>
        <w:t>7</w:t>
      </w:r>
    </w:p>
    <w:p w14:paraId="7CD0C255"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noProof/>
          <w:lang w:eastAsia="tr-TR"/>
        </w:rPr>
        <w:t>2.3.1. Kaygı ile İlgili Teori ve Kuramları</w:t>
      </w:r>
      <w:r w:rsidRPr="00254F05">
        <w:rPr>
          <w:rFonts w:eastAsia="Times New Roman" w:cs="Times New Roman"/>
          <w:noProof/>
          <w:webHidden/>
          <w:lang w:eastAsia="tr-TR"/>
        </w:rPr>
        <w:tab/>
        <w:t>8</w:t>
      </w:r>
    </w:p>
    <w:p w14:paraId="6FBC3CD9"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noProof/>
          <w:lang w:eastAsia="tr-TR"/>
        </w:rPr>
        <w:t>2.3.1.1. Psikanalitik Kuram</w:t>
      </w:r>
      <w:r w:rsidRPr="00254F05">
        <w:rPr>
          <w:rFonts w:eastAsia="Times New Roman" w:cs="Times New Roman"/>
          <w:noProof/>
          <w:webHidden/>
          <w:lang w:eastAsia="tr-TR"/>
        </w:rPr>
        <w:tab/>
        <w:t>8</w:t>
      </w:r>
    </w:p>
    <w:p w14:paraId="23774858"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noProof/>
          <w:lang w:eastAsia="tr-TR"/>
        </w:rPr>
        <w:t>2.3.1.2. Gerçeklik Kaygısı</w:t>
      </w:r>
      <w:r w:rsidRPr="00254F05">
        <w:rPr>
          <w:rFonts w:eastAsia="Times New Roman" w:cs="Times New Roman"/>
          <w:noProof/>
          <w:webHidden/>
          <w:lang w:eastAsia="tr-TR"/>
        </w:rPr>
        <w:tab/>
        <w:t>9</w:t>
      </w:r>
    </w:p>
    <w:p w14:paraId="321F2705"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noProof/>
          <w:lang w:eastAsia="tr-TR"/>
        </w:rPr>
        <w:t>2.3.1.3. Moral Kaygısı</w:t>
      </w:r>
      <w:r w:rsidRPr="00254F05">
        <w:rPr>
          <w:rFonts w:eastAsia="Times New Roman" w:cs="Times New Roman"/>
          <w:noProof/>
          <w:webHidden/>
          <w:lang w:eastAsia="tr-TR"/>
        </w:rPr>
        <w:tab/>
        <w:t>9</w:t>
      </w:r>
    </w:p>
    <w:p w14:paraId="7028B67E"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noProof/>
          <w:lang w:eastAsia="tr-TR"/>
        </w:rPr>
        <w:t>2.3.1.4. Nevrotik Kaygı</w:t>
      </w:r>
      <w:r w:rsidRPr="00254F05">
        <w:rPr>
          <w:rFonts w:eastAsia="Times New Roman" w:cs="Times New Roman"/>
          <w:noProof/>
          <w:webHidden/>
          <w:lang w:eastAsia="tr-TR"/>
        </w:rPr>
        <w:tab/>
        <w:t>9</w:t>
      </w:r>
    </w:p>
    <w:p w14:paraId="64EDEB25"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noProof/>
          <w:lang w:eastAsia="tr-TR"/>
        </w:rPr>
        <w:lastRenderedPageBreak/>
        <w:t>2.3.1.5. Davranışçı Kuram</w:t>
      </w:r>
      <w:r w:rsidRPr="00254F05">
        <w:rPr>
          <w:rFonts w:eastAsia="Times New Roman" w:cs="Times New Roman"/>
          <w:noProof/>
          <w:webHidden/>
          <w:lang w:eastAsia="tr-TR"/>
        </w:rPr>
        <w:tab/>
        <w:t>10</w:t>
      </w:r>
    </w:p>
    <w:p w14:paraId="1662CF86"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noProof/>
          <w:lang w:eastAsia="tr-TR"/>
        </w:rPr>
        <w:t>2.3.1.6. Varoluşçu Kuram</w:t>
      </w:r>
      <w:r w:rsidRPr="00254F05">
        <w:rPr>
          <w:rFonts w:eastAsia="Times New Roman" w:cs="Times New Roman"/>
          <w:noProof/>
          <w:webHidden/>
          <w:lang w:eastAsia="tr-TR"/>
        </w:rPr>
        <w:tab/>
        <w:t>11</w:t>
      </w:r>
    </w:p>
    <w:p w14:paraId="67BFFC6D"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noProof/>
          <w:lang w:eastAsia="tr-TR"/>
        </w:rPr>
        <w:t>2.3.1.7. Biyolojik Kuram</w:t>
      </w:r>
      <w:r w:rsidRPr="00254F05">
        <w:rPr>
          <w:rFonts w:eastAsia="Times New Roman" w:cs="Times New Roman"/>
          <w:noProof/>
          <w:webHidden/>
          <w:lang w:eastAsia="tr-TR"/>
        </w:rPr>
        <w:tab/>
        <w:t>12</w:t>
      </w:r>
    </w:p>
    <w:p w14:paraId="4B43DD01"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noProof/>
          <w:lang w:eastAsia="tr-TR"/>
        </w:rPr>
        <w:t>2.3.1.8. Bilişsel Kuram</w:t>
      </w:r>
      <w:r w:rsidRPr="00254F05">
        <w:rPr>
          <w:rFonts w:eastAsia="Times New Roman" w:cs="Times New Roman"/>
          <w:noProof/>
          <w:webHidden/>
          <w:lang w:eastAsia="tr-TR"/>
        </w:rPr>
        <w:tab/>
        <w:t>12</w:t>
      </w:r>
    </w:p>
    <w:p w14:paraId="05824F6D"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noProof/>
          <w:lang w:eastAsia="tr-TR"/>
        </w:rPr>
        <w:t>2.4. Kaygı Boyutları</w:t>
      </w:r>
      <w:r w:rsidRPr="00254F05">
        <w:rPr>
          <w:rFonts w:eastAsia="Times New Roman" w:cs="Times New Roman"/>
          <w:noProof/>
          <w:webHidden/>
          <w:lang w:eastAsia="tr-TR"/>
        </w:rPr>
        <w:tab/>
        <w:t>13</w:t>
      </w:r>
    </w:p>
    <w:p w14:paraId="732DB6D3"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noProof/>
          <w:lang w:eastAsia="tr-TR"/>
        </w:rPr>
        <w:t>2.4.1. Durumluk Kaygı</w:t>
      </w:r>
      <w:r w:rsidRPr="00254F05">
        <w:rPr>
          <w:rFonts w:eastAsia="Times New Roman" w:cs="Times New Roman"/>
          <w:noProof/>
          <w:webHidden/>
          <w:lang w:eastAsia="tr-TR"/>
        </w:rPr>
        <w:tab/>
        <w:t>13</w:t>
      </w:r>
    </w:p>
    <w:p w14:paraId="3BCBBFA1"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noProof/>
          <w:lang w:eastAsia="tr-TR"/>
        </w:rPr>
        <w:t>2.4.2. Sürekli Kaygı</w:t>
      </w:r>
      <w:r w:rsidRPr="00254F05">
        <w:rPr>
          <w:rFonts w:eastAsia="Times New Roman" w:cs="Times New Roman"/>
          <w:noProof/>
          <w:webHidden/>
          <w:lang w:eastAsia="tr-TR"/>
        </w:rPr>
        <w:tab/>
        <w:t>14</w:t>
      </w:r>
    </w:p>
    <w:p w14:paraId="12834A73"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noProof/>
          <w:lang w:eastAsia="tr-TR"/>
        </w:rPr>
        <w:t>2.4.3. Normal ve Patolojik Kaygı</w:t>
      </w:r>
      <w:r w:rsidRPr="00254F05">
        <w:rPr>
          <w:rFonts w:eastAsia="Times New Roman" w:cs="Times New Roman"/>
          <w:noProof/>
          <w:webHidden/>
          <w:lang w:eastAsia="tr-TR"/>
        </w:rPr>
        <w:tab/>
        <w:t>15</w:t>
      </w:r>
    </w:p>
    <w:p w14:paraId="51CBD1C7"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noProof/>
          <w:lang w:eastAsia="tr-TR"/>
        </w:rPr>
        <w:t>2.4.4. Ekzojen (Dış) ve Endojen (İç) Kaygı</w:t>
      </w:r>
      <w:r w:rsidRPr="00254F05">
        <w:rPr>
          <w:rFonts w:eastAsia="Times New Roman" w:cs="Times New Roman"/>
          <w:noProof/>
          <w:webHidden/>
          <w:lang w:eastAsia="tr-TR"/>
        </w:rPr>
        <w:tab/>
        <w:t>16</w:t>
      </w:r>
    </w:p>
    <w:p w14:paraId="133B9B62"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noProof/>
          <w:lang w:eastAsia="tr-TR"/>
        </w:rPr>
        <w:t>2.5. Kaygının Belirtileri</w:t>
      </w:r>
      <w:r w:rsidRPr="00254F05">
        <w:rPr>
          <w:rFonts w:eastAsia="Times New Roman" w:cs="Times New Roman"/>
          <w:noProof/>
          <w:webHidden/>
          <w:lang w:eastAsia="tr-TR"/>
        </w:rPr>
        <w:tab/>
        <w:t>16</w:t>
      </w:r>
    </w:p>
    <w:p w14:paraId="70C4BB24"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noProof/>
          <w:lang w:eastAsia="tr-TR"/>
        </w:rPr>
        <w:t>2.6. Kaygının Nedenleri</w:t>
      </w:r>
      <w:r w:rsidRPr="00254F05">
        <w:rPr>
          <w:rFonts w:eastAsia="Times New Roman" w:cs="Times New Roman"/>
          <w:noProof/>
          <w:webHidden/>
          <w:lang w:eastAsia="tr-TR"/>
        </w:rPr>
        <w:tab/>
        <w:t>17</w:t>
      </w:r>
    </w:p>
    <w:p w14:paraId="464C4B4A"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noProof/>
          <w:lang w:eastAsia="tr-TR"/>
        </w:rPr>
        <w:t>2.6.1. Desteğin Çekilmesi</w:t>
      </w:r>
      <w:r w:rsidRPr="00254F05">
        <w:rPr>
          <w:rFonts w:eastAsia="Times New Roman" w:cs="Times New Roman"/>
          <w:noProof/>
          <w:webHidden/>
          <w:lang w:eastAsia="tr-TR"/>
        </w:rPr>
        <w:tab/>
        <w:t>18</w:t>
      </w:r>
    </w:p>
    <w:p w14:paraId="77F12F6B"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noProof/>
          <w:lang w:eastAsia="tr-TR"/>
        </w:rPr>
        <w:t>2.6.2. Olumsuz Sonucu Beklemek</w:t>
      </w:r>
      <w:r w:rsidRPr="00254F05">
        <w:rPr>
          <w:rFonts w:eastAsia="Times New Roman" w:cs="Times New Roman"/>
          <w:noProof/>
          <w:webHidden/>
          <w:lang w:eastAsia="tr-TR"/>
        </w:rPr>
        <w:tab/>
        <w:t>18</w:t>
      </w:r>
    </w:p>
    <w:p w14:paraId="7AB51E65"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noProof/>
          <w:lang w:eastAsia="tr-TR"/>
        </w:rPr>
        <w:t>2.6.3. İçsel Çelişkiler</w:t>
      </w:r>
      <w:r w:rsidRPr="00254F05">
        <w:rPr>
          <w:rFonts w:eastAsia="Times New Roman" w:cs="Times New Roman"/>
          <w:noProof/>
          <w:webHidden/>
          <w:lang w:eastAsia="tr-TR"/>
        </w:rPr>
        <w:tab/>
        <w:t>19</w:t>
      </w:r>
    </w:p>
    <w:p w14:paraId="115BF2B8"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noProof/>
          <w:lang w:eastAsia="tr-TR"/>
        </w:rPr>
        <w:t>2.6.4. Belirsizlik</w:t>
      </w:r>
      <w:r w:rsidRPr="00254F05">
        <w:rPr>
          <w:rFonts w:eastAsia="Times New Roman" w:cs="Times New Roman"/>
          <w:noProof/>
          <w:webHidden/>
          <w:lang w:eastAsia="tr-TR"/>
        </w:rPr>
        <w:tab/>
        <w:t>19</w:t>
      </w:r>
    </w:p>
    <w:p w14:paraId="0F7B3139"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noProof/>
          <w:lang w:eastAsia="tr-TR"/>
        </w:rPr>
        <w:t>2.7. Kaygının İnsan Yaşamındaki Önemi</w:t>
      </w:r>
      <w:r w:rsidRPr="00254F05">
        <w:rPr>
          <w:rFonts w:eastAsia="Times New Roman" w:cs="Times New Roman"/>
          <w:noProof/>
          <w:webHidden/>
          <w:lang w:eastAsia="tr-TR"/>
        </w:rPr>
        <w:tab/>
        <w:t>20</w:t>
      </w:r>
    </w:p>
    <w:p w14:paraId="041C09EA"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noProof/>
          <w:lang w:eastAsia="tr-TR"/>
        </w:rPr>
        <w:t>3. GEREÇ VE YÖNTEM</w:t>
      </w:r>
      <w:r w:rsidRPr="00254F05">
        <w:rPr>
          <w:rFonts w:eastAsia="Times New Roman" w:cs="Times New Roman"/>
          <w:noProof/>
          <w:webHidden/>
          <w:lang w:eastAsia="tr-TR"/>
        </w:rPr>
        <w:tab/>
        <w:t>21</w:t>
      </w:r>
    </w:p>
    <w:p w14:paraId="42B4FDF2"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noProof/>
          <w:lang w:eastAsia="tr-TR"/>
        </w:rPr>
        <w:t>3.1. Araştırma Modeli</w:t>
      </w:r>
      <w:r w:rsidRPr="00254F05">
        <w:rPr>
          <w:rFonts w:eastAsia="Times New Roman" w:cs="Times New Roman"/>
          <w:noProof/>
          <w:webHidden/>
          <w:lang w:eastAsia="tr-TR"/>
        </w:rPr>
        <w:tab/>
        <w:t>21</w:t>
      </w:r>
    </w:p>
    <w:p w14:paraId="347EFFA3"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noProof/>
          <w:lang w:eastAsia="tr-TR"/>
        </w:rPr>
        <w:t>3.2. Evren ve Örneklem</w:t>
      </w:r>
      <w:r w:rsidRPr="00254F05">
        <w:rPr>
          <w:rFonts w:eastAsia="Times New Roman" w:cs="Times New Roman"/>
          <w:noProof/>
          <w:webHidden/>
          <w:lang w:eastAsia="tr-TR"/>
        </w:rPr>
        <w:tab/>
        <w:t>21</w:t>
      </w:r>
    </w:p>
    <w:p w14:paraId="0721D813"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noProof/>
          <w:lang w:eastAsia="tr-TR"/>
        </w:rPr>
        <w:t>3.3. Veri Toplama Yöntemi</w:t>
      </w:r>
      <w:r w:rsidRPr="00254F05">
        <w:rPr>
          <w:rFonts w:eastAsia="Times New Roman" w:cs="Times New Roman"/>
          <w:noProof/>
          <w:webHidden/>
          <w:lang w:eastAsia="tr-TR"/>
        </w:rPr>
        <w:tab/>
        <w:t>22</w:t>
      </w:r>
    </w:p>
    <w:p w14:paraId="386B0BCC"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noProof/>
          <w:lang w:eastAsia="tr-TR"/>
        </w:rPr>
        <w:t>3.4. Veri Toplama Araçları</w:t>
      </w:r>
      <w:r w:rsidRPr="00254F05">
        <w:rPr>
          <w:rFonts w:eastAsia="Times New Roman" w:cs="Times New Roman"/>
          <w:noProof/>
          <w:webHidden/>
          <w:lang w:eastAsia="tr-TR"/>
        </w:rPr>
        <w:tab/>
        <w:t>22</w:t>
      </w:r>
    </w:p>
    <w:p w14:paraId="7DB0621A"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noProof/>
          <w:lang w:eastAsia="tr-TR"/>
        </w:rPr>
        <w:t>3.4.1. Kişisel Bilgi Formu</w:t>
      </w:r>
      <w:r w:rsidRPr="00254F05">
        <w:rPr>
          <w:rFonts w:eastAsia="Times New Roman" w:cs="Times New Roman"/>
          <w:noProof/>
          <w:webHidden/>
          <w:lang w:eastAsia="tr-TR"/>
        </w:rPr>
        <w:tab/>
        <w:t>2</w:t>
      </w:r>
      <w:r w:rsidR="00992EF5">
        <w:rPr>
          <w:rFonts w:eastAsia="Times New Roman" w:cs="Times New Roman"/>
          <w:noProof/>
          <w:webHidden/>
          <w:lang w:eastAsia="tr-TR"/>
        </w:rPr>
        <w:t>2</w:t>
      </w:r>
    </w:p>
    <w:p w14:paraId="72B08D35"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noProof/>
          <w:lang w:eastAsia="tr-TR"/>
        </w:rPr>
        <w:t>3.4.2. Sportif Sorunlarla Başa Çıkma Becerileri Testi (ACSI-28)</w:t>
      </w:r>
      <w:r w:rsidRPr="00254F05">
        <w:rPr>
          <w:rFonts w:eastAsia="Times New Roman" w:cs="Times New Roman"/>
          <w:noProof/>
          <w:webHidden/>
          <w:lang w:eastAsia="tr-TR"/>
        </w:rPr>
        <w:tab/>
        <w:t>2</w:t>
      </w:r>
      <w:r w:rsidR="00992EF5">
        <w:rPr>
          <w:rFonts w:eastAsia="Times New Roman" w:cs="Times New Roman"/>
          <w:noProof/>
          <w:webHidden/>
          <w:lang w:eastAsia="tr-TR"/>
        </w:rPr>
        <w:t>2</w:t>
      </w:r>
    </w:p>
    <w:p w14:paraId="7A261D91"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noProof/>
          <w:lang w:eastAsia="tr-TR"/>
        </w:rPr>
        <w:t>3.4.3. Sporcuların Yeni Tip Koronavirüse (Covid-19) Yakalanma Kaygısı Ölçeği (SYTKYKÖ)</w:t>
      </w:r>
      <w:r w:rsidRPr="00254F05">
        <w:rPr>
          <w:rFonts w:eastAsia="Times New Roman" w:cs="Times New Roman"/>
          <w:noProof/>
          <w:webHidden/>
          <w:lang w:eastAsia="tr-TR"/>
        </w:rPr>
        <w:tab/>
        <w:t>2</w:t>
      </w:r>
      <w:r w:rsidR="00992EF5">
        <w:rPr>
          <w:rFonts w:eastAsia="Times New Roman" w:cs="Times New Roman"/>
          <w:noProof/>
          <w:webHidden/>
          <w:lang w:eastAsia="tr-TR"/>
        </w:rPr>
        <w:t>3</w:t>
      </w:r>
    </w:p>
    <w:p w14:paraId="2349327F"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noProof/>
          <w:lang w:eastAsia="tr-TR"/>
        </w:rPr>
        <w:t>3.5. Verilerin Analizi</w:t>
      </w:r>
      <w:r w:rsidRPr="00254F05">
        <w:rPr>
          <w:rFonts w:eastAsia="Times New Roman" w:cs="Times New Roman"/>
          <w:noProof/>
          <w:webHidden/>
          <w:lang w:eastAsia="tr-TR"/>
        </w:rPr>
        <w:tab/>
        <w:t>24</w:t>
      </w:r>
    </w:p>
    <w:p w14:paraId="4A22FE7D"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noProof/>
          <w:lang w:eastAsia="tr-TR"/>
        </w:rPr>
        <w:lastRenderedPageBreak/>
        <w:t>4. BULGULAR</w:t>
      </w:r>
      <w:r w:rsidRPr="00254F05">
        <w:rPr>
          <w:rFonts w:eastAsia="Times New Roman" w:cs="Times New Roman"/>
          <w:noProof/>
          <w:webHidden/>
          <w:lang w:eastAsia="tr-TR"/>
        </w:rPr>
        <w:tab/>
        <w:t>25</w:t>
      </w:r>
    </w:p>
    <w:p w14:paraId="3B89DEC5"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noProof/>
          <w:lang w:eastAsia="tr-TR"/>
        </w:rPr>
        <w:t xml:space="preserve">5. </w:t>
      </w:r>
      <w:r w:rsidRPr="002E275A">
        <w:rPr>
          <w:rFonts w:eastAsia="Times New Roman" w:cs="Times New Roman"/>
          <w:noProof/>
          <w:lang w:eastAsia="tr-TR"/>
        </w:rPr>
        <w:t>TARTIŞMA VE</w:t>
      </w:r>
      <w:r w:rsidRPr="00254F05">
        <w:rPr>
          <w:rFonts w:eastAsia="Times New Roman" w:cs="Times New Roman"/>
          <w:noProof/>
          <w:lang w:eastAsia="tr-TR"/>
        </w:rPr>
        <w:t xml:space="preserve"> SONUÇ</w:t>
      </w:r>
      <w:r w:rsidRPr="00254F05">
        <w:rPr>
          <w:rFonts w:eastAsia="Times New Roman" w:cs="Times New Roman"/>
          <w:noProof/>
          <w:webHidden/>
          <w:lang w:eastAsia="tr-TR"/>
        </w:rPr>
        <w:tab/>
        <w:t>4</w:t>
      </w:r>
      <w:r w:rsidR="009141A6">
        <w:rPr>
          <w:rFonts w:eastAsia="Times New Roman" w:cs="Times New Roman"/>
          <w:noProof/>
          <w:webHidden/>
          <w:lang w:eastAsia="tr-TR"/>
        </w:rPr>
        <w:t>5</w:t>
      </w:r>
    </w:p>
    <w:p w14:paraId="333411D8"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noProof/>
          <w:lang w:eastAsia="tr-TR"/>
        </w:rPr>
        <w:t>KAYNAKLAR</w:t>
      </w:r>
      <w:r w:rsidRPr="00254F05">
        <w:rPr>
          <w:rFonts w:eastAsia="Times New Roman" w:cs="Times New Roman"/>
          <w:noProof/>
          <w:webHidden/>
          <w:lang w:eastAsia="tr-TR"/>
        </w:rPr>
        <w:tab/>
        <w:t>5</w:t>
      </w:r>
      <w:r w:rsidR="009141A6">
        <w:rPr>
          <w:rFonts w:eastAsia="Times New Roman" w:cs="Times New Roman"/>
          <w:noProof/>
          <w:webHidden/>
          <w:lang w:eastAsia="tr-TR"/>
        </w:rPr>
        <w:t>4</w:t>
      </w:r>
    </w:p>
    <w:p w14:paraId="6F9D62FB" w14:textId="77777777" w:rsidR="009F766B" w:rsidRPr="00254F05" w:rsidRDefault="009F766B" w:rsidP="009F766B">
      <w:pPr>
        <w:tabs>
          <w:tab w:val="right" w:leader="dot" w:pos="8891"/>
        </w:tabs>
        <w:spacing w:after="120"/>
        <w:ind w:left="567" w:right="284" w:hanging="567"/>
        <w:rPr>
          <w:rFonts w:eastAsia="Times New Roman" w:cs="Times New Roman"/>
          <w:noProof/>
          <w:lang w:eastAsia="tr-TR"/>
        </w:rPr>
      </w:pPr>
      <w:r>
        <w:rPr>
          <w:rFonts w:eastAsia="Times New Roman" w:cs="Times New Roman"/>
          <w:noProof/>
          <w:lang w:eastAsia="tr-TR"/>
        </w:rPr>
        <w:t>EKLER</w:t>
      </w:r>
      <w:r w:rsidRPr="00254F05">
        <w:rPr>
          <w:rFonts w:eastAsia="Times New Roman" w:cs="Times New Roman"/>
          <w:noProof/>
          <w:webHidden/>
          <w:lang w:eastAsia="tr-TR"/>
        </w:rPr>
        <w:tab/>
      </w:r>
      <w:r w:rsidR="009141A6">
        <w:rPr>
          <w:rFonts w:eastAsia="Times New Roman" w:cs="Times New Roman"/>
          <w:noProof/>
          <w:webHidden/>
          <w:lang w:eastAsia="tr-TR"/>
        </w:rPr>
        <w:t>64</w:t>
      </w:r>
    </w:p>
    <w:p w14:paraId="03EB3D62" w14:textId="77777777" w:rsidR="009F766B" w:rsidRPr="00254F05" w:rsidRDefault="009F766B" w:rsidP="009F766B">
      <w:pPr>
        <w:tabs>
          <w:tab w:val="right" w:leader="dot" w:pos="8891"/>
        </w:tabs>
        <w:spacing w:after="120"/>
        <w:ind w:left="567" w:right="284" w:hanging="567"/>
        <w:rPr>
          <w:rFonts w:eastAsia="Times New Roman" w:cs="Times New Roman"/>
          <w:noProof/>
          <w:lang w:eastAsia="tr-TR"/>
        </w:rPr>
      </w:pPr>
      <w:r>
        <w:rPr>
          <w:rFonts w:eastAsia="Times New Roman" w:cs="Times New Roman"/>
          <w:noProof/>
          <w:lang w:eastAsia="tr-TR"/>
        </w:rPr>
        <w:t>Ek 1. Etik Kurul Onayı</w:t>
      </w:r>
      <w:r w:rsidRPr="00254F05">
        <w:rPr>
          <w:rFonts w:eastAsia="Times New Roman" w:cs="Times New Roman"/>
          <w:noProof/>
          <w:webHidden/>
          <w:lang w:eastAsia="tr-TR"/>
        </w:rPr>
        <w:tab/>
      </w:r>
      <w:r w:rsidR="009141A6">
        <w:rPr>
          <w:rFonts w:eastAsia="Times New Roman" w:cs="Times New Roman"/>
          <w:noProof/>
          <w:webHidden/>
          <w:lang w:eastAsia="tr-TR"/>
        </w:rPr>
        <w:t>64</w:t>
      </w:r>
    </w:p>
    <w:p w14:paraId="729E985D" w14:textId="2BDB7943" w:rsidR="009F766B" w:rsidRPr="00254F05" w:rsidRDefault="009F766B" w:rsidP="009F766B">
      <w:pPr>
        <w:tabs>
          <w:tab w:val="right" w:leader="dot" w:pos="8891"/>
        </w:tabs>
        <w:spacing w:after="120"/>
        <w:ind w:left="567" w:right="284" w:hanging="567"/>
        <w:rPr>
          <w:rFonts w:eastAsia="Times New Roman" w:cs="Times New Roman"/>
          <w:noProof/>
          <w:lang w:eastAsia="tr-TR"/>
        </w:rPr>
      </w:pPr>
      <w:r>
        <w:rPr>
          <w:rFonts w:eastAsia="Times New Roman" w:cs="Times New Roman"/>
          <w:noProof/>
          <w:lang w:eastAsia="tr-TR"/>
        </w:rPr>
        <w:t xml:space="preserve">Ek 2. </w:t>
      </w:r>
      <w:r w:rsidR="00D45D93">
        <w:rPr>
          <w:rFonts w:eastAsia="Times New Roman" w:cs="Times New Roman"/>
          <w:noProof/>
          <w:lang w:eastAsia="tr-TR"/>
        </w:rPr>
        <w:t>Anketler ve Ölçekler</w:t>
      </w:r>
      <w:r w:rsidRPr="00254F05">
        <w:rPr>
          <w:rFonts w:eastAsia="Times New Roman" w:cs="Times New Roman"/>
          <w:noProof/>
          <w:webHidden/>
          <w:lang w:eastAsia="tr-TR"/>
        </w:rPr>
        <w:tab/>
      </w:r>
      <w:r w:rsidR="009141A6">
        <w:rPr>
          <w:rFonts w:eastAsia="Times New Roman" w:cs="Times New Roman"/>
          <w:noProof/>
          <w:webHidden/>
          <w:lang w:eastAsia="tr-TR"/>
        </w:rPr>
        <w:t>65</w:t>
      </w:r>
    </w:p>
    <w:p w14:paraId="494817BA" w14:textId="3E066FDA" w:rsidR="009F766B" w:rsidRPr="00254F05" w:rsidRDefault="009F766B" w:rsidP="009F766B">
      <w:pPr>
        <w:tabs>
          <w:tab w:val="right" w:leader="dot" w:pos="8891"/>
        </w:tabs>
        <w:spacing w:after="120"/>
        <w:ind w:left="567" w:right="284" w:hanging="567"/>
        <w:rPr>
          <w:rFonts w:eastAsia="Times New Roman" w:cs="Times New Roman"/>
          <w:noProof/>
          <w:lang w:eastAsia="tr-TR"/>
        </w:rPr>
      </w:pPr>
      <w:r>
        <w:rPr>
          <w:rFonts w:eastAsia="Times New Roman" w:cs="Times New Roman"/>
          <w:noProof/>
          <w:lang w:eastAsia="tr-TR"/>
        </w:rPr>
        <w:t xml:space="preserve">Ek 3. </w:t>
      </w:r>
      <w:r w:rsidR="00D45D93">
        <w:rPr>
          <w:rFonts w:eastAsia="Times New Roman" w:cs="Times New Roman"/>
          <w:noProof/>
          <w:lang w:eastAsia="tr-TR"/>
        </w:rPr>
        <w:t xml:space="preserve">Anket ve </w:t>
      </w:r>
      <w:r>
        <w:rPr>
          <w:rFonts w:eastAsia="Times New Roman" w:cs="Times New Roman"/>
          <w:noProof/>
          <w:lang w:eastAsia="tr-TR"/>
        </w:rPr>
        <w:t>Ölçek</w:t>
      </w:r>
      <w:r w:rsidR="00D45D93">
        <w:rPr>
          <w:rFonts w:eastAsia="Times New Roman" w:cs="Times New Roman"/>
          <w:noProof/>
          <w:lang w:eastAsia="tr-TR"/>
        </w:rPr>
        <w:t>lerin</w:t>
      </w:r>
      <w:r>
        <w:rPr>
          <w:rFonts w:eastAsia="Times New Roman" w:cs="Times New Roman"/>
          <w:noProof/>
          <w:lang w:eastAsia="tr-TR"/>
        </w:rPr>
        <w:t xml:space="preserve"> Kullanım İz</w:t>
      </w:r>
      <w:r w:rsidR="006D43D0">
        <w:rPr>
          <w:rFonts w:eastAsia="Times New Roman" w:cs="Times New Roman"/>
          <w:noProof/>
          <w:lang w:eastAsia="tr-TR"/>
        </w:rPr>
        <w:t>inleri</w:t>
      </w:r>
      <w:r w:rsidRPr="00254F05">
        <w:rPr>
          <w:rFonts w:eastAsia="Times New Roman" w:cs="Times New Roman"/>
          <w:noProof/>
          <w:webHidden/>
          <w:lang w:eastAsia="tr-TR"/>
        </w:rPr>
        <w:tab/>
      </w:r>
      <w:r w:rsidR="009141A6">
        <w:rPr>
          <w:rFonts w:eastAsia="Times New Roman" w:cs="Times New Roman"/>
          <w:noProof/>
          <w:webHidden/>
          <w:lang w:eastAsia="tr-TR"/>
        </w:rPr>
        <w:t>6</w:t>
      </w:r>
      <w:r w:rsidR="006D43D0">
        <w:rPr>
          <w:rFonts w:eastAsia="Times New Roman" w:cs="Times New Roman"/>
          <w:noProof/>
          <w:webHidden/>
          <w:lang w:eastAsia="tr-TR"/>
        </w:rPr>
        <w:t>7</w:t>
      </w:r>
    </w:p>
    <w:p w14:paraId="6DC322CB" w14:textId="5E9B41B0" w:rsidR="009F766B" w:rsidRPr="00254F05" w:rsidRDefault="009F766B" w:rsidP="009F766B">
      <w:pPr>
        <w:tabs>
          <w:tab w:val="right" w:leader="dot" w:pos="8891"/>
        </w:tabs>
        <w:spacing w:after="120"/>
        <w:ind w:left="567" w:right="284" w:hanging="567"/>
        <w:rPr>
          <w:rFonts w:eastAsia="Times New Roman" w:cs="Times New Roman"/>
          <w:noProof/>
          <w:lang w:eastAsia="tr-TR"/>
        </w:rPr>
      </w:pPr>
      <w:r>
        <w:rPr>
          <w:rFonts w:eastAsia="Times New Roman" w:cs="Times New Roman"/>
          <w:noProof/>
          <w:lang w:eastAsia="tr-TR"/>
        </w:rPr>
        <w:t xml:space="preserve">Ek 4. Kurum </w:t>
      </w:r>
      <w:r w:rsidR="00D45D93">
        <w:rPr>
          <w:rFonts w:eastAsia="Times New Roman" w:cs="Times New Roman"/>
          <w:noProof/>
          <w:lang w:eastAsia="tr-TR"/>
        </w:rPr>
        <w:t>Onayı</w:t>
      </w:r>
      <w:r w:rsidRPr="00254F05">
        <w:rPr>
          <w:rFonts w:eastAsia="Times New Roman" w:cs="Times New Roman"/>
          <w:noProof/>
          <w:webHidden/>
          <w:lang w:eastAsia="tr-TR"/>
        </w:rPr>
        <w:tab/>
      </w:r>
      <w:r w:rsidR="009141A6">
        <w:rPr>
          <w:rFonts w:eastAsia="Times New Roman" w:cs="Times New Roman"/>
          <w:noProof/>
          <w:webHidden/>
          <w:lang w:eastAsia="tr-TR"/>
        </w:rPr>
        <w:t>6</w:t>
      </w:r>
      <w:r w:rsidR="006D43D0">
        <w:rPr>
          <w:rFonts w:eastAsia="Times New Roman" w:cs="Times New Roman"/>
          <w:noProof/>
          <w:webHidden/>
          <w:lang w:eastAsia="tr-TR"/>
        </w:rPr>
        <w:t>9</w:t>
      </w:r>
    </w:p>
    <w:p w14:paraId="756CD08A" w14:textId="7CDB702E" w:rsidR="006D43D0" w:rsidRPr="00254F05" w:rsidRDefault="006D43D0" w:rsidP="006D43D0">
      <w:pPr>
        <w:tabs>
          <w:tab w:val="right" w:leader="dot" w:pos="8891"/>
        </w:tabs>
        <w:spacing w:after="120"/>
        <w:ind w:left="567" w:right="284" w:hanging="567"/>
        <w:rPr>
          <w:rFonts w:eastAsia="Times New Roman" w:cs="Times New Roman"/>
          <w:noProof/>
          <w:lang w:eastAsia="tr-TR"/>
        </w:rPr>
      </w:pPr>
      <w:r>
        <w:rPr>
          <w:rFonts w:eastAsia="Times New Roman" w:cs="Times New Roman"/>
          <w:noProof/>
          <w:lang w:eastAsia="tr-TR"/>
        </w:rPr>
        <w:t>BİLİMSEL ETİK BEYANI</w:t>
      </w:r>
      <w:r w:rsidRPr="00254F05">
        <w:rPr>
          <w:rFonts w:eastAsia="Times New Roman" w:cs="Times New Roman"/>
          <w:noProof/>
          <w:webHidden/>
          <w:lang w:eastAsia="tr-TR"/>
        </w:rPr>
        <w:tab/>
      </w:r>
      <w:r>
        <w:rPr>
          <w:rFonts w:eastAsia="Times New Roman" w:cs="Times New Roman"/>
          <w:noProof/>
          <w:webHidden/>
          <w:lang w:eastAsia="tr-TR"/>
        </w:rPr>
        <w:t>70</w:t>
      </w:r>
    </w:p>
    <w:p w14:paraId="721AB8FC" w14:textId="73E17AE1"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noProof/>
          <w:lang w:eastAsia="tr-TR"/>
        </w:rPr>
        <w:t>ÖZ GEÇMİŞ</w:t>
      </w:r>
      <w:r w:rsidRPr="00254F05">
        <w:rPr>
          <w:rFonts w:eastAsia="Times New Roman" w:cs="Times New Roman"/>
          <w:noProof/>
          <w:webHidden/>
          <w:lang w:eastAsia="tr-TR"/>
        </w:rPr>
        <w:tab/>
      </w:r>
      <w:r w:rsidR="006D43D0">
        <w:rPr>
          <w:rFonts w:eastAsia="Times New Roman" w:cs="Times New Roman"/>
          <w:noProof/>
          <w:webHidden/>
          <w:lang w:eastAsia="tr-TR"/>
        </w:rPr>
        <w:t>71</w:t>
      </w:r>
    </w:p>
    <w:p w14:paraId="0637837A" w14:textId="77777777" w:rsidR="009F152B" w:rsidRDefault="009F152B" w:rsidP="009F152B">
      <w:pPr>
        <w:tabs>
          <w:tab w:val="right" w:leader="dot" w:pos="8891"/>
        </w:tabs>
        <w:spacing w:after="120"/>
        <w:ind w:left="567" w:right="284" w:hanging="567"/>
        <w:rPr>
          <w:rFonts w:ascii="Calibri" w:eastAsia="Times New Roman" w:hAnsi="Calibri" w:cs="Times New Roman"/>
          <w:noProof/>
          <w:sz w:val="22"/>
          <w:lang w:eastAsia="tr-TR"/>
        </w:rPr>
      </w:pPr>
    </w:p>
    <w:p w14:paraId="1ABB9067" w14:textId="77777777" w:rsidR="009F152B" w:rsidRDefault="009F152B" w:rsidP="009F152B">
      <w:pPr>
        <w:tabs>
          <w:tab w:val="right" w:leader="dot" w:pos="8891"/>
        </w:tabs>
        <w:spacing w:after="120"/>
        <w:ind w:left="567" w:right="284" w:hanging="567"/>
        <w:rPr>
          <w:rFonts w:ascii="Calibri" w:eastAsia="Times New Roman" w:hAnsi="Calibri" w:cs="Times New Roman"/>
          <w:noProof/>
          <w:sz w:val="22"/>
          <w:lang w:eastAsia="tr-TR"/>
        </w:rPr>
      </w:pPr>
    </w:p>
    <w:p w14:paraId="289F71EC" w14:textId="77777777" w:rsidR="009F152B" w:rsidRDefault="009F152B" w:rsidP="009F152B">
      <w:pPr>
        <w:tabs>
          <w:tab w:val="right" w:leader="dot" w:pos="8891"/>
        </w:tabs>
        <w:spacing w:after="120"/>
        <w:ind w:left="567" w:right="284" w:hanging="567"/>
        <w:rPr>
          <w:rFonts w:ascii="Calibri" w:eastAsia="Times New Roman" w:hAnsi="Calibri" w:cs="Times New Roman"/>
          <w:noProof/>
          <w:sz w:val="22"/>
          <w:lang w:eastAsia="tr-TR"/>
        </w:rPr>
      </w:pPr>
    </w:p>
    <w:p w14:paraId="07E22E8C" w14:textId="77777777" w:rsidR="009F152B" w:rsidRDefault="009F152B" w:rsidP="009F152B">
      <w:pPr>
        <w:tabs>
          <w:tab w:val="right" w:leader="dot" w:pos="8891"/>
        </w:tabs>
        <w:spacing w:after="120"/>
        <w:ind w:left="567" w:right="284" w:hanging="567"/>
        <w:rPr>
          <w:rFonts w:ascii="Calibri" w:eastAsia="Times New Roman" w:hAnsi="Calibri" w:cs="Times New Roman"/>
          <w:noProof/>
          <w:sz w:val="22"/>
          <w:lang w:eastAsia="tr-TR"/>
        </w:rPr>
      </w:pPr>
    </w:p>
    <w:p w14:paraId="0B207319" w14:textId="77777777" w:rsidR="009F152B" w:rsidRDefault="009F152B" w:rsidP="009F152B">
      <w:pPr>
        <w:tabs>
          <w:tab w:val="right" w:leader="dot" w:pos="8891"/>
        </w:tabs>
        <w:spacing w:after="120"/>
        <w:ind w:left="567" w:right="284" w:hanging="567"/>
        <w:rPr>
          <w:rFonts w:ascii="Calibri" w:eastAsia="Times New Roman" w:hAnsi="Calibri" w:cs="Times New Roman"/>
          <w:noProof/>
          <w:sz w:val="22"/>
          <w:lang w:eastAsia="tr-TR"/>
        </w:rPr>
      </w:pPr>
    </w:p>
    <w:p w14:paraId="76EC4F6F" w14:textId="77777777" w:rsidR="009F152B" w:rsidRDefault="009F152B">
      <w:pPr>
        <w:spacing w:after="160" w:line="259" w:lineRule="auto"/>
        <w:ind w:firstLine="0"/>
        <w:jc w:val="left"/>
        <w:rPr>
          <w:rFonts w:ascii="Calibri" w:eastAsia="Times New Roman" w:hAnsi="Calibri" w:cs="Times New Roman"/>
          <w:noProof/>
          <w:sz w:val="22"/>
          <w:lang w:eastAsia="tr-TR"/>
        </w:rPr>
      </w:pPr>
      <w:r>
        <w:rPr>
          <w:rFonts w:ascii="Calibri" w:eastAsia="Times New Roman" w:hAnsi="Calibri" w:cs="Times New Roman"/>
          <w:noProof/>
          <w:sz w:val="22"/>
          <w:lang w:eastAsia="tr-TR"/>
        </w:rPr>
        <w:br w:type="page"/>
      </w:r>
    </w:p>
    <w:p w14:paraId="62B04EDB" w14:textId="77777777" w:rsidR="009F152B" w:rsidRPr="009F152B" w:rsidRDefault="009F152B" w:rsidP="009F152B">
      <w:pPr>
        <w:suppressAutoHyphens/>
        <w:spacing w:after="120"/>
        <w:ind w:firstLine="0"/>
        <w:jc w:val="center"/>
        <w:rPr>
          <w:rFonts w:eastAsia="Calibri" w:cs="Times New Roman"/>
          <w:b/>
          <w:sz w:val="28"/>
          <w:szCs w:val="24"/>
          <w:lang w:eastAsia="tr-TR"/>
        </w:rPr>
      </w:pPr>
      <w:r w:rsidRPr="002E275A">
        <w:rPr>
          <w:rFonts w:eastAsia="Calibri" w:cs="Times New Roman"/>
          <w:b/>
          <w:sz w:val="28"/>
          <w:szCs w:val="24"/>
          <w:lang w:eastAsia="tr-TR"/>
        </w:rPr>
        <w:lastRenderedPageBreak/>
        <w:t>SİMGELER</w:t>
      </w:r>
      <w:r w:rsidR="00161EE4" w:rsidRPr="002E275A">
        <w:rPr>
          <w:rFonts w:eastAsia="Calibri" w:cs="Times New Roman"/>
          <w:b/>
          <w:sz w:val="28"/>
          <w:szCs w:val="24"/>
          <w:lang w:eastAsia="tr-TR"/>
        </w:rPr>
        <w:t xml:space="preserve"> </w:t>
      </w:r>
      <w:r w:rsidRPr="002E275A">
        <w:rPr>
          <w:rFonts w:eastAsia="Calibri" w:cs="Times New Roman"/>
          <w:b/>
          <w:sz w:val="28"/>
          <w:szCs w:val="24"/>
          <w:lang w:eastAsia="tr-TR"/>
        </w:rPr>
        <w:t>VE</w:t>
      </w:r>
      <w:r w:rsidR="00161EE4" w:rsidRPr="002E275A">
        <w:rPr>
          <w:rFonts w:eastAsia="Calibri" w:cs="Times New Roman"/>
          <w:b/>
          <w:sz w:val="28"/>
          <w:szCs w:val="24"/>
          <w:lang w:eastAsia="tr-TR"/>
        </w:rPr>
        <w:t xml:space="preserve"> </w:t>
      </w:r>
      <w:r w:rsidRPr="002E275A">
        <w:rPr>
          <w:rFonts w:eastAsia="Calibri" w:cs="Times New Roman"/>
          <w:b/>
          <w:sz w:val="28"/>
          <w:szCs w:val="24"/>
          <w:lang w:eastAsia="tr-TR"/>
        </w:rPr>
        <w:t>KISALTMALAR</w:t>
      </w:r>
      <w:r w:rsidR="00161EE4" w:rsidRPr="002E275A">
        <w:rPr>
          <w:rFonts w:eastAsia="Calibri" w:cs="Times New Roman"/>
          <w:b/>
          <w:sz w:val="28"/>
          <w:szCs w:val="24"/>
          <w:lang w:eastAsia="tr-TR"/>
        </w:rPr>
        <w:t xml:space="preserve"> </w:t>
      </w:r>
      <w:r w:rsidRPr="002E275A">
        <w:rPr>
          <w:rFonts w:eastAsia="Calibri" w:cs="Times New Roman"/>
          <w:b/>
          <w:sz w:val="28"/>
          <w:szCs w:val="24"/>
          <w:lang w:eastAsia="tr-TR"/>
        </w:rPr>
        <w:t>DİZİNİ</w:t>
      </w:r>
    </w:p>
    <w:p w14:paraId="20CE1960" w14:textId="77777777" w:rsidR="009F152B" w:rsidRPr="009F152B" w:rsidRDefault="009F152B" w:rsidP="009F152B">
      <w:pPr>
        <w:suppressAutoHyphens/>
        <w:spacing w:after="120"/>
        <w:ind w:firstLine="0"/>
        <w:jc w:val="center"/>
        <w:rPr>
          <w:rFonts w:eastAsia="Calibri" w:cs="Times New Roman"/>
          <w:b/>
          <w:szCs w:val="24"/>
          <w:lang w:eastAsia="tr-TR"/>
        </w:rPr>
      </w:pPr>
    </w:p>
    <w:p w14:paraId="1DB04E58" w14:textId="77777777" w:rsidR="009F152B" w:rsidRDefault="009F152B" w:rsidP="009F152B">
      <w:pPr>
        <w:suppressAutoHyphens/>
        <w:spacing w:after="120"/>
        <w:ind w:firstLine="0"/>
        <w:jc w:val="center"/>
        <w:rPr>
          <w:rFonts w:eastAsia="Calibri" w:cs="Times New Roman"/>
          <w:b/>
          <w:szCs w:val="24"/>
          <w:lang w:eastAsia="tr-TR"/>
        </w:rPr>
      </w:pPr>
    </w:p>
    <w:p w14:paraId="0FBA50FA" w14:textId="77777777" w:rsidR="009F152B" w:rsidRPr="00C311CD" w:rsidRDefault="00C311CD" w:rsidP="00B10B72">
      <w:pPr>
        <w:pStyle w:val="AralkYok"/>
        <w:spacing w:after="120"/>
        <w:ind w:left="709"/>
        <w:jc w:val="left"/>
        <w:rPr>
          <w:rFonts w:cs="Times New Roman"/>
          <w:bCs/>
          <w:color w:val="000000" w:themeColor="text1"/>
          <w:szCs w:val="24"/>
        </w:rPr>
      </w:pPr>
      <w:r>
        <w:rPr>
          <w:rFonts w:cs="Times New Roman"/>
          <w:bCs/>
          <w:color w:val="000000" w:themeColor="text1"/>
          <w:szCs w:val="24"/>
        </w:rPr>
        <w:t>ACSI-28</w:t>
      </w:r>
      <w:r>
        <w:rPr>
          <w:rFonts w:cs="Times New Roman"/>
          <w:bCs/>
          <w:color w:val="000000" w:themeColor="text1"/>
          <w:szCs w:val="24"/>
        </w:rPr>
        <w:tab/>
        <w:t>: Sportif Sorunlarla Başa Çıkma Becerileri Testi</w:t>
      </w:r>
    </w:p>
    <w:p w14:paraId="79C13379" w14:textId="77777777" w:rsidR="00C311CD" w:rsidRDefault="00C311CD" w:rsidP="00B10B72">
      <w:pPr>
        <w:pStyle w:val="AralkYok"/>
        <w:spacing w:after="120"/>
        <w:ind w:left="709"/>
        <w:jc w:val="left"/>
        <w:rPr>
          <w:rFonts w:eastAsia="Calibri" w:cs="Times New Roman"/>
          <w:szCs w:val="24"/>
        </w:rPr>
      </w:pPr>
      <w:r>
        <w:rPr>
          <w:rFonts w:eastAsia="Calibri" w:cs="Times New Roman"/>
          <w:szCs w:val="24"/>
        </w:rPr>
        <w:t>DFA</w:t>
      </w:r>
      <w:r>
        <w:rPr>
          <w:rFonts w:eastAsia="Calibri" w:cs="Times New Roman"/>
          <w:szCs w:val="24"/>
        </w:rPr>
        <w:tab/>
      </w:r>
      <w:r>
        <w:rPr>
          <w:rFonts w:eastAsia="Calibri" w:cs="Times New Roman"/>
          <w:szCs w:val="24"/>
        </w:rPr>
        <w:tab/>
        <w:t>: Doğrulayıcı Faktör Analizi</w:t>
      </w:r>
    </w:p>
    <w:p w14:paraId="03E0B30E" w14:textId="77777777" w:rsidR="00C311CD" w:rsidRPr="00DA414D" w:rsidRDefault="00C311CD" w:rsidP="00B10B72">
      <w:pPr>
        <w:pStyle w:val="AralkYok"/>
        <w:spacing w:after="120"/>
        <w:ind w:left="709"/>
        <w:jc w:val="left"/>
        <w:rPr>
          <w:rFonts w:cs="Times New Roman"/>
          <w:bCs/>
          <w:color w:val="000000" w:themeColor="text1"/>
          <w:szCs w:val="24"/>
        </w:rPr>
      </w:pPr>
      <w:r>
        <w:rPr>
          <w:rFonts w:cs="Times New Roman"/>
          <w:bCs/>
          <w:color w:val="000000" w:themeColor="text1"/>
          <w:szCs w:val="24"/>
        </w:rPr>
        <w:t>SSBÇB</w:t>
      </w:r>
      <w:r w:rsidRPr="00DA414D">
        <w:rPr>
          <w:rFonts w:cs="Times New Roman"/>
          <w:bCs/>
          <w:color w:val="000000" w:themeColor="text1"/>
          <w:szCs w:val="24"/>
        </w:rPr>
        <w:t xml:space="preserve"> </w:t>
      </w:r>
      <w:r>
        <w:rPr>
          <w:rFonts w:cs="Times New Roman"/>
          <w:bCs/>
          <w:color w:val="000000" w:themeColor="text1"/>
          <w:szCs w:val="24"/>
        </w:rPr>
        <w:tab/>
        <w:t xml:space="preserve">: </w:t>
      </w:r>
      <w:r w:rsidRPr="009F152B">
        <w:rPr>
          <w:rFonts w:eastAsia="Calibri" w:cs="Times New Roman"/>
          <w:szCs w:val="24"/>
        </w:rPr>
        <w:t>Sportif</w:t>
      </w:r>
      <w:r>
        <w:rPr>
          <w:rFonts w:eastAsia="Calibri" w:cs="Times New Roman"/>
          <w:szCs w:val="24"/>
        </w:rPr>
        <w:t xml:space="preserve"> </w:t>
      </w:r>
      <w:r w:rsidRPr="009F152B">
        <w:rPr>
          <w:rFonts w:eastAsia="Calibri" w:cs="Times New Roman"/>
          <w:szCs w:val="24"/>
        </w:rPr>
        <w:t>Sorunlarla</w:t>
      </w:r>
      <w:r>
        <w:rPr>
          <w:rFonts w:eastAsia="Calibri" w:cs="Times New Roman"/>
          <w:szCs w:val="24"/>
        </w:rPr>
        <w:t xml:space="preserve"> </w:t>
      </w:r>
      <w:r w:rsidRPr="009F152B">
        <w:rPr>
          <w:rFonts w:eastAsia="Calibri" w:cs="Times New Roman"/>
          <w:szCs w:val="24"/>
        </w:rPr>
        <w:t>Başa</w:t>
      </w:r>
      <w:r>
        <w:rPr>
          <w:rFonts w:eastAsia="Calibri" w:cs="Times New Roman"/>
          <w:szCs w:val="24"/>
        </w:rPr>
        <w:t xml:space="preserve"> </w:t>
      </w:r>
      <w:r w:rsidRPr="009F152B">
        <w:rPr>
          <w:rFonts w:eastAsia="Calibri" w:cs="Times New Roman"/>
          <w:szCs w:val="24"/>
        </w:rPr>
        <w:t>Çıkma</w:t>
      </w:r>
      <w:r>
        <w:rPr>
          <w:rFonts w:eastAsia="Calibri" w:cs="Times New Roman"/>
          <w:szCs w:val="24"/>
        </w:rPr>
        <w:t xml:space="preserve"> </w:t>
      </w:r>
      <w:r w:rsidRPr="009F152B">
        <w:rPr>
          <w:rFonts w:eastAsia="Calibri" w:cs="Times New Roman"/>
          <w:szCs w:val="24"/>
        </w:rPr>
        <w:t>Becerileri</w:t>
      </w:r>
    </w:p>
    <w:p w14:paraId="5E41CA92" w14:textId="77777777" w:rsidR="002E275A" w:rsidRPr="00DA414D" w:rsidRDefault="002E275A" w:rsidP="00B10B72">
      <w:pPr>
        <w:pStyle w:val="AralkYok"/>
        <w:spacing w:after="120"/>
        <w:ind w:left="709"/>
        <w:jc w:val="left"/>
        <w:rPr>
          <w:rFonts w:cs="Times New Roman"/>
          <w:bCs/>
          <w:color w:val="000000" w:themeColor="text1"/>
          <w:szCs w:val="24"/>
        </w:rPr>
      </w:pPr>
      <w:r w:rsidRPr="009F152B">
        <w:rPr>
          <w:rFonts w:eastAsia="Calibri" w:cs="Times New Roman"/>
          <w:szCs w:val="24"/>
        </w:rPr>
        <w:t>SYTKYKÖ</w:t>
      </w:r>
      <w:r w:rsidRPr="00DA414D">
        <w:rPr>
          <w:rFonts w:cs="Times New Roman"/>
          <w:bCs/>
          <w:color w:val="000000" w:themeColor="text1"/>
          <w:szCs w:val="24"/>
        </w:rPr>
        <w:t xml:space="preserve"> </w:t>
      </w:r>
      <w:r>
        <w:rPr>
          <w:rFonts w:cs="Times New Roman"/>
          <w:bCs/>
          <w:color w:val="000000" w:themeColor="text1"/>
          <w:szCs w:val="24"/>
        </w:rPr>
        <w:tab/>
        <w:t>: Sporcuların Yeni Tip Koranavirüse Yakalanma Kaygısı Ölçeği</w:t>
      </w:r>
    </w:p>
    <w:p w14:paraId="1D051C82" w14:textId="77777777" w:rsidR="00C311CD" w:rsidRDefault="00C311CD" w:rsidP="00B10B72">
      <w:pPr>
        <w:pStyle w:val="AralkYok"/>
        <w:spacing w:after="120"/>
        <w:ind w:left="709"/>
        <w:jc w:val="left"/>
        <w:rPr>
          <w:rFonts w:eastAsia="Calibri" w:cs="Times New Roman"/>
          <w:szCs w:val="24"/>
        </w:rPr>
      </w:pPr>
      <w:r>
        <w:rPr>
          <w:rFonts w:eastAsia="Calibri" w:cs="Times New Roman"/>
          <w:szCs w:val="24"/>
        </w:rPr>
        <w:t>WHO</w:t>
      </w:r>
      <w:r>
        <w:rPr>
          <w:rFonts w:eastAsia="Calibri" w:cs="Times New Roman"/>
          <w:szCs w:val="24"/>
        </w:rPr>
        <w:tab/>
      </w:r>
      <w:r>
        <w:rPr>
          <w:rFonts w:eastAsia="Calibri" w:cs="Times New Roman"/>
          <w:szCs w:val="24"/>
        </w:rPr>
        <w:tab/>
        <w:t>: Dünya Sağlık Örgütü</w:t>
      </w:r>
    </w:p>
    <w:p w14:paraId="6823560E" w14:textId="77777777" w:rsidR="009F152B" w:rsidRDefault="009F152B" w:rsidP="009F152B">
      <w:pPr>
        <w:suppressAutoHyphens/>
        <w:spacing w:after="120"/>
        <w:ind w:firstLine="0"/>
        <w:jc w:val="center"/>
        <w:rPr>
          <w:rFonts w:eastAsia="Calibri" w:cs="Times New Roman"/>
          <w:b/>
          <w:szCs w:val="24"/>
          <w:lang w:eastAsia="tr-TR"/>
        </w:rPr>
      </w:pPr>
    </w:p>
    <w:p w14:paraId="2EA94515" w14:textId="77777777" w:rsidR="009F152B" w:rsidRDefault="009F152B">
      <w:pPr>
        <w:spacing w:after="160" w:line="259" w:lineRule="auto"/>
        <w:ind w:firstLine="0"/>
        <w:jc w:val="left"/>
        <w:rPr>
          <w:rFonts w:eastAsia="Calibri" w:cs="Times New Roman"/>
          <w:b/>
          <w:szCs w:val="24"/>
          <w:lang w:eastAsia="tr-TR"/>
        </w:rPr>
      </w:pPr>
      <w:r>
        <w:rPr>
          <w:rFonts w:eastAsia="Calibri" w:cs="Times New Roman"/>
          <w:b/>
          <w:szCs w:val="24"/>
          <w:lang w:eastAsia="tr-TR"/>
        </w:rPr>
        <w:br w:type="page"/>
      </w:r>
    </w:p>
    <w:p w14:paraId="2ECC02FB" w14:textId="77777777" w:rsidR="00844B8D" w:rsidRPr="009F152B" w:rsidRDefault="00844B8D" w:rsidP="009F152B">
      <w:pPr>
        <w:spacing w:after="120"/>
        <w:ind w:firstLine="0"/>
        <w:jc w:val="center"/>
        <w:rPr>
          <w:rFonts w:cs="Times New Roman"/>
          <w:b/>
          <w:sz w:val="28"/>
          <w:szCs w:val="24"/>
        </w:rPr>
      </w:pPr>
      <w:bookmarkStart w:id="20" w:name="_Toc488176617"/>
      <w:r w:rsidRPr="009F152B">
        <w:rPr>
          <w:rFonts w:cs="Times New Roman"/>
          <w:b/>
          <w:sz w:val="28"/>
          <w:szCs w:val="24"/>
        </w:rPr>
        <w:lastRenderedPageBreak/>
        <w:t>TABLOLAR</w:t>
      </w:r>
      <w:r w:rsidR="00161EE4">
        <w:rPr>
          <w:rFonts w:cs="Times New Roman"/>
          <w:b/>
          <w:sz w:val="28"/>
          <w:szCs w:val="24"/>
        </w:rPr>
        <w:t xml:space="preserve"> </w:t>
      </w:r>
      <w:r w:rsidRPr="009F152B">
        <w:rPr>
          <w:rFonts w:cs="Times New Roman"/>
          <w:b/>
          <w:sz w:val="28"/>
          <w:szCs w:val="24"/>
        </w:rPr>
        <w:t>DİZİNİ</w:t>
      </w:r>
    </w:p>
    <w:p w14:paraId="639B348B" w14:textId="77777777" w:rsidR="009F152B" w:rsidRDefault="009F152B" w:rsidP="009F152B"/>
    <w:p w14:paraId="543B9EC6" w14:textId="77777777" w:rsidR="009F152B" w:rsidRDefault="009F152B" w:rsidP="009F152B"/>
    <w:p w14:paraId="0E46E973"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b/>
          <w:noProof/>
          <w:lang w:eastAsia="tr-TR"/>
        </w:rPr>
        <w:t>Tablo 1.</w:t>
      </w:r>
      <w:r w:rsidRPr="00254F05">
        <w:rPr>
          <w:rFonts w:eastAsia="Times New Roman" w:cs="Times New Roman"/>
          <w:noProof/>
          <w:lang w:eastAsia="tr-TR"/>
        </w:rPr>
        <w:t xml:space="preserve"> </w:t>
      </w:r>
      <w:r w:rsidR="00C51D90">
        <w:rPr>
          <w:rFonts w:eastAsia="Times New Roman" w:cs="Times New Roman"/>
          <w:noProof/>
          <w:lang w:eastAsia="tr-TR"/>
        </w:rPr>
        <w:t>Katılımcıların demografik özelliklerinin dağılımı</w:t>
      </w:r>
      <w:r w:rsidRPr="00254F05">
        <w:rPr>
          <w:rFonts w:eastAsia="Times New Roman" w:cs="Times New Roman"/>
          <w:noProof/>
          <w:lang w:eastAsia="tr-TR"/>
        </w:rPr>
        <w:t>.</w:t>
      </w:r>
      <w:r w:rsidRPr="00254F05">
        <w:rPr>
          <w:rFonts w:eastAsia="Times New Roman" w:cs="Times New Roman"/>
          <w:noProof/>
          <w:webHidden/>
          <w:lang w:eastAsia="tr-TR"/>
        </w:rPr>
        <w:tab/>
        <w:t>25</w:t>
      </w:r>
    </w:p>
    <w:p w14:paraId="51769A3F"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b/>
          <w:noProof/>
          <w:lang w:eastAsia="tr-TR"/>
        </w:rPr>
        <w:t>Tablo 2.</w:t>
      </w:r>
      <w:r w:rsidRPr="00254F05">
        <w:rPr>
          <w:rFonts w:eastAsia="Times New Roman" w:cs="Times New Roman"/>
          <w:noProof/>
          <w:lang w:eastAsia="tr-TR"/>
        </w:rPr>
        <w:t xml:space="preserve"> Güvenirlik analizi sonuçları.</w:t>
      </w:r>
      <w:r w:rsidRPr="00254F05">
        <w:rPr>
          <w:rFonts w:eastAsia="Times New Roman" w:cs="Times New Roman"/>
          <w:noProof/>
          <w:webHidden/>
          <w:lang w:eastAsia="tr-TR"/>
        </w:rPr>
        <w:tab/>
        <w:t>26</w:t>
      </w:r>
    </w:p>
    <w:p w14:paraId="4E0848F0"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b/>
          <w:noProof/>
          <w:lang w:eastAsia="tr-TR"/>
        </w:rPr>
        <w:t>Tablo 3.</w:t>
      </w:r>
      <w:r w:rsidRPr="00254F05">
        <w:rPr>
          <w:rFonts w:eastAsia="Times New Roman" w:cs="Times New Roman"/>
          <w:noProof/>
          <w:lang w:eastAsia="tr-TR"/>
        </w:rPr>
        <w:t xml:space="preserve"> Ölçeklere ilişkin tanımlayıcı değerler.</w:t>
      </w:r>
      <w:r w:rsidRPr="00254F05">
        <w:rPr>
          <w:rFonts w:eastAsia="Times New Roman" w:cs="Times New Roman"/>
          <w:noProof/>
          <w:webHidden/>
          <w:lang w:eastAsia="tr-TR"/>
        </w:rPr>
        <w:tab/>
        <w:t>26</w:t>
      </w:r>
    </w:p>
    <w:p w14:paraId="2EE3082A"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b/>
          <w:noProof/>
          <w:lang w:eastAsia="tr-TR"/>
        </w:rPr>
        <w:t>Tablo 4.</w:t>
      </w:r>
      <w:r w:rsidRPr="00254F05">
        <w:rPr>
          <w:rFonts w:eastAsia="Times New Roman" w:cs="Times New Roman"/>
          <w:noProof/>
          <w:lang w:eastAsia="tr-TR"/>
        </w:rPr>
        <w:t xml:space="preserve"> Değişkenlere yönelik pearson korelasyon analizi sonuçları.</w:t>
      </w:r>
      <w:r w:rsidRPr="00254F05">
        <w:rPr>
          <w:rFonts w:eastAsia="Times New Roman" w:cs="Times New Roman"/>
          <w:noProof/>
          <w:webHidden/>
          <w:lang w:eastAsia="tr-TR"/>
        </w:rPr>
        <w:tab/>
        <w:t>28</w:t>
      </w:r>
    </w:p>
    <w:p w14:paraId="56BCF917" w14:textId="77777777" w:rsidR="00254F05" w:rsidRPr="00254F05" w:rsidRDefault="00254F05" w:rsidP="00C51D90">
      <w:pPr>
        <w:tabs>
          <w:tab w:val="right" w:leader="dot" w:pos="8891"/>
        </w:tabs>
        <w:spacing w:after="120"/>
        <w:ind w:left="851" w:right="284" w:hanging="851"/>
        <w:rPr>
          <w:rFonts w:eastAsia="Times New Roman" w:cs="Times New Roman"/>
          <w:noProof/>
          <w:lang w:eastAsia="tr-TR"/>
        </w:rPr>
      </w:pPr>
      <w:r w:rsidRPr="00254F05">
        <w:rPr>
          <w:rFonts w:eastAsia="Times New Roman" w:cs="Times New Roman"/>
          <w:b/>
          <w:noProof/>
          <w:lang w:eastAsia="tr-TR"/>
        </w:rPr>
        <w:t>Tablo 5.</w:t>
      </w:r>
      <w:r w:rsidRPr="00254F05">
        <w:rPr>
          <w:rFonts w:eastAsia="Times New Roman" w:cs="Times New Roman"/>
          <w:noProof/>
          <w:lang w:eastAsia="tr-TR"/>
        </w:rPr>
        <w:t xml:space="preserve"> </w:t>
      </w:r>
      <w:r w:rsidR="00C51D90">
        <w:rPr>
          <w:rFonts w:eastAsia="Times New Roman" w:cs="Times New Roman"/>
          <w:noProof/>
          <w:lang w:eastAsia="tr-TR"/>
        </w:rPr>
        <w:t>Katılımcıların c</w:t>
      </w:r>
      <w:r w:rsidRPr="00254F05">
        <w:rPr>
          <w:rFonts w:eastAsia="Times New Roman" w:cs="Times New Roman"/>
          <w:noProof/>
          <w:lang w:eastAsia="tr-TR"/>
        </w:rPr>
        <w:t xml:space="preserve">insiyet değişkenine göre t testi </w:t>
      </w:r>
      <w:r w:rsidR="00C51D90">
        <w:rPr>
          <w:rFonts w:eastAsia="Times New Roman" w:cs="Times New Roman"/>
          <w:noProof/>
          <w:lang w:eastAsia="tr-TR"/>
        </w:rPr>
        <w:t>puan ortalamalarının karşılaştırılması</w:t>
      </w:r>
      <w:r w:rsidRPr="00254F05">
        <w:rPr>
          <w:rFonts w:eastAsia="Times New Roman" w:cs="Times New Roman"/>
          <w:noProof/>
          <w:webHidden/>
          <w:lang w:eastAsia="tr-TR"/>
        </w:rPr>
        <w:tab/>
        <w:t>29</w:t>
      </w:r>
    </w:p>
    <w:p w14:paraId="2AACCC49"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b/>
          <w:noProof/>
          <w:lang w:eastAsia="tr-TR"/>
        </w:rPr>
        <w:t>Tablo 6.</w:t>
      </w:r>
      <w:r w:rsidRPr="00254F05">
        <w:rPr>
          <w:rFonts w:eastAsia="Times New Roman" w:cs="Times New Roman"/>
          <w:noProof/>
          <w:lang w:eastAsia="tr-TR"/>
        </w:rPr>
        <w:t xml:space="preserve"> Yaş değişkenine göre manova analizi sonuçları.</w:t>
      </w:r>
      <w:r w:rsidRPr="00254F05">
        <w:rPr>
          <w:rFonts w:eastAsia="Times New Roman" w:cs="Times New Roman"/>
          <w:noProof/>
          <w:webHidden/>
          <w:lang w:eastAsia="tr-TR"/>
        </w:rPr>
        <w:tab/>
        <w:t>3</w:t>
      </w:r>
      <w:r w:rsidR="00C51D90">
        <w:rPr>
          <w:rFonts w:eastAsia="Times New Roman" w:cs="Times New Roman"/>
          <w:noProof/>
          <w:webHidden/>
          <w:lang w:eastAsia="tr-TR"/>
        </w:rPr>
        <w:t>0</w:t>
      </w:r>
    </w:p>
    <w:p w14:paraId="4225D9B2"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b/>
          <w:noProof/>
          <w:lang w:eastAsia="tr-TR"/>
        </w:rPr>
        <w:t>Tablo 7.</w:t>
      </w:r>
      <w:r w:rsidRPr="00254F05">
        <w:rPr>
          <w:rFonts w:eastAsia="Times New Roman" w:cs="Times New Roman"/>
          <w:noProof/>
          <w:lang w:eastAsia="tr-TR"/>
        </w:rPr>
        <w:t xml:space="preserve"> Medeni durum değişkenine göre t testi analizi sonuçlar.</w:t>
      </w:r>
      <w:r w:rsidRPr="00254F05">
        <w:rPr>
          <w:rFonts w:eastAsia="Times New Roman" w:cs="Times New Roman"/>
          <w:noProof/>
          <w:webHidden/>
          <w:lang w:eastAsia="tr-TR"/>
        </w:rPr>
        <w:tab/>
        <w:t>3</w:t>
      </w:r>
      <w:r w:rsidR="00C51D90">
        <w:rPr>
          <w:rFonts w:eastAsia="Times New Roman" w:cs="Times New Roman"/>
          <w:noProof/>
          <w:webHidden/>
          <w:lang w:eastAsia="tr-TR"/>
        </w:rPr>
        <w:t>3</w:t>
      </w:r>
    </w:p>
    <w:p w14:paraId="411D5EF3"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b/>
          <w:noProof/>
          <w:lang w:eastAsia="tr-TR"/>
        </w:rPr>
        <w:t>Tablo 8.</w:t>
      </w:r>
      <w:r w:rsidRPr="00254F05">
        <w:rPr>
          <w:rFonts w:eastAsia="Times New Roman" w:cs="Times New Roman"/>
          <w:noProof/>
          <w:lang w:eastAsia="tr-TR"/>
        </w:rPr>
        <w:t xml:space="preserve"> Eğitim durumu değişkenine göre manova analizi sonuçları.</w:t>
      </w:r>
      <w:r w:rsidRPr="00254F05">
        <w:rPr>
          <w:rFonts w:eastAsia="Times New Roman" w:cs="Times New Roman"/>
          <w:noProof/>
          <w:webHidden/>
          <w:lang w:eastAsia="tr-TR"/>
        </w:rPr>
        <w:tab/>
        <w:t>3</w:t>
      </w:r>
      <w:r w:rsidR="00C51D90">
        <w:rPr>
          <w:rFonts w:eastAsia="Times New Roman" w:cs="Times New Roman"/>
          <w:noProof/>
          <w:webHidden/>
          <w:lang w:eastAsia="tr-TR"/>
        </w:rPr>
        <w:t>5</w:t>
      </w:r>
    </w:p>
    <w:p w14:paraId="1ED06F97"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b/>
          <w:noProof/>
          <w:lang w:eastAsia="tr-TR"/>
        </w:rPr>
        <w:t>Tablo 9.</w:t>
      </w:r>
      <w:r w:rsidRPr="00254F05">
        <w:rPr>
          <w:rFonts w:eastAsia="Times New Roman" w:cs="Times New Roman"/>
          <w:noProof/>
          <w:lang w:eastAsia="tr-TR"/>
        </w:rPr>
        <w:t xml:space="preserve"> Maddi durum değişkenine göre manova analizi sonuçları.</w:t>
      </w:r>
      <w:r w:rsidRPr="00254F05">
        <w:rPr>
          <w:rFonts w:eastAsia="Times New Roman" w:cs="Times New Roman"/>
          <w:noProof/>
          <w:webHidden/>
          <w:lang w:eastAsia="tr-TR"/>
        </w:rPr>
        <w:tab/>
        <w:t>3</w:t>
      </w:r>
      <w:r w:rsidR="00C51D90">
        <w:rPr>
          <w:rFonts w:eastAsia="Times New Roman" w:cs="Times New Roman"/>
          <w:noProof/>
          <w:webHidden/>
          <w:lang w:eastAsia="tr-TR"/>
        </w:rPr>
        <w:t>7</w:t>
      </w:r>
    </w:p>
    <w:p w14:paraId="3D55A921"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b/>
          <w:noProof/>
          <w:lang w:eastAsia="tr-TR"/>
        </w:rPr>
        <w:t>Tablo 10.</w:t>
      </w:r>
      <w:r w:rsidRPr="00254F05">
        <w:rPr>
          <w:rFonts w:eastAsia="Times New Roman" w:cs="Times New Roman"/>
          <w:noProof/>
          <w:lang w:eastAsia="tr-TR"/>
        </w:rPr>
        <w:t xml:space="preserve"> Spor geçmişi değişkenine göre manova analizi sonuçları.</w:t>
      </w:r>
      <w:r w:rsidRPr="00254F05">
        <w:rPr>
          <w:rFonts w:eastAsia="Times New Roman" w:cs="Times New Roman"/>
          <w:noProof/>
          <w:webHidden/>
          <w:lang w:eastAsia="tr-TR"/>
        </w:rPr>
        <w:tab/>
      </w:r>
      <w:r w:rsidR="00C51D90">
        <w:rPr>
          <w:rFonts w:eastAsia="Times New Roman" w:cs="Times New Roman"/>
          <w:noProof/>
          <w:webHidden/>
          <w:lang w:eastAsia="tr-TR"/>
        </w:rPr>
        <w:t>39</w:t>
      </w:r>
    </w:p>
    <w:p w14:paraId="1A463673"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b/>
          <w:noProof/>
          <w:lang w:eastAsia="tr-TR"/>
        </w:rPr>
        <w:t>Tablo 11.</w:t>
      </w:r>
      <w:r w:rsidRPr="00254F05">
        <w:rPr>
          <w:rFonts w:eastAsia="Times New Roman" w:cs="Times New Roman"/>
          <w:noProof/>
          <w:lang w:eastAsia="tr-TR"/>
        </w:rPr>
        <w:t xml:space="preserve"> Haftalık spor yapma sıklığı değişkenine göre manova analizi sonuçları.</w:t>
      </w:r>
      <w:r w:rsidRPr="00254F05">
        <w:rPr>
          <w:rFonts w:eastAsia="Times New Roman" w:cs="Times New Roman"/>
          <w:noProof/>
          <w:webHidden/>
          <w:lang w:eastAsia="tr-TR"/>
        </w:rPr>
        <w:tab/>
        <w:t>4</w:t>
      </w:r>
      <w:r w:rsidR="00C51D90">
        <w:rPr>
          <w:rFonts w:eastAsia="Times New Roman" w:cs="Times New Roman"/>
          <w:noProof/>
          <w:webHidden/>
          <w:lang w:eastAsia="tr-TR"/>
        </w:rPr>
        <w:t>2</w:t>
      </w:r>
    </w:p>
    <w:p w14:paraId="12A39CFE" w14:textId="77777777" w:rsidR="00254F05" w:rsidRPr="00254F05" w:rsidRDefault="00254F05" w:rsidP="00254F05">
      <w:pPr>
        <w:tabs>
          <w:tab w:val="right" w:leader="dot" w:pos="8891"/>
        </w:tabs>
        <w:spacing w:after="120"/>
        <w:ind w:left="567" w:right="284" w:hanging="567"/>
        <w:rPr>
          <w:rFonts w:eastAsia="Times New Roman" w:cs="Times New Roman"/>
          <w:noProof/>
          <w:lang w:eastAsia="tr-TR"/>
        </w:rPr>
      </w:pPr>
      <w:r w:rsidRPr="00254F05">
        <w:rPr>
          <w:rFonts w:eastAsia="Times New Roman" w:cs="Times New Roman"/>
          <w:b/>
          <w:noProof/>
          <w:lang w:eastAsia="tr-TR"/>
        </w:rPr>
        <w:t>Tablo 12.</w:t>
      </w:r>
      <w:r w:rsidRPr="00254F05">
        <w:rPr>
          <w:rFonts w:eastAsia="Times New Roman" w:cs="Times New Roman"/>
          <w:noProof/>
          <w:lang w:eastAsia="tr-TR"/>
        </w:rPr>
        <w:t xml:space="preserve"> Covid 19 olma durumu değişkenine göret testi analizi sonuçları.</w:t>
      </w:r>
      <w:r w:rsidRPr="00254F05">
        <w:rPr>
          <w:rFonts w:eastAsia="Times New Roman" w:cs="Times New Roman"/>
          <w:noProof/>
          <w:webHidden/>
          <w:lang w:eastAsia="tr-TR"/>
        </w:rPr>
        <w:tab/>
        <w:t>4</w:t>
      </w:r>
      <w:r w:rsidR="00C51D90">
        <w:rPr>
          <w:rFonts w:eastAsia="Times New Roman" w:cs="Times New Roman"/>
          <w:noProof/>
          <w:webHidden/>
          <w:lang w:eastAsia="tr-TR"/>
        </w:rPr>
        <w:t>4</w:t>
      </w:r>
    </w:p>
    <w:p w14:paraId="29CA6D21" w14:textId="77777777" w:rsidR="00254F05" w:rsidRDefault="00254F05" w:rsidP="009F152B"/>
    <w:p w14:paraId="55C94EF2" w14:textId="77777777" w:rsidR="009F152B" w:rsidRDefault="009F152B">
      <w:pPr>
        <w:spacing w:after="160" w:line="259" w:lineRule="auto"/>
        <w:ind w:firstLine="0"/>
        <w:jc w:val="left"/>
      </w:pPr>
      <w:r>
        <w:br w:type="page"/>
      </w:r>
    </w:p>
    <w:p w14:paraId="26E69074" w14:textId="77777777" w:rsidR="009F152B" w:rsidRPr="009F152B" w:rsidRDefault="009F152B" w:rsidP="009F152B">
      <w:pPr>
        <w:suppressAutoHyphens/>
        <w:spacing w:after="120"/>
        <w:ind w:firstLine="0"/>
        <w:jc w:val="center"/>
        <w:rPr>
          <w:rFonts w:eastAsia="Calibri" w:cs="Times New Roman"/>
          <w:b/>
          <w:sz w:val="28"/>
          <w:szCs w:val="24"/>
          <w:lang w:eastAsia="tr-TR"/>
        </w:rPr>
      </w:pPr>
      <w:bookmarkStart w:id="21" w:name="_Toc98588014"/>
      <w:bookmarkStart w:id="22" w:name="_Toc101225005"/>
      <w:bookmarkStart w:id="23" w:name="_Hlk104394392"/>
      <w:bookmarkStart w:id="24" w:name="_Hlk9799510"/>
      <w:bookmarkStart w:id="25" w:name="_GoBack"/>
      <w:bookmarkEnd w:id="20"/>
      <w:r w:rsidRPr="009F152B">
        <w:rPr>
          <w:rFonts w:eastAsia="Calibri" w:cs="Times New Roman"/>
          <w:b/>
          <w:sz w:val="28"/>
          <w:szCs w:val="24"/>
          <w:lang w:eastAsia="tr-TR"/>
        </w:rPr>
        <w:lastRenderedPageBreak/>
        <w:t>ÖZET</w:t>
      </w:r>
      <w:bookmarkEnd w:id="21"/>
      <w:bookmarkEnd w:id="22"/>
    </w:p>
    <w:p w14:paraId="76407340" w14:textId="77777777" w:rsidR="009F152B" w:rsidRPr="009F152B" w:rsidRDefault="009F152B" w:rsidP="009F152B">
      <w:pPr>
        <w:spacing w:after="120"/>
        <w:ind w:firstLine="0"/>
        <w:jc w:val="center"/>
        <w:rPr>
          <w:rFonts w:eastAsia="Calibri" w:cs="Times New Roman"/>
          <w:szCs w:val="24"/>
        </w:rPr>
      </w:pPr>
    </w:p>
    <w:p w14:paraId="21925889" w14:textId="77777777" w:rsidR="009F152B" w:rsidRDefault="009F152B" w:rsidP="009F152B">
      <w:pPr>
        <w:spacing w:after="120"/>
        <w:ind w:firstLine="0"/>
        <w:jc w:val="center"/>
        <w:rPr>
          <w:rFonts w:eastAsia="Calibri" w:cs="Times New Roman"/>
          <w:szCs w:val="24"/>
        </w:rPr>
      </w:pPr>
    </w:p>
    <w:p w14:paraId="065B4408" w14:textId="77777777" w:rsidR="009F152B" w:rsidRPr="008A48D0" w:rsidRDefault="009F152B" w:rsidP="009F152B">
      <w:pPr>
        <w:ind w:firstLine="0"/>
        <w:jc w:val="center"/>
        <w:rPr>
          <w:rFonts w:cs="Times New Roman"/>
          <w:b/>
          <w:szCs w:val="24"/>
        </w:rPr>
      </w:pPr>
      <w:r w:rsidRPr="008A48D0">
        <w:rPr>
          <w:rFonts w:cs="Times New Roman"/>
          <w:b/>
          <w:szCs w:val="24"/>
        </w:rPr>
        <w:t>FİTNESS</w:t>
      </w:r>
      <w:r w:rsidR="00161EE4">
        <w:rPr>
          <w:rFonts w:cs="Times New Roman"/>
          <w:b/>
          <w:szCs w:val="24"/>
        </w:rPr>
        <w:t xml:space="preserve"> </w:t>
      </w:r>
      <w:r w:rsidRPr="008A48D0">
        <w:rPr>
          <w:rFonts w:cs="Times New Roman"/>
          <w:b/>
          <w:szCs w:val="24"/>
        </w:rPr>
        <w:t>EGZERSİZİ</w:t>
      </w:r>
      <w:r w:rsidR="00161EE4">
        <w:rPr>
          <w:rFonts w:cs="Times New Roman"/>
          <w:b/>
          <w:szCs w:val="24"/>
        </w:rPr>
        <w:t xml:space="preserve"> </w:t>
      </w:r>
      <w:r w:rsidRPr="008A48D0">
        <w:rPr>
          <w:rFonts w:cs="Times New Roman"/>
          <w:b/>
          <w:szCs w:val="24"/>
        </w:rPr>
        <w:t>YAPAN</w:t>
      </w:r>
      <w:r w:rsidR="00161EE4">
        <w:rPr>
          <w:rFonts w:cs="Times New Roman"/>
          <w:b/>
          <w:szCs w:val="24"/>
        </w:rPr>
        <w:t xml:space="preserve"> </w:t>
      </w:r>
      <w:r w:rsidRPr="008A48D0">
        <w:rPr>
          <w:rFonts w:cs="Times New Roman"/>
          <w:b/>
          <w:szCs w:val="24"/>
        </w:rPr>
        <w:t>BİREYLERİN</w:t>
      </w:r>
      <w:r w:rsidR="00161EE4">
        <w:rPr>
          <w:rFonts w:cs="Times New Roman"/>
          <w:b/>
          <w:szCs w:val="24"/>
        </w:rPr>
        <w:t xml:space="preserve"> </w:t>
      </w:r>
      <w:r w:rsidRPr="008A48D0">
        <w:rPr>
          <w:rFonts w:cs="Times New Roman"/>
          <w:b/>
          <w:szCs w:val="24"/>
        </w:rPr>
        <w:t>COVİD-19’A</w:t>
      </w:r>
      <w:r w:rsidR="00161EE4">
        <w:rPr>
          <w:rFonts w:cs="Times New Roman"/>
          <w:b/>
          <w:szCs w:val="24"/>
        </w:rPr>
        <w:t xml:space="preserve"> </w:t>
      </w:r>
      <w:r w:rsidRPr="008A48D0">
        <w:rPr>
          <w:rFonts w:cs="Times New Roman"/>
          <w:b/>
          <w:szCs w:val="24"/>
        </w:rPr>
        <w:t>YAKALANMA</w:t>
      </w:r>
      <w:r w:rsidR="00161EE4">
        <w:rPr>
          <w:rFonts w:cs="Times New Roman"/>
          <w:b/>
          <w:szCs w:val="24"/>
        </w:rPr>
        <w:t xml:space="preserve"> </w:t>
      </w:r>
      <w:r w:rsidRPr="008A48D0">
        <w:rPr>
          <w:rFonts w:cs="Times New Roman"/>
          <w:b/>
          <w:szCs w:val="24"/>
        </w:rPr>
        <w:t>KAYGILARI,</w:t>
      </w:r>
      <w:r w:rsidR="00161EE4">
        <w:rPr>
          <w:rFonts w:cs="Times New Roman"/>
          <w:b/>
          <w:szCs w:val="24"/>
        </w:rPr>
        <w:t xml:space="preserve"> </w:t>
      </w:r>
      <w:r w:rsidRPr="008A48D0">
        <w:rPr>
          <w:rFonts w:cs="Times New Roman"/>
          <w:b/>
          <w:szCs w:val="24"/>
        </w:rPr>
        <w:t>SPORTİF</w:t>
      </w:r>
      <w:r w:rsidR="00161EE4">
        <w:rPr>
          <w:rFonts w:cs="Times New Roman"/>
          <w:b/>
          <w:szCs w:val="24"/>
        </w:rPr>
        <w:t xml:space="preserve"> </w:t>
      </w:r>
      <w:r w:rsidRPr="008A48D0">
        <w:rPr>
          <w:rFonts w:cs="Times New Roman"/>
          <w:b/>
          <w:szCs w:val="24"/>
        </w:rPr>
        <w:t>SORUNLARLA</w:t>
      </w:r>
      <w:r w:rsidR="00161EE4">
        <w:rPr>
          <w:rFonts w:cs="Times New Roman"/>
          <w:b/>
          <w:szCs w:val="24"/>
        </w:rPr>
        <w:t xml:space="preserve"> </w:t>
      </w:r>
      <w:r w:rsidRPr="008A48D0">
        <w:rPr>
          <w:rFonts w:cs="Times New Roman"/>
          <w:b/>
          <w:szCs w:val="24"/>
        </w:rPr>
        <w:t>BAŞA</w:t>
      </w:r>
      <w:r w:rsidR="00161EE4">
        <w:rPr>
          <w:rFonts w:cs="Times New Roman"/>
          <w:b/>
          <w:szCs w:val="24"/>
        </w:rPr>
        <w:t xml:space="preserve"> </w:t>
      </w:r>
      <w:r w:rsidRPr="008A48D0">
        <w:rPr>
          <w:rFonts w:cs="Times New Roman"/>
          <w:b/>
          <w:szCs w:val="24"/>
        </w:rPr>
        <w:t>ÇIKMA</w:t>
      </w:r>
      <w:r w:rsidR="00161EE4">
        <w:rPr>
          <w:rFonts w:cs="Times New Roman"/>
          <w:b/>
          <w:szCs w:val="24"/>
        </w:rPr>
        <w:t xml:space="preserve"> </w:t>
      </w:r>
      <w:r w:rsidRPr="008A48D0">
        <w:rPr>
          <w:rFonts w:cs="Times New Roman"/>
          <w:b/>
          <w:szCs w:val="24"/>
        </w:rPr>
        <w:t>BECERİLERİ</w:t>
      </w:r>
      <w:r w:rsidR="00161EE4">
        <w:rPr>
          <w:rFonts w:cs="Times New Roman"/>
          <w:b/>
          <w:szCs w:val="24"/>
        </w:rPr>
        <w:t xml:space="preserve"> </w:t>
      </w:r>
      <w:r w:rsidRPr="008A48D0">
        <w:rPr>
          <w:rFonts w:cs="Times New Roman"/>
          <w:b/>
          <w:szCs w:val="24"/>
        </w:rPr>
        <w:t>VE</w:t>
      </w:r>
      <w:r w:rsidR="00161EE4">
        <w:rPr>
          <w:rFonts w:cs="Times New Roman"/>
          <w:b/>
          <w:szCs w:val="24"/>
        </w:rPr>
        <w:t xml:space="preserve"> </w:t>
      </w:r>
      <w:r w:rsidRPr="008A48D0">
        <w:rPr>
          <w:rFonts w:cs="Times New Roman"/>
          <w:b/>
          <w:szCs w:val="24"/>
        </w:rPr>
        <w:t>İLİŞKİLİ</w:t>
      </w:r>
      <w:r w:rsidR="00161EE4">
        <w:rPr>
          <w:rFonts w:cs="Times New Roman"/>
          <w:b/>
          <w:szCs w:val="24"/>
        </w:rPr>
        <w:t xml:space="preserve"> </w:t>
      </w:r>
      <w:r w:rsidRPr="008A48D0">
        <w:rPr>
          <w:rFonts w:cs="Times New Roman"/>
          <w:b/>
          <w:szCs w:val="24"/>
        </w:rPr>
        <w:t>FAKTÖRLER</w:t>
      </w:r>
    </w:p>
    <w:p w14:paraId="764DAC96" w14:textId="77777777" w:rsidR="009F152B" w:rsidRDefault="009F152B" w:rsidP="009F152B">
      <w:pPr>
        <w:spacing w:after="120"/>
        <w:ind w:firstLine="0"/>
        <w:jc w:val="center"/>
        <w:rPr>
          <w:rFonts w:eastAsia="Calibri" w:cs="Times New Roman"/>
          <w:szCs w:val="24"/>
        </w:rPr>
      </w:pPr>
    </w:p>
    <w:p w14:paraId="1CE2F3DA" w14:textId="37755D6B" w:rsidR="009F152B" w:rsidRPr="009F152B" w:rsidRDefault="009F152B" w:rsidP="009F152B">
      <w:pPr>
        <w:spacing w:after="120"/>
        <w:ind w:firstLine="0"/>
        <w:rPr>
          <w:rFonts w:eastAsia="Calibri" w:cs="Times New Roman"/>
          <w:b/>
          <w:szCs w:val="24"/>
        </w:rPr>
      </w:pPr>
      <w:r>
        <w:rPr>
          <w:rFonts w:eastAsia="Calibri" w:cs="Times New Roman"/>
          <w:b/>
          <w:bCs/>
          <w:szCs w:val="24"/>
        </w:rPr>
        <w:t>Çakır</w:t>
      </w:r>
      <w:r w:rsidR="00161EE4">
        <w:rPr>
          <w:rFonts w:eastAsia="Calibri" w:cs="Times New Roman"/>
          <w:b/>
          <w:bCs/>
          <w:szCs w:val="24"/>
        </w:rPr>
        <w:t xml:space="preserve"> </w:t>
      </w:r>
      <w:r>
        <w:rPr>
          <w:rFonts w:eastAsia="Calibri" w:cs="Times New Roman"/>
          <w:b/>
          <w:bCs/>
          <w:szCs w:val="24"/>
        </w:rPr>
        <w:t>B</w:t>
      </w:r>
      <w:r w:rsidRPr="009F152B">
        <w:rPr>
          <w:rFonts w:eastAsia="Calibri" w:cs="Times New Roman"/>
          <w:b/>
          <w:bCs/>
          <w:szCs w:val="24"/>
        </w:rPr>
        <w:t>.,</w:t>
      </w:r>
      <w:r w:rsidR="00161EE4">
        <w:rPr>
          <w:rFonts w:eastAsia="Calibri" w:cs="Times New Roman"/>
          <w:b/>
          <w:bCs/>
          <w:szCs w:val="24"/>
        </w:rPr>
        <w:t xml:space="preserve"> </w:t>
      </w:r>
      <w:r w:rsidRPr="009F152B">
        <w:rPr>
          <w:rFonts w:eastAsia="Calibri" w:cs="Times New Roman"/>
          <w:b/>
          <w:szCs w:val="24"/>
        </w:rPr>
        <w:t>Aydın</w:t>
      </w:r>
      <w:r w:rsidR="00161EE4">
        <w:rPr>
          <w:rFonts w:eastAsia="Calibri" w:cs="Times New Roman"/>
          <w:b/>
          <w:szCs w:val="24"/>
        </w:rPr>
        <w:t xml:space="preserve"> </w:t>
      </w:r>
      <w:r w:rsidRPr="009F152B">
        <w:rPr>
          <w:rFonts w:eastAsia="Calibri" w:cs="Times New Roman"/>
          <w:b/>
          <w:szCs w:val="24"/>
        </w:rPr>
        <w:t>Adnan</w:t>
      </w:r>
      <w:r w:rsidR="00161EE4">
        <w:rPr>
          <w:rFonts w:eastAsia="Calibri" w:cs="Times New Roman"/>
          <w:b/>
          <w:szCs w:val="24"/>
        </w:rPr>
        <w:t xml:space="preserve"> </w:t>
      </w:r>
      <w:r w:rsidRPr="009F152B">
        <w:rPr>
          <w:rFonts w:eastAsia="Calibri" w:cs="Times New Roman"/>
          <w:b/>
          <w:szCs w:val="24"/>
        </w:rPr>
        <w:t>Menderes</w:t>
      </w:r>
      <w:r w:rsidR="00161EE4">
        <w:rPr>
          <w:rFonts w:eastAsia="Calibri" w:cs="Times New Roman"/>
          <w:b/>
          <w:szCs w:val="24"/>
        </w:rPr>
        <w:t xml:space="preserve"> </w:t>
      </w:r>
      <w:r w:rsidRPr="009F152B">
        <w:rPr>
          <w:rFonts w:eastAsia="Calibri" w:cs="Times New Roman"/>
          <w:b/>
          <w:szCs w:val="24"/>
        </w:rPr>
        <w:t>Üniversitesi,</w:t>
      </w:r>
      <w:r w:rsidR="00161EE4">
        <w:rPr>
          <w:rFonts w:eastAsia="Calibri" w:cs="Times New Roman"/>
          <w:b/>
          <w:szCs w:val="24"/>
        </w:rPr>
        <w:t xml:space="preserve"> </w:t>
      </w:r>
      <w:r w:rsidRPr="009F152B">
        <w:rPr>
          <w:rFonts w:eastAsia="Calibri" w:cs="Times New Roman"/>
          <w:b/>
          <w:szCs w:val="24"/>
        </w:rPr>
        <w:t>Sağlık</w:t>
      </w:r>
      <w:r w:rsidR="00161EE4">
        <w:rPr>
          <w:rFonts w:eastAsia="Calibri" w:cs="Times New Roman"/>
          <w:b/>
          <w:szCs w:val="24"/>
        </w:rPr>
        <w:t xml:space="preserve"> </w:t>
      </w:r>
      <w:r w:rsidRPr="009F152B">
        <w:rPr>
          <w:rFonts w:eastAsia="Calibri" w:cs="Times New Roman"/>
          <w:b/>
          <w:szCs w:val="24"/>
        </w:rPr>
        <w:t>Bilimleri</w:t>
      </w:r>
      <w:r w:rsidR="00161EE4">
        <w:rPr>
          <w:rFonts w:eastAsia="Calibri" w:cs="Times New Roman"/>
          <w:b/>
          <w:szCs w:val="24"/>
        </w:rPr>
        <w:t xml:space="preserve"> </w:t>
      </w:r>
      <w:r w:rsidRPr="009F152B">
        <w:rPr>
          <w:rFonts w:eastAsia="Calibri" w:cs="Times New Roman"/>
          <w:b/>
          <w:szCs w:val="24"/>
        </w:rPr>
        <w:t>Enstitüsü,</w:t>
      </w:r>
      <w:r w:rsidR="00161EE4">
        <w:rPr>
          <w:rFonts w:eastAsia="Calibri" w:cs="Times New Roman"/>
          <w:b/>
          <w:szCs w:val="24"/>
        </w:rPr>
        <w:t xml:space="preserve"> </w:t>
      </w:r>
      <w:r w:rsidR="00767003">
        <w:rPr>
          <w:rFonts w:eastAsia="Calibri" w:cs="Times New Roman"/>
          <w:b/>
          <w:bCs/>
          <w:szCs w:val="24"/>
        </w:rPr>
        <w:t xml:space="preserve">Beden Eğitimi ve Spor Eğitimi, </w:t>
      </w:r>
      <w:r w:rsidRPr="009F152B">
        <w:rPr>
          <w:rFonts w:eastAsia="Calibri" w:cs="Times New Roman"/>
          <w:b/>
          <w:szCs w:val="24"/>
        </w:rPr>
        <w:t>Yüksek</w:t>
      </w:r>
      <w:r w:rsidR="00161EE4">
        <w:rPr>
          <w:rFonts w:eastAsia="Calibri" w:cs="Times New Roman"/>
          <w:b/>
          <w:szCs w:val="24"/>
        </w:rPr>
        <w:t xml:space="preserve"> </w:t>
      </w:r>
      <w:r w:rsidRPr="009F152B">
        <w:rPr>
          <w:rFonts w:eastAsia="Calibri" w:cs="Times New Roman"/>
          <w:b/>
          <w:szCs w:val="24"/>
        </w:rPr>
        <w:t>Lisans</w:t>
      </w:r>
      <w:r w:rsidR="00161EE4">
        <w:rPr>
          <w:rFonts w:eastAsia="Calibri" w:cs="Times New Roman"/>
          <w:b/>
          <w:szCs w:val="24"/>
        </w:rPr>
        <w:t xml:space="preserve"> </w:t>
      </w:r>
      <w:r w:rsidRPr="009F152B">
        <w:rPr>
          <w:rFonts w:eastAsia="Calibri" w:cs="Times New Roman"/>
          <w:b/>
          <w:szCs w:val="24"/>
        </w:rPr>
        <w:t>Tezi,</w:t>
      </w:r>
      <w:r w:rsidR="00161EE4">
        <w:rPr>
          <w:rFonts w:eastAsia="Calibri" w:cs="Times New Roman"/>
          <w:b/>
          <w:szCs w:val="24"/>
        </w:rPr>
        <w:t xml:space="preserve"> </w:t>
      </w:r>
      <w:r w:rsidRPr="009F152B">
        <w:rPr>
          <w:rFonts w:eastAsia="Calibri" w:cs="Times New Roman"/>
          <w:b/>
          <w:szCs w:val="24"/>
        </w:rPr>
        <w:t>Aydın,</w:t>
      </w:r>
      <w:r w:rsidR="00161EE4">
        <w:rPr>
          <w:rFonts w:eastAsia="Calibri" w:cs="Times New Roman"/>
          <w:b/>
          <w:szCs w:val="24"/>
        </w:rPr>
        <w:t xml:space="preserve"> </w:t>
      </w:r>
      <w:r w:rsidRPr="009F152B">
        <w:rPr>
          <w:rFonts w:eastAsia="Calibri" w:cs="Times New Roman"/>
          <w:b/>
          <w:szCs w:val="24"/>
        </w:rPr>
        <w:t>2022.</w:t>
      </w:r>
    </w:p>
    <w:p w14:paraId="49B1A153" w14:textId="77777777" w:rsidR="009F152B" w:rsidRPr="009F152B" w:rsidRDefault="009F152B" w:rsidP="009F152B">
      <w:pPr>
        <w:spacing w:after="120"/>
        <w:ind w:firstLine="0"/>
        <w:jc w:val="center"/>
        <w:rPr>
          <w:rFonts w:eastAsia="Calibri" w:cs="Times New Roman"/>
          <w:szCs w:val="24"/>
        </w:rPr>
      </w:pPr>
    </w:p>
    <w:p w14:paraId="3E86D0A8" w14:textId="77777777" w:rsidR="00252A46" w:rsidRPr="009F152B" w:rsidRDefault="00252A46" w:rsidP="008A48D0">
      <w:pPr>
        <w:spacing w:after="120"/>
        <w:ind w:firstLine="0"/>
        <w:rPr>
          <w:rFonts w:cs="Times New Roman"/>
          <w:szCs w:val="24"/>
        </w:rPr>
      </w:pPr>
      <w:r w:rsidRPr="009F152B">
        <w:rPr>
          <w:rFonts w:cs="Times New Roman"/>
          <w:szCs w:val="24"/>
        </w:rPr>
        <w:t>Bu</w:t>
      </w:r>
      <w:r w:rsidR="00161EE4">
        <w:rPr>
          <w:rFonts w:cs="Times New Roman"/>
          <w:szCs w:val="24"/>
        </w:rPr>
        <w:t xml:space="preserve"> </w:t>
      </w:r>
      <w:r w:rsidRPr="009F152B">
        <w:rPr>
          <w:rFonts w:cs="Times New Roman"/>
          <w:szCs w:val="24"/>
        </w:rPr>
        <w:t>çalışmada</w:t>
      </w:r>
      <w:r w:rsidR="00161EE4">
        <w:rPr>
          <w:rFonts w:cs="Times New Roman"/>
          <w:szCs w:val="24"/>
        </w:rPr>
        <w:t xml:space="preserve"> </w:t>
      </w:r>
      <w:r w:rsidRPr="009F152B">
        <w:rPr>
          <w:rFonts w:cs="Times New Roman"/>
          <w:szCs w:val="24"/>
        </w:rPr>
        <w:t>Fitness</w:t>
      </w:r>
      <w:r w:rsidR="00161EE4">
        <w:rPr>
          <w:rFonts w:cs="Times New Roman"/>
          <w:szCs w:val="24"/>
        </w:rPr>
        <w:t xml:space="preserve"> </w:t>
      </w:r>
      <w:r w:rsidRPr="009F152B">
        <w:rPr>
          <w:rFonts w:cs="Times New Roman"/>
          <w:szCs w:val="24"/>
        </w:rPr>
        <w:t>egzersizi</w:t>
      </w:r>
      <w:r w:rsidR="00161EE4">
        <w:rPr>
          <w:rFonts w:cs="Times New Roman"/>
          <w:szCs w:val="24"/>
        </w:rPr>
        <w:t xml:space="preserve"> </w:t>
      </w:r>
      <w:r w:rsidRPr="009F152B">
        <w:rPr>
          <w:rFonts w:cs="Times New Roman"/>
          <w:szCs w:val="24"/>
        </w:rPr>
        <w:t>yapan</w:t>
      </w:r>
      <w:r w:rsidR="00161EE4">
        <w:rPr>
          <w:rFonts w:cs="Times New Roman"/>
          <w:szCs w:val="24"/>
        </w:rPr>
        <w:t xml:space="preserve"> </w:t>
      </w:r>
      <w:r w:rsidRPr="009F152B">
        <w:rPr>
          <w:rFonts w:cs="Times New Roman"/>
          <w:szCs w:val="24"/>
        </w:rPr>
        <w:t>bireylerin</w:t>
      </w:r>
      <w:r w:rsidR="00161EE4">
        <w:rPr>
          <w:rFonts w:cs="Times New Roman"/>
          <w:szCs w:val="24"/>
        </w:rPr>
        <w:t xml:space="preserve"> </w:t>
      </w:r>
      <w:r w:rsidRPr="009F152B">
        <w:rPr>
          <w:rFonts w:cs="Times New Roman"/>
          <w:szCs w:val="24"/>
        </w:rPr>
        <w:t>covid-19’a</w:t>
      </w:r>
      <w:r w:rsidR="00161EE4">
        <w:rPr>
          <w:rFonts w:cs="Times New Roman"/>
          <w:szCs w:val="24"/>
        </w:rPr>
        <w:t xml:space="preserve"> </w:t>
      </w:r>
      <w:r w:rsidRPr="009F152B">
        <w:rPr>
          <w:rFonts w:cs="Times New Roman"/>
          <w:szCs w:val="24"/>
        </w:rPr>
        <w:t>yakalanma</w:t>
      </w:r>
      <w:r w:rsidR="00161EE4">
        <w:rPr>
          <w:rFonts w:cs="Times New Roman"/>
          <w:szCs w:val="24"/>
        </w:rPr>
        <w:t xml:space="preserve"> </w:t>
      </w:r>
      <w:r w:rsidRPr="009F152B">
        <w:rPr>
          <w:rFonts w:cs="Times New Roman"/>
          <w:szCs w:val="24"/>
        </w:rPr>
        <w:t>kaygıları,</w:t>
      </w:r>
      <w:r w:rsidR="00161EE4">
        <w:rPr>
          <w:rFonts w:cs="Times New Roman"/>
          <w:szCs w:val="24"/>
        </w:rPr>
        <w:t xml:space="preserve"> </w:t>
      </w:r>
      <w:r w:rsidRPr="009F152B">
        <w:rPr>
          <w:rFonts w:cs="Times New Roman"/>
          <w:szCs w:val="24"/>
        </w:rPr>
        <w:t>sportif</w:t>
      </w:r>
      <w:r w:rsidR="00161EE4">
        <w:rPr>
          <w:rFonts w:cs="Times New Roman"/>
          <w:szCs w:val="24"/>
        </w:rPr>
        <w:t xml:space="preserve"> </w:t>
      </w:r>
      <w:r w:rsidRPr="009F152B">
        <w:rPr>
          <w:rFonts w:cs="Times New Roman"/>
          <w:szCs w:val="24"/>
        </w:rPr>
        <w:t>sorunlarla</w:t>
      </w:r>
      <w:r w:rsidR="00161EE4">
        <w:rPr>
          <w:rFonts w:cs="Times New Roman"/>
          <w:szCs w:val="24"/>
        </w:rPr>
        <w:t xml:space="preserve"> </w:t>
      </w:r>
      <w:r w:rsidRPr="009F152B">
        <w:rPr>
          <w:rFonts w:cs="Times New Roman"/>
          <w:szCs w:val="24"/>
        </w:rPr>
        <w:t>başa</w:t>
      </w:r>
      <w:r w:rsidR="00161EE4">
        <w:rPr>
          <w:rFonts w:cs="Times New Roman"/>
          <w:szCs w:val="24"/>
        </w:rPr>
        <w:t xml:space="preserve"> </w:t>
      </w:r>
      <w:r w:rsidRPr="009F152B">
        <w:rPr>
          <w:rFonts w:cs="Times New Roman"/>
          <w:szCs w:val="24"/>
        </w:rPr>
        <w:t>çıkma</w:t>
      </w:r>
      <w:r w:rsidR="00161EE4">
        <w:rPr>
          <w:rFonts w:cs="Times New Roman"/>
          <w:szCs w:val="24"/>
        </w:rPr>
        <w:t xml:space="preserve"> </w:t>
      </w:r>
      <w:r w:rsidRPr="009F152B">
        <w:rPr>
          <w:rFonts w:cs="Times New Roman"/>
          <w:szCs w:val="24"/>
        </w:rPr>
        <w:t>durumları</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ilişkili</w:t>
      </w:r>
      <w:r w:rsidR="00161EE4">
        <w:rPr>
          <w:rFonts w:cs="Times New Roman"/>
          <w:szCs w:val="24"/>
        </w:rPr>
        <w:t xml:space="preserve"> </w:t>
      </w:r>
      <w:r w:rsidRPr="009F152B">
        <w:rPr>
          <w:rFonts w:cs="Times New Roman"/>
          <w:szCs w:val="24"/>
        </w:rPr>
        <w:t>faktörlerin</w:t>
      </w:r>
      <w:r w:rsidR="00161EE4">
        <w:rPr>
          <w:rFonts w:cs="Times New Roman"/>
          <w:szCs w:val="24"/>
        </w:rPr>
        <w:t xml:space="preserve"> </w:t>
      </w:r>
      <w:r w:rsidRPr="009F152B">
        <w:rPr>
          <w:rFonts w:cs="Times New Roman"/>
          <w:szCs w:val="24"/>
        </w:rPr>
        <w:t>incelenmesi</w:t>
      </w:r>
      <w:r w:rsidR="00161EE4">
        <w:rPr>
          <w:rFonts w:cs="Times New Roman"/>
          <w:szCs w:val="24"/>
        </w:rPr>
        <w:t xml:space="preserve"> </w:t>
      </w:r>
      <w:r w:rsidRPr="009F152B">
        <w:rPr>
          <w:rFonts w:cs="Times New Roman"/>
          <w:szCs w:val="24"/>
        </w:rPr>
        <w:t>amaçlanmıştır.</w:t>
      </w:r>
      <w:r w:rsidR="00161EE4">
        <w:rPr>
          <w:rFonts w:cs="Times New Roman"/>
          <w:szCs w:val="24"/>
        </w:rPr>
        <w:t xml:space="preserve"> </w:t>
      </w:r>
      <w:r w:rsidRPr="009F152B">
        <w:rPr>
          <w:rFonts w:cs="Times New Roman"/>
          <w:szCs w:val="24"/>
        </w:rPr>
        <w:t>Fitness</w:t>
      </w:r>
      <w:r w:rsidR="00161EE4">
        <w:rPr>
          <w:rFonts w:cs="Times New Roman"/>
          <w:szCs w:val="24"/>
        </w:rPr>
        <w:t xml:space="preserve"> </w:t>
      </w:r>
      <w:r w:rsidRPr="009F152B">
        <w:rPr>
          <w:rFonts w:cs="Times New Roman"/>
          <w:szCs w:val="24"/>
        </w:rPr>
        <w:t>egzersizi</w:t>
      </w:r>
      <w:r w:rsidR="00161EE4">
        <w:rPr>
          <w:rFonts w:cs="Times New Roman"/>
          <w:szCs w:val="24"/>
        </w:rPr>
        <w:t xml:space="preserve"> </w:t>
      </w:r>
      <w:r w:rsidRPr="009F152B">
        <w:rPr>
          <w:rFonts w:cs="Times New Roman"/>
          <w:szCs w:val="24"/>
        </w:rPr>
        <w:t>yapan</w:t>
      </w:r>
      <w:r w:rsidR="00161EE4">
        <w:rPr>
          <w:rFonts w:cs="Times New Roman"/>
          <w:szCs w:val="24"/>
        </w:rPr>
        <w:t xml:space="preserve"> </w:t>
      </w:r>
      <w:r w:rsidRPr="009F152B">
        <w:rPr>
          <w:rFonts w:cs="Times New Roman"/>
          <w:szCs w:val="24"/>
        </w:rPr>
        <w:t>bireylerin</w:t>
      </w:r>
      <w:r w:rsidR="00161EE4">
        <w:rPr>
          <w:rFonts w:cs="Times New Roman"/>
          <w:szCs w:val="24"/>
        </w:rPr>
        <w:t xml:space="preserve"> </w:t>
      </w:r>
      <w:r w:rsidRPr="009F152B">
        <w:rPr>
          <w:rFonts w:cs="Times New Roman"/>
          <w:szCs w:val="24"/>
        </w:rPr>
        <w:t>covid-19’a</w:t>
      </w:r>
      <w:r w:rsidR="00161EE4">
        <w:rPr>
          <w:rFonts w:cs="Times New Roman"/>
          <w:szCs w:val="24"/>
        </w:rPr>
        <w:t xml:space="preserve"> </w:t>
      </w:r>
      <w:r w:rsidRPr="009F152B">
        <w:rPr>
          <w:rFonts w:cs="Times New Roman"/>
          <w:szCs w:val="24"/>
        </w:rPr>
        <w:t>yakalanma</w:t>
      </w:r>
      <w:r w:rsidR="00161EE4">
        <w:rPr>
          <w:rFonts w:cs="Times New Roman"/>
          <w:szCs w:val="24"/>
        </w:rPr>
        <w:t xml:space="preserve"> </w:t>
      </w:r>
      <w:r w:rsidRPr="009F152B">
        <w:rPr>
          <w:rFonts w:cs="Times New Roman"/>
          <w:szCs w:val="24"/>
        </w:rPr>
        <w:t>kaygıları,</w:t>
      </w:r>
      <w:r w:rsidR="00161EE4">
        <w:rPr>
          <w:rFonts w:cs="Times New Roman"/>
          <w:szCs w:val="24"/>
        </w:rPr>
        <w:t xml:space="preserve"> </w:t>
      </w:r>
      <w:r w:rsidRPr="009F152B">
        <w:rPr>
          <w:rFonts w:cs="Times New Roman"/>
          <w:szCs w:val="24"/>
        </w:rPr>
        <w:t>sportif</w:t>
      </w:r>
      <w:r w:rsidR="00161EE4">
        <w:rPr>
          <w:rFonts w:cs="Times New Roman"/>
          <w:szCs w:val="24"/>
        </w:rPr>
        <w:t xml:space="preserve"> </w:t>
      </w:r>
      <w:r w:rsidR="007C7AC7" w:rsidRPr="009F152B">
        <w:rPr>
          <w:rFonts w:cs="Times New Roman"/>
          <w:szCs w:val="24"/>
        </w:rPr>
        <w:t>sorunlarla</w:t>
      </w:r>
      <w:r w:rsidR="00161EE4">
        <w:rPr>
          <w:rFonts w:cs="Times New Roman"/>
          <w:szCs w:val="24"/>
        </w:rPr>
        <w:t xml:space="preserve"> </w:t>
      </w:r>
      <w:r w:rsidR="007C7AC7" w:rsidRPr="009F152B">
        <w:rPr>
          <w:rFonts w:cs="Times New Roman"/>
          <w:szCs w:val="24"/>
        </w:rPr>
        <w:t>başa</w:t>
      </w:r>
      <w:r w:rsidR="00161EE4">
        <w:rPr>
          <w:rFonts w:cs="Times New Roman"/>
          <w:szCs w:val="24"/>
        </w:rPr>
        <w:t xml:space="preserve"> </w:t>
      </w:r>
      <w:r w:rsidRPr="009F152B">
        <w:rPr>
          <w:rFonts w:cs="Times New Roman"/>
          <w:szCs w:val="24"/>
        </w:rPr>
        <w:t>çıkma</w:t>
      </w:r>
      <w:r w:rsidR="00161EE4">
        <w:rPr>
          <w:rFonts w:cs="Times New Roman"/>
          <w:szCs w:val="24"/>
        </w:rPr>
        <w:t xml:space="preserve"> </w:t>
      </w:r>
      <w:r w:rsidRPr="009F152B">
        <w:rPr>
          <w:rFonts w:cs="Times New Roman"/>
          <w:szCs w:val="24"/>
        </w:rPr>
        <w:t>durumları</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ilişkili</w:t>
      </w:r>
      <w:r w:rsidR="00161EE4">
        <w:rPr>
          <w:rFonts w:cs="Times New Roman"/>
          <w:szCs w:val="24"/>
        </w:rPr>
        <w:t xml:space="preserve"> </w:t>
      </w:r>
      <w:r w:rsidRPr="009F152B">
        <w:rPr>
          <w:rFonts w:cs="Times New Roman"/>
          <w:szCs w:val="24"/>
        </w:rPr>
        <w:t>faktörlerin</w:t>
      </w:r>
      <w:r w:rsidR="00161EE4">
        <w:rPr>
          <w:rFonts w:cs="Times New Roman"/>
          <w:szCs w:val="24"/>
        </w:rPr>
        <w:t xml:space="preserve"> </w:t>
      </w:r>
      <w:r w:rsidRPr="009F152B">
        <w:rPr>
          <w:rFonts w:cs="Times New Roman"/>
          <w:szCs w:val="24"/>
        </w:rPr>
        <w:t>düzeylerinin</w:t>
      </w:r>
      <w:r w:rsidR="00161EE4">
        <w:rPr>
          <w:rFonts w:cs="Times New Roman"/>
          <w:szCs w:val="24"/>
        </w:rPr>
        <w:t xml:space="preserve"> </w:t>
      </w:r>
      <w:r w:rsidRPr="009F152B">
        <w:rPr>
          <w:rFonts w:cs="Times New Roman"/>
          <w:szCs w:val="24"/>
        </w:rPr>
        <w:t>belirlenmesi</w:t>
      </w:r>
      <w:r w:rsidR="00161EE4">
        <w:rPr>
          <w:rFonts w:cs="Times New Roman"/>
          <w:szCs w:val="24"/>
        </w:rPr>
        <w:t xml:space="preserve"> </w:t>
      </w:r>
      <w:r w:rsidRPr="009F152B">
        <w:rPr>
          <w:rFonts w:cs="Times New Roman"/>
          <w:szCs w:val="24"/>
        </w:rPr>
        <w:t>ilişkisel</w:t>
      </w:r>
      <w:r w:rsidR="00161EE4">
        <w:rPr>
          <w:rFonts w:cs="Times New Roman"/>
          <w:szCs w:val="24"/>
        </w:rPr>
        <w:t xml:space="preserve"> </w:t>
      </w:r>
      <w:r w:rsidRPr="009F152B">
        <w:rPr>
          <w:rFonts w:cs="Times New Roman"/>
          <w:szCs w:val="24"/>
        </w:rPr>
        <w:t>tarama</w:t>
      </w:r>
      <w:r w:rsidR="00161EE4">
        <w:rPr>
          <w:rFonts w:cs="Times New Roman"/>
          <w:szCs w:val="24"/>
        </w:rPr>
        <w:t xml:space="preserve"> </w:t>
      </w:r>
      <w:r w:rsidRPr="009F152B">
        <w:rPr>
          <w:rFonts w:cs="Times New Roman"/>
          <w:szCs w:val="24"/>
        </w:rPr>
        <w:t>modeli</w:t>
      </w:r>
      <w:r w:rsidR="00161EE4">
        <w:rPr>
          <w:rFonts w:cs="Times New Roman"/>
          <w:szCs w:val="24"/>
        </w:rPr>
        <w:t xml:space="preserve"> </w:t>
      </w:r>
      <w:r w:rsidRPr="009F152B">
        <w:rPr>
          <w:rFonts w:cs="Times New Roman"/>
          <w:szCs w:val="24"/>
        </w:rPr>
        <w:t>kapsamında</w:t>
      </w:r>
      <w:r w:rsidR="00161EE4">
        <w:rPr>
          <w:rFonts w:cs="Times New Roman"/>
          <w:szCs w:val="24"/>
        </w:rPr>
        <w:t xml:space="preserve"> </w:t>
      </w:r>
      <w:r w:rsidRPr="009F152B">
        <w:rPr>
          <w:rFonts w:cs="Times New Roman"/>
          <w:szCs w:val="24"/>
        </w:rPr>
        <w:t>incelenirken,</w:t>
      </w:r>
      <w:r w:rsidR="00161EE4">
        <w:rPr>
          <w:rFonts w:cs="Times New Roman"/>
          <w:szCs w:val="24"/>
        </w:rPr>
        <w:t xml:space="preserve"> </w:t>
      </w:r>
      <w:r w:rsidRPr="009F152B">
        <w:rPr>
          <w:rFonts w:cs="Times New Roman"/>
          <w:szCs w:val="24"/>
        </w:rPr>
        <w:t>katılımcıların</w:t>
      </w:r>
      <w:r w:rsidR="00161EE4">
        <w:rPr>
          <w:rFonts w:cs="Times New Roman"/>
          <w:szCs w:val="24"/>
        </w:rPr>
        <w:t xml:space="preserve"> </w:t>
      </w:r>
      <w:r w:rsidRPr="009F152B">
        <w:rPr>
          <w:rFonts w:cs="Times New Roman"/>
          <w:szCs w:val="24"/>
        </w:rPr>
        <w:t>yaş,</w:t>
      </w:r>
      <w:r w:rsidR="00161EE4">
        <w:rPr>
          <w:rFonts w:cs="Times New Roman"/>
          <w:szCs w:val="24"/>
        </w:rPr>
        <w:t xml:space="preserve"> </w:t>
      </w:r>
      <w:r w:rsidRPr="009F152B">
        <w:rPr>
          <w:rFonts w:cs="Times New Roman"/>
          <w:szCs w:val="24"/>
        </w:rPr>
        <w:t>cinsiyet,</w:t>
      </w:r>
      <w:r w:rsidR="00161EE4">
        <w:rPr>
          <w:rFonts w:cs="Times New Roman"/>
          <w:szCs w:val="24"/>
        </w:rPr>
        <w:t xml:space="preserve"> </w:t>
      </w:r>
      <w:r w:rsidRPr="009F152B">
        <w:rPr>
          <w:rFonts w:cs="Times New Roman"/>
          <w:szCs w:val="24"/>
        </w:rPr>
        <w:t>eğitim</w:t>
      </w:r>
      <w:r w:rsidR="00161EE4">
        <w:rPr>
          <w:rFonts w:cs="Times New Roman"/>
          <w:szCs w:val="24"/>
        </w:rPr>
        <w:t xml:space="preserve"> </w:t>
      </w:r>
      <w:r w:rsidRPr="009F152B">
        <w:rPr>
          <w:rFonts w:cs="Times New Roman"/>
          <w:szCs w:val="24"/>
        </w:rPr>
        <w:t>durumu,</w:t>
      </w:r>
      <w:r w:rsidR="00161EE4">
        <w:rPr>
          <w:rFonts w:cs="Times New Roman"/>
          <w:szCs w:val="24"/>
        </w:rPr>
        <w:t xml:space="preserve"> </w:t>
      </w:r>
      <w:r w:rsidRPr="009F152B">
        <w:rPr>
          <w:rFonts w:cs="Times New Roman"/>
          <w:szCs w:val="24"/>
        </w:rPr>
        <w:t>Medeni</w:t>
      </w:r>
      <w:r w:rsidR="00161EE4">
        <w:rPr>
          <w:rFonts w:cs="Times New Roman"/>
          <w:szCs w:val="24"/>
        </w:rPr>
        <w:t xml:space="preserve"> </w:t>
      </w:r>
      <w:r w:rsidRPr="009F152B">
        <w:rPr>
          <w:rFonts w:cs="Times New Roman"/>
          <w:szCs w:val="24"/>
        </w:rPr>
        <w:t>durum,</w:t>
      </w:r>
      <w:r w:rsidR="00161EE4">
        <w:rPr>
          <w:rFonts w:cs="Times New Roman"/>
          <w:szCs w:val="24"/>
        </w:rPr>
        <w:t xml:space="preserve"> </w:t>
      </w:r>
      <w:r w:rsidRPr="009F152B">
        <w:rPr>
          <w:rFonts w:cs="Times New Roman"/>
          <w:szCs w:val="24"/>
        </w:rPr>
        <w:t>maddi</w:t>
      </w:r>
      <w:r w:rsidR="00161EE4">
        <w:rPr>
          <w:rFonts w:cs="Times New Roman"/>
          <w:szCs w:val="24"/>
        </w:rPr>
        <w:t xml:space="preserve"> </w:t>
      </w:r>
      <w:r w:rsidRPr="009F152B">
        <w:rPr>
          <w:rFonts w:cs="Times New Roman"/>
          <w:szCs w:val="24"/>
        </w:rPr>
        <w:t>durum,</w:t>
      </w:r>
      <w:r w:rsidR="00161EE4">
        <w:rPr>
          <w:rFonts w:cs="Times New Roman"/>
          <w:szCs w:val="24"/>
        </w:rPr>
        <w:t xml:space="preserve"> </w:t>
      </w:r>
      <w:r w:rsidRPr="009F152B">
        <w:rPr>
          <w:rFonts w:cs="Times New Roman"/>
          <w:szCs w:val="24"/>
        </w:rPr>
        <w:t>haftalık</w:t>
      </w:r>
      <w:r w:rsidR="00161EE4">
        <w:rPr>
          <w:rFonts w:cs="Times New Roman"/>
          <w:szCs w:val="24"/>
        </w:rPr>
        <w:t xml:space="preserve"> </w:t>
      </w:r>
      <w:r w:rsidRPr="009F152B">
        <w:rPr>
          <w:rFonts w:cs="Times New Roman"/>
          <w:szCs w:val="24"/>
        </w:rPr>
        <w:t>egzersiz</w:t>
      </w:r>
      <w:r w:rsidR="00161EE4">
        <w:rPr>
          <w:rFonts w:cs="Times New Roman"/>
          <w:szCs w:val="24"/>
        </w:rPr>
        <w:t xml:space="preserve"> </w:t>
      </w:r>
      <w:r w:rsidRPr="009F152B">
        <w:rPr>
          <w:rFonts w:cs="Times New Roman"/>
          <w:szCs w:val="24"/>
        </w:rPr>
        <w:t>yapma</w:t>
      </w:r>
      <w:r w:rsidR="00161EE4">
        <w:rPr>
          <w:rFonts w:cs="Times New Roman"/>
          <w:szCs w:val="24"/>
        </w:rPr>
        <w:t xml:space="preserve"> </w:t>
      </w:r>
      <w:r w:rsidRPr="009F152B">
        <w:rPr>
          <w:rFonts w:cs="Times New Roman"/>
          <w:szCs w:val="24"/>
        </w:rPr>
        <w:t>sıklığı,</w:t>
      </w:r>
      <w:r w:rsidR="00161EE4">
        <w:rPr>
          <w:rFonts w:cs="Times New Roman"/>
          <w:szCs w:val="24"/>
        </w:rPr>
        <w:t xml:space="preserve"> </w:t>
      </w:r>
      <w:r w:rsidRPr="009F152B">
        <w:rPr>
          <w:rFonts w:cs="Times New Roman"/>
          <w:szCs w:val="24"/>
        </w:rPr>
        <w:t>Spor</w:t>
      </w:r>
      <w:r w:rsidR="00161EE4">
        <w:rPr>
          <w:rFonts w:cs="Times New Roman"/>
          <w:szCs w:val="24"/>
        </w:rPr>
        <w:t xml:space="preserve"> </w:t>
      </w:r>
      <w:r w:rsidRPr="009F152B">
        <w:rPr>
          <w:rFonts w:cs="Times New Roman"/>
          <w:szCs w:val="24"/>
        </w:rPr>
        <w:t>geçmişi,</w:t>
      </w:r>
      <w:r w:rsidR="00161EE4">
        <w:rPr>
          <w:rFonts w:cs="Times New Roman"/>
          <w:szCs w:val="24"/>
        </w:rPr>
        <w:t xml:space="preserve"> </w:t>
      </w:r>
      <w:r w:rsidRPr="009F152B">
        <w:rPr>
          <w:rFonts w:cs="Times New Roman"/>
          <w:szCs w:val="24"/>
        </w:rPr>
        <w:t>covid</w:t>
      </w:r>
      <w:r w:rsidR="00161EE4">
        <w:rPr>
          <w:rFonts w:cs="Times New Roman"/>
          <w:szCs w:val="24"/>
        </w:rPr>
        <w:t xml:space="preserve"> </w:t>
      </w:r>
      <w:r w:rsidRPr="009F152B">
        <w:rPr>
          <w:rFonts w:cs="Times New Roman"/>
          <w:szCs w:val="24"/>
        </w:rPr>
        <w:t>olma</w:t>
      </w:r>
      <w:r w:rsidR="00161EE4">
        <w:rPr>
          <w:rFonts w:cs="Times New Roman"/>
          <w:szCs w:val="24"/>
        </w:rPr>
        <w:t xml:space="preserve"> </w:t>
      </w:r>
      <w:r w:rsidRPr="009F152B">
        <w:rPr>
          <w:rFonts w:cs="Times New Roman"/>
          <w:szCs w:val="24"/>
        </w:rPr>
        <w:t>durumu</w:t>
      </w:r>
      <w:r w:rsidR="00161EE4">
        <w:rPr>
          <w:rFonts w:cs="Times New Roman"/>
          <w:szCs w:val="24"/>
        </w:rPr>
        <w:t xml:space="preserve"> </w:t>
      </w:r>
      <w:r w:rsidRPr="009F152B">
        <w:rPr>
          <w:rFonts w:cs="Times New Roman"/>
          <w:szCs w:val="24"/>
        </w:rPr>
        <w:t>gibi</w:t>
      </w:r>
      <w:r w:rsidR="00161EE4">
        <w:rPr>
          <w:rFonts w:cs="Times New Roman"/>
          <w:szCs w:val="24"/>
        </w:rPr>
        <w:t xml:space="preserve"> </w:t>
      </w:r>
      <w:r w:rsidRPr="009F152B">
        <w:rPr>
          <w:rFonts w:cs="Times New Roman"/>
          <w:szCs w:val="24"/>
        </w:rPr>
        <w:t>değişkenler</w:t>
      </w:r>
      <w:r w:rsidR="00161EE4">
        <w:rPr>
          <w:rFonts w:cs="Times New Roman"/>
          <w:szCs w:val="24"/>
        </w:rPr>
        <w:t xml:space="preserve"> </w:t>
      </w:r>
      <w:r w:rsidRPr="009F152B">
        <w:rPr>
          <w:rFonts w:cs="Times New Roman"/>
          <w:szCs w:val="24"/>
        </w:rPr>
        <w:t>açısından</w:t>
      </w:r>
      <w:r w:rsidR="00161EE4">
        <w:rPr>
          <w:rFonts w:cs="Times New Roman"/>
          <w:szCs w:val="24"/>
        </w:rPr>
        <w:t xml:space="preserve"> </w:t>
      </w:r>
      <w:r w:rsidRPr="009F152B">
        <w:rPr>
          <w:rFonts w:cs="Times New Roman"/>
          <w:szCs w:val="24"/>
        </w:rPr>
        <w:t>farklılaşıp</w:t>
      </w:r>
      <w:r w:rsidR="00161EE4">
        <w:rPr>
          <w:rFonts w:cs="Times New Roman"/>
          <w:szCs w:val="24"/>
        </w:rPr>
        <w:t xml:space="preserve"> </w:t>
      </w:r>
      <w:r w:rsidRPr="009F152B">
        <w:rPr>
          <w:rFonts w:cs="Times New Roman"/>
          <w:szCs w:val="24"/>
        </w:rPr>
        <w:t>farklılaşmadığı</w:t>
      </w:r>
      <w:r w:rsidR="00161EE4">
        <w:rPr>
          <w:rFonts w:cs="Times New Roman"/>
          <w:szCs w:val="24"/>
        </w:rPr>
        <w:t xml:space="preserve"> </w:t>
      </w:r>
      <w:r w:rsidRPr="009F152B">
        <w:rPr>
          <w:rFonts w:cs="Times New Roman"/>
          <w:szCs w:val="24"/>
        </w:rPr>
        <w:t>genel</w:t>
      </w:r>
      <w:r w:rsidR="00161EE4">
        <w:rPr>
          <w:rFonts w:cs="Times New Roman"/>
          <w:szCs w:val="24"/>
        </w:rPr>
        <w:t xml:space="preserve"> </w:t>
      </w:r>
      <w:r w:rsidRPr="009F152B">
        <w:rPr>
          <w:rFonts w:cs="Times New Roman"/>
          <w:szCs w:val="24"/>
        </w:rPr>
        <w:t>tarama</w:t>
      </w:r>
      <w:r w:rsidR="00161EE4">
        <w:rPr>
          <w:rFonts w:cs="Times New Roman"/>
          <w:szCs w:val="24"/>
        </w:rPr>
        <w:t xml:space="preserve"> </w:t>
      </w:r>
      <w:r w:rsidRPr="009F152B">
        <w:rPr>
          <w:rFonts w:cs="Times New Roman"/>
          <w:szCs w:val="24"/>
        </w:rPr>
        <w:t>modeli</w:t>
      </w:r>
      <w:r w:rsidR="00161EE4">
        <w:rPr>
          <w:rFonts w:cs="Times New Roman"/>
          <w:szCs w:val="24"/>
        </w:rPr>
        <w:t xml:space="preserve"> </w:t>
      </w:r>
      <w:r w:rsidRPr="009F152B">
        <w:rPr>
          <w:rFonts w:cs="Times New Roman"/>
          <w:szCs w:val="24"/>
        </w:rPr>
        <w:t>kapsamında</w:t>
      </w:r>
      <w:r w:rsidR="00161EE4">
        <w:rPr>
          <w:rFonts w:cs="Times New Roman"/>
          <w:szCs w:val="24"/>
        </w:rPr>
        <w:t xml:space="preserve"> </w:t>
      </w:r>
      <w:r w:rsidRPr="009F152B">
        <w:rPr>
          <w:rFonts w:cs="Times New Roman"/>
          <w:szCs w:val="24"/>
        </w:rPr>
        <w:t>ele</w:t>
      </w:r>
      <w:r w:rsidR="00161EE4">
        <w:rPr>
          <w:rFonts w:cs="Times New Roman"/>
          <w:szCs w:val="24"/>
        </w:rPr>
        <w:t xml:space="preserve"> </w:t>
      </w:r>
      <w:r w:rsidRPr="009F152B">
        <w:rPr>
          <w:rFonts w:cs="Times New Roman"/>
          <w:szCs w:val="24"/>
        </w:rPr>
        <w:t>alınmıştır.</w:t>
      </w:r>
      <w:r w:rsidR="00161EE4">
        <w:rPr>
          <w:rFonts w:cs="Times New Roman"/>
          <w:szCs w:val="24"/>
        </w:rPr>
        <w:t xml:space="preserve"> </w:t>
      </w:r>
      <w:r w:rsidRPr="009F152B">
        <w:rPr>
          <w:rFonts w:cs="Times New Roman"/>
          <w:color w:val="000000"/>
          <w:szCs w:val="24"/>
        </w:rPr>
        <w:t>Araştırma</w:t>
      </w:r>
      <w:r w:rsidR="00161EE4">
        <w:rPr>
          <w:rFonts w:cs="Times New Roman"/>
          <w:color w:val="000000"/>
          <w:szCs w:val="24"/>
        </w:rPr>
        <w:t xml:space="preserve"> </w:t>
      </w:r>
      <w:r w:rsidRPr="009F152B">
        <w:rPr>
          <w:rFonts w:cs="Times New Roman"/>
          <w:color w:val="000000"/>
          <w:szCs w:val="24"/>
        </w:rPr>
        <w:t>evrenini</w:t>
      </w:r>
      <w:r w:rsidR="00161EE4">
        <w:rPr>
          <w:rFonts w:cs="Times New Roman"/>
          <w:color w:val="000000"/>
          <w:szCs w:val="24"/>
        </w:rPr>
        <w:t xml:space="preserve"> </w:t>
      </w:r>
      <w:r w:rsidRPr="009F152B">
        <w:rPr>
          <w:rFonts w:cs="Times New Roman"/>
          <w:color w:val="000000"/>
          <w:szCs w:val="24"/>
        </w:rPr>
        <w:t>Antalya</w:t>
      </w:r>
      <w:r w:rsidR="00161EE4">
        <w:rPr>
          <w:rFonts w:cs="Times New Roman"/>
          <w:color w:val="000000"/>
          <w:szCs w:val="24"/>
        </w:rPr>
        <w:t xml:space="preserve"> </w:t>
      </w:r>
      <w:r w:rsidRPr="009F152B">
        <w:rPr>
          <w:rFonts w:cs="Times New Roman"/>
          <w:color w:val="000000"/>
          <w:szCs w:val="24"/>
        </w:rPr>
        <w:t>ilinin</w:t>
      </w:r>
      <w:r w:rsidR="00161EE4">
        <w:rPr>
          <w:rFonts w:cs="Times New Roman"/>
          <w:color w:val="000000"/>
          <w:szCs w:val="24"/>
        </w:rPr>
        <w:t xml:space="preserve"> </w:t>
      </w:r>
      <w:r w:rsidRPr="009F152B">
        <w:rPr>
          <w:rFonts w:cs="Times New Roman"/>
          <w:color w:val="000000"/>
          <w:szCs w:val="24"/>
        </w:rPr>
        <w:t>merkezinde</w:t>
      </w:r>
      <w:r w:rsidR="00161EE4">
        <w:rPr>
          <w:rFonts w:cs="Times New Roman"/>
          <w:color w:val="000000"/>
          <w:szCs w:val="24"/>
        </w:rPr>
        <w:t xml:space="preserve"> </w:t>
      </w:r>
      <w:r w:rsidRPr="009F152B">
        <w:rPr>
          <w:rFonts w:cs="Times New Roman"/>
          <w:color w:val="000000"/>
          <w:szCs w:val="24"/>
        </w:rPr>
        <w:t>bulunan</w:t>
      </w:r>
      <w:r w:rsidR="00161EE4">
        <w:rPr>
          <w:rFonts w:cs="Times New Roman"/>
          <w:color w:val="000000"/>
          <w:szCs w:val="24"/>
        </w:rPr>
        <w:t xml:space="preserve"> </w:t>
      </w:r>
      <w:r w:rsidRPr="009F152B">
        <w:rPr>
          <w:rFonts w:cs="Times New Roman"/>
          <w:color w:val="000000"/>
          <w:szCs w:val="24"/>
        </w:rPr>
        <w:t>spor</w:t>
      </w:r>
      <w:r w:rsidR="00161EE4">
        <w:rPr>
          <w:rFonts w:cs="Times New Roman"/>
          <w:color w:val="000000"/>
          <w:szCs w:val="24"/>
        </w:rPr>
        <w:t xml:space="preserve"> </w:t>
      </w:r>
      <w:r w:rsidRPr="009F152B">
        <w:rPr>
          <w:rFonts w:cs="Times New Roman"/>
          <w:color w:val="000000"/>
          <w:szCs w:val="24"/>
        </w:rPr>
        <w:t>merkezlerinde</w:t>
      </w:r>
      <w:r w:rsidR="00161EE4">
        <w:rPr>
          <w:rFonts w:cs="Times New Roman"/>
          <w:color w:val="000000"/>
          <w:szCs w:val="24"/>
        </w:rPr>
        <w:t xml:space="preserve"> </w:t>
      </w:r>
      <w:r w:rsidRPr="009F152B">
        <w:rPr>
          <w:rFonts w:cs="Times New Roman"/>
          <w:color w:val="000000"/>
          <w:szCs w:val="24"/>
        </w:rPr>
        <w:t>düzenli</w:t>
      </w:r>
      <w:r w:rsidR="00161EE4">
        <w:rPr>
          <w:rFonts w:cs="Times New Roman"/>
          <w:color w:val="000000"/>
          <w:szCs w:val="24"/>
        </w:rPr>
        <w:t xml:space="preserve"> </w:t>
      </w:r>
      <w:r w:rsidRPr="009F152B">
        <w:rPr>
          <w:rFonts w:cs="Times New Roman"/>
          <w:color w:val="000000"/>
          <w:szCs w:val="24"/>
        </w:rPr>
        <w:t>olarak</w:t>
      </w:r>
      <w:r w:rsidR="00161EE4">
        <w:rPr>
          <w:rFonts w:cs="Times New Roman"/>
          <w:color w:val="000000"/>
          <w:szCs w:val="24"/>
        </w:rPr>
        <w:t xml:space="preserve"> </w:t>
      </w:r>
      <w:r w:rsidRPr="009F152B">
        <w:rPr>
          <w:rFonts w:cs="Times New Roman"/>
          <w:color w:val="000000"/>
          <w:szCs w:val="24"/>
        </w:rPr>
        <w:t>fitness</w:t>
      </w:r>
      <w:r w:rsidR="00161EE4">
        <w:rPr>
          <w:rFonts w:cs="Times New Roman"/>
          <w:color w:val="000000"/>
          <w:szCs w:val="24"/>
        </w:rPr>
        <w:t xml:space="preserve"> </w:t>
      </w:r>
      <w:r w:rsidRPr="009F152B">
        <w:rPr>
          <w:rFonts w:cs="Times New Roman"/>
          <w:color w:val="000000"/>
          <w:szCs w:val="24"/>
        </w:rPr>
        <w:t>yapan</w:t>
      </w:r>
      <w:r w:rsidR="00161EE4">
        <w:rPr>
          <w:rFonts w:cs="Times New Roman"/>
          <w:color w:val="000000"/>
          <w:szCs w:val="24"/>
        </w:rPr>
        <w:t xml:space="preserve"> </w:t>
      </w:r>
      <w:r w:rsidRPr="009F152B">
        <w:rPr>
          <w:rFonts w:cs="Times New Roman"/>
          <w:color w:val="000000"/>
          <w:szCs w:val="24"/>
        </w:rPr>
        <w:t>18-55</w:t>
      </w:r>
      <w:r w:rsidR="00161EE4">
        <w:rPr>
          <w:rFonts w:cs="Times New Roman"/>
          <w:color w:val="000000"/>
          <w:szCs w:val="24"/>
        </w:rPr>
        <w:t xml:space="preserve"> </w:t>
      </w:r>
      <w:r w:rsidRPr="009F152B">
        <w:rPr>
          <w:rFonts w:cs="Times New Roman"/>
          <w:color w:val="000000"/>
          <w:szCs w:val="24"/>
        </w:rPr>
        <w:t>yaş</w:t>
      </w:r>
      <w:r w:rsidR="00161EE4">
        <w:rPr>
          <w:rFonts w:cs="Times New Roman"/>
          <w:color w:val="000000"/>
          <w:szCs w:val="24"/>
        </w:rPr>
        <w:t xml:space="preserve"> </w:t>
      </w:r>
      <w:r w:rsidRPr="009F152B">
        <w:rPr>
          <w:rFonts w:cs="Times New Roman"/>
          <w:color w:val="000000"/>
          <w:szCs w:val="24"/>
        </w:rPr>
        <w:t>aralığındaki</w:t>
      </w:r>
      <w:r w:rsidR="00161EE4">
        <w:rPr>
          <w:rFonts w:cs="Times New Roman"/>
          <w:color w:val="000000"/>
          <w:szCs w:val="24"/>
        </w:rPr>
        <w:t xml:space="preserve"> </w:t>
      </w:r>
      <w:r w:rsidRPr="009F152B">
        <w:rPr>
          <w:rFonts w:cs="Times New Roman"/>
          <w:color w:val="000000"/>
          <w:szCs w:val="24"/>
        </w:rPr>
        <w:t>birey</w:t>
      </w:r>
      <w:r w:rsidR="00BE4E81">
        <w:rPr>
          <w:rFonts w:cs="Times New Roman"/>
          <w:color w:val="000000"/>
          <w:szCs w:val="24"/>
        </w:rPr>
        <w:t>ler</w:t>
      </w:r>
      <w:r w:rsidR="00161EE4">
        <w:rPr>
          <w:rFonts w:cs="Times New Roman"/>
          <w:color w:val="000000"/>
          <w:szCs w:val="24"/>
        </w:rPr>
        <w:t xml:space="preserve"> </w:t>
      </w:r>
      <w:r w:rsidRPr="009F152B">
        <w:rPr>
          <w:rFonts w:cs="Times New Roman"/>
          <w:color w:val="000000"/>
          <w:szCs w:val="24"/>
        </w:rPr>
        <w:t>oluşturmuştur.</w:t>
      </w:r>
      <w:r w:rsidR="00161EE4">
        <w:rPr>
          <w:rFonts w:cs="Times New Roman"/>
          <w:color w:val="000000"/>
          <w:szCs w:val="24"/>
        </w:rPr>
        <w:t xml:space="preserve"> </w:t>
      </w:r>
      <w:r w:rsidRPr="009F152B">
        <w:rPr>
          <w:rFonts w:cs="Times New Roman"/>
          <w:szCs w:val="24"/>
        </w:rPr>
        <w:t>Anket</w:t>
      </w:r>
      <w:r w:rsidR="00161EE4">
        <w:rPr>
          <w:rFonts w:cs="Times New Roman"/>
          <w:szCs w:val="24"/>
        </w:rPr>
        <w:t xml:space="preserve"> </w:t>
      </w:r>
      <w:r w:rsidRPr="009F152B">
        <w:rPr>
          <w:rFonts w:cs="Times New Roman"/>
          <w:szCs w:val="24"/>
        </w:rPr>
        <w:t>uygulaması</w:t>
      </w:r>
      <w:r w:rsidR="00161EE4">
        <w:rPr>
          <w:rFonts w:cs="Times New Roman"/>
          <w:szCs w:val="24"/>
        </w:rPr>
        <w:t xml:space="preserve"> </w:t>
      </w:r>
      <w:r w:rsidRPr="009F152B">
        <w:rPr>
          <w:rFonts w:cs="Times New Roman"/>
          <w:szCs w:val="24"/>
        </w:rPr>
        <w:t>katılımcılara</w:t>
      </w:r>
      <w:r w:rsidR="00161EE4">
        <w:rPr>
          <w:rFonts w:cs="Times New Roman"/>
          <w:szCs w:val="24"/>
        </w:rPr>
        <w:t xml:space="preserve"> </w:t>
      </w:r>
      <w:r w:rsidRPr="009F152B">
        <w:rPr>
          <w:rFonts w:cs="Times New Roman"/>
          <w:szCs w:val="24"/>
        </w:rPr>
        <w:t>yüz</w:t>
      </w:r>
      <w:r w:rsidR="00161EE4">
        <w:rPr>
          <w:rFonts w:cs="Times New Roman"/>
          <w:szCs w:val="24"/>
        </w:rPr>
        <w:t xml:space="preserve"> </w:t>
      </w:r>
      <w:r w:rsidRPr="009F152B">
        <w:rPr>
          <w:rFonts w:cs="Times New Roman"/>
          <w:szCs w:val="24"/>
        </w:rPr>
        <w:t>yüze</w:t>
      </w:r>
      <w:r w:rsidR="00161EE4">
        <w:rPr>
          <w:rFonts w:cs="Times New Roman"/>
          <w:szCs w:val="24"/>
        </w:rPr>
        <w:t xml:space="preserve"> </w:t>
      </w:r>
      <w:r w:rsidRPr="009F152B">
        <w:rPr>
          <w:rFonts w:cs="Times New Roman"/>
          <w:szCs w:val="24"/>
        </w:rPr>
        <w:t>yaptırılmıştır.</w:t>
      </w:r>
      <w:r w:rsidR="00161EE4">
        <w:rPr>
          <w:rFonts w:cs="Times New Roman"/>
          <w:szCs w:val="24"/>
        </w:rPr>
        <w:t xml:space="preserve"> </w:t>
      </w:r>
      <w:r w:rsidRPr="009F152B">
        <w:rPr>
          <w:rFonts w:cs="Times New Roman"/>
          <w:szCs w:val="24"/>
        </w:rPr>
        <w:t>Çalışmada</w:t>
      </w:r>
      <w:r w:rsidR="00161EE4">
        <w:rPr>
          <w:rFonts w:cs="Times New Roman"/>
          <w:szCs w:val="24"/>
        </w:rPr>
        <w:t xml:space="preserve"> </w:t>
      </w:r>
      <w:r w:rsidRPr="009F152B">
        <w:rPr>
          <w:rFonts w:cs="Times New Roman"/>
          <w:szCs w:val="24"/>
        </w:rPr>
        <w:t>verilerin</w:t>
      </w:r>
      <w:r w:rsidR="00161EE4">
        <w:rPr>
          <w:rFonts w:cs="Times New Roman"/>
          <w:szCs w:val="24"/>
        </w:rPr>
        <w:t xml:space="preserve"> </w:t>
      </w:r>
      <w:r w:rsidRPr="009F152B">
        <w:rPr>
          <w:rFonts w:cs="Times New Roman"/>
          <w:szCs w:val="24"/>
        </w:rPr>
        <w:t>toplanması</w:t>
      </w:r>
      <w:r w:rsidR="00161EE4">
        <w:rPr>
          <w:rFonts w:cs="Times New Roman"/>
          <w:szCs w:val="24"/>
        </w:rPr>
        <w:t xml:space="preserve"> </w:t>
      </w:r>
      <w:r w:rsidRPr="009F152B">
        <w:rPr>
          <w:rFonts w:cs="Times New Roman"/>
          <w:szCs w:val="24"/>
        </w:rPr>
        <w:t>üç</w:t>
      </w:r>
      <w:r w:rsidR="00161EE4">
        <w:rPr>
          <w:rFonts w:cs="Times New Roman"/>
          <w:szCs w:val="24"/>
        </w:rPr>
        <w:t xml:space="preserve"> </w:t>
      </w:r>
      <w:r w:rsidRPr="009F152B">
        <w:rPr>
          <w:rFonts w:cs="Times New Roman"/>
          <w:szCs w:val="24"/>
        </w:rPr>
        <w:t>bölümden</w:t>
      </w:r>
      <w:r w:rsidR="00161EE4">
        <w:rPr>
          <w:rFonts w:cs="Times New Roman"/>
          <w:szCs w:val="24"/>
        </w:rPr>
        <w:t xml:space="preserve"> </w:t>
      </w:r>
      <w:r w:rsidRPr="009F152B">
        <w:rPr>
          <w:rFonts w:cs="Times New Roman"/>
          <w:szCs w:val="24"/>
        </w:rPr>
        <w:t>oluşmaktadır.</w:t>
      </w:r>
      <w:r w:rsidR="00161EE4">
        <w:rPr>
          <w:rFonts w:cs="Times New Roman"/>
          <w:szCs w:val="24"/>
        </w:rPr>
        <w:t xml:space="preserve"> </w:t>
      </w:r>
      <w:r w:rsidRPr="009F152B">
        <w:rPr>
          <w:rFonts w:cs="Times New Roman"/>
          <w:szCs w:val="24"/>
        </w:rPr>
        <w:t>Birinci</w:t>
      </w:r>
      <w:r w:rsidR="00161EE4">
        <w:rPr>
          <w:rFonts w:cs="Times New Roman"/>
          <w:szCs w:val="24"/>
        </w:rPr>
        <w:t xml:space="preserve"> </w:t>
      </w:r>
      <w:r w:rsidRPr="009F152B">
        <w:rPr>
          <w:rFonts w:cs="Times New Roman"/>
          <w:szCs w:val="24"/>
        </w:rPr>
        <w:t>bölümde</w:t>
      </w:r>
      <w:r w:rsidR="00161EE4">
        <w:rPr>
          <w:rFonts w:cs="Times New Roman"/>
          <w:szCs w:val="24"/>
        </w:rPr>
        <w:t xml:space="preserve"> </w:t>
      </w:r>
      <w:r w:rsidRPr="009F152B">
        <w:rPr>
          <w:rFonts w:cs="Times New Roman"/>
          <w:szCs w:val="24"/>
        </w:rPr>
        <w:t>araştırmacı</w:t>
      </w:r>
      <w:r w:rsidR="00161EE4">
        <w:rPr>
          <w:rFonts w:cs="Times New Roman"/>
          <w:szCs w:val="24"/>
        </w:rPr>
        <w:t xml:space="preserve"> </w:t>
      </w:r>
      <w:r w:rsidRPr="009F152B">
        <w:rPr>
          <w:rFonts w:cs="Times New Roman"/>
          <w:szCs w:val="24"/>
        </w:rPr>
        <w:t>tarafından</w:t>
      </w:r>
      <w:r w:rsidR="00161EE4">
        <w:rPr>
          <w:rFonts w:cs="Times New Roman"/>
          <w:szCs w:val="24"/>
        </w:rPr>
        <w:t xml:space="preserve"> </w:t>
      </w:r>
      <w:r w:rsidRPr="009F152B">
        <w:rPr>
          <w:rFonts w:cs="Times New Roman"/>
          <w:szCs w:val="24"/>
        </w:rPr>
        <w:t>oluşturulan</w:t>
      </w:r>
      <w:r w:rsidR="00161EE4">
        <w:rPr>
          <w:rFonts w:cs="Times New Roman"/>
          <w:szCs w:val="24"/>
        </w:rPr>
        <w:t xml:space="preserve"> </w:t>
      </w:r>
      <w:r w:rsidRPr="009F152B">
        <w:rPr>
          <w:rFonts w:cs="Times New Roman"/>
          <w:szCs w:val="24"/>
        </w:rPr>
        <w:t>kişisel</w:t>
      </w:r>
      <w:r w:rsidR="00161EE4">
        <w:rPr>
          <w:rFonts w:cs="Times New Roman"/>
          <w:szCs w:val="24"/>
        </w:rPr>
        <w:t xml:space="preserve"> </w:t>
      </w:r>
      <w:r w:rsidRPr="009F152B">
        <w:rPr>
          <w:rFonts w:cs="Times New Roman"/>
          <w:szCs w:val="24"/>
        </w:rPr>
        <w:t>bilgiler</w:t>
      </w:r>
      <w:r w:rsidR="00161EE4">
        <w:rPr>
          <w:rFonts w:cs="Times New Roman"/>
          <w:szCs w:val="24"/>
        </w:rPr>
        <w:t xml:space="preserve"> </w:t>
      </w:r>
      <w:r w:rsidRPr="009F152B">
        <w:rPr>
          <w:rFonts w:cs="Times New Roman"/>
          <w:szCs w:val="24"/>
        </w:rPr>
        <w:t>tablosu,</w:t>
      </w:r>
      <w:r w:rsidR="00161EE4">
        <w:rPr>
          <w:rFonts w:cs="Times New Roman"/>
          <w:szCs w:val="24"/>
        </w:rPr>
        <w:t xml:space="preserve"> </w:t>
      </w:r>
      <w:r w:rsidRPr="009F152B">
        <w:rPr>
          <w:rFonts w:cs="Times New Roman"/>
          <w:szCs w:val="24"/>
        </w:rPr>
        <w:t>ikinci</w:t>
      </w:r>
      <w:r w:rsidR="00161EE4">
        <w:rPr>
          <w:rFonts w:cs="Times New Roman"/>
          <w:szCs w:val="24"/>
        </w:rPr>
        <w:t xml:space="preserve"> </w:t>
      </w:r>
      <w:r w:rsidRPr="009F152B">
        <w:rPr>
          <w:rFonts w:cs="Times New Roman"/>
          <w:szCs w:val="24"/>
        </w:rPr>
        <w:t>bölümde</w:t>
      </w:r>
      <w:r w:rsidR="00161EE4">
        <w:rPr>
          <w:rFonts w:cs="Times New Roman"/>
          <w:szCs w:val="24"/>
        </w:rPr>
        <w:t xml:space="preserve"> </w:t>
      </w:r>
      <w:r w:rsidRPr="009F152B">
        <w:rPr>
          <w:rFonts w:cs="Times New Roman"/>
          <w:szCs w:val="24"/>
        </w:rPr>
        <w:t>Smith,</w:t>
      </w:r>
      <w:r w:rsidR="00161EE4">
        <w:rPr>
          <w:rFonts w:cs="Times New Roman"/>
          <w:szCs w:val="24"/>
        </w:rPr>
        <w:t xml:space="preserve"> </w:t>
      </w:r>
      <w:r w:rsidRPr="009F152B">
        <w:rPr>
          <w:rFonts w:cs="Times New Roman"/>
          <w:szCs w:val="24"/>
        </w:rPr>
        <w:t>Schutz,</w:t>
      </w:r>
      <w:r w:rsidR="00161EE4">
        <w:rPr>
          <w:rFonts w:cs="Times New Roman"/>
          <w:szCs w:val="24"/>
        </w:rPr>
        <w:t xml:space="preserve"> </w:t>
      </w:r>
      <w:r w:rsidRPr="009F152B">
        <w:rPr>
          <w:rFonts w:cs="Times New Roman"/>
          <w:szCs w:val="24"/>
        </w:rPr>
        <w:t>Smoll</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Ptacek</w:t>
      </w:r>
      <w:r w:rsidR="00161EE4">
        <w:rPr>
          <w:rFonts w:cs="Times New Roman"/>
          <w:szCs w:val="24"/>
        </w:rPr>
        <w:t xml:space="preserve"> </w:t>
      </w:r>
      <w:r w:rsidRPr="009F152B">
        <w:rPr>
          <w:rFonts w:cs="Times New Roman"/>
          <w:szCs w:val="24"/>
        </w:rPr>
        <w:t>(1995)</w:t>
      </w:r>
      <w:r w:rsidR="00161EE4">
        <w:rPr>
          <w:rFonts w:cs="Times New Roman"/>
          <w:szCs w:val="24"/>
        </w:rPr>
        <w:t xml:space="preserve"> </w:t>
      </w:r>
      <w:r w:rsidRPr="009F152B">
        <w:rPr>
          <w:rFonts w:cs="Times New Roman"/>
          <w:szCs w:val="24"/>
        </w:rPr>
        <w:t>tarafından</w:t>
      </w:r>
      <w:r w:rsidR="00161EE4">
        <w:rPr>
          <w:rFonts w:cs="Times New Roman"/>
          <w:szCs w:val="24"/>
        </w:rPr>
        <w:t xml:space="preserve"> </w:t>
      </w:r>
      <w:r w:rsidRPr="009F152B">
        <w:rPr>
          <w:rFonts w:cs="Times New Roman"/>
          <w:szCs w:val="24"/>
        </w:rPr>
        <w:t>geliştirilen</w:t>
      </w:r>
      <w:r w:rsidR="00161EE4">
        <w:rPr>
          <w:rFonts w:cs="Times New Roman"/>
          <w:szCs w:val="24"/>
        </w:rPr>
        <w:t xml:space="preserve"> </w:t>
      </w:r>
      <w:r w:rsidRPr="009F152B">
        <w:rPr>
          <w:rFonts w:cs="Times New Roman"/>
          <w:szCs w:val="24"/>
        </w:rPr>
        <w:t>ölçek,</w:t>
      </w:r>
      <w:r w:rsidR="00161EE4">
        <w:rPr>
          <w:rFonts w:cs="Times New Roman"/>
          <w:szCs w:val="24"/>
        </w:rPr>
        <w:t xml:space="preserve"> </w:t>
      </w:r>
      <w:r w:rsidRPr="009F152B">
        <w:rPr>
          <w:rFonts w:cs="Times New Roman"/>
          <w:szCs w:val="24"/>
        </w:rPr>
        <w:t>Türk</w:t>
      </w:r>
      <w:r w:rsidR="00161EE4">
        <w:rPr>
          <w:rFonts w:cs="Times New Roman"/>
          <w:szCs w:val="24"/>
        </w:rPr>
        <w:t xml:space="preserve"> </w:t>
      </w:r>
      <w:r w:rsidRPr="009F152B">
        <w:rPr>
          <w:rFonts w:cs="Times New Roman"/>
          <w:szCs w:val="24"/>
        </w:rPr>
        <w:t>kültürüne</w:t>
      </w:r>
      <w:r w:rsidR="00161EE4">
        <w:rPr>
          <w:rFonts w:cs="Times New Roman"/>
          <w:szCs w:val="24"/>
        </w:rPr>
        <w:t xml:space="preserve"> </w:t>
      </w:r>
      <w:r w:rsidRPr="009F152B">
        <w:rPr>
          <w:rFonts w:cs="Times New Roman"/>
          <w:szCs w:val="24"/>
        </w:rPr>
        <w:t>uyarlama</w:t>
      </w:r>
      <w:r w:rsidR="00161EE4">
        <w:rPr>
          <w:rFonts w:cs="Times New Roman"/>
          <w:szCs w:val="24"/>
        </w:rPr>
        <w:t xml:space="preserve"> </w:t>
      </w:r>
      <w:r w:rsidRPr="009F152B">
        <w:rPr>
          <w:rFonts w:cs="Times New Roman"/>
          <w:szCs w:val="24"/>
        </w:rPr>
        <w:t>çalışması</w:t>
      </w:r>
      <w:r w:rsidR="00161EE4">
        <w:rPr>
          <w:rFonts w:cs="Times New Roman"/>
          <w:szCs w:val="24"/>
        </w:rPr>
        <w:t xml:space="preserve"> </w:t>
      </w:r>
      <w:r w:rsidRPr="009F152B">
        <w:rPr>
          <w:rFonts w:cs="Times New Roman"/>
          <w:szCs w:val="24"/>
        </w:rPr>
        <w:t>Özcan</w:t>
      </w:r>
      <w:r w:rsidR="00161EE4">
        <w:rPr>
          <w:rFonts w:cs="Times New Roman"/>
          <w:szCs w:val="24"/>
        </w:rPr>
        <w:t xml:space="preserve"> </w:t>
      </w:r>
      <w:r w:rsidRPr="009F152B">
        <w:rPr>
          <w:rFonts w:cs="Times New Roman"/>
          <w:szCs w:val="24"/>
        </w:rPr>
        <w:t>(2017)</w:t>
      </w:r>
      <w:r w:rsidR="00161EE4">
        <w:rPr>
          <w:rFonts w:cs="Times New Roman"/>
          <w:szCs w:val="24"/>
        </w:rPr>
        <w:t xml:space="preserve"> </w:t>
      </w:r>
      <w:r w:rsidRPr="009F152B">
        <w:rPr>
          <w:rFonts w:cs="Times New Roman"/>
          <w:szCs w:val="24"/>
        </w:rPr>
        <w:t>tarafından</w:t>
      </w:r>
      <w:r w:rsidR="00161EE4">
        <w:rPr>
          <w:rFonts w:cs="Times New Roman"/>
          <w:szCs w:val="24"/>
        </w:rPr>
        <w:t xml:space="preserve"> </w:t>
      </w:r>
      <w:r w:rsidRPr="009F152B">
        <w:rPr>
          <w:rFonts w:cs="Times New Roman"/>
          <w:szCs w:val="24"/>
        </w:rPr>
        <w:t>yapılan</w:t>
      </w:r>
      <w:r w:rsidR="00161EE4">
        <w:rPr>
          <w:rFonts w:cs="Times New Roman"/>
          <w:szCs w:val="24"/>
        </w:rPr>
        <w:t xml:space="preserve"> </w:t>
      </w:r>
      <w:r w:rsidRPr="009F152B">
        <w:rPr>
          <w:rFonts w:cs="Times New Roman"/>
          <w:szCs w:val="24"/>
        </w:rPr>
        <w:t>Sportif</w:t>
      </w:r>
      <w:r w:rsidR="00161EE4">
        <w:rPr>
          <w:rFonts w:cs="Times New Roman"/>
          <w:szCs w:val="24"/>
        </w:rPr>
        <w:t xml:space="preserve"> </w:t>
      </w:r>
      <w:r w:rsidRPr="009F152B">
        <w:rPr>
          <w:rFonts w:cs="Times New Roman"/>
          <w:szCs w:val="24"/>
        </w:rPr>
        <w:t>Sorunlarla</w:t>
      </w:r>
      <w:r w:rsidR="00161EE4">
        <w:rPr>
          <w:rFonts w:cs="Times New Roman"/>
          <w:szCs w:val="24"/>
        </w:rPr>
        <w:t xml:space="preserve"> </w:t>
      </w:r>
      <w:r w:rsidRPr="009F152B">
        <w:rPr>
          <w:rFonts w:cs="Times New Roman"/>
          <w:szCs w:val="24"/>
        </w:rPr>
        <w:t>Başa</w:t>
      </w:r>
      <w:r w:rsidR="00161EE4">
        <w:rPr>
          <w:rFonts w:cs="Times New Roman"/>
          <w:szCs w:val="24"/>
        </w:rPr>
        <w:t xml:space="preserve"> </w:t>
      </w:r>
      <w:r w:rsidRPr="009F152B">
        <w:rPr>
          <w:rFonts w:cs="Times New Roman"/>
          <w:szCs w:val="24"/>
        </w:rPr>
        <w:t>Çıkma</w:t>
      </w:r>
      <w:r w:rsidR="00161EE4">
        <w:rPr>
          <w:rFonts w:cs="Times New Roman"/>
          <w:szCs w:val="24"/>
        </w:rPr>
        <w:t xml:space="preserve"> </w:t>
      </w:r>
      <w:r w:rsidRPr="009F152B">
        <w:rPr>
          <w:rFonts w:cs="Times New Roman"/>
          <w:szCs w:val="24"/>
        </w:rPr>
        <w:t>Becerileri</w:t>
      </w:r>
      <w:r w:rsidR="00161EE4">
        <w:rPr>
          <w:rFonts w:cs="Times New Roman"/>
          <w:szCs w:val="24"/>
        </w:rPr>
        <w:t xml:space="preserve"> </w:t>
      </w:r>
      <w:r w:rsidRPr="009F152B">
        <w:rPr>
          <w:rFonts w:cs="Times New Roman"/>
          <w:szCs w:val="24"/>
        </w:rPr>
        <w:t>Testi</w:t>
      </w:r>
      <w:r w:rsidR="00161EE4">
        <w:rPr>
          <w:rFonts w:cs="Times New Roman"/>
          <w:szCs w:val="24"/>
        </w:rPr>
        <w:t xml:space="preserve"> </w:t>
      </w:r>
      <w:r w:rsidRPr="009F152B">
        <w:rPr>
          <w:rFonts w:cs="Times New Roman"/>
          <w:szCs w:val="24"/>
        </w:rPr>
        <w:t>(ACSI-28)</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üçüncü</w:t>
      </w:r>
      <w:r w:rsidR="00161EE4">
        <w:rPr>
          <w:rFonts w:cs="Times New Roman"/>
          <w:szCs w:val="24"/>
        </w:rPr>
        <w:t xml:space="preserve"> </w:t>
      </w:r>
      <w:r w:rsidRPr="009F152B">
        <w:rPr>
          <w:rFonts w:cs="Times New Roman"/>
          <w:szCs w:val="24"/>
        </w:rPr>
        <w:t>bölümde</w:t>
      </w:r>
      <w:r w:rsidR="00161EE4">
        <w:rPr>
          <w:rFonts w:cs="Times New Roman"/>
          <w:szCs w:val="24"/>
        </w:rPr>
        <w:t xml:space="preserve"> </w:t>
      </w:r>
      <w:r w:rsidRPr="009F152B">
        <w:rPr>
          <w:rFonts w:cs="Times New Roman"/>
          <w:szCs w:val="24"/>
        </w:rPr>
        <w:t>Demir,</w:t>
      </w:r>
      <w:r w:rsidR="00161EE4">
        <w:rPr>
          <w:rFonts w:cs="Times New Roman"/>
          <w:szCs w:val="24"/>
        </w:rPr>
        <w:t xml:space="preserve"> </w:t>
      </w:r>
      <w:r w:rsidRPr="009F152B">
        <w:rPr>
          <w:rFonts w:cs="Times New Roman"/>
          <w:szCs w:val="24"/>
        </w:rPr>
        <w:t>Cicioğlu</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İlhan’ın</w:t>
      </w:r>
      <w:r w:rsidR="00161EE4">
        <w:rPr>
          <w:rFonts w:cs="Times New Roman"/>
          <w:szCs w:val="24"/>
        </w:rPr>
        <w:t xml:space="preserve"> </w:t>
      </w:r>
      <w:r w:rsidRPr="009F152B">
        <w:rPr>
          <w:rFonts w:cs="Times New Roman"/>
          <w:szCs w:val="24"/>
        </w:rPr>
        <w:t>2020</w:t>
      </w:r>
      <w:r w:rsidR="00161EE4">
        <w:rPr>
          <w:rFonts w:cs="Times New Roman"/>
          <w:szCs w:val="24"/>
        </w:rPr>
        <w:t xml:space="preserve"> </w:t>
      </w:r>
      <w:r w:rsidRPr="009F152B">
        <w:rPr>
          <w:rFonts w:cs="Times New Roman"/>
          <w:szCs w:val="24"/>
        </w:rPr>
        <w:t>yılında</w:t>
      </w:r>
      <w:r w:rsidR="00161EE4">
        <w:rPr>
          <w:rFonts w:cs="Times New Roman"/>
          <w:szCs w:val="24"/>
        </w:rPr>
        <w:t xml:space="preserve"> </w:t>
      </w:r>
      <w:r w:rsidRPr="009F152B">
        <w:rPr>
          <w:rFonts w:cs="Times New Roman"/>
          <w:szCs w:val="24"/>
        </w:rPr>
        <w:t>geçerlik</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güvenirlik</w:t>
      </w:r>
      <w:r w:rsidR="00161EE4">
        <w:rPr>
          <w:rFonts w:cs="Times New Roman"/>
          <w:szCs w:val="24"/>
        </w:rPr>
        <w:t xml:space="preserve"> </w:t>
      </w:r>
      <w:r w:rsidRPr="009F152B">
        <w:rPr>
          <w:rFonts w:cs="Times New Roman"/>
          <w:szCs w:val="24"/>
        </w:rPr>
        <w:t>çalışmasını</w:t>
      </w:r>
      <w:r w:rsidR="00161EE4">
        <w:rPr>
          <w:rFonts w:cs="Times New Roman"/>
          <w:szCs w:val="24"/>
        </w:rPr>
        <w:t xml:space="preserve"> </w:t>
      </w:r>
      <w:r w:rsidRPr="009F152B">
        <w:rPr>
          <w:rFonts w:cs="Times New Roman"/>
          <w:szCs w:val="24"/>
        </w:rPr>
        <w:t>yaptığı</w:t>
      </w:r>
      <w:r w:rsidR="00161EE4">
        <w:rPr>
          <w:rFonts w:cs="Times New Roman"/>
          <w:szCs w:val="24"/>
        </w:rPr>
        <w:t xml:space="preserve"> </w:t>
      </w:r>
      <w:r w:rsidRPr="009F152B">
        <w:rPr>
          <w:rFonts w:cs="Times New Roman"/>
          <w:szCs w:val="24"/>
        </w:rPr>
        <w:t>“Sporcuların</w:t>
      </w:r>
      <w:r w:rsidR="00161EE4">
        <w:rPr>
          <w:rFonts w:cs="Times New Roman"/>
          <w:szCs w:val="24"/>
        </w:rPr>
        <w:t xml:space="preserve"> </w:t>
      </w:r>
      <w:r w:rsidRPr="009F152B">
        <w:rPr>
          <w:rFonts w:cs="Times New Roman"/>
          <w:szCs w:val="24"/>
        </w:rPr>
        <w:t>Yeni</w:t>
      </w:r>
      <w:r w:rsidR="00161EE4">
        <w:rPr>
          <w:rFonts w:cs="Times New Roman"/>
          <w:szCs w:val="24"/>
        </w:rPr>
        <w:t xml:space="preserve"> </w:t>
      </w:r>
      <w:r w:rsidRPr="009F152B">
        <w:rPr>
          <w:rFonts w:cs="Times New Roman"/>
          <w:szCs w:val="24"/>
        </w:rPr>
        <w:t>Tip</w:t>
      </w:r>
      <w:r w:rsidR="00161EE4">
        <w:rPr>
          <w:rFonts w:cs="Times New Roman"/>
          <w:szCs w:val="24"/>
        </w:rPr>
        <w:t xml:space="preserve"> </w:t>
      </w:r>
      <w:r w:rsidRPr="009F152B">
        <w:rPr>
          <w:rFonts w:cs="Times New Roman"/>
          <w:szCs w:val="24"/>
        </w:rPr>
        <w:t>Koronavirüse</w:t>
      </w:r>
      <w:r w:rsidR="00161EE4">
        <w:rPr>
          <w:rFonts w:cs="Times New Roman"/>
          <w:szCs w:val="24"/>
        </w:rPr>
        <w:t xml:space="preserve"> </w:t>
      </w:r>
      <w:r w:rsidRPr="009F152B">
        <w:rPr>
          <w:rFonts w:cs="Times New Roman"/>
          <w:szCs w:val="24"/>
        </w:rPr>
        <w:t>(Covid-19)</w:t>
      </w:r>
      <w:r w:rsidR="00161EE4">
        <w:rPr>
          <w:rFonts w:cs="Times New Roman"/>
          <w:szCs w:val="24"/>
        </w:rPr>
        <w:t xml:space="preserve"> </w:t>
      </w:r>
      <w:r w:rsidRPr="009F152B">
        <w:rPr>
          <w:rFonts w:cs="Times New Roman"/>
          <w:szCs w:val="24"/>
        </w:rPr>
        <w:t>Yakalanma</w:t>
      </w:r>
      <w:r w:rsidR="00161EE4">
        <w:rPr>
          <w:rFonts w:cs="Times New Roman"/>
          <w:szCs w:val="24"/>
        </w:rPr>
        <w:t xml:space="preserve"> </w:t>
      </w:r>
      <w:r w:rsidRPr="009F152B">
        <w:rPr>
          <w:rFonts w:cs="Times New Roman"/>
          <w:szCs w:val="24"/>
        </w:rPr>
        <w:t>Kaygısı</w:t>
      </w:r>
      <w:r w:rsidR="00161EE4">
        <w:rPr>
          <w:rFonts w:cs="Times New Roman"/>
          <w:szCs w:val="24"/>
        </w:rPr>
        <w:t xml:space="preserve"> </w:t>
      </w:r>
      <w:r w:rsidRPr="009F152B">
        <w:rPr>
          <w:rFonts w:cs="Times New Roman"/>
          <w:szCs w:val="24"/>
        </w:rPr>
        <w:t>Ölçeği</w:t>
      </w:r>
      <w:r w:rsidR="00161EE4">
        <w:rPr>
          <w:rFonts w:cs="Times New Roman"/>
          <w:szCs w:val="24"/>
        </w:rPr>
        <w:t xml:space="preserve"> </w:t>
      </w:r>
      <w:r w:rsidRPr="009F152B">
        <w:rPr>
          <w:rFonts w:cs="Times New Roman"/>
          <w:szCs w:val="24"/>
        </w:rPr>
        <w:t>(SYTKYKÖ)”</w:t>
      </w:r>
      <w:r w:rsidR="00933BCD">
        <w:rPr>
          <w:rFonts w:cs="Times New Roman"/>
          <w:szCs w:val="24"/>
        </w:rPr>
        <w:t xml:space="preserve"> </w:t>
      </w:r>
      <w:r w:rsidRPr="009F152B">
        <w:rPr>
          <w:rFonts w:cs="Times New Roman"/>
          <w:szCs w:val="24"/>
        </w:rPr>
        <w:t>ölçeği</w:t>
      </w:r>
      <w:r w:rsidR="00161EE4">
        <w:rPr>
          <w:rFonts w:cs="Times New Roman"/>
          <w:szCs w:val="24"/>
        </w:rPr>
        <w:t xml:space="preserve"> </w:t>
      </w:r>
      <w:r w:rsidRPr="009F152B">
        <w:rPr>
          <w:rFonts w:cs="Times New Roman"/>
          <w:szCs w:val="24"/>
        </w:rPr>
        <w:t>kullanıımıştır.</w:t>
      </w:r>
      <w:r w:rsidR="00161EE4">
        <w:rPr>
          <w:rFonts w:cs="Times New Roman"/>
          <w:szCs w:val="24"/>
        </w:rPr>
        <w:t xml:space="preserve"> </w:t>
      </w:r>
      <w:r w:rsidRPr="009F152B">
        <w:rPr>
          <w:rFonts w:cs="Times New Roman"/>
          <w:szCs w:val="24"/>
        </w:rPr>
        <w:t>Verilerin</w:t>
      </w:r>
      <w:r w:rsidR="00161EE4">
        <w:rPr>
          <w:rFonts w:cs="Times New Roman"/>
          <w:szCs w:val="24"/>
        </w:rPr>
        <w:t xml:space="preserve"> </w:t>
      </w:r>
      <w:r w:rsidRPr="009F152B">
        <w:rPr>
          <w:rFonts w:cs="Times New Roman"/>
          <w:szCs w:val="24"/>
        </w:rPr>
        <w:t>analizinde</w:t>
      </w:r>
      <w:r w:rsidR="00161EE4">
        <w:rPr>
          <w:rFonts w:cs="Times New Roman"/>
          <w:szCs w:val="24"/>
        </w:rPr>
        <w:t xml:space="preserve"> </w:t>
      </w:r>
      <w:r w:rsidRPr="009F152B">
        <w:rPr>
          <w:rFonts w:cs="Times New Roman"/>
          <w:szCs w:val="24"/>
        </w:rPr>
        <w:t>SPSS</w:t>
      </w:r>
      <w:r w:rsidR="00933BCD">
        <w:rPr>
          <w:rFonts w:cs="Times New Roman"/>
          <w:szCs w:val="24"/>
        </w:rPr>
        <w:t xml:space="preserve"> </w:t>
      </w:r>
      <w:r w:rsidRPr="009F152B">
        <w:rPr>
          <w:rFonts w:cs="Times New Roman"/>
          <w:szCs w:val="24"/>
        </w:rPr>
        <w:t>25.00</w:t>
      </w:r>
      <w:r w:rsidR="00161EE4">
        <w:rPr>
          <w:rFonts w:cs="Times New Roman"/>
          <w:szCs w:val="24"/>
        </w:rPr>
        <w:t xml:space="preserve"> </w:t>
      </w:r>
      <w:r w:rsidRPr="009F152B">
        <w:rPr>
          <w:rFonts w:cs="Times New Roman"/>
          <w:szCs w:val="24"/>
        </w:rPr>
        <w:t>paket</w:t>
      </w:r>
      <w:r w:rsidR="00161EE4">
        <w:rPr>
          <w:rFonts w:cs="Times New Roman"/>
          <w:szCs w:val="24"/>
        </w:rPr>
        <w:t xml:space="preserve"> </w:t>
      </w:r>
      <w:r w:rsidRPr="009F152B">
        <w:rPr>
          <w:rFonts w:cs="Times New Roman"/>
          <w:szCs w:val="24"/>
        </w:rPr>
        <w:t>programı</w:t>
      </w:r>
      <w:r w:rsidR="00161EE4">
        <w:rPr>
          <w:rFonts w:cs="Times New Roman"/>
          <w:szCs w:val="24"/>
        </w:rPr>
        <w:t xml:space="preserve"> </w:t>
      </w:r>
      <w:r w:rsidRPr="009F152B">
        <w:rPr>
          <w:rFonts w:cs="Times New Roman"/>
          <w:szCs w:val="24"/>
        </w:rPr>
        <w:t>kullanılarak</w:t>
      </w:r>
      <w:r w:rsidR="00161EE4">
        <w:rPr>
          <w:rFonts w:cs="Times New Roman"/>
          <w:szCs w:val="24"/>
        </w:rPr>
        <w:t xml:space="preserve"> </w:t>
      </w:r>
      <w:r w:rsidRPr="009F152B">
        <w:rPr>
          <w:rFonts w:cs="Times New Roman"/>
          <w:szCs w:val="24"/>
        </w:rPr>
        <w:t>%95</w:t>
      </w:r>
      <w:r w:rsidR="00161EE4">
        <w:rPr>
          <w:rFonts w:cs="Times New Roman"/>
          <w:szCs w:val="24"/>
        </w:rPr>
        <w:t xml:space="preserve"> </w:t>
      </w:r>
      <w:r w:rsidRPr="009F152B">
        <w:rPr>
          <w:rFonts w:cs="Times New Roman"/>
          <w:szCs w:val="24"/>
        </w:rPr>
        <w:t>güven</w:t>
      </w:r>
      <w:r w:rsidR="00161EE4">
        <w:rPr>
          <w:rFonts w:cs="Times New Roman"/>
          <w:szCs w:val="24"/>
        </w:rPr>
        <w:t xml:space="preserve"> </w:t>
      </w:r>
      <w:r w:rsidRPr="009F152B">
        <w:rPr>
          <w:rFonts w:cs="Times New Roman"/>
          <w:szCs w:val="24"/>
        </w:rPr>
        <w:t>aralığında</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0,05</w:t>
      </w:r>
      <w:r w:rsidR="00161EE4">
        <w:rPr>
          <w:rFonts w:cs="Times New Roman"/>
          <w:szCs w:val="24"/>
        </w:rPr>
        <w:t xml:space="preserve"> </w:t>
      </w:r>
      <w:r w:rsidRPr="009F152B">
        <w:rPr>
          <w:rFonts w:cs="Times New Roman"/>
          <w:szCs w:val="24"/>
        </w:rPr>
        <w:t>anlamlılık</w:t>
      </w:r>
      <w:r w:rsidR="00161EE4">
        <w:rPr>
          <w:rFonts w:cs="Times New Roman"/>
          <w:szCs w:val="24"/>
        </w:rPr>
        <w:t xml:space="preserve"> </w:t>
      </w:r>
      <w:r w:rsidRPr="009F152B">
        <w:rPr>
          <w:rFonts w:cs="Times New Roman"/>
          <w:szCs w:val="24"/>
        </w:rPr>
        <w:t>düzeyinde</w:t>
      </w:r>
      <w:r w:rsidR="00161EE4">
        <w:rPr>
          <w:rFonts w:cs="Times New Roman"/>
          <w:szCs w:val="24"/>
        </w:rPr>
        <w:t xml:space="preserve"> </w:t>
      </w:r>
      <w:r w:rsidRPr="009F152B">
        <w:rPr>
          <w:rFonts w:cs="Times New Roman"/>
          <w:szCs w:val="24"/>
        </w:rPr>
        <w:t>değerlendirilmiştir.</w:t>
      </w:r>
    </w:p>
    <w:p w14:paraId="54FF9F43" w14:textId="77777777" w:rsidR="00252A46" w:rsidRPr="009F152B" w:rsidRDefault="00252A46" w:rsidP="008A48D0">
      <w:pPr>
        <w:pStyle w:val="AralkYok"/>
        <w:spacing w:after="120"/>
        <w:rPr>
          <w:rFonts w:cs="Times New Roman"/>
          <w:szCs w:val="24"/>
        </w:rPr>
      </w:pPr>
      <w:r w:rsidRPr="009F152B">
        <w:rPr>
          <w:rFonts w:cs="Times New Roman"/>
          <w:color w:val="000000" w:themeColor="text1"/>
          <w:szCs w:val="24"/>
        </w:rPr>
        <w:t>Yapılan</w:t>
      </w:r>
      <w:r w:rsidR="00161EE4">
        <w:rPr>
          <w:rFonts w:cs="Times New Roman"/>
          <w:color w:val="000000" w:themeColor="text1"/>
          <w:szCs w:val="24"/>
        </w:rPr>
        <w:t xml:space="preserve"> </w:t>
      </w:r>
      <w:r w:rsidRPr="009F152B">
        <w:rPr>
          <w:rFonts w:cs="Times New Roman"/>
          <w:color w:val="000000" w:themeColor="text1"/>
          <w:szCs w:val="24"/>
        </w:rPr>
        <w:t>araştırmanın</w:t>
      </w:r>
      <w:r w:rsidR="00161EE4">
        <w:rPr>
          <w:rFonts w:cs="Times New Roman"/>
          <w:color w:val="000000" w:themeColor="text1"/>
          <w:szCs w:val="24"/>
        </w:rPr>
        <w:t xml:space="preserve"> </w:t>
      </w:r>
      <w:r w:rsidRPr="009F152B">
        <w:rPr>
          <w:rFonts w:cs="Times New Roman"/>
          <w:color w:val="000000" w:themeColor="text1"/>
          <w:szCs w:val="24"/>
        </w:rPr>
        <w:t>sonunda</w:t>
      </w:r>
      <w:r w:rsidR="00161EE4">
        <w:rPr>
          <w:rFonts w:cs="Times New Roman"/>
          <w:color w:val="000000" w:themeColor="text1"/>
          <w:szCs w:val="24"/>
        </w:rPr>
        <w:t xml:space="preserve"> </w:t>
      </w:r>
      <w:r w:rsidRPr="009F152B">
        <w:rPr>
          <w:rFonts w:cs="Times New Roman"/>
          <w:color w:val="000000" w:themeColor="text1"/>
          <w:szCs w:val="24"/>
        </w:rPr>
        <w:t>edinilen</w:t>
      </w:r>
      <w:r w:rsidR="00161EE4">
        <w:rPr>
          <w:rFonts w:cs="Times New Roman"/>
          <w:color w:val="000000" w:themeColor="text1"/>
          <w:szCs w:val="24"/>
        </w:rPr>
        <w:t xml:space="preserve"> </w:t>
      </w:r>
      <w:r w:rsidRPr="009F152B">
        <w:rPr>
          <w:rFonts w:cs="Times New Roman"/>
          <w:color w:val="000000" w:themeColor="text1"/>
          <w:szCs w:val="24"/>
        </w:rPr>
        <w:t>bulgular</w:t>
      </w:r>
      <w:r w:rsidR="00161EE4">
        <w:rPr>
          <w:rFonts w:cs="Times New Roman"/>
          <w:color w:val="000000" w:themeColor="text1"/>
          <w:szCs w:val="24"/>
        </w:rPr>
        <w:t xml:space="preserve"> </w:t>
      </w:r>
      <w:r w:rsidR="007C7AC7" w:rsidRPr="009F152B">
        <w:rPr>
          <w:rFonts w:cs="Times New Roman"/>
          <w:color w:val="000000" w:themeColor="text1"/>
          <w:szCs w:val="24"/>
        </w:rPr>
        <w:t>sonucu</w:t>
      </w:r>
      <w:r w:rsidR="00161EE4">
        <w:rPr>
          <w:rFonts w:cs="Times New Roman"/>
          <w:color w:val="000000" w:themeColor="text1"/>
          <w:szCs w:val="24"/>
        </w:rPr>
        <w:t xml:space="preserve"> </w:t>
      </w:r>
      <w:r w:rsidR="007C7AC7" w:rsidRPr="009F152B">
        <w:rPr>
          <w:rFonts w:cs="Times New Roman"/>
          <w:color w:val="000000" w:themeColor="text1"/>
          <w:szCs w:val="24"/>
        </w:rPr>
        <w:t>Tablo</w:t>
      </w:r>
      <w:r w:rsidR="00161EE4">
        <w:rPr>
          <w:rFonts w:cs="Times New Roman"/>
          <w:color w:val="000000" w:themeColor="text1"/>
          <w:szCs w:val="24"/>
        </w:rPr>
        <w:t xml:space="preserve"> </w:t>
      </w:r>
      <w:r w:rsidRPr="009F152B">
        <w:rPr>
          <w:rFonts w:cs="Times New Roman"/>
          <w:color w:val="000000" w:themeColor="text1"/>
          <w:szCs w:val="24"/>
        </w:rPr>
        <w:t>4</w:t>
      </w:r>
      <w:r w:rsidR="00161EE4">
        <w:rPr>
          <w:rFonts w:cs="Times New Roman"/>
          <w:color w:val="000000" w:themeColor="text1"/>
          <w:szCs w:val="24"/>
        </w:rPr>
        <w:t xml:space="preserve"> </w:t>
      </w:r>
      <w:r w:rsidRPr="009F152B">
        <w:rPr>
          <w:rFonts w:cs="Times New Roman"/>
          <w:color w:val="000000" w:themeColor="text1"/>
          <w:szCs w:val="24"/>
        </w:rPr>
        <w:t>inceleme</w:t>
      </w:r>
      <w:r w:rsidR="00161EE4">
        <w:rPr>
          <w:rFonts w:cs="Times New Roman"/>
          <w:color w:val="000000" w:themeColor="text1"/>
          <w:szCs w:val="24"/>
        </w:rPr>
        <w:t xml:space="preserve"> </w:t>
      </w:r>
      <w:r w:rsidRPr="009F152B">
        <w:rPr>
          <w:rFonts w:cs="Times New Roman"/>
          <w:color w:val="000000" w:themeColor="text1"/>
          <w:szCs w:val="24"/>
        </w:rPr>
        <w:t>sonuçlarına</w:t>
      </w:r>
      <w:r w:rsidR="00161EE4">
        <w:rPr>
          <w:rFonts w:cs="Times New Roman"/>
          <w:color w:val="000000" w:themeColor="text1"/>
          <w:szCs w:val="24"/>
        </w:rPr>
        <w:t xml:space="preserve"> </w:t>
      </w:r>
      <w:r w:rsidRPr="009F152B">
        <w:rPr>
          <w:rFonts w:cs="Times New Roman"/>
          <w:color w:val="000000" w:themeColor="text1"/>
          <w:szCs w:val="24"/>
        </w:rPr>
        <w:t>göre</w:t>
      </w:r>
      <w:r w:rsidR="00161EE4">
        <w:rPr>
          <w:rFonts w:cs="Times New Roman"/>
          <w:color w:val="000000" w:themeColor="text1"/>
          <w:szCs w:val="24"/>
        </w:rPr>
        <w:t xml:space="preserve"> </w:t>
      </w:r>
      <w:r w:rsidRPr="009F152B">
        <w:rPr>
          <w:rFonts w:cs="Times New Roman"/>
          <w:color w:val="000000" w:themeColor="text1"/>
          <w:szCs w:val="24"/>
        </w:rPr>
        <w:t>sporcuların</w:t>
      </w:r>
      <w:r w:rsidR="00161EE4">
        <w:rPr>
          <w:rFonts w:cs="Times New Roman"/>
          <w:color w:val="000000" w:themeColor="text1"/>
          <w:szCs w:val="24"/>
        </w:rPr>
        <w:t xml:space="preserve"> </w:t>
      </w:r>
      <w:r w:rsidRPr="009F152B">
        <w:rPr>
          <w:rFonts w:cs="Times New Roman"/>
          <w:color w:val="000000" w:themeColor="text1"/>
          <w:szCs w:val="24"/>
        </w:rPr>
        <w:t>yeni</w:t>
      </w:r>
      <w:r w:rsidR="00161EE4">
        <w:rPr>
          <w:rFonts w:cs="Times New Roman"/>
          <w:color w:val="000000" w:themeColor="text1"/>
          <w:szCs w:val="24"/>
        </w:rPr>
        <w:t xml:space="preserve"> </w:t>
      </w:r>
      <w:r w:rsidRPr="009F152B">
        <w:rPr>
          <w:rFonts w:cs="Times New Roman"/>
          <w:color w:val="000000" w:themeColor="text1"/>
          <w:szCs w:val="24"/>
        </w:rPr>
        <w:t>tip</w:t>
      </w:r>
      <w:r w:rsidR="00161EE4">
        <w:rPr>
          <w:rFonts w:cs="Times New Roman"/>
          <w:color w:val="000000" w:themeColor="text1"/>
          <w:szCs w:val="24"/>
        </w:rPr>
        <w:t xml:space="preserve"> </w:t>
      </w:r>
      <w:r w:rsidRPr="009F152B">
        <w:rPr>
          <w:rFonts w:cs="Times New Roman"/>
          <w:color w:val="000000" w:themeColor="text1"/>
          <w:szCs w:val="24"/>
        </w:rPr>
        <w:t>koronavirüse</w:t>
      </w:r>
      <w:r w:rsidR="00161EE4">
        <w:rPr>
          <w:rFonts w:cs="Times New Roman"/>
          <w:color w:val="000000" w:themeColor="text1"/>
          <w:szCs w:val="24"/>
        </w:rPr>
        <w:t xml:space="preserve"> </w:t>
      </w:r>
      <w:r w:rsidRPr="009F152B">
        <w:rPr>
          <w:rFonts w:cs="Times New Roman"/>
          <w:color w:val="000000" w:themeColor="text1"/>
          <w:szCs w:val="24"/>
        </w:rPr>
        <w:t>yakalanma</w:t>
      </w:r>
      <w:r w:rsidR="00161EE4">
        <w:rPr>
          <w:rFonts w:cs="Times New Roman"/>
          <w:color w:val="000000" w:themeColor="text1"/>
          <w:szCs w:val="24"/>
        </w:rPr>
        <w:t xml:space="preserve"> </w:t>
      </w:r>
      <w:r w:rsidRPr="009F152B">
        <w:rPr>
          <w:rFonts w:cs="Times New Roman"/>
          <w:color w:val="000000" w:themeColor="text1"/>
          <w:szCs w:val="24"/>
        </w:rPr>
        <w:t>kaygıları</w:t>
      </w:r>
      <w:r w:rsidR="00161EE4">
        <w:rPr>
          <w:rFonts w:cs="Times New Roman"/>
          <w:color w:val="000000" w:themeColor="text1"/>
          <w:szCs w:val="24"/>
        </w:rPr>
        <w:t xml:space="preserve"> </w:t>
      </w:r>
      <w:r w:rsidRPr="009F152B">
        <w:rPr>
          <w:rFonts w:cs="Times New Roman"/>
          <w:color w:val="000000" w:themeColor="text1"/>
          <w:szCs w:val="24"/>
        </w:rPr>
        <w:t>ile</w:t>
      </w:r>
      <w:r w:rsidR="00161EE4">
        <w:rPr>
          <w:rFonts w:cs="Times New Roman"/>
          <w:color w:val="000000" w:themeColor="text1"/>
          <w:szCs w:val="24"/>
        </w:rPr>
        <w:t xml:space="preserve"> </w:t>
      </w:r>
      <w:r w:rsidRPr="009F152B">
        <w:rPr>
          <w:rFonts w:cs="Times New Roman"/>
          <w:szCs w:val="24"/>
        </w:rPr>
        <w:t>sportif</w:t>
      </w:r>
      <w:r w:rsidR="00161EE4">
        <w:rPr>
          <w:rFonts w:cs="Times New Roman"/>
          <w:szCs w:val="24"/>
        </w:rPr>
        <w:t xml:space="preserve"> </w:t>
      </w:r>
      <w:r w:rsidRPr="009F152B">
        <w:rPr>
          <w:rFonts w:cs="Times New Roman"/>
          <w:szCs w:val="24"/>
        </w:rPr>
        <w:t>sorunlarla</w:t>
      </w:r>
      <w:r w:rsidR="00161EE4">
        <w:rPr>
          <w:rFonts w:cs="Times New Roman"/>
          <w:szCs w:val="24"/>
        </w:rPr>
        <w:t xml:space="preserve"> </w:t>
      </w:r>
      <w:r w:rsidRPr="009F152B">
        <w:rPr>
          <w:rFonts w:cs="Times New Roman"/>
          <w:szCs w:val="24"/>
        </w:rPr>
        <w:t>başa</w:t>
      </w:r>
      <w:r w:rsidR="00161EE4">
        <w:rPr>
          <w:rFonts w:cs="Times New Roman"/>
          <w:szCs w:val="24"/>
        </w:rPr>
        <w:t xml:space="preserve"> </w:t>
      </w:r>
      <w:r w:rsidRPr="009F152B">
        <w:rPr>
          <w:rFonts w:cs="Times New Roman"/>
          <w:szCs w:val="24"/>
        </w:rPr>
        <w:t>çıkma</w:t>
      </w:r>
      <w:r w:rsidR="00161EE4">
        <w:rPr>
          <w:rFonts w:cs="Times New Roman"/>
          <w:szCs w:val="24"/>
        </w:rPr>
        <w:t xml:space="preserve"> </w:t>
      </w:r>
      <w:r w:rsidRPr="009F152B">
        <w:rPr>
          <w:rFonts w:cs="Times New Roman"/>
          <w:szCs w:val="24"/>
        </w:rPr>
        <w:t>becerileri</w:t>
      </w:r>
      <w:r w:rsidR="00161EE4">
        <w:rPr>
          <w:rFonts w:cs="Times New Roman"/>
          <w:szCs w:val="24"/>
        </w:rPr>
        <w:t xml:space="preserve"> </w:t>
      </w:r>
      <w:r w:rsidRPr="009F152B">
        <w:rPr>
          <w:rFonts w:cs="Times New Roman"/>
          <w:szCs w:val="24"/>
        </w:rPr>
        <w:t>arasında</w:t>
      </w:r>
      <w:r w:rsidR="00161EE4">
        <w:rPr>
          <w:rFonts w:cs="Times New Roman"/>
          <w:szCs w:val="24"/>
        </w:rPr>
        <w:t xml:space="preserve"> </w:t>
      </w:r>
      <w:r w:rsidRPr="009F152B">
        <w:rPr>
          <w:rFonts w:cs="Times New Roman"/>
          <w:szCs w:val="24"/>
        </w:rPr>
        <w:t>anlamlı</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pozitif</w:t>
      </w:r>
      <w:r w:rsidR="00161EE4">
        <w:rPr>
          <w:rFonts w:cs="Times New Roman"/>
          <w:szCs w:val="24"/>
        </w:rPr>
        <w:t xml:space="preserve"> </w:t>
      </w:r>
      <w:r w:rsidRPr="009F152B">
        <w:rPr>
          <w:rFonts w:cs="Times New Roman"/>
          <w:szCs w:val="24"/>
        </w:rPr>
        <w:t>ilişki</w:t>
      </w:r>
      <w:r w:rsidR="00161EE4">
        <w:rPr>
          <w:rFonts w:cs="Times New Roman"/>
          <w:szCs w:val="24"/>
        </w:rPr>
        <w:t xml:space="preserve"> </w:t>
      </w:r>
      <w:r w:rsidRPr="009F152B">
        <w:rPr>
          <w:rFonts w:cs="Times New Roman"/>
          <w:szCs w:val="24"/>
        </w:rPr>
        <w:t>olduğu</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katılımcıların</w:t>
      </w:r>
      <w:r w:rsidR="00161EE4">
        <w:rPr>
          <w:rFonts w:cs="Times New Roman"/>
          <w:szCs w:val="24"/>
        </w:rPr>
        <w:t xml:space="preserve"> </w:t>
      </w:r>
      <w:r w:rsidRPr="009F152B">
        <w:rPr>
          <w:rFonts w:cs="Times New Roman"/>
          <w:szCs w:val="24"/>
        </w:rPr>
        <w:t>kişisel</w:t>
      </w:r>
      <w:r w:rsidR="00161EE4">
        <w:rPr>
          <w:rFonts w:cs="Times New Roman"/>
          <w:szCs w:val="24"/>
        </w:rPr>
        <w:t xml:space="preserve"> </w:t>
      </w:r>
      <w:r w:rsidRPr="009F152B">
        <w:rPr>
          <w:rFonts w:cs="Times New Roman"/>
          <w:szCs w:val="24"/>
        </w:rPr>
        <w:t>özellikleri</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color w:val="000000" w:themeColor="text1"/>
          <w:szCs w:val="24"/>
        </w:rPr>
        <w:lastRenderedPageBreak/>
        <w:t>sporcuların</w:t>
      </w:r>
      <w:r w:rsidR="00161EE4">
        <w:rPr>
          <w:rFonts w:cs="Times New Roman"/>
          <w:color w:val="000000" w:themeColor="text1"/>
          <w:szCs w:val="24"/>
        </w:rPr>
        <w:t xml:space="preserve"> </w:t>
      </w:r>
      <w:r w:rsidRPr="009F152B">
        <w:rPr>
          <w:rFonts w:cs="Times New Roman"/>
          <w:color w:val="000000" w:themeColor="text1"/>
          <w:szCs w:val="24"/>
        </w:rPr>
        <w:t>yeni</w:t>
      </w:r>
      <w:r w:rsidR="00161EE4">
        <w:rPr>
          <w:rFonts w:cs="Times New Roman"/>
          <w:color w:val="000000" w:themeColor="text1"/>
          <w:szCs w:val="24"/>
        </w:rPr>
        <w:t xml:space="preserve"> </w:t>
      </w:r>
      <w:r w:rsidRPr="009F152B">
        <w:rPr>
          <w:rFonts w:cs="Times New Roman"/>
          <w:color w:val="000000" w:themeColor="text1"/>
          <w:szCs w:val="24"/>
        </w:rPr>
        <w:t>tip</w:t>
      </w:r>
      <w:r w:rsidR="00161EE4">
        <w:rPr>
          <w:rFonts w:cs="Times New Roman"/>
          <w:color w:val="000000" w:themeColor="text1"/>
          <w:szCs w:val="24"/>
        </w:rPr>
        <w:t xml:space="preserve"> </w:t>
      </w:r>
      <w:r w:rsidRPr="009F152B">
        <w:rPr>
          <w:rFonts w:cs="Times New Roman"/>
          <w:color w:val="000000" w:themeColor="text1"/>
          <w:szCs w:val="24"/>
        </w:rPr>
        <w:t>koronavirüse</w:t>
      </w:r>
      <w:r w:rsidR="00161EE4">
        <w:rPr>
          <w:rFonts w:cs="Times New Roman"/>
          <w:color w:val="000000" w:themeColor="text1"/>
          <w:szCs w:val="24"/>
        </w:rPr>
        <w:t xml:space="preserve"> </w:t>
      </w:r>
      <w:r w:rsidRPr="009F152B">
        <w:rPr>
          <w:rFonts w:cs="Times New Roman"/>
          <w:color w:val="000000" w:themeColor="text1"/>
          <w:szCs w:val="24"/>
        </w:rPr>
        <w:t>yakalanma</w:t>
      </w:r>
      <w:r w:rsidR="00161EE4">
        <w:rPr>
          <w:rFonts w:cs="Times New Roman"/>
          <w:color w:val="000000" w:themeColor="text1"/>
          <w:szCs w:val="24"/>
        </w:rPr>
        <w:t xml:space="preserve"> </w:t>
      </w:r>
      <w:r w:rsidRPr="009F152B">
        <w:rPr>
          <w:rFonts w:cs="Times New Roman"/>
          <w:color w:val="000000" w:themeColor="text1"/>
          <w:szCs w:val="24"/>
        </w:rPr>
        <w:t>kaygıları</w:t>
      </w:r>
      <w:r w:rsidR="00161EE4">
        <w:rPr>
          <w:rFonts w:cs="Times New Roman"/>
          <w:color w:val="000000" w:themeColor="text1"/>
          <w:szCs w:val="24"/>
        </w:rPr>
        <w:t xml:space="preserve"> </w:t>
      </w:r>
      <w:r w:rsidRPr="009F152B">
        <w:rPr>
          <w:rFonts w:cs="Times New Roman"/>
          <w:color w:val="000000" w:themeColor="text1"/>
          <w:szCs w:val="24"/>
        </w:rPr>
        <w:t>ile</w:t>
      </w:r>
      <w:r w:rsidR="00161EE4">
        <w:rPr>
          <w:rFonts w:cs="Times New Roman"/>
          <w:color w:val="000000" w:themeColor="text1"/>
          <w:szCs w:val="24"/>
        </w:rPr>
        <w:t xml:space="preserve"> </w:t>
      </w:r>
      <w:r w:rsidRPr="009F152B">
        <w:rPr>
          <w:rFonts w:cs="Times New Roman"/>
          <w:szCs w:val="24"/>
        </w:rPr>
        <w:t>sportif</w:t>
      </w:r>
      <w:r w:rsidR="00161EE4">
        <w:rPr>
          <w:rFonts w:cs="Times New Roman"/>
          <w:szCs w:val="24"/>
        </w:rPr>
        <w:t xml:space="preserve"> </w:t>
      </w:r>
      <w:r w:rsidRPr="009F152B">
        <w:rPr>
          <w:rFonts w:cs="Times New Roman"/>
          <w:szCs w:val="24"/>
        </w:rPr>
        <w:t>sorunlarla</w:t>
      </w:r>
      <w:r w:rsidR="00161EE4">
        <w:rPr>
          <w:rFonts w:cs="Times New Roman"/>
          <w:szCs w:val="24"/>
        </w:rPr>
        <w:t xml:space="preserve"> </w:t>
      </w:r>
      <w:r w:rsidRPr="009F152B">
        <w:rPr>
          <w:rFonts w:cs="Times New Roman"/>
          <w:szCs w:val="24"/>
        </w:rPr>
        <w:t>başa</w:t>
      </w:r>
      <w:r w:rsidR="00161EE4">
        <w:rPr>
          <w:rFonts w:cs="Times New Roman"/>
          <w:szCs w:val="24"/>
        </w:rPr>
        <w:t xml:space="preserve"> </w:t>
      </w:r>
      <w:r w:rsidRPr="009F152B">
        <w:rPr>
          <w:rFonts w:cs="Times New Roman"/>
          <w:szCs w:val="24"/>
        </w:rPr>
        <w:t>çıkma</w:t>
      </w:r>
      <w:r w:rsidR="00161EE4">
        <w:rPr>
          <w:rFonts w:cs="Times New Roman"/>
          <w:szCs w:val="24"/>
        </w:rPr>
        <w:t xml:space="preserve"> </w:t>
      </w:r>
      <w:r w:rsidRPr="009F152B">
        <w:rPr>
          <w:rFonts w:cs="Times New Roman"/>
          <w:szCs w:val="24"/>
        </w:rPr>
        <w:t>becerileri</w:t>
      </w:r>
      <w:r w:rsidR="00161EE4">
        <w:rPr>
          <w:rFonts w:cs="Times New Roman"/>
          <w:szCs w:val="24"/>
        </w:rPr>
        <w:t xml:space="preserve"> </w:t>
      </w:r>
      <w:r w:rsidRPr="009F152B">
        <w:rPr>
          <w:rFonts w:cs="Times New Roman"/>
          <w:szCs w:val="24"/>
        </w:rPr>
        <w:t>arasında</w:t>
      </w:r>
      <w:r w:rsidR="00161EE4">
        <w:rPr>
          <w:rFonts w:cs="Times New Roman"/>
          <w:szCs w:val="24"/>
        </w:rPr>
        <w:t xml:space="preserve"> </w:t>
      </w:r>
      <w:r w:rsidRPr="009F152B">
        <w:rPr>
          <w:rFonts w:cs="Times New Roman"/>
          <w:szCs w:val="24"/>
        </w:rPr>
        <w:t>anlamlı</w:t>
      </w:r>
      <w:r w:rsidR="00161EE4">
        <w:rPr>
          <w:rFonts w:cs="Times New Roman"/>
          <w:szCs w:val="24"/>
        </w:rPr>
        <w:t xml:space="preserve"> </w:t>
      </w:r>
      <w:r w:rsidRPr="009F152B">
        <w:rPr>
          <w:rFonts w:cs="Times New Roman"/>
          <w:szCs w:val="24"/>
        </w:rPr>
        <w:t>farklılıklar</w:t>
      </w:r>
      <w:r w:rsidR="00161EE4">
        <w:rPr>
          <w:rFonts w:cs="Times New Roman"/>
          <w:szCs w:val="24"/>
        </w:rPr>
        <w:t xml:space="preserve"> </w:t>
      </w:r>
      <w:r w:rsidRPr="009F152B">
        <w:rPr>
          <w:rFonts w:cs="Times New Roman"/>
          <w:szCs w:val="24"/>
        </w:rPr>
        <w:t>olduğu</w:t>
      </w:r>
      <w:r w:rsidR="00161EE4">
        <w:rPr>
          <w:rFonts w:cs="Times New Roman"/>
          <w:szCs w:val="24"/>
        </w:rPr>
        <w:t xml:space="preserve"> </w:t>
      </w:r>
      <w:r w:rsidRPr="009F152B">
        <w:rPr>
          <w:rFonts w:cs="Times New Roman"/>
          <w:szCs w:val="24"/>
        </w:rPr>
        <w:t>tespit</w:t>
      </w:r>
      <w:r w:rsidR="00161EE4">
        <w:rPr>
          <w:rFonts w:cs="Times New Roman"/>
          <w:szCs w:val="24"/>
        </w:rPr>
        <w:t xml:space="preserve"> </w:t>
      </w:r>
      <w:r w:rsidRPr="009F152B">
        <w:rPr>
          <w:rFonts w:cs="Times New Roman"/>
          <w:szCs w:val="24"/>
        </w:rPr>
        <w:t>edilmiştir</w:t>
      </w:r>
      <w:r w:rsidR="00161EE4">
        <w:rPr>
          <w:rFonts w:cs="Times New Roman"/>
          <w:szCs w:val="24"/>
        </w:rPr>
        <w:t xml:space="preserve"> </w:t>
      </w:r>
      <w:r w:rsidRPr="009F152B">
        <w:rPr>
          <w:rFonts w:cs="Times New Roman"/>
          <w:szCs w:val="24"/>
        </w:rPr>
        <w:t>(p&lt;0.05).</w:t>
      </w:r>
    </w:p>
    <w:bookmarkEnd w:id="25"/>
    <w:p w14:paraId="6D8DAC32" w14:textId="77777777" w:rsidR="008A48D0" w:rsidRDefault="008A48D0" w:rsidP="008A48D0">
      <w:pPr>
        <w:tabs>
          <w:tab w:val="left" w:pos="330"/>
          <w:tab w:val="left" w:pos="426"/>
        </w:tabs>
        <w:autoSpaceDE w:val="0"/>
        <w:autoSpaceDN w:val="0"/>
        <w:adjustRightInd w:val="0"/>
        <w:spacing w:after="120"/>
        <w:ind w:firstLine="0"/>
        <w:rPr>
          <w:rFonts w:cs="Times New Roman"/>
          <w:b/>
          <w:szCs w:val="24"/>
        </w:rPr>
      </w:pPr>
    </w:p>
    <w:p w14:paraId="6F13F8B7" w14:textId="77777777" w:rsidR="00252A46" w:rsidRPr="009F152B" w:rsidRDefault="00252A46" w:rsidP="008A48D0">
      <w:pPr>
        <w:tabs>
          <w:tab w:val="left" w:pos="330"/>
          <w:tab w:val="left" w:pos="426"/>
        </w:tabs>
        <w:autoSpaceDE w:val="0"/>
        <w:autoSpaceDN w:val="0"/>
        <w:adjustRightInd w:val="0"/>
        <w:spacing w:after="120"/>
        <w:ind w:firstLine="0"/>
        <w:rPr>
          <w:rFonts w:cs="Times New Roman"/>
          <w:b/>
          <w:szCs w:val="24"/>
        </w:rPr>
      </w:pPr>
      <w:r w:rsidRPr="009F152B">
        <w:rPr>
          <w:rFonts w:cs="Times New Roman"/>
          <w:b/>
          <w:szCs w:val="24"/>
        </w:rPr>
        <w:t>Anahtar</w:t>
      </w:r>
      <w:r w:rsidR="00161EE4">
        <w:rPr>
          <w:rFonts w:cs="Times New Roman"/>
          <w:b/>
          <w:szCs w:val="24"/>
        </w:rPr>
        <w:t xml:space="preserve"> </w:t>
      </w:r>
      <w:r w:rsidRPr="009F152B">
        <w:rPr>
          <w:rFonts w:cs="Times New Roman"/>
          <w:b/>
          <w:szCs w:val="24"/>
        </w:rPr>
        <w:t>Kelimeler:</w:t>
      </w:r>
      <w:r w:rsidR="00161EE4">
        <w:rPr>
          <w:rFonts w:cs="Times New Roman"/>
          <w:b/>
          <w:szCs w:val="24"/>
        </w:rPr>
        <w:t xml:space="preserve"> </w:t>
      </w:r>
      <w:r w:rsidR="00E94893">
        <w:rPr>
          <w:rFonts w:cs="Times New Roman"/>
          <w:szCs w:val="24"/>
        </w:rPr>
        <w:t>Covid 19</w:t>
      </w:r>
      <w:r w:rsidRPr="009F152B">
        <w:rPr>
          <w:rFonts w:cs="Times New Roman"/>
          <w:szCs w:val="24"/>
        </w:rPr>
        <w:t>,</w:t>
      </w:r>
      <w:r w:rsidR="00161EE4">
        <w:rPr>
          <w:rFonts w:cs="Times New Roman"/>
          <w:szCs w:val="24"/>
        </w:rPr>
        <w:t xml:space="preserve"> </w:t>
      </w:r>
      <w:r w:rsidR="00E94893">
        <w:rPr>
          <w:rFonts w:cs="Times New Roman"/>
          <w:szCs w:val="24"/>
        </w:rPr>
        <w:t>Fitness</w:t>
      </w:r>
      <w:r w:rsidRPr="009F152B">
        <w:rPr>
          <w:rFonts w:cs="Times New Roman"/>
          <w:szCs w:val="24"/>
        </w:rPr>
        <w:t>,</w:t>
      </w:r>
      <w:r w:rsidR="00161EE4">
        <w:rPr>
          <w:rFonts w:cs="Times New Roman"/>
          <w:szCs w:val="24"/>
        </w:rPr>
        <w:t xml:space="preserve"> </w:t>
      </w:r>
      <w:r w:rsidRPr="009F152B">
        <w:rPr>
          <w:rFonts w:cs="Times New Roman"/>
          <w:szCs w:val="24"/>
        </w:rPr>
        <w:t>Sportif</w:t>
      </w:r>
      <w:r w:rsidR="00161EE4">
        <w:rPr>
          <w:rFonts w:cs="Times New Roman"/>
          <w:szCs w:val="24"/>
        </w:rPr>
        <w:t xml:space="preserve"> </w:t>
      </w:r>
      <w:r w:rsidR="000B2886" w:rsidRPr="009F152B">
        <w:rPr>
          <w:rFonts w:cs="Times New Roman"/>
          <w:szCs w:val="24"/>
        </w:rPr>
        <w:t>S</w:t>
      </w:r>
      <w:r w:rsidRPr="009F152B">
        <w:rPr>
          <w:rFonts w:cs="Times New Roman"/>
          <w:szCs w:val="24"/>
        </w:rPr>
        <w:t>orunlar.</w:t>
      </w:r>
    </w:p>
    <w:bookmarkEnd w:id="23"/>
    <w:p w14:paraId="6C397CBD" w14:textId="77777777" w:rsidR="00844B8D" w:rsidRPr="009F152B" w:rsidRDefault="00844B8D" w:rsidP="009F152B">
      <w:pPr>
        <w:spacing w:after="120"/>
        <w:rPr>
          <w:rFonts w:cs="Times New Roman"/>
          <w:b/>
          <w:szCs w:val="24"/>
        </w:rPr>
      </w:pPr>
    </w:p>
    <w:p w14:paraId="74734D07" w14:textId="77777777" w:rsidR="00844B8D" w:rsidRPr="009F152B" w:rsidRDefault="00844B8D" w:rsidP="009F152B">
      <w:pPr>
        <w:spacing w:after="120"/>
        <w:rPr>
          <w:rFonts w:cs="Times New Roman"/>
          <w:b/>
          <w:color w:val="FF0000"/>
          <w:szCs w:val="24"/>
        </w:rPr>
      </w:pPr>
    </w:p>
    <w:p w14:paraId="065EF4D1" w14:textId="77777777" w:rsidR="00844B8D" w:rsidRPr="009F152B" w:rsidRDefault="00844B8D" w:rsidP="009F152B">
      <w:pPr>
        <w:tabs>
          <w:tab w:val="left" w:pos="567"/>
        </w:tabs>
        <w:spacing w:after="120"/>
        <w:rPr>
          <w:rFonts w:cs="Times New Roman"/>
          <w:szCs w:val="24"/>
        </w:rPr>
      </w:pPr>
      <w:r w:rsidRPr="009F152B">
        <w:rPr>
          <w:rFonts w:cs="Times New Roman"/>
          <w:bCs/>
          <w:szCs w:val="24"/>
        </w:rPr>
        <w:br w:type="page"/>
      </w:r>
    </w:p>
    <w:p w14:paraId="03E29F5D" w14:textId="77777777" w:rsidR="00844B8D" w:rsidRPr="008A48D0" w:rsidRDefault="00844B8D" w:rsidP="008A48D0">
      <w:pPr>
        <w:spacing w:after="120"/>
        <w:ind w:firstLine="0"/>
        <w:jc w:val="center"/>
        <w:rPr>
          <w:rFonts w:cs="Times New Roman"/>
          <w:b/>
          <w:sz w:val="28"/>
          <w:szCs w:val="24"/>
        </w:rPr>
      </w:pPr>
      <w:r w:rsidRPr="008A48D0">
        <w:rPr>
          <w:rFonts w:cs="Times New Roman"/>
          <w:b/>
          <w:sz w:val="28"/>
          <w:szCs w:val="24"/>
        </w:rPr>
        <w:lastRenderedPageBreak/>
        <w:t>ABSTRACT</w:t>
      </w:r>
    </w:p>
    <w:p w14:paraId="2808776C" w14:textId="77777777" w:rsidR="008A48D0" w:rsidRPr="009F152B" w:rsidRDefault="008A48D0" w:rsidP="008A48D0">
      <w:pPr>
        <w:spacing w:after="120"/>
        <w:ind w:firstLine="0"/>
        <w:jc w:val="center"/>
        <w:rPr>
          <w:rFonts w:eastAsia="Calibri" w:cs="Times New Roman"/>
          <w:szCs w:val="24"/>
        </w:rPr>
      </w:pPr>
    </w:p>
    <w:p w14:paraId="67DA2C65" w14:textId="77777777" w:rsidR="008A48D0" w:rsidRDefault="008A48D0" w:rsidP="008A48D0">
      <w:pPr>
        <w:spacing w:after="120"/>
        <w:ind w:firstLine="0"/>
        <w:jc w:val="center"/>
        <w:rPr>
          <w:rFonts w:eastAsia="Calibri" w:cs="Times New Roman"/>
          <w:szCs w:val="24"/>
        </w:rPr>
      </w:pPr>
    </w:p>
    <w:p w14:paraId="0EB85158" w14:textId="26E67FE3" w:rsidR="008A48D0" w:rsidRDefault="006D460B" w:rsidP="008A48D0">
      <w:pPr>
        <w:spacing w:after="120"/>
        <w:ind w:firstLine="0"/>
        <w:jc w:val="center"/>
        <w:rPr>
          <w:rFonts w:cs="Times New Roman"/>
          <w:b/>
          <w:szCs w:val="24"/>
        </w:rPr>
      </w:pPr>
      <w:r w:rsidRPr="006D460B">
        <w:rPr>
          <w:rFonts w:cs="Times New Roman"/>
          <w:b/>
          <w:szCs w:val="24"/>
        </w:rPr>
        <w:t>CONCERNS OF INDIVIDUALS DOING FITNESS EXERCISES ABOUT CONCEIVING COVID-19 COPING WITH SPORTING PROBLEMS AND RELATED FACTORS</w:t>
      </w:r>
    </w:p>
    <w:p w14:paraId="73C4F1F1" w14:textId="77777777" w:rsidR="006D460B" w:rsidRPr="002E275A" w:rsidRDefault="006D460B" w:rsidP="008A48D0">
      <w:pPr>
        <w:spacing w:after="120"/>
        <w:ind w:firstLine="0"/>
        <w:jc w:val="center"/>
        <w:rPr>
          <w:rFonts w:eastAsia="Calibri" w:cs="Times New Roman"/>
          <w:szCs w:val="24"/>
        </w:rPr>
      </w:pPr>
    </w:p>
    <w:p w14:paraId="501567E5" w14:textId="3FAFCC84" w:rsidR="008A48D0" w:rsidRPr="009F152B" w:rsidRDefault="008A48D0" w:rsidP="008A48D0">
      <w:pPr>
        <w:spacing w:after="120"/>
        <w:ind w:firstLine="0"/>
        <w:rPr>
          <w:rFonts w:eastAsia="Calibri" w:cs="Times New Roman"/>
          <w:b/>
          <w:szCs w:val="24"/>
        </w:rPr>
      </w:pPr>
      <w:r w:rsidRPr="002E275A">
        <w:rPr>
          <w:rFonts w:eastAsia="Calibri" w:cs="Times New Roman"/>
          <w:b/>
          <w:bCs/>
          <w:szCs w:val="24"/>
        </w:rPr>
        <w:t>Çakır</w:t>
      </w:r>
      <w:r w:rsidR="00161EE4" w:rsidRPr="002E275A">
        <w:rPr>
          <w:rFonts w:eastAsia="Calibri" w:cs="Times New Roman"/>
          <w:b/>
          <w:bCs/>
          <w:szCs w:val="24"/>
        </w:rPr>
        <w:t xml:space="preserve"> </w:t>
      </w:r>
      <w:r w:rsidRPr="002E275A">
        <w:rPr>
          <w:rFonts w:eastAsia="Calibri" w:cs="Times New Roman"/>
          <w:b/>
          <w:bCs/>
          <w:szCs w:val="24"/>
        </w:rPr>
        <w:t>B.,</w:t>
      </w:r>
      <w:r w:rsidR="00161EE4" w:rsidRPr="002E275A">
        <w:rPr>
          <w:rFonts w:eastAsia="Calibri" w:cs="Times New Roman"/>
          <w:b/>
          <w:bCs/>
          <w:szCs w:val="24"/>
        </w:rPr>
        <w:t xml:space="preserve"> </w:t>
      </w:r>
      <w:r w:rsidRPr="002E275A">
        <w:rPr>
          <w:rFonts w:eastAsia="Calibri" w:cs="Times New Roman"/>
          <w:b/>
          <w:szCs w:val="24"/>
        </w:rPr>
        <w:t>Aydın</w:t>
      </w:r>
      <w:r w:rsidR="00161EE4" w:rsidRPr="002E275A">
        <w:rPr>
          <w:rFonts w:eastAsia="Calibri" w:cs="Times New Roman"/>
          <w:b/>
          <w:szCs w:val="24"/>
        </w:rPr>
        <w:t xml:space="preserve"> </w:t>
      </w:r>
      <w:r w:rsidRPr="002E275A">
        <w:rPr>
          <w:rFonts w:eastAsia="Calibri" w:cs="Times New Roman"/>
          <w:b/>
          <w:szCs w:val="24"/>
        </w:rPr>
        <w:t>Adnan</w:t>
      </w:r>
      <w:r w:rsidR="00161EE4" w:rsidRPr="002E275A">
        <w:rPr>
          <w:rFonts w:eastAsia="Calibri" w:cs="Times New Roman"/>
          <w:b/>
          <w:szCs w:val="24"/>
        </w:rPr>
        <w:t xml:space="preserve"> </w:t>
      </w:r>
      <w:r w:rsidRPr="002E275A">
        <w:rPr>
          <w:rFonts w:eastAsia="Calibri" w:cs="Times New Roman"/>
          <w:b/>
          <w:szCs w:val="24"/>
        </w:rPr>
        <w:t>Menderes</w:t>
      </w:r>
      <w:r w:rsidR="00161EE4" w:rsidRPr="002E275A">
        <w:rPr>
          <w:rFonts w:eastAsia="Calibri" w:cs="Times New Roman"/>
          <w:b/>
          <w:szCs w:val="24"/>
        </w:rPr>
        <w:t xml:space="preserve"> </w:t>
      </w:r>
      <w:r w:rsidR="00767003">
        <w:rPr>
          <w:rFonts w:eastAsia="Calibri" w:cs="Times New Roman"/>
          <w:b/>
          <w:szCs w:val="24"/>
        </w:rPr>
        <w:t>University</w:t>
      </w:r>
      <w:r w:rsidRPr="002E275A">
        <w:rPr>
          <w:rFonts w:eastAsia="Calibri" w:cs="Times New Roman"/>
          <w:b/>
          <w:szCs w:val="24"/>
        </w:rPr>
        <w:t>,</w:t>
      </w:r>
      <w:r w:rsidR="00161EE4" w:rsidRPr="002E275A">
        <w:rPr>
          <w:rFonts w:eastAsia="Calibri" w:cs="Times New Roman"/>
          <w:b/>
          <w:szCs w:val="24"/>
        </w:rPr>
        <w:t xml:space="preserve"> </w:t>
      </w:r>
      <w:r w:rsidR="00767003">
        <w:rPr>
          <w:rFonts w:eastAsia="Calibri" w:cs="Times New Roman"/>
          <w:b/>
          <w:szCs w:val="24"/>
        </w:rPr>
        <w:t>Institute of Health Sciences</w:t>
      </w:r>
      <w:r w:rsidRPr="002E275A">
        <w:rPr>
          <w:rFonts w:eastAsia="Calibri" w:cs="Times New Roman"/>
          <w:b/>
          <w:szCs w:val="24"/>
        </w:rPr>
        <w:t>,</w:t>
      </w:r>
      <w:r w:rsidR="00161EE4" w:rsidRPr="002E275A">
        <w:rPr>
          <w:rFonts w:eastAsia="Calibri" w:cs="Times New Roman"/>
          <w:b/>
          <w:szCs w:val="24"/>
        </w:rPr>
        <w:t xml:space="preserve"> </w:t>
      </w:r>
      <w:r w:rsidR="00767003">
        <w:rPr>
          <w:rFonts w:eastAsia="Calibri" w:cs="Times New Roman"/>
          <w:b/>
          <w:bCs/>
          <w:szCs w:val="24"/>
        </w:rPr>
        <w:t>Physical Education and Sports Education</w:t>
      </w:r>
      <w:r w:rsidRPr="002E275A">
        <w:rPr>
          <w:rFonts w:eastAsia="Calibri" w:cs="Times New Roman"/>
          <w:b/>
          <w:szCs w:val="24"/>
        </w:rPr>
        <w:t>,</w:t>
      </w:r>
      <w:r w:rsidR="00161EE4" w:rsidRPr="002E275A">
        <w:rPr>
          <w:rFonts w:eastAsia="Calibri" w:cs="Times New Roman"/>
          <w:b/>
          <w:szCs w:val="24"/>
        </w:rPr>
        <w:t xml:space="preserve"> </w:t>
      </w:r>
      <w:r w:rsidR="00FF34DA">
        <w:rPr>
          <w:rFonts w:eastAsia="Calibri" w:cs="Times New Roman"/>
          <w:b/>
          <w:szCs w:val="24"/>
        </w:rPr>
        <w:t>Master Thesis,</w:t>
      </w:r>
      <w:r w:rsidR="00161EE4" w:rsidRPr="002E275A">
        <w:rPr>
          <w:rFonts w:eastAsia="Calibri" w:cs="Times New Roman"/>
          <w:b/>
          <w:szCs w:val="24"/>
        </w:rPr>
        <w:t xml:space="preserve"> </w:t>
      </w:r>
      <w:r w:rsidRPr="002E275A">
        <w:rPr>
          <w:rFonts w:eastAsia="Calibri" w:cs="Times New Roman"/>
          <w:b/>
          <w:szCs w:val="24"/>
        </w:rPr>
        <w:t>Aydın,</w:t>
      </w:r>
      <w:r w:rsidR="00161EE4" w:rsidRPr="002E275A">
        <w:rPr>
          <w:rFonts w:eastAsia="Calibri" w:cs="Times New Roman"/>
          <w:b/>
          <w:szCs w:val="24"/>
        </w:rPr>
        <w:t xml:space="preserve"> </w:t>
      </w:r>
      <w:r w:rsidRPr="002E275A">
        <w:rPr>
          <w:rFonts w:eastAsia="Calibri" w:cs="Times New Roman"/>
          <w:b/>
          <w:szCs w:val="24"/>
        </w:rPr>
        <w:t>2022.</w:t>
      </w:r>
    </w:p>
    <w:p w14:paraId="603FAE9B" w14:textId="77777777" w:rsidR="008A48D0" w:rsidRPr="009F152B" w:rsidRDefault="008A48D0" w:rsidP="008A48D0">
      <w:pPr>
        <w:spacing w:after="120"/>
        <w:ind w:firstLine="0"/>
        <w:jc w:val="center"/>
        <w:rPr>
          <w:rFonts w:eastAsia="Calibri" w:cs="Times New Roman"/>
          <w:szCs w:val="24"/>
        </w:rPr>
      </w:pPr>
    </w:p>
    <w:p w14:paraId="061A582A" w14:textId="77777777" w:rsidR="00D71A76" w:rsidRPr="009F152B" w:rsidRDefault="00D71A76" w:rsidP="008A48D0">
      <w:pPr>
        <w:spacing w:after="120"/>
        <w:ind w:firstLine="0"/>
        <w:rPr>
          <w:rFonts w:cs="Times New Roman"/>
          <w:szCs w:val="24"/>
        </w:rPr>
      </w:pPr>
      <w:r w:rsidRPr="009F152B">
        <w:rPr>
          <w:rFonts w:cs="Times New Roman"/>
          <w:szCs w:val="24"/>
        </w:rPr>
        <w:t>In</w:t>
      </w:r>
      <w:r w:rsidR="00161EE4">
        <w:rPr>
          <w:rFonts w:cs="Times New Roman"/>
          <w:szCs w:val="24"/>
        </w:rPr>
        <w:t xml:space="preserve"> </w:t>
      </w:r>
      <w:r w:rsidRPr="009F152B">
        <w:rPr>
          <w:rFonts w:cs="Times New Roman"/>
          <w:szCs w:val="24"/>
        </w:rPr>
        <w:t>this</w:t>
      </w:r>
      <w:r w:rsidR="00161EE4">
        <w:rPr>
          <w:rFonts w:cs="Times New Roman"/>
          <w:szCs w:val="24"/>
        </w:rPr>
        <w:t xml:space="preserve"> </w:t>
      </w:r>
      <w:r w:rsidRPr="009F152B">
        <w:rPr>
          <w:rFonts w:cs="Times New Roman"/>
          <w:szCs w:val="24"/>
        </w:rPr>
        <w:t>study,</w:t>
      </w:r>
      <w:r w:rsidR="00161EE4">
        <w:rPr>
          <w:rFonts w:cs="Times New Roman"/>
          <w:szCs w:val="24"/>
        </w:rPr>
        <w:t xml:space="preserve"> </w:t>
      </w:r>
      <w:r w:rsidRPr="009F152B">
        <w:rPr>
          <w:rFonts w:cs="Times New Roman"/>
          <w:szCs w:val="24"/>
        </w:rPr>
        <w:t>it</w:t>
      </w:r>
      <w:r w:rsidR="00161EE4">
        <w:rPr>
          <w:rFonts w:cs="Times New Roman"/>
          <w:szCs w:val="24"/>
        </w:rPr>
        <w:t xml:space="preserve"> </w:t>
      </w:r>
      <w:r w:rsidRPr="009F152B">
        <w:rPr>
          <w:rFonts w:cs="Times New Roman"/>
          <w:szCs w:val="24"/>
        </w:rPr>
        <w:t>was</w:t>
      </w:r>
      <w:r w:rsidR="00161EE4">
        <w:rPr>
          <w:rFonts w:cs="Times New Roman"/>
          <w:szCs w:val="24"/>
        </w:rPr>
        <w:t xml:space="preserve"> </w:t>
      </w:r>
      <w:r w:rsidRPr="009F152B">
        <w:rPr>
          <w:rFonts w:cs="Times New Roman"/>
          <w:szCs w:val="24"/>
        </w:rPr>
        <w:t>aimed</w:t>
      </w:r>
      <w:r w:rsidR="00161EE4">
        <w:rPr>
          <w:rFonts w:cs="Times New Roman"/>
          <w:szCs w:val="24"/>
        </w:rPr>
        <w:t xml:space="preserve"> </w:t>
      </w:r>
      <w:r w:rsidRPr="009F152B">
        <w:rPr>
          <w:rFonts w:cs="Times New Roman"/>
          <w:szCs w:val="24"/>
        </w:rPr>
        <w:t>to</w:t>
      </w:r>
      <w:r w:rsidR="00161EE4">
        <w:rPr>
          <w:rFonts w:cs="Times New Roman"/>
          <w:szCs w:val="24"/>
        </w:rPr>
        <w:t xml:space="preserve"> </w:t>
      </w:r>
      <w:r w:rsidRPr="009F152B">
        <w:rPr>
          <w:rFonts w:cs="Times New Roman"/>
          <w:szCs w:val="24"/>
        </w:rPr>
        <w:t>examine</w:t>
      </w:r>
      <w:r w:rsidR="00161EE4">
        <w:rPr>
          <w:rFonts w:cs="Times New Roman"/>
          <w:szCs w:val="24"/>
        </w:rPr>
        <w:t xml:space="preserve"> </w:t>
      </w:r>
      <w:r w:rsidRPr="009F152B">
        <w:rPr>
          <w:rFonts w:cs="Times New Roman"/>
          <w:szCs w:val="24"/>
        </w:rPr>
        <w:t>the</w:t>
      </w:r>
      <w:r w:rsidR="00161EE4">
        <w:rPr>
          <w:rFonts w:cs="Times New Roman"/>
          <w:szCs w:val="24"/>
        </w:rPr>
        <w:t xml:space="preserve"> </w:t>
      </w:r>
      <w:r w:rsidRPr="009F152B">
        <w:rPr>
          <w:rFonts w:cs="Times New Roman"/>
          <w:szCs w:val="24"/>
        </w:rPr>
        <w:t>concerns</w:t>
      </w:r>
      <w:r w:rsidR="00161EE4">
        <w:rPr>
          <w:rFonts w:cs="Times New Roman"/>
          <w:szCs w:val="24"/>
        </w:rPr>
        <w:t xml:space="preserve"> </w:t>
      </w:r>
      <w:r w:rsidRPr="009F152B">
        <w:rPr>
          <w:rFonts w:cs="Times New Roman"/>
          <w:szCs w:val="24"/>
        </w:rPr>
        <w:t>of</w:t>
      </w:r>
      <w:r w:rsidR="00161EE4">
        <w:rPr>
          <w:rFonts w:cs="Times New Roman"/>
          <w:szCs w:val="24"/>
        </w:rPr>
        <w:t xml:space="preserve"> </w:t>
      </w:r>
      <w:r w:rsidRPr="009F152B">
        <w:rPr>
          <w:rFonts w:cs="Times New Roman"/>
          <w:szCs w:val="24"/>
        </w:rPr>
        <w:t>individuals</w:t>
      </w:r>
      <w:r w:rsidR="00161EE4">
        <w:rPr>
          <w:rFonts w:cs="Times New Roman"/>
          <w:szCs w:val="24"/>
        </w:rPr>
        <w:t xml:space="preserve"> </w:t>
      </w:r>
      <w:r w:rsidRPr="009F152B">
        <w:rPr>
          <w:rFonts w:cs="Times New Roman"/>
          <w:szCs w:val="24"/>
        </w:rPr>
        <w:t>who</w:t>
      </w:r>
      <w:r w:rsidR="00161EE4">
        <w:rPr>
          <w:rFonts w:cs="Times New Roman"/>
          <w:szCs w:val="24"/>
        </w:rPr>
        <w:t xml:space="preserve"> </w:t>
      </w:r>
      <w:r w:rsidRPr="009F152B">
        <w:rPr>
          <w:rFonts w:cs="Times New Roman"/>
          <w:szCs w:val="24"/>
        </w:rPr>
        <w:t>do</w:t>
      </w:r>
      <w:r w:rsidR="00161EE4">
        <w:rPr>
          <w:rFonts w:cs="Times New Roman"/>
          <w:szCs w:val="24"/>
        </w:rPr>
        <w:t xml:space="preserve"> </w:t>
      </w:r>
      <w:r w:rsidRPr="009F152B">
        <w:rPr>
          <w:rFonts w:cs="Times New Roman"/>
          <w:szCs w:val="24"/>
        </w:rPr>
        <w:t>fitness</w:t>
      </w:r>
      <w:r w:rsidR="00161EE4">
        <w:rPr>
          <w:rFonts w:cs="Times New Roman"/>
          <w:szCs w:val="24"/>
        </w:rPr>
        <w:t xml:space="preserve"> </w:t>
      </w:r>
      <w:r w:rsidRPr="009F152B">
        <w:rPr>
          <w:rFonts w:cs="Times New Roman"/>
          <w:szCs w:val="24"/>
        </w:rPr>
        <w:t>exercises,</w:t>
      </w:r>
      <w:r w:rsidR="00161EE4">
        <w:rPr>
          <w:rFonts w:cs="Times New Roman"/>
          <w:szCs w:val="24"/>
        </w:rPr>
        <w:t xml:space="preserve"> </w:t>
      </w:r>
      <w:r w:rsidRPr="009F152B">
        <w:rPr>
          <w:rFonts w:cs="Times New Roman"/>
          <w:szCs w:val="24"/>
        </w:rPr>
        <w:t>to</w:t>
      </w:r>
      <w:r w:rsidR="00161EE4">
        <w:rPr>
          <w:rFonts w:cs="Times New Roman"/>
          <w:szCs w:val="24"/>
        </w:rPr>
        <w:t xml:space="preserve"> </w:t>
      </w:r>
      <w:r w:rsidRPr="009F152B">
        <w:rPr>
          <w:rFonts w:cs="Times New Roman"/>
          <w:szCs w:val="24"/>
        </w:rPr>
        <w:t>cope</w:t>
      </w:r>
      <w:r w:rsidR="00161EE4">
        <w:rPr>
          <w:rFonts w:cs="Times New Roman"/>
          <w:szCs w:val="24"/>
        </w:rPr>
        <w:t xml:space="preserve"> </w:t>
      </w:r>
      <w:r w:rsidRPr="009F152B">
        <w:rPr>
          <w:rFonts w:cs="Times New Roman"/>
          <w:szCs w:val="24"/>
        </w:rPr>
        <w:t>with</w:t>
      </w:r>
      <w:r w:rsidR="00161EE4">
        <w:rPr>
          <w:rFonts w:cs="Times New Roman"/>
          <w:szCs w:val="24"/>
        </w:rPr>
        <w:t xml:space="preserve"> </w:t>
      </w:r>
      <w:r w:rsidRPr="009F152B">
        <w:rPr>
          <w:rFonts w:cs="Times New Roman"/>
          <w:szCs w:val="24"/>
        </w:rPr>
        <w:t>covid-19,</w:t>
      </w:r>
      <w:r w:rsidR="00161EE4">
        <w:rPr>
          <w:rFonts w:cs="Times New Roman"/>
          <w:szCs w:val="24"/>
        </w:rPr>
        <w:t xml:space="preserve"> </w:t>
      </w:r>
      <w:r w:rsidRPr="009F152B">
        <w:rPr>
          <w:rFonts w:cs="Times New Roman"/>
          <w:szCs w:val="24"/>
        </w:rPr>
        <w:t>their</w:t>
      </w:r>
      <w:r w:rsidR="00161EE4">
        <w:rPr>
          <w:rFonts w:cs="Times New Roman"/>
          <w:szCs w:val="24"/>
        </w:rPr>
        <w:t xml:space="preserve"> </w:t>
      </w:r>
      <w:r w:rsidRPr="009F152B">
        <w:rPr>
          <w:rFonts w:cs="Times New Roman"/>
          <w:szCs w:val="24"/>
        </w:rPr>
        <w:t>coping</w:t>
      </w:r>
      <w:r w:rsidR="00161EE4">
        <w:rPr>
          <w:rFonts w:cs="Times New Roman"/>
          <w:szCs w:val="24"/>
        </w:rPr>
        <w:t xml:space="preserve"> </w:t>
      </w:r>
      <w:r w:rsidRPr="009F152B">
        <w:rPr>
          <w:rFonts w:cs="Times New Roman"/>
          <w:szCs w:val="24"/>
        </w:rPr>
        <w:t>with</w:t>
      </w:r>
      <w:r w:rsidR="00161EE4">
        <w:rPr>
          <w:rFonts w:cs="Times New Roman"/>
          <w:szCs w:val="24"/>
        </w:rPr>
        <w:t xml:space="preserve"> </w:t>
      </w:r>
      <w:r w:rsidRPr="009F152B">
        <w:rPr>
          <w:rFonts w:cs="Times New Roman"/>
          <w:szCs w:val="24"/>
        </w:rPr>
        <w:t>sportive</w:t>
      </w:r>
      <w:r w:rsidR="00161EE4">
        <w:rPr>
          <w:rFonts w:cs="Times New Roman"/>
          <w:szCs w:val="24"/>
        </w:rPr>
        <w:t xml:space="preserve"> </w:t>
      </w:r>
      <w:r w:rsidRPr="009F152B">
        <w:rPr>
          <w:rFonts w:cs="Times New Roman"/>
          <w:szCs w:val="24"/>
        </w:rPr>
        <w:t>problems</w:t>
      </w:r>
      <w:r w:rsidR="00161EE4">
        <w:rPr>
          <w:rFonts w:cs="Times New Roman"/>
          <w:szCs w:val="24"/>
        </w:rPr>
        <w:t xml:space="preserve"> </w:t>
      </w:r>
      <w:r w:rsidRPr="009F152B">
        <w:rPr>
          <w:rFonts w:cs="Times New Roman"/>
          <w:szCs w:val="24"/>
        </w:rPr>
        <w:t>and</w:t>
      </w:r>
      <w:r w:rsidR="00161EE4">
        <w:rPr>
          <w:rFonts w:cs="Times New Roman"/>
          <w:szCs w:val="24"/>
        </w:rPr>
        <w:t xml:space="preserve"> </w:t>
      </w:r>
      <w:r w:rsidRPr="009F152B">
        <w:rPr>
          <w:rFonts w:cs="Times New Roman"/>
          <w:szCs w:val="24"/>
        </w:rPr>
        <w:t>related</w:t>
      </w:r>
      <w:r w:rsidR="00161EE4">
        <w:rPr>
          <w:rFonts w:cs="Times New Roman"/>
          <w:szCs w:val="24"/>
        </w:rPr>
        <w:t xml:space="preserve"> </w:t>
      </w:r>
      <w:r w:rsidRPr="009F152B">
        <w:rPr>
          <w:rFonts w:cs="Times New Roman"/>
          <w:szCs w:val="24"/>
        </w:rPr>
        <w:t>factors.</w:t>
      </w:r>
      <w:r w:rsidR="00161EE4">
        <w:rPr>
          <w:rFonts w:cs="Times New Roman"/>
          <w:szCs w:val="24"/>
        </w:rPr>
        <w:t xml:space="preserve"> </w:t>
      </w:r>
      <w:r w:rsidRPr="009F152B">
        <w:rPr>
          <w:rFonts w:cs="Times New Roman"/>
          <w:szCs w:val="24"/>
        </w:rPr>
        <w:t>Participants'</w:t>
      </w:r>
      <w:r w:rsidR="00161EE4">
        <w:rPr>
          <w:rFonts w:cs="Times New Roman"/>
          <w:szCs w:val="24"/>
        </w:rPr>
        <w:t xml:space="preserve"> </w:t>
      </w:r>
      <w:r w:rsidRPr="009F152B">
        <w:rPr>
          <w:rFonts w:cs="Times New Roman"/>
          <w:szCs w:val="24"/>
        </w:rPr>
        <w:t>age,</w:t>
      </w:r>
      <w:r w:rsidR="00161EE4">
        <w:rPr>
          <w:rFonts w:cs="Times New Roman"/>
          <w:szCs w:val="24"/>
        </w:rPr>
        <w:t xml:space="preserve"> </w:t>
      </w:r>
      <w:r w:rsidRPr="009F152B">
        <w:rPr>
          <w:rFonts w:cs="Times New Roman"/>
          <w:szCs w:val="24"/>
        </w:rPr>
        <w:t>gender,</w:t>
      </w:r>
      <w:r w:rsidR="00161EE4">
        <w:rPr>
          <w:rFonts w:cs="Times New Roman"/>
          <w:szCs w:val="24"/>
        </w:rPr>
        <w:t xml:space="preserve"> </w:t>
      </w:r>
      <w:r w:rsidRPr="009F152B">
        <w:rPr>
          <w:rFonts w:cs="Times New Roman"/>
          <w:szCs w:val="24"/>
        </w:rPr>
        <w:t>education</w:t>
      </w:r>
      <w:r w:rsidR="00161EE4">
        <w:rPr>
          <w:rFonts w:cs="Times New Roman"/>
          <w:szCs w:val="24"/>
        </w:rPr>
        <w:t xml:space="preserve"> </w:t>
      </w:r>
      <w:r w:rsidRPr="009F152B">
        <w:rPr>
          <w:rFonts w:cs="Times New Roman"/>
          <w:szCs w:val="24"/>
        </w:rPr>
        <w:t>level,</w:t>
      </w:r>
      <w:r w:rsidR="00161EE4">
        <w:rPr>
          <w:rFonts w:cs="Times New Roman"/>
          <w:szCs w:val="24"/>
        </w:rPr>
        <w:t xml:space="preserve"> </w:t>
      </w:r>
      <w:r w:rsidRPr="009F152B">
        <w:rPr>
          <w:rFonts w:cs="Times New Roman"/>
          <w:szCs w:val="24"/>
        </w:rPr>
        <w:t>marital</w:t>
      </w:r>
      <w:r w:rsidR="00161EE4">
        <w:rPr>
          <w:rFonts w:cs="Times New Roman"/>
          <w:szCs w:val="24"/>
        </w:rPr>
        <w:t xml:space="preserve"> </w:t>
      </w:r>
      <w:r w:rsidRPr="009F152B">
        <w:rPr>
          <w:rFonts w:cs="Times New Roman"/>
          <w:szCs w:val="24"/>
        </w:rPr>
        <w:t>status,</w:t>
      </w:r>
      <w:r w:rsidR="00161EE4">
        <w:rPr>
          <w:rFonts w:cs="Times New Roman"/>
          <w:szCs w:val="24"/>
        </w:rPr>
        <w:t xml:space="preserve"> </w:t>
      </w:r>
      <w:r w:rsidRPr="009F152B">
        <w:rPr>
          <w:rFonts w:cs="Times New Roman"/>
          <w:szCs w:val="24"/>
        </w:rPr>
        <w:t>financial</w:t>
      </w:r>
      <w:r w:rsidR="00161EE4">
        <w:rPr>
          <w:rFonts w:cs="Times New Roman"/>
          <w:szCs w:val="24"/>
        </w:rPr>
        <w:t xml:space="preserve"> </w:t>
      </w:r>
      <w:r w:rsidRPr="009F152B">
        <w:rPr>
          <w:rFonts w:cs="Times New Roman"/>
          <w:szCs w:val="24"/>
        </w:rPr>
        <w:t>situation,</w:t>
      </w:r>
      <w:r w:rsidR="00161EE4">
        <w:rPr>
          <w:rFonts w:cs="Times New Roman"/>
          <w:szCs w:val="24"/>
        </w:rPr>
        <w:t xml:space="preserve"> </w:t>
      </w:r>
      <w:r w:rsidRPr="009F152B">
        <w:rPr>
          <w:rFonts w:cs="Times New Roman"/>
          <w:szCs w:val="24"/>
        </w:rPr>
        <w:t>frequency</w:t>
      </w:r>
      <w:r w:rsidR="00161EE4">
        <w:rPr>
          <w:rFonts w:cs="Times New Roman"/>
          <w:szCs w:val="24"/>
        </w:rPr>
        <w:t xml:space="preserve"> </w:t>
      </w:r>
      <w:r w:rsidRPr="009F152B">
        <w:rPr>
          <w:rFonts w:cs="Times New Roman"/>
          <w:szCs w:val="24"/>
        </w:rPr>
        <w:t>of</w:t>
      </w:r>
      <w:r w:rsidR="00161EE4">
        <w:rPr>
          <w:rFonts w:cs="Times New Roman"/>
          <w:szCs w:val="24"/>
        </w:rPr>
        <w:t xml:space="preserve"> </w:t>
      </w:r>
      <w:r w:rsidRPr="009F152B">
        <w:rPr>
          <w:rFonts w:cs="Times New Roman"/>
          <w:szCs w:val="24"/>
        </w:rPr>
        <w:t>weekly</w:t>
      </w:r>
      <w:r w:rsidR="00161EE4">
        <w:rPr>
          <w:rFonts w:cs="Times New Roman"/>
          <w:szCs w:val="24"/>
        </w:rPr>
        <w:t xml:space="preserve"> </w:t>
      </w:r>
      <w:r w:rsidRPr="009F152B">
        <w:rPr>
          <w:rFonts w:cs="Times New Roman"/>
          <w:szCs w:val="24"/>
        </w:rPr>
        <w:t>exercise,</w:t>
      </w:r>
      <w:r w:rsidR="00161EE4">
        <w:rPr>
          <w:rFonts w:cs="Times New Roman"/>
          <w:szCs w:val="24"/>
        </w:rPr>
        <w:t xml:space="preserve"> </w:t>
      </w:r>
      <w:r w:rsidRPr="009F152B">
        <w:rPr>
          <w:rFonts w:cs="Times New Roman"/>
          <w:szCs w:val="24"/>
        </w:rPr>
        <w:t>sports</w:t>
      </w:r>
      <w:r w:rsidR="00161EE4">
        <w:rPr>
          <w:rFonts w:cs="Times New Roman"/>
          <w:szCs w:val="24"/>
        </w:rPr>
        <w:t xml:space="preserve"> </w:t>
      </w:r>
      <w:r w:rsidRPr="009F152B">
        <w:rPr>
          <w:rFonts w:cs="Times New Roman"/>
          <w:szCs w:val="24"/>
        </w:rPr>
        <w:t>history,</w:t>
      </w:r>
      <w:r w:rsidR="00161EE4">
        <w:rPr>
          <w:rFonts w:cs="Times New Roman"/>
          <w:szCs w:val="24"/>
        </w:rPr>
        <w:t xml:space="preserve"> </w:t>
      </w:r>
      <w:r w:rsidRPr="009F152B">
        <w:rPr>
          <w:rFonts w:cs="Times New Roman"/>
          <w:szCs w:val="24"/>
        </w:rPr>
        <w:t>whether</w:t>
      </w:r>
      <w:r w:rsidR="00161EE4">
        <w:rPr>
          <w:rFonts w:cs="Times New Roman"/>
          <w:szCs w:val="24"/>
        </w:rPr>
        <w:t xml:space="preserve"> </w:t>
      </w:r>
      <w:r w:rsidRPr="009F152B">
        <w:rPr>
          <w:rFonts w:cs="Times New Roman"/>
          <w:szCs w:val="24"/>
        </w:rPr>
        <w:t>it</w:t>
      </w:r>
      <w:r w:rsidR="00161EE4">
        <w:rPr>
          <w:rFonts w:cs="Times New Roman"/>
          <w:szCs w:val="24"/>
        </w:rPr>
        <w:t xml:space="preserve"> </w:t>
      </w:r>
      <w:r w:rsidRPr="009F152B">
        <w:rPr>
          <w:rFonts w:cs="Times New Roman"/>
          <w:szCs w:val="24"/>
        </w:rPr>
        <w:t>differs</w:t>
      </w:r>
      <w:r w:rsidR="00161EE4">
        <w:rPr>
          <w:rFonts w:cs="Times New Roman"/>
          <w:szCs w:val="24"/>
        </w:rPr>
        <w:t xml:space="preserve"> </w:t>
      </w:r>
      <w:r w:rsidRPr="009F152B">
        <w:rPr>
          <w:rFonts w:cs="Times New Roman"/>
          <w:szCs w:val="24"/>
        </w:rPr>
        <w:t>in</w:t>
      </w:r>
      <w:r w:rsidR="00161EE4">
        <w:rPr>
          <w:rFonts w:cs="Times New Roman"/>
          <w:szCs w:val="24"/>
        </w:rPr>
        <w:t xml:space="preserve"> </w:t>
      </w:r>
      <w:r w:rsidRPr="009F152B">
        <w:rPr>
          <w:rFonts w:cs="Times New Roman"/>
          <w:szCs w:val="24"/>
        </w:rPr>
        <w:t>terms</w:t>
      </w:r>
      <w:r w:rsidR="00161EE4">
        <w:rPr>
          <w:rFonts w:cs="Times New Roman"/>
          <w:szCs w:val="24"/>
        </w:rPr>
        <w:t xml:space="preserve"> </w:t>
      </w:r>
      <w:r w:rsidRPr="009F152B">
        <w:rPr>
          <w:rFonts w:cs="Times New Roman"/>
          <w:szCs w:val="24"/>
        </w:rPr>
        <w:t>of</w:t>
      </w:r>
      <w:r w:rsidR="00161EE4">
        <w:rPr>
          <w:rFonts w:cs="Times New Roman"/>
          <w:szCs w:val="24"/>
        </w:rPr>
        <w:t xml:space="preserve"> </w:t>
      </w:r>
      <w:r w:rsidRPr="009F152B">
        <w:rPr>
          <w:rFonts w:cs="Times New Roman"/>
          <w:szCs w:val="24"/>
        </w:rPr>
        <w:t>variables</w:t>
      </w:r>
      <w:r w:rsidR="00161EE4">
        <w:rPr>
          <w:rFonts w:cs="Times New Roman"/>
          <w:szCs w:val="24"/>
        </w:rPr>
        <w:t xml:space="preserve"> </w:t>
      </w:r>
      <w:r w:rsidRPr="009F152B">
        <w:rPr>
          <w:rFonts w:cs="Times New Roman"/>
          <w:szCs w:val="24"/>
        </w:rPr>
        <w:t>such</w:t>
      </w:r>
      <w:r w:rsidR="00161EE4">
        <w:rPr>
          <w:rFonts w:cs="Times New Roman"/>
          <w:szCs w:val="24"/>
        </w:rPr>
        <w:t xml:space="preserve"> </w:t>
      </w:r>
      <w:r w:rsidRPr="009F152B">
        <w:rPr>
          <w:rFonts w:cs="Times New Roman"/>
          <w:szCs w:val="24"/>
        </w:rPr>
        <w:t>as</w:t>
      </w:r>
      <w:r w:rsidR="00161EE4">
        <w:rPr>
          <w:rFonts w:cs="Times New Roman"/>
          <w:szCs w:val="24"/>
        </w:rPr>
        <w:t xml:space="preserve"> </w:t>
      </w:r>
      <w:r w:rsidRPr="009F152B">
        <w:rPr>
          <w:rFonts w:cs="Times New Roman"/>
          <w:szCs w:val="24"/>
        </w:rPr>
        <w:t>covid</w:t>
      </w:r>
      <w:r w:rsidR="00161EE4">
        <w:rPr>
          <w:rFonts w:cs="Times New Roman"/>
          <w:szCs w:val="24"/>
        </w:rPr>
        <w:t xml:space="preserve"> </w:t>
      </w:r>
      <w:r w:rsidRPr="009F152B">
        <w:rPr>
          <w:rFonts w:cs="Times New Roman"/>
          <w:szCs w:val="24"/>
        </w:rPr>
        <w:t>status</w:t>
      </w:r>
      <w:r w:rsidR="00161EE4">
        <w:rPr>
          <w:rFonts w:cs="Times New Roman"/>
          <w:szCs w:val="24"/>
        </w:rPr>
        <w:t xml:space="preserve"> </w:t>
      </w:r>
      <w:r w:rsidRPr="009F152B">
        <w:rPr>
          <w:rFonts w:cs="Times New Roman"/>
          <w:szCs w:val="24"/>
        </w:rPr>
        <w:t>is</w:t>
      </w:r>
      <w:r w:rsidR="00161EE4">
        <w:rPr>
          <w:rFonts w:cs="Times New Roman"/>
          <w:szCs w:val="24"/>
        </w:rPr>
        <w:t xml:space="preserve"> </w:t>
      </w:r>
      <w:r w:rsidRPr="009F152B">
        <w:rPr>
          <w:rFonts w:cs="Times New Roman"/>
          <w:szCs w:val="24"/>
        </w:rPr>
        <w:t>discussed</w:t>
      </w:r>
      <w:r w:rsidR="00161EE4">
        <w:rPr>
          <w:rFonts w:cs="Times New Roman"/>
          <w:szCs w:val="24"/>
        </w:rPr>
        <w:t xml:space="preserve"> </w:t>
      </w:r>
      <w:r w:rsidRPr="009F152B">
        <w:rPr>
          <w:rFonts w:cs="Times New Roman"/>
          <w:szCs w:val="24"/>
        </w:rPr>
        <w:t>within</w:t>
      </w:r>
      <w:r w:rsidR="00161EE4">
        <w:rPr>
          <w:rFonts w:cs="Times New Roman"/>
          <w:szCs w:val="24"/>
        </w:rPr>
        <w:t xml:space="preserve"> </w:t>
      </w:r>
      <w:r w:rsidRPr="009F152B">
        <w:rPr>
          <w:rFonts w:cs="Times New Roman"/>
          <w:szCs w:val="24"/>
        </w:rPr>
        <w:t>the</w:t>
      </w:r>
      <w:r w:rsidR="00161EE4">
        <w:rPr>
          <w:rFonts w:cs="Times New Roman"/>
          <w:szCs w:val="24"/>
        </w:rPr>
        <w:t xml:space="preserve"> </w:t>
      </w:r>
      <w:r w:rsidRPr="009F152B">
        <w:rPr>
          <w:rFonts w:cs="Times New Roman"/>
          <w:szCs w:val="24"/>
        </w:rPr>
        <w:t>scope</w:t>
      </w:r>
      <w:r w:rsidR="00161EE4">
        <w:rPr>
          <w:rFonts w:cs="Times New Roman"/>
          <w:szCs w:val="24"/>
        </w:rPr>
        <w:t xml:space="preserve"> </w:t>
      </w:r>
      <w:r w:rsidRPr="009F152B">
        <w:rPr>
          <w:rFonts w:cs="Times New Roman"/>
          <w:szCs w:val="24"/>
        </w:rPr>
        <w:t>of</w:t>
      </w:r>
      <w:r w:rsidR="00161EE4">
        <w:rPr>
          <w:rFonts w:cs="Times New Roman"/>
          <w:szCs w:val="24"/>
        </w:rPr>
        <w:t xml:space="preserve"> </w:t>
      </w:r>
      <w:r w:rsidRPr="009F152B">
        <w:rPr>
          <w:rFonts w:cs="Times New Roman"/>
          <w:szCs w:val="24"/>
        </w:rPr>
        <w:t>the</w:t>
      </w:r>
      <w:r w:rsidR="00161EE4">
        <w:rPr>
          <w:rFonts w:cs="Times New Roman"/>
          <w:szCs w:val="24"/>
        </w:rPr>
        <w:t xml:space="preserve"> </w:t>
      </w:r>
      <w:r w:rsidRPr="009F152B">
        <w:rPr>
          <w:rFonts w:cs="Times New Roman"/>
          <w:szCs w:val="24"/>
        </w:rPr>
        <w:t>general</w:t>
      </w:r>
      <w:r w:rsidR="00161EE4">
        <w:rPr>
          <w:rFonts w:cs="Times New Roman"/>
          <w:szCs w:val="24"/>
        </w:rPr>
        <w:t xml:space="preserve"> </w:t>
      </w:r>
      <w:r w:rsidRPr="009F152B">
        <w:rPr>
          <w:rFonts w:cs="Times New Roman"/>
          <w:szCs w:val="24"/>
        </w:rPr>
        <w:t>screening</w:t>
      </w:r>
      <w:r w:rsidR="00161EE4">
        <w:rPr>
          <w:rFonts w:cs="Times New Roman"/>
          <w:szCs w:val="24"/>
        </w:rPr>
        <w:t xml:space="preserve"> </w:t>
      </w:r>
      <w:r w:rsidRPr="009F152B">
        <w:rPr>
          <w:rFonts w:cs="Times New Roman"/>
          <w:szCs w:val="24"/>
        </w:rPr>
        <w:t>model</w:t>
      </w:r>
      <w:r w:rsidR="00161EE4">
        <w:rPr>
          <w:rFonts w:cs="Times New Roman"/>
          <w:szCs w:val="24"/>
        </w:rPr>
        <w:t xml:space="preserve"> </w:t>
      </w:r>
      <w:r w:rsidRPr="009F152B">
        <w:rPr>
          <w:rFonts w:cs="Times New Roman"/>
          <w:szCs w:val="24"/>
        </w:rPr>
        <w:t>while</w:t>
      </w:r>
      <w:r w:rsidR="00161EE4">
        <w:rPr>
          <w:rFonts w:cs="Times New Roman"/>
          <w:szCs w:val="24"/>
        </w:rPr>
        <w:t xml:space="preserve"> </w:t>
      </w:r>
      <w:r w:rsidRPr="009F152B">
        <w:rPr>
          <w:rFonts w:cs="Times New Roman"/>
          <w:szCs w:val="24"/>
        </w:rPr>
        <w:t>anxiety</w:t>
      </w:r>
      <w:r w:rsidR="00161EE4">
        <w:rPr>
          <w:rFonts w:cs="Times New Roman"/>
          <w:szCs w:val="24"/>
        </w:rPr>
        <w:t xml:space="preserve"> </w:t>
      </w:r>
      <w:r w:rsidRPr="009F152B">
        <w:rPr>
          <w:rFonts w:cs="Times New Roman"/>
          <w:szCs w:val="24"/>
        </w:rPr>
        <w:t>about</w:t>
      </w:r>
      <w:r w:rsidR="00161EE4">
        <w:rPr>
          <w:rFonts w:cs="Times New Roman"/>
          <w:szCs w:val="24"/>
        </w:rPr>
        <w:t xml:space="preserve"> </w:t>
      </w:r>
      <w:r w:rsidRPr="009F152B">
        <w:rPr>
          <w:rFonts w:cs="Times New Roman"/>
          <w:szCs w:val="24"/>
        </w:rPr>
        <w:t>catching</w:t>
      </w:r>
      <w:r w:rsidR="00161EE4">
        <w:rPr>
          <w:rFonts w:cs="Times New Roman"/>
          <w:szCs w:val="24"/>
        </w:rPr>
        <w:t xml:space="preserve"> </w:t>
      </w:r>
      <w:r w:rsidRPr="009F152B">
        <w:rPr>
          <w:rFonts w:cs="Times New Roman"/>
          <w:szCs w:val="24"/>
        </w:rPr>
        <w:t>covid-19,</w:t>
      </w:r>
      <w:r w:rsidR="00161EE4">
        <w:rPr>
          <w:rFonts w:cs="Times New Roman"/>
          <w:szCs w:val="24"/>
        </w:rPr>
        <w:t xml:space="preserve"> </w:t>
      </w:r>
      <w:r w:rsidRPr="009F152B">
        <w:rPr>
          <w:rFonts w:cs="Times New Roman"/>
          <w:szCs w:val="24"/>
        </w:rPr>
        <w:t>coping</w:t>
      </w:r>
      <w:r w:rsidR="00161EE4">
        <w:rPr>
          <w:rFonts w:cs="Times New Roman"/>
          <w:szCs w:val="24"/>
        </w:rPr>
        <w:t xml:space="preserve"> </w:t>
      </w:r>
      <w:r w:rsidRPr="009F152B">
        <w:rPr>
          <w:rFonts w:cs="Times New Roman"/>
          <w:szCs w:val="24"/>
        </w:rPr>
        <w:t>with</w:t>
      </w:r>
      <w:r w:rsidR="00161EE4">
        <w:rPr>
          <w:rFonts w:cs="Times New Roman"/>
          <w:szCs w:val="24"/>
        </w:rPr>
        <w:t xml:space="preserve"> </w:t>
      </w:r>
      <w:r w:rsidRPr="009F152B">
        <w:rPr>
          <w:rFonts w:cs="Times New Roman"/>
          <w:szCs w:val="24"/>
        </w:rPr>
        <w:t>sportive</w:t>
      </w:r>
      <w:r w:rsidR="00161EE4">
        <w:rPr>
          <w:rFonts w:cs="Times New Roman"/>
          <w:szCs w:val="24"/>
        </w:rPr>
        <w:t xml:space="preserve"> </w:t>
      </w:r>
      <w:r w:rsidRPr="009F152B">
        <w:rPr>
          <w:rFonts w:cs="Times New Roman"/>
          <w:szCs w:val="24"/>
        </w:rPr>
        <w:t>problems</w:t>
      </w:r>
      <w:r w:rsidR="00161EE4">
        <w:rPr>
          <w:rFonts w:cs="Times New Roman"/>
          <w:szCs w:val="24"/>
        </w:rPr>
        <w:t xml:space="preserve"> </w:t>
      </w:r>
      <w:r w:rsidRPr="009F152B">
        <w:rPr>
          <w:rFonts w:cs="Times New Roman"/>
          <w:szCs w:val="24"/>
        </w:rPr>
        <w:t>and</w:t>
      </w:r>
      <w:r w:rsidR="00161EE4">
        <w:rPr>
          <w:rFonts w:cs="Times New Roman"/>
          <w:szCs w:val="24"/>
        </w:rPr>
        <w:t xml:space="preserve"> </w:t>
      </w:r>
      <w:r w:rsidRPr="009F152B">
        <w:rPr>
          <w:rFonts w:cs="Times New Roman"/>
          <w:szCs w:val="24"/>
        </w:rPr>
        <w:t>determining</w:t>
      </w:r>
      <w:r w:rsidR="00161EE4">
        <w:rPr>
          <w:rFonts w:cs="Times New Roman"/>
          <w:szCs w:val="24"/>
        </w:rPr>
        <w:t xml:space="preserve"> </w:t>
      </w:r>
      <w:r w:rsidRPr="009F152B">
        <w:rPr>
          <w:rFonts w:cs="Times New Roman"/>
          <w:szCs w:val="24"/>
        </w:rPr>
        <w:t>the</w:t>
      </w:r>
      <w:r w:rsidR="00161EE4">
        <w:rPr>
          <w:rFonts w:cs="Times New Roman"/>
          <w:szCs w:val="24"/>
        </w:rPr>
        <w:t xml:space="preserve"> </w:t>
      </w:r>
      <w:r w:rsidRPr="009F152B">
        <w:rPr>
          <w:rFonts w:cs="Times New Roman"/>
          <w:szCs w:val="24"/>
        </w:rPr>
        <w:t>levels</w:t>
      </w:r>
      <w:r w:rsidR="00161EE4">
        <w:rPr>
          <w:rFonts w:cs="Times New Roman"/>
          <w:szCs w:val="24"/>
        </w:rPr>
        <w:t xml:space="preserve"> </w:t>
      </w:r>
      <w:r w:rsidRPr="009F152B">
        <w:rPr>
          <w:rFonts w:cs="Times New Roman"/>
          <w:szCs w:val="24"/>
        </w:rPr>
        <w:t>of</w:t>
      </w:r>
      <w:r w:rsidR="00161EE4">
        <w:rPr>
          <w:rFonts w:cs="Times New Roman"/>
          <w:szCs w:val="24"/>
        </w:rPr>
        <w:t xml:space="preserve"> </w:t>
      </w:r>
      <w:r w:rsidRPr="009F152B">
        <w:rPr>
          <w:rFonts w:cs="Times New Roman"/>
          <w:szCs w:val="24"/>
        </w:rPr>
        <w:t>related</w:t>
      </w:r>
      <w:r w:rsidR="00161EE4">
        <w:rPr>
          <w:rFonts w:cs="Times New Roman"/>
          <w:szCs w:val="24"/>
        </w:rPr>
        <w:t xml:space="preserve"> </w:t>
      </w:r>
      <w:r w:rsidRPr="009F152B">
        <w:rPr>
          <w:rFonts w:cs="Times New Roman"/>
          <w:szCs w:val="24"/>
        </w:rPr>
        <w:t>factors</w:t>
      </w:r>
      <w:r w:rsidR="00161EE4">
        <w:rPr>
          <w:rFonts w:cs="Times New Roman"/>
          <w:szCs w:val="24"/>
        </w:rPr>
        <w:t xml:space="preserve"> </w:t>
      </w:r>
      <w:r w:rsidRPr="009F152B">
        <w:rPr>
          <w:rFonts w:cs="Times New Roman"/>
          <w:szCs w:val="24"/>
        </w:rPr>
        <w:t>of</w:t>
      </w:r>
      <w:r w:rsidR="00161EE4">
        <w:rPr>
          <w:rFonts w:cs="Times New Roman"/>
          <w:szCs w:val="24"/>
        </w:rPr>
        <w:t xml:space="preserve"> </w:t>
      </w:r>
      <w:r w:rsidRPr="009F152B">
        <w:rPr>
          <w:rFonts w:cs="Times New Roman"/>
          <w:szCs w:val="24"/>
        </w:rPr>
        <w:t>individuals</w:t>
      </w:r>
      <w:r w:rsidR="00161EE4">
        <w:rPr>
          <w:rFonts w:cs="Times New Roman"/>
          <w:szCs w:val="24"/>
        </w:rPr>
        <w:t xml:space="preserve"> </w:t>
      </w:r>
      <w:r w:rsidRPr="009F152B">
        <w:rPr>
          <w:rFonts w:cs="Times New Roman"/>
          <w:szCs w:val="24"/>
        </w:rPr>
        <w:t>doing</w:t>
      </w:r>
      <w:r w:rsidR="00161EE4">
        <w:rPr>
          <w:rFonts w:cs="Times New Roman"/>
          <w:szCs w:val="24"/>
        </w:rPr>
        <w:t xml:space="preserve"> </w:t>
      </w:r>
      <w:r w:rsidRPr="009F152B">
        <w:rPr>
          <w:rFonts w:cs="Times New Roman"/>
          <w:szCs w:val="24"/>
        </w:rPr>
        <w:t>fitness</w:t>
      </w:r>
      <w:r w:rsidR="00161EE4">
        <w:rPr>
          <w:rFonts w:cs="Times New Roman"/>
          <w:szCs w:val="24"/>
        </w:rPr>
        <w:t xml:space="preserve"> </w:t>
      </w:r>
      <w:r w:rsidRPr="009F152B">
        <w:rPr>
          <w:rFonts w:cs="Times New Roman"/>
          <w:szCs w:val="24"/>
        </w:rPr>
        <w:t>exercises</w:t>
      </w:r>
      <w:r w:rsidR="00161EE4">
        <w:rPr>
          <w:rFonts w:cs="Times New Roman"/>
          <w:szCs w:val="24"/>
        </w:rPr>
        <w:t xml:space="preserve"> </w:t>
      </w:r>
      <w:r w:rsidRPr="009F152B">
        <w:rPr>
          <w:rFonts w:cs="Times New Roman"/>
          <w:szCs w:val="24"/>
        </w:rPr>
        <w:t>were</w:t>
      </w:r>
      <w:r w:rsidR="00161EE4">
        <w:rPr>
          <w:rFonts w:cs="Times New Roman"/>
          <w:szCs w:val="24"/>
        </w:rPr>
        <w:t xml:space="preserve"> </w:t>
      </w:r>
      <w:r w:rsidRPr="009F152B">
        <w:rPr>
          <w:rFonts w:cs="Times New Roman"/>
          <w:szCs w:val="24"/>
        </w:rPr>
        <w:t>examined</w:t>
      </w:r>
      <w:r w:rsidR="00161EE4">
        <w:rPr>
          <w:rFonts w:cs="Times New Roman"/>
          <w:szCs w:val="24"/>
        </w:rPr>
        <w:t xml:space="preserve"> </w:t>
      </w:r>
      <w:r w:rsidRPr="009F152B">
        <w:rPr>
          <w:rFonts w:cs="Times New Roman"/>
          <w:szCs w:val="24"/>
        </w:rPr>
        <w:t>within</w:t>
      </w:r>
      <w:r w:rsidR="00161EE4">
        <w:rPr>
          <w:rFonts w:cs="Times New Roman"/>
          <w:szCs w:val="24"/>
        </w:rPr>
        <w:t xml:space="preserve"> </w:t>
      </w:r>
      <w:r w:rsidRPr="009F152B">
        <w:rPr>
          <w:rFonts w:cs="Times New Roman"/>
          <w:szCs w:val="24"/>
        </w:rPr>
        <w:t>the</w:t>
      </w:r>
      <w:r w:rsidR="00161EE4">
        <w:rPr>
          <w:rFonts w:cs="Times New Roman"/>
          <w:szCs w:val="24"/>
        </w:rPr>
        <w:t xml:space="preserve"> </w:t>
      </w:r>
      <w:r w:rsidRPr="009F152B">
        <w:rPr>
          <w:rFonts w:cs="Times New Roman"/>
          <w:szCs w:val="24"/>
        </w:rPr>
        <w:t>scope</w:t>
      </w:r>
      <w:r w:rsidR="00161EE4">
        <w:rPr>
          <w:rFonts w:cs="Times New Roman"/>
          <w:szCs w:val="24"/>
        </w:rPr>
        <w:t xml:space="preserve"> </w:t>
      </w:r>
      <w:r w:rsidRPr="009F152B">
        <w:rPr>
          <w:rFonts w:cs="Times New Roman"/>
          <w:szCs w:val="24"/>
        </w:rPr>
        <w:t>of</w:t>
      </w:r>
      <w:r w:rsidR="00161EE4">
        <w:rPr>
          <w:rFonts w:cs="Times New Roman"/>
          <w:szCs w:val="24"/>
        </w:rPr>
        <w:t xml:space="preserve"> </w:t>
      </w:r>
      <w:r w:rsidRPr="009F152B">
        <w:rPr>
          <w:rFonts w:cs="Times New Roman"/>
          <w:szCs w:val="24"/>
        </w:rPr>
        <w:t>relational</w:t>
      </w:r>
      <w:r w:rsidR="00161EE4">
        <w:rPr>
          <w:rFonts w:cs="Times New Roman"/>
          <w:szCs w:val="24"/>
        </w:rPr>
        <w:t xml:space="preserve"> </w:t>
      </w:r>
      <w:r w:rsidRPr="009F152B">
        <w:rPr>
          <w:rFonts w:cs="Times New Roman"/>
          <w:szCs w:val="24"/>
        </w:rPr>
        <w:t>screening</w:t>
      </w:r>
      <w:r w:rsidR="00161EE4">
        <w:rPr>
          <w:rFonts w:cs="Times New Roman"/>
          <w:szCs w:val="24"/>
        </w:rPr>
        <w:t xml:space="preserve"> </w:t>
      </w:r>
      <w:r w:rsidRPr="009F152B">
        <w:rPr>
          <w:rFonts w:cs="Times New Roman"/>
          <w:szCs w:val="24"/>
        </w:rPr>
        <w:t>model.</w:t>
      </w:r>
      <w:r w:rsidR="007E5E4A">
        <w:rPr>
          <w:rFonts w:cs="Times New Roman"/>
          <w:szCs w:val="24"/>
        </w:rPr>
        <w:t xml:space="preserve"> </w:t>
      </w:r>
      <w:r w:rsidR="007E5E4A" w:rsidRPr="007E5E4A">
        <w:rPr>
          <w:rFonts w:cs="Times New Roman"/>
          <w:szCs w:val="24"/>
        </w:rPr>
        <w:t>The population of the research consisted of individuals between the ages of 18-55 who regularly do fitness in the sports centers located in the center of Antalya.</w:t>
      </w:r>
      <w:r w:rsidR="007E5E4A">
        <w:rPr>
          <w:rFonts w:cs="Times New Roman"/>
          <w:szCs w:val="24"/>
        </w:rPr>
        <w:t xml:space="preserve"> </w:t>
      </w:r>
      <w:r w:rsidRPr="009F152B">
        <w:rPr>
          <w:rFonts w:cs="Times New Roman"/>
          <w:szCs w:val="24"/>
        </w:rPr>
        <w:t>The</w:t>
      </w:r>
      <w:r w:rsidR="00161EE4">
        <w:rPr>
          <w:rFonts w:cs="Times New Roman"/>
          <w:szCs w:val="24"/>
        </w:rPr>
        <w:t xml:space="preserve"> </w:t>
      </w:r>
      <w:r w:rsidRPr="009F152B">
        <w:rPr>
          <w:rFonts w:cs="Times New Roman"/>
          <w:szCs w:val="24"/>
        </w:rPr>
        <w:t>survey</w:t>
      </w:r>
      <w:r w:rsidR="00161EE4">
        <w:rPr>
          <w:rFonts w:cs="Times New Roman"/>
          <w:szCs w:val="24"/>
        </w:rPr>
        <w:t xml:space="preserve"> </w:t>
      </w:r>
      <w:r w:rsidRPr="009F152B">
        <w:rPr>
          <w:rFonts w:cs="Times New Roman"/>
          <w:szCs w:val="24"/>
        </w:rPr>
        <w:t>application</w:t>
      </w:r>
      <w:r w:rsidR="00161EE4">
        <w:rPr>
          <w:rFonts w:cs="Times New Roman"/>
          <w:szCs w:val="24"/>
        </w:rPr>
        <w:t xml:space="preserve"> </w:t>
      </w:r>
      <w:r w:rsidRPr="009F152B">
        <w:rPr>
          <w:rFonts w:cs="Times New Roman"/>
          <w:szCs w:val="24"/>
        </w:rPr>
        <w:t>was</w:t>
      </w:r>
      <w:r w:rsidR="00161EE4">
        <w:rPr>
          <w:rFonts w:cs="Times New Roman"/>
          <w:szCs w:val="24"/>
        </w:rPr>
        <w:t xml:space="preserve"> </w:t>
      </w:r>
      <w:r w:rsidRPr="009F152B">
        <w:rPr>
          <w:rFonts w:cs="Times New Roman"/>
          <w:szCs w:val="24"/>
        </w:rPr>
        <w:t>made</w:t>
      </w:r>
      <w:r w:rsidR="00161EE4">
        <w:rPr>
          <w:rFonts w:cs="Times New Roman"/>
          <w:szCs w:val="24"/>
        </w:rPr>
        <w:t xml:space="preserve"> </w:t>
      </w:r>
      <w:r w:rsidRPr="009F152B">
        <w:rPr>
          <w:rFonts w:cs="Times New Roman"/>
          <w:szCs w:val="24"/>
        </w:rPr>
        <w:t>face-to-face</w:t>
      </w:r>
      <w:r w:rsidR="00161EE4">
        <w:rPr>
          <w:rFonts w:cs="Times New Roman"/>
          <w:szCs w:val="24"/>
        </w:rPr>
        <w:t xml:space="preserve"> </w:t>
      </w:r>
      <w:r w:rsidRPr="009F152B">
        <w:rPr>
          <w:rFonts w:cs="Times New Roman"/>
          <w:szCs w:val="24"/>
        </w:rPr>
        <w:t>to</w:t>
      </w:r>
      <w:r w:rsidR="00161EE4">
        <w:rPr>
          <w:rFonts w:cs="Times New Roman"/>
          <w:szCs w:val="24"/>
        </w:rPr>
        <w:t xml:space="preserve"> </w:t>
      </w:r>
      <w:r w:rsidRPr="009F152B">
        <w:rPr>
          <w:rFonts w:cs="Times New Roman"/>
          <w:szCs w:val="24"/>
        </w:rPr>
        <w:t>the</w:t>
      </w:r>
      <w:r w:rsidR="00161EE4">
        <w:rPr>
          <w:rFonts w:cs="Times New Roman"/>
          <w:szCs w:val="24"/>
        </w:rPr>
        <w:t xml:space="preserve"> </w:t>
      </w:r>
      <w:r w:rsidRPr="009F152B">
        <w:rPr>
          <w:rFonts w:cs="Times New Roman"/>
          <w:szCs w:val="24"/>
        </w:rPr>
        <w:t>participants.</w:t>
      </w:r>
      <w:r w:rsidR="00161EE4">
        <w:rPr>
          <w:rFonts w:cs="Times New Roman"/>
          <w:szCs w:val="24"/>
        </w:rPr>
        <w:t xml:space="preserve"> </w:t>
      </w:r>
      <w:r w:rsidRPr="009F152B">
        <w:rPr>
          <w:rFonts w:cs="Times New Roman"/>
          <w:szCs w:val="24"/>
        </w:rPr>
        <w:t>Data</w:t>
      </w:r>
      <w:r w:rsidR="00161EE4">
        <w:rPr>
          <w:rFonts w:cs="Times New Roman"/>
          <w:szCs w:val="24"/>
        </w:rPr>
        <w:t xml:space="preserve"> </w:t>
      </w:r>
      <w:r w:rsidRPr="009F152B">
        <w:rPr>
          <w:rFonts w:cs="Times New Roman"/>
          <w:szCs w:val="24"/>
        </w:rPr>
        <w:t>collection</w:t>
      </w:r>
      <w:r w:rsidR="00161EE4">
        <w:rPr>
          <w:rFonts w:cs="Times New Roman"/>
          <w:szCs w:val="24"/>
        </w:rPr>
        <w:t xml:space="preserve"> </w:t>
      </w:r>
      <w:r w:rsidRPr="009F152B">
        <w:rPr>
          <w:rFonts w:cs="Times New Roman"/>
          <w:szCs w:val="24"/>
        </w:rPr>
        <w:t>in</w:t>
      </w:r>
      <w:r w:rsidR="00161EE4">
        <w:rPr>
          <w:rFonts w:cs="Times New Roman"/>
          <w:szCs w:val="24"/>
        </w:rPr>
        <w:t xml:space="preserve"> </w:t>
      </w:r>
      <w:r w:rsidRPr="009F152B">
        <w:rPr>
          <w:rFonts w:cs="Times New Roman"/>
          <w:szCs w:val="24"/>
        </w:rPr>
        <w:t>the</w:t>
      </w:r>
      <w:r w:rsidR="00161EE4">
        <w:rPr>
          <w:rFonts w:cs="Times New Roman"/>
          <w:szCs w:val="24"/>
        </w:rPr>
        <w:t xml:space="preserve"> </w:t>
      </w:r>
      <w:r w:rsidRPr="009F152B">
        <w:rPr>
          <w:rFonts w:cs="Times New Roman"/>
          <w:szCs w:val="24"/>
        </w:rPr>
        <w:t>study</w:t>
      </w:r>
      <w:r w:rsidR="00161EE4">
        <w:rPr>
          <w:rFonts w:cs="Times New Roman"/>
          <w:szCs w:val="24"/>
        </w:rPr>
        <w:t xml:space="preserve"> </w:t>
      </w:r>
      <w:r w:rsidRPr="009F152B">
        <w:rPr>
          <w:rFonts w:cs="Times New Roman"/>
          <w:szCs w:val="24"/>
        </w:rPr>
        <w:t>consists</w:t>
      </w:r>
      <w:r w:rsidR="00161EE4">
        <w:rPr>
          <w:rFonts w:cs="Times New Roman"/>
          <w:szCs w:val="24"/>
        </w:rPr>
        <w:t xml:space="preserve"> </w:t>
      </w:r>
      <w:r w:rsidRPr="009F152B">
        <w:rPr>
          <w:rFonts w:cs="Times New Roman"/>
          <w:szCs w:val="24"/>
        </w:rPr>
        <w:t>of</w:t>
      </w:r>
      <w:r w:rsidR="00161EE4">
        <w:rPr>
          <w:rFonts w:cs="Times New Roman"/>
          <w:szCs w:val="24"/>
        </w:rPr>
        <w:t xml:space="preserve"> </w:t>
      </w:r>
      <w:r w:rsidRPr="009F152B">
        <w:rPr>
          <w:rFonts w:cs="Times New Roman"/>
          <w:szCs w:val="24"/>
        </w:rPr>
        <w:t>three</w:t>
      </w:r>
      <w:r w:rsidR="00161EE4">
        <w:rPr>
          <w:rFonts w:cs="Times New Roman"/>
          <w:szCs w:val="24"/>
        </w:rPr>
        <w:t xml:space="preserve"> </w:t>
      </w:r>
      <w:r w:rsidRPr="009F152B">
        <w:rPr>
          <w:rFonts w:cs="Times New Roman"/>
          <w:szCs w:val="24"/>
        </w:rPr>
        <w:t>parts.</w:t>
      </w:r>
      <w:r w:rsidR="00161EE4">
        <w:rPr>
          <w:rFonts w:cs="Times New Roman"/>
          <w:szCs w:val="24"/>
        </w:rPr>
        <w:t xml:space="preserve"> </w:t>
      </w:r>
      <w:r w:rsidRPr="009F152B">
        <w:rPr>
          <w:rFonts w:cs="Times New Roman"/>
          <w:szCs w:val="24"/>
        </w:rPr>
        <w:t>The</w:t>
      </w:r>
      <w:r w:rsidR="00161EE4">
        <w:rPr>
          <w:rFonts w:cs="Times New Roman"/>
          <w:szCs w:val="24"/>
        </w:rPr>
        <w:t xml:space="preserve"> </w:t>
      </w:r>
      <w:r w:rsidRPr="009F152B">
        <w:rPr>
          <w:rFonts w:cs="Times New Roman"/>
          <w:szCs w:val="24"/>
        </w:rPr>
        <w:t>personal</w:t>
      </w:r>
      <w:r w:rsidR="00161EE4">
        <w:rPr>
          <w:rFonts w:cs="Times New Roman"/>
          <w:szCs w:val="24"/>
        </w:rPr>
        <w:t xml:space="preserve"> </w:t>
      </w:r>
      <w:r w:rsidRPr="009F152B">
        <w:rPr>
          <w:rFonts w:cs="Times New Roman"/>
          <w:szCs w:val="24"/>
        </w:rPr>
        <w:t>information</w:t>
      </w:r>
      <w:r w:rsidR="00161EE4">
        <w:rPr>
          <w:rFonts w:cs="Times New Roman"/>
          <w:szCs w:val="24"/>
        </w:rPr>
        <w:t xml:space="preserve"> </w:t>
      </w:r>
      <w:r w:rsidRPr="009F152B">
        <w:rPr>
          <w:rFonts w:cs="Times New Roman"/>
          <w:szCs w:val="24"/>
        </w:rPr>
        <w:t>table</w:t>
      </w:r>
      <w:r w:rsidR="00161EE4">
        <w:rPr>
          <w:rFonts w:cs="Times New Roman"/>
          <w:szCs w:val="24"/>
        </w:rPr>
        <w:t xml:space="preserve"> </w:t>
      </w:r>
      <w:r w:rsidRPr="009F152B">
        <w:rPr>
          <w:rFonts w:cs="Times New Roman"/>
          <w:szCs w:val="24"/>
        </w:rPr>
        <w:t>created</w:t>
      </w:r>
      <w:r w:rsidR="00161EE4">
        <w:rPr>
          <w:rFonts w:cs="Times New Roman"/>
          <w:szCs w:val="24"/>
        </w:rPr>
        <w:t xml:space="preserve"> </w:t>
      </w:r>
      <w:r w:rsidRPr="009F152B">
        <w:rPr>
          <w:rFonts w:cs="Times New Roman"/>
          <w:szCs w:val="24"/>
        </w:rPr>
        <w:t>by</w:t>
      </w:r>
      <w:r w:rsidR="00161EE4">
        <w:rPr>
          <w:rFonts w:cs="Times New Roman"/>
          <w:szCs w:val="24"/>
        </w:rPr>
        <w:t xml:space="preserve"> </w:t>
      </w:r>
      <w:r w:rsidRPr="009F152B">
        <w:rPr>
          <w:rFonts w:cs="Times New Roman"/>
          <w:szCs w:val="24"/>
        </w:rPr>
        <w:t>the</w:t>
      </w:r>
      <w:r w:rsidR="00161EE4">
        <w:rPr>
          <w:rFonts w:cs="Times New Roman"/>
          <w:szCs w:val="24"/>
        </w:rPr>
        <w:t xml:space="preserve"> </w:t>
      </w:r>
      <w:r w:rsidRPr="009F152B">
        <w:rPr>
          <w:rFonts w:cs="Times New Roman"/>
          <w:szCs w:val="24"/>
        </w:rPr>
        <w:t>researcher</w:t>
      </w:r>
      <w:r w:rsidR="00161EE4">
        <w:rPr>
          <w:rFonts w:cs="Times New Roman"/>
          <w:szCs w:val="24"/>
        </w:rPr>
        <w:t xml:space="preserve"> </w:t>
      </w:r>
      <w:r w:rsidRPr="009F152B">
        <w:rPr>
          <w:rFonts w:cs="Times New Roman"/>
          <w:szCs w:val="24"/>
        </w:rPr>
        <w:t>in</w:t>
      </w:r>
      <w:r w:rsidR="00161EE4">
        <w:rPr>
          <w:rFonts w:cs="Times New Roman"/>
          <w:szCs w:val="24"/>
        </w:rPr>
        <w:t xml:space="preserve"> </w:t>
      </w:r>
      <w:r w:rsidRPr="009F152B">
        <w:rPr>
          <w:rFonts w:cs="Times New Roman"/>
          <w:szCs w:val="24"/>
        </w:rPr>
        <w:t>the</w:t>
      </w:r>
      <w:r w:rsidR="00161EE4">
        <w:rPr>
          <w:rFonts w:cs="Times New Roman"/>
          <w:szCs w:val="24"/>
        </w:rPr>
        <w:t xml:space="preserve"> </w:t>
      </w:r>
      <w:r w:rsidRPr="009F152B">
        <w:rPr>
          <w:rFonts w:cs="Times New Roman"/>
          <w:szCs w:val="24"/>
        </w:rPr>
        <w:t>first</w:t>
      </w:r>
      <w:r w:rsidR="00161EE4">
        <w:rPr>
          <w:rFonts w:cs="Times New Roman"/>
          <w:szCs w:val="24"/>
        </w:rPr>
        <w:t xml:space="preserve"> </w:t>
      </w:r>
      <w:r w:rsidRPr="009F152B">
        <w:rPr>
          <w:rFonts w:cs="Times New Roman"/>
          <w:szCs w:val="24"/>
        </w:rPr>
        <w:t>part,</w:t>
      </w:r>
      <w:r w:rsidR="00161EE4">
        <w:rPr>
          <w:rFonts w:cs="Times New Roman"/>
          <w:szCs w:val="24"/>
        </w:rPr>
        <w:t xml:space="preserve"> </w:t>
      </w:r>
      <w:r w:rsidRPr="009F152B">
        <w:rPr>
          <w:rFonts w:cs="Times New Roman"/>
          <w:szCs w:val="24"/>
        </w:rPr>
        <w:t>the</w:t>
      </w:r>
      <w:r w:rsidR="00161EE4">
        <w:rPr>
          <w:rFonts w:cs="Times New Roman"/>
          <w:szCs w:val="24"/>
        </w:rPr>
        <w:t xml:space="preserve"> </w:t>
      </w:r>
      <w:r w:rsidRPr="009F152B">
        <w:rPr>
          <w:rFonts w:cs="Times New Roman"/>
          <w:szCs w:val="24"/>
        </w:rPr>
        <w:t>scale</w:t>
      </w:r>
      <w:r w:rsidR="00161EE4">
        <w:rPr>
          <w:rFonts w:cs="Times New Roman"/>
          <w:szCs w:val="24"/>
        </w:rPr>
        <w:t xml:space="preserve"> </w:t>
      </w:r>
      <w:r w:rsidRPr="009F152B">
        <w:rPr>
          <w:rFonts w:cs="Times New Roman"/>
          <w:szCs w:val="24"/>
        </w:rPr>
        <w:t>developed</w:t>
      </w:r>
      <w:r w:rsidR="00161EE4">
        <w:rPr>
          <w:rFonts w:cs="Times New Roman"/>
          <w:szCs w:val="24"/>
        </w:rPr>
        <w:t xml:space="preserve"> </w:t>
      </w:r>
      <w:r w:rsidRPr="009F152B">
        <w:rPr>
          <w:rFonts w:cs="Times New Roman"/>
          <w:szCs w:val="24"/>
        </w:rPr>
        <w:t>by</w:t>
      </w:r>
      <w:r w:rsidR="00161EE4">
        <w:rPr>
          <w:rFonts w:cs="Times New Roman"/>
          <w:szCs w:val="24"/>
        </w:rPr>
        <w:t xml:space="preserve"> </w:t>
      </w:r>
      <w:r w:rsidRPr="009F152B">
        <w:rPr>
          <w:rFonts w:cs="Times New Roman"/>
          <w:szCs w:val="24"/>
        </w:rPr>
        <w:t>Smith,</w:t>
      </w:r>
      <w:r w:rsidR="00161EE4">
        <w:rPr>
          <w:rFonts w:cs="Times New Roman"/>
          <w:szCs w:val="24"/>
        </w:rPr>
        <w:t xml:space="preserve"> </w:t>
      </w:r>
      <w:r w:rsidRPr="009F152B">
        <w:rPr>
          <w:rFonts w:cs="Times New Roman"/>
          <w:szCs w:val="24"/>
        </w:rPr>
        <w:t>Schutz,</w:t>
      </w:r>
      <w:r w:rsidR="00161EE4">
        <w:rPr>
          <w:rFonts w:cs="Times New Roman"/>
          <w:szCs w:val="24"/>
        </w:rPr>
        <w:t xml:space="preserve"> </w:t>
      </w:r>
      <w:r w:rsidRPr="009F152B">
        <w:rPr>
          <w:rFonts w:cs="Times New Roman"/>
          <w:szCs w:val="24"/>
        </w:rPr>
        <w:t>Smoll,</w:t>
      </w:r>
      <w:r w:rsidR="00161EE4">
        <w:rPr>
          <w:rFonts w:cs="Times New Roman"/>
          <w:szCs w:val="24"/>
        </w:rPr>
        <w:t xml:space="preserve"> </w:t>
      </w:r>
      <w:r w:rsidRPr="009F152B">
        <w:rPr>
          <w:rFonts w:cs="Times New Roman"/>
          <w:szCs w:val="24"/>
        </w:rPr>
        <w:t>and</w:t>
      </w:r>
      <w:r w:rsidR="00161EE4">
        <w:rPr>
          <w:rFonts w:cs="Times New Roman"/>
          <w:szCs w:val="24"/>
        </w:rPr>
        <w:t xml:space="preserve"> </w:t>
      </w:r>
      <w:r w:rsidRPr="009F152B">
        <w:rPr>
          <w:rFonts w:cs="Times New Roman"/>
          <w:szCs w:val="24"/>
        </w:rPr>
        <w:t>Ptacek</w:t>
      </w:r>
      <w:r w:rsidR="00161EE4">
        <w:rPr>
          <w:rFonts w:cs="Times New Roman"/>
          <w:szCs w:val="24"/>
        </w:rPr>
        <w:t xml:space="preserve"> </w:t>
      </w:r>
      <w:r w:rsidRPr="009F152B">
        <w:rPr>
          <w:rFonts w:cs="Times New Roman"/>
          <w:szCs w:val="24"/>
        </w:rPr>
        <w:t>(1995)</w:t>
      </w:r>
      <w:r w:rsidR="00161EE4">
        <w:rPr>
          <w:rFonts w:cs="Times New Roman"/>
          <w:szCs w:val="24"/>
        </w:rPr>
        <w:t xml:space="preserve"> </w:t>
      </w:r>
      <w:r w:rsidRPr="009F152B">
        <w:rPr>
          <w:rFonts w:cs="Times New Roman"/>
          <w:szCs w:val="24"/>
        </w:rPr>
        <w:t>in</w:t>
      </w:r>
      <w:r w:rsidR="00161EE4">
        <w:rPr>
          <w:rFonts w:cs="Times New Roman"/>
          <w:szCs w:val="24"/>
        </w:rPr>
        <w:t xml:space="preserve"> </w:t>
      </w:r>
      <w:r w:rsidRPr="009F152B">
        <w:rPr>
          <w:rFonts w:cs="Times New Roman"/>
          <w:szCs w:val="24"/>
        </w:rPr>
        <w:t>the</w:t>
      </w:r>
      <w:r w:rsidR="00161EE4">
        <w:rPr>
          <w:rFonts w:cs="Times New Roman"/>
          <w:szCs w:val="24"/>
        </w:rPr>
        <w:t xml:space="preserve"> </w:t>
      </w:r>
      <w:r w:rsidRPr="009F152B">
        <w:rPr>
          <w:rFonts w:cs="Times New Roman"/>
          <w:szCs w:val="24"/>
        </w:rPr>
        <w:t>second</w:t>
      </w:r>
      <w:r w:rsidR="00161EE4">
        <w:rPr>
          <w:rFonts w:cs="Times New Roman"/>
          <w:szCs w:val="24"/>
        </w:rPr>
        <w:t xml:space="preserve"> </w:t>
      </w:r>
      <w:r w:rsidRPr="009F152B">
        <w:rPr>
          <w:rFonts w:cs="Times New Roman"/>
          <w:szCs w:val="24"/>
        </w:rPr>
        <w:t>part,</w:t>
      </w:r>
      <w:r w:rsidR="00161EE4">
        <w:rPr>
          <w:rFonts w:cs="Times New Roman"/>
          <w:szCs w:val="24"/>
        </w:rPr>
        <w:t xml:space="preserve"> </w:t>
      </w:r>
      <w:r w:rsidRPr="009F152B">
        <w:rPr>
          <w:rFonts w:cs="Times New Roman"/>
          <w:szCs w:val="24"/>
        </w:rPr>
        <w:t>the</w:t>
      </w:r>
      <w:r w:rsidR="00161EE4">
        <w:rPr>
          <w:rFonts w:cs="Times New Roman"/>
          <w:szCs w:val="24"/>
        </w:rPr>
        <w:t xml:space="preserve"> </w:t>
      </w:r>
      <w:r w:rsidRPr="009F152B">
        <w:rPr>
          <w:rFonts w:cs="Times New Roman"/>
          <w:szCs w:val="24"/>
        </w:rPr>
        <w:t>Test</w:t>
      </w:r>
      <w:r w:rsidR="00161EE4">
        <w:rPr>
          <w:rFonts w:cs="Times New Roman"/>
          <w:szCs w:val="24"/>
        </w:rPr>
        <w:t xml:space="preserve"> </w:t>
      </w:r>
      <w:r w:rsidRPr="009F152B">
        <w:rPr>
          <w:rFonts w:cs="Times New Roman"/>
          <w:szCs w:val="24"/>
        </w:rPr>
        <w:t>of</w:t>
      </w:r>
      <w:r w:rsidR="00161EE4">
        <w:rPr>
          <w:rFonts w:cs="Times New Roman"/>
          <w:szCs w:val="24"/>
        </w:rPr>
        <w:t xml:space="preserve"> </w:t>
      </w:r>
      <w:r w:rsidRPr="009F152B">
        <w:rPr>
          <w:rFonts w:cs="Times New Roman"/>
          <w:szCs w:val="24"/>
        </w:rPr>
        <w:t>Coping</w:t>
      </w:r>
      <w:r w:rsidR="00161EE4">
        <w:rPr>
          <w:rFonts w:cs="Times New Roman"/>
          <w:szCs w:val="24"/>
        </w:rPr>
        <w:t xml:space="preserve"> </w:t>
      </w:r>
      <w:r w:rsidRPr="009F152B">
        <w:rPr>
          <w:rFonts w:cs="Times New Roman"/>
          <w:szCs w:val="24"/>
        </w:rPr>
        <w:t>with</w:t>
      </w:r>
      <w:r w:rsidR="00161EE4">
        <w:rPr>
          <w:rFonts w:cs="Times New Roman"/>
          <w:szCs w:val="24"/>
        </w:rPr>
        <w:t xml:space="preserve"> </w:t>
      </w:r>
      <w:r w:rsidRPr="009F152B">
        <w:rPr>
          <w:rFonts w:cs="Times New Roman"/>
          <w:szCs w:val="24"/>
        </w:rPr>
        <w:t>Sportive</w:t>
      </w:r>
      <w:r w:rsidR="00161EE4">
        <w:rPr>
          <w:rFonts w:cs="Times New Roman"/>
          <w:szCs w:val="24"/>
        </w:rPr>
        <w:t xml:space="preserve"> </w:t>
      </w:r>
      <w:r w:rsidRPr="009F152B">
        <w:rPr>
          <w:rFonts w:cs="Times New Roman"/>
          <w:szCs w:val="24"/>
        </w:rPr>
        <w:t>Problems</w:t>
      </w:r>
      <w:r w:rsidR="00161EE4">
        <w:rPr>
          <w:rFonts w:cs="Times New Roman"/>
          <w:szCs w:val="24"/>
        </w:rPr>
        <w:t xml:space="preserve"> </w:t>
      </w:r>
      <w:r w:rsidRPr="009F152B">
        <w:rPr>
          <w:rFonts w:cs="Times New Roman"/>
          <w:szCs w:val="24"/>
        </w:rPr>
        <w:t>(ACSI-28),</w:t>
      </w:r>
      <w:r w:rsidR="00161EE4">
        <w:rPr>
          <w:rFonts w:cs="Times New Roman"/>
          <w:szCs w:val="24"/>
        </w:rPr>
        <w:t xml:space="preserve"> </w:t>
      </w:r>
      <w:r w:rsidRPr="009F152B">
        <w:rPr>
          <w:rFonts w:cs="Times New Roman"/>
          <w:szCs w:val="24"/>
        </w:rPr>
        <w:t>which</w:t>
      </w:r>
      <w:r w:rsidR="00161EE4">
        <w:rPr>
          <w:rFonts w:cs="Times New Roman"/>
          <w:szCs w:val="24"/>
        </w:rPr>
        <w:t xml:space="preserve"> </w:t>
      </w:r>
      <w:r w:rsidRPr="009F152B">
        <w:rPr>
          <w:rFonts w:cs="Times New Roman"/>
          <w:szCs w:val="24"/>
        </w:rPr>
        <w:t>was</w:t>
      </w:r>
      <w:r w:rsidR="00161EE4">
        <w:rPr>
          <w:rFonts w:cs="Times New Roman"/>
          <w:szCs w:val="24"/>
        </w:rPr>
        <w:t xml:space="preserve"> </w:t>
      </w:r>
      <w:r w:rsidRPr="009F152B">
        <w:rPr>
          <w:rFonts w:cs="Times New Roman"/>
          <w:szCs w:val="24"/>
        </w:rPr>
        <w:t>adapted</w:t>
      </w:r>
      <w:r w:rsidR="00161EE4">
        <w:rPr>
          <w:rFonts w:cs="Times New Roman"/>
          <w:szCs w:val="24"/>
        </w:rPr>
        <w:t xml:space="preserve"> </w:t>
      </w:r>
      <w:r w:rsidRPr="009F152B">
        <w:rPr>
          <w:rFonts w:cs="Times New Roman"/>
          <w:szCs w:val="24"/>
        </w:rPr>
        <w:t>to</w:t>
      </w:r>
      <w:r w:rsidR="00161EE4">
        <w:rPr>
          <w:rFonts w:cs="Times New Roman"/>
          <w:szCs w:val="24"/>
        </w:rPr>
        <w:t xml:space="preserve"> </w:t>
      </w:r>
      <w:r w:rsidRPr="009F152B">
        <w:rPr>
          <w:rFonts w:cs="Times New Roman"/>
          <w:szCs w:val="24"/>
        </w:rPr>
        <w:t>Turkish</w:t>
      </w:r>
      <w:r w:rsidR="00161EE4">
        <w:rPr>
          <w:rFonts w:cs="Times New Roman"/>
          <w:szCs w:val="24"/>
        </w:rPr>
        <w:t xml:space="preserve"> </w:t>
      </w:r>
      <w:r w:rsidRPr="009F152B">
        <w:rPr>
          <w:rFonts w:cs="Times New Roman"/>
          <w:szCs w:val="24"/>
        </w:rPr>
        <w:t>culture</w:t>
      </w:r>
      <w:r w:rsidR="00161EE4">
        <w:rPr>
          <w:rFonts w:cs="Times New Roman"/>
          <w:szCs w:val="24"/>
        </w:rPr>
        <w:t xml:space="preserve"> </w:t>
      </w:r>
      <w:r w:rsidRPr="009F152B">
        <w:rPr>
          <w:rFonts w:cs="Times New Roman"/>
          <w:szCs w:val="24"/>
        </w:rPr>
        <w:t>by</w:t>
      </w:r>
      <w:r w:rsidR="00161EE4">
        <w:rPr>
          <w:rFonts w:cs="Times New Roman"/>
          <w:szCs w:val="24"/>
        </w:rPr>
        <w:t xml:space="preserve"> </w:t>
      </w:r>
      <w:r w:rsidRPr="009F152B">
        <w:rPr>
          <w:rFonts w:cs="Times New Roman"/>
          <w:szCs w:val="24"/>
        </w:rPr>
        <w:t>Özcan</w:t>
      </w:r>
      <w:r w:rsidR="00161EE4">
        <w:rPr>
          <w:rFonts w:cs="Times New Roman"/>
          <w:szCs w:val="24"/>
        </w:rPr>
        <w:t xml:space="preserve"> </w:t>
      </w:r>
      <w:r w:rsidRPr="009F152B">
        <w:rPr>
          <w:rFonts w:cs="Times New Roman"/>
          <w:szCs w:val="24"/>
        </w:rPr>
        <w:t>(2017),</w:t>
      </w:r>
      <w:r w:rsidR="00161EE4">
        <w:rPr>
          <w:rFonts w:cs="Times New Roman"/>
          <w:szCs w:val="24"/>
        </w:rPr>
        <w:t xml:space="preserve"> </w:t>
      </w:r>
      <w:r w:rsidRPr="009F152B">
        <w:rPr>
          <w:rFonts w:cs="Times New Roman"/>
          <w:szCs w:val="24"/>
        </w:rPr>
        <w:t>and</w:t>
      </w:r>
      <w:r w:rsidR="00161EE4">
        <w:rPr>
          <w:rFonts w:cs="Times New Roman"/>
          <w:szCs w:val="24"/>
        </w:rPr>
        <w:t xml:space="preserve"> </w:t>
      </w:r>
      <w:r w:rsidRPr="009F152B">
        <w:rPr>
          <w:rFonts w:cs="Times New Roman"/>
          <w:szCs w:val="24"/>
        </w:rPr>
        <w:t>the</w:t>
      </w:r>
      <w:r w:rsidR="00161EE4">
        <w:rPr>
          <w:rFonts w:cs="Times New Roman"/>
          <w:szCs w:val="24"/>
        </w:rPr>
        <w:t xml:space="preserve"> </w:t>
      </w:r>
      <w:r w:rsidRPr="009F152B">
        <w:rPr>
          <w:rFonts w:cs="Times New Roman"/>
          <w:szCs w:val="24"/>
        </w:rPr>
        <w:t>Demir,</w:t>
      </w:r>
      <w:r w:rsidR="00161EE4">
        <w:rPr>
          <w:rFonts w:cs="Times New Roman"/>
          <w:szCs w:val="24"/>
        </w:rPr>
        <w:t xml:space="preserve"> </w:t>
      </w:r>
      <w:r w:rsidRPr="009F152B">
        <w:rPr>
          <w:rFonts w:cs="Times New Roman"/>
          <w:szCs w:val="24"/>
        </w:rPr>
        <w:t>Cicioğlu</w:t>
      </w:r>
      <w:r w:rsidR="00161EE4">
        <w:rPr>
          <w:rFonts w:cs="Times New Roman"/>
          <w:szCs w:val="24"/>
        </w:rPr>
        <w:t xml:space="preserve"> </w:t>
      </w:r>
      <w:r w:rsidRPr="009F152B">
        <w:rPr>
          <w:rFonts w:cs="Times New Roman"/>
          <w:szCs w:val="24"/>
        </w:rPr>
        <w:t>and</w:t>
      </w:r>
      <w:r w:rsidR="00161EE4">
        <w:rPr>
          <w:rFonts w:cs="Times New Roman"/>
          <w:szCs w:val="24"/>
        </w:rPr>
        <w:t xml:space="preserve"> </w:t>
      </w:r>
      <w:r w:rsidRPr="009F152B">
        <w:rPr>
          <w:rFonts w:cs="Times New Roman"/>
          <w:szCs w:val="24"/>
        </w:rPr>
        <w:t>İlhan's</w:t>
      </w:r>
      <w:r w:rsidR="00161EE4">
        <w:rPr>
          <w:rFonts w:cs="Times New Roman"/>
          <w:szCs w:val="24"/>
        </w:rPr>
        <w:t xml:space="preserve"> </w:t>
      </w:r>
      <w:r w:rsidRPr="009F152B">
        <w:rPr>
          <w:rFonts w:cs="Times New Roman"/>
          <w:szCs w:val="24"/>
        </w:rPr>
        <w:t>"Athletes'</w:t>
      </w:r>
      <w:r w:rsidR="00161EE4">
        <w:rPr>
          <w:rFonts w:cs="Times New Roman"/>
          <w:szCs w:val="24"/>
        </w:rPr>
        <w:t xml:space="preserve"> </w:t>
      </w:r>
      <w:r w:rsidRPr="009F152B">
        <w:rPr>
          <w:rFonts w:cs="Times New Roman"/>
          <w:szCs w:val="24"/>
        </w:rPr>
        <w:t>Anxiety</w:t>
      </w:r>
      <w:r w:rsidR="00161EE4">
        <w:rPr>
          <w:rFonts w:cs="Times New Roman"/>
          <w:szCs w:val="24"/>
        </w:rPr>
        <w:t xml:space="preserve"> </w:t>
      </w:r>
      <w:r w:rsidRPr="009F152B">
        <w:rPr>
          <w:rFonts w:cs="Times New Roman"/>
          <w:szCs w:val="24"/>
        </w:rPr>
        <w:t>of</w:t>
      </w:r>
      <w:r w:rsidR="00161EE4">
        <w:rPr>
          <w:rFonts w:cs="Times New Roman"/>
          <w:szCs w:val="24"/>
        </w:rPr>
        <w:t xml:space="preserve"> </w:t>
      </w:r>
      <w:r w:rsidRPr="009F152B">
        <w:rPr>
          <w:rFonts w:cs="Times New Roman"/>
          <w:szCs w:val="24"/>
        </w:rPr>
        <w:t>Conceiving</w:t>
      </w:r>
      <w:r w:rsidR="00161EE4">
        <w:rPr>
          <w:rFonts w:cs="Times New Roman"/>
          <w:szCs w:val="24"/>
        </w:rPr>
        <w:t xml:space="preserve"> </w:t>
      </w:r>
      <w:r w:rsidRPr="009F152B">
        <w:rPr>
          <w:rFonts w:cs="Times New Roman"/>
          <w:szCs w:val="24"/>
        </w:rPr>
        <w:t>New</w:t>
      </w:r>
      <w:r w:rsidR="00161EE4">
        <w:rPr>
          <w:rFonts w:cs="Times New Roman"/>
          <w:szCs w:val="24"/>
        </w:rPr>
        <w:t xml:space="preserve"> </w:t>
      </w:r>
      <w:r w:rsidRPr="009F152B">
        <w:rPr>
          <w:rFonts w:cs="Times New Roman"/>
          <w:szCs w:val="24"/>
        </w:rPr>
        <w:t>Type</w:t>
      </w:r>
      <w:r w:rsidR="00161EE4">
        <w:rPr>
          <w:rFonts w:cs="Times New Roman"/>
          <w:szCs w:val="24"/>
        </w:rPr>
        <w:t xml:space="preserve"> </w:t>
      </w:r>
      <w:r w:rsidRPr="009F152B">
        <w:rPr>
          <w:rFonts w:cs="Times New Roman"/>
          <w:szCs w:val="24"/>
        </w:rPr>
        <w:t>Coronavirus</w:t>
      </w:r>
      <w:r w:rsidR="00161EE4">
        <w:rPr>
          <w:rFonts w:cs="Times New Roman"/>
          <w:szCs w:val="24"/>
        </w:rPr>
        <w:t xml:space="preserve"> </w:t>
      </w:r>
      <w:r w:rsidRPr="009F152B">
        <w:rPr>
          <w:rFonts w:cs="Times New Roman"/>
          <w:szCs w:val="24"/>
        </w:rPr>
        <w:t>(Covid-19)</w:t>
      </w:r>
      <w:r w:rsidR="00161EE4">
        <w:rPr>
          <w:rFonts w:cs="Times New Roman"/>
          <w:szCs w:val="24"/>
        </w:rPr>
        <w:t xml:space="preserve"> </w:t>
      </w:r>
      <w:r w:rsidRPr="009F152B">
        <w:rPr>
          <w:rFonts w:cs="Times New Roman"/>
          <w:szCs w:val="24"/>
        </w:rPr>
        <w:t>Scale</w:t>
      </w:r>
      <w:r w:rsidR="00161EE4">
        <w:rPr>
          <w:rFonts w:cs="Times New Roman"/>
          <w:szCs w:val="24"/>
        </w:rPr>
        <w:t xml:space="preserve"> </w:t>
      </w:r>
      <w:r w:rsidRPr="009F152B">
        <w:rPr>
          <w:rFonts w:cs="Times New Roman"/>
          <w:szCs w:val="24"/>
        </w:rPr>
        <w:t>(SYTKYKÖ)”</w:t>
      </w:r>
      <w:r w:rsidR="00161EE4">
        <w:rPr>
          <w:rFonts w:cs="Times New Roman"/>
          <w:szCs w:val="24"/>
        </w:rPr>
        <w:t xml:space="preserve"> </w:t>
      </w:r>
      <w:r w:rsidRPr="009F152B">
        <w:rPr>
          <w:rFonts w:cs="Times New Roman"/>
          <w:szCs w:val="24"/>
        </w:rPr>
        <w:t>scale,</w:t>
      </w:r>
      <w:r w:rsidR="00161EE4">
        <w:rPr>
          <w:rFonts w:cs="Times New Roman"/>
          <w:szCs w:val="24"/>
        </w:rPr>
        <w:t xml:space="preserve"> </w:t>
      </w:r>
      <w:r w:rsidRPr="009F152B">
        <w:rPr>
          <w:rFonts w:cs="Times New Roman"/>
          <w:szCs w:val="24"/>
        </w:rPr>
        <w:t>whose</w:t>
      </w:r>
      <w:r w:rsidR="00161EE4">
        <w:rPr>
          <w:rFonts w:cs="Times New Roman"/>
          <w:szCs w:val="24"/>
        </w:rPr>
        <w:t xml:space="preserve"> </w:t>
      </w:r>
      <w:r w:rsidRPr="009F152B">
        <w:rPr>
          <w:rFonts w:cs="Times New Roman"/>
          <w:szCs w:val="24"/>
        </w:rPr>
        <w:t>validity</w:t>
      </w:r>
      <w:r w:rsidR="00161EE4">
        <w:rPr>
          <w:rFonts w:cs="Times New Roman"/>
          <w:szCs w:val="24"/>
        </w:rPr>
        <w:t xml:space="preserve"> </w:t>
      </w:r>
      <w:r w:rsidRPr="009F152B">
        <w:rPr>
          <w:rFonts w:cs="Times New Roman"/>
          <w:szCs w:val="24"/>
        </w:rPr>
        <w:t>and</w:t>
      </w:r>
      <w:r w:rsidR="00161EE4">
        <w:rPr>
          <w:rFonts w:cs="Times New Roman"/>
          <w:szCs w:val="24"/>
        </w:rPr>
        <w:t xml:space="preserve"> </w:t>
      </w:r>
      <w:r w:rsidRPr="009F152B">
        <w:rPr>
          <w:rFonts w:cs="Times New Roman"/>
          <w:szCs w:val="24"/>
        </w:rPr>
        <w:t>reliability</w:t>
      </w:r>
      <w:r w:rsidR="00161EE4">
        <w:rPr>
          <w:rFonts w:cs="Times New Roman"/>
          <w:szCs w:val="24"/>
        </w:rPr>
        <w:t xml:space="preserve"> </w:t>
      </w:r>
      <w:r w:rsidRPr="009F152B">
        <w:rPr>
          <w:rFonts w:cs="Times New Roman"/>
          <w:szCs w:val="24"/>
        </w:rPr>
        <w:t>studies</w:t>
      </w:r>
      <w:r w:rsidR="00161EE4">
        <w:rPr>
          <w:rFonts w:cs="Times New Roman"/>
          <w:szCs w:val="24"/>
        </w:rPr>
        <w:t xml:space="preserve"> </w:t>
      </w:r>
      <w:r w:rsidRPr="009F152B">
        <w:rPr>
          <w:rFonts w:cs="Times New Roman"/>
          <w:szCs w:val="24"/>
        </w:rPr>
        <w:t>were</w:t>
      </w:r>
      <w:r w:rsidR="00161EE4">
        <w:rPr>
          <w:rFonts w:cs="Times New Roman"/>
          <w:szCs w:val="24"/>
        </w:rPr>
        <w:t xml:space="preserve"> </w:t>
      </w:r>
      <w:r w:rsidRPr="009F152B">
        <w:rPr>
          <w:rFonts w:cs="Times New Roman"/>
          <w:szCs w:val="24"/>
        </w:rPr>
        <w:t>conducted</w:t>
      </w:r>
      <w:r w:rsidR="00161EE4">
        <w:rPr>
          <w:rFonts w:cs="Times New Roman"/>
          <w:szCs w:val="24"/>
        </w:rPr>
        <w:t xml:space="preserve"> </w:t>
      </w:r>
      <w:r w:rsidRPr="009F152B">
        <w:rPr>
          <w:rFonts w:cs="Times New Roman"/>
          <w:szCs w:val="24"/>
        </w:rPr>
        <w:t>in</w:t>
      </w:r>
      <w:r w:rsidR="00161EE4">
        <w:rPr>
          <w:rFonts w:cs="Times New Roman"/>
          <w:szCs w:val="24"/>
        </w:rPr>
        <w:t xml:space="preserve"> </w:t>
      </w:r>
      <w:r w:rsidRPr="009F152B">
        <w:rPr>
          <w:rFonts w:cs="Times New Roman"/>
          <w:szCs w:val="24"/>
        </w:rPr>
        <w:t>2020,</w:t>
      </w:r>
      <w:r w:rsidR="00161EE4">
        <w:rPr>
          <w:rFonts w:cs="Times New Roman"/>
          <w:szCs w:val="24"/>
        </w:rPr>
        <w:t xml:space="preserve"> </w:t>
      </w:r>
      <w:r w:rsidRPr="009F152B">
        <w:rPr>
          <w:rFonts w:cs="Times New Roman"/>
          <w:szCs w:val="24"/>
        </w:rPr>
        <w:t>was</w:t>
      </w:r>
      <w:r w:rsidR="00161EE4">
        <w:rPr>
          <w:rFonts w:cs="Times New Roman"/>
          <w:szCs w:val="24"/>
        </w:rPr>
        <w:t xml:space="preserve"> </w:t>
      </w:r>
      <w:r w:rsidRPr="009F152B">
        <w:rPr>
          <w:rFonts w:cs="Times New Roman"/>
          <w:szCs w:val="24"/>
        </w:rPr>
        <w:t>used.</w:t>
      </w:r>
      <w:r w:rsidR="00161EE4">
        <w:rPr>
          <w:rFonts w:cs="Times New Roman"/>
          <w:szCs w:val="24"/>
        </w:rPr>
        <w:t xml:space="preserve"> </w:t>
      </w:r>
      <w:r w:rsidRPr="009F152B">
        <w:rPr>
          <w:rFonts w:cs="Times New Roman"/>
          <w:szCs w:val="24"/>
        </w:rPr>
        <w:t>In</w:t>
      </w:r>
      <w:r w:rsidR="00161EE4">
        <w:rPr>
          <w:rFonts w:cs="Times New Roman"/>
          <w:szCs w:val="24"/>
        </w:rPr>
        <w:t xml:space="preserve"> </w:t>
      </w:r>
      <w:r w:rsidRPr="009F152B">
        <w:rPr>
          <w:rFonts w:cs="Times New Roman"/>
          <w:szCs w:val="24"/>
        </w:rPr>
        <w:t>the</w:t>
      </w:r>
      <w:r w:rsidR="00161EE4">
        <w:rPr>
          <w:rFonts w:cs="Times New Roman"/>
          <w:szCs w:val="24"/>
        </w:rPr>
        <w:t xml:space="preserve"> </w:t>
      </w:r>
      <w:r w:rsidRPr="009F152B">
        <w:rPr>
          <w:rFonts w:cs="Times New Roman"/>
          <w:szCs w:val="24"/>
        </w:rPr>
        <w:t>analysis</w:t>
      </w:r>
      <w:r w:rsidR="00161EE4">
        <w:rPr>
          <w:rFonts w:cs="Times New Roman"/>
          <w:szCs w:val="24"/>
        </w:rPr>
        <w:t xml:space="preserve"> </w:t>
      </w:r>
      <w:r w:rsidRPr="009F152B">
        <w:rPr>
          <w:rFonts w:cs="Times New Roman"/>
          <w:szCs w:val="24"/>
        </w:rPr>
        <w:t>of</w:t>
      </w:r>
      <w:r w:rsidR="00161EE4">
        <w:rPr>
          <w:rFonts w:cs="Times New Roman"/>
          <w:szCs w:val="24"/>
        </w:rPr>
        <w:t xml:space="preserve"> </w:t>
      </w:r>
      <w:r w:rsidRPr="009F152B">
        <w:rPr>
          <w:rFonts w:cs="Times New Roman"/>
          <w:szCs w:val="24"/>
        </w:rPr>
        <w:t>the</w:t>
      </w:r>
      <w:r w:rsidR="00161EE4">
        <w:rPr>
          <w:rFonts w:cs="Times New Roman"/>
          <w:szCs w:val="24"/>
        </w:rPr>
        <w:t xml:space="preserve"> </w:t>
      </w:r>
      <w:r w:rsidRPr="009F152B">
        <w:rPr>
          <w:rFonts w:cs="Times New Roman"/>
          <w:szCs w:val="24"/>
        </w:rPr>
        <w:t>data,</w:t>
      </w:r>
      <w:r w:rsidR="00161EE4">
        <w:rPr>
          <w:rFonts w:cs="Times New Roman"/>
          <w:szCs w:val="24"/>
        </w:rPr>
        <w:t xml:space="preserve"> </w:t>
      </w:r>
      <w:r w:rsidRPr="009F152B">
        <w:rPr>
          <w:rFonts w:cs="Times New Roman"/>
          <w:szCs w:val="24"/>
        </w:rPr>
        <w:t>it</w:t>
      </w:r>
      <w:r w:rsidR="00161EE4">
        <w:rPr>
          <w:rFonts w:cs="Times New Roman"/>
          <w:szCs w:val="24"/>
        </w:rPr>
        <w:t xml:space="preserve"> </w:t>
      </w:r>
      <w:r w:rsidRPr="009F152B">
        <w:rPr>
          <w:rFonts w:cs="Times New Roman"/>
          <w:szCs w:val="24"/>
        </w:rPr>
        <w:t>was</w:t>
      </w:r>
      <w:r w:rsidR="00161EE4">
        <w:rPr>
          <w:rFonts w:cs="Times New Roman"/>
          <w:szCs w:val="24"/>
        </w:rPr>
        <w:t xml:space="preserve"> </w:t>
      </w:r>
      <w:r w:rsidRPr="009F152B">
        <w:rPr>
          <w:rFonts w:cs="Times New Roman"/>
          <w:szCs w:val="24"/>
        </w:rPr>
        <w:t>evaluated</w:t>
      </w:r>
      <w:r w:rsidR="00161EE4">
        <w:rPr>
          <w:rFonts w:cs="Times New Roman"/>
          <w:szCs w:val="24"/>
        </w:rPr>
        <w:t xml:space="preserve"> </w:t>
      </w:r>
      <w:r w:rsidRPr="009F152B">
        <w:rPr>
          <w:rFonts w:cs="Times New Roman"/>
          <w:szCs w:val="24"/>
        </w:rPr>
        <w:t>at</w:t>
      </w:r>
      <w:r w:rsidR="00161EE4">
        <w:rPr>
          <w:rFonts w:cs="Times New Roman"/>
          <w:szCs w:val="24"/>
        </w:rPr>
        <w:t xml:space="preserve"> </w:t>
      </w:r>
      <w:r w:rsidRPr="009F152B">
        <w:rPr>
          <w:rFonts w:cs="Times New Roman"/>
          <w:szCs w:val="24"/>
        </w:rPr>
        <w:t>95%</w:t>
      </w:r>
      <w:r w:rsidR="00161EE4">
        <w:rPr>
          <w:rFonts w:cs="Times New Roman"/>
          <w:szCs w:val="24"/>
        </w:rPr>
        <w:t xml:space="preserve"> </w:t>
      </w:r>
      <w:r w:rsidRPr="009F152B">
        <w:rPr>
          <w:rFonts w:cs="Times New Roman"/>
          <w:szCs w:val="24"/>
        </w:rPr>
        <w:t>confidence</w:t>
      </w:r>
      <w:r w:rsidR="00161EE4">
        <w:rPr>
          <w:rFonts w:cs="Times New Roman"/>
          <w:szCs w:val="24"/>
        </w:rPr>
        <w:t xml:space="preserve"> </w:t>
      </w:r>
      <w:r w:rsidRPr="009F152B">
        <w:rPr>
          <w:rFonts w:cs="Times New Roman"/>
          <w:szCs w:val="24"/>
        </w:rPr>
        <w:t>interval</w:t>
      </w:r>
      <w:r w:rsidR="00161EE4">
        <w:rPr>
          <w:rFonts w:cs="Times New Roman"/>
          <w:szCs w:val="24"/>
        </w:rPr>
        <w:t xml:space="preserve"> </w:t>
      </w:r>
      <w:r w:rsidRPr="009F152B">
        <w:rPr>
          <w:rFonts w:cs="Times New Roman"/>
          <w:szCs w:val="24"/>
        </w:rPr>
        <w:t>and</w:t>
      </w:r>
      <w:r w:rsidR="00161EE4">
        <w:rPr>
          <w:rFonts w:cs="Times New Roman"/>
          <w:szCs w:val="24"/>
        </w:rPr>
        <w:t xml:space="preserve"> </w:t>
      </w:r>
      <w:r w:rsidRPr="009F152B">
        <w:rPr>
          <w:rFonts w:cs="Times New Roman"/>
          <w:szCs w:val="24"/>
        </w:rPr>
        <w:t>0.05</w:t>
      </w:r>
      <w:r w:rsidR="00161EE4">
        <w:rPr>
          <w:rFonts w:cs="Times New Roman"/>
          <w:szCs w:val="24"/>
        </w:rPr>
        <w:t xml:space="preserve"> </w:t>
      </w:r>
      <w:r w:rsidRPr="009F152B">
        <w:rPr>
          <w:rFonts w:cs="Times New Roman"/>
          <w:szCs w:val="24"/>
        </w:rPr>
        <w:t>significance</w:t>
      </w:r>
      <w:r w:rsidR="00161EE4">
        <w:rPr>
          <w:rFonts w:cs="Times New Roman"/>
          <w:szCs w:val="24"/>
        </w:rPr>
        <w:t xml:space="preserve"> </w:t>
      </w:r>
      <w:r w:rsidRPr="009F152B">
        <w:rPr>
          <w:rFonts w:cs="Times New Roman"/>
          <w:szCs w:val="24"/>
        </w:rPr>
        <w:t>level</w:t>
      </w:r>
      <w:r w:rsidR="00161EE4">
        <w:rPr>
          <w:rFonts w:cs="Times New Roman"/>
          <w:szCs w:val="24"/>
        </w:rPr>
        <w:t xml:space="preserve"> </w:t>
      </w:r>
      <w:r w:rsidRPr="009F152B">
        <w:rPr>
          <w:rFonts w:cs="Times New Roman"/>
          <w:szCs w:val="24"/>
        </w:rPr>
        <w:t>by</w:t>
      </w:r>
      <w:r w:rsidR="00161EE4">
        <w:rPr>
          <w:rFonts w:cs="Times New Roman"/>
          <w:szCs w:val="24"/>
        </w:rPr>
        <w:t xml:space="preserve"> </w:t>
      </w:r>
      <w:r w:rsidRPr="009F152B">
        <w:rPr>
          <w:rFonts w:cs="Times New Roman"/>
          <w:szCs w:val="24"/>
        </w:rPr>
        <w:t>using</w:t>
      </w:r>
      <w:r w:rsidR="00161EE4">
        <w:rPr>
          <w:rFonts w:cs="Times New Roman"/>
          <w:szCs w:val="24"/>
        </w:rPr>
        <w:t xml:space="preserve"> </w:t>
      </w:r>
      <w:r w:rsidRPr="009F152B">
        <w:rPr>
          <w:rFonts w:cs="Times New Roman"/>
          <w:szCs w:val="24"/>
        </w:rPr>
        <w:t>SPSS</w:t>
      </w:r>
      <w:r w:rsidR="00161EE4">
        <w:rPr>
          <w:rFonts w:cs="Times New Roman"/>
          <w:szCs w:val="24"/>
        </w:rPr>
        <w:t xml:space="preserve"> </w:t>
      </w:r>
      <w:r w:rsidRPr="009F152B">
        <w:rPr>
          <w:rFonts w:cs="Times New Roman"/>
          <w:szCs w:val="24"/>
        </w:rPr>
        <w:t>25.00</w:t>
      </w:r>
      <w:r w:rsidR="00161EE4">
        <w:rPr>
          <w:rFonts w:cs="Times New Roman"/>
          <w:szCs w:val="24"/>
        </w:rPr>
        <w:t xml:space="preserve"> </w:t>
      </w:r>
      <w:r w:rsidRPr="009F152B">
        <w:rPr>
          <w:rFonts w:cs="Times New Roman"/>
          <w:szCs w:val="24"/>
        </w:rPr>
        <w:t>package</w:t>
      </w:r>
      <w:r w:rsidR="00161EE4">
        <w:rPr>
          <w:rFonts w:cs="Times New Roman"/>
          <w:szCs w:val="24"/>
        </w:rPr>
        <w:t xml:space="preserve"> </w:t>
      </w:r>
      <w:r w:rsidRPr="009F152B">
        <w:rPr>
          <w:rFonts w:cs="Times New Roman"/>
          <w:szCs w:val="24"/>
        </w:rPr>
        <w:t>program.</w:t>
      </w:r>
    </w:p>
    <w:p w14:paraId="3BB4ED4B" w14:textId="77777777" w:rsidR="00D71A76" w:rsidRPr="009F152B" w:rsidRDefault="00D71A76" w:rsidP="008A48D0">
      <w:pPr>
        <w:spacing w:after="120"/>
        <w:ind w:firstLine="0"/>
        <w:rPr>
          <w:rFonts w:cs="Times New Roman"/>
          <w:szCs w:val="24"/>
        </w:rPr>
      </w:pPr>
      <w:r w:rsidRPr="009F152B">
        <w:rPr>
          <w:rFonts w:cs="Times New Roman"/>
          <w:szCs w:val="24"/>
        </w:rPr>
        <w:t>As</w:t>
      </w:r>
      <w:r w:rsidR="00161EE4">
        <w:rPr>
          <w:rFonts w:cs="Times New Roman"/>
          <w:szCs w:val="24"/>
        </w:rPr>
        <w:t xml:space="preserve"> </w:t>
      </w:r>
      <w:r w:rsidRPr="009F152B">
        <w:rPr>
          <w:rFonts w:cs="Times New Roman"/>
          <w:szCs w:val="24"/>
        </w:rPr>
        <w:t>a</w:t>
      </w:r>
      <w:r w:rsidR="00161EE4">
        <w:rPr>
          <w:rFonts w:cs="Times New Roman"/>
          <w:szCs w:val="24"/>
        </w:rPr>
        <w:t xml:space="preserve"> </w:t>
      </w:r>
      <w:r w:rsidRPr="009F152B">
        <w:rPr>
          <w:rFonts w:cs="Times New Roman"/>
          <w:szCs w:val="24"/>
        </w:rPr>
        <w:t>result</w:t>
      </w:r>
      <w:r w:rsidR="00161EE4">
        <w:rPr>
          <w:rFonts w:cs="Times New Roman"/>
          <w:szCs w:val="24"/>
        </w:rPr>
        <w:t xml:space="preserve"> </w:t>
      </w:r>
      <w:r w:rsidRPr="009F152B">
        <w:rPr>
          <w:rFonts w:cs="Times New Roman"/>
          <w:szCs w:val="24"/>
        </w:rPr>
        <w:t>of</w:t>
      </w:r>
      <w:r w:rsidR="00161EE4">
        <w:rPr>
          <w:rFonts w:cs="Times New Roman"/>
          <w:szCs w:val="24"/>
        </w:rPr>
        <w:t xml:space="preserve"> </w:t>
      </w:r>
      <w:r w:rsidRPr="009F152B">
        <w:rPr>
          <w:rFonts w:cs="Times New Roman"/>
          <w:szCs w:val="24"/>
        </w:rPr>
        <w:t>the</w:t>
      </w:r>
      <w:r w:rsidR="00161EE4">
        <w:rPr>
          <w:rFonts w:cs="Times New Roman"/>
          <w:szCs w:val="24"/>
        </w:rPr>
        <w:t xml:space="preserve"> </w:t>
      </w:r>
      <w:r w:rsidRPr="009F152B">
        <w:rPr>
          <w:rFonts w:cs="Times New Roman"/>
          <w:szCs w:val="24"/>
        </w:rPr>
        <w:t>findings</w:t>
      </w:r>
      <w:r w:rsidR="00161EE4">
        <w:rPr>
          <w:rFonts w:cs="Times New Roman"/>
          <w:szCs w:val="24"/>
        </w:rPr>
        <w:t xml:space="preserve"> </w:t>
      </w:r>
      <w:r w:rsidRPr="009F152B">
        <w:rPr>
          <w:rFonts w:cs="Times New Roman"/>
          <w:szCs w:val="24"/>
        </w:rPr>
        <w:t>obtained</w:t>
      </w:r>
      <w:r w:rsidR="00161EE4">
        <w:rPr>
          <w:rFonts w:cs="Times New Roman"/>
          <w:szCs w:val="24"/>
        </w:rPr>
        <w:t xml:space="preserve"> </w:t>
      </w:r>
      <w:r w:rsidRPr="009F152B">
        <w:rPr>
          <w:rFonts w:cs="Times New Roman"/>
          <w:szCs w:val="24"/>
        </w:rPr>
        <w:t>at</w:t>
      </w:r>
      <w:r w:rsidR="00161EE4">
        <w:rPr>
          <w:rFonts w:cs="Times New Roman"/>
          <w:szCs w:val="24"/>
        </w:rPr>
        <w:t xml:space="preserve"> </w:t>
      </w:r>
      <w:r w:rsidRPr="009F152B">
        <w:rPr>
          <w:rFonts w:cs="Times New Roman"/>
          <w:szCs w:val="24"/>
        </w:rPr>
        <w:t>the</w:t>
      </w:r>
      <w:r w:rsidR="00161EE4">
        <w:rPr>
          <w:rFonts w:cs="Times New Roman"/>
          <w:szCs w:val="24"/>
        </w:rPr>
        <w:t xml:space="preserve"> </w:t>
      </w:r>
      <w:r w:rsidRPr="009F152B">
        <w:rPr>
          <w:rFonts w:cs="Times New Roman"/>
          <w:szCs w:val="24"/>
        </w:rPr>
        <w:t>end</w:t>
      </w:r>
      <w:r w:rsidR="00161EE4">
        <w:rPr>
          <w:rFonts w:cs="Times New Roman"/>
          <w:szCs w:val="24"/>
        </w:rPr>
        <w:t xml:space="preserve"> </w:t>
      </w:r>
      <w:r w:rsidRPr="009F152B">
        <w:rPr>
          <w:rFonts w:cs="Times New Roman"/>
          <w:szCs w:val="24"/>
        </w:rPr>
        <w:t>of</w:t>
      </w:r>
      <w:r w:rsidR="00161EE4">
        <w:rPr>
          <w:rFonts w:cs="Times New Roman"/>
          <w:szCs w:val="24"/>
        </w:rPr>
        <w:t xml:space="preserve"> </w:t>
      </w:r>
      <w:r w:rsidRPr="009F152B">
        <w:rPr>
          <w:rFonts w:cs="Times New Roman"/>
          <w:szCs w:val="24"/>
        </w:rPr>
        <w:t>the</w:t>
      </w:r>
      <w:r w:rsidR="00161EE4">
        <w:rPr>
          <w:rFonts w:cs="Times New Roman"/>
          <w:szCs w:val="24"/>
        </w:rPr>
        <w:t xml:space="preserve"> </w:t>
      </w:r>
      <w:r w:rsidRPr="009F152B">
        <w:rPr>
          <w:rFonts w:cs="Times New Roman"/>
          <w:szCs w:val="24"/>
        </w:rPr>
        <w:t>study,</w:t>
      </w:r>
      <w:r w:rsidR="00161EE4">
        <w:rPr>
          <w:rFonts w:cs="Times New Roman"/>
          <w:szCs w:val="24"/>
        </w:rPr>
        <w:t xml:space="preserve"> </w:t>
      </w:r>
      <w:r w:rsidRPr="009F152B">
        <w:rPr>
          <w:rFonts w:cs="Times New Roman"/>
          <w:szCs w:val="24"/>
        </w:rPr>
        <w:t>Table</w:t>
      </w:r>
      <w:r w:rsidR="00161EE4">
        <w:rPr>
          <w:rFonts w:cs="Times New Roman"/>
          <w:szCs w:val="24"/>
        </w:rPr>
        <w:t xml:space="preserve"> </w:t>
      </w:r>
      <w:r w:rsidRPr="009F152B">
        <w:rPr>
          <w:rFonts w:cs="Times New Roman"/>
          <w:szCs w:val="24"/>
        </w:rPr>
        <w:t>4</w:t>
      </w:r>
      <w:r w:rsidR="00161EE4">
        <w:rPr>
          <w:rFonts w:cs="Times New Roman"/>
          <w:szCs w:val="24"/>
        </w:rPr>
        <w:t xml:space="preserve"> </w:t>
      </w:r>
      <w:r w:rsidRPr="009F152B">
        <w:rPr>
          <w:rFonts w:cs="Times New Roman"/>
          <w:szCs w:val="24"/>
        </w:rPr>
        <w:t>shows</w:t>
      </w:r>
      <w:r w:rsidR="00161EE4">
        <w:rPr>
          <w:rFonts w:cs="Times New Roman"/>
          <w:szCs w:val="24"/>
        </w:rPr>
        <w:t xml:space="preserve"> </w:t>
      </w:r>
      <w:r w:rsidRPr="009F152B">
        <w:rPr>
          <w:rFonts w:cs="Times New Roman"/>
          <w:szCs w:val="24"/>
        </w:rPr>
        <w:t>that</w:t>
      </w:r>
      <w:r w:rsidR="00161EE4">
        <w:rPr>
          <w:rFonts w:cs="Times New Roman"/>
          <w:szCs w:val="24"/>
        </w:rPr>
        <w:t xml:space="preserve"> </w:t>
      </w:r>
      <w:r w:rsidRPr="009F152B">
        <w:rPr>
          <w:rFonts w:cs="Times New Roman"/>
          <w:szCs w:val="24"/>
        </w:rPr>
        <w:t>there</w:t>
      </w:r>
      <w:r w:rsidR="00161EE4">
        <w:rPr>
          <w:rFonts w:cs="Times New Roman"/>
          <w:szCs w:val="24"/>
        </w:rPr>
        <w:t xml:space="preserve"> </w:t>
      </w:r>
      <w:r w:rsidRPr="009F152B">
        <w:rPr>
          <w:rFonts w:cs="Times New Roman"/>
          <w:szCs w:val="24"/>
        </w:rPr>
        <w:t>is</w:t>
      </w:r>
      <w:r w:rsidR="00161EE4">
        <w:rPr>
          <w:rFonts w:cs="Times New Roman"/>
          <w:szCs w:val="24"/>
        </w:rPr>
        <w:t xml:space="preserve"> </w:t>
      </w:r>
      <w:r w:rsidRPr="009F152B">
        <w:rPr>
          <w:rFonts w:cs="Times New Roman"/>
          <w:szCs w:val="24"/>
        </w:rPr>
        <w:t>a</w:t>
      </w:r>
      <w:r w:rsidR="00161EE4">
        <w:rPr>
          <w:rFonts w:cs="Times New Roman"/>
          <w:szCs w:val="24"/>
        </w:rPr>
        <w:t xml:space="preserve"> </w:t>
      </w:r>
      <w:r w:rsidRPr="009F152B">
        <w:rPr>
          <w:rFonts w:cs="Times New Roman"/>
          <w:szCs w:val="24"/>
        </w:rPr>
        <w:t>significant</w:t>
      </w:r>
      <w:r w:rsidR="00161EE4">
        <w:rPr>
          <w:rFonts w:cs="Times New Roman"/>
          <w:szCs w:val="24"/>
        </w:rPr>
        <w:t xml:space="preserve"> </w:t>
      </w:r>
      <w:r w:rsidRPr="009F152B">
        <w:rPr>
          <w:rFonts w:cs="Times New Roman"/>
          <w:szCs w:val="24"/>
        </w:rPr>
        <w:t>and</w:t>
      </w:r>
      <w:r w:rsidR="00161EE4">
        <w:rPr>
          <w:rFonts w:cs="Times New Roman"/>
          <w:szCs w:val="24"/>
        </w:rPr>
        <w:t xml:space="preserve"> </w:t>
      </w:r>
      <w:r w:rsidRPr="009F152B">
        <w:rPr>
          <w:rFonts w:cs="Times New Roman"/>
          <w:szCs w:val="24"/>
        </w:rPr>
        <w:t>positive</w:t>
      </w:r>
      <w:r w:rsidR="00161EE4">
        <w:rPr>
          <w:rFonts w:cs="Times New Roman"/>
          <w:szCs w:val="24"/>
        </w:rPr>
        <w:t xml:space="preserve"> </w:t>
      </w:r>
      <w:r w:rsidRPr="009F152B">
        <w:rPr>
          <w:rFonts w:cs="Times New Roman"/>
          <w:szCs w:val="24"/>
        </w:rPr>
        <w:t>relationship</w:t>
      </w:r>
      <w:r w:rsidR="00161EE4">
        <w:rPr>
          <w:rFonts w:cs="Times New Roman"/>
          <w:szCs w:val="24"/>
        </w:rPr>
        <w:t xml:space="preserve"> </w:t>
      </w:r>
      <w:r w:rsidRPr="009F152B">
        <w:rPr>
          <w:rFonts w:cs="Times New Roman"/>
          <w:szCs w:val="24"/>
        </w:rPr>
        <w:t>between</w:t>
      </w:r>
      <w:r w:rsidR="00161EE4">
        <w:rPr>
          <w:rFonts w:cs="Times New Roman"/>
          <w:szCs w:val="24"/>
        </w:rPr>
        <w:t xml:space="preserve"> </w:t>
      </w:r>
      <w:r w:rsidRPr="009F152B">
        <w:rPr>
          <w:rFonts w:cs="Times New Roman"/>
          <w:szCs w:val="24"/>
        </w:rPr>
        <w:t>the</w:t>
      </w:r>
      <w:r w:rsidR="00161EE4">
        <w:rPr>
          <w:rFonts w:cs="Times New Roman"/>
          <w:szCs w:val="24"/>
        </w:rPr>
        <w:t xml:space="preserve"> </w:t>
      </w:r>
      <w:r w:rsidRPr="009F152B">
        <w:rPr>
          <w:rFonts w:cs="Times New Roman"/>
          <w:szCs w:val="24"/>
        </w:rPr>
        <w:t>athletes'</w:t>
      </w:r>
      <w:r w:rsidR="00161EE4">
        <w:rPr>
          <w:rFonts w:cs="Times New Roman"/>
          <w:szCs w:val="24"/>
        </w:rPr>
        <w:t xml:space="preserve"> </w:t>
      </w:r>
      <w:r w:rsidRPr="009F152B">
        <w:rPr>
          <w:rFonts w:cs="Times New Roman"/>
          <w:szCs w:val="24"/>
        </w:rPr>
        <w:t>anxiety</w:t>
      </w:r>
      <w:r w:rsidR="00161EE4">
        <w:rPr>
          <w:rFonts w:cs="Times New Roman"/>
          <w:szCs w:val="24"/>
        </w:rPr>
        <w:t xml:space="preserve"> </w:t>
      </w:r>
      <w:r w:rsidRPr="009F152B">
        <w:rPr>
          <w:rFonts w:cs="Times New Roman"/>
          <w:szCs w:val="24"/>
        </w:rPr>
        <w:t>about</w:t>
      </w:r>
      <w:r w:rsidR="00161EE4">
        <w:rPr>
          <w:rFonts w:cs="Times New Roman"/>
          <w:szCs w:val="24"/>
        </w:rPr>
        <w:t xml:space="preserve"> </w:t>
      </w:r>
      <w:r w:rsidRPr="009F152B">
        <w:rPr>
          <w:rFonts w:cs="Times New Roman"/>
          <w:szCs w:val="24"/>
        </w:rPr>
        <w:t>catching</w:t>
      </w:r>
      <w:r w:rsidR="00161EE4">
        <w:rPr>
          <w:rFonts w:cs="Times New Roman"/>
          <w:szCs w:val="24"/>
        </w:rPr>
        <w:t xml:space="preserve"> </w:t>
      </w:r>
      <w:r w:rsidRPr="009F152B">
        <w:rPr>
          <w:rFonts w:cs="Times New Roman"/>
          <w:szCs w:val="24"/>
        </w:rPr>
        <w:t>the</w:t>
      </w:r>
      <w:r w:rsidR="00161EE4">
        <w:rPr>
          <w:rFonts w:cs="Times New Roman"/>
          <w:szCs w:val="24"/>
        </w:rPr>
        <w:t xml:space="preserve"> </w:t>
      </w:r>
      <w:r w:rsidRPr="009F152B">
        <w:rPr>
          <w:rFonts w:cs="Times New Roman"/>
          <w:szCs w:val="24"/>
        </w:rPr>
        <w:t>new</w:t>
      </w:r>
      <w:r w:rsidR="00161EE4">
        <w:rPr>
          <w:rFonts w:cs="Times New Roman"/>
          <w:szCs w:val="24"/>
        </w:rPr>
        <w:t xml:space="preserve"> </w:t>
      </w:r>
      <w:r w:rsidRPr="009F152B">
        <w:rPr>
          <w:rFonts w:cs="Times New Roman"/>
          <w:szCs w:val="24"/>
        </w:rPr>
        <w:t>type</w:t>
      </w:r>
      <w:r w:rsidR="00161EE4">
        <w:rPr>
          <w:rFonts w:cs="Times New Roman"/>
          <w:szCs w:val="24"/>
        </w:rPr>
        <w:t xml:space="preserve"> </w:t>
      </w:r>
      <w:r w:rsidRPr="009F152B">
        <w:rPr>
          <w:rFonts w:cs="Times New Roman"/>
          <w:szCs w:val="24"/>
        </w:rPr>
        <w:t>of</w:t>
      </w:r>
      <w:r w:rsidR="00161EE4">
        <w:rPr>
          <w:rFonts w:cs="Times New Roman"/>
          <w:szCs w:val="24"/>
        </w:rPr>
        <w:t xml:space="preserve"> </w:t>
      </w:r>
      <w:r w:rsidRPr="009F152B">
        <w:rPr>
          <w:rFonts w:cs="Times New Roman"/>
          <w:szCs w:val="24"/>
        </w:rPr>
        <w:t>coronavirus</w:t>
      </w:r>
      <w:r w:rsidR="00161EE4">
        <w:rPr>
          <w:rFonts w:cs="Times New Roman"/>
          <w:szCs w:val="24"/>
        </w:rPr>
        <w:t xml:space="preserve"> </w:t>
      </w:r>
      <w:r w:rsidRPr="009F152B">
        <w:rPr>
          <w:rFonts w:cs="Times New Roman"/>
          <w:szCs w:val="24"/>
        </w:rPr>
        <w:t>and</w:t>
      </w:r>
      <w:r w:rsidR="00161EE4">
        <w:rPr>
          <w:rFonts w:cs="Times New Roman"/>
          <w:szCs w:val="24"/>
        </w:rPr>
        <w:t xml:space="preserve"> </w:t>
      </w:r>
      <w:r w:rsidRPr="009F152B">
        <w:rPr>
          <w:rFonts w:cs="Times New Roman"/>
          <w:szCs w:val="24"/>
        </w:rPr>
        <w:t>their</w:t>
      </w:r>
      <w:r w:rsidR="00161EE4">
        <w:rPr>
          <w:rFonts w:cs="Times New Roman"/>
          <w:szCs w:val="24"/>
        </w:rPr>
        <w:t xml:space="preserve"> </w:t>
      </w:r>
      <w:r w:rsidRPr="009F152B">
        <w:rPr>
          <w:rFonts w:cs="Times New Roman"/>
          <w:szCs w:val="24"/>
        </w:rPr>
        <w:t>ability</w:t>
      </w:r>
      <w:r w:rsidR="00161EE4">
        <w:rPr>
          <w:rFonts w:cs="Times New Roman"/>
          <w:szCs w:val="24"/>
        </w:rPr>
        <w:t xml:space="preserve"> </w:t>
      </w:r>
      <w:r w:rsidRPr="009F152B">
        <w:rPr>
          <w:rFonts w:cs="Times New Roman"/>
          <w:szCs w:val="24"/>
        </w:rPr>
        <w:t>to</w:t>
      </w:r>
      <w:r w:rsidR="00161EE4">
        <w:rPr>
          <w:rFonts w:cs="Times New Roman"/>
          <w:szCs w:val="24"/>
        </w:rPr>
        <w:t xml:space="preserve"> </w:t>
      </w:r>
      <w:r w:rsidRPr="009F152B">
        <w:rPr>
          <w:rFonts w:cs="Times New Roman"/>
          <w:szCs w:val="24"/>
        </w:rPr>
        <w:t>cope</w:t>
      </w:r>
      <w:r w:rsidR="00161EE4">
        <w:rPr>
          <w:rFonts w:cs="Times New Roman"/>
          <w:szCs w:val="24"/>
        </w:rPr>
        <w:t xml:space="preserve"> </w:t>
      </w:r>
      <w:r w:rsidRPr="009F152B">
        <w:rPr>
          <w:rFonts w:cs="Times New Roman"/>
          <w:szCs w:val="24"/>
        </w:rPr>
        <w:t>with</w:t>
      </w:r>
      <w:r w:rsidR="00161EE4">
        <w:rPr>
          <w:rFonts w:cs="Times New Roman"/>
          <w:szCs w:val="24"/>
        </w:rPr>
        <w:t xml:space="preserve"> </w:t>
      </w:r>
      <w:r w:rsidRPr="009F152B">
        <w:rPr>
          <w:rFonts w:cs="Times New Roman"/>
          <w:szCs w:val="24"/>
        </w:rPr>
        <w:t>sports</w:t>
      </w:r>
      <w:r w:rsidR="00161EE4">
        <w:rPr>
          <w:rFonts w:cs="Times New Roman"/>
          <w:szCs w:val="24"/>
        </w:rPr>
        <w:t xml:space="preserve"> </w:t>
      </w:r>
      <w:r w:rsidRPr="009F152B">
        <w:rPr>
          <w:rFonts w:cs="Times New Roman"/>
          <w:szCs w:val="24"/>
        </w:rPr>
        <w:t>problems,</w:t>
      </w:r>
      <w:r w:rsidR="00161EE4">
        <w:rPr>
          <w:rFonts w:cs="Times New Roman"/>
          <w:szCs w:val="24"/>
        </w:rPr>
        <w:t xml:space="preserve"> </w:t>
      </w:r>
      <w:r w:rsidRPr="009F152B">
        <w:rPr>
          <w:rFonts w:cs="Times New Roman"/>
          <w:szCs w:val="24"/>
        </w:rPr>
        <w:t>and</w:t>
      </w:r>
      <w:r w:rsidR="00161EE4">
        <w:rPr>
          <w:rFonts w:cs="Times New Roman"/>
          <w:szCs w:val="24"/>
        </w:rPr>
        <w:t xml:space="preserve"> </w:t>
      </w:r>
      <w:r w:rsidRPr="009F152B">
        <w:rPr>
          <w:rFonts w:cs="Times New Roman"/>
          <w:szCs w:val="24"/>
        </w:rPr>
        <w:t>there</w:t>
      </w:r>
      <w:r w:rsidR="00161EE4">
        <w:rPr>
          <w:rFonts w:cs="Times New Roman"/>
          <w:szCs w:val="24"/>
        </w:rPr>
        <w:t xml:space="preserve"> </w:t>
      </w:r>
      <w:r w:rsidRPr="009F152B">
        <w:rPr>
          <w:rFonts w:cs="Times New Roman"/>
          <w:szCs w:val="24"/>
        </w:rPr>
        <w:t>are</w:t>
      </w:r>
      <w:r w:rsidR="00161EE4">
        <w:rPr>
          <w:rFonts w:cs="Times New Roman"/>
          <w:szCs w:val="24"/>
        </w:rPr>
        <w:t xml:space="preserve"> </w:t>
      </w:r>
      <w:r w:rsidRPr="009F152B">
        <w:rPr>
          <w:rFonts w:cs="Times New Roman"/>
          <w:szCs w:val="24"/>
        </w:rPr>
        <w:t>significant</w:t>
      </w:r>
      <w:r w:rsidR="00161EE4">
        <w:rPr>
          <w:rFonts w:cs="Times New Roman"/>
          <w:szCs w:val="24"/>
        </w:rPr>
        <w:t xml:space="preserve"> </w:t>
      </w:r>
      <w:r w:rsidRPr="009F152B">
        <w:rPr>
          <w:rFonts w:cs="Times New Roman"/>
          <w:szCs w:val="24"/>
        </w:rPr>
        <w:t>differences</w:t>
      </w:r>
      <w:r w:rsidR="00161EE4">
        <w:rPr>
          <w:rFonts w:cs="Times New Roman"/>
          <w:szCs w:val="24"/>
        </w:rPr>
        <w:t xml:space="preserve"> </w:t>
      </w:r>
      <w:r w:rsidRPr="009F152B">
        <w:rPr>
          <w:rFonts w:cs="Times New Roman"/>
          <w:szCs w:val="24"/>
        </w:rPr>
        <w:t>between</w:t>
      </w:r>
      <w:r w:rsidR="00161EE4">
        <w:rPr>
          <w:rFonts w:cs="Times New Roman"/>
          <w:szCs w:val="24"/>
        </w:rPr>
        <w:t xml:space="preserve"> </w:t>
      </w:r>
      <w:r w:rsidRPr="009F152B">
        <w:rPr>
          <w:rFonts w:cs="Times New Roman"/>
          <w:szCs w:val="24"/>
        </w:rPr>
        <w:t>the</w:t>
      </w:r>
      <w:r w:rsidR="00161EE4">
        <w:rPr>
          <w:rFonts w:cs="Times New Roman"/>
          <w:szCs w:val="24"/>
        </w:rPr>
        <w:t xml:space="preserve"> </w:t>
      </w:r>
      <w:r w:rsidRPr="009F152B">
        <w:rPr>
          <w:rFonts w:cs="Times New Roman"/>
          <w:szCs w:val="24"/>
        </w:rPr>
        <w:t>personal</w:t>
      </w:r>
      <w:r w:rsidR="00161EE4">
        <w:rPr>
          <w:rFonts w:cs="Times New Roman"/>
          <w:szCs w:val="24"/>
        </w:rPr>
        <w:t xml:space="preserve"> </w:t>
      </w:r>
      <w:r w:rsidRPr="009F152B">
        <w:rPr>
          <w:rFonts w:cs="Times New Roman"/>
          <w:szCs w:val="24"/>
        </w:rPr>
        <w:t>characteristics</w:t>
      </w:r>
      <w:r w:rsidR="00161EE4">
        <w:rPr>
          <w:rFonts w:cs="Times New Roman"/>
          <w:szCs w:val="24"/>
        </w:rPr>
        <w:t xml:space="preserve"> </w:t>
      </w:r>
      <w:r w:rsidRPr="009F152B">
        <w:rPr>
          <w:rFonts w:cs="Times New Roman"/>
          <w:szCs w:val="24"/>
        </w:rPr>
        <w:t>of</w:t>
      </w:r>
      <w:r w:rsidR="00161EE4">
        <w:rPr>
          <w:rFonts w:cs="Times New Roman"/>
          <w:szCs w:val="24"/>
        </w:rPr>
        <w:t xml:space="preserve"> </w:t>
      </w:r>
      <w:r w:rsidRPr="009F152B">
        <w:rPr>
          <w:rFonts w:cs="Times New Roman"/>
          <w:szCs w:val="24"/>
        </w:rPr>
        <w:t>the</w:t>
      </w:r>
      <w:r w:rsidR="00161EE4">
        <w:rPr>
          <w:rFonts w:cs="Times New Roman"/>
          <w:szCs w:val="24"/>
        </w:rPr>
        <w:t xml:space="preserve"> </w:t>
      </w:r>
      <w:r w:rsidRPr="009F152B">
        <w:rPr>
          <w:rFonts w:cs="Times New Roman"/>
          <w:szCs w:val="24"/>
        </w:rPr>
        <w:t>participants</w:t>
      </w:r>
      <w:r w:rsidR="00161EE4">
        <w:rPr>
          <w:rFonts w:cs="Times New Roman"/>
          <w:szCs w:val="24"/>
        </w:rPr>
        <w:t xml:space="preserve"> </w:t>
      </w:r>
      <w:r w:rsidRPr="009F152B">
        <w:rPr>
          <w:rFonts w:cs="Times New Roman"/>
          <w:szCs w:val="24"/>
        </w:rPr>
        <w:t>and</w:t>
      </w:r>
      <w:r w:rsidR="00161EE4">
        <w:rPr>
          <w:rFonts w:cs="Times New Roman"/>
          <w:szCs w:val="24"/>
        </w:rPr>
        <w:t xml:space="preserve"> </w:t>
      </w:r>
      <w:r w:rsidRPr="009F152B">
        <w:rPr>
          <w:rFonts w:cs="Times New Roman"/>
          <w:szCs w:val="24"/>
        </w:rPr>
        <w:t>the</w:t>
      </w:r>
      <w:r w:rsidR="00161EE4">
        <w:rPr>
          <w:rFonts w:cs="Times New Roman"/>
          <w:szCs w:val="24"/>
        </w:rPr>
        <w:t xml:space="preserve"> </w:t>
      </w:r>
      <w:r w:rsidRPr="009F152B">
        <w:rPr>
          <w:rFonts w:cs="Times New Roman"/>
          <w:szCs w:val="24"/>
        </w:rPr>
        <w:t>athletes'</w:t>
      </w:r>
      <w:r w:rsidR="00161EE4">
        <w:rPr>
          <w:rFonts w:cs="Times New Roman"/>
          <w:szCs w:val="24"/>
        </w:rPr>
        <w:t xml:space="preserve"> </w:t>
      </w:r>
      <w:r w:rsidRPr="009F152B">
        <w:rPr>
          <w:rFonts w:cs="Times New Roman"/>
          <w:szCs w:val="24"/>
        </w:rPr>
        <w:t>anxiety</w:t>
      </w:r>
      <w:r w:rsidR="00161EE4">
        <w:rPr>
          <w:rFonts w:cs="Times New Roman"/>
          <w:szCs w:val="24"/>
        </w:rPr>
        <w:t xml:space="preserve"> </w:t>
      </w:r>
      <w:r w:rsidRPr="009F152B">
        <w:rPr>
          <w:rFonts w:cs="Times New Roman"/>
          <w:szCs w:val="24"/>
        </w:rPr>
        <w:lastRenderedPageBreak/>
        <w:t>about</w:t>
      </w:r>
      <w:r w:rsidR="00161EE4">
        <w:rPr>
          <w:rFonts w:cs="Times New Roman"/>
          <w:szCs w:val="24"/>
        </w:rPr>
        <w:t xml:space="preserve"> </w:t>
      </w:r>
      <w:r w:rsidRPr="009F152B">
        <w:rPr>
          <w:rFonts w:cs="Times New Roman"/>
          <w:szCs w:val="24"/>
        </w:rPr>
        <w:t>catching</w:t>
      </w:r>
      <w:r w:rsidR="00161EE4">
        <w:rPr>
          <w:rFonts w:cs="Times New Roman"/>
          <w:szCs w:val="24"/>
        </w:rPr>
        <w:t xml:space="preserve"> </w:t>
      </w:r>
      <w:r w:rsidRPr="009F152B">
        <w:rPr>
          <w:rFonts w:cs="Times New Roman"/>
          <w:szCs w:val="24"/>
        </w:rPr>
        <w:t>the</w:t>
      </w:r>
      <w:r w:rsidR="00161EE4">
        <w:rPr>
          <w:rFonts w:cs="Times New Roman"/>
          <w:szCs w:val="24"/>
        </w:rPr>
        <w:t xml:space="preserve"> </w:t>
      </w:r>
      <w:r w:rsidRPr="009F152B">
        <w:rPr>
          <w:rFonts w:cs="Times New Roman"/>
          <w:szCs w:val="24"/>
        </w:rPr>
        <w:t>new</w:t>
      </w:r>
      <w:r w:rsidR="00161EE4">
        <w:rPr>
          <w:rFonts w:cs="Times New Roman"/>
          <w:szCs w:val="24"/>
        </w:rPr>
        <w:t xml:space="preserve"> </w:t>
      </w:r>
      <w:r w:rsidRPr="009F152B">
        <w:rPr>
          <w:rFonts w:cs="Times New Roman"/>
          <w:szCs w:val="24"/>
        </w:rPr>
        <w:t>type</w:t>
      </w:r>
      <w:r w:rsidR="00161EE4">
        <w:rPr>
          <w:rFonts w:cs="Times New Roman"/>
          <w:szCs w:val="24"/>
        </w:rPr>
        <w:t xml:space="preserve"> </w:t>
      </w:r>
      <w:r w:rsidRPr="009F152B">
        <w:rPr>
          <w:rFonts w:cs="Times New Roman"/>
          <w:szCs w:val="24"/>
        </w:rPr>
        <w:t>of</w:t>
      </w:r>
      <w:r w:rsidR="00161EE4">
        <w:rPr>
          <w:rFonts w:cs="Times New Roman"/>
          <w:szCs w:val="24"/>
        </w:rPr>
        <w:t xml:space="preserve"> </w:t>
      </w:r>
      <w:r w:rsidRPr="009F152B">
        <w:rPr>
          <w:rFonts w:cs="Times New Roman"/>
          <w:szCs w:val="24"/>
        </w:rPr>
        <w:t>coronavirus</w:t>
      </w:r>
      <w:r w:rsidR="00161EE4">
        <w:rPr>
          <w:rFonts w:cs="Times New Roman"/>
          <w:szCs w:val="24"/>
        </w:rPr>
        <w:t xml:space="preserve"> </w:t>
      </w:r>
      <w:r w:rsidRPr="009F152B">
        <w:rPr>
          <w:rFonts w:cs="Times New Roman"/>
          <w:szCs w:val="24"/>
        </w:rPr>
        <w:t>and</w:t>
      </w:r>
      <w:r w:rsidR="00161EE4">
        <w:rPr>
          <w:rFonts w:cs="Times New Roman"/>
          <w:szCs w:val="24"/>
        </w:rPr>
        <w:t xml:space="preserve"> </w:t>
      </w:r>
      <w:r w:rsidRPr="009F152B">
        <w:rPr>
          <w:rFonts w:cs="Times New Roman"/>
          <w:szCs w:val="24"/>
        </w:rPr>
        <w:t>their</w:t>
      </w:r>
      <w:r w:rsidR="00161EE4">
        <w:rPr>
          <w:rFonts w:cs="Times New Roman"/>
          <w:szCs w:val="24"/>
        </w:rPr>
        <w:t xml:space="preserve"> </w:t>
      </w:r>
      <w:r w:rsidRPr="009F152B">
        <w:rPr>
          <w:rFonts w:cs="Times New Roman"/>
          <w:szCs w:val="24"/>
        </w:rPr>
        <w:t>abilities</w:t>
      </w:r>
      <w:r w:rsidR="00161EE4">
        <w:rPr>
          <w:rFonts w:cs="Times New Roman"/>
          <w:szCs w:val="24"/>
        </w:rPr>
        <w:t xml:space="preserve"> </w:t>
      </w:r>
      <w:r w:rsidRPr="009F152B">
        <w:rPr>
          <w:rFonts w:cs="Times New Roman"/>
          <w:szCs w:val="24"/>
        </w:rPr>
        <w:t>to</w:t>
      </w:r>
      <w:r w:rsidR="00161EE4">
        <w:rPr>
          <w:rFonts w:cs="Times New Roman"/>
          <w:szCs w:val="24"/>
        </w:rPr>
        <w:t xml:space="preserve"> </w:t>
      </w:r>
      <w:r w:rsidRPr="009F152B">
        <w:rPr>
          <w:rFonts w:cs="Times New Roman"/>
          <w:szCs w:val="24"/>
        </w:rPr>
        <w:t>cope</w:t>
      </w:r>
      <w:r w:rsidR="00161EE4">
        <w:rPr>
          <w:rFonts w:cs="Times New Roman"/>
          <w:szCs w:val="24"/>
        </w:rPr>
        <w:t xml:space="preserve"> </w:t>
      </w:r>
      <w:r w:rsidRPr="009F152B">
        <w:rPr>
          <w:rFonts w:cs="Times New Roman"/>
          <w:szCs w:val="24"/>
        </w:rPr>
        <w:t>with</w:t>
      </w:r>
      <w:r w:rsidR="00161EE4">
        <w:rPr>
          <w:rFonts w:cs="Times New Roman"/>
          <w:szCs w:val="24"/>
        </w:rPr>
        <w:t xml:space="preserve"> </w:t>
      </w:r>
      <w:r w:rsidRPr="009F152B">
        <w:rPr>
          <w:rFonts w:cs="Times New Roman"/>
          <w:szCs w:val="24"/>
        </w:rPr>
        <w:t>sports</w:t>
      </w:r>
      <w:r w:rsidR="00161EE4">
        <w:rPr>
          <w:rFonts w:cs="Times New Roman"/>
          <w:szCs w:val="24"/>
        </w:rPr>
        <w:t xml:space="preserve"> </w:t>
      </w:r>
      <w:r w:rsidRPr="009F152B">
        <w:rPr>
          <w:rFonts w:cs="Times New Roman"/>
          <w:szCs w:val="24"/>
        </w:rPr>
        <w:t>problems(p&lt;0.05).</w:t>
      </w:r>
    </w:p>
    <w:p w14:paraId="27002C44" w14:textId="77777777" w:rsidR="008A48D0" w:rsidRDefault="008A48D0" w:rsidP="008A48D0">
      <w:pPr>
        <w:spacing w:after="120"/>
        <w:ind w:firstLine="0"/>
        <w:rPr>
          <w:rFonts w:cs="Times New Roman"/>
          <w:b/>
          <w:bCs/>
          <w:szCs w:val="24"/>
        </w:rPr>
      </w:pPr>
    </w:p>
    <w:p w14:paraId="4CAEF442" w14:textId="77777777" w:rsidR="00D71A76" w:rsidRPr="009F152B" w:rsidRDefault="00D71A76" w:rsidP="008A48D0">
      <w:pPr>
        <w:spacing w:after="120"/>
        <w:ind w:firstLine="0"/>
        <w:rPr>
          <w:rFonts w:cs="Times New Roman"/>
          <w:szCs w:val="24"/>
        </w:rPr>
      </w:pPr>
      <w:r w:rsidRPr="009F152B">
        <w:rPr>
          <w:rFonts w:cs="Times New Roman"/>
          <w:b/>
          <w:bCs/>
          <w:szCs w:val="24"/>
        </w:rPr>
        <w:t>Keywords:</w:t>
      </w:r>
      <w:r w:rsidR="00161EE4">
        <w:rPr>
          <w:rFonts w:cs="Times New Roman"/>
          <w:szCs w:val="24"/>
        </w:rPr>
        <w:t xml:space="preserve"> </w:t>
      </w:r>
      <w:r w:rsidR="00E94893">
        <w:rPr>
          <w:rFonts w:cs="Times New Roman"/>
          <w:szCs w:val="24"/>
        </w:rPr>
        <w:t xml:space="preserve">Covid 19, </w:t>
      </w:r>
      <w:r w:rsidRPr="009F152B">
        <w:rPr>
          <w:rFonts w:cs="Times New Roman"/>
          <w:szCs w:val="24"/>
        </w:rPr>
        <w:t>Fitness,</w:t>
      </w:r>
      <w:r w:rsidR="00E94893">
        <w:rPr>
          <w:rFonts w:cs="Times New Roman"/>
          <w:szCs w:val="24"/>
        </w:rPr>
        <w:t xml:space="preserve"> </w:t>
      </w:r>
      <w:r w:rsidRPr="009F152B">
        <w:rPr>
          <w:rFonts w:cs="Times New Roman"/>
          <w:szCs w:val="24"/>
        </w:rPr>
        <w:t>Sporting</w:t>
      </w:r>
      <w:r w:rsidR="00161EE4">
        <w:rPr>
          <w:rFonts w:cs="Times New Roman"/>
          <w:szCs w:val="24"/>
        </w:rPr>
        <w:t xml:space="preserve"> </w:t>
      </w:r>
      <w:r w:rsidR="000B2886" w:rsidRPr="009F152B">
        <w:rPr>
          <w:rFonts w:cs="Times New Roman"/>
          <w:szCs w:val="24"/>
        </w:rPr>
        <w:t>P</w:t>
      </w:r>
      <w:r w:rsidRPr="009F152B">
        <w:rPr>
          <w:rFonts w:cs="Times New Roman"/>
          <w:szCs w:val="24"/>
        </w:rPr>
        <w:t>roblems.</w:t>
      </w:r>
    </w:p>
    <w:p w14:paraId="6EDD73B9" w14:textId="77777777" w:rsidR="00844B8D" w:rsidRPr="009F152B" w:rsidRDefault="00844B8D" w:rsidP="009F152B">
      <w:pPr>
        <w:spacing w:after="120"/>
        <w:rPr>
          <w:rFonts w:cs="Times New Roman"/>
          <w:b/>
          <w:szCs w:val="24"/>
        </w:rPr>
      </w:pPr>
    </w:p>
    <w:p w14:paraId="40AD61B0" w14:textId="77777777" w:rsidR="00844B8D" w:rsidRPr="009F152B" w:rsidRDefault="00844B8D" w:rsidP="009F152B">
      <w:pPr>
        <w:spacing w:after="120"/>
        <w:rPr>
          <w:rFonts w:cs="Times New Roman"/>
          <w:szCs w:val="24"/>
        </w:rPr>
      </w:pPr>
      <w:bookmarkStart w:id="26" w:name="_Toc488176620"/>
      <w:bookmarkEnd w:id="24"/>
    </w:p>
    <w:p w14:paraId="568982EA" w14:textId="77777777" w:rsidR="00844B8D" w:rsidRPr="009F152B" w:rsidRDefault="00844B8D" w:rsidP="009F152B">
      <w:pPr>
        <w:spacing w:after="120"/>
        <w:rPr>
          <w:rFonts w:cs="Times New Roman"/>
          <w:szCs w:val="24"/>
        </w:rPr>
      </w:pPr>
    </w:p>
    <w:p w14:paraId="74702D03" w14:textId="77777777" w:rsidR="00844B8D" w:rsidRPr="009F152B" w:rsidRDefault="00844B8D" w:rsidP="009F152B">
      <w:pPr>
        <w:spacing w:after="120"/>
        <w:rPr>
          <w:rFonts w:cs="Times New Roman"/>
          <w:szCs w:val="24"/>
        </w:rPr>
      </w:pPr>
    </w:p>
    <w:p w14:paraId="0E7BBC69" w14:textId="77777777" w:rsidR="00844B8D" w:rsidRPr="009F152B" w:rsidRDefault="00844B8D" w:rsidP="009F152B">
      <w:pPr>
        <w:spacing w:after="120"/>
        <w:rPr>
          <w:rFonts w:cs="Times New Roman"/>
          <w:szCs w:val="24"/>
        </w:rPr>
      </w:pPr>
    </w:p>
    <w:p w14:paraId="3BF7C669" w14:textId="77777777" w:rsidR="00844B8D" w:rsidRPr="009F152B" w:rsidRDefault="00844B8D" w:rsidP="009F152B">
      <w:pPr>
        <w:spacing w:after="120"/>
        <w:rPr>
          <w:rFonts w:cs="Times New Roman"/>
          <w:szCs w:val="24"/>
        </w:rPr>
      </w:pPr>
    </w:p>
    <w:p w14:paraId="2B8381D0" w14:textId="77777777" w:rsidR="00844B8D" w:rsidRPr="009F152B" w:rsidRDefault="00844B8D" w:rsidP="009F152B">
      <w:pPr>
        <w:spacing w:after="120"/>
        <w:rPr>
          <w:rFonts w:cs="Times New Roman"/>
          <w:szCs w:val="24"/>
        </w:rPr>
      </w:pPr>
    </w:p>
    <w:p w14:paraId="6F17CFF7" w14:textId="77777777" w:rsidR="00844B8D" w:rsidRPr="009F152B" w:rsidRDefault="00844B8D" w:rsidP="009F152B">
      <w:pPr>
        <w:spacing w:after="120"/>
        <w:rPr>
          <w:rFonts w:cs="Times New Roman"/>
          <w:szCs w:val="24"/>
        </w:rPr>
      </w:pPr>
    </w:p>
    <w:p w14:paraId="7F923AE7" w14:textId="77777777" w:rsidR="00844B8D" w:rsidRPr="009F152B" w:rsidRDefault="00844B8D" w:rsidP="009F152B">
      <w:pPr>
        <w:spacing w:after="120"/>
        <w:rPr>
          <w:rFonts w:cs="Times New Roman"/>
          <w:b/>
          <w:szCs w:val="24"/>
        </w:rPr>
        <w:sectPr w:rsidR="00844B8D" w:rsidRPr="009F152B" w:rsidSect="00BE4E81">
          <w:footerReference w:type="default" r:id="rId10"/>
          <w:pgSz w:w="11906" w:h="16838" w:code="9"/>
          <w:pgMar w:top="1418" w:right="1304" w:bottom="1418" w:left="1701" w:header="850" w:footer="850" w:gutter="0"/>
          <w:pgNumType w:fmt="lowerRoman" w:start="1"/>
          <w:cols w:space="708"/>
          <w:docGrid w:linePitch="360"/>
        </w:sectPr>
      </w:pPr>
    </w:p>
    <w:bookmarkEnd w:id="26"/>
    <w:p w14:paraId="27EA99A5" w14:textId="77777777" w:rsidR="00844B8D" w:rsidRPr="008F5282" w:rsidRDefault="00844B8D" w:rsidP="008F5282">
      <w:pPr>
        <w:spacing w:after="120"/>
        <w:ind w:firstLine="0"/>
        <w:jc w:val="center"/>
        <w:rPr>
          <w:rFonts w:cs="Times New Roman"/>
          <w:b/>
          <w:sz w:val="28"/>
          <w:szCs w:val="24"/>
        </w:rPr>
      </w:pPr>
      <w:r w:rsidRPr="008F5282">
        <w:rPr>
          <w:rFonts w:cs="Times New Roman"/>
          <w:b/>
          <w:sz w:val="28"/>
          <w:szCs w:val="24"/>
        </w:rPr>
        <w:lastRenderedPageBreak/>
        <w:t>1.</w:t>
      </w:r>
      <w:r w:rsidR="00161EE4" w:rsidRPr="008F5282">
        <w:rPr>
          <w:rFonts w:cs="Times New Roman"/>
          <w:b/>
          <w:sz w:val="28"/>
          <w:szCs w:val="24"/>
        </w:rPr>
        <w:t xml:space="preserve"> </w:t>
      </w:r>
      <w:r w:rsidRPr="008F5282">
        <w:rPr>
          <w:rFonts w:cs="Times New Roman"/>
          <w:b/>
          <w:sz w:val="28"/>
          <w:szCs w:val="24"/>
        </w:rPr>
        <w:t>GİRİŞ</w:t>
      </w:r>
    </w:p>
    <w:p w14:paraId="6E150DCE" w14:textId="77777777" w:rsidR="008F5282" w:rsidRDefault="008F5282" w:rsidP="008F5282">
      <w:pPr>
        <w:spacing w:after="120"/>
        <w:ind w:firstLine="0"/>
        <w:jc w:val="center"/>
        <w:rPr>
          <w:rFonts w:cs="Times New Roman"/>
          <w:b/>
          <w:szCs w:val="24"/>
        </w:rPr>
      </w:pPr>
    </w:p>
    <w:p w14:paraId="38BF80E3" w14:textId="77777777" w:rsidR="008F5282" w:rsidRPr="009F152B" w:rsidRDefault="008F5282" w:rsidP="008F5282">
      <w:pPr>
        <w:spacing w:after="120"/>
        <w:ind w:firstLine="0"/>
        <w:jc w:val="center"/>
        <w:rPr>
          <w:rFonts w:cs="Times New Roman"/>
          <w:b/>
          <w:szCs w:val="24"/>
        </w:rPr>
      </w:pPr>
    </w:p>
    <w:p w14:paraId="25C0516B" w14:textId="77777777" w:rsidR="00844B8D" w:rsidRPr="009F152B" w:rsidRDefault="00844B8D" w:rsidP="009F152B">
      <w:pPr>
        <w:spacing w:after="120"/>
        <w:rPr>
          <w:rFonts w:cs="Times New Roman"/>
          <w:szCs w:val="24"/>
        </w:rPr>
      </w:pPr>
      <w:r w:rsidRPr="009F152B">
        <w:rPr>
          <w:rFonts w:cs="Times New Roman"/>
          <w:szCs w:val="24"/>
        </w:rPr>
        <w:t>COVID-19</w:t>
      </w:r>
      <w:r w:rsidR="00161EE4">
        <w:rPr>
          <w:rFonts w:cs="Times New Roman"/>
          <w:szCs w:val="24"/>
        </w:rPr>
        <w:t xml:space="preserve"> </w:t>
      </w:r>
      <w:r w:rsidRPr="009F152B">
        <w:rPr>
          <w:rFonts w:cs="Times New Roman"/>
          <w:szCs w:val="24"/>
        </w:rPr>
        <w:t>Aralık</w:t>
      </w:r>
      <w:r w:rsidR="00161EE4">
        <w:rPr>
          <w:rFonts w:cs="Times New Roman"/>
          <w:szCs w:val="24"/>
        </w:rPr>
        <w:t xml:space="preserve"> </w:t>
      </w:r>
      <w:r w:rsidRPr="009F152B">
        <w:rPr>
          <w:rFonts w:cs="Times New Roman"/>
          <w:szCs w:val="24"/>
        </w:rPr>
        <w:t>2019’da</w:t>
      </w:r>
      <w:r w:rsidR="00161EE4">
        <w:rPr>
          <w:rFonts w:cs="Times New Roman"/>
          <w:szCs w:val="24"/>
        </w:rPr>
        <w:t xml:space="preserve"> </w:t>
      </w:r>
      <w:r w:rsidRPr="009F152B">
        <w:rPr>
          <w:rFonts w:cs="Times New Roman"/>
          <w:szCs w:val="24"/>
        </w:rPr>
        <w:t>Çin</w:t>
      </w:r>
      <w:r w:rsidR="00A11596">
        <w:rPr>
          <w:rFonts w:cs="Times New Roman"/>
          <w:szCs w:val="24"/>
        </w:rPr>
        <w:t>’</w:t>
      </w:r>
      <w:r w:rsidRPr="009F152B">
        <w:rPr>
          <w:rFonts w:cs="Times New Roman"/>
          <w:szCs w:val="24"/>
        </w:rPr>
        <w:t>in</w:t>
      </w:r>
      <w:r w:rsidR="00161EE4">
        <w:rPr>
          <w:rFonts w:cs="Times New Roman"/>
          <w:szCs w:val="24"/>
        </w:rPr>
        <w:t xml:space="preserve"> </w:t>
      </w:r>
      <w:r w:rsidRPr="009F152B">
        <w:rPr>
          <w:rFonts w:cs="Times New Roman"/>
          <w:szCs w:val="24"/>
        </w:rPr>
        <w:t>Wuhan</w:t>
      </w:r>
      <w:r w:rsidR="00161EE4">
        <w:rPr>
          <w:rFonts w:cs="Times New Roman"/>
          <w:szCs w:val="24"/>
        </w:rPr>
        <w:t xml:space="preserve"> </w:t>
      </w:r>
      <w:r w:rsidRPr="009F152B">
        <w:rPr>
          <w:rFonts w:cs="Times New Roman"/>
          <w:szCs w:val="24"/>
        </w:rPr>
        <w:t>kentinde</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hayvan</w:t>
      </w:r>
      <w:r w:rsidR="00161EE4">
        <w:rPr>
          <w:rFonts w:cs="Times New Roman"/>
          <w:szCs w:val="24"/>
        </w:rPr>
        <w:t xml:space="preserve"> </w:t>
      </w:r>
      <w:r w:rsidRPr="009F152B">
        <w:rPr>
          <w:rFonts w:cs="Times New Roman"/>
          <w:szCs w:val="24"/>
        </w:rPr>
        <w:t>pazarında,</w:t>
      </w:r>
      <w:r w:rsidR="00161EE4">
        <w:rPr>
          <w:rFonts w:cs="Times New Roman"/>
          <w:szCs w:val="24"/>
        </w:rPr>
        <w:t xml:space="preserve"> </w:t>
      </w:r>
      <w:r w:rsidRPr="009F152B">
        <w:rPr>
          <w:rFonts w:cs="Times New Roman"/>
          <w:szCs w:val="24"/>
        </w:rPr>
        <w:t>bilinmeyen</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nedenden</w:t>
      </w:r>
      <w:r w:rsidR="00161EE4">
        <w:rPr>
          <w:rFonts w:cs="Times New Roman"/>
          <w:szCs w:val="24"/>
        </w:rPr>
        <w:t xml:space="preserve"> </w:t>
      </w:r>
      <w:r w:rsidRPr="009F152B">
        <w:rPr>
          <w:rFonts w:cs="Times New Roman"/>
          <w:szCs w:val="24"/>
        </w:rPr>
        <w:t>dolayı</w:t>
      </w:r>
      <w:r w:rsidR="00161EE4">
        <w:rPr>
          <w:rFonts w:cs="Times New Roman"/>
          <w:szCs w:val="24"/>
        </w:rPr>
        <w:t xml:space="preserve"> </w:t>
      </w:r>
      <w:r w:rsidRPr="009F152B">
        <w:rPr>
          <w:rFonts w:cs="Times New Roman"/>
          <w:szCs w:val="24"/>
        </w:rPr>
        <w:t>kısa</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süre</w:t>
      </w:r>
      <w:r w:rsidR="00161EE4">
        <w:rPr>
          <w:rFonts w:cs="Times New Roman"/>
          <w:szCs w:val="24"/>
        </w:rPr>
        <w:t xml:space="preserve"> </w:t>
      </w:r>
      <w:r w:rsidRPr="009F152B">
        <w:rPr>
          <w:rFonts w:cs="Times New Roman"/>
          <w:szCs w:val="24"/>
        </w:rPr>
        <w:t>içinde</w:t>
      </w:r>
      <w:r w:rsidR="00161EE4">
        <w:rPr>
          <w:rFonts w:cs="Times New Roman"/>
          <w:szCs w:val="24"/>
        </w:rPr>
        <w:t xml:space="preserve"> </w:t>
      </w:r>
      <w:r w:rsidRPr="009F152B">
        <w:rPr>
          <w:rFonts w:cs="Times New Roman"/>
          <w:szCs w:val="24"/>
        </w:rPr>
        <w:t>epidemik</w:t>
      </w:r>
      <w:r w:rsidR="00161EE4">
        <w:rPr>
          <w:rFonts w:cs="Times New Roman"/>
          <w:szCs w:val="24"/>
        </w:rPr>
        <w:t xml:space="preserve"> </w:t>
      </w:r>
      <w:r w:rsidRPr="009F152B">
        <w:rPr>
          <w:rFonts w:cs="Times New Roman"/>
          <w:szCs w:val="24"/>
        </w:rPr>
        <w:t>boyuta</w:t>
      </w:r>
      <w:r w:rsidR="00161EE4">
        <w:rPr>
          <w:rFonts w:cs="Times New Roman"/>
          <w:szCs w:val="24"/>
        </w:rPr>
        <w:t xml:space="preserve"> </w:t>
      </w:r>
      <w:r w:rsidRPr="009F152B">
        <w:rPr>
          <w:rFonts w:cs="Times New Roman"/>
          <w:szCs w:val="24"/>
        </w:rPr>
        <w:t>ulaşan</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hastalıktır.</w:t>
      </w:r>
      <w:r w:rsidR="00161EE4">
        <w:rPr>
          <w:rFonts w:cs="Times New Roman"/>
          <w:szCs w:val="24"/>
        </w:rPr>
        <w:t xml:space="preserve"> </w:t>
      </w:r>
      <w:r w:rsidRPr="009F152B">
        <w:rPr>
          <w:rFonts w:cs="Times New Roman"/>
          <w:szCs w:val="24"/>
        </w:rPr>
        <w:t>En</w:t>
      </w:r>
      <w:r w:rsidR="00161EE4">
        <w:rPr>
          <w:rFonts w:cs="Times New Roman"/>
          <w:szCs w:val="24"/>
        </w:rPr>
        <w:t xml:space="preserve"> </w:t>
      </w:r>
      <w:r w:rsidRPr="009F152B">
        <w:rPr>
          <w:rFonts w:cs="Times New Roman"/>
          <w:szCs w:val="24"/>
        </w:rPr>
        <w:t>yaygın</w:t>
      </w:r>
      <w:r w:rsidR="00161EE4">
        <w:rPr>
          <w:rFonts w:cs="Times New Roman"/>
          <w:szCs w:val="24"/>
        </w:rPr>
        <w:t xml:space="preserve"> </w:t>
      </w:r>
      <w:r w:rsidRPr="009F152B">
        <w:rPr>
          <w:rFonts w:cs="Times New Roman"/>
          <w:szCs w:val="24"/>
        </w:rPr>
        <w:t>belirtileri</w:t>
      </w:r>
      <w:r w:rsidR="00161EE4">
        <w:rPr>
          <w:rFonts w:cs="Times New Roman"/>
          <w:szCs w:val="24"/>
        </w:rPr>
        <w:t xml:space="preserve"> </w:t>
      </w:r>
      <w:r w:rsidRPr="009F152B">
        <w:rPr>
          <w:rFonts w:cs="Times New Roman"/>
          <w:szCs w:val="24"/>
        </w:rPr>
        <w:t>ateş,</w:t>
      </w:r>
      <w:r w:rsidR="00161EE4">
        <w:rPr>
          <w:rFonts w:cs="Times New Roman"/>
          <w:szCs w:val="24"/>
        </w:rPr>
        <w:t xml:space="preserve"> </w:t>
      </w:r>
      <w:r w:rsidRPr="009F152B">
        <w:rPr>
          <w:rFonts w:cs="Times New Roman"/>
          <w:szCs w:val="24"/>
        </w:rPr>
        <w:t>öksürük</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nefes</w:t>
      </w:r>
      <w:r w:rsidR="00161EE4">
        <w:rPr>
          <w:rFonts w:cs="Times New Roman"/>
          <w:szCs w:val="24"/>
        </w:rPr>
        <w:t xml:space="preserve"> </w:t>
      </w:r>
      <w:r w:rsidRPr="009F152B">
        <w:rPr>
          <w:rFonts w:cs="Times New Roman"/>
          <w:szCs w:val="24"/>
        </w:rPr>
        <w:t>darlığı</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gözlenen</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hastalık</w:t>
      </w:r>
      <w:r w:rsidR="00161EE4">
        <w:rPr>
          <w:rFonts w:cs="Times New Roman"/>
          <w:szCs w:val="24"/>
        </w:rPr>
        <w:t xml:space="preserve"> </w:t>
      </w:r>
      <w:r w:rsidRPr="009F152B">
        <w:rPr>
          <w:rFonts w:cs="Times New Roman"/>
          <w:szCs w:val="24"/>
        </w:rPr>
        <w:t>Mart</w:t>
      </w:r>
      <w:r w:rsidR="00161EE4">
        <w:rPr>
          <w:rFonts w:cs="Times New Roman"/>
          <w:szCs w:val="24"/>
        </w:rPr>
        <w:t xml:space="preserve"> </w:t>
      </w:r>
      <w:r w:rsidRPr="009F152B">
        <w:rPr>
          <w:rFonts w:cs="Times New Roman"/>
          <w:szCs w:val="24"/>
        </w:rPr>
        <w:t>2020’de</w:t>
      </w:r>
      <w:r w:rsidR="00161EE4">
        <w:rPr>
          <w:rFonts w:cs="Times New Roman"/>
          <w:szCs w:val="24"/>
        </w:rPr>
        <w:t xml:space="preserve"> </w:t>
      </w:r>
      <w:r w:rsidRPr="009F152B">
        <w:rPr>
          <w:rFonts w:cs="Times New Roman"/>
          <w:szCs w:val="24"/>
        </w:rPr>
        <w:t>Dünya</w:t>
      </w:r>
      <w:r w:rsidR="00161EE4">
        <w:rPr>
          <w:rFonts w:cs="Times New Roman"/>
          <w:szCs w:val="24"/>
        </w:rPr>
        <w:t xml:space="preserve"> </w:t>
      </w:r>
      <w:r w:rsidRPr="009F152B">
        <w:rPr>
          <w:rFonts w:cs="Times New Roman"/>
          <w:szCs w:val="24"/>
        </w:rPr>
        <w:t>Sağlık</w:t>
      </w:r>
      <w:r w:rsidR="00161EE4">
        <w:rPr>
          <w:rFonts w:cs="Times New Roman"/>
          <w:szCs w:val="24"/>
        </w:rPr>
        <w:t xml:space="preserve"> </w:t>
      </w:r>
      <w:r w:rsidRPr="009F152B">
        <w:rPr>
          <w:rFonts w:cs="Times New Roman"/>
          <w:szCs w:val="24"/>
        </w:rPr>
        <w:t>Örgütü</w:t>
      </w:r>
      <w:r w:rsidR="00161EE4">
        <w:rPr>
          <w:rFonts w:cs="Times New Roman"/>
          <w:szCs w:val="24"/>
        </w:rPr>
        <w:t xml:space="preserve"> </w:t>
      </w:r>
      <w:r w:rsidRPr="009F152B">
        <w:rPr>
          <w:rFonts w:cs="Times New Roman"/>
          <w:szCs w:val="24"/>
        </w:rPr>
        <w:t>(WHO)</w:t>
      </w:r>
      <w:r w:rsidR="00161EE4">
        <w:rPr>
          <w:rFonts w:cs="Times New Roman"/>
          <w:szCs w:val="24"/>
        </w:rPr>
        <w:t xml:space="preserve"> </w:t>
      </w:r>
      <w:r w:rsidRPr="009F152B">
        <w:rPr>
          <w:rFonts w:cs="Times New Roman"/>
          <w:szCs w:val="24"/>
        </w:rPr>
        <w:t>tarafından</w:t>
      </w:r>
      <w:r w:rsidR="00161EE4">
        <w:rPr>
          <w:rFonts w:cs="Times New Roman"/>
          <w:szCs w:val="24"/>
        </w:rPr>
        <w:t xml:space="preserve"> </w:t>
      </w:r>
      <w:r w:rsidRPr="009F152B">
        <w:rPr>
          <w:rFonts w:cs="Times New Roman"/>
          <w:szCs w:val="24"/>
        </w:rPr>
        <w:t>salgın</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ilan</w:t>
      </w:r>
      <w:r w:rsidR="00161EE4">
        <w:rPr>
          <w:rFonts w:cs="Times New Roman"/>
          <w:szCs w:val="24"/>
        </w:rPr>
        <w:t xml:space="preserve"> </w:t>
      </w:r>
      <w:r w:rsidRPr="009F152B">
        <w:rPr>
          <w:rFonts w:cs="Times New Roman"/>
          <w:szCs w:val="24"/>
        </w:rPr>
        <w:t>edilmiştir.</w:t>
      </w:r>
      <w:r w:rsidR="00161EE4">
        <w:rPr>
          <w:rFonts w:cs="Times New Roman"/>
          <w:szCs w:val="24"/>
        </w:rPr>
        <w:t xml:space="preserve"> </w:t>
      </w:r>
      <w:r w:rsidRPr="009F152B">
        <w:rPr>
          <w:rFonts w:cs="Times New Roman"/>
          <w:szCs w:val="24"/>
        </w:rPr>
        <w:t>COVID-</w:t>
      </w:r>
      <w:r w:rsidR="007C7AC7" w:rsidRPr="009F152B">
        <w:rPr>
          <w:rFonts w:cs="Times New Roman"/>
          <w:szCs w:val="24"/>
        </w:rPr>
        <w:t>19</w:t>
      </w:r>
      <w:r w:rsidR="00161EE4">
        <w:rPr>
          <w:rFonts w:cs="Times New Roman"/>
          <w:szCs w:val="24"/>
        </w:rPr>
        <w:t xml:space="preserve"> </w:t>
      </w:r>
      <w:r w:rsidR="007C7AC7" w:rsidRPr="009F152B">
        <w:rPr>
          <w:rFonts w:cs="Times New Roman"/>
          <w:szCs w:val="24"/>
        </w:rPr>
        <w:t>hastalığının</w:t>
      </w:r>
      <w:r w:rsidR="00161EE4">
        <w:rPr>
          <w:rFonts w:cs="Times New Roman"/>
          <w:szCs w:val="24"/>
        </w:rPr>
        <w:t xml:space="preserve"> </w:t>
      </w:r>
      <w:r w:rsidRPr="009F152B">
        <w:rPr>
          <w:rFonts w:cs="Times New Roman"/>
          <w:szCs w:val="24"/>
        </w:rPr>
        <w:t>ortaya</w:t>
      </w:r>
      <w:r w:rsidR="00161EE4">
        <w:rPr>
          <w:rFonts w:cs="Times New Roman"/>
          <w:szCs w:val="24"/>
        </w:rPr>
        <w:t xml:space="preserve"> </w:t>
      </w:r>
      <w:r w:rsidRPr="009F152B">
        <w:rPr>
          <w:rFonts w:cs="Times New Roman"/>
          <w:szCs w:val="24"/>
        </w:rPr>
        <w:t>çıkmasının</w:t>
      </w:r>
      <w:r w:rsidR="00161EE4">
        <w:rPr>
          <w:rFonts w:cs="Times New Roman"/>
          <w:szCs w:val="24"/>
        </w:rPr>
        <w:t xml:space="preserve"> </w:t>
      </w:r>
      <w:r w:rsidRPr="009F152B">
        <w:rPr>
          <w:rFonts w:cs="Times New Roman"/>
          <w:szCs w:val="24"/>
        </w:rPr>
        <w:t>ardından,</w:t>
      </w:r>
      <w:r w:rsidR="00161EE4">
        <w:rPr>
          <w:rFonts w:cs="Times New Roman"/>
          <w:szCs w:val="24"/>
        </w:rPr>
        <w:t xml:space="preserve"> </w:t>
      </w:r>
      <w:r w:rsidRPr="009F152B">
        <w:rPr>
          <w:rFonts w:cs="Times New Roman"/>
          <w:szCs w:val="24"/>
        </w:rPr>
        <w:t>hastalığın</w:t>
      </w:r>
      <w:r w:rsidR="00161EE4">
        <w:rPr>
          <w:rFonts w:cs="Times New Roman"/>
          <w:szCs w:val="24"/>
        </w:rPr>
        <w:t xml:space="preserve"> </w:t>
      </w:r>
      <w:r w:rsidRPr="009F152B">
        <w:rPr>
          <w:rFonts w:cs="Times New Roman"/>
          <w:szCs w:val="24"/>
        </w:rPr>
        <w:t>bulaşma</w:t>
      </w:r>
      <w:r w:rsidR="00161EE4">
        <w:rPr>
          <w:rFonts w:cs="Times New Roman"/>
          <w:szCs w:val="24"/>
        </w:rPr>
        <w:t xml:space="preserve"> </w:t>
      </w:r>
      <w:r w:rsidRPr="009F152B">
        <w:rPr>
          <w:rFonts w:cs="Times New Roman"/>
          <w:szCs w:val="24"/>
        </w:rPr>
        <w:t>hızı</w:t>
      </w:r>
      <w:r w:rsidR="00161EE4">
        <w:rPr>
          <w:rFonts w:cs="Times New Roman"/>
          <w:szCs w:val="24"/>
        </w:rPr>
        <w:t xml:space="preserve"> </w:t>
      </w:r>
      <w:r w:rsidRPr="009F152B">
        <w:rPr>
          <w:rFonts w:cs="Times New Roman"/>
          <w:szCs w:val="24"/>
        </w:rPr>
        <w:t>da</w:t>
      </w:r>
      <w:r w:rsidR="00161EE4">
        <w:rPr>
          <w:rFonts w:cs="Times New Roman"/>
          <w:szCs w:val="24"/>
        </w:rPr>
        <w:t xml:space="preserve"> </w:t>
      </w:r>
      <w:r w:rsidRPr="009F152B">
        <w:rPr>
          <w:rFonts w:cs="Times New Roman"/>
          <w:szCs w:val="24"/>
        </w:rPr>
        <w:t>dikkate</w:t>
      </w:r>
      <w:r w:rsidR="00161EE4">
        <w:rPr>
          <w:rFonts w:cs="Times New Roman"/>
          <w:szCs w:val="24"/>
        </w:rPr>
        <w:t xml:space="preserve"> </w:t>
      </w:r>
      <w:r w:rsidRPr="009F152B">
        <w:rPr>
          <w:rFonts w:cs="Times New Roman"/>
          <w:szCs w:val="24"/>
        </w:rPr>
        <w:t>alınarak</w:t>
      </w:r>
      <w:r w:rsidR="00161EE4">
        <w:rPr>
          <w:rFonts w:cs="Times New Roman"/>
          <w:szCs w:val="24"/>
        </w:rPr>
        <w:t xml:space="preserve"> </w:t>
      </w:r>
      <w:r w:rsidRPr="009F152B">
        <w:rPr>
          <w:rFonts w:cs="Times New Roman"/>
          <w:szCs w:val="24"/>
        </w:rPr>
        <w:t>ülkeler</w:t>
      </w:r>
      <w:r w:rsidR="00161EE4">
        <w:rPr>
          <w:rFonts w:cs="Times New Roman"/>
          <w:szCs w:val="24"/>
        </w:rPr>
        <w:t xml:space="preserve"> </w:t>
      </w:r>
      <w:r w:rsidR="007C7AC7" w:rsidRPr="009F152B">
        <w:rPr>
          <w:rFonts w:cs="Times New Roman"/>
          <w:szCs w:val="24"/>
        </w:rPr>
        <w:t>birçok</w:t>
      </w:r>
      <w:r w:rsidR="00161EE4">
        <w:rPr>
          <w:rFonts w:cs="Times New Roman"/>
          <w:szCs w:val="24"/>
        </w:rPr>
        <w:t xml:space="preserve"> </w:t>
      </w:r>
      <w:r w:rsidRPr="009F152B">
        <w:rPr>
          <w:rFonts w:cs="Times New Roman"/>
          <w:szCs w:val="24"/>
        </w:rPr>
        <w:t>önlem</w:t>
      </w:r>
      <w:r w:rsidR="00161EE4">
        <w:rPr>
          <w:rFonts w:cs="Times New Roman"/>
          <w:szCs w:val="24"/>
        </w:rPr>
        <w:t xml:space="preserve"> </w:t>
      </w:r>
      <w:r w:rsidRPr="009F152B">
        <w:rPr>
          <w:rFonts w:cs="Times New Roman"/>
          <w:szCs w:val="24"/>
        </w:rPr>
        <w:t>almak</w:t>
      </w:r>
      <w:r w:rsidR="00161EE4">
        <w:rPr>
          <w:rFonts w:cs="Times New Roman"/>
          <w:szCs w:val="24"/>
        </w:rPr>
        <w:t xml:space="preserve"> </w:t>
      </w:r>
      <w:r w:rsidRPr="009F152B">
        <w:rPr>
          <w:rFonts w:cs="Times New Roman"/>
          <w:szCs w:val="24"/>
        </w:rPr>
        <w:t>zorunda</w:t>
      </w:r>
      <w:r w:rsidR="00161EE4">
        <w:rPr>
          <w:rFonts w:cs="Times New Roman"/>
          <w:szCs w:val="24"/>
        </w:rPr>
        <w:t xml:space="preserve"> </w:t>
      </w:r>
      <w:r w:rsidRPr="009F152B">
        <w:rPr>
          <w:rFonts w:cs="Times New Roman"/>
          <w:szCs w:val="24"/>
        </w:rPr>
        <w:t>kalmıştır.</w:t>
      </w:r>
      <w:r w:rsidR="00161EE4">
        <w:rPr>
          <w:rFonts w:cs="Times New Roman"/>
          <w:szCs w:val="24"/>
        </w:rPr>
        <w:t xml:space="preserve"> </w:t>
      </w:r>
      <w:r w:rsidRPr="009F152B">
        <w:rPr>
          <w:rFonts w:cs="Times New Roman"/>
          <w:szCs w:val="24"/>
        </w:rPr>
        <w:t>COVID-19</w:t>
      </w:r>
      <w:r w:rsidR="00161EE4">
        <w:rPr>
          <w:rFonts w:cs="Times New Roman"/>
          <w:szCs w:val="24"/>
        </w:rPr>
        <w:t xml:space="preserve"> </w:t>
      </w:r>
      <w:r w:rsidRPr="009F152B">
        <w:rPr>
          <w:rFonts w:cs="Times New Roman"/>
          <w:szCs w:val="24"/>
        </w:rPr>
        <w:t>pandemisinin</w:t>
      </w:r>
      <w:r w:rsidR="00161EE4">
        <w:rPr>
          <w:rFonts w:cs="Times New Roman"/>
          <w:szCs w:val="24"/>
        </w:rPr>
        <w:t xml:space="preserve"> </w:t>
      </w:r>
      <w:r w:rsidRPr="009F152B">
        <w:rPr>
          <w:rFonts w:cs="Times New Roman"/>
          <w:szCs w:val="24"/>
        </w:rPr>
        <w:t>dünya</w:t>
      </w:r>
      <w:r w:rsidR="00161EE4">
        <w:rPr>
          <w:rFonts w:cs="Times New Roman"/>
          <w:szCs w:val="24"/>
        </w:rPr>
        <w:t xml:space="preserve"> </w:t>
      </w:r>
      <w:r w:rsidRPr="009F152B">
        <w:rPr>
          <w:rFonts w:cs="Times New Roman"/>
          <w:szCs w:val="24"/>
        </w:rPr>
        <w:t>genelinde</w:t>
      </w:r>
      <w:r w:rsidR="00161EE4">
        <w:rPr>
          <w:rFonts w:cs="Times New Roman"/>
          <w:szCs w:val="24"/>
        </w:rPr>
        <w:t xml:space="preserve"> </w:t>
      </w:r>
      <w:r w:rsidRPr="009F152B">
        <w:rPr>
          <w:rFonts w:cs="Times New Roman"/>
          <w:szCs w:val="24"/>
        </w:rPr>
        <w:t>sağlık</w:t>
      </w:r>
      <w:r w:rsidR="00161EE4">
        <w:rPr>
          <w:rFonts w:cs="Times New Roman"/>
          <w:szCs w:val="24"/>
        </w:rPr>
        <w:t xml:space="preserve"> </w:t>
      </w:r>
      <w:r w:rsidRPr="009F152B">
        <w:rPr>
          <w:rFonts w:cs="Times New Roman"/>
          <w:szCs w:val="24"/>
        </w:rPr>
        <w:t>sektörü,</w:t>
      </w:r>
      <w:r w:rsidR="00161EE4">
        <w:rPr>
          <w:rFonts w:cs="Times New Roman"/>
          <w:szCs w:val="24"/>
        </w:rPr>
        <w:t xml:space="preserve"> </w:t>
      </w:r>
      <w:r w:rsidRPr="009F152B">
        <w:rPr>
          <w:rFonts w:cs="Times New Roman"/>
          <w:szCs w:val="24"/>
        </w:rPr>
        <w:t>eğitim,</w:t>
      </w:r>
      <w:r w:rsidR="00161EE4">
        <w:rPr>
          <w:rFonts w:cs="Times New Roman"/>
          <w:szCs w:val="24"/>
        </w:rPr>
        <w:t xml:space="preserve"> </w:t>
      </w:r>
      <w:r w:rsidRPr="009F152B">
        <w:rPr>
          <w:rFonts w:cs="Times New Roman"/>
          <w:szCs w:val="24"/>
        </w:rPr>
        <w:t>sanayi,</w:t>
      </w:r>
      <w:r w:rsidR="00161EE4">
        <w:rPr>
          <w:rFonts w:cs="Times New Roman"/>
          <w:szCs w:val="24"/>
        </w:rPr>
        <w:t xml:space="preserve"> </w:t>
      </w:r>
      <w:r w:rsidRPr="009F152B">
        <w:rPr>
          <w:rFonts w:cs="Times New Roman"/>
          <w:szCs w:val="24"/>
        </w:rPr>
        <w:t>ulaşım,</w:t>
      </w:r>
      <w:r w:rsidR="00161EE4">
        <w:rPr>
          <w:rFonts w:cs="Times New Roman"/>
          <w:szCs w:val="24"/>
        </w:rPr>
        <w:t xml:space="preserve"> </w:t>
      </w:r>
      <w:r w:rsidRPr="009F152B">
        <w:rPr>
          <w:rFonts w:cs="Times New Roman"/>
          <w:szCs w:val="24"/>
        </w:rPr>
        <w:t>turizm</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spor</w:t>
      </w:r>
      <w:r w:rsidR="00161EE4">
        <w:rPr>
          <w:rFonts w:cs="Times New Roman"/>
          <w:szCs w:val="24"/>
        </w:rPr>
        <w:t xml:space="preserve"> </w:t>
      </w:r>
      <w:r w:rsidRPr="009F152B">
        <w:rPr>
          <w:rFonts w:cs="Times New Roman"/>
          <w:szCs w:val="24"/>
        </w:rPr>
        <w:t>gibi</w:t>
      </w:r>
      <w:r w:rsidR="00161EE4">
        <w:rPr>
          <w:rFonts w:cs="Times New Roman"/>
          <w:szCs w:val="24"/>
        </w:rPr>
        <w:t xml:space="preserve"> </w:t>
      </w:r>
      <w:r w:rsidRPr="009F152B">
        <w:rPr>
          <w:rFonts w:cs="Times New Roman"/>
          <w:szCs w:val="24"/>
        </w:rPr>
        <w:t>birçok</w:t>
      </w:r>
      <w:r w:rsidR="00161EE4">
        <w:rPr>
          <w:rFonts w:cs="Times New Roman"/>
          <w:szCs w:val="24"/>
        </w:rPr>
        <w:t xml:space="preserve"> </w:t>
      </w:r>
      <w:r w:rsidRPr="009F152B">
        <w:rPr>
          <w:rFonts w:cs="Times New Roman"/>
          <w:szCs w:val="24"/>
        </w:rPr>
        <w:t>alanda</w:t>
      </w:r>
      <w:r w:rsidR="00161EE4">
        <w:rPr>
          <w:rFonts w:cs="Times New Roman"/>
          <w:szCs w:val="24"/>
        </w:rPr>
        <w:t xml:space="preserve"> </w:t>
      </w:r>
      <w:r w:rsidRPr="009F152B">
        <w:rPr>
          <w:rFonts w:cs="Times New Roman"/>
          <w:szCs w:val="24"/>
        </w:rPr>
        <w:t>ekonomik,</w:t>
      </w:r>
      <w:r w:rsidR="00161EE4">
        <w:rPr>
          <w:rFonts w:cs="Times New Roman"/>
          <w:szCs w:val="24"/>
        </w:rPr>
        <w:t xml:space="preserve"> </w:t>
      </w:r>
      <w:r w:rsidRPr="009F152B">
        <w:rPr>
          <w:rFonts w:cs="Times New Roman"/>
          <w:szCs w:val="24"/>
        </w:rPr>
        <w:t>sosyal,</w:t>
      </w:r>
      <w:r w:rsidR="00161EE4">
        <w:rPr>
          <w:rFonts w:cs="Times New Roman"/>
          <w:szCs w:val="24"/>
        </w:rPr>
        <w:t xml:space="preserve"> </w:t>
      </w:r>
      <w:r w:rsidRPr="009F152B">
        <w:rPr>
          <w:rFonts w:cs="Times New Roman"/>
          <w:szCs w:val="24"/>
        </w:rPr>
        <w:t>ticari</w:t>
      </w:r>
      <w:r w:rsidR="00161EE4">
        <w:rPr>
          <w:rFonts w:cs="Times New Roman"/>
          <w:szCs w:val="24"/>
        </w:rPr>
        <w:t xml:space="preserve"> </w:t>
      </w:r>
      <w:r w:rsidRPr="009F152B">
        <w:rPr>
          <w:rFonts w:cs="Times New Roman"/>
          <w:szCs w:val="24"/>
        </w:rPr>
        <w:t>faaliyetlere</w:t>
      </w:r>
      <w:r w:rsidR="00161EE4">
        <w:rPr>
          <w:rFonts w:cs="Times New Roman"/>
          <w:szCs w:val="24"/>
        </w:rPr>
        <w:t xml:space="preserve"> </w:t>
      </w:r>
      <w:r w:rsidRPr="009F152B">
        <w:rPr>
          <w:rFonts w:cs="Times New Roman"/>
          <w:szCs w:val="24"/>
        </w:rPr>
        <w:t>olumsuz</w:t>
      </w:r>
      <w:r w:rsidR="00161EE4">
        <w:rPr>
          <w:rFonts w:cs="Times New Roman"/>
          <w:szCs w:val="24"/>
        </w:rPr>
        <w:t xml:space="preserve"> </w:t>
      </w:r>
      <w:r w:rsidRPr="009F152B">
        <w:rPr>
          <w:rFonts w:cs="Times New Roman"/>
          <w:szCs w:val="24"/>
        </w:rPr>
        <w:t>yönde</w:t>
      </w:r>
      <w:r w:rsidR="00161EE4">
        <w:rPr>
          <w:rFonts w:cs="Times New Roman"/>
          <w:szCs w:val="24"/>
        </w:rPr>
        <w:t xml:space="preserve"> </w:t>
      </w:r>
      <w:r w:rsidRPr="009F152B">
        <w:rPr>
          <w:rFonts w:cs="Times New Roman"/>
          <w:szCs w:val="24"/>
        </w:rPr>
        <w:t>etkisinin</w:t>
      </w:r>
      <w:r w:rsidR="00161EE4">
        <w:rPr>
          <w:rFonts w:cs="Times New Roman"/>
          <w:szCs w:val="24"/>
        </w:rPr>
        <w:t xml:space="preserve"> </w:t>
      </w:r>
      <w:r w:rsidRPr="009F152B">
        <w:rPr>
          <w:rFonts w:cs="Times New Roman"/>
          <w:szCs w:val="24"/>
        </w:rPr>
        <w:t>olduğu</w:t>
      </w:r>
      <w:r w:rsidR="00161EE4">
        <w:rPr>
          <w:rFonts w:cs="Times New Roman"/>
          <w:szCs w:val="24"/>
        </w:rPr>
        <w:t xml:space="preserve"> </w:t>
      </w:r>
      <w:r w:rsidRPr="009F152B">
        <w:rPr>
          <w:rFonts w:cs="Times New Roman"/>
          <w:szCs w:val="24"/>
        </w:rPr>
        <w:t>görülmektedir.</w:t>
      </w:r>
      <w:r w:rsidR="00161EE4">
        <w:rPr>
          <w:rFonts w:cs="Times New Roman"/>
          <w:szCs w:val="24"/>
        </w:rPr>
        <w:t xml:space="preserve"> </w:t>
      </w:r>
      <w:r w:rsidRPr="009F152B">
        <w:rPr>
          <w:rFonts w:cs="Times New Roman"/>
          <w:szCs w:val="24"/>
        </w:rPr>
        <w:t>Etki</w:t>
      </w:r>
      <w:r w:rsidR="00161EE4">
        <w:rPr>
          <w:rFonts w:cs="Times New Roman"/>
          <w:szCs w:val="24"/>
        </w:rPr>
        <w:t xml:space="preserve"> </w:t>
      </w:r>
      <w:r w:rsidRPr="009F152B">
        <w:rPr>
          <w:rFonts w:cs="Times New Roman"/>
          <w:szCs w:val="24"/>
        </w:rPr>
        <w:t>boyutu</w:t>
      </w:r>
      <w:r w:rsidR="00161EE4">
        <w:rPr>
          <w:rFonts w:cs="Times New Roman"/>
          <w:szCs w:val="24"/>
        </w:rPr>
        <w:t xml:space="preserve"> </w:t>
      </w:r>
      <w:r w:rsidRPr="009F152B">
        <w:rPr>
          <w:rFonts w:cs="Times New Roman"/>
          <w:szCs w:val="24"/>
        </w:rPr>
        <w:t>içerisinde</w:t>
      </w:r>
      <w:r w:rsidR="00161EE4">
        <w:rPr>
          <w:rFonts w:cs="Times New Roman"/>
          <w:szCs w:val="24"/>
        </w:rPr>
        <w:t xml:space="preserve"> </w:t>
      </w:r>
      <w:r w:rsidRPr="009F152B">
        <w:rPr>
          <w:rFonts w:cs="Times New Roman"/>
          <w:szCs w:val="24"/>
        </w:rPr>
        <w:t>spor</w:t>
      </w:r>
      <w:r w:rsidR="00161EE4">
        <w:rPr>
          <w:rFonts w:cs="Times New Roman"/>
          <w:szCs w:val="24"/>
        </w:rPr>
        <w:t xml:space="preserve"> </w:t>
      </w:r>
      <w:r w:rsidRPr="009F152B">
        <w:rPr>
          <w:rFonts w:cs="Times New Roman"/>
          <w:szCs w:val="24"/>
        </w:rPr>
        <w:t>unsuru</w:t>
      </w:r>
      <w:r w:rsidR="00161EE4">
        <w:rPr>
          <w:rFonts w:cs="Times New Roman"/>
          <w:szCs w:val="24"/>
        </w:rPr>
        <w:t xml:space="preserve"> </w:t>
      </w:r>
      <w:r w:rsidRPr="009F152B">
        <w:rPr>
          <w:rFonts w:cs="Times New Roman"/>
          <w:szCs w:val="24"/>
        </w:rPr>
        <w:t>göz</w:t>
      </w:r>
      <w:r w:rsidR="00161EE4">
        <w:rPr>
          <w:rFonts w:cs="Times New Roman"/>
          <w:szCs w:val="24"/>
        </w:rPr>
        <w:t xml:space="preserve"> </w:t>
      </w:r>
      <w:r w:rsidRPr="009F152B">
        <w:rPr>
          <w:rFonts w:cs="Times New Roman"/>
          <w:szCs w:val="24"/>
        </w:rPr>
        <w:t>önüne</w:t>
      </w:r>
      <w:r w:rsidR="00161EE4">
        <w:rPr>
          <w:rFonts w:cs="Times New Roman"/>
          <w:szCs w:val="24"/>
        </w:rPr>
        <w:t xml:space="preserve"> </w:t>
      </w:r>
      <w:r w:rsidRPr="009F152B">
        <w:rPr>
          <w:rFonts w:cs="Times New Roman"/>
          <w:szCs w:val="24"/>
        </w:rPr>
        <w:t>alındığında</w:t>
      </w:r>
      <w:r w:rsidR="00161EE4">
        <w:rPr>
          <w:rFonts w:cs="Times New Roman"/>
          <w:szCs w:val="24"/>
        </w:rPr>
        <w:t xml:space="preserve"> </w:t>
      </w:r>
      <w:r w:rsidRPr="009F152B">
        <w:rPr>
          <w:rFonts w:cs="Times New Roman"/>
          <w:szCs w:val="24"/>
        </w:rPr>
        <w:t>ekonomik,</w:t>
      </w:r>
      <w:r w:rsidR="00161EE4">
        <w:rPr>
          <w:rFonts w:cs="Times New Roman"/>
          <w:szCs w:val="24"/>
        </w:rPr>
        <w:t xml:space="preserve"> </w:t>
      </w:r>
      <w:r w:rsidRPr="009F152B">
        <w:rPr>
          <w:rFonts w:cs="Times New Roman"/>
          <w:szCs w:val="24"/>
        </w:rPr>
        <w:t>kültürel</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ticari</w:t>
      </w:r>
      <w:r w:rsidR="00161EE4">
        <w:rPr>
          <w:rFonts w:cs="Times New Roman"/>
          <w:szCs w:val="24"/>
        </w:rPr>
        <w:t xml:space="preserve"> </w:t>
      </w:r>
      <w:r w:rsidRPr="009F152B">
        <w:rPr>
          <w:rFonts w:cs="Times New Roman"/>
          <w:szCs w:val="24"/>
        </w:rPr>
        <w:t>boyutta</w:t>
      </w:r>
      <w:r w:rsidR="00161EE4">
        <w:rPr>
          <w:rFonts w:cs="Times New Roman"/>
          <w:szCs w:val="24"/>
        </w:rPr>
        <w:t xml:space="preserve"> </w:t>
      </w:r>
      <w:r w:rsidRPr="009F152B">
        <w:rPr>
          <w:rFonts w:cs="Times New Roman"/>
          <w:szCs w:val="24"/>
        </w:rPr>
        <w:t>önemli</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sektör</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karşımıza</w:t>
      </w:r>
      <w:r w:rsidR="00161EE4">
        <w:rPr>
          <w:rFonts w:cs="Times New Roman"/>
          <w:szCs w:val="24"/>
        </w:rPr>
        <w:t xml:space="preserve"> </w:t>
      </w:r>
      <w:r w:rsidRPr="009F152B">
        <w:rPr>
          <w:rFonts w:cs="Times New Roman"/>
          <w:szCs w:val="24"/>
        </w:rPr>
        <w:t>çıkmaktadır</w:t>
      </w:r>
      <w:r w:rsidR="00161EE4">
        <w:rPr>
          <w:rFonts w:cs="Times New Roman"/>
          <w:szCs w:val="24"/>
        </w:rPr>
        <w:t xml:space="preserve"> </w:t>
      </w:r>
      <w:r w:rsidRPr="009F152B">
        <w:rPr>
          <w:rFonts w:cs="Times New Roman"/>
          <w:szCs w:val="24"/>
        </w:rPr>
        <w:t>(Aygün</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Günay,</w:t>
      </w:r>
      <w:r w:rsidR="00161EE4">
        <w:rPr>
          <w:rFonts w:cs="Times New Roman"/>
          <w:szCs w:val="24"/>
        </w:rPr>
        <w:t xml:space="preserve"> </w:t>
      </w:r>
      <w:r w:rsidRPr="009F152B">
        <w:rPr>
          <w:rFonts w:cs="Times New Roman"/>
          <w:szCs w:val="24"/>
        </w:rPr>
        <w:t>2020).</w:t>
      </w:r>
    </w:p>
    <w:p w14:paraId="5E003E40" w14:textId="77777777" w:rsidR="00844B8D" w:rsidRPr="009F152B" w:rsidRDefault="00844B8D" w:rsidP="009F152B">
      <w:pPr>
        <w:spacing w:after="120"/>
        <w:rPr>
          <w:rFonts w:cs="Times New Roman"/>
          <w:szCs w:val="24"/>
        </w:rPr>
      </w:pPr>
      <w:r w:rsidRPr="009F152B">
        <w:rPr>
          <w:rFonts w:cs="Times New Roman"/>
          <w:szCs w:val="24"/>
        </w:rPr>
        <w:t>Kalabalık</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toplu</w:t>
      </w:r>
      <w:r w:rsidR="00161EE4">
        <w:rPr>
          <w:rFonts w:cs="Times New Roman"/>
          <w:szCs w:val="24"/>
        </w:rPr>
        <w:t xml:space="preserve"> </w:t>
      </w:r>
      <w:r w:rsidRPr="009F152B">
        <w:rPr>
          <w:rFonts w:cs="Times New Roman"/>
          <w:szCs w:val="24"/>
        </w:rPr>
        <w:t>organizasyonlar</w:t>
      </w:r>
      <w:r w:rsidR="00161EE4">
        <w:rPr>
          <w:rFonts w:cs="Times New Roman"/>
          <w:szCs w:val="24"/>
        </w:rPr>
        <w:t xml:space="preserve"> </w:t>
      </w:r>
      <w:r w:rsidRPr="009F152B">
        <w:rPr>
          <w:rFonts w:cs="Times New Roman"/>
          <w:szCs w:val="24"/>
        </w:rPr>
        <w:t>Covid</w:t>
      </w:r>
      <w:r w:rsidR="00161EE4">
        <w:rPr>
          <w:rFonts w:cs="Times New Roman"/>
          <w:szCs w:val="24"/>
        </w:rPr>
        <w:t xml:space="preserve"> </w:t>
      </w:r>
      <w:r w:rsidRPr="009F152B">
        <w:rPr>
          <w:rFonts w:cs="Times New Roman"/>
          <w:szCs w:val="24"/>
        </w:rPr>
        <w:t>19’un</w:t>
      </w:r>
      <w:r w:rsidR="00161EE4">
        <w:rPr>
          <w:rFonts w:cs="Times New Roman"/>
          <w:szCs w:val="24"/>
        </w:rPr>
        <w:t xml:space="preserve"> </w:t>
      </w:r>
      <w:r w:rsidRPr="009F152B">
        <w:rPr>
          <w:rFonts w:cs="Times New Roman"/>
          <w:szCs w:val="24"/>
        </w:rPr>
        <w:t>çok</w:t>
      </w:r>
      <w:r w:rsidR="00161EE4">
        <w:rPr>
          <w:rFonts w:cs="Times New Roman"/>
          <w:szCs w:val="24"/>
        </w:rPr>
        <w:t xml:space="preserve"> </w:t>
      </w:r>
      <w:r w:rsidRPr="009F152B">
        <w:rPr>
          <w:rFonts w:cs="Times New Roman"/>
          <w:szCs w:val="24"/>
        </w:rPr>
        <w:t>hızlı</w:t>
      </w:r>
      <w:r w:rsidR="00161EE4">
        <w:rPr>
          <w:rFonts w:cs="Times New Roman"/>
          <w:szCs w:val="24"/>
        </w:rPr>
        <w:t xml:space="preserve"> </w:t>
      </w:r>
      <w:r w:rsidRPr="009F152B">
        <w:rPr>
          <w:rFonts w:cs="Times New Roman"/>
          <w:szCs w:val="24"/>
        </w:rPr>
        <w:t>yayılmasında</w:t>
      </w:r>
      <w:r w:rsidR="00161EE4">
        <w:rPr>
          <w:rFonts w:cs="Times New Roman"/>
          <w:szCs w:val="24"/>
        </w:rPr>
        <w:t xml:space="preserve"> </w:t>
      </w:r>
      <w:r w:rsidRPr="009F152B">
        <w:rPr>
          <w:rFonts w:cs="Times New Roman"/>
          <w:szCs w:val="24"/>
        </w:rPr>
        <w:t>göz</w:t>
      </w:r>
      <w:r w:rsidR="00161EE4">
        <w:rPr>
          <w:rFonts w:cs="Times New Roman"/>
          <w:szCs w:val="24"/>
        </w:rPr>
        <w:t xml:space="preserve"> </w:t>
      </w:r>
      <w:r w:rsidRPr="009F152B">
        <w:rPr>
          <w:rFonts w:cs="Times New Roman"/>
          <w:szCs w:val="24"/>
        </w:rPr>
        <w:t>önünde</w:t>
      </w:r>
      <w:r w:rsidR="00161EE4">
        <w:rPr>
          <w:rFonts w:cs="Times New Roman"/>
          <w:szCs w:val="24"/>
        </w:rPr>
        <w:t xml:space="preserve"> </w:t>
      </w:r>
      <w:r w:rsidRPr="009F152B">
        <w:rPr>
          <w:rFonts w:cs="Times New Roman"/>
          <w:szCs w:val="24"/>
        </w:rPr>
        <w:t>bulunarak</w:t>
      </w:r>
      <w:r w:rsidR="00161EE4">
        <w:rPr>
          <w:rFonts w:cs="Times New Roman"/>
          <w:szCs w:val="24"/>
        </w:rPr>
        <w:t xml:space="preserve"> </w:t>
      </w:r>
      <w:r w:rsidRPr="009F152B">
        <w:rPr>
          <w:rFonts w:cs="Times New Roman"/>
          <w:szCs w:val="24"/>
        </w:rPr>
        <w:t>ertelenmiş</w:t>
      </w:r>
      <w:r w:rsidR="00161EE4">
        <w:rPr>
          <w:rFonts w:cs="Times New Roman"/>
          <w:szCs w:val="24"/>
        </w:rPr>
        <w:t xml:space="preserve"> </w:t>
      </w:r>
      <w:r w:rsidRPr="009F152B">
        <w:rPr>
          <w:rFonts w:cs="Times New Roman"/>
          <w:szCs w:val="24"/>
        </w:rPr>
        <w:t>ya</w:t>
      </w:r>
      <w:r w:rsidR="00161EE4">
        <w:rPr>
          <w:rFonts w:cs="Times New Roman"/>
          <w:szCs w:val="24"/>
        </w:rPr>
        <w:t xml:space="preserve"> </w:t>
      </w:r>
      <w:r w:rsidRPr="009F152B">
        <w:rPr>
          <w:rFonts w:cs="Times New Roman"/>
          <w:szCs w:val="24"/>
        </w:rPr>
        <w:t>da</w:t>
      </w:r>
      <w:r w:rsidR="00161EE4">
        <w:rPr>
          <w:rFonts w:cs="Times New Roman"/>
          <w:szCs w:val="24"/>
        </w:rPr>
        <w:t xml:space="preserve"> </w:t>
      </w:r>
      <w:r w:rsidRPr="009F152B">
        <w:rPr>
          <w:rFonts w:cs="Times New Roman"/>
          <w:szCs w:val="24"/>
        </w:rPr>
        <w:t>iptal</w:t>
      </w:r>
      <w:r w:rsidR="00161EE4">
        <w:rPr>
          <w:rFonts w:cs="Times New Roman"/>
          <w:szCs w:val="24"/>
        </w:rPr>
        <w:t xml:space="preserve"> </w:t>
      </w:r>
      <w:r w:rsidRPr="009F152B">
        <w:rPr>
          <w:rFonts w:cs="Times New Roman"/>
          <w:szCs w:val="24"/>
        </w:rPr>
        <w:t>edilmiştir.</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doğrultuda</w:t>
      </w:r>
      <w:r w:rsidR="00161EE4">
        <w:rPr>
          <w:rFonts w:cs="Times New Roman"/>
          <w:szCs w:val="24"/>
        </w:rPr>
        <w:t xml:space="preserve"> </w:t>
      </w:r>
      <w:r w:rsidRPr="009F152B">
        <w:rPr>
          <w:rFonts w:cs="Times New Roman"/>
          <w:szCs w:val="24"/>
        </w:rPr>
        <w:t>Covid-19</w:t>
      </w:r>
      <w:r w:rsidR="00161EE4">
        <w:rPr>
          <w:rFonts w:cs="Times New Roman"/>
          <w:szCs w:val="24"/>
        </w:rPr>
        <w:t xml:space="preserve"> </w:t>
      </w:r>
      <w:r w:rsidRPr="009F152B">
        <w:rPr>
          <w:rFonts w:cs="Times New Roman"/>
          <w:szCs w:val="24"/>
        </w:rPr>
        <w:t>salgını</w:t>
      </w:r>
      <w:r w:rsidR="00161EE4">
        <w:rPr>
          <w:rFonts w:cs="Times New Roman"/>
          <w:szCs w:val="24"/>
        </w:rPr>
        <w:t xml:space="preserve"> </w:t>
      </w:r>
      <w:r w:rsidRPr="009F152B">
        <w:rPr>
          <w:rFonts w:cs="Times New Roman"/>
          <w:szCs w:val="24"/>
        </w:rPr>
        <w:t>zaman</w:t>
      </w:r>
      <w:r w:rsidR="00161EE4">
        <w:rPr>
          <w:rFonts w:cs="Times New Roman"/>
          <w:szCs w:val="24"/>
        </w:rPr>
        <w:t xml:space="preserve"> </w:t>
      </w:r>
      <w:r w:rsidRPr="009F152B">
        <w:rPr>
          <w:rFonts w:cs="Times New Roman"/>
          <w:szCs w:val="24"/>
        </w:rPr>
        <w:t>içinde</w:t>
      </w:r>
      <w:r w:rsidR="00161EE4">
        <w:rPr>
          <w:rFonts w:cs="Times New Roman"/>
          <w:szCs w:val="24"/>
        </w:rPr>
        <w:t xml:space="preserve"> </w:t>
      </w:r>
      <w:r w:rsidRPr="009F152B">
        <w:rPr>
          <w:rFonts w:cs="Times New Roman"/>
          <w:szCs w:val="24"/>
        </w:rPr>
        <w:t>Dünyadaki</w:t>
      </w:r>
      <w:r w:rsidR="00161EE4">
        <w:rPr>
          <w:rFonts w:cs="Times New Roman"/>
          <w:szCs w:val="24"/>
        </w:rPr>
        <w:t xml:space="preserve"> </w:t>
      </w:r>
      <w:r w:rsidRPr="009F152B">
        <w:rPr>
          <w:rFonts w:cs="Times New Roman"/>
          <w:szCs w:val="24"/>
        </w:rPr>
        <w:t>birçok</w:t>
      </w:r>
      <w:r w:rsidR="00161EE4">
        <w:rPr>
          <w:rFonts w:cs="Times New Roman"/>
          <w:szCs w:val="24"/>
        </w:rPr>
        <w:t xml:space="preserve"> </w:t>
      </w:r>
      <w:r w:rsidRPr="009F152B">
        <w:rPr>
          <w:rFonts w:cs="Times New Roman"/>
          <w:szCs w:val="24"/>
        </w:rPr>
        <w:t>büyük</w:t>
      </w:r>
      <w:r w:rsidR="00161EE4">
        <w:rPr>
          <w:rFonts w:cs="Times New Roman"/>
          <w:szCs w:val="24"/>
        </w:rPr>
        <w:t xml:space="preserve"> </w:t>
      </w:r>
      <w:r w:rsidRPr="009F152B">
        <w:rPr>
          <w:rFonts w:cs="Times New Roman"/>
          <w:szCs w:val="24"/>
        </w:rPr>
        <w:t>spor</w:t>
      </w:r>
      <w:r w:rsidR="00161EE4">
        <w:rPr>
          <w:rFonts w:cs="Times New Roman"/>
          <w:szCs w:val="24"/>
        </w:rPr>
        <w:t xml:space="preserve"> </w:t>
      </w:r>
      <w:r w:rsidRPr="009F152B">
        <w:rPr>
          <w:rFonts w:cs="Times New Roman"/>
          <w:szCs w:val="24"/>
        </w:rPr>
        <w:t>etkinliğinin</w:t>
      </w:r>
      <w:r w:rsidR="00161EE4">
        <w:rPr>
          <w:rFonts w:cs="Times New Roman"/>
          <w:szCs w:val="24"/>
        </w:rPr>
        <w:t xml:space="preserve"> </w:t>
      </w:r>
      <w:r w:rsidRPr="009F152B">
        <w:rPr>
          <w:rFonts w:cs="Times New Roman"/>
          <w:szCs w:val="24"/>
        </w:rPr>
        <w:t>de</w:t>
      </w:r>
      <w:r w:rsidR="00161EE4">
        <w:rPr>
          <w:rFonts w:cs="Times New Roman"/>
          <w:szCs w:val="24"/>
        </w:rPr>
        <w:t xml:space="preserve"> </w:t>
      </w:r>
      <w:r w:rsidRPr="009F152B">
        <w:rPr>
          <w:rFonts w:cs="Times New Roman"/>
          <w:szCs w:val="24"/>
        </w:rPr>
        <w:t>durdurulmasına,</w:t>
      </w:r>
      <w:r w:rsidR="00161EE4">
        <w:rPr>
          <w:rFonts w:cs="Times New Roman"/>
          <w:szCs w:val="24"/>
        </w:rPr>
        <w:t xml:space="preserve"> </w:t>
      </w:r>
      <w:r w:rsidRPr="009F152B">
        <w:rPr>
          <w:rFonts w:cs="Times New Roman"/>
          <w:szCs w:val="24"/>
        </w:rPr>
        <w:t>iptal</w:t>
      </w:r>
      <w:r w:rsidR="00161EE4">
        <w:rPr>
          <w:rFonts w:cs="Times New Roman"/>
          <w:szCs w:val="24"/>
        </w:rPr>
        <w:t xml:space="preserve"> </w:t>
      </w:r>
      <w:r w:rsidRPr="009F152B">
        <w:rPr>
          <w:rFonts w:cs="Times New Roman"/>
          <w:szCs w:val="24"/>
        </w:rPr>
        <w:t>edilmesine</w:t>
      </w:r>
      <w:r w:rsidR="00161EE4">
        <w:rPr>
          <w:rFonts w:cs="Times New Roman"/>
          <w:szCs w:val="24"/>
        </w:rPr>
        <w:t xml:space="preserve"> </w:t>
      </w:r>
      <w:r w:rsidRPr="009F152B">
        <w:rPr>
          <w:rFonts w:cs="Times New Roman"/>
          <w:szCs w:val="24"/>
        </w:rPr>
        <w:t>veya</w:t>
      </w:r>
      <w:r w:rsidR="00161EE4">
        <w:rPr>
          <w:rFonts w:cs="Times New Roman"/>
          <w:szCs w:val="24"/>
        </w:rPr>
        <w:t xml:space="preserve"> </w:t>
      </w:r>
      <w:r w:rsidRPr="009F152B">
        <w:rPr>
          <w:rFonts w:cs="Times New Roman"/>
          <w:szCs w:val="24"/>
        </w:rPr>
        <w:t>ertelenmesine</w:t>
      </w:r>
      <w:r w:rsidR="00161EE4">
        <w:rPr>
          <w:rFonts w:cs="Times New Roman"/>
          <w:szCs w:val="24"/>
        </w:rPr>
        <w:t xml:space="preserve"> </w:t>
      </w:r>
      <w:r w:rsidRPr="009F152B">
        <w:rPr>
          <w:rFonts w:cs="Times New Roman"/>
          <w:szCs w:val="24"/>
        </w:rPr>
        <w:t>sebep</w:t>
      </w:r>
      <w:r w:rsidR="00161EE4">
        <w:rPr>
          <w:rFonts w:cs="Times New Roman"/>
          <w:szCs w:val="24"/>
        </w:rPr>
        <w:t xml:space="preserve"> </w:t>
      </w:r>
      <w:r w:rsidRPr="009F152B">
        <w:rPr>
          <w:rFonts w:cs="Times New Roman"/>
          <w:szCs w:val="24"/>
        </w:rPr>
        <w:t>olmuştur</w:t>
      </w:r>
      <w:r w:rsidR="00161EE4">
        <w:rPr>
          <w:rFonts w:cs="Times New Roman"/>
          <w:szCs w:val="24"/>
        </w:rPr>
        <w:t xml:space="preserve"> </w:t>
      </w:r>
      <w:r w:rsidRPr="009F152B">
        <w:rPr>
          <w:rFonts w:cs="Times New Roman"/>
          <w:szCs w:val="24"/>
        </w:rPr>
        <w:t>(Clarkson,</w:t>
      </w:r>
      <w:r w:rsidR="00161EE4">
        <w:rPr>
          <w:rFonts w:cs="Times New Roman"/>
          <w:szCs w:val="24"/>
        </w:rPr>
        <w:t xml:space="preserve"> </w:t>
      </w:r>
      <w:r w:rsidRPr="009F152B">
        <w:rPr>
          <w:rFonts w:cs="Times New Roman"/>
          <w:szCs w:val="24"/>
        </w:rPr>
        <w:t>Culvin,</w:t>
      </w:r>
      <w:r w:rsidR="00161EE4">
        <w:rPr>
          <w:rFonts w:cs="Times New Roman"/>
          <w:szCs w:val="24"/>
        </w:rPr>
        <w:t xml:space="preserve"> </w:t>
      </w:r>
      <w:r w:rsidRPr="009F152B">
        <w:rPr>
          <w:rFonts w:cs="Times New Roman"/>
          <w:szCs w:val="24"/>
        </w:rPr>
        <w:t>Pope</w:t>
      </w:r>
      <w:r w:rsidR="00161EE4">
        <w:rPr>
          <w:rFonts w:cs="Times New Roman"/>
          <w:szCs w:val="24"/>
        </w:rPr>
        <w:t xml:space="preserve"> </w:t>
      </w:r>
      <w:r w:rsidRPr="009F152B">
        <w:rPr>
          <w:rFonts w:cs="Times New Roman"/>
          <w:szCs w:val="24"/>
        </w:rPr>
        <w:t>&amp;</w:t>
      </w:r>
      <w:r w:rsidR="00161EE4">
        <w:rPr>
          <w:rFonts w:cs="Times New Roman"/>
          <w:szCs w:val="24"/>
        </w:rPr>
        <w:t xml:space="preserve"> </w:t>
      </w:r>
      <w:r w:rsidRPr="009F152B">
        <w:rPr>
          <w:rFonts w:cs="Times New Roman"/>
          <w:szCs w:val="24"/>
        </w:rPr>
        <w:t>Parry,</w:t>
      </w:r>
      <w:r w:rsidR="00161EE4">
        <w:rPr>
          <w:rFonts w:cs="Times New Roman"/>
          <w:szCs w:val="24"/>
        </w:rPr>
        <w:t xml:space="preserve"> </w:t>
      </w:r>
      <w:r w:rsidRPr="009F152B">
        <w:rPr>
          <w:rFonts w:cs="Times New Roman"/>
          <w:szCs w:val="24"/>
        </w:rPr>
        <w:t>2020).</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ertelemeler</w:t>
      </w:r>
      <w:r w:rsidR="00161EE4">
        <w:rPr>
          <w:rFonts w:cs="Times New Roman"/>
          <w:szCs w:val="24"/>
        </w:rPr>
        <w:t xml:space="preserve"> </w:t>
      </w:r>
      <w:r w:rsidRPr="009F152B">
        <w:rPr>
          <w:rFonts w:cs="Times New Roman"/>
          <w:szCs w:val="24"/>
        </w:rPr>
        <w:t>ile</w:t>
      </w:r>
      <w:r w:rsidR="00161EE4">
        <w:rPr>
          <w:rFonts w:cs="Times New Roman"/>
          <w:szCs w:val="24"/>
        </w:rPr>
        <w:t xml:space="preserve"> </w:t>
      </w:r>
      <w:r w:rsidRPr="009F152B">
        <w:rPr>
          <w:rFonts w:cs="Times New Roman"/>
          <w:szCs w:val="24"/>
        </w:rPr>
        <w:t>sadece</w:t>
      </w:r>
      <w:r w:rsidR="00161EE4">
        <w:rPr>
          <w:rFonts w:cs="Times New Roman"/>
          <w:szCs w:val="24"/>
        </w:rPr>
        <w:t xml:space="preserve"> </w:t>
      </w:r>
      <w:r w:rsidRPr="009F152B">
        <w:rPr>
          <w:rFonts w:cs="Times New Roman"/>
          <w:szCs w:val="24"/>
        </w:rPr>
        <w:t>yerel</w:t>
      </w:r>
      <w:r w:rsidR="00161EE4">
        <w:rPr>
          <w:rFonts w:cs="Times New Roman"/>
          <w:szCs w:val="24"/>
        </w:rPr>
        <w:t xml:space="preserve"> </w:t>
      </w:r>
      <w:r w:rsidRPr="009F152B">
        <w:rPr>
          <w:rFonts w:cs="Times New Roman"/>
          <w:szCs w:val="24"/>
        </w:rPr>
        <w:t>futbol</w:t>
      </w:r>
      <w:r w:rsidR="00161EE4">
        <w:rPr>
          <w:rFonts w:cs="Times New Roman"/>
          <w:szCs w:val="24"/>
        </w:rPr>
        <w:t xml:space="preserve"> </w:t>
      </w:r>
      <w:r w:rsidRPr="009F152B">
        <w:rPr>
          <w:rFonts w:cs="Times New Roman"/>
          <w:szCs w:val="24"/>
        </w:rPr>
        <w:t>ligleri,</w:t>
      </w:r>
      <w:r w:rsidR="00161EE4">
        <w:rPr>
          <w:rFonts w:cs="Times New Roman"/>
          <w:szCs w:val="24"/>
        </w:rPr>
        <w:t xml:space="preserve"> </w:t>
      </w:r>
      <w:r w:rsidRPr="009F152B">
        <w:rPr>
          <w:rFonts w:cs="Times New Roman"/>
          <w:szCs w:val="24"/>
        </w:rPr>
        <w:t>basketbol</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tenis</w:t>
      </w:r>
      <w:r w:rsidR="00161EE4">
        <w:rPr>
          <w:rFonts w:cs="Times New Roman"/>
          <w:szCs w:val="24"/>
        </w:rPr>
        <w:t xml:space="preserve"> </w:t>
      </w:r>
      <w:r w:rsidRPr="009F152B">
        <w:rPr>
          <w:rFonts w:cs="Times New Roman"/>
          <w:szCs w:val="24"/>
        </w:rPr>
        <w:t>müsabakaları</w:t>
      </w:r>
      <w:r w:rsidR="00161EE4">
        <w:rPr>
          <w:rFonts w:cs="Times New Roman"/>
          <w:szCs w:val="24"/>
        </w:rPr>
        <w:t xml:space="preserve"> </w:t>
      </w:r>
      <w:r w:rsidRPr="009F152B">
        <w:rPr>
          <w:rFonts w:cs="Times New Roman"/>
          <w:szCs w:val="24"/>
        </w:rPr>
        <w:t>değil</w:t>
      </w:r>
      <w:r w:rsidR="00161EE4">
        <w:rPr>
          <w:rFonts w:cs="Times New Roman"/>
          <w:szCs w:val="24"/>
        </w:rPr>
        <w:t xml:space="preserve"> </w:t>
      </w:r>
      <w:r w:rsidRPr="009F152B">
        <w:rPr>
          <w:rFonts w:cs="Times New Roman"/>
          <w:szCs w:val="24"/>
        </w:rPr>
        <w:t>şu</w:t>
      </w:r>
      <w:r w:rsidR="00161EE4">
        <w:rPr>
          <w:rFonts w:cs="Times New Roman"/>
          <w:szCs w:val="24"/>
        </w:rPr>
        <w:t xml:space="preserve"> </w:t>
      </w:r>
      <w:r w:rsidRPr="009F152B">
        <w:rPr>
          <w:rFonts w:cs="Times New Roman"/>
          <w:szCs w:val="24"/>
        </w:rPr>
        <w:t>ana</w:t>
      </w:r>
      <w:r w:rsidR="00161EE4">
        <w:rPr>
          <w:rFonts w:cs="Times New Roman"/>
          <w:szCs w:val="24"/>
        </w:rPr>
        <w:t xml:space="preserve"> </w:t>
      </w:r>
      <w:r w:rsidRPr="009F152B">
        <w:rPr>
          <w:rFonts w:cs="Times New Roman"/>
          <w:szCs w:val="24"/>
        </w:rPr>
        <w:t>kadar</w:t>
      </w:r>
      <w:r w:rsidR="00161EE4">
        <w:rPr>
          <w:rFonts w:cs="Times New Roman"/>
          <w:szCs w:val="24"/>
        </w:rPr>
        <w:t xml:space="preserve"> </w:t>
      </w:r>
      <w:r w:rsidRPr="009F152B">
        <w:rPr>
          <w:rFonts w:cs="Times New Roman"/>
          <w:szCs w:val="24"/>
        </w:rPr>
        <w:t>2020</w:t>
      </w:r>
      <w:r w:rsidR="00161EE4">
        <w:rPr>
          <w:rFonts w:cs="Times New Roman"/>
          <w:szCs w:val="24"/>
        </w:rPr>
        <w:t xml:space="preserve"> </w:t>
      </w:r>
      <w:r w:rsidRPr="009F152B">
        <w:rPr>
          <w:rFonts w:cs="Times New Roman"/>
          <w:szCs w:val="24"/>
        </w:rPr>
        <w:t>Tokyo</w:t>
      </w:r>
      <w:r w:rsidR="00161EE4">
        <w:rPr>
          <w:rFonts w:cs="Times New Roman"/>
          <w:szCs w:val="24"/>
        </w:rPr>
        <w:t xml:space="preserve"> </w:t>
      </w:r>
      <w:r w:rsidRPr="009F152B">
        <w:rPr>
          <w:rFonts w:cs="Times New Roman"/>
          <w:szCs w:val="24"/>
        </w:rPr>
        <w:t>Olimpiyat</w:t>
      </w:r>
      <w:r w:rsidR="00161EE4">
        <w:rPr>
          <w:rFonts w:cs="Times New Roman"/>
          <w:szCs w:val="24"/>
        </w:rPr>
        <w:t xml:space="preserve"> </w:t>
      </w:r>
      <w:r w:rsidRPr="009F152B">
        <w:rPr>
          <w:rFonts w:cs="Times New Roman"/>
          <w:szCs w:val="24"/>
        </w:rPr>
        <w:t>Oyunları</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Avrupa</w:t>
      </w:r>
      <w:r w:rsidR="00161EE4">
        <w:rPr>
          <w:rFonts w:cs="Times New Roman"/>
          <w:szCs w:val="24"/>
        </w:rPr>
        <w:t xml:space="preserve"> </w:t>
      </w:r>
      <w:r w:rsidRPr="009F152B">
        <w:rPr>
          <w:rFonts w:cs="Times New Roman"/>
          <w:szCs w:val="24"/>
        </w:rPr>
        <w:t>Futbol</w:t>
      </w:r>
      <w:r w:rsidR="00161EE4">
        <w:rPr>
          <w:rFonts w:cs="Times New Roman"/>
          <w:szCs w:val="24"/>
        </w:rPr>
        <w:t xml:space="preserve"> </w:t>
      </w:r>
      <w:r w:rsidRPr="009F152B">
        <w:rPr>
          <w:rFonts w:cs="Times New Roman"/>
          <w:szCs w:val="24"/>
        </w:rPr>
        <w:t>Şampiyonası</w:t>
      </w:r>
      <w:r w:rsidR="00161EE4">
        <w:rPr>
          <w:rFonts w:cs="Times New Roman"/>
          <w:szCs w:val="24"/>
        </w:rPr>
        <w:t xml:space="preserve"> </w:t>
      </w:r>
      <w:r w:rsidRPr="009F152B">
        <w:rPr>
          <w:rFonts w:cs="Times New Roman"/>
          <w:szCs w:val="24"/>
        </w:rPr>
        <w:t>2020</w:t>
      </w:r>
      <w:r w:rsidR="00161EE4">
        <w:rPr>
          <w:rFonts w:cs="Times New Roman"/>
          <w:szCs w:val="24"/>
        </w:rPr>
        <w:t xml:space="preserve"> </w:t>
      </w:r>
      <w:r w:rsidRPr="009F152B">
        <w:rPr>
          <w:rFonts w:cs="Times New Roman"/>
          <w:szCs w:val="24"/>
        </w:rPr>
        <w:t>(Euro</w:t>
      </w:r>
      <w:r w:rsidR="00161EE4">
        <w:rPr>
          <w:rFonts w:cs="Times New Roman"/>
          <w:szCs w:val="24"/>
        </w:rPr>
        <w:t xml:space="preserve"> </w:t>
      </w:r>
      <w:r w:rsidRPr="009F152B">
        <w:rPr>
          <w:rFonts w:cs="Times New Roman"/>
          <w:szCs w:val="24"/>
        </w:rPr>
        <w:t>2020)</w:t>
      </w:r>
      <w:r w:rsidR="00161EE4">
        <w:rPr>
          <w:rFonts w:cs="Times New Roman"/>
          <w:szCs w:val="24"/>
        </w:rPr>
        <w:t xml:space="preserve"> </w:t>
      </w:r>
      <w:r w:rsidRPr="009F152B">
        <w:rPr>
          <w:rFonts w:cs="Times New Roman"/>
          <w:szCs w:val="24"/>
        </w:rPr>
        <w:t>gibi</w:t>
      </w:r>
      <w:r w:rsidR="00161EE4">
        <w:rPr>
          <w:rFonts w:cs="Times New Roman"/>
          <w:szCs w:val="24"/>
        </w:rPr>
        <w:t xml:space="preserve"> </w:t>
      </w:r>
      <w:r w:rsidRPr="009F152B">
        <w:rPr>
          <w:rFonts w:cs="Times New Roman"/>
          <w:szCs w:val="24"/>
        </w:rPr>
        <w:t>mega</w:t>
      </w:r>
      <w:r w:rsidR="00161EE4">
        <w:rPr>
          <w:rFonts w:cs="Times New Roman"/>
          <w:szCs w:val="24"/>
        </w:rPr>
        <w:t xml:space="preserve"> </w:t>
      </w:r>
      <w:r w:rsidRPr="009F152B">
        <w:rPr>
          <w:rFonts w:cs="Times New Roman"/>
          <w:szCs w:val="24"/>
        </w:rPr>
        <w:t>etkinliklerin</w:t>
      </w:r>
      <w:r w:rsidR="00161EE4">
        <w:rPr>
          <w:rFonts w:cs="Times New Roman"/>
          <w:szCs w:val="24"/>
        </w:rPr>
        <w:t xml:space="preserve"> </w:t>
      </w:r>
      <w:r w:rsidRPr="009F152B">
        <w:rPr>
          <w:rFonts w:cs="Times New Roman"/>
          <w:szCs w:val="24"/>
        </w:rPr>
        <w:t>bile</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yıldan</w:t>
      </w:r>
      <w:r w:rsidR="00161EE4">
        <w:rPr>
          <w:rFonts w:cs="Times New Roman"/>
          <w:szCs w:val="24"/>
        </w:rPr>
        <w:t xml:space="preserve"> </w:t>
      </w:r>
      <w:r w:rsidRPr="009F152B">
        <w:rPr>
          <w:rFonts w:cs="Times New Roman"/>
          <w:szCs w:val="24"/>
        </w:rPr>
        <w:t>fazla</w:t>
      </w:r>
      <w:r w:rsidR="00161EE4">
        <w:rPr>
          <w:rFonts w:cs="Times New Roman"/>
          <w:szCs w:val="24"/>
        </w:rPr>
        <w:t xml:space="preserve"> </w:t>
      </w:r>
      <w:r w:rsidRPr="009F152B">
        <w:rPr>
          <w:rFonts w:cs="Times New Roman"/>
          <w:szCs w:val="24"/>
        </w:rPr>
        <w:t>ertelenmesini</w:t>
      </w:r>
      <w:r w:rsidR="00161EE4">
        <w:rPr>
          <w:rFonts w:cs="Times New Roman"/>
          <w:szCs w:val="24"/>
        </w:rPr>
        <w:t xml:space="preserve"> </w:t>
      </w:r>
      <w:r w:rsidRPr="009F152B">
        <w:rPr>
          <w:rFonts w:cs="Times New Roman"/>
          <w:szCs w:val="24"/>
        </w:rPr>
        <w:t>içermektedir</w:t>
      </w:r>
      <w:r w:rsidR="00161EE4">
        <w:rPr>
          <w:rFonts w:cs="Times New Roman"/>
          <w:szCs w:val="24"/>
        </w:rPr>
        <w:t xml:space="preserve"> </w:t>
      </w:r>
      <w:r w:rsidRPr="009F152B">
        <w:rPr>
          <w:rFonts w:cs="Times New Roman"/>
          <w:szCs w:val="24"/>
        </w:rPr>
        <w:t>(Parnell</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ark.,</w:t>
      </w:r>
      <w:r w:rsidR="00161EE4">
        <w:rPr>
          <w:rFonts w:cs="Times New Roman"/>
          <w:szCs w:val="24"/>
        </w:rPr>
        <w:t xml:space="preserve"> </w:t>
      </w:r>
      <w:r w:rsidRPr="009F152B">
        <w:rPr>
          <w:rFonts w:cs="Times New Roman"/>
          <w:szCs w:val="24"/>
        </w:rPr>
        <w:t>2020).</w:t>
      </w:r>
      <w:r w:rsidR="00161EE4">
        <w:rPr>
          <w:rFonts w:cs="Times New Roman"/>
          <w:szCs w:val="24"/>
        </w:rPr>
        <w:t xml:space="preserve"> </w:t>
      </w:r>
      <w:r w:rsidRPr="009F152B">
        <w:rPr>
          <w:rFonts w:cs="Times New Roman"/>
          <w:szCs w:val="24"/>
        </w:rPr>
        <w:t>Fitness</w:t>
      </w:r>
      <w:r w:rsidR="00161EE4">
        <w:rPr>
          <w:rFonts w:cs="Times New Roman"/>
          <w:szCs w:val="24"/>
        </w:rPr>
        <w:t xml:space="preserve"> </w:t>
      </w:r>
      <w:r w:rsidRPr="009F152B">
        <w:rPr>
          <w:rFonts w:cs="Times New Roman"/>
          <w:szCs w:val="24"/>
        </w:rPr>
        <w:t>egzersizleri</w:t>
      </w:r>
      <w:r w:rsidR="00161EE4">
        <w:rPr>
          <w:rFonts w:cs="Times New Roman"/>
          <w:szCs w:val="24"/>
        </w:rPr>
        <w:t xml:space="preserve"> </w:t>
      </w:r>
      <w:r w:rsidRPr="009F152B">
        <w:rPr>
          <w:rFonts w:cs="Times New Roman"/>
          <w:szCs w:val="24"/>
        </w:rPr>
        <w:t>Serkan</w:t>
      </w:r>
      <w:r w:rsidR="00161EE4">
        <w:rPr>
          <w:rFonts w:cs="Times New Roman"/>
          <w:szCs w:val="24"/>
        </w:rPr>
        <w:t xml:space="preserve"> </w:t>
      </w:r>
      <w:r w:rsidRPr="009F152B">
        <w:rPr>
          <w:rFonts w:cs="Times New Roman"/>
          <w:szCs w:val="24"/>
        </w:rPr>
        <w:t>(2014)’e</w:t>
      </w:r>
      <w:r w:rsidR="00161EE4">
        <w:rPr>
          <w:rFonts w:cs="Times New Roman"/>
          <w:szCs w:val="24"/>
        </w:rPr>
        <w:t xml:space="preserve"> </w:t>
      </w:r>
      <w:r w:rsidRPr="009F152B">
        <w:rPr>
          <w:rFonts w:cs="Times New Roman"/>
          <w:szCs w:val="24"/>
        </w:rPr>
        <w:t>göre</w:t>
      </w:r>
      <w:r w:rsidR="00161EE4">
        <w:rPr>
          <w:rFonts w:cs="Times New Roman"/>
          <w:szCs w:val="24"/>
        </w:rPr>
        <w:t xml:space="preserve"> </w:t>
      </w:r>
      <w:r w:rsidRPr="009F152B">
        <w:rPr>
          <w:rFonts w:cs="Times New Roman"/>
          <w:szCs w:val="24"/>
        </w:rPr>
        <w:t>sağlıklı</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zinde</w:t>
      </w:r>
      <w:r w:rsidR="00161EE4">
        <w:rPr>
          <w:rFonts w:cs="Times New Roman"/>
          <w:szCs w:val="24"/>
        </w:rPr>
        <w:t xml:space="preserve"> </w:t>
      </w:r>
      <w:r w:rsidRPr="009F152B">
        <w:rPr>
          <w:rFonts w:cs="Times New Roman"/>
          <w:szCs w:val="24"/>
        </w:rPr>
        <w:t>olmak</w:t>
      </w:r>
      <w:r w:rsidR="00161EE4">
        <w:rPr>
          <w:rFonts w:cs="Times New Roman"/>
          <w:szCs w:val="24"/>
        </w:rPr>
        <w:t xml:space="preserve"> </w:t>
      </w:r>
      <w:r w:rsidRPr="009F152B">
        <w:rPr>
          <w:rFonts w:cs="Times New Roman"/>
          <w:szCs w:val="24"/>
        </w:rPr>
        <w:t>için</w:t>
      </w:r>
      <w:r w:rsidR="00161EE4">
        <w:rPr>
          <w:rFonts w:cs="Times New Roman"/>
          <w:szCs w:val="24"/>
        </w:rPr>
        <w:t xml:space="preserve"> </w:t>
      </w:r>
      <w:r w:rsidRPr="009F152B">
        <w:rPr>
          <w:rFonts w:cs="Times New Roman"/>
          <w:szCs w:val="24"/>
        </w:rPr>
        <w:t>belirli</w:t>
      </w:r>
      <w:r w:rsidR="00161EE4">
        <w:rPr>
          <w:rFonts w:cs="Times New Roman"/>
          <w:szCs w:val="24"/>
        </w:rPr>
        <w:t xml:space="preserve"> </w:t>
      </w:r>
      <w:r w:rsidRPr="009F152B">
        <w:rPr>
          <w:rFonts w:cs="Times New Roman"/>
          <w:szCs w:val="24"/>
        </w:rPr>
        <w:t>aletlerle</w:t>
      </w:r>
      <w:r w:rsidR="00161EE4">
        <w:rPr>
          <w:rFonts w:cs="Times New Roman"/>
          <w:szCs w:val="24"/>
        </w:rPr>
        <w:t xml:space="preserve"> </w:t>
      </w:r>
      <w:r w:rsidRPr="009F152B">
        <w:rPr>
          <w:rFonts w:cs="Times New Roman"/>
          <w:szCs w:val="24"/>
        </w:rPr>
        <w:t>veya</w:t>
      </w:r>
      <w:r w:rsidR="00161EE4">
        <w:rPr>
          <w:rFonts w:cs="Times New Roman"/>
          <w:szCs w:val="24"/>
        </w:rPr>
        <w:t xml:space="preserve"> </w:t>
      </w:r>
      <w:r w:rsidRPr="009F152B">
        <w:rPr>
          <w:rFonts w:cs="Times New Roman"/>
          <w:szCs w:val="24"/>
        </w:rPr>
        <w:t>aletsiz</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yapılan</w:t>
      </w:r>
      <w:r w:rsidR="00161EE4">
        <w:rPr>
          <w:rFonts w:cs="Times New Roman"/>
          <w:szCs w:val="24"/>
        </w:rPr>
        <w:t xml:space="preserve"> </w:t>
      </w:r>
      <w:r w:rsidRPr="009F152B">
        <w:rPr>
          <w:rFonts w:cs="Times New Roman"/>
          <w:szCs w:val="24"/>
        </w:rPr>
        <w:t>hareketleri</w:t>
      </w:r>
      <w:r w:rsidR="00161EE4">
        <w:rPr>
          <w:rFonts w:cs="Times New Roman"/>
          <w:szCs w:val="24"/>
        </w:rPr>
        <w:t xml:space="preserve"> </w:t>
      </w:r>
      <w:r w:rsidRPr="009F152B">
        <w:rPr>
          <w:rFonts w:cs="Times New Roman"/>
          <w:szCs w:val="24"/>
        </w:rPr>
        <w:t>düzenli</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şekilde</w:t>
      </w:r>
      <w:r w:rsidR="00161EE4">
        <w:rPr>
          <w:rFonts w:cs="Times New Roman"/>
          <w:szCs w:val="24"/>
        </w:rPr>
        <w:t xml:space="preserve"> </w:t>
      </w:r>
      <w:r w:rsidRPr="009F152B">
        <w:rPr>
          <w:rFonts w:cs="Times New Roman"/>
          <w:szCs w:val="24"/>
        </w:rPr>
        <w:t>yapmak</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tanımlamıştır.</w:t>
      </w:r>
      <w:r w:rsidR="00161EE4">
        <w:rPr>
          <w:rFonts w:cs="Times New Roman"/>
          <w:szCs w:val="24"/>
        </w:rPr>
        <w:t xml:space="preserve"> </w:t>
      </w:r>
      <w:r w:rsidRPr="009F152B">
        <w:rPr>
          <w:rFonts w:cs="Times New Roman"/>
          <w:szCs w:val="24"/>
        </w:rPr>
        <w:t>Oxford</w:t>
      </w:r>
      <w:r w:rsidR="00161EE4">
        <w:rPr>
          <w:rFonts w:cs="Times New Roman"/>
          <w:szCs w:val="24"/>
        </w:rPr>
        <w:t xml:space="preserve"> </w:t>
      </w:r>
      <w:r w:rsidRPr="009F152B">
        <w:rPr>
          <w:rFonts w:cs="Times New Roman"/>
          <w:szCs w:val="24"/>
        </w:rPr>
        <w:t>(2018)</w:t>
      </w:r>
      <w:r w:rsidR="00161EE4">
        <w:rPr>
          <w:rFonts w:cs="Times New Roman"/>
          <w:szCs w:val="24"/>
        </w:rPr>
        <w:t xml:space="preserve"> </w:t>
      </w:r>
      <w:r w:rsidRPr="009F152B">
        <w:rPr>
          <w:rFonts w:cs="Times New Roman"/>
          <w:szCs w:val="24"/>
        </w:rPr>
        <w:t>sözlüğünde</w:t>
      </w:r>
      <w:r w:rsidR="00161EE4">
        <w:rPr>
          <w:rFonts w:cs="Times New Roman"/>
          <w:szCs w:val="24"/>
        </w:rPr>
        <w:t xml:space="preserve"> </w:t>
      </w:r>
      <w:r w:rsidRPr="009F152B">
        <w:rPr>
          <w:rFonts w:cs="Times New Roman"/>
          <w:szCs w:val="24"/>
        </w:rPr>
        <w:t>ise</w:t>
      </w:r>
      <w:r w:rsidR="00161EE4">
        <w:rPr>
          <w:rFonts w:cs="Times New Roman"/>
          <w:szCs w:val="24"/>
        </w:rPr>
        <w:t xml:space="preserve"> </w:t>
      </w:r>
      <w:r w:rsidRPr="009F152B">
        <w:rPr>
          <w:rFonts w:cs="Times New Roman"/>
          <w:szCs w:val="24"/>
        </w:rPr>
        <w:t>fitness,</w:t>
      </w:r>
      <w:r w:rsidR="00161EE4">
        <w:rPr>
          <w:rFonts w:cs="Times New Roman"/>
          <w:szCs w:val="24"/>
        </w:rPr>
        <w:t xml:space="preserve"> </w:t>
      </w:r>
      <w:r w:rsidRPr="009F152B">
        <w:rPr>
          <w:rFonts w:cs="Times New Roman"/>
          <w:szCs w:val="24"/>
        </w:rPr>
        <w:t>fiziksel</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formda</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sağlıklı</w:t>
      </w:r>
      <w:r w:rsidR="00161EE4">
        <w:rPr>
          <w:rFonts w:cs="Times New Roman"/>
          <w:szCs w:val="24"/>
        </w:rPr>
        <w:t xml:space="preserve"> </w:t>
      </w:r>
      <w:r w:rsidRPr="009F152B">
        <w:rPr>
          <w:rFonts w:cs="Times New Roman"/>
          <w:szCs w:val="24"/>
        </w:rPr>
        <w:t>olma</w:t>
      </w:r>
      <w:r w:rsidR="00161EE4">
        <w:rPr>
          <w:rFonts w:cs="Times New Roman"/>
          <w:szCs w:val="24"/>
        </w:rPr>
        <w:t xml:space="preserve"> </w:t>
      </w:r>
      <w:r w:rsidRPr="009F152B">
        <w:rPr>
          <w:rFonts w:cs="Times New Roman"/>
          <w:szCs w:val="24"/>
        </w:rPr>
        <w:t>durumu</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belirtilmiştir.</w:t>
      </w:r>
      <w:r w:rsidR="00161EE4">
        <w:rPr>
          <w:rFonts w:cs="Times New Roman"/>
          <w:szCs w:val="24"/>
        </w:rPr>
        <w:t xml:space="preserve"> </w:t>
      </w:r>
      <w:r w:rsidRPr="009F152B">
        <w:rPr>
          <w:rFonts w:cs="Times New Roman"/>
          <w:szCs w:val="24"/>
        </w:rPr>
        <w:t>Fitness</w:t>
      </w:r>
      <w:r w:rsidR="00161EE4">
        <w:rPr>
          <w:rFonts w:cs="Times New Roman"/>
          <w:szCs w:val="24"/>
        </w:rPr>
        <w:t xml:space="preserve"> </w:t>
      </w:r>
      <w:r w:rsidR="003F70A1">
        <w:rPr>
          <w:rFonts w:cs="Times New Roman"/>
          <w:szCs w:val="24"/>
        </w:rPr>
        <w:t>b</w:t>
      </w:r>
      <w:r w:rsidRPr="009F152B">
        <w:rPr>
          <w:rFonts w:cs="Times New Roman"/>
          <w:szCs w:val="24"/>
        </w:rPr>
        <w:t>aşta</w:t>
      </w:r>
      <w:r w:rsidR="00161EE4">
        <w:rPr>
          <w:rFonts w:cs="Times New Roman"/>
          <w:szCs w:val="24"/>
        </w:rPr>
        <w:t xml:space="preserve"> </w:t>
      </w:r>
      <w:r w:rsidRPr="009F152B">
        <w:rPr>
          <w:rFonts w:cs="Times New Roman"/>
          <w:szCs w:val="24"/>
        </w:rPr>
        <w:t>Avrupa</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Amerika</w:t>
      </w:r>
      <w:r w:rsidR="00161EE4">
        <w:rPr>
          <w:rFonts w:cs="Times New Roman"/>
          <w:szCs w:val="24"/>
        </w:rPr>
        <w:t xml:space="preserve"> </w:t>
      </w:r>
      <w:r w:rsidRPr="009F152B">
        <w:rPr>
          <w:rFonts w:cs="Times New Roman"/>
          <w:szCs w:val="24"/>
        </w:rPr>
        <w:t>olmak</w:t>
      </w:r>
      <w:r w:rsidR="00161EE4">
        <w:rPr>
          <w:rFonts w:cs="Times New Roman"/>
          <w:szCs w:val="24"/>
        </w:rPr>
        <w:t xml:space="preserve"> </w:t>
      </w:r>
      <w:r w:rsidRPr="009F152B">
        <w:rPr>
          <w:rFonts w:cs="Times New Roman"/>
          <w:szCs w:val="24"/>
        </w:rPr>
        <w:t>üzere</w:t>
      </w:r>
      <w:r w:rsidR="00161EE4">
        <w:rPr>
          <w:rFonts w:cs="Times New Roman"/>
          <w:szCs w:val="24"/>
        </w:rPr>
        <w:t xml:space="preserve"> </w:t>
      </w:r>
      <w:r w:rsidRPr="009F152B">
        <w:rPr>
          <w:rFonts w:cs="Times New Roman"/>
          <w:szCs w:val="24"/>
        </w:rPr>
        <w:t>Dünya</w:t>
      </w:r>
      <w:r w:rsidR="007C7AC7" w:rsidRPr="009F152B">
        <w:rPr>
          <w:rFonts w:cs="Times New Roman"/>
          <w:szCs w:val="24"/>
        </w:rPr>
        <w:t>’</w:t>
      </w:r>
      <w:r w:rsidRPr="009F152B">
        <w:rPr>
          <w:rFonts w:cs="Times New Roman"/>
          <w:szCs w:val="24"/>
        </w:rPr>
        <w:t>da</w:t>
      </w:r>
      <w:r w:rsidR="00161EE4">
        <w:rPr>
          <w:rFonts w:cs="Times New Roman"/>
          <w:szCs w:val="24"/>
        </w:rPr>
        <w:t xml:space="preserve"> </w:t>
      </w:r>
      <w:r w:rsidRPr="009F152B">
        <w:rPr>
          <w:rFonts w:cs="Times New Roman"/>
          <w:szCs w:val="24"/>
        </w:rPr>
        <w:t>en</w:t>
      </w:r>
      <w:r w:rsidR="00161EE4">
        <w:rPr>
          <w:rFonts w:cs="Times New Roman"/>
          <w:szCs w:val="24"/>
        </w:rPr>
        <w:t xml:space="preserve"> </w:t>
      </w:r>
      <w:r w:rsidRPr="009F152B">
        <w:rPr>
          <w:rFonts w:cs="Times New Roman"/>
          <w:szCs w:val="24"/>
        </w:rPr>
        <w:t>fazla</w:t>
      </w:r>
      <w:r w:rsidR="00161EE4">
        <w:rPr>
          <w:rFonts w:cs="Times New Roman"/>
          <w:szCs w:val="24"/>
        </w:rPr>
        <w:t xml:space="preserve"> </w:t>
      </w:r>
      <w:r w:rsidRPr="009F152B">
        <w:rPr>
          <w:rFonts w:cs="Times New Roman"/>
          <w:szCs w:val="24"/>
        </w:rPr>
        <w:t>büyüyen</w:t>
      </w:r>
      <w:r w:rsidR="00161EE4">
        <w:rPr>
          <w:rFonts w:cs="Times New Roman"/>
          <w:szCs w:val="24"/>
        </w:rPr>
        <w:t xml:space="preserve"> </w:t>
      </w:r>
      <w:r w:rsidRPr="009F152B">
        <w:rPr>
          <w:rFonts w:cs="Times New Roman"/>
          <w:szCs w:val="24"/>
        </w:rPr>
        <w:t>sektör</w:t>
      </w:r>
      <w:r w:rsidR="00161EE4">
        <w:rPr>
          <w:rFonts w:cs="Times New Roman"/>
          <w:szCs w:val="24"/>
        </w:rPr>
        <w:t xml:space="preserve"> </w:t>
      </w:r>
      <w:r w:rsidRPr="009F152B">
        <w:rPr>
          <w:rFonts w:cs="Times New Roman"/>
          <w:szCs w:val="24"/>
        </w:rPr>
        <w:t>olma</w:t>
      </w:r>
      <w:r w:rsidR="00161EE4">
        <w:rPr>
          <w:rFonts w:cs="Times New Roman"/>
          <w:szCs w:val="24"/>
        </w:rPr>
        <w:t xml:space="preserve"> </w:t>
      </w:r>
      <w:r w:rsidRPr="009F152B">
        <w:rPr>
          <w:rFonts w:cs="Times New Roman"/>
          <w:szCs w:val="24"/>
        </w:rPr>
        <w:t>özelliği</w:t>
      </w:r>
      <w:r w:rsidR="00161EE4">
        <w:rPr>
          <w:rFonts w:cs="Times New Roman"/>
          <w:szCs w:val="24"/>
        </w:rPr>
        <w:t xml:space="preserve"> </w:t>
      </w:r>
      <w:r w:rsidRPr="009F152B">
        <w:rPr>
          <w:rFonts w:cs="Times New Roman"/>
          <w:szCs w:val="24"/>
        </w:rPr>
        <w:t>taşırken</w:t>
      </w:r>
      <w:r w:rsidR="00161EE4">
        <w:rPr>
          <w:rFonts w:cs="Times New Roman"/>
          <w:szCs w:val="24"/>
        </w:rPr>
        <w:t xml:space="preserve"> </w:t>
      </w:r>
      <w:r w:rsidRPr="009F152B">
        <w:rPr>
          <w:rFonts w:cs="Times New Roman"/>
          <w:szCs w:val="24"/>
        </w:rPr>
        <w:t>modern</w:t>
      </w:r>
      <w:r w:rsidR="00161EE4">
        <w:rPr>
          <w:rFonts w:cs="Times New Roman"/>
          <w:szCs w:val="24"/>
        </w:rPr>
        <w:t xml:space="preserve"> </w:t>
      </w:r>
      <w:r w:rsidRPr="009F152B">
        <w:rPr>
          <w:rFonts w:cs="Times New Roman"/>
          <w:szCs w:val="24"/>
        </w:rPr>
        <w:t>toplumun</w:t>
      </w:r>
      <w:r w:rsidR="00161EE4">
        <w:rPr>
          <w:rFonts w:cs="Times New Roman"/>
          <w:szCs w:val="24"/>
        </w:rPr>
        <w:t xml:space="preserve"> </w:t>
      </w:r>
      <w:r w:rsidRPr="009F152B">
        <w:rPr>
          <w:rFonts w:cs="Times New Roman"/>
          <w:szCs w:val="24"/>
        </w:rPr>
        <w:t>en</w:t>
      </w:r>
      <w:r w:rsidR="00161EE4">
        <w:rPr>
          <w:rFonts w:cs="Times New Roman"/>
          <w:szCs w:val="24"/>
        </w:rPr>
        <w:t xml:space="preserve"> </w:t>
      </w:r>
      <w:r w:rsidRPr="009F152B">
        <w:rPr>
          <w:rFonts w:cs="Times New Roman"/>
          <w:szCs w:val="24"/>
        </w:rPr>
        <w:t>yaygın</w:t>
      </w:r>
      <w:r w:rsidR="00161EE4">
        <w:rPr>
          <w:rFonts w:cs="Times New Roman"/>
          <w:szCs w:val="24"/>
        </w:rPr>
        <w:t xml:space="preserve"> </w:t>
      </w:r>
      <w:r w:rsidRPr="009F152B">
        <w:rPr>
          <w:rFonts w:cs="Times New Roman"/>
          <w:szCs w:val="24"/>
        </w:rPr>
        <w:t>kullandığı</w:t>
      </w:r>
      <w:r w:rsidR="00161EE4">
        <w:rPr>
          <w:rFonts w:cs="Times New Roman"/>
          <w:szCs w:val="24"/>
        </w:rPr>
        <w:t xml:space="preserve"> </w:t>
      </w:r>
      <w:r w:rsidRPr="009F152B">
        <w:rPr>
          <w:rFonts w:cs="Times New Roman"/>
          <w:szCs w:val="24"/>
        </w:rPr>
        <w:t>spor</w:t>
      </w:r>
      <w:r w:rsidR="00161EE4">
        <w:rPr>
          <w:rFonts w:cs="Times New Roman"/>
          <w:szCs w:val="24"/>
        </w:rPr>
        <w:t xml:space="preserve"> </w:t>
      </w:r>
      <w:r w:rsidRPr="009F152B">
        <w:rPr>
          <w:rFonts w:cs="Times New Roman"/>
          <w:szCs w:val="24"/>
        </w:rPr>
        <w:t>aktivitelerindendir</w:t>
      </w:r>
      <w:r w:rsidR="00161EE4">
        <w:rPr>
          <w:rFonts w:cs="Times New Roman"/>
          <w:szCs w:val="24"/>
        </w:rPr>
        <w:t xml:space="preserve"> </w:t>
      </w:r>
      <w:r w:rsidRPr="009F152B">
        <w:rPr>
          <w:rFonts w:cs="Times New Roman"/>
          <w:szCs w:val="24"/>
        </w:rPr>
        <w:t>(Sevilmiş,</w:t>
      </w:r>
      <w:r w:rsidR="00161EE4">
        <w:rPr>
          <w:rFonts w:cs="Times New Roman"/>
          <w:szCs w:val="24"/>
        </w:rPr>
        <w:t xml:space="preserve"> </w:t>
      </w:r>
      <w:r w:rsidRPr="009F152B">
        <w:rPr>
          <w:rFonts w:cs="Times New Roman"/>
          <w:szCs w:val="24"/>
        </w:rPr>
        <w:t>2019).</w:t>
      </w:r>
      <w:r w:rsidR="00161EE4">
        <w:rPr>
          <w:rFonts w:cs="Times New Roman"/>
          <w:szCs w:val="24"/>
        </w:rPr>
        <w:t xml:space="preserve"> </w:t>
      </w:r>
      <w:r w:rsidRPr="009F152B">
        <w:rPr>
          <w:rFonts w:cs="Times New Roman"/>
          <w:szCs w:val="24"/>
        </w:rPr>
        <w:t>Fitness</w:t>
      </w:r>
      <w:r w:rsidR="00161EE4">
        <w:rPr>
          <w:rFonts w:cs="Times New Roman"/>
          <w:szCs w:val="24"/>
        </w:rPr>
        <w:t xml:space="preserve"> </w:t>
      </w:r>
      <w:r w:rsidRPr="009F152B">
        <w:rPr>
          <w:rFonts w:cs="Times New Roman"/>
          <w:szCs w:val="24"/>
        </w:rPr>
        <w:t>içerisinde</w:t>
      </w:r>
      <w:r w:rsidR="00161EE4">
        <w:rPr>
          <w:rFonts w:cs="Times New Roman"/>
          <w:szCs w:val="24"/>
        </w:rPr>
        <w:t xml:space="preserve"> </w:t>
      </w:r>
      <w:r w:rsidR="007C7AC7" w:rsidRPr="009F152B">
        <w:rPr>
          <w:rFonts w:cs="Times New Roman"/>
          <w:szCs w:val="24"/>
        </w:rPr>
        <w:t>birçok</w:t>
      </w:r>
      <w:r w:rsidR="00161EE4">
        <w:rPr>
          <w:rFonts w:cs="Times New Roman"/>
          <w:szCs w:val="24"/>
        </w:rPr>
        <w:t xml:space="preserve"> </w:t>
      </w:r>
      <w:r w:rsidRPr="009F152B">
        <w:rPr>
          <w:rFonts w:cs="Times New Roman"/>
          <w:szCs w:val="24"/>
        </w:rPr>
        <w:t>egzersiz</w:t>
      </w:r>
      <w:r w:rsidR="00161EE4">
        <w:rPr>
          <w:rFonts w:cs="Times New Roman"/>
          <w:szCs w:val="24"/>
        </w:rPr>
        <w:t xml:space="preserve"> </w:t>
      </w:r>
      <w:r w:rsidRPr="009F152B">
        <w:rPr>
          <w:rFonts w:cs="Times New Roman"/>
          <w:szCs w:val="24"/>
        </w:rPr>
        <w:t>türünü</w:t>
      </w:r>
      <w:r w:rsidR="00161EE4">
        <w:rPr>
          <w:rFonts w:cs="Times New Roman"/>
          <w:szCs w:val="24"/>
        </w:rPr>
        <w:t xml:space="preserve"> </w:t>
      </w:r>
      <w:r w:rsidRPr="009F152B">
        <w:rPr>
          <w:rFonts w:cs="Times New Roman"/>
          <w:szCs w:val="24"/>
        </w:rPr>
        <w:t>barındırmaktadır.</w:t>
      </w:r>
      <w:r w:rsidR="00161EE4">
        <w:rPr>
          <w:rFonts w:cs="Times New Roman"/>
          <w:szCs w:val="24"/>
        </w:rPr>
        <w:t xml:space="preserve"> </w:t>
      </w:r>
      <w:r w:rsidRPr="009F152B">
        <w:rPr>
          <w:rFonts w:cs="Times New Roman"/>
          <w:szCs w:val="24"/>
        </w:rPr>
        <w:t>Kökeninde</w:t>
      </w:r>
      <w:r w:rsidR="00161EE4">
        <w:rPr>
          <w:rFonts w:cs="Times New Roman"/>
          <w:szCs w:val="24"/>
        </w:rPr>
        <w:t xml:space="preserve"> </w:t>
      </w:r>
      <w:r w:rsidRPr="009F152B">
        <w:rPr>
          <w:rFonts w:cs="Times New Roman"/>
          <w:szCs w:val="24"/>
        </w:rPr>
        <w:t>kasların</w:t>
      </w:r>
      <w:r w:rsidR="00161EE4">
        <w:rPr>
          <w:rFonts w:cs="Times New Roman"/>
          <w:szCs w:val="24"/>
        </w:rPr>
        <w:t xml:space="preserve"> </w:t>
      </w:r>
      <w:r w:rsidRPr="009F152B">
        <w:rPr>
          <w:rFonts w:cs="Times New Roman"/>
          <w:szCs w:val="24"/>
        </w:rPr>
        <w:t>aletli</w:t>
      </w:r>
      <w:r w:rsidR="00161EE4">
        <w:rPr>
          <w:rFonts w:cs="Times New Roman"/>
          <w:szCs w:val="24"/>
        </w:rPr>
        <w:t xml:space="preserve"> </w:t>
      </w:r>
      <w:r w:rsidRPr="009F152B">
        <w:rPr>
          <w:rFonts w:cs="Times New Roman"/>
          <w:szCs w:val="24"/>
        </w:rPr>
        <w:t>ya</w:t>
      </w:r>
      <w:r w:rsidR="00161EE4">
        <w:rPr>
          <w:rFonts w:cs="Times New Roman"/>
          <w:szCs w:val="24"/>
        </w:rPr>
        <w:t xml:space="preserve"> </w:t>
      </w:r>
      <w:r w:rsidRPr="009F152B">
        <w:rPr>
          <w:rFonts w:cs="Times New Roman"/>
          <w:szCs w:val="24"/>
        </w:rPr>
        <w:t>da</w:t>
      </w:r>
      <w:r w:rsidR="00161EE4">
        <w:rPr>
          <w:rFonts w:cs="Times New Roman"/>
          <w:szCs w:val="24"/>
        </w:rPr>
        <w:t xml:space="preserve"> </w:t>
      </w:r>
      <w:r w:rsidRPr="009F152B">
        <w:rPr>
          <w:rFonts w:cs="Times New Roman"/>
          <w:szCs w:val="24"/>
        </w:rPr>
        <w:t>aletsiz</w:t>
      </w:r>
      <w:r w:rsidR="00161EE4">
        <w:rPr>
          <w:rFonts w:cs="Times New Roman"/>
          <w:szCs w:val="24"/>
        </w:rPr>
        <w:t xml:space="preserve"> </w:t>
      </w:r>
      <w:r w:rsidRPr="009F152B">
        <w:rPr>
          <w:rFonts w:cs="Times New Roman"/>
          <w:szCs w:val="24"/>
        </w:rPr>
        <w:t>çalıştırılmasıyla</w:t>
      </w:r>
      <w:r w:rsidR="00161EE4">
        <w:rPr>
          <w:rFonts w:cs="Times New Roman"/>
          <w:szCs w:val="24"/>
        </w:rPr>
        <w:t xml:space="preserve"> </w:t>
      </w:r>
      <w:r w:rsidRPr="009F152B">
        <w:rPr>
          <w:rFonts w:cs="Times New Roman"/>
          <w:szCs w:val="24"/>
        </w:rPr>
        <w:t>sıkılaştırılması</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güçlendirilmesi</w:t>
      </w:r>
      <w:r w:rsidR="00161EE4">
        <w:rPr>
          <w:rFonts w:cs="Times New Roman"/>
          <w:szCs w:val="24"/>
        </w:rPr>
        <w:t xml:space="preserve"> </w:t>
      </w:r>
      <w:r w:rsidRPr="009F152B">
        <w:rPr>
          <w:rFonts w:cs="Times New Roman"/>
          <w:szCs w:val="24"/>
        </w:rPr>
        <w:t>amaçlanırken</w:t>
      </w:r>
      <w:r w:rsidR="00161EE4">
        <w:rPr>
          <w:rFonts w:cs="Times New Roman"/>
          <w:szCs w:val="24"/>
        </w:rPr>
        <w:t xml:space="preserve"> </w:t>
      </w:r>
      <w:r w:rsidRPr="009F152B">
        <w:rPr>
          <w:rFonts w:cs="Times New Roman"/>
          <w:szCs w:val="24"/>
        </w:rPr>
        <w:t>kas</w:t>
      </w:r>
      <w:r w:rsidR="00161EE4">
        <w:rPr>
          <w:rFonts w:cs="Times New Roman"/>
          <w:szCs w:val="24"/>
        </w:rPr>
        <w:t xml:space="preserve"> </w:t>
      </w:r>
      <w:r w:rsidRPr="009F152B">
        <w:rPr>
          <w:rFonts w:cs="Times New Roman"/>
          <w:szCs w:val="24"/>
        </w:rPr>
        <w:t>gruplarına</w:t>
      </w:r>
      <w:r w:rsidR="00161EE4">
        <w:rPr>
          <w:rFonts w:cs="Times New Roman"/>
          <w:szCs w:val="24"/>
        </w:rPr>
        <w:t xml:space="preserve"> </w:t>
      </w:r>
      <w:r w:rsidRPr="009F152B">
        <w:rPr>
          <w:rFonts w:cs="Times New Roman"/>
          <w:szCs w:val="24"/>
        </w:rPr>
        <w:t>da</w:t>
      </w:r>
      <w:r w:rsidR="00161EE4">
        <w:rPr>
          <w:rFonts w:cs="Times New Roman"/>
          <w:szCs w:val="24"/>
        </w:rPr>
        <w:t xml:space="preserve"> </w:t>
      </w:r>
      <w:r w:rsidRPr="009F152B">
        <w:rPr>
          <w:rFonts w:cs="Times New Roman"/>
          <w:szCs w:val="24"/>
        </w:rPr>
        <w:t>kondisyon</w:t>
      </w:r>
      <w:r w:rsidR="00161EE4">
        <w:rPr>
          <w:rFonts w:cs="Times New Roman"/>
          <w:szCs w:val="24"/>
        </w:rPr>
        <w:t xml:space="preserve"> </w:t>
      </w:r>
      <w:r w:rsidRPr="009F152B">
        <w:rPr>
          <w:rFonts w:cs="Times New Roman"/>
          <w:szCs w:val="24"/>
        </w:rPr>
        <w:t>kazandırılması</w:t>
      </w:r>
      <w:r w:rsidR="00161EE4">
        <w:rPr>
          <w:rFonts w:cs="Times New Roman"/>
          <w:szCs w:val="24"/>
        </w:rPr>
        <w:t xml:space="preserve"> </w:t>
      </w:r>
      <w:r w:rsidRPr="009F152B">
        <w:rPr>
          <w:rFonts w:cs="Times New Roman"/>
          <w:szCs w:val="24"/>
        </w:rPr>
        <w:t>için</w:t>
      </w:r>
      <w:r w:rsidR="00161EE4">
        <w:rPr>
          <w:rFonts w:cs="Times New Roman"/>
          <w:szCs w:val="24"/>
        </w:rPr>
        <w:t xml:space="preserve"> </w:t>
      </w:r>
      <w:r w:rsidRPr="009F152B">
        <w:rPr>
          <w:rFonts w:cs="Times New Roman"/>
          <w:szCs w:val="24"/>
        </w:rPr>
        <w:t>fitness</w:t>
      </w:r>
      <w:r w:rsidR="00161EE4">
        <w:rPr>
          <w:rFonts w:cs="Times New Roman"/>
          <w:szCs w:val="24"/>
        </w:rPr>
        <w:t xml:space="preserve"> </w:t>
      </w:r>
      <w:r w:rsidRPr="009F152B">
        <w:rPr>
          <w:rFonts w:cs="Times New Roman"/>
          <w:szCs w:val="24"/>
        </w:rPr>
        <w:t>egzersizlerine</w:t>
      </w:r>
      <w:r w:rsidR="00161EE4">
        <w:rPr>
          <w:rFonts w:cs="Times New Roman"/>
          <w:szCs w:val="24"/>
        </w:rPr>
        <w:t xml:space="preserve"> </w:t>
      </w:r>
      <w:r w:rsidRPr="009F152B">
        <w:rPr>
          <w:rFonts w:cs="Times New Roman"/>
          <w:szCs w:val="24"/>
        </w:rPr>
        <w:t>başvurulur</w:t>
      </w:r>
      <w:r w:rsidR="00161EE4">
        <w:rPr>
          <w:rFonts w:cs="Times New Roman"/>
          <w:szCs w:val="24"/>
        </w:rPr>
        <w:t xml:space="preserve"> </w:t>
      </w:r>
      <w:r w:rsidRPr="009F152B">
        <w:rPr>
          <w:rFonts w:cs="Times New Roman"/>
          <w:szCs w:val="24"/>
        </w:rPr>
        <w:t>(Eurogymstar</w:t>
      </w:r>
      <w:r w:rsidR="00161EE4">
        <w:rPr>
          <w:rFonts w:cs="Times New Roman"/>
          <w:szCs w:val="24"/>
        </w:rPr>
        <w:t xml:space="preserve"> </w:t>
      </w:r>
      <w:r w:rsidRPr="009F152B">
        <w:rPr>
          <w:rFonts w:cs="Times New Roman"/>
          <w:szCs w:val="24"/>
        </w:rPr>
        <w:t>2018).</w:t>
      </w:r>
      <w:r w:rsidR="00161EE4">
        <w:rPr>
          <w:rFonts w:cs="Times New Roman"/>
          <w:szCs w:val="24"/>
        </w:rPr>
        <w:t xml:space="preserve"> </w:t>
      </w:r>
      <w:r w:rsidRPr="009F152B">
        <w:rPr>
          <w:rFonts w:cs="Times New Roman"/>
          <w:szCs w:val="24"/>
        </w:rPr>
        <w:t>Covid</w:t>
      </w:r>
      <w:r w:rsidR="00161EE4">
        <w:rPr>
          <w:rFonts w:cs="Times New Roman"/>
          <w:szCs w:val="24"/>
        </w:rPr>
        <w:t xml:space="preserve"> </w:t>
      </w:r>
      <w:r w:rsidRPr="009F152B">
        <w:rPr>
          <w:rFonts w:cs="Times New Roman"/>
          <w:szCs w:val="24"/>
        </w:rPr>
        <w:t>19</w:t>
      </w:r>
      <w:r w:rsidR="00161EE4">
        <w:rPr>
          <w:rFonts w:cs="Times New Roman"/>
          <w:szCs w:val="24"/>
        </w:rPr>
        <w:t xml:space="preserve"> </w:t>
      </w:r>
      <w:r w:rsidRPr="009F152B">
        <w:rPr>
          <w:rFonts w:cs="Times New Roman"/>
          <w:szCs w:val="24"/>
        </w:rPr>
        <w:t>tüm</w:t>
      </w:r>
      <w:r w:rsidR="00161EE4">
        <w:rPr>
          <w:rFonts w:cs="Times New Roman"/>
          <w:szCs w:val="24"/>
        </w:rPr>
        <w:t xml:space="preserve"> </w:t>
      </w:r>
      <w:r w:rsidRPr="009F152B">
        <w:rPr>
          <w:rFonts w:cs="Times New Roman"/>
          <w:szCs w:val="24"/>
        </w:rPr>
        <w:t>spor</w:t>
      </w:r>
      <w:r w:rsidR="00161EE4">
        <w:rPr>
          <w:rFonts w:cs="Times New Roman"/>
          <w:szCs w:val="24"/>
        </w:rPr>
        <w:t xml:space="preserve"> </w:t>
      </w:r>
      <w:r w:rsidRPr="009F152B">
        <w:rPr>
          <w:rFonts w:cs="Times New Roman"/>
          <w:szCs w:val="24"/>
        </w:rPr>
        <w:t>branşlarını</w:t>
      </w:r>
      <w:r w:rsidR="00161EE4">
        <w:rPr>
          <w:rFonts w:cs="Times New Roman"/>
          <w:szCs w:val="24"/>
        </w:rPr>
        <w:t xml:space="preserve"> </w:t>
      </w:r>
      <w:r w:rsidRPr="009F152B">
        <w:rPr>
          <w:rFonts w:cs="Times New Roman"/>
          <w:szCs w:val="24"/>
        </w:rPr>
        <w:t>etkilediği</w:t>
      </w:r>
      <w:r w:rsidR="00161EE4">
        <w:rPr>
          <w:rFonts w:cs="Times New Roman"/>
          <w:szCs w:val="24"/>
        </w:rPr>
        <w:t xml:space="preserve"> </w:t>
      </w:r>
      <w:r w:rsidRPr="009F152B">
        <w:rPr>
          <w:rFonts w:cs="Times New Roman"/>
          <w:szCs w:val="24"/>
        </w:rPr>
        <w:t>gibi</w:t>
      </w:r>
      <w:r w:rsidR="00161EE4">
        <w:rPr>
          <w:rFonts w:cs="Times New Roman"/>
          <w:szCs w:val="24"/>
        </w:rPr>
        <w:t xml:space="preserve"> </w:t>
      </w:r>
      <w:r w:rsidRPr="009F152B">
        <w:rPr>
          <w:rFonts w:cs="Times New Roman"/>
          <w:szCs w:val="24"/>
        </w:rPr>
        <w:t>fitness</w:t>
      </w:r>
      <w:r w:rsidR="00161EE4">
        <w:rPr>
          <w:rFonts w:cs="Times New Roman"/>
          <w:szCs w:val="24"/>
        </w:rPr>
        <w:t xml:space="preserve"> </w:t>
      </w:r>
      <w:r w:rsidRPr="009F152B">
        <w:rPr>
          <w:rFonts w:cs="Times New Roman"/>
          <w:szCs w:val="24"/>
        </w:rPr>
        <w:t>branşını</w:t>
      </w:r>
      <w:r w:rsidR="00161EE4">
        <w:rPr>
          <w:rFonts w:cs="Times New Roman"/>
          <w:szCs w:val="24"/>
        </w:rPr>
        <w:t xml:space="preserve"> </w:t>
      </w:r>
      <w:r w:rsidRPr="009F152B">
        <w:rPr>
          <w:rFonts w:cs="Times New Roman"/>
          <w:szCs w:val="24"/>
        </w:rPr>
        <w:t>da</w:t>
      </w:r>
      <w:r w:rsidR="00161EE4">
        <w:rPr>
          <w:rFonts w:cs="Times New Roman"/>
          <w:szCs w:val="24"/>
        </w:rPr>
        <w:t xml:space="preserve"> </w:t>
      </w:r>
      <w:r w:rsidRPr="009F152B">
        <w:rPr>
          <w:rFonts w:cs="Times New Roman"/>
          <w:szCs w:val="24"/>
        </w:rPr>
        <w:t>etkilemiştir.</w:t>
      </w:r>
      <w:r w:rsidR="00161EE4">
        <w:rPr>
          <w:rFonts w:cs="Times New Roman"/>
          <w:szCs w:val="24"/>
        </w:rPr>
        <w:t xml:space="preserve"> </w:t>
      </w:r>
      <w:r w:rsidRPr="009F152B">
        <w:rPr>
          <w:rFonts w:cs="Times New Roman"/>
          <w:szCs w:val="24"/>
        </w:rPr>
        <w:t>Spor</w:t>
      </w:r>
      <w:r w:rsidR="00161EE4">
        <w:rPr>
          <w:rFonts w:cs="Times New Roman"/>
          <w:szCs w:val="24"/>
        </w:rPr>
        <w:t xml:space="preserve"> </w:t>
      </w:r>
      <w:r w:rsidRPr="009F152B">
        <w:rPr>
          <w:rFonts w:cs="Times New Roman"/>
          <w:szCs w:val="24"/>
        </w:rPr>
        <w:t>salonlarının</w:t>
      </w:r>
      <w:r w:rsidR="00161EE4">
        <w:rPr>
          <w:rFonts w:cs="Times New Roman"/>
          <w:szCs w:val="24"/>
        </w:rPr>
        <w:t xml:space="preserve"> </w:t>
      </w:r>
      <w:r w:rsidRPr="009F152B">
        <w:rPr>
          <w:rFonts w:cs="Times New Roman"/>
          <w:szCs w:val="24"/>
        </w:rPr>
        <w:t>kapatılması</w:t>
      </w:r>
      <w:r w:rsidR="00161EE4">
        <w:rPr>
          <w:rFonts w:cs="Times New Roman"/>
          <w:szCs w:val="24"/>
        </w:rPr>
        <w:t xml:space="preserve"> </w:t>
      </w:r>
      <w:r w:rsidRPr="009F152B">
        <w:rPr>
          <w:rFonts w:cs="Times New Roman"/>
          <w:szCs w:val="24"/>
        </w:rPr>
        <w:t>ile</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sporla</w:t>
      </w:r>
      <w:r w:rsidR="00161EE4">
        <w:rPr>
          <w:rFonts w:cs="Times New Roman"/>
          <w:szCs w:val="24"/>
        </w:rPr>
        <w:t xml:space="preserve"> </w:t>
      </w:r>
      <w:r w:rsidRPr="009F152B">
        <w:rPr>
          <w:rFonts w:cs="Times New Roman"/>
          <w:szCs w:val="24"/>
        </w:rPr>
        <w:t>uğraşan</w:t>
      </w:r>
      <w:r w:rsidR="00161EE4">
        <w:rPr>
          <w:rFonts w:cs="Times New Roman"/>
          <w:szCs w:val="24"/>
        </w:rPr>
        <w:t xml:space="preserve"> </w:t>
      </w:r>
      <w:r w:rsidRPr="009F152B">
        <w:rPr>
          <w:rFonts w:cs="Times New Roman"/>
          <w:szCs w:val="24"/>
        </w:rPr>
        <w:t>bireyler</w:t>
      </w:r>
      <w:r w:rsidR="00161EE4">
        <w:rPr>
          <w:rFonts w:cs="Times New Roman"/>
          <w:szCs w:val="24"/>
        </w:rPr>
        <w:t xml:space="preserve"> </w:t>
      </w:r>
      <w:r w:rsidRPr="009F152B">
        <w:rPr>
          <w:rFonts w:cs="Times New Roman"/>
          <w:szCs w:val="24"/>
        </w:rPr>
        <w:t>uzun</w:t>
      </w:r>
      <w:r w:rsidR="00161EE4">
        <w:rPr>
          <w:rFonts w:cs="Times New Roman"/>
          <w:szCs w:val="24"/>
        </w:rPr>
        <w:t xml:space="preserve"> </w:t>
      </w:r>
      <w:r w:rsidRPr="009F152B">
        <w:rPr>
          <w:rFonts w:cs="Times New Roman"/>
          <w:szCs w:val="24"/>
        </w:rPr>
        <w:t>süre</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spor</w:t>
      </w:r>
      <w:r w:rsidR="00161EE4">
        <w:rPr>
          <w:rFonts w:cs="Times New Roman"/>
          <w:szCs w:val="24"/>
        </w:rPr>
        <w:t xml:space="preserve"> </w:t>
      </w:r>
      <w:r w:rsidRPr="009F152B">
        <w:rPr>
          <w:rFonts w:cs="Times New Roman"/>
          <w:szCs w:val="24"/>
        </w:rPr>
        <w:t>türünden</w:t>
      </w:r>
      <w:r w:rsidR="00161EE4">
        <w:rPr>
          <w:rFonts w:cs="Times New Roman"/>
          <w:szCs w:val="24"/>
        </w:rPr>
        <w:t xml:space="preserve"> </w:t>
      </w:r>
      <w:r w:rsidRPr="009F152B">
        <w:rPr>
          <w:rFonts w:cs="Times New Roman"/>
          <w:szCs w:val="24"/>
        </w:rPr>
        <w:t>uzak</w:t>
      </w:r>
      <w:r w:rsidR="00161EE4">
        <w:rPr>
          <w:rFonts w:cs="Times New Roman"/>
          <w:szCs w:val="24"/>
        </w:rPr>
        <w:t xml:space="preserve"> </w:t>
      </w:r>
      <w:r w:rsidRPr="009F152B">
        <w:rPr>
          <w:rFonts w:cs="Times New Roman"/>
          <w:szCs w:val="24"/>
        </w:rPr>
        <w:t>kalmıştır.</w:t>
      </w:r>
      <w:r w:rsidR="00161EE4">
        <w:rPr>
          <w:rFonts w:cs="Times New Roman"/>
          <w:szCs w:val="24"/>
        </w:rPr>
        <w:t xml:space="preserve"> </w:t>
      </w:r>
      <w:r w:rsidRPr="009F152B">
        <w:rPr>
          <w:rFonts w:cs="Times New Roman"/>
          <w:szCs w:val="24"/>
        </w:rPr>
        <w:t>Daha</w:t>
      </w:r>
      <w:r w:rsidR="00161EE4">
        <w:rPr>
          <w:rFonts w:cs="Times New Roman"/>
          <w:szCs w:val="24"/>
        </w:rPr>
        <w:t xml:space="preserve"> </w:t>
      </w:r>
      <w:r w:rsidRPr="009F152B">
        <w:rPr>
          <w:rFonts w:cs="Times New Roman"/>
          <w:szCs w:val="24"/>
        </w:rPr>
        <w:t>sonra</w:t>
      </w:r>
      <w:r w:rsidR="00161EE4">
        <w:rPr>
          <w:rFonts w:cs="Times New Roman"/>
          <w:szCs w:val="24"/>
        </w:rPr>
        <w:t xml:space="preserve"> </w:t>
      </w:r>
      <w:r w:rsidRPr="009F152B">
        <w:rPr>
          <w:rFonts w:cs="Times New Roman"/>
          <w:szCs w:val="24"/>
        </w:rPr>
        <w:t>fitness</w:t>
      </w:r>
      <w:r w:rsidR="00161EE4">
        <w:rPr>
          <w:rFonts w:cs="Times New Roman"/>
          <w:szCs w:val="24"/>
        </w:rPr>
        <w:t xml:space="preserve"> </w:t>
      </w:r>
      <w:r w:rsidRPr="009F152B">
        <w:rPr>
          <w:rFonts w:cs="Times New Roman"/>
          <w:szCs w:val="24"/>
        </w:rPr>
        <w:t>salonları</w:t>
      </w:r>
      <w:r w:rsidR="00161EE4">
        <w:rPr>
          <w:rFonts w:cs="Times New Roman"/>
          <w:szCs w:val="24"/>
        </w:rPr>
        <w:t xml:space="preserve"> </w:t>
      </w:r>
      <w:r w:rsidRPr="009F152B">
        <w:rPr>
          <w:rFonts w:cs="Times New Roman"/>
          <w:szCs w:val="24"/>
        </w:rPr>
        <w:t>açılsa</w:t>
      </w:r>
      <w:r w:rsidR="00161EE4">
        <w:rPr>
          <w:rFonts w:cs="Times New Roman"/>
          <w:szCs w:val="24"/>
        </w:rPr>
        <w:t xml:space="preserve"> </w:t>
      </w:r>
      <w:r w:rsidRPr="009F152B">
        <w:rPr>
          <w:rFonts w:cs="Times New Roman"/>
          <w:szCs w:val="24"/>
        </w:rPr>
        <w:t>da</w:t>
      </w:r>
      <w:r w:rsidR="00161EE4">
        <w:rPr>
          <w:rFonts w:cs="Times New Roman"/>
          <w:szCs w:val="24"/>
        </w:rPr>
        <w:t xml:space="preserve"> </w:t>
      </w:r>
      <w:r w:rsidRPr="009F152B">
        <w:rPr>
          <w:rFonts w:cs="Times New Roman"/>
          <w:szCs w:val="24"/>
        </w:rPr>
        <w:t>Covid</w:t>
      </w:r>
      <w:r w:rsidR="00161EE4">
        <w:rPr>
          <w:rFonts w:cs="Times New Roman"/>
          <w:szCs w:val="24"/>
        </w:rPr>
        <w:t xml:space="preserve"> </w:t>
      </w:r>
      <w:r w:rsidRPr="009F152B">
        <w:rPr>
          <w:rFonts w:cs="Times New Roman"/>
          <w:szCs w:val="24"/>
        </w:rPr>
        <w:t>19’un</w:t>
      </w:r>
      <w:r w:rsidR="00161EE4">
        <w:rPr>
          <w:rFonts w:cs="Times New Roman"/>
          <w:szCs w:val="24"/>
        </w:rPr>
        <w:t xml:space="preserve"> </w:t>
      </w:r>
      <w:r w:rsidRPr="009F152B">
        <w:rPr>
          <w:rFonts w:cs="Times New Roman"/>
          <w:szCs w:val="24"/>
        </w:rPr>
        <w:t>tamamen</w:t>
      </w:r>
      <w:r w:rsidR="00161EE4">
        <w:rPr>
          <w:rFonts w:cs="Times New Roman"/>
          <w:szCs w:val="24"/>
        </w:rPr>
        <w:t xml:space="preserve"> </w:t>
      </w:r>
      <w:r w:rsidRPr="009F152B">
        <w:rPr>
          <w:rFonts w:cs="Times New Roman"/>
          <w:szCs w:val="24"/>
        </w:rPr>
        <w:t>bitmemesi,</w:t>
      </w:r>
      <w:r w:rsidR="00161EE4">
        <w:rPr>
          <w:rFonts w:cs="Times New Roman"/>
          <w:szCs w:val="24"/>
        </w:rPr>
        <w:t xml:space="preserve"> </w:t>
      </w:r>
      <w:r w:rsidRPr="009F152B">
        <w:rPr>
          <w:rFonts w:cs="Times New Roman"/>
          <w:szCs w:val="24"/>
        </w:rPr>
        <w:t>bulaşma</w:t>
      </w:r>
      <w:r w:rsidR="00161EE4">
        <w:rPr>
          <w:rFonts w:cs="Times New Roman"/>
          <w:szCs w:val="24"/>
        </w:rPr>
        <w:t xml:space="preserve"> </w:t>
      </w:r>
      <w:r w:rsidRPr="009F152B">
        <w:rPr>
          <w:rFonts w:cs="Times New Roman"/>
          <w:szCs w:val="24"/>
        </w:rPr>
        <w:lastRenderedPageBreak/>
        <w:t>hızının</w:t>
      </w:r>
      <w:r w:rsidR="00161EE4">
        <w:rPr>
          <w:rFonts w:cs="Times New Roman"/>
          <w:szCs w:val="24"/>
        </w:rPr>
        <w:t xml:space="preserve"> </w:t>
      </w:r>
      <w:r w:rsidRPr="009F152B">
        <w:rPr>
          <w:rFonts w:cs="Times New Roman"/>
          <w:szCs w:val="24"/>
        </w:rPr>
        <w:t>tam</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engellenememesi</w:t>
      </w:r>
      <w:r w:rsidR="00161EE4">
        <w:rPr>
          <w:rFonts w:cs="Times New Roman"/>
          <w:szCs w:val="24"/>
        </w:rPr>
        <w:t xml:space="preserve"> </w:t>
      </w:r>
      <w:r w:rsidRPr="009F152B">
        <w:rPr>
          <w:rFonts w:cs="Times New Roman"/>
          <w:szCs w:val="24"/>
        </w:rPr>
        <w:t>bireylerde</w:t>
      </w:r>
      <w:r w:rsidR="00161EE4">
        <w:rPr>
          <w:rFonts w:cs="Times New Roman"/>
          <w:szCs w:val="24"/>
        </w:rPr>
        <w:t xml:space="preserve"> </w:t>
      </w:r>
      <w:r w:rsidRPr="009F152B">
        <w:rPr>
          <w:rFonts w:cs="Times New Roman"/>
          <w:szCs w:val="24"/>
        </w:rPr>
        <w:t>Covid</w:t>
      </w:r>
      <w:r w:rsidR="00161EE4">
        <w:rPr>
          <w:rFonts w:cs="Times New Roman"/>
          <w:szCs w:val="24"/>
        </w:rPr>
        <w:t xml:space="preserve"> </w:t>
      </w:r>
      <w:r w:rsidRPr="009F152B">
        <w:rPr>
          <w:rFonts w:cs="Times New Roman"/>
          <w:szCs w:val="24"/>
        </w:rPr>
        <w:t>19’a</w:t>
      </w:r>
      <w:r w:rsidR="00161EE4">
        <w:rPr>
          <w:rFonts w:cs="Times New Roman"/>
          <w:szCs w:val="24"/>
        </w:rPr>
        <w:t xml:space="preserve"> </w:t>
      </w:r>
      <w:r w:rsidRPr="009F152B">
        <w:rPr>
          <w:rFonts w:cs="Times New Roman"/>
          <w:szCs w:val="24"/>
        </w:rPr>
        <w:t>yakalanma</w:t>
      </w:r>
      <w:r w:rsidR="00161EE4">
        <w:rPr>
          <w:rFonts w:cs="Times New Roman"/>
          <w:szCs w:val="24"/>
        </w:rPr>
        <w:t xml:space="preserve"> </w:t>
      </w:r>
      <w:r w:rsidRPr="009F152B">
        <w:rPr>
          <w:rFonts w:cs="Times New Roman"/>
          <w:szCs w:val="24"/>
        </w:rPr>
        <w:t>kaygısı</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spor</w:t>
      </w:r>
      <w:r w:rsidR="00161EE4">
        <w:rPr>
          <w:rFonts w:cs="Times New Roman"/>
          <w:szCs w:val="24"/>
        </w:rPr>
        <w:t xml:space="preserve"> </w:t>
      </w:r>
      <w:r w:rsidRPr="009F152B">
        <w:rPr>
          <w:rFonts w:cs="Times New Roman"/>
          <w:szCs w:val="24"/>
        </w:rPr>
        <w:t>yapamama</w:t>
      </w:r>
      <w:r w:rsidR="00161EE4">
        <w:rPr>
          <w:rFonts w:cs="Times New Roman"/>
          <w:szCs w:val="24"/>
        </w:rPr>
        <w:t xml:space="preserve"> </w:t>
      </w:r>
      <w:r w:rsidRPr="009F152B">
        <w:rPr>
          <w:rFonts w:cs="Times New Roman"/>
          <w:szCs w:val="24"/>
        </w:rPr>
        <w:t>gibi</w:t>
      </w:r>
      <w:r w:rsidR="00161EE4">
        <w:rPr>
          <w:rFonts w:cs="Times New Roman"/>
          <w:szCs w:val="24"/>
        </w:rPr>
        <w:t xml:space="preserve"> </w:t>
      </w:r>
      <w:r w:rsidRPr="009F152B">
        <w:rPr>
          <w:rFonts w:cs="Times New Roman"/>
          <w:szCs w:val="24"/>
        </w:rPr>
        <w:t>sorunlara</w:t>
      </w:r>
      <w:r w:rsidR="00161EE4">
        <w:rPr>
          <w:rFonts w:cs="Times New Roman"/>
          <w:szCs w:val="24"/>
        </w:rPr>
        <w:t xml:space="preserve"> </w:t>
      </w:r>
      <w:r w:rsidRPr="009F152B">
        <w:rPr>
          <w:rFonts w:cs="Times New Roman"/>
          <w:szCs w:val="24"/>
        </w:rPr>
        <w:t>yol</w:t>
      </w:r>
      <w:r w:rsidR="00161EE4">
        <w:rPr>
          <w:rFonts w:cs="Times New Roman"/>
          <w:szCs w:val="24"/>
        </w:rPr>
        <w:t xml:space="preserve"> </w:t>
      </w:r>
      <w:r w:rsidRPr="009F152B">
        <w:rPr>
          <w:rFonts w:cs="Times New Roman"/>
          <w:szCs w:val="24"/>
        </w:rPr>
        <w:t>açmıştır.</w:t>
      </w:r>
    </w:p>
    <w:p w14:paraId="4A6108EC" w14:textId="77777777" w:rsidR="00844B8D" w:rsidRPr="009F152B" w:rsidRDefault="00844B8D" w:rsidP="009F152B">
      <w:pPr>
        <w:spacing w:after="120"/>
        <w:rPr>
          <w:rFonts w:cs="Times New Roman"/>
          <w:szCs w:val="24"/>
        </w:rPr>
      </w:pPr>
      <w:r w:rsidRPr="009F152B">
        <w:rPr>
          <w:rFonts w:cs="Times New Roman"/>
          <w:szCs w:val="24"/>
        </w:rPr>
        <w:t>Türk</w:t>
      </w:r>
      <w:r w:rsidR="00161EE4">
        <w:rPr>
          <w:rFonts w:cs="Times New Roman"/>
          <w:szCs w:val="24"/>
        </w:rPr>
        <w:t xml:space="preserve"> </w:t>
      </w:r>
      <w:r w:rsidRPr="009F152B">
        <w:rPr>
          <w:rFonts w:cs="Times New Roman"/>
          <w:szCs w:val="24"/>
        </w:rPr>
        <w:t>Dil</w:t>
      </w:r>
      <w:r w:rsidR="00161EE4">
        <w:rPr>
          <w:rFonts w:cs="Times New Roman"/>
          <w:szCs w:val="24"/>
        </w:rPr>
        <w:t xml:space="preserve"> </w:t>
      </w:r>
      <w:r w:rsidRPr="009F152B">
        <w:rPr>
          <w:rFonts w:cs="Times New Roman"/>
          <w:szCs w:val="24"/>
        </w:rPr>
        <w:t>Kurumu</w:t>
      </w:r>
      <w:r w:rsidR="00161EE4">
        <w:rPr>
          <w:rFonts w:cs="Times New Roman"/>
          <w:szCs w:val="24"/>
        </w:rPr>
        <w:t xml:space="preserve"> </w:t>
      </w:r>
      <w:r w:rsidRPr="009F152B">
        <w:rPr>
          <w:rFonts w:cs="Times New Roman"/>
          <w:szCs w:val="24"/>
        </w:rPr>
        <w:t>kaygıyı</w:t>
      </w:r>
      <w:r w:rsidR="00161EE4">
        <w:rPr>
          <w:rFonts w:cs="Times New Roman"/>
          <w:szCs w:val="24"/>
        </w:rPr>
        <w:t xml:space="preserve"> </w:t>
      </w:r>
      <w:r w:rsidRPr="009F152B">
        <w:rPr>
          <w:rFonts w:cs="Times New Roman"/>
          <w:szCs w:val="24"/>
        </w:rPr>
        <w:t>üzüntü,</w:t>
      </w:r>
      <w:r w:rsidR="00161EE4">
        <w:rPr>
          <w:rFonts w:cs="Times New Roman"/>
          <w:szCs w:val="24"/>
        </w:rPr>
        <w:t xml:space="preserve"> </w:t>
      </w:r>
      <w:r w:rsidRPr="009F152B">
        <w:rPr>
          <w:rFonts w:cs="Times New Roman"/>
          <w:szCs w:val="24"/>
        </w:rPr>
        <w:t>endişe</w:t>
      </w:r>
      <w:r w:rsidR="00161EE4">
        <w:rPr>
          <w:rFonts w:cs="Times New Roman"/>
          <w:szCs w:val="24"/>
        </w:rPr>
        <w:t xml:space="preserve"> </w:t>
      </w:r>
      <w:r w:rsidRPr="009F152B">
        <w:rPr>
          <w:rFonts w:cs="Times New Roman"/>
          <w:szCs w:val="24"/>
        </w:rPr>
        <w:t>duyulan</w:t>
      </w:r>
      <w:r w:rsidR="00161EE4">
        <w:rPr>
          <w:rFonts w:cs="Times New Roman"/>
          <w:szCs w:val="24"/>
        </w:rPr>
        <w:t xml:space="preserve"> </w:t>
      </w:r>
      <w:r w:rsidRPr="009F152B">
        <w:rPr>
          <w:rFonts w:cs="Times New Roman"/>
          <w:szCs w:val="24"/>
        </w:rPr>
        <w:t>düşünce,</w:t>
      </w:r>
      <w:r w:rsidR="00161EE4">
        <w:rPr>
          <w:rFonts w:cs="Times New Roman"/>
          <w:szCs w:val="24"/>
        </w:rPr>
        <w:t xml:space="preserve"> </w:t>
      </w:r>
      <w:r w:rsidRPr="009F152B">
        <w:rPr>
          <w:rFonts w:cs="Times New Roman"/>
          <w:szCs w:val="24"/>
        </w:rPr>
        <w:t>tasa,</w:t>
      </w:r>
      <w:r w:rsidR="00161EE4">
        <w:rPr>
          <w:rFonts w:cs="Times New Roman"/>
          <w:szCs w:val="24"/>
        </w:rPr>
        <w:t xml:space="preserve"> </w:t>
      </w:r>
      <w:r w:rsidRPr="009F152B">
        <w:rPr>
          <w:rFonts w:cs="Times New Roman"/>
          <w:szCs w:val="24"/>
        </w:rPr>
        <w:t>sıklıkla</w:t>
      </w:r>
      <w:r w:rsidR="00161EE4">
        <w:rPr>
          <w:rFonts w:cs="Times New Roman"/>
          <w:szCs w:val="24"/>
        </w:rPr>
        <w:t xml:space="preserve"> </w:t>
      </w:r>
      <w:r w:rsidRPr="009F152B">
        <w:rPr>
          <w:rFonts w:cs="Times New Roman"/>
          <w:szCs w:val="24"/>
        </w:rPr>
        <w:t>kötü</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durum</w:t>
      </w:r>
      <w:r w:rsidR="00161EE4">
        <w:rPr>
          <w:rFonts w:cs="Times New Roman"/>
          <w:szCs w:val="24"/>
        </w:rPr>
        <w:t xml:space="preserve"> </w:t>
      </w:r>
      <w:r w:rsidRPr="009F152B">
        <w:rPr>
          <w:rFonts w:cs="Times New Roman"/>
          <w:szCs w:val="24"/>
        </w:rPr>
        <w:t>yaşayacakmış</w:t>
      </w:r>
      <w:r w:rsidR="00161EE4">
        <w:rPr>
          <w:rFonts w:cs="Times New Roman"/>
          <w:szCs w:val="24"/>
        </w:rPr>
        <w:t xml:space="preserve"> </w:t>
      </w:r>
      <w:r w:rsidRPr="009F152B">
        <w:rPr>
          <w:rFonts w:cs="Times New Roman"/>
          <w:szCs w:val="24"/>
        </w:rPr>
        <w:t>düşüncesi</w:t>
      </w:r>
      <w:r w:rsidR="00161EE4">
        <w:rPr>
          <w:rFonts w:cs="Times New Roman"/>
          <w:szCs w:val="24"/>
        </w:rPr>
        <w:t xml:space="preserve"> </w:t>
      </w:r>
      <w:r w:rsidRPr="009F152B">
        <w:rPr>
          <w:rFonts w:cs="Times New Roman"/>
          <w:szCs w:val="24"/>
        </w:rPr>
        <w:t>meydana</w:t>
      </w:r>
      <w:r w:rsidR="00161EE4">
        <w:rPr>
          <w:rFonts w:cs="Times New Roman"/>
          <w:szCs w:val="24"/>
        </w:rPr>
        <w:t xml:space="preserve"> </w:t>
      </w:r>
      <w:r w:rsidRPr="009F152B">
        <w:rPr>
          <w:rFonts w:cs="Times New Roman"/>
          <w:szCs w:val="24"/>
        </w:rPr>
        <w:t>gelen</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nedeni</w:t>
      </w:r>
      <w:r w:rsidR="00161EE4">
        <w:rPr>
          <w:rFonts w:cs="Times New Roman"/>
          <w:szCs w:val="24"/>
        </w:rPr>
        <w:t xml:space="preserve"> </w:t>
      </w:r>
      <w:r w:rsidRPr="009F152B">
        <w:rPr>
          <w:rFonts w:cs="Times New Roman"/>
          <w:szCs w:val="24"/>
        </w:rPr>
        <w:t>bilinmeyen</w:t>
      </w:r>
      <w:r w:rsidR="00161EE4">
        <w:rPr>
          <w:rFonts w:cs="Times New Roman"/>
          <w:szCs w:val="24"/>
        </w:rPr>
        <w:t xml:space="preserve"> </w:t>
      </w:r>
      <w:r w:rsidRPr="009F152B">
        <w:rPr>
          <w:rFonts w:cs="Times New Roman"/>
          <w:szCs w:val="24"/>
        </w:rPr>
        <w:t>gerginlik</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tanımlamaktadır.</w:t>
      </w:r>
      <w:r w:rsidR="00161EE4">
        <w:rPr>
          <w:rFonts w:cs="Times New Roman"/>
          <w:szCs w:val="24"/>
        </w:rPr>
        <w:t xml:space="preserve"> </w:t>
      </w:r>
      <w:r w:rsidRPr="009F152B">
        <w:rPr>
          <w:rFonts w:cs="Times New Roman"/>
          <w:szCs w:val="24"/>
        </w:rPr>
        <w:t>Tükel</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Alkın</w:t>
      </w:r>
      <w:r w:rsidR="00161EE4">
        <w:rPr>
          <w:rFonts w:cs="Times New Roman"/>
          <w:szCs w:val="24"/>
        </w:rPr>
        <w:t xml:space="preserve"> </w:t>
      </w:r>
      <w:r w:rsidRPr="009F152B">
        <w:rPr>
          <w:rFonts w:cs="Times New Roman"/>
          <w:szCs w:val="24"/>
        </w:rPr>
        <w:t>(2006)’a</w:t>
      </w:r>
      <w:r w:rsidR="00161EE4">
        <w:rPr>
          <w:rFonts w:cs="Times New Roman"/>
          <w:szCs w:val="24"/>
        </w:rPr>
        <w:t xml:space="preserve"> </w:t>
      </w:r>
      <w:r w:rsidRPr="009F152B">
        <w:rPr>
          <w:rFonts w:cs="Times New Roman"/>
          <w:szCs w:val="24"/>
        </w:rPr>
        <w:t>göre</w:t>
      </w:r>
      <w:r w:rsidR="00161EE4">
        <w:rPr>
          <w:rFonts w:cs="Times New Roman"/>
          <w:szCs w:val="24"/>
        </w:rPr>
        <w:t xml:space="preserve"> </w:t>
      </w:r>
      <w:r w:rsidRPr="009F152B">
        <w:rPr>
          <w:rFonts w:cs="Times New Roman"/>
          <w:szCs w:val="24"/>
        </w:rPr>
        <w:t>ise</w:t>
      </w:r>
      <w:r w:rsidR="00161EE4">
        <w:rPr>
          <w:rFonts w:cs="Times New Roman"/>
          <w:szCs w:val="24"/>
        </w:rPr>
        <w:t xml:space="preserve"> </w:t>
      </w:r>
      <w:r w:rsidRPr="009F152B">
        <w:rPr>
          <w:rFonts w:cs="Times New Roman"/>
          <w:szCs w:val="24"/>
        </w:rPr>
        <w:t>tehlike</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risklere</w:t>
      </w:r>
      <w:r w:rsidR="00161EE4">
        <w:rPr>
          <w:rFonts w:cs="Times New Roman"/>
          <w:szCs w:val="24"/>
        </w:rPr>
        <w:t xml:space="preserve"> </w:t>
      </w:r>
      <w:r w:rsidRPr="009F152B">
        <w:rPr>
          <w:rFonts w:cs="Times New Roman"/>
          <w:szCs w:val="24"/>
        </w:rPr>
        <w:t>karşı</w:t>
      </w:r>
      <w:r w:rsidR="00161EE4">
        <w:rPr>
          <w:rFonts w:cs="Times New Roman"/>
          <w:szCs w:val="24"/>
        </w:rPr>
        <w:t xml:space="preserve"> </w:t>
      </w:r>
      <w:r w:rsidRPr="009F152B">
        <w:rPr>
          <w:rFonts w:cs="Times New Roman"/>
          <w:szCs w:val="24"/>
        </w:rPr>
        <w:t>kişiyi</w:t>
      </w:r>
      <w:r w:rsidR="00161EE4">
        <w:rPr>
          <w:rFonts w:cs="Times New Roman"/>
          <w:szCs w:val="24"/>
        </w:rPr>
        <w:t xml:space="preserve"> </w:t>
      </w:r>
      <w:r w:rsidRPr="009F152B">
        <w:rPr>
          <w:rFonts w:cs="Times New Roman"/>
          <w:szCs w:val="24"/>
        </w:rPr>
        <w:t>harekete</w:t>
      </w:r>
      <w:r w:rsidR="00161EE4">
        <w:rPr>
          <w:rFonts w:cs="Times New Roman"/>
          <w:szCs w:val="24"/>
        </w:rPr>
        <w:t xml:space="preserve"> </w:t>
      </w:r>
      <w:r w:rsidRPr="009F152B">
        <w:rPr>
          <w:rFonts w:cs="Times New Roman"/>
          <w:szCs w:val="24"/>
        </w:rPr>
        <w:t>geçmeye</w:t>
      </w:r>
      <w:r w:rsidR="00161EE4">
        <w:rPr>
          <w:rFonts w:cs="Times New Roman"/>
          <w:szCs w:val="24"/>
        </w:rPr>
        <w:t xml:space="preserve"> </w:t>
      </w:r>
      <w:r w:rsidRPr="009F152B">
        <w:rPr>
          <w:rFonts w:cs="Times New Roman"/>
          <w:szCs w:val="24"/>
        </w:rPr>
        <w:t>hazırlayan</w:t>
      </w:r>
      <w:r w:rsidR="00161EE4">
        <w:rPr>
          <w:rFonts w:cs="Times New Roman"/>
          <w:szCs w:val="24"/>
        </w:rPr>
        <w:t xml:space="preserve"> </w:t>
      </w:r>
      <w:r w:rsidRPr="009F152B">
        <w:rPr>
          <w:rFonts w:cs="Times New Roman"/>
          <w:szCs w:val="24"/>
        </w:rPr>
        <w:t>biyolojik</w:t>
      </w:r>
      <w:r w:rsidR="00161EE4">
        <w:rPr>
          <w:rFonts w:cs="Times New Roman"/>
          <w:szCs w:val="24"/>
        </w:rPr>
        <w:t xml:space="preserve"> </w:t>
      </w:r>
      <w:r w:rsidRPr="009F152B">
        <w:rPr>
          <w:rFonts w:cs="Times New Roman"/>
          <w:szCs w:val="24"/>
        </w:rPr>
        <w:t>uyarıya</w:t>
      </w:r>
      <w:r w:rsidR="00161EE4">
        <w:rPr>
          <w:rFonts w:cs="Times New Roman"/>
          <w:szCs w:val="24"/>
        </w:rPr>
        <w:t xml:space="preserve"> </w:t>
      </w:r>
      <w:r w:rsidRPr="009F152B">
        <w:rPr>
          <w:rFonts w:cs="Times New Roman"/>
          <w:szCs w:val="24"/>
        </w:rPr>
        <w:t>anksiyete</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tanımlamıştır.</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sürekli</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durumluk</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iki</w:t>
      </w:r>
      <w:r w:rsidR="00161EE4">
        <w:rPr>
          <w:rFonts w:cs="Times New Roman"/>
          <w:szCs w:val="24"/>
        </w:rPr>
        <w:t xml:space="preserve"> </w:t>
      </w:r>
      <w:r w:rsidRPr="009F152B">
        <w:rPr>
          <w:rFonts w:cs="Times New Roman"/>
          <w:szCs w:val="24"/>
        </w:rPr>
        <w:t>başlık</w:t>
      </w:r>
      <w:r w:rsidR="00161EE4">
        <w:rPr>
          <w:rFonts w:cs="Times New Roman"/>
          <w:szCs w:val="24"/>
        </w:rPr>
        <w:t xml:space="preserve"> </w:t>
      </w:r>
      <w:r w:rsidRPr="009F152B">
        <w:rPr>
          <w:rFonts w:cs="Times New Roman"/>
          <w:szCs w:val="24"/>
        </w:rPr>
        <w:t>altında</w:t>
      </w:r>
      <w:r w:rsidR="00161EE4">
        <w:rPr>
          <w:rFonts w:cs="Times New Roman"/>
          <w:szCs w:val="24"/>
        </w:rPr>
        <w:t xml:space="preserve"> </w:t>
      </w:r>
      <w:r w:rsidRPr="009F152B">
        <w:rPr>
          <w:rFonts w:cs="Times New Roman"/>
          <w:szCs w:val="24"/>
        </w:rPr>
        <w:t>yer</w:t>
      </w:r>
      <w:r w:rsidR="00161EE4">
        <w:rPr>
          <w:rFonts w:cs="Times New Roman"/>
          <w:szCs w:val="24"/>
        </w:rPr>
        <w:t xml:space="preserve"> </w:t>
      </w:r>
      <w:r w:rsidRPr="009F152B">
        <w:rPr>
          <w:rFonts w:cs="Times New Roman"/>
          <w:szCs w:val="24"/>
        </w:rPr>
        <w:t>almaktadır.</w:t>
      </w:r>
      <w:r w:rsidR="00161EE4">
        <w:rPr>
          <w:rFonts w:cs="Times New Roman"/>
          <w:szCs w:val="24"/>
        </w:rPr>
        <w:t xml:space="preserve"> </w:t>
      </w:r>
      <w:r w:rsidRPr="009F152B">
        <w:rPr>
          <w:rFonts w:cs="Times New Roman"/>
          <w:szCs w:val="24"/>
        </w:rPr>
        <w:t>Bireyin</w:t>
      </w:r>
      <w:r w:rsidR="00161EE4">
        <w:rPr>
          <w:rFonts w:cs="Times New Roman"/>
          <w:szCs w:val="24"/>
        </w:rPr>
        <w:t xml:space="preserve"> </w:t>
      </w:r>
      <w:r w:rsidRPr="009F152B">
        <w:rPr>
          <w:rFonts w:cs="Times New Roman"/>
          <w:szCs w:val="24"/>
        </w:rPr>
        <w:t>tehlike</w:t>
      </w:r>
      <w:r w:rsidR="00161EE4">
        <w:rPr>
          <w:rFonts w:cs="Times New Roman"/>
          <w:szCs w:val="24"/>
        </w:rPr>
        <w:t xml:space="preserve"> </w:t>
      </w:r>
      <w:r w:rsidRPr="009F152B">
        <w:rPr>
          <w:rFonts w:cs="Times New Roman"/>
          <w:szCs w:val="24"/>
        </w:rPr>
        <w:t>anında</w:t>
      </w:r>
      <w:r w:rsidR="00161EE4">
        <w:rPr>
          <w:rFonts w:cs="Times New Roman"/>
          <w:szCs w:val="24"/>
        </w:rPr>
        <w:t xml:space="preserve"> </w:t>
      </w:r>
      <w:r w:rsidRPr="009F152B">
        <w:rPr>
          <w:rFonts w:cs="Times New Roman"/>
          <w:szCs w:val="24"/>
        </w:rPr>
        <w:t>sezdiği</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durumluk</w:t>
      </w:r>
      <w:r w:rsidR="00161EE4">
        <w:rPr>
          <w:rFonts w:cs="Times New Roman"/>
          <w:szCs w:val="24"/>
        </w:rPr>
        <w:t xml:space="preserve"> </w:t>
      </w:r>
      <w:r w:rsidRPr="009F152B">
        <w:rPr>
          <w:rFonts w:cs="Times New Roman"/>
          <w:szCs w:val="24"/>
        </w:rPr>
        <w:t>kaygıyken,</w:t>
      </w:r>
      <w:r w:rsidR="00161EE4">
        <w:rPr>
          <w:rFonts w:cs="Times New Roman"/>
          <w:szCs w:val="24"/>
        </w:rPr>
        <w:t xml:space="preserve"> </w:t>
      </w:r>
      <w:r w:rsidRPr="009F152B">
        <w:rPr>
          <w:rFonts w:cs="Times New Roman"/>
          <w:szCs w:val="24"/>
        </w:rPr>
        <w:t>;</w:t>
      </w:r>
      <w:r w:rsidR="00161EE4">
        <w:rPr>
          <w:rFonts w:cs="Times New Roman"/>
          <w:szCs w:val="24"/>
        </w:rPr>
        <w:t xml:space="preserve"> </w:t>
      </w:r>
      <w:r w:rsidRPr="009F152B">
        <w:rPr>
          <w:rFonts w:cs="Times New Roman"/>
          <w:szCs w:val="24"/>
        </w:rPr>
        <w:t>bireylerin</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genle</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yatkınlık</w:t>
      </w:r>
      <w:r w:rsidR="00161EE4">
        <w:rPr>
          <w:rFonts w:cs="Times New Roman"/>
          <w:szCs w:val="24"/>
        </w:rPr>
        <w:t xml:space="preserve"> </w:t>
      </w:r>
      <w:r w:rsidRPr="009F152B">
        <w:rPr>
          <w:rFonts w:cs="Times New Roman"/>
          <w:szCs w:val="24"/>
        </w:rPr>
        <w:t>düzeyi</w:t>
      </w:r>
      <w:r w:rsidR="00161EE4">
        <w:rPr>
          <w:rFonts w:cs="Times New Roman"/>
          <w:szCs w:val="24"/>
        </w:rPr>
        <w:t xml:space="preserve"> </w:t>
      </w:r>
      <w:r w:rsidRPr="009F152B">
        <w:rPr>
          <w:rFonts w:cs="Times New Roman"/>
          <w:szCs w:val="24"/>
        </w:rPr>
        <w:t>olup</w:t>
      </w:r>
      <w:r w:rsidR="00161EE4">
        <w:rPr>
          <w:rFonts w:cs="Times New Roman"/>
          <w:szCs w:val="24"/>
        </w:rPr>
        <w:t xml:space="preserve"> </w:t>
      </w:r>
      <w:r w:rsidRPr="009F152B">
        <w:rPr>
          <w:rFonts w:cs="Times New Roman"/>
          <w:szCs w:val="24"/>
        </w:rPr>
        <w:t>süreklilik</w:t>
      </w:r>
      <w:r w:rsidR="00161EE4">
        <w:rPr>
          <w:rFonts w:cs="Times New Roman"/>
          <w:szCs w:val="24"/>
        </w:rPr>
        <w:t xml:space="preserve"> </w:t>
      </w:r>
      <w:r w:rsidRPr="009F152B">
        <w:rPr>
          <w:rFonts w:cs="Times New Roman"/>
          <w:szCs w:val="24"/>
        </w:rPr>
        <w:t>devam</w:t>
      </w:r>
      <w:r w:rsidR="00161EE4">
        <w:rPr>
          <w:rFonts w:cs="Times New Roman"/>
          <w:szCs w:val="24"/>
        </w:rPr>
        <w:t xml:space="preserve"> </w:t>
      </w:r>
      <w:r w:rsidRPr="009F152B">
        <w:rPr>
          <w:rFonts w:cs="Times New Roman"/>
          <w:szCs w:val="24"/>
        </w:rPr>
        <w:t>eden</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türü</w:t>
      </w:r>
      <w:r w:rsidR="00161EE4">
        <w:rPr>
          <w:rFonts w:cs="Times New Roman"/>
          <w:szCs w:val="24"/>
        </w:rPr>
        <w:t xml:space="preserve"> </w:t>
      </w:r>
      <w:r w:rsidRPr="009F152B">
        <w:rPr>
          <w:rFonts w:cs="Times New Roman"/>
          <w:szCs w:val="24"/>
        </w:rPr>
        <w:t>sürekli</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ifade</w:t>
      </w:r>
      <w:r w:rsidR="00161EE4">
        <w:rPr>
          <w:rFonts w:cs="Times New Roman"/>
          <w:szCs w:val="24"/>
        </w:rPr>
        <w:t xml:space="preserve"> </w:t>
      </w:r>
      <w:r w:rsidRPr="009F152B">
        <w:rPr>
          <w:rFonts w:cs="Times New Roman"/>
          <w:szCs w:val="24"/>
        </w:rPr>
        <w:t>edilmektedir</w:t>
      </w:r>
      <w:r w:rsidR="00933BCD">
        <w:rPr>
          <w:rFonts w:cs="Times New Roman"/>
          <w:szCs w:val="24"/>
        </w:rPr>
        <w:t xml:space="preserve"> </w:t>
      </w:r>
      <w:r w:rsidRPr="009F152B">
        <w:rPr>
          <w:rFonts w:cs="Times New Roman"/>
          <w:szCs w:val="24"/>
        </w:rPr>
        <w:t>(Arpacı,</w:t>
      </w:r>
      <w:r w:rsidR="00161EE4">
        <w:rPr>
          <w:rFonts w:cs="Times New Roman"/>
          <w:szCs w:val="24"/>
        </w:rPr>
        <w:t xml:space="preserve"> </w:t>
      </w:r>
      <w:r w:rsidRPr="009F152B">
        <w:rPr>
          <w:rFonts w:cs="Times New Roman"/>
          <w:szCs w:val="24"/>
        </w:rPr>
        <w:t>2019).</w:t>
      </w:r>
    </w:p>
    <w:p w14:paraId="07A02040" w14:textId="77777777" w:rsidR="00844B8D" w:rsidRDefault="00844B8D" w:rsidP="009F152B">
      <w:pPr>
        <w:spacing w:after="120"/>
        <w:rPr>
          <w:rFonts w:cs="Times New Roman"/>
          <w:szCs w:val="24"/>
        </w:rPr>
      </w:pPr>
      <w:r w:rsidRPr="009F152B">
        <w:rPr>
          <w:rFonts w:cs="Times New Roman"/>
          <w:szCs w:val="24"/>
        </w:rPr>
        <w:t>Bu</w:t>
      </w:r>
      <w:r w:rsidR="00161EE4">
        <w:rPr>
          <w:rFonts w:cs="Times New Roman"/>
          <w:szCs w:val="24"/>
        </w:rPr>
        <w:t xml:space="preserve"> </w:t>
      </w:r>
      <w:r w:rsidRPr="009F152B">
        <w:rPr>
          <w:rFonts w:cs="Times New Roman"/>
          <w:szCs w:val="24"/>
        </w:rPr>
        <w:t>bilgiler</w:t>
      </w:r>
      <w:r w:rsidR="00161EE4">
        <w:rPr>
          <w:rFonts w:cs="Times New Roman"/>
          <w:szCs w:val="24"/>
        </w:rPr>
        <w:t xml:space="preserve"> </w:t>
      </w:r>
      <w:r w:rsidRPr="009F152B">
        <w:rPr>
          <w:rFonts w:cs="Times New Roman"/>
          <w:szCs w:val="24"/>
        </w:rPr>
        <w:t>ışığında</w:t>
      </w:r>
      <w:r w:rsidR="00161EE4">
        <w:rPr>
          <w:rFonts w:cs="Times New Roman"/>
          <w:szCs w:val="24"/>
        </w:rPr>
        <w:t xml:space="preserve"> </w:t>
      </w:r>
      <w:r w:rsidRPr="009F152B">
        <w:rPr>
          <w:rFonts w:cs="Times New Roman"/>
          <w:szCs w:val="24"/>
        </w:rPr>
        <w:t>çalışmamızda</w:t>
      </w:r>
      <w:r w:rsidR="00161EE4">
        <w:rPr>
          <w:rFonts w:cs="Times New Roman"/>
          <w:szCs w:val="24"/>
        </w:rPr>
        <w:t xml:space="preserve"> </w:t>
      </w:r>
      <w:r w:rsidRPr="009F152B">
        <w:rPr>
          <w:rFonts w:cs="Times New Roman"/>
          <w:szCs w:val="24"/>
        </w:rPr>
        <w:t>COVID-19</w:t>
      </w:r>
      <w:r w:rsidR="00161EE4">
        <w:rPr>
          <w:rFonts w:cs="Times New Roman"/>
          <w:szCs w:val="24"/>
        </w:rPr>
        <w:t xml:space="preserve"> </w:t>
      </w:r>
      <w:r w:rsidRPr="009F152B">
        <w:rPr>
          <w:rFonts w:cs="Times New Roman"/>
          <w:szCs w:val="24"/>
        </w:rPr>
        <w:t>döneminde</w:t>
      </w:r>
      <w:r w:rsidR="00161EE4">
        <w:rPr>
          <w:rFonts w:cs="Times New Roman"/>
          <w:szCs w:val="24"/>
        </w:rPr>
        <w:t xml:space="preserve"> </w:t>
      </w:r>
      <w:r w:rsidRPr="009F152B">
        <w:rPr>
          <w:rFonts w:cs="Times New Roman"/>
          <w:szCs w:val="24"/>
        </w:rPr>
        <w:t>Fitness</w:t>
      </w:r>
      <w:r w:rsidR="00161EE4">
        <w:rPr>
          <w:rFonts w:cs="Times New Roman"/>
          <w:szCs w:val="24"/>
        </w:rPr>
        <w:t xml:space="preserve"> </w:t>
      </w:r>
      <w:r w:rsidRPr="009F152B">
        <w:rPr>
          <w:rFonts w:cs="Times New Roman"/>
          <w:szCs w:val="24"/>
        </w:rPr>
        <w:t>egzersizi</w:t>
      </w:r>
      <w:r w:rsidR="00161EE4">
        <w:rPr>
          <w:rFonts w:cs="Times New Roman"/>
          <w:szCs w:val="24"/>
        </w:rPr>
        <w:t xml:space="preserve"> </w:t>
      </w:r>
      <w:r w:rsidRPr="009F152B">
        <w:rPr>
          <w:rFonts w:cs="Times New Roman"/>
          <w:szCs w:val="24"/>
        </w:rPr>
        <w:t>yapan</w:t>
      </w:r>
      <w:r w:rsidR="00161EE4">
        <w:rPr>
          <w:rFonts w:cs="Times New Roman"/>
          <w:szCs w:val="24"/>
        </w:rPr>
        <w:t xml:space="preserve"> </w:t>
      </w:r>
      <w:r w:rsidRPr="009F152B">
        <w:rPr>
          <w:rFonts w:cs="Times New Roman"/>
          <w:szCs w:val="24"/>
        </w:rPr>
        <w:t>bireylerin</w:t>
      </w:r>
      <w:r w:rsidR="00161EE4">
        <w:rPr>
          <w:rFonts w:cs="Times New Roman"/>
          <w:szCs w:val="24"/>
        </w:rPr>
        <w:t xml:space="preserve"> </w:t>
      </w:r>
      <w:r w:rsidRPr="009F152B">
        <w:rPr>
          <w:rFonts w:cs="Times New Roman"/>
          <w:szCs w:val="24"/>
        </w:rPr>
        <w:t>Koronavirüse</w:t>
      </w:r>
      <w:r w:rsidR="00161EE4">
        <w:rPr>
          <w:rFonts w:cs="Times New Roman"/>
          <w:szCs w:val="24"/>
        </w:rPr>
        <w:t xml:space="preserve"> </w:t>
      </w:r>
      <w:r w:rsidRPr="009F152B">
        <w:rPr>
          <w:rFonts w:cs="Times New Roman"/>
          <w:szCs w:val="24"/>
        </w:rPr>
        <w:t>yakalanma</w:t>
      </w:r>
      <w:r w:rsidR="00161EE4">
        <w:rPr>
          <w:rFonts w:cs="Times New Roman"/>
          <w:szCs w:val="24"/>
        </w:rPr>
        <w:t xml:space="preserve"> </w:t>
      </w:r>
      <w:r w:rsidRPr="009F152B">
        <w:rPr>
          <w:rFonts w:cs="Times New Roman"/>
          <w:szCs w:val="24"/>
        </w:rPr>
        <w:t>kaygıları</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sportif</w:t>
      </w:r>
      <w:r w:rsidR="00161EE4">
        <w:rPr>
          <w:rFonts w:cs="Times New Roman"/>
          <w:szCs w:val="24"/>
        </w:rPr>
        <w:t xml:space="preserve"> </w:t>
      </w:r>
      <w:r w:rsidRPr="009F152B">
        <w:rPr>
          <w:rFonts w:cs="Times New Roman"/>
          <w:szCs w:val="24"/>
        </w:rPr>
        <w:t>sorunlarla</w:t>
      </w:r>
      <w:r w:rsidR="00161EE4">
        <w:rPr>
          <w:rFonts w:cs="Times New Roman"/>
          <w:szCs w:val="24"/>
        </w:rPr>
        <w:t xml:space="preserve"> </w:t>
      </w:r>
      <w:r w:rsidRPr="009F152B">
        <w:rPr>
          <w:rFonts w:cs="Times New Roman"/>
          <w:szCs w:val="24"/>
        </w:rPr>
        <w:t>başa</w:t>
      </w:r>
      <w:r w:rsidR="00161EE4">
        <w:rPr>
          <w:rFonts w:cs="Times New Roman"/>
          <w:szCs w:val="24"/>
        </w:rPr>
        <w:t xml:space="preserve"> </w:t>
      </w:r>
      <w:r w:rsidRPr="009F152B">
        <w:rPr>
          <w:rFonts w:cs="Times New Roman"/>
          <w:szCs w:val="24"/>
        </w:rPr>
        <w:t>çıkma</w:t>
      </w:r>
      <w:r w:rsidR="00161EE4">
        <w:rPr>
          <w:rFonts w:cs="Times New Roman"/>
          <w:szCs w:val="24"/>
        </w:rPr>
        <w:t xml:space="preserve"> </w:t>
      </w:r>
      <w:r w:rsidRPr="009F152B">
        <w:rPr>
          <w:rFonts w:cs="Times New Roman"/>
          <w:szCs w:val="24"/>
        </w:rPr>
        <w:t>durumlarının</w:t>
      </w:r>
      <w:r w:rsidR="00161EE4">
        <w:rPr>
          <w:rFonts w:cs="Times New Roman"/>
          <w:szCs w:val="24"/>
        </w:rPr>
        <w:t xml:space="preserve"> </w:t>
      </w:r>
      <w:r w:rsidRPr="009F152B">
        <w:rPr>
          <w:rFonts w:cs="Times New Roman"/>
          <w:szCs w:val="24"/>
        </w:rPr>
        <w:t>araştırılması</w:t>
      </w:r>
      <w:r w:rsidR="00161EE4">
        <w:rPr>
          <w:rFonts w:cs="Times New Roman"/>
          <w:szCs w:val="24"/>
        </w:rPr>
        <w:t xml:space="preserve"> </w:t>
      </w:r>
      <w:r w:rsidRPr="009F152B">
        <w:rPr>
          <w:rFonts w:cs="Times New Roman"/>
          <w:szCs w:val="24"/>
        </w:rPr>
        <w:t>amaçlanmıştır.</w:t>
      </w:r>
      <w:bookmarkEnd w:id="1"/>
      <w:bookmarkEnd w:id="2"/>
    </w:p>
    <w:p w14:paraId="2501FAEA" w14:textId="77777777" w:rsidR="008F5282" w:rsidRDefault="008F5282" w:rsidP="00C54609">
      <w:pPr>
        <w:spacing w:after="120"/>
        <w:ind w:firstLine="0"/>
        <w:rPr>
          <w:rFonts w:cs="Times New Roman"/>
          <w:b/>
          <w:szCs w:val="24"/>
        </w:rPr>
      </w:pPr>
    </w:p>
    <w:p w14:paraId="5803974E" w14:textId="77777777" w:rsidR="00C54609" w:rsidRDefault="00C54609" w:rsidP="00C54609">
      <w:pPr>
        <w:spacing w:after="120"/>
        <w:ind w:firstLine="0"/>
        <w:rPr>
          <w:rFonts w:cs="Times New Roman"/>
          <w:b/>
          <w:szCs w:val="24"/>
        </w:rPr>
      </w:pPr>
      <w:r w:rsidRPr="009F152B">
        <w:rPr>
          <w:rFonts w:cs="Times New Roman"/>
          <w:b/>
          <w:szCs w:val="24"/>
        </w:rPr>
        <w:t>1.</w:t>
      </w:r>
      <w:r w:rsidR="00254F05">
        <w:rPr>
          <w:rFonts w:cs="Times New Roman"/>
          <w:b/>
          <w:szCs w:val="24"/>
        </w:rPr>
        <w:t>1</w:t>
      </w:r>
      <w:r w:rsidRPr="009F152B">
        <w:rPr>
          <w:rFonts w:cs="Times New Roman"/>
          <w:b/>
          <w:szCs w:val="24"/>
        </w:rPr>
        <w:t>.</w:t>
      </w:r>
      <w:r w:rsidR="00161EE4">
        <w:rPr>
          <w:rFonts w:cs="Times New Roman"/>
          <w:b/>
          <w:szCs w:val="24"/>
        </w:rPr>
        <w:t xml:space="preserve"> </w:t>
      </w:r>
      <w:r w:rsidRPr="009F152B">
        <w:rPr>
          <w:rFonts w:cs="Times New Roman"/>
          <w:b/>
          <w:szCs w:val="24"/>
        </w:rPr>
        <w:t>Araştırmanın</w:t>
      </w:r>
      <w:r w:rsidR="00161EE4">
        <w:rPr>
          <w:rFonts w:cs="Times New Roman"/>
          <w:b/>
          <w:szCs w:val="24"/>
        </w:rPr>
        <w:t xml:space="preserve"> </w:t>
      </w:r>
      <w:r w:rsidRPr="009F152B">
        <w:rPr>
          <w:rFonts w:cs="Times New Roman"/>
          <w:b/>
          <w:szCs w:val="24"/>
        </w:rPr>
        <w:t>Amacı</w:t>
      </w:r>
    </w:p>
    <w:p w14:paraId="1CD0834C" w14:textId="77777777" w:rsidR="008F5282" w:rsidRPr="009F152B" w:rsidRDefault="008F5282" w:rsidP="00C54609">
      <w:pPr>
        <w:spacing w:after="120"/>
        <w:ind w:firstLine="0"/>
        <w:rPr>
          <w:rFonts w:cs="Times New Roman"/>
          <w:b/>
          <w:szCs w:val="24"/>
        </w:rPr>
      </w:pPr>
    </w:p>
    <w:p w14:paraId="0649CD09" w14:textId="77777777" w:rsidR="00C54609" w:rsidRPr="009F152B" w:rsidRDefault="00C54609" w:rsidP="00C54609">
      <w:pPr>
        <w:spacing w:after="120"/>
        <w:rPr>
          <w:rFonts w:cs="Times New Roman"/>
          <w:b/>
          <w:szCs w:val="24"/>
        </w:rPr>
      </w:pPr>
      <w:r w:rsidRPr="009F152B">
        <w:rPr>
          <w:rFonts w:cs="Times New Roman"/>
          <w:szCs w:val="24"/>
        </w:rPr>
        <w:t>Bu</w:t>
      </w:r>
      <w:r w:rsidR="00161EE4">
        <w:rPr>
          <w:rFonts w:cs="Times New Roman"/>
          <w:szCs w:val="24"/>
        </w:rPr>
        <w:t xml:space="preserve"> </w:t>
      </w:r>
      <w:r w:rsidRPr="009F152B">
        <w:rPr>
          <w:rFonts w:cs="Times New Roman"/>
          <w:szCs w:val="24"/>
        </w:rPr>
        <w:t>çalışmanın</w:t>
      </w:r>
      <w:r w:rsidR="00161EE4">
        <w:rPr>
          <w:rFonts w:cs="Times New Roman"/>
          <w:szCs w:val="24"/>
        </w:rPr>
        <w:t xml:space="preserve"> </w:t>
      </w:r>
      <w:r w:rsidRPr="009F152B">
        <w:rPr>
          <w:rFonts w:cs="Times New Roman"/>
          <w:szCs w:val="24"/>
        </w:rPr>
        <w:t>amacı</w:t>
      </w:r>
      <w:r w:rsidR="00161EE4">
        <w:rPr>
          <w:rFonts w:cs="Times New Roman"/>
          <w:b/>
          <w:szCs w:val="24"/>
        </w:rPr>
        <w:t xml:space="preserve"> </w:t>
      </w:r>
      <w:r w:rsidRPr="009F152B">
        <w:rPr>
          <w:rFonts w:cs="Times New Roman"/>
          <w:szCs w:val="24"/>
        </w:rPr>
        <w:t>fitness</w:t>
      </w:r>
      <w:r w:rsidR="00161EE4">
        <w:rPr>
          <w:rFonts w:cs="Times New Roman"/>
          <w:szCs w:val="24"/>
        </w:rPr>
        <w:t xml:space="preserve"> </w:t>
      </w:r>
      <w:r w:rsidRPr="009F152B">
        <w:rPr>
          <w:rFonts w:cs="Times New Roman"/>
          <w:szCs w:val="24"/>
        </w:rPr>
        <w:t>egzersizi</w:t>
      </w:r>
      <w:r w:rsidR="00161EE4">
        <w:rPr>
          <w:rFonts w:cs="Times New Roman"/>
          <w:szCs w:val="24"/>
        </w:rPr>
        <w:t xml:space="preserve"> </w:t>
      </w:r>
      <w:r w:rsidRPr="009F152B">
        <w:rPr>
          <w:rFonts w:cs="Times New Roman"/>
          <w:szCs w:val="24"/>
        </w:rPr>
        <w:t>yapan</w:t>
      </w:r>
      <w:r w:rsidR="00161EE4">
        <w:rPr>
          <w:rFonts w:cs="Times New Roman"/>
          <w:szCs w:val="24"/>
        </w:rPr>
        <w:t xml:space="preserve"> </w:t>
      </w:r>
      <w:r w:rsidRPr="009F152B">
        <w:rPr>
          <w:rFonts w:cs="Times New Roman"/>
          <w:szCs w:val="24"/>
        </w:rPr>
        <w:t>bireylerin</w:t>
      </w:r>
      <w:r w:rsidR="00161EE4">
        <w:rPr>
          <w:rFonts w:cs="Times New Roman"/>
          <w:szCs w:val="24"/>
        </w:rPr>
        <w:t xml:space="preserve"> </w:t>
      </w:r>
      <w:r w:rsidRPr="009F152B">
        <w:rPr>
          <w:rFonts w:cs="Times New Roman"/>
          <w:szCs w:val="24"/>
        </w:rPr>
        <w:t>covid-19’a</w:t>
      </w:r>
      <w:r w:rsidR="00161EE4">
        <w:rPr>
          <w:rFonts w:cs="Times New Roman"/>
          <w:szCs w:val="24"/>
        </w:rPr>
        <w:t xml:space="preserve"> </w:t>
      </w:r>
      <w:r w:rsidRPr="009F152B">
        <w:rPr>
          <w:rFonts w:cs="Times New Roman"/>
          <w:szCs w:val="24"/>
        </w:rPr>
        <w:t>yakalanma</w:t>
      </w:r>
      <w:r w:rsidR="00161EE4">
        <w:rPr>
          <w:rFonts w:cs="Times New Roman"/>
          <w:szCs w:val="24"/>
        </w:rPr>
        <w:t xml:space="preserve"> </w:t>
      </w:r>
      <w:r w:rsidRPr="009F152B">
        <w:rPr>
          <w:rFonts w:cs="Times New Roman"/>
          <w:szCs w:val="24"/>
        </w:rPr>
        <w:t>kaygıları,</w:t>
      </w:r>
      <w:r w:rsidR="00161EE4">
        <w:rPr>
          <w:rFonts w:cs="Times New Roman"/>
          <w:szCs w:val="24"/>
        </w:rPr>
        <w:t xml:space="preserve"> </w:t>
      </w:r>
      <w:r w:rsidRPr="009F152B">
        <w:rPr>
          <w:rFonts w:cs="Times New Roman"/>
          <w:szCs w:val="24"/>
        </w:rPr>
        <w:t>sportif</w:t>
      </w:r>
      <w:r w:rsidR="00161EE4">
        <w:rPr>
          <w:rFonts w:cs="Times New Roman"/>
          <w:szCs w:val="24"/>
        </w:rPr>
        <w:t xml:space="preserve"> </w:t>
      </w:r>
      <w:r w:rsidRPr="009F152B">
        <w:rPr>
          <w:rFonts w:cs="Times New Roman"/>
          <w:szCs w:val="24"/>
        </w:rPr>
        <w:t>sorunlarla</w:t>
      </w:r>
      <w:r w:rsidR="00161EE4">
        <w:rPr>
          <w:rFonts w:cs="Times New Roman"/>
          <w:szCs w:val="24"/>
        </w:rPr>
        <w:t xml:space="preserve"> </w:t>
      </w:r>
      <w:r w:rsidRPr="009F152B">
        <w:rPr>
          <w:rFonts w:cs="Times New Roman"/>
          <w:szCs w:val="24"/>
        </w:rPr>
        <w:t>başa</w:t>
      </w:r>
      <w:r w:rsidR="00161EE4">
        <w:rPr>
          <w:rFonts w:cs="Times New Roman"/>
          <w:szCs w:val="24"/>
        </w:rPr>
        <w:t xml:space="preserve"> </w:t>
      </w:r>
      <w:r w:rsidRPr="009F152B">
        <w:rPr>
          <w:rFonts w:cs="Times New Roman"/>
          <w:szCs w:val="24"/>
        </w:rPr>
        <w:t>çıkma</w:t>
      </w:r>
      <w:r w:rsidR="00161EE4">
        <w:rPr>
          <w:rFonts w:cs="Times New Roman"/>
          <w:szCs w:val="24"/>
        </w:rPr>
        <w:t xml:space="preserve"> </w:t>
      </w:r>
      <w:r w:rsidRPr="009F152B">
        <w:rPr>
          <w:rFonts w:cs="Times New Roman"/>
          <w:szCs w:val="24"/>
        </w:rPr>
        <w:t>becerileri</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ilişkili</w:t>
      </w:r>
      <w:r w:rsidR="00161EE4">
        <w:rPr>
          <w:rFonts w:cs="Times New Roman"/>
          <w:szCs w:val="24"/>
        </w:rPr>
        <w:t xml:space="preserve"> </w:t>
      </w:r>
      <w:r w:rsidRPr="009F152B">
        <w:rPr>
          <w:rFonts w:cs="Times New Roman"/>
          <w:szCs w:val="24"/>
        </w:rPr>
        <w:t>faktörlerin</w:t>
      </w:r>
      <w:r w:rsidR="00161EE4">
        <w:rPr>
          <w:rFonts w:cs="Times New Roman"/>
          <w:szCs w:val="24"/>
        </w:rPr>
        <w:t xml:space="preserve"> </w:t>
      </w:r>
      <w:r w:rsidR="003F70A1">
        <w:rPr>
          <w:rFonts w:cs="Times New Roman"/>
          <w:szCs w:val="24"/>
        </w:rPr>
        <w:t>i</w:t>
      </w:r>
      <w:r w:rsidRPr="009F152B">
        <w:rPr>
          <w:rFonts w:cs="Times New Roman"/>
          <w:szCs w:val="24"/>
        </w:rPr>
        <w:t>ncelenmesi</w:t>
      </w:r>
      <w:r w:rsidR="00E94893">
        <w:rPr>
          <w:rFonts w:cs="Times New Roman"/>
          <w:szCs w:val="24"/>
        </w:rPr>
        <w:t>dir.</w:t>
      </w:r>
    </w:p>
    <w:p w14:paraId="584B7E40" w14:textId="77777777" w:rsidR="008F5282" w:rsidRDefault="008F5282" w:rsidP="00C54609">
      <w:pPr>
        <w:spacing w:after="120"/>
        <w:ind w:firstLine="0"/>
        <w:rPr>
          <w:rFonts w:cs="Times New Roman"/>
          <w:b/>
          <w:szCs w:val="24"/>
        </w:rPr>
      </w:pPr>
    </w:p>
    <w:p w14:paraId="63374EFD" w14:textId="77777777" w:rsidR="00C54609" w:rsidRPr="009F152B" w:rsidRDefault="00C54609" w:rsidP="00C54609">
      <w:pPr>
        <w:spacing w:after="120"/>
        <w:ind w:firstLine="0"/>
        <w:rPr>
          <w:rFonts w:cs="Times New Roman"/>
          <w:b/>
          <w:szCs w:val="24"/>
        </w:rPr>
      </w:pPr>
      <w:r w:rsidRPr="009F152B">
        <w:rPr>
          <w:rFonts w:cs="Times New Roman"/>
          <w:b/>
          <w:szCs w:val="24"/>
        </w:rPr>
        <w:t>1.</w:t>
      </w:r>
      <w:r w:rsidR="00254F05">
        <w:rPr>
          <w:rFonts w:cs="Times New Roman"/>
          <w:b/>
          <w:szCs w:val="24"/>
        </w:rPr>
        <w:t>2</w:t>
      </w:r>
      <w:r w:rsidRPr="009F152B">
        <w:rPr>
          <w:rFonts w:cs="Times New Roman"/>
          <w:b/>
          <w:szCs w:val="24"/>
        </w:rPr>
        <w:t>.</w:t>
      </w:r>
      <w:r w:rsidR="00161EE4">
        <w:rPr>
          <w:rFonts w:cs="Times New Roman"/>
          <w:b/>
          <w:szCs w:val="24"/>
        </w:rPr>
        <w:t xml:space="preserve"> </w:t>
      </w:r>
      <w:r w:rsidRPr="009F152B">
        <w:rPr>
          <w:rFonts w:cs="Times New Roman"/>
          <w:b/>
          <w:szCs w:val="24"/>
        </w:rPr>
        <w:t>Araştırma</w:t>
      </w:r>
      <w:r w:rsidR="00161EE4">
        <w:rPr>
          <w:rFonts w:cs="Times New Roman"/>
          <w:b/>
          <w:szCs w:val="24"/>
        </w:rPr>
        <w:t xml:space="preserve"> </w:t>
      </w:r>
      <w:r w:rsidRPr="009F152B">
        <w:rPr>
          <w:rFonts w:cs="Times New Roman"/>
          <w:b/>
          <w:szCs w:val="24"/>
        </w:rPr>
        <w:t>Soruları</w:t>
      </w:r>
    </w:p>
    <w:p w14:paraId="5BDE35C5" w14:textId="77777777" w:rsidR="00C54609" w:rsidRPr="009F152B" w:rsidRDefault="00C54609" w:rsidP="00C54609">
      <w:pPr>
        <w:spacing w:after="120"/>
        <w:rPr>
          <w:rFonts w:cs="Times New Roman"/>
          <w:b/>
          <w:szCs w:val="24"/>
        </w:rPr>
      </w:pPr>
    </w:p>
    <w:p w14:paraId="76C1BC0D" w14:textId="77777777" w:rsidR="00C54609" w:rsidRPr="009F152B" w:rsidRDefault="00C54609" w:rsidP="008F5282">
      <w:pPr>
        <w:numPr>
          <w:ilvl w:val="0"/>
          <w:numId w:val="5"/>
        </w:numPr>
        <w:spacing w:after="120"/>
        <w:ind w:left="595" w:hanging="170"/>
        <w:rPr>
          <w:rFonts w:cs="Times New Roman"/>
          <w:b/>
          <w:szCs w:val="24"/>
        </w:rPr>
      </w:pPr>
      <w:r w:rsidRPr="009F152B">
        <w:rPr>
          <w:rFonts w:cs="Times New Roman"/>
          <w:b/>
          <w:szCs w:val="24"/>
        </w:rPr>
        <w:t>‘‘</w:t>
      </w:r>
      <w:r w:rsidRPr="009F152B">
        <w:rPr>
          <w:rFonts w:cs="Times New Roman"/>
          <w:szCs w:val="24"/>
        </w:rPr>
        <w:t>Fitness</w:t>
      </w:r>
      <w:r w:rsidR="00161EE4">
        <w:rPr>
          <w:rFonts w:cs="Times New Roman"/>
          <w:szCs w:val="24"/>
        </w:rPr>
        <w:t xml:space="preserve"> </w:t>
      </w:r>
      <w:r w:rsidRPr="009F152B">
        <w:rPr>
          <w:rFonts w:cs="Times New Roman"/>
          <w:szCs w:val="24"/>
        </w:rPr>
        <w:t>Egzersizi</w:t>
      </w:r>
      <w:r w:rsidR="00161EE4">
        <w:rPr>
          <w:rFonts w:cs="Times New Roman"/>
          <w:szCs w:val="24"/>
        </w:rPr>
        <w:t xml:space="preserve"> </w:t>
      </w:r>
      <w:r w:rsidRPr="009F152B">
        <w:rPr>
          <w:rFonts w:cs="Times New Roman"/>
          <w:szCs w:val="24"/>
        </w:rPr>
        <w:t>Yapan</w:t>
      </w:r>
      <w:r w:rsidR="00161EE4">
        <w:rPr>
          <w:rFonts w:cs="Times New Roman"/>
          <w:szCs w:val="24"/>
        </w:rPr>
        <w:t xml:space="preserve"> </w:t>
      </w:r>
      <w:r w:rsidRPr="009F152B">
        <w:rPr>
          <w:rFonts w:cs="Times New Roman"/>
          <w:szCs w:val="24"/>
        </w:rPr>
        <w:t>Bireylerin</w:t>
      </w:r>
      <w:r w:rsidR="00161EE4">
        <w:rPr>
          <w:rFonts w:cs="Times New Roman"/>
          <w:szCs w:val="24"/>
        </w:rPr>
        <w:t xml:space="preserve"> </w:t>
      </w:r>
      <w:r w:rsidRPr="009F152B">
        <w:rPr>
          <w:rFonts w:cs="Times New Roman"/>
          <w:szCs w:val="24"/>
        </w:rPr>
        <w:t>Covid-19’a</w:t>
      </w:r>
      <w:r w:rsidR="00161EE4">
        <w:rPr>
          <w:rFonts w:cs="Times New Roman"/>
          <w:szCs w:val="24"/>
        </w:rPr>
        <w:t xml:space="preserve"> </w:t>
      </w:r>
      <w:r w:rsidRPr="009F152B">
        <w:rPr>
          <w:rFonts w:cs="Times New Roman"/>
          <w:szCs w:val="24"/>
        </w:rPr>
        <w:t>Yakalanma</w:t>
      </w:r>
      <w:r w:rsidR="00161EE4">
        <w:rPr>
          <w:rFonts w:cs="Times New Roman"/>
          <w:szCs w:val="24"/>
        </w:rPr>
        <w:t xml:space="preserve"> </w:t>
      </w:r>
      <w:r w:rsidRPr="009F152B">
        <w:rPr>
          <w:rFonts w:cs="Times New Roman"/>
          <w:szCs w:val="24"/>
        </w:rPr>
        <w:t>Kaygıları</w:t>
      </w:r>
      <w:r w:rsidR="00161EE4">
        <w:rPr>
          <w:rFonts w:cs="Times New Roman"/>
          <w:szCs w:val="24"/>
        </w:rPr>
        <w:t xml:space="preserve"> </w:t>
      </w:r>
      <w:r w:rsidRPr="009F152B">
        <w:rPr>
          <w:rFonts w:cs="Times New Roman"/>
          <w:szCs w:val="24"/>
        </w:rPr>
        <w:t>ile</w:t>
      </w:r>
      <w:r w:rsidR="00161EE4">
        <w:rPr>
          <w:rFonts w:cs="Times New Roman"/>
          <w:szCs w:val="24"/>
        </w:rPr>
        <w:t xml:space="preserve"> </w:t>
      </w:r>
      <w:r w:rsidRPr="009F152B">
        <w:rPr>
          <w:rFonts w:cs="Times New Roman"/>
          <w:szCs w:val="24"/>
        </w:rPr>
        <w:t>Sportif</w:t>
      </w:r>
      <w:r w:rsidR="00161EE4">
        <w:rPr>
          <w:rFonts w:cs="Times New Roman"/>
          <w:szCs w:val="24"/>
        </w:rPr>
        <w:t xml:space="preserve"> </w:t>
      </w:r>
      <w:r w:rsidRPr="009F152B">
        <w:rPr>
          <w:rFonts w:cs="Times New Roman"/>
          <w:szCs w:val="24"/>
        </w:rPr>
        <w:t>Sorunlarla</w:t>
      </w:r>
      <w:r w:rsidR="00161EE4">
        <w:rPr>
          <w:rFonts w:cs="Times New Roman"/>
          <w:szCs w:val="24"/>
        </w:rPr>
        <w:t xml:space="preserve"> </w:t>
      </w:r>
      <w:r w:rsidRPr="009F152B">
        <w:rPr>
          <w:rFonts w:cs="Times New Roman"/>
          <w:szCs w:val="24"/>
        </w:rPr>
        <w:t>Başa</w:t>
      </w:r>
      <w:r w:rsidR="00161EE4">
        <w:rPr>
          <w:rFonts w:cs="Times New Roman"/>
          <w:szCs w:val="24"/>
        </w:rPr>
        <w:t xml:space="preserve"> </w:t>
      </w:r>
      <w:r w:rsidRPr="009F152B">
        <w:rPr>
          <w:rFonts w:cs="Times New Roman"/>
          <w:szCs w:val="24"/>
        </w:rPr>
        <w:t>Çıkma</w:t>
      </w:r>
      <w:r w:rsidR="00161EE4">
        <w:rPr>
          <w:rFonts w:cs="Times New Roman"/>
          <w:szCs w:val="24"/>
        </w:rPr>
        <w:t xml:space="preserve"> </w:t>
      </w:r>
      <w:r w:rsidRPr="009F152B">
        <w:rPr>
          <w:rFonts w:cs="Times New Roman"/>
          <w:szCs w:val="24"/>
        </w:rPr>
        <w:t>Becerileri</w:t>
      </w:r>
      <w:r w:rsidR="00161EE4">
        <w:rPr>
          <w:rFonts w:cs="Times New Roman"/>
          <w:szCs w:val="24"/>
        </w:rPr>
        <w:t xml:space="preserve"> </w:t>
      </w:r>
      <w:r w:rsidRPr="009F152B">
        <w:rPr>
          <w:rFonts w:cs="Times New Roman"/>
          <w:szCs w:val="24"/>
        </w:rPr>
        <w:t>arasında</w:t>
      </w:r>
      <w:r w:rsidR="00161EE4">
        <w:rPr>
          <w:rFonts w:cs="Times New Roman"/>
          <w:szCs w:val="24"/>
        </w:rPr>
        <w:t xml:space="preserve"> </w:t>
      </w:r>
      <w:r w:rsidRPr="009F152B">
        <w:rPr>
          <w:rFonts w:cs="Times New Roman"/>
          <w:szCs w:val="24"/>
        </w:rPr>
        <w:t>ilişki</w:t>
      </w:r>
      <w:r w:rsidR="00161EE4">
        <w:rPr>
          <w:rFonts w:cs="Times New Roman"/>
          <w:szCs w:val="24"/>
        </w:rPr>
        <w:t xml:space="preserve"> </w:t>
      </w:r>
      <w:r w:rsidRPr="009F152B">
        <w:rPr>
          <w:rFonts w:cs="Times New Roman"/>
          <w:szCs w:val="24"/>
        </w:rPr>
        <w:t>fark</w:t>
      </w:r>
      <w:r w:rsidR="00161EE4">
        <w:rPr>
          <w:rFonts w:cs="Times New Roman"/>
          <w:szCs w:val="24"/>
        </w:rPr>
        <w:t xml:space="preserve"> </w:t>
      </w:r>
      <w:r w:rsidRPr="009F152B">
        <w:rPr>
          <w:rFonts w:cs="Times New Roman"/>
          <w:szCs w:val="24"/>
        </w:rPr>
        <w:t>var</w:t>
      </w:r>
      <w:r w:rsidR="00161EE4">
        <w:rPr>
          <w:rFonts w:cs="Times New Roman"/>
          <w:szCs w:val="24"/>
        </w:rPr>
        <w:t xml:space="preserve"> </w:t>
      </w:r>
      <w:r w:rsidRPr="009F152B">
        <w:rPr>
          <w:rFonts w:cs="Times New Roman"/>
          <w:szCs w:val="24"/>
        </w:rPr>
        <w:t>mıdır?’’</w:t>
      </w:r>
    </w:p>
    <w:p w14:paraId="015837BC" w14:textId="77777777" w:rsidR="00C54609" w:rsidRPr="009F152B" w:rsidRDefault="00C54609" w:rsidP="008F5282">
      <w:pPr>
        <w:numPr>
          <w:ilvl w:val="0"/>
          <w:numId w:val="5"/>
        </w:numPr>
        <w:spacing w:after="120"/>
        <w:ind w:left="595" w:hanging="170"/>
        <w:rPr>
          <w:rFonts w:cs="Times New Roman"/>
          <w:szCs w:val="24"/>
        </w:rPr>
      </w:pPr>
      <w:r w:rsidRPr="009F152B">
        <w:rPr>
          <w:rFonts w:cs="Times New Roman"/>
          <w:b/>
          <w:szCs w:val="24"/>
        </w:rPr>
        <w:t>‘‘</w:t>
      </w:r>
      <w:r w:rsidRPr="009F152B">
        <w:rPr>
          <w:rFonts w:cs="Times New Roman"/>
          <w:szCs w:val="24"/>
        </w:rPr>
        <w:t>Fitness</w:t>
      </w:r>
      <w:r w:rsidR="00161EE4">
        <w:rPr>
          <w:rFonts w:cs="Times New Roman"/>
          <w:szCs w:val="24"/>
        </w:rPr>
        <w:t xml:space="preserve"> </w:t>
      </w:r>
      <w:r w:rsidRPr="009F152B">
        <w:rPr>
          <w:rFonts w:cs="Times New Roman"/>
          <w:szCs w:val="24"/>
        </w:rPr>
        <w:t>Egzersizi</w:t>
      </w:r>
      <w:r w:rsidR="00161EE4">
        <w:rPr>
          <w:rFonts w:cs="Times New Roman"/>
          <w:szCs w:val="24"/>
        </w:rPr>
        <w:t xml:space="preserve"> </w:t>
      </w:r>
      <w:r w:rsidRPr="009F152B">
        <w:rPr>
          <w:rFonts w:cs="Times New Roman"/>
          <w:szCs w:val="24"/>
        </w:rPr>
        <w:t>Yapan</w:t>
      </w:r>
      <w:r w:rsidR="00161EE4">
        <w:rPr>
          <w:rFonts w:cs="Times New Roman"/>
          <w:szCs w:val="24"/>
        </w:rPr>
        <w:t xml:space="preserve"> </w:t>
      </w:r>
      <w:r w:rsidRPr="009F152B">
        <w:rPr>
          <w:rFonts w:cs="Times New Roman"/>
          <w:szCs w:val="24"/>
        </w:rPr>
        <w:t>Bireylerin</w:t>
      </w:r>
      <w:r w:rsidR="00161EE4">
        <w:rPr>
          <w:rFonts w:cs="Times New Roman"/>
          <w:szCs w:val="24"/>
        </w:rPr>
        <w:t xml:space="preserve"> </w:t>
      </w:r>
      <w:r w:rsidRPr="009F152B">
        <w:rPr>
          <w:rFonts w:cs="Times New Roman"/>
          <w:szCs w:val="24"/>
        </w:rPr>
        <w:t>Covid-19’a</w:t>
      </w:r>
      <w:r w:rsidR="00161EE4">
        <w:rPr>
          <w:rFonts w:cs="Times New Roman"/>
          <w:szCs w:val="24"/>
        </w:rPr>
        <w:t xml:space="preserve"> </w:t>
      </w:r>
      <w:r w:rsidRPr="009F152B">
        <w:rPr>
          <w:rFonts w:cs="Times New Roman"/>
          <w:szCs w:val="24"/>
        </w:rPr>
        <w:t>Yakalanma</w:t>
      </w:r>
      <w:r w:rsidR="00161EE4">
        <w:rPr>
          <w:rFonts w:cs="Times New Roman"/>
          <w:szCs w:val="24"/>
        </w:rPr>
        <w:t xml:space="preserve"> </w:t>
      </w:r>
      <w:r w:rsidRPr="009F152B">
        <w:rPr>
          <w:rFonts w:cs="Times New Roman"/>
          <w:szCs w:val="24"/>
        </w:rPr>
        <w:t>Kaygıları</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Sportif</w:t>
      </w:r>
      <w:r w:rsidR="00161EE4">
        <w:rPr>
          <w:rFonts w:cs="Times New Roman"/>
          <w:szCs w:val="24"/>
        </w:rPr>
        <w:t xml:space="preserve"> </w:t>
      </w:r>
      <w:r w:rsidRPr="009F152B">
        <w:rPr>
          <w:rFonts w:cs="Times New Roman"/>
          <w:szCs w:val="24"/>
        </w:rPr>
        <w:t>Sorunlarla</w:t>
      </w:r>
      <w:r w:rsidR="00161EE4">
        <w:rPr>
          <w:rFonts w:cs="Times New Roman"/>
          <w:szCs w:val="24"/>
        </w:rPr>
        <w:t xml:space="preserve"> </w:t>
      </w:r>
      <w:r w:rsidRPr="009F152B">
        <w:rPr>
          <w:rFonts w:cs="Times New Roman"/>
          <w:szCs w:val="24"/>
        </w:rPr>
        <w:t>Başa</w:t>
      </w:r>
      <w:r w:rsidR="00161EE4">
        <w:rPr>
          <w:rFonts w:cs="Times New Roman"/>
          <w:szCs w:val="24"/>
        </w:rPr>
        <w:t xml:space="preserve"> </w:t>
      </w:r>
      <w:r w:rsidRPr="009F152B">
        <w:rPr>
          <w:rFonts w:cs="Times New Roman"/>
          <w:szCs w:val="24"/>
        </w:rPr>
        <w:t>Çıkma</w:t>
      </w:r>
      <w:r w:rsidR="00161EE4">
        <w:rPr>
          <w:rFonts w:cs="Times New Roman"/>
          <w:szCs w:val="24"/>
        </w:rPr>
        <w:t xml:space="preserve"> </w:t>
      </w:r>
      <w:r w:rsidRPr="009F152B">
        <w:rPr>
          <w:rFonts w:cs="Times New Roman"/>
          <w:szCs w:val="24"/>
        </w:rPr>
        <w:t>Becerileri</w:t>
      </w:r>
      <w:r w:rsidR="00161EE4">
        <w:rPr>
          <w:rFonts w:cs="Times New Roman"/>
          <w:szCs w:val="24"/>
        </w:rPr>
        <w:t xml:space="preserve"> </w:t>
      </w:r>
      <w:r w:rsidRPr="009F152B">
        <w:rPr>
          <w:rFonts w:cs="Times New Roman"/>
          <w:szCs w:val="24"/>
        </w:rPr>
        <w:t>ile</w:t>
      </w:r>
      <w:r w:rsidR="00161EE4">
        <w:rPr>
          <w:rFonts w:cs="Times New Roman"/>
          <w:szCs w:val="24"/>
        </w:rPr>
        <w:t xml:space="preserve"> </w:t>
      </w:r>
      <w:r w:rsidR="008A32DA">
        <w:rPr>
          <w:rFonts w:eastAsia="Calibri" w:cs="Times New Roman"/>
          <w:szCs w:val="24"/>
        </w:rPr>
        <w:t>Y</w:t>
      </w:r>
      <w:r w:rsidR="00DA549C" w:rsidRPr="009F152B">
        <w:rPr>
          <w:rFonts w:eastAsia="Calibri" w:cs="Times New Roman"/>
          <w:szCs w:val="24"/>
        </w:rPr>
        <w:t>aş,</w:t>
      </w:r>
      <w:r w:rsidR="00DA549C">
        <w:rPr>
          <w:rFonts w:eastAsia="Calibri" w:cs="Times New Roman"/>
          <w:szCs w:val="24"/>
        </w:rPr>
        <w:t xml:space="preserve"> </w:t>
      </w:r>
      <w:r w:rsidR="008A32DA">
        <w:rPr>
          <w:rFonts w:eastAsia="Calibri" w:cs="Times New Roman"/>
          <w:szCs w:val="24"/>
        </w:rPr>
        <w:t>C</w:t>
      </w:r>
      <w:r w:rsidR="00DA549C" w:rsidRPr="009F152B">
        <w:rPr>
          <w:rFonts w:eastAsia="Calibri" w:cs="Times New Roman"/>
          <w:szCs w:val="24"/>
        </w:rPr>
        <w:t>insiyet,</w:t>
      </w:r>
      <w:r w:rsidR="00DA549C">
        <w:rPr>
          <w:rFonts w:eastAsia="Calibri" w:cs="Times New Roman"/>
          <w:szCs w:val="24"/>
        </w:rPr>
        <w:t xml:space="preserve"> </w:t>
      </w:r>
      <w:r w:rsidR="008A32DA">
        <w:rPr>
          <w:rFonts w:eastAsia="Calibri" w:cs="Times New Roman"/>
          <w:szCs w:val="24"/>
        </w:rPr>
        <w:t>E</w:t>
      </w:r>
      <w:r w:rsidR="00DA549C" w:rsidRPr="009F152B">
        <w:rPr>
          <w:rFonts w:eastAsia="Calibri" w:cs="Times New Roman"/>
          <w:szCs w:val="24"/>
        </w:rPr>
        <w:t>ğitim</w:t>
      </w:r>
      <w:r w:rsidR="00DA549C">
        <w:rPr>
          <w:rFonts w:eastAsia="Calibri" w:cs="Times New Roman"/>
          <w:szCs w:val="24"/>
        </w:rPr>
        <w:t xml:space="preserve"> </w:t>
      </w:r>
      <w:r w:rsidR="008A32DA">
        <w:rPr>
          <w:rFonts w:eastAsia="Calibri" w:cs="Times New Roman"/>
          <w:szCs w:val="24"/>
        </w:rPr>
        <w:t>D</w:t>
      </w:r>
      <w:r w:rsidR="00DA549C" w:rsidRPr="009F152B">
        <w:rPr>
          <w:rFonts w:eastAsia="Calibri" w:cs="Times New Roman"/>
          <w:szCs w:val="24"/>
        </w:rPr>
        <w:t>urumu,</w:t>
      </w:r>
      <w:r w:rsidR="00DA549C">
        <w:rPr>
          <w:rFonts w:eastAsia="Calibri" w:cs="Times New Roman"/>
          <w:szCs w:val="24"/>
        </w:rPr>
        <w:t xml:space="preserve"> </w:t>
      </w:r>
      <w:r w:rsidR="008A32DA">
        <w:rPr>
          <w:rFonts w:eastAsia="Calibri" w:cs="Times New Roman"/>
          <w:szCs w:val="24"/>
        </w:rPr>
        <w:t>M</w:t>
      </w:r>
      <w:r w:rsidR="00DA549C" w:rsidRPr="009F152B">
        <w:rPr>
          <w:rFonts w:eastAsia="Calibri" w:cs="Times New Roman"/>
          <w:szCs w:val="24"/>
        </w:rPr>
        <w:t>edeni</w:t>
      </w:r>
      <w:r w:rsidR="00DA549C">
        <w:rPr>
          <w:rFonts w:eastAsia="Calibri" w:cs="Times New Roman"/>
          <w:szCs w:val="24"/>
        </w:rPr>
        <w:t xml:space="preserve"> </w:t>
      </w:r>
      <w:r w:rsidR="008A32DA">
        <w:rPr>
          <w:rFonts w:eastAsia="Calibri" w:cs="Times New Roman"/>
          <w:szCs w:val="24"/>
        </w:rPr>
        <w:t>D</w:t>
      </w:r>
      <w:r w:rsidR="00DA549C" w:rsidRPr="009F152B">
        <w:rPr>
          <w:rFonts w:eastAsia="Calibri" w:cs="Times New Roman"/>
          <w:szCs w:val="24"/>
        </w:rPr>
        <w:t>urum,</w:t>
      </w:r>
      <w:r w:rsidR="00DA549C">
        <w:rPr>
          <w:rFonts w:eastAsia="Calibri" w:cs="Times New Roman"/>
          <w:szCs w:val="24"/>
        </w:rPr>
        <w:t xml:space="preserve"> </w:t>
      </w:r>
      <w:r w:rsidR="008A32DA">
        <w:rPr>
          <w:rFonts w:eastAsia="Calibri" w:cs="Times New Roman"/>
          <w:szCs w:val="24"/>
        </w:rPr>
        <w:t>M</w:t>
      </w:r>
      <w:r w:rsidR="00DA549C" w:rsidRPr="009F152B">
        <w:rPr>
          <w:rFonts w:eastAsia="Calibri" w:cs="Times New Roman"/>
          <w:szCs w:val="24"/>
        </w:rPr>
        <w:t>addi</w:t>
      </w:r>
      <w:r w:rsidR="00DA549C">
        <w:rPr>
          <w:rFonts w:eastAsia="Calibri" w:cs="Times New Roman"/>
          <w:szCs w:val="24"/>
        </w:rPr>
        <w:t xml:space="preserve"> </w:t>
      </w:r>
      <w:r w:rsidR="008A32DA">
        <w:rPr>
          <w:rFonts w:eastAsia="Calibri" w:cs="Times New Roman"/>
          <w:szCs w:val="24"/>
        </w:rPr>
        <w:t>D</w:t>
      </w:r>
      <w:r w:rsidR="00DA549C" w:rsidRPr="009F152B">
        <w:rPr>
          <w:rFonts w:eastAsia="Calibri" w:cs="Times New Roman"/>
          <w:szCs w:val="24"/>
        </w:rPr>
        <w:t>urum,</w:t>
      </w:r>
      <w:r w:rsidR="00DA549C">
        <w:rPr>
          <w:rFonts w:eastAsia="Calibri" w:cs="Times New Roman"/>
          <w:szCs w:val="24"/>
        </w:rPr>
        <w:t xml:space="preserve"> </w:t>
      </w:r>
      <w:r w:rsidR="008A32DA">
        <w:rPr>
          <w:rFonts w:eastAsia="Calibri" w:cs="Times New Roman"/>
          <w:szCs w:val="24"/>
        </w:rPr>
        <w:t>H</w:t>
      </w:r>
      <w:r w:rsidR="00DA549C" w:rsidRPr="009F152B">
        <w:rPr>
          <w:rFonts w:eastAsia="Calibri" w:cs="Times New Roman"/>
          <w:szCs w:val="24"/>
        </w:rPr>
        <w:t>aftalık</w:t>
      </w:r>
      <w:r w:rsidR="00DA549C">
        <w:rPr>
          <w:rFonts w:eastAsia="Calibri" w:cs="Times New Roman"/>
          <w:szCs w:val="24"/>
        </w:rPr>
        <w:t xml:space="preserve"> </w:t>
      </w:r>
      <w:r w:rsidR="008A32DA">
        <w:rPr>
          <w:rFonts w:eastAsia="Calibri" w:cs="Times New Roman"/>
          <w:szCs w:val="24"/>
        </w:rPr>
        <w:t>E</w:t>
      </w:r>
      <w:r w:rsidR="00DA549C" w:rsidRPr="009F152B">
        <w:rPr>
          <w:rFonts w:eastAsia="Calibri" w:cs="Times New Roman"/>
          <w:szCs w:val="24"/>
        </w:rPr>
        <w:t>gzersiz</w:t>
      </w:r>
      <w:r w:rsidR="00DA549C">
        <w:rPr>
          <w:rFonts w:eastAsia="Calibri" w:cs="Times New Roman"/>
          <w:szCs w:val="24"/>
        </w:rPr>
        <w:t xml:space="preserve"> </w:t>
      </w:r>
      <w:r w:rsidR="008A32DA">
        <w:rPr>
          <w:rFonts w:eastAsia="Calibri" w:cs="Times New Roman"/>
          <w:szCs w:val="24"/>
        </w:rPr>
        <w:t>Y</w:t>
      </w:r>
      <w:r w:rsidR="00DA549C" w:rsidRPr="009F152B">
        <w:rPr>
          <w:rFonts w:eastAsia="Calibri" w:cs="Times New Roman"/>
          <w:szCs w:val="24"/>
        </w:rPr>
        <w:t>apma</w:t>
      </w:r>
      <w:r w:rsidR="00DA549C">
        <w:rPr>
          <w:rFonts w:eastAsia="Calibri" w:cs="Times New Roman"/>
          <w:szCs w:val="24"/>
        </w:rPr>
        <w:t xml:space="preserve"> </w:t>
      </w:r>
      <w:r w:rsidR="008A32DA">
        <w:rPr>
          <w:rFonts w:eastAsia="Calibri" w:cs="Times New Roman"/>
          <w:szCs w:val="24"/>
        </w:rPr>
        <w:t>S</w:t>
      </w:r>
      <w:r w:rsidR="00DA549C" w:rsidRPr="009F152B">
        <w:rPr>
          <w:rFonts w:eastAsia="Calibri" w:cs="Times New Roman"/>
          <w:szCs w:val="24"/>
        </w:rPr>
        <w:t>ıklığı,</w:t>
      </w:r>
      <w:r w:rsidR="00DA549C">
        <w:rPr>
          <w:rFonts w:eastAsia="Calibri" w:cs="Times New Roman"/>
          <w:szCs w:val="24"/>
        </w:rPr>
        <w:t xml:space="preserve"> </w:t>
      </w:r>
      <w:r w:rsidR="008A32DA">
        <w:rPr>
          <w:rFonts w:eastAsia="Calibri" w:cs="Times New Roman"/>
          <w:szCs w:val="24"/>
        </w:rPr>
        <w:t>S</w:t>
      </w:r>
      <w:r w:rsidR="00DA549C" w:rsidRPr="009F152B">
        <w:rPr>
          <w:rFonts w:eastAsia="Calibri" w:cs="Times New Roman"/>
          <w:szCs w:val="24"/>
        </w:rPr>
        <w:t>por</w:t>
      </w:r>
      <w:r w:rsidR="00DA549C">
        <w:rPr>
          <w:rFonts w:eastAsia="Calibri" w:cs="Times New Roman"/>
          <w:szCs w:val="24"/>
        </w:rPr>
        <w:t xml:space="preserve"> </w:t>
      </w:r>
      <w:r w:rsidR="008A32DA">
        <w:rPr>
          <w:rFonts w:eastAsia="Calibri" w:cs="Times New Roman"/>
          <w:szCs w:val="24"/>
        </w:rPr>
        <w:t>G</w:t>
      </w:r>
      <w:r w:rsidR="00DA549C" w:rsidRPr="009F152B">
        <w:rPr>
          <w:rFonts w:eastAsia="Calibri" w:cs="Times New Roman"/>
          <w:szCs w:val="24"/>
        </w:rPr>
        <w:t>eçmişi,</w:t>
      </w:r>
      <w:r w:rsidR="00DA549C">
        <w:rPr>
          <w:rFonts w:eastAsia="Calibri" w:cs="Times New Roman"/>
          <w:szCs w:val="24"/>
        </w:rPr>
        <w:t xml:space="preserve"> </w:t>
      </w:r>
      <w:r w:rsidR="008A32DA">
        <w:rPr>
          <w:rFonts w:eastAsia="Calibri" w:cs="Times New Roman"/>
          <w:szCs w:val="24"/>
        </w:rPr>
        <w:t>C</w:t>
      </w:r>
      <w:r w:rsidR="00DA549C" w:rsidRPr="009F152B">
        <w:rPr>
          <w:rFonts w:eastAsia="Calibri" w:cs="Times New Roman"/>
          <w:szCs w:val="24"/>
        </w:rPr>
        <w:t>ovid</w:t>
      </w:r>
      <w:r w:rsidR="00DA549C">
        <w:rPr>
          <w:rFonts w:eastAsia="Calibri" w:cs="Times New Roman"/>
          <w:szCs w:val="24"/>
        </w:rPr>
        <w:t xml:space="preserve"> </w:t>
      </w:r>
      <w:r w:rsidR="008A32DA">
        <w:rPr>
          <w:rFonts w:eastAsia="Calibri" w:cs="Times New Roman"/>
          <w:szCs w:val="24"/>
        </w:rPr>
        <w:t>O</w:t>
      </w:r>
      <w:r w:rsidR="00DA549C" w:rsidRPr="009F152B">
        <w:rPr>
          <w:rFonts w:eastAsia="Calibri" w:cs="Times New Roman"/>
          <w:szCs w:val="24"/>
        </w:rPr>
        <w:t>lma</w:t>
      </w:r>
      <w:r w:rsidR="00DA549C">
        <w:rPr>
          <w:rFonts w:eastAsia="Calibri" w:cs="Times New Roman"/>
          <w:szCs w:val="24"/>
        </w:rPr>
        <w:t xml:space="preserve"> </w:t>
      </w:r>
      <w:r w:rsidR="008A32DA">
        <w:rPr>
          <w:rFonts w:eastAsia="Calibri" w:cs="Times New Roman"/>
          <w:szCs w:val="24"/>
        </w:rPr>
        <w:t>D</w:t>
      </w:r>
      <w:r w:rsidR="00DA549C">
        <w:rPr>
          <w:rFonts w:eastAsia="Calibri" w:cs="Times New Roman"/>
          <w:szCs w:val="24"/>
        </w:rPr>
        <w:t xml:space="preserve">urumları </w:t>
      </w:r>
      <w:r w:rsidR="008A32DA">
        <w:rPr>
          <w:rFonts w:cs="Times New Roman"/>
          <w:szCs w:val="24"/>
        </w:rPr>
        <w:t>a</w:t>
      </w:r>
      <w:r w:rsidRPr="009F152B">
        <w:rPr>
          <w:rFonts w:cs="Times New Roman"/>
          <w:szCs w:val="24"/>
        </w:rPr>
        <w:t>rasında</w:t>
      </w:r>
      <w:r w:rsidR="00161EE4">
        <w:rPr>
          <w:rFonts w:cs="Times New Roman"/>
          <w:szCs w:val="24"/>
        </w:rPr>
        <w:t xml:space="preserve"> </w:t>
      </w:r>
      <w:r w:rsidRPr="009F152B">
        <w:rPr>
          <w:rFonts w:cs="Times New Roman"/>
          <w:szCs w:val="24"/>
        </w:rPr>
        <w:t>ilişki</w:t>
      </w:r>
      <w:r w:rsidR="00161EE4">
        <w:rPr>
          <w:rFonts w:cs="Times New Roman"/>
          <w:szCs w:val="24"/>
        </w:rPr>
        <w:t xml:space="preserve"> </w:t>
      </w:r>
      <w:r w:rsidRPr="009F152B">
        <w:rPr>
          <w:rFonts w:cs="Times New Roman"/>
          <w:szCs w:val="24"/>
        </w:rPr>
        <w:t>fark</w:t>
      </w:r>
      <w:r w:rsidR="00161EE4">
        <w:rPr>
          <w:rFonts w:cs="Times New Roman"/>
          <w:szCs w:val="24"/>
        </w:rPr>
        <w:t xml:space="preserve"> </w:t>
      </w:r>
      <w:r w:rsidRPr="009F152B">
        <w:rPr>
          <w:rFonts w:cs="Times New Roman"/>
          <w:szCs w:val="24"/>
        </w:rPr>
        <w:t>var</w:t>
      </w:r>
      <w:r w:rsidR="00161EE4">
        <w:rPr>
          <w:rFonts w:cs="Times New Roman"/>
          <w:szCs w:val="24"/>
        </w:rPr>
        <w:t xml:space="preserve"> </w:t>
      </w:r>
      <w:r w:rsidRPr="009F152B">
        <w:rPr>
          <w:rFonts w:cs="Times New Roman"/>
          <w:szCs w:val="24"/>
        </w:rPr>
        <w:t>mıdır?’’</w:t>
      </w:r>
    </w:p>
    <w:p w14:paraId="305EE843" w14:textId="77777777" w:rsidR="00C54609" w:rsidRDefault="00C54609" w:rsidP="009F152B">
      <w:pPr>
        <w:spacing w:after="120"/>
        <w:rPr>
          <w:rFonts w:cs="Times New Roman"/>
          <w:szCs w:val="24"/>
        </w:rPr>
      </w:pPr>
    </w:p>
    <w:p w14:paraId="44011853" w14:textId="77777777" w:rsidR="00C54609" w:rsidRDefault="00C54609">
      <w:pPr>
        <w:spacing w:after="160" w:line="259" w:lineRule="auto"/>
        <w:ind w:firstLine="0"/>
        <w:jc w:val="left"/>
        <w:rPr>
          <w:rFonts w:cs="Times New Roman"/>
          <w:szCs w:val="24"/>
        </w:rPr>
      </w:pPr>
      <w:r>
        <w:rPr>
          <w:rFonts w:cs="Times New Roman"/>
          <w:szCs w:val="24"/>
        </w:rPr>
        <w:br w:type="page"/>
      </w:r>
    </w:p>
    <w:p w14:paraId="790F0027" w14:textId="77777777" w:rsidR="000433D0" w:rsidRPr="008F5282" w:rsidRDefault="000433D0" w:rsidP="008F5282">
      <w:pPr>
        <w:spacing w:after="120"/>
        <w:ind w:firstLine="0"/>
        <w:jc w:val="center"/>
        <w:rPr>
          <w:rFonts w:cs="Times New Roman"/>
          <w:b/>
          <w:sz w:val="28"/>
          <w:szCs w:val="24"/>
        </w:rPr>
      </w:pPr>
      <w:r w:rsidRPr="008F5282">
        <w:rPr>
          <w:rFonts w:cs="Times New Roman"/>
          <w:b/>
          <w:sz w:val="28"/>
          <w:szCs w:val="24"/>
        </w:rPr>
        <w:lastRenderedPageBreak/>
        <w:t>2.</w:t>
      </w:r>
      <w:r w:rsidR="00161EE4" w:rsidRPr="008F5282">
        <w:rPr>
          <w:rFonts w:cs="Times New Roman"/>
          <w:b/>
          <w:sz w:val="28"/>
          <w:szCs w:val="24"/>
        </w:rPr>
        <w:t xml:space="preserve"> </w:t>
      </w:r>
      <w:r w:rsidRPr="008F5282">
        <w:rPr>
          <w:rFonts w:cs="Times New Roman"/>
          <w:b/>
          <w:sz w:val="28"/>
          <w:szCs w:val="24"/>
        </w:rPr>
        <w:t>GENEL</w:t>
      </w:r>
      <w:r w:rsidR="00161EE4" w:rsidRPr="008F5282">
        <w:rPr>
          <w:rFonts w:cs="Times New Roman"/>
          <w:b/>
          <w:sz w:val="28"/>
          <w:szCs w:val="24"/>
        </w:rPr>
        <w:t xml:space="preserve"> </w:t>
      </w:r>
      <w:r w:rsidRPr="008F5282">
        <w:rPr>
          <w:rFonts w:cs="Times New Roman"/>
          <w:b/>
          <w:sz w:val="28"/>
          <w:szCs w:val="24"/>
        </w:rPr>
        <w:t>BİLGİLER</w:t>
      </w:r>
    </w:p>
    <w:p w14:paraId="4F85D227" w14:textId="77777777" w:rsidR="000433D0" w:rsidRDefault="000433D0" w:rsidP="008F5282">
      <w:pPr>
        <w:spacing w:after="120"/>
        <w:ind w:firstLine="0"/>
        <w:jc w:val="center"/>
        <w:rPr>
          <w:rFonts w:cs="Times New Roman"/>
          <w:b/>
          <w:szCs w:val="24"/>
        </w:rPr>
      </w:pPr>
    </w:p>
    <w:p w14:paraId="5BDBF0EB" w14:textId="77777777" w:rsidR="008F5282" w:rsidRDefault="008F5282" w:rsidP="008F5282">
      <w:pPr>
        <w:spacing w:after="120"/>
        <w:ind w:firstLine="0"/>
        <w:jc w:val="center"/>
        <w:rPr>
          <w:rFonts w:cs="Times New Roman"/>
          <w:b/>
          <w:szCs w:val="24"/>
        </w:rPr>
      </w:pPr>
    </w:p>
    <w:p w14:paraId="1FB63D8A" w14:textId="77777777" w:rsidR="000433D0" w:rsidRDefault="000433D0" w:rsidP="000433D0">
      <w:pPr>
        <w:spacing w:after="120"/>
        <w:ind w:firstLine="0"/>
        <w:rPr>
          <w:rFonts w:cs="Times New Roman"/>
          <w:b/>
          <w:szCs w:val="24"/>
        </w:rPr>
      </w:pPr>
      <w:r w:rsidRPr="009F152B">
        <w:rPr>
          <w:rFonts w:cs="Times New Roman"/>
          <w:b/>
          <w:szCs w:val="24"/>
        </w:rPr>
        <w:t>2.1.</w:t>
      </w:r>
      <w:r w:rsidR="00161EE4">
        <w:rPr>
          <w:rFonts w:cs="Times New Roman"/>
          <w:b/>
          <w:szCs w:val="24"/>
        </w:rPr>
        <w:t xml:space="preserve"> </w:t>
      </w:r>
      <w:r w:rsidRPr="009F152B">
        <w:rPr>
          <w:rFonts w:cs="Times New Roman"/>
          <w:b/>
          <w:szCs w:val="24"/>
        </w:rPr>
        <w:t>Spor</w:t>
      </w:r>
    </w:p>
    <w:p w14:paraId="2D63ACA1" w14:textId="77777777" w:rsidR="008F5282" w:rsidRPr="009F152B" w:rsidRDefault="008F5282" w:rsidP="000433D0">
      <w:pPr>
        <w:spacing w:after="120"/>
        <w:ind w:firstLine="0"/>
        <w:rPr>
          <w:rFonts w:cs="Times New Roman"/>
          <w:b/>
          <w:szCs w:val="24"/>
        </w:rPr>
      </w:pPr>
    </w:p>
    <w:p w14:paraId="63E259A1" w14:textId="77777777" w:rsidR="000433D0" w:rsidRPr="009F152B" w:rsidRDefault="000433D0" w:rsidP="000433D0">
      <w:pPr>
        <w:spacing w:after="120"/>
        <w:rPr>
          <w:rFonts w:cs="Times New Roman"/>
          <w:szCs w:val="24"/>
        </w:rPr>
      </w:pPr>
      <w:r w:rsidRPr="009F152B">
        <w:rPr>
          <w:rFonts w:cs="Times New Roman"/>
          <w:szCs w:val="24"/>
        </w:rPr>
        <w:t>Maddi,</w:t>
      </w:r>
      <w:r w:rsidR="00161EE4">
        <w:rPr>
          <w:rFonts w:cs="Times New Roman"/>
          <w:szCs w:val="24"/>
        </w:rPr>
        <w:t xml:space="preserve"> </w:t>
      </w:r>
      <w:r w:rsidRPr="009F152B">
        <w:rPr>
          <w:rFonts w:cs="Times New Roman"/>
          <w:szCs w:val="24"/>
        </w:rPr>
        <w:t>sosyal,</w:t>
      </w:r>
      <w:r w:rsidR="00161EE4">
        <w:rPr>
          <w:rFonts w:cs="Times New Roman"/>
          <w:szCs w:val="24"/>
        </w:rPr>
        <w:t xml:space="preserve"> </w:t>
      </w:r>
      <w:r w:rsidRPr="009F152B">
        <w:rPr>
          <w:rFonts w:cs="Times New Roman"/>
          <w:szCs w:val="24"/>
        </w:rPr>
        <w:t>kültürel</w:t>
      </w:r>
      <w:r w:rsidR="00161EE4">
        <w:rPr>
          <w:rFonts w:cs="Times New Roman"/>
          <w:szCs w:val="24"/>
        </w:rPr>
        <w:t xml:space="preserve"> </w:t>
      </w:r>
      <w:r w:rsidRPr="009F152B">
        <w:rPr>
          <w:rFonts w:cs="Times New Roman"/>
          <w:szCs w:val="24"/>
        </w:rPr>
        <w:t>kazanımların</w:t>
      </w:r>
      <w:r w:rsidR="00161EE4">
        <w:rPr>
          <w:rFonts w:cs="Times New Roman"/>
          <w:szCs w:val="24"/>
        </w:rPr>
        <w:t xml:space="preserve"> </w:t>
      </w:r>
      <w:r w:rsidRPr="009F152B">
        <w:rPr>
          <w:rFonts w:cs="Times New Roman"/>
          <w:szCs w:val="24"/>
        </w:rPr>
        <w:t>başrolünde</w:t>
      </w:r>
      <w:r w:rsidR="00161EE4">
        <w:rPr>
          <w:rFonts w:cs="Times New Roman"/>
          <w:szCs w:val="24"/>
        </w:rPr>
        <w:t xml:space="preserve"> </w:t>
      </w:r>
      <w:r w:rsidRPr="009F152B">
        <w:rPr>
          <w:rFonts w:cs="Times New Roman"/>
          <w:szCs w:val="24"/>
        </w:rPr>
        <w:t>bulunan</w:t>
      </w:r>
      <w:r w:rsidR="00161EE4">
        <w:rPr>
          <w:rFonts w:cs="Times New Roman"/>
          <w:szCs w:val="24"/>
        </w:rPr>
        <w:t xml:space="preserve"> </w:t>
      </w:r>
      <w:r w:rsidRPr="009F152B">
        <w:rPr>
          <w:rFonts w:cs="Times New Roman"/>
          <w:szCs w:val="24"/>
        </w:rPr>
        <w:t>insan,</w:t>
      </w:r>
      <w:r w:rsidR="00161EE4">
        <w:rPr>
          <w:rFonts w:cs="Times New Roman"/>
          <w:szCs w:val="24"/>
        </w:rPr>
        <w:t xml:space="preserve"> </w:t>
      </w:r>
      <w:r w:rsidRPr="009F152B">
        <w:rPr>
          <w:rFonts w:cs="Times New Roman"/>
          <w:szCs w:val="24"/>
        </w:rPr>
        <w:t>bedensel</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ruhsal</w:t>
      </w:r>
      <w:r w:rsidR="00161EE4">
        <w:rPr>
          <w:rFonts w:cs="Times New Roman"/>
          <w:szCs w:val="24"/>
        </w:rPr>
        <w:t xml:space="preserve"> </w:t>
      </w:r>
      <w:r w:rsidRPr="009F152B">
        <w:rPr>
          <w:rFonts w:cs="Times New Roman"/>
          <w:szCs w:val="24"/>
        </w:rPr>
        <w:t>sağlığını</w:t>
      </w:r>
      <w:r w:rsidR="00161EE4">
        <w:rPr>
          <w:rFonts w:cs="Times New Roman"/>
          <w:szCs w:val="24"/>
        </w:rPr>
        <w:t xml:space="preserve"> </w:t>
      </w:r>
      <w:r w:rsidRPr="009F152B">
        <w:rPr>
          <w:rFonts w:cs="Times New Roman"/>
          <w:szCs w:val="24"/>
        </w:rPr>
        <w:t>korumak,</w:t>
      </w:r>
      <w:r w:rsidR="00161EE4">
        <w:rPr>
          <w:rFonts w:cs="Times New Roman"/>
          <w:szCs w:val="24"/>
        </w:rPr>
        <w:t xml:space="preserve"> </w:t>
      </w:r>
      <w:r w:rsidRPr="009F152B">
        <w:rPr>
          <w:rFonts w:cs="Times New Roman"/>
          <w:szCs w:val="24"/>
        </w:rPr>
        <w:t>geliştirmek,</w:t>
      </w:r>
      <w:r w:rsidR="00161EE4">
        <w:rPr>
          <w:rFonts w:cs="Times New Roman"/>
          <w:szCs w:val="24"/>
        </w:rPr>
        <w:t xml:space="preserve"> </w:t>
      </w:r>
      <w:r w:rsidRPr="009F152B">
        <w:rPr>
          <w:rFonts w:cs="Times New Roman"/>
          <w:szCs w:val="24"/>
        </w:rPr>
        <w:t>karakteristik</w:t>
      </w:r>
      <w:r w:rsidR="00161EE4">
        <w:rPr>
          <w:rFonts w:cs="Times New Roman"/>
          <w:szCs w:val="24"/>
        </w:rPr>
        <w:t xml:space="preserve"> </w:t>
      </w:r>
      <w:r w:rsidRPr="009F152B">
        <w:rPr>
          <w:rFonts w:cs="Times New Roman"/>
          <w:szCs w:val="24"/>
        </w:rPr>
        <w:t>özelliklerini</w:t>
      </w:r>
      <w:r w:rsidR="00161EE4">
        <w:rPr>
          <w:rFonts w:cs="Times New Roman"/>
          <w:szCs w:val="24"/>
        </w:rPr>
        <w:t xml:space="preserve"> </w:t>
      </w:r>
      <w:r w:rsidRPr="009F152B">
        <w:rPr>
          <w:rFonts w:cs="Times New Roman"/>
          <w:szCs w:val="24"/>
        </w:rPr>
        <w:t>oluşturmak,</w:t>
      </w:r>
      <w:r w:rsidR="00161EE4">
        <w:rPr>
          <w:rFonts w:cs="Times New Roman"/>
          <w:szCs w:val="24"/>
        </w:rPr>
        <w:t xml:space="preserve"> </w:t>
      </w:r>
      <w:r w:rsidRPr="009F152B">
        <w:rPr>
          <w:rFonts w:cs="Times New Roman"/>
          <w:szCs w:val="24"/>
        </w:rPr>
        <w:t>donanım,</w:t>
      </w:r>
      <w:r w:rsidR="00161EE4">
        <w:rPr>
          <w:rFonts w:cs="Times New Roman"/>
          <w:szCs w:val="24"/>
        </w:rPr>
        <w:t xml:space="preserve"> </w:t>
      </w:r>
      <w:r w:rsidRPr="009F152B">
        <w:rPr>
          <w:rFonts w:cs="Times New Roman"/>
          <w:szCs w:val="24"/>
        </w:rPr>
        <w:t>kabiliyet</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yeteneklerini</w:t>
      </w:r>
      <w:r w:rsidR="00161EE4">
        <w:rPr>
          <w:rFonts w:cs="Times New Roman"/>
          <w:szCs w:val="24"/>
        </w:rPr>
        <w:t xml:space="preserve"> </w:t>
      </w:r>
      <w:r w:rsidRPr="009F152B">
        <w:rPr>
          <w:rFonts w:cs="Times New Roman"/>
          <w:szCs w:val="24"/>
        </w:rPr>
        <w:t>geliştirerek</w:t>
      </w:r>
      <w:r w:rsidR="00161EE4">
        <w:rPr>
          <w:rFonts w:cs="Times New Roman"/>
          <w:szCs w:val="24"/>
        </w:rPr>
        <w:t xml:space="preserve"> </w:t>
      </w:r>
      <w:r w:rsidRPr="009F152B">
        <w:rPr>
          <w:rFonts w:cs="Times New Roman"/>
          <w:szCs w:val="24"/>
        </w:rPr>
        <w:t>toplumla</w:t>
      </w:r>
      <w:r w:rsidR="00161EE4">
        <w:rPr>
          <w:rFonts w:cs="Times New Roman"/>
          <w:szCs w:val="24"/>
        </w:rPr>
        <w:t xml:space="preserve"> </w:t>
      </w:r>
      <w:r w:rsidRPr="009F152B">
        <w:rPr>
          <w:rFonts w:cs="Times New Roman"/>
          <w:szCs w:val="24"/>
        </w:rPr>
        <w:t>senkronizasyonunu</w:t>
      </w:r>
      <w:r w:rsidR="00161EE4">
        <w:rPr>
          <w:rFonts w:cs="Times New Roman"/>
          <w:szCs w:val="24"/>
        </w:rPr>
        <w:t xml:space="preserve"> </w:t>
      </w:r>
      <w:r w:rsidRPr="009F152B">
        <w:rPr>
          <w:rFonts w:cs="Times New Roman"/>
          <w:szCs w:val="24"/>
        </w:rPr>
        <w:t>kolaylaştırmak,</w:t>
      </w:r>
      <w:r w:rsidR="00161EE4">
        <w:rPr>
          <w:rFonts w:cs="Times New Roman"/>
          <w:szCs w:val="24"/>
        </w:rPr>
        <w:t xml:space="preserve"> </w:t>
      </w:r>
      <w:r w:rsidRPr="009F152B">
        <w:rPr>
          <w:rFonts w:cs="Times New Roman"/>
          <w:szCs w:val="24"/>
        </w:rPr>
        <w:t>şahıslar,</w:t>
      </w:r>
      <w:r w:rsidR="00161EE4">
        <w:rPr>
          <w:rFonts w:cs="Times New Roman"/>
          <w:szCs w:val="24"/>
        </w:rPr>
        <w:t xml:space="preserve"> </w:t>
      </w:r>
      <w:r w:rsidRPr="009F152B">
        <w:rPr>
          <w:rFonts w:cs="Times New Roman"/>
          <w:szCs w:val="24"/>
        </w:rPr>
        <w:t>toplumlar</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evrensel</w:t>
      </w:r>
      <w:r w:rsidR="00161EE4">
        <w:rPr>
          <w:rFonts w:cs="Times New Roman"/>
          <w:szCs w:val="24"/>
        </w:rPr>
        <w:t xml:space="preserve"> </w:t>
      </w:r>
      <w:r w:rsidRPr="009F152B">
        <w:rPr>
          <w:rFonts w:cs="Times New Roman"/>
          <w:szCs w:val="24"/>
        </w:rPr>
        <w:t>uyum</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barış</w:t>
      </w:r>
      <w:r w:rsidR="00161EE4">
        <w:rPr>
          <w:rFonts w:cs="Times New Roman"/>
          <w:szCs w:val="24"/>
        </w:rPr>
        <w:t xml:space="preserve"> </w:t>
      </w:r>
      <w:r w:rsidRPr="009F152B">
        <w:rPr>
          <w:rFonts w:cs="Times New Roman"/>
          <w:szCs w:val="24"/>
        </w:rPr>
        <w:t>hali</w:t>
      </w:r>
      <w:r w:rsidR="00161EE4">
        <w:rPr>
          <w:rFonts w:cs="Times New Roman"/>
          <w:szCs w:val="24"/>
        </w:rPr>
        <w:t xml:space="preserve"> </w:t>
      </w:r>
      <w:r w:rsidRPr="009F152B">
        <w:rPr>
          <w:rFonts w:cs="Times New Roman"/>
          <w:szCs w:val="24"/>
        </w:rPr>
        <w:t>gerçekleştirmek,</w:t>
      </w:r>
      <w:r w:rsidR="00161EE4">
        <w:rPr>
          <w:rFonts w:cs="Times New Roman"/>
          <w:szCs w:val="24"/>
        </w:rPr>
        <w:t xml:space="preserve"> </w:t>
      </w:r>
      <w:r w:rsidRPr="009F152B">
        <w:rPr>
          <w:rFonts w:cs="Times New Roman"/>
          <w:szCs w:val="24"/>
        </w:rPr>
        <w:t>kişinin</w:t>
      </w:r>
      <w:r w:rsidR="00161EE4">
        <w:rPr>
          <w:rFonts w:cs="Times New Roman"/>
          <w:szCs w:val="24"/>
        </w:rPr>
        <w:t xml:space="preserve"> </w:t>
      </w:r>
      <w:r w:rsidRPr="009F152B">
        <w:rPr>
          <w:rFonts w:cs="Times New Roman"/>
          <w:szCs w:val="24"/>
        </w:rPr>
        <w:t>olumsuzluklara</w:t>
      </w:r>
      <w:r w:rsidR="00161EE4">
        <w:rPr>
          <w:rFonts w:cs="Times New Roman"/>
          <w:szCs w:val="24"/>
        </w:rPr>
        <w:t xml:space="preserve"> </w:t>
      </w:r>
      <w:r w:rsidRPr="009F152B">
        <w:rPr>
          <w:rFonts w:cs="Times New Roman"/>
          <w:szCs w:val="24"/>
        </w:rPr>
        <w:t>karşı</w:t>
      </w:r>
      <w:r w:rsidR="00161EE4">
        <w:rPr>
          <w:rFonts w:cs="Times New Roman"/>
          <w:szCs w:val="24"/>
        </w:rPr>
        <w:t xml:space="preserve"> </w:t>
      </w:r>
      <w:r w:rsidRPr="009F152B">
        <w:rPr>
          <w:rFonts w:cs="Times New Roman"/>
          <w:szCs w:val="24"/>
        </w:rPr>
        <w:t>mücadele</w:t>
      </w:r>
      <w:r w:rsidR="00161EE4">
        <w:rPr>
          <w:rFonts w:cs="Times New Roman"/>
          <w:szCs w:val="24"/>
        </w:rPr>
        <w:t xml:space="preserve"> </w:t>
      </w:r>
      <w:r w:rsidRPr="009F152B">
        <w:rPr>
          <w:rFonts w:cs="Times New Roman"/>
          <w:szCs w:val="24"/>
        </w:rPr>
        <w:t>etme</w:t>
      </w:r>
      <w:r w:rsidR="00161EE4">
        <w:rPr>
          <w:rFonts w:cs="Times New Roman"/>
          <w:szCs w:val="24"/>
        </w:rPr>
        <w:t xml:space="preserve"> </w:t>
      </w:r>
      <w:r w:rsidRPr="009F152B">
        <w:rPr>
          <w:rFonts w:cs="Times New Roman"/>
          <w:szCs w:val="24"/>
        </w:rPr>
        <w:t>gücünü</w:t>
      </w:r>
      <w:r w:rsidR="00161EE4">
        <w:rPr>
          <w:rFonts w:cs="Times New Roman"/>
          <w:szCs w:val="24"/>
        </w:rPr>
        <w:t xml:space="preserve"> </w:t>
      </w:r>
      <w:r w:rsidRPr="009F152B">
        <w:rPr>
          <w:rFonts w:cs="Times New Roman"/>
          <w:szCs w:val="24"/>
        </w:rPr>
        <w:t>arttırmakla</w:t>
      </w:r>
      <w:r w:rsidR="00161EE4">
        <w:rPr>
          <w:rFonts w:cs="Times New Roman"/>
          <w:szCs w:val="24"/>
        </w:rPr>
        <w:t xml:space="preserve"> </w:t>
      </w:r>
      <w:r w:rsidRPr="009F152B">
        <w:rPr>
          <w:rFonts w:cs="Times New Roman"/>
          <w:szCs w:val="24"/>
        </w:rPr>
        <w:t>beraber</w:t>
      </w:r>
      <w:r w:rsidR="00161EE4">
        <w:rPr>
          <w:rFonts w:cs="Times New Roman"/>
          <w:szCs w:val="24"/>
        </w:rPr>
        <w:t xml:space="preserve"> </w:t>
      </w:r>
      <w:r w:rsidRPr="009F152B">
        <w:rPr>
          <w:rFonts w:cs="Times New Roman"/>
          <w:szCs w:val="24"/>
        </w:rPr>
        <w:t>kurallara</w:t>
      </w:r>
      <w:r w:rsidR="00161EE4">
        <w:rPr>
          <w:rFonts w:cs="Times New Roman"/>
          <w:szCs w:val="24"/>
        </w:rPr>
        <w:t xml:space="preserve"> </w:t>
      </w:r>
      <w:r w:rsidRPr="009F152B">
        <w:rPr>
          <w:rFonts w:cs="Times New Roman"/>
          <w:szCs w:val="24"/>
        </w:rPr>
        <w:t>uygun,</w:t>
      </w:r>
      <w:r w:rsidR="00161EE4">
        <w:rPr>
          <w:rFonts w:cs="Times New Roman"/>
          <w:szCs w:val="24"/>
        </w:rPr>
        <w:t xml:space="preserve"> </w:t>
      </w:r>
      <w:r w:rsidRPr="009F152B">
        <w:rPr>
          <w:rFonts w:cs="Times New Roman"/>
          <w:szCs w:val="24"/>
        </w:rPr>
        <w:t>rekabet</w:t>
      </w:r>
      <w:r w:rsidR="00161EE4">
        <w:rPr>
          <w:rFonts w:cs="Times New Roman"/>
          <w:szCs w:val="24"/>
        </w:rPr>
        <w:t xml:space="preserve"> </w:t>
      </w:r>
      <w:r w:rsidRPr="009F152B">
        <w:rPr>
          <w:rFonts w:cs="Times New Roman"/>
          <w:szCs w:val="24"/>
        </w:rPr>
        <w:t>ortamının</w:t>
      </w:r>
      <w:r w:rsidR="00161EE4">
        <w:rPr>
          <w:rFonts w:cs="Times New Roman"/>
          <w:szCs w:val="24"/>
        </w:rPr>
        <w:t xml:space="preserve"> </w:t>
      </w:r>
      <w:r w:rsidRPr="009F152B">
        <w:rPr>
          <w:rFonts w:cs="Times New Roman"/>
          <w:szCs w:val="24"/>
        </w:rPr>
        <w:t>gerekliliklerini</w:t>
      </w:r>
      <w:r w:rsidR="00161EE4">
        <w:rPr>
          <w:rFonts w:cs="Times New Roman"/>
          <w:szCs w:val="24"/>
        </w:rPr>
        <w:t xml:space="preserve"> </w:t>
      </w:r>
      <w:r w:rsidRPr="009F152B">
        <w:rPr>
          <w:rFonts w:cs="Times New Roman"/>
          <w:szCs w:val="24"/>
        </w:rPr>
        <w:t>yerine</w:t>
      </w:r>
      <w:r w:rsidR="00161EE4">
        <w:rPr>
          <w:rFonts w:cs="Times New Roman"/>
          <w:szCs w:val="24"/>
        </w:rPr>
        <w:t xml:space="preserve"> </w:t>
      </w:r>
      <w:r w:rsidRPr="009F152B">
        <w:rPr>
          <w:rFonts w:cs="Times New Roman"/>
          <w:szCs w:val="24"/>
        </w:rPr>
        <w:t>getirerek</w:t>
      </w:r>
      <w:r w:rsidR="00161EE4">
        <w:rPr>
          <w:rFonts w:cs="Times New Roman"/>
          <w:szCs w:val="24"/>
        </w:rPr>
        <w:t xml:space="preserve"> </w:t>
      </w:r>
      <w:r w:rsidRPr="009F152B">
        <w:rPr>
          <w:rFonts w:cs="Times New Roman"/>
          <w:szCs w:val="24"/>
        </w:rPr>
        <w:t>savaşma,</w:t>
      </w:r>
      <w:r w:rsidR="00161EE4">
        <w:rPr>
          <w:rFonts w:cs="Times New Roman"/>
          <w:szCs w:val="24"/>
        </w:rPr>
        <w:t xml:space="preserve"> </w:t>
      </w:r>
      <w:r w:rsidRPr="009F152B">
        <w:rPr>
          <w:rFonts w:cs="Times New Roman"/>
          <w:szCs w:val="24"/>
        </w:rPr>
        <w:t>yarışma</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kazanma</w:t>
      </w:r>
      <w:r w:rsidR="00161EE4">
        <w:rPr>
          <w:rFonts w:cs="Times New Roman"/>
          <w:szCs w:val="24"/>
        </w:rPr>
        <w:t xml:space="preserve"> </w:t>
      </w:r>
      <w:r w:rsidRPr="009F152B">
        <w:rPr>
          <w:rFonts w:cs="Times New Roman"/>
          <w:szCs w:val="24"/>
        </w:rPr>
        <w:t>arzusuyla</w:t>
      </w:r>
      <w:r w:rsidR="00161EE4">
        <w:rPr>
          <w:rFonts w:cs="Times New Roman"/>
          <w:szCs w:val="24"/>
        </w:rPr>
        <w:t xml:space="preserve"> </w:t>
      </w:r>
      <w:r w:rsidRPr="009F152B">
        <w:rPr>
          <w:rFonts w:cs="Times New Roman"/>
          <w:szCs w:val="24"/>
        </w:rPr>
        <w:t>gerçekleştirilen</w:t>
      </w:r>
      <w:r w:rsidR="00161EE4">
        <w:rPr>
          <w:rFonts w:cs="Times New Roman"/>
          <w:szCs w:val="24"/>
        </w:rPr>
        <w:t xml:space="preserve"> </w:t>
      </w:r>
      <w:r w:rsidRPr="009F152B">
        <w:rPr>
          <w:rFonts w:cs="Times New Roman"/>
          <w:szCs w:val="24"/>
        </w:rPr>
        <w:t>aktiviteler</w:t>
      </w:r>
      <w:r w:rsidR="00161EE4">
        <w:rPr>
          <w:rFonts w:cs="Times New Roman"/>
          <w:szCs w:val="24"/>
        </w:rPr>
        <w:t xml:space="preserve"> </w:t>
      </w:r>
      <w:r w:rsidRPr="009F152B">
        <w:rPr>
          <w:rFonts w:cs="Times New Roman"/>
          <w:szCs w:val="24"/>
        </w:rPr>
        <w:t>bütününü</w:t>
      </w:r>
      <w:r w:rsidR="00161EE4">
        <w:rPr>
          <w:rFonts w:cs="Times New Roman"/>
          <w:szCs w:val="24"/>
        </w:rPr>
        <w:t xml:space="preserve"> </w:t>
      </w:r>
      <w:r w:rsidRPr="009F152B">
        <w:rPr>
          <w:rFonts w:cs="Times New Roman"/>
          <w:szCs w:val="24"/>
        </w:rPr>
        <w:t>spor</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adlandırabiliriz</w:t>
      </w:r>
      <w:r w:rsidR="00161EE4">
        <w:rPr>
          <w:rFonts w:cs="Times New Roman"/>
          <w:szCs w:val="24"/>
        </w:rPr>
        <w:t xml:space="preserve"> </w:t>
      </w:r>
      <w:r w:rsidRPr="009F152B">
        <w:rPr>
          <w:rFonts w:cs="Times New Roman"/>
          <w:szCs w:val="24"/>
        </w:rPr>
        <w:t>(Türkel,</w:t>
      </w:r>
      <w:r w:rsidR="00161EE4">
        <w:rPr>
          <w:rFonts w:cs="Times New Roman"/>
          <w:szCs w:val="24"/>
        </w:rPr>
        <w:t xml:space="preserve"> </w:t>
      </w:r>
      <w:r w:rsidRPr="009F152B">
        <w:rPr>
          <w:rFonts w:cs="Times New Roman"/>
          <w:szCs w:val="24"/>
        </w:rPr>
        <w:t>2010).</w:t>
      </w:r>
    </w:p>
    <w:p w14:paraId="7D9557B7" w14:textId="77777777" w:rsidR="000433D0" w:rsidRPr="009F152B" w:rsidRDefault="000433D0" w:rsidP="000433D0">
      <w:pPr>
        <w:spacing w:after="120"/>
        <w:rPr>
          <w:rFonts w:cs="Times New Roman"/>
          <w:szCs w:val="24"/>
        </w:rPr>
      </w:pPr>
      <w:r w:rsidRPr="009F152B">
        <w:rPr>
          <w:rFonts w:cs="Times New Roman"/>
          <w:szCs w:val="24"/>
        </w:rPr>
        <w:t>Spor,</w:t>
      </w:r>
      <w:r w:rsidR="00161EE4">
        <w:rPr>
          <w:rFonts w:cs="Times New Roman"/>
          <w:szCs w:val="24"/>
        </w:rPr>
        <w:t xml:space="preserve"> </w:t>
      </w:r>
      <w:r w:rsidRPr="009F152B">
        <w:rPr>
          <w:rFonts w:cs="Times New Roman"/>
          <w:szCs w:val="24"/>
        </w:rPr>
        <w:t>kişilerin</w:t>
      </w:r>
      <w:r w:rsidR="00161EE4">
        <w:rPr>
          <w:rFonts w:cs="Times New Roman"/>
          <w:szCs w:val="24"/>
        </w:rPr>
        <w:t xml:space="preserve"> </w:t>
      </w:r>
      <w:r w:rsidRPr="009F152B">
        <w:rPr>
          <w:rFonts w:cs="Times New Roman"/>
          <w:szCs w:val="24"/>
        </w:rPr>
        <w:t>doğal</w:t>
      </w:r>
      <w:r w:rsidR="00161EE4">
        <w:rPr>
          <w:rFonts w:cs="Times New Roman"/>
          <w:szCs w:val="24"/>
        </w:rPr>
        <w:t xml:space="preserve"> </w:t>
      </w:r>
      <w:r w:rsidRPr="009F152B">
        <w:rPr>
          <w:rFonts w:cs="Times New Roman"/>
          <w:szCs w:val="24"/>
        </w:rPr>
        <w:t>çevresini</w:t>
      </w:r>
      <w:r w:rsidR="00161EE4">
        <w:rPr>
          <w:rFonts w:cs="Times New Roman"/>
          <w:szCs w:val="24"/>
        </w:rPr>
        <w:t xml:space="preserve"> </w:t>
      </w:r>
      <w:r w:rsidRPr="009F152B">
        <w:rPr>
          <w:rFonts w:cs="Times New Roman"/>
          <w:szCs w:val="24"/>
        </w:rPr>
        <w:t>beşeri</w:t>
      </w:r>
      <w:r w:rsidR="00161EE4">
        <w:rPr>
          <w:rFonts w:cs="Times New Roman"/>
          <w:szCs w:val="24"/>
        </w:rPr>
        <w:t xml:space="preserve"> </w:t>
      </w:r>
      <w:r w:rsidRPr="009F152B">
        <w:rPr>
          <w:rFonts w:cs="Times New Roman"/>
          <w:szCs w:val="24"/>
        </w:rPr>
        <w:t>çevre</w:t>
      </w:r>
      <w:r w:rsidR="00161EE4">
        <w:rPr>
          <w:rFonts w:cs="Times New Roman"/>
          <w:szCs w:val="24"/>
        </w:rPr>
        <w:t xml:space="preserve"> </w:t>
      </w:r>
      <w:r w:rsidRPr="009F152B">
        <w:rPr>
          <w:rFonts w:cs="Times New Roman"/>
          <w:szCs w:val="24"/>
        </w:rPr>
        <w:t>haline</w:t>
      </w:r>
      <w:r w:rsidR="00161EE4">
        <w:rPr>
          <w:rFonts w:cs="Times New Roman"/>
          <w:szCs w:val="24"/>
        </w:rPr>
        <w:t xml:space="preserve"> </w:t>
      </w:r>
      <w:r w:rsidRPr="009F152B">
        <w:rPr>
          <w:rFonts w:cs="Times New Roman"/>
          <w:szCs w:val="24"/>
        </w:rPr>
        <w:t>getirirken</w:t>
      </w:r>
      <w:r w:rsidR="00161EE4">
        <w:rPr>
          <w:rFonts w:cs="Times New Roman"/>
          <w:szCs w:val="24"/>
        </w:rPr>
        <w:t xml:space="preserve"> </w:t>
      </w:r>
      <w:r w:rsidRPr="009F152B">
        <w:rPr>
          <w:rFonts w:cs="Times New Roman"/>
          <w:szCs w:val="24"/>
        </w:rPr>
        <w:t>kazandığı</w:t>
      </w:r>
      <w:r w:rsidR="00161EE4">
        <w:rPr>
          <w:rFonts w:cs="Times New Roman"/>
          <w:szCs w:val="24"/>
        </w:rPr>
        <w:t xml:space="preserve"> </w:t>
      </w:r>
      <w:r w:rsidRPr="009F152B">
        <w:rPr>
          <w:rFonts w:cs="Times New Roman"/>
          <w:szCs w:val="24"/>
        </w:rPr>
        <w:t>becerileri</w:t>
      </w:r>
      <w:r w:rsidR="00161EE4">
        <w:rPr>
          <w:rFonts w:cs="Times New Roman"/>
          <w:szCs w:val="24"/>
        </w:rPr>
        <w:t xml:space="preserve"> </w:t>
      </w:r>
      <w:r w:rsidRPr="009F152B">
        <w:rPr>
          <w:rFonts w:cs="Times New Roman"/>
          <w:szCs w:val="24"/>
        </w:rPr>
        <w:t>yukarı</w:t>
      </w:r>
      <w:r w:rsidR="00161EE4">
        <w:rPr>
          <w:rFonts w:cs="Times New Roman"/>
          <w:szCs w:val="24"/>
        </w:rPr>
        <w:t xml:space="preserve"> </w:t>
      </w:r>
      <w:r w:rsidRPr="009F152B">
        <w:rPr>
          <w:rFonts w:cs="Times New Roman"/>
          <w:szCs w:val="24"/>
        </w:rPr>
        <w:t>taşımak</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bazı</w:t>
      </w:r>
      <w:r w:rsidR="00161EE4">
        <w:rPr>
          <w:rFonts w:cs="Times New Roman"/>
          <w:szCs w:val="24"/>
        </w:rPr>
        <w:t xml:space="preserve"> </w:t>
      </w:r>
      <w:r w:rsidRPr="009F152B">
        <w:rPr>
          <w:rFonts w:cs="Times New Roman"/>
          <w:szCs w:val="24"/>
        </w:rPr>
        <w:t>kurallar</w:t>
      </w:r>
      <w:r w:rsidR="00161EE4">
        <w:rPr>
          <w:rFonts w:cs="Times New Roman"/>
          <w:szCs w:val="24"/>
        </w:rPr>
        <w:t xml:space="preserve"> </w:t>
      </w:r>
      <w:r w:rsidRPr="009F152B">
        <w:rPr>
          <w:rFonts w:cs="Times New Roman"/>
          <w:szCs w:val="24"/>
        </w:rPr>
        <w:t>dâhilinde</w:t>
      </w:r>
      <w:r w:rsidR="00161EE4">
        <w:rPr>
          <w:rFonts w:cs="Times New Roman"/>
          <w:szCs w:val="24"/>
        </w:rPr>
        <w:t xml:space="preserve"> </w:t>
      </w:r>
      <w:r w:rsidRPr="009F152B">
        <w:rPr>
          <w:rFonts w:cs="Times New Roman"/>
          <w:szCs w:val="24"/>
        </w:rPr>
        <w:t>kişisel</w:t>
      </w:r>
      <w:r w:rsidR="00161EE4">
        <w:rPr>
          <w:rFonts w:cs="Times New Roman"/>
          <w:szCs w:val="24"/>
        </w:rPr>
        <w:t xml:space="preserve"> </w:t>
      </w:r>
      <w:r w:rsidRPr="009F152B">
        <w:rPr>
          <w:rFonts w:cs="Times New Roman"/>
          <w:szCs w:val="24"/>
        </w:rPr>
        <w:t>veya</w:t>
      </w:r>
      <w:r w:rsidR="00161EE4">
        <w:rPr>
          <w:rFonts w:cs="Times New Roman"/>
          <w:szCs w:val="24"/>
        </w:rPr>
        <w:t xml:space="preserve"> </w:t>
      </w:r>
      <w:r w:rsidRPr="009F152B">
        <w:rPr>
          <w:rFonts w:cs="Times New Roman"/>
          <w:szCs w:val="24"/>
        </w:rPr>
        <w:t>toplu</w:t>
      </w:r>
      <w:r w:rsidR="00161EE4">
        <w:rPr>
          <w:rFonts w:cs="Times New Roman"/>
          <w:szCs w:val="24"/>
        </w:rPr>
        <w:t xml:space="preserve"> </w:t>
      </w:r>
      <w:r w:rsidRPr="009F152B">
        <w:rPr>
          <w:rFonts w:cs="Times New Roman"/>
          <w:szCs w:val="24"/>
        </w:rPr>
        <w:t>şekilde</w:t>
      </w:r>
      <w:r w:rsidR="00161EE4">
        <w:rPr>
          <w:rFonts w:cs="Times New Roman"/>
          <w:szCs w:val="24"/>
        </w:rPr>
        <w:t xml:space="preserve"> </w:t>
      </w:r>
      <w:r w:rsidRPr="009F152B">
        <w:rPr>
          <w:rFonts w:cs="Times New Roman"/>
          <w:szCs w:val="24"/>
        </w:rPr>
        <w:t>uyguladıkları</w:t>
      </w:r>
      <w:r w:rsidR="00161EE4">
        <w:rPr>
          <w:rFonts w:cs="Times New Roman"/>
          <w:szCs w:val="24"/>
        </w:rPr>
        <w:t xml:space="preserve"> </w:t>
      </w:r>
      <w:r w:rsidRPr="009F152B">
        <w:rPr>
          <w:rFonts w:cs="Times New Roman"/>
          <w:szCs w:val="24"/>
        </w:rPr>
        <w:t>serbest</w:t>
      </w:r>
      <w:r w:rsidR="00161EE4">
        <w:rPr>
          <w:rFonts w:cs="Times New Roman"/>
          <w:szCs w:val="24"/>
        </w:rPr>
        <w:t xml:space="preserve"> </w:t>
      </w:r>
      <w:r w:rsidRPr="009F152B">
        <w:rPr>
          <w:rFonts w:cs="Times New Roman"/>
          <w:szCs w:val="24"/>
        </w:rPr>
        <w:t>zaman</w:t>
      </w:r>
      <w:r w:rsidR="00161EE4">
        <w:rPr>
          <w:rFonts w:cs="Times New Roman"/>
          <w:szCs w:val="24"/>
        </w:rPr>
        <w:t xml:space="preserve"> </w:t>
      </w:r>
      <w:r w:rsidRPr="009F152B">
        <w:rPr>
          <w:rFonts w:cs="Times New Roman"/>
          <w:szCs w:val="24"/>
        </w:rPr>
        <w:t>faaliyet</w:t>
      </w:r>
      <w:r w:rsidR="00161EE4">
        <w:rPr>
          <w:rFonts w:cs="Times New Roman"/>
          <w:szCs w:val="24"/>
        </w:rPr>
        <w:t xml:space="preserve"> </w:t>
      </w:r>
      <w:r w:rsidRPr="009F152B">
        <w:rPr>
          <w:rFonts w:cs="Times New Roman"/>
          <w:szCs w:val="24"/>
        </w:rPr>
        <w:t>bütünü</w:t>
      </w:r>
      <w:r w:rsidR="00161EE4">
        <w:rPr>
          <w:rFonts w:cs="Times New Roman"/>
          <w:szCs w:val="24"/>
        </w:rPr>
        <w:t xml:space="preserve"> </w:t>
      </w:r>
      <w:r w:rsidRPr="009F152B">
        <w:rPr>
          <w:rFonts w:cs="Times New Roman"/>
          <w:szCs w:val="24"/>
        </w:rPr>
        <w:t>içerisinde</w:t>
      </w:r>
      <w:r w:rsidR="00161EE4">
        <w:rPr>
          <w:rFonts w:cs="Times New Roman"/>
          <w:szCs w:val="24"/>
        </w:rPr>
        <w:t xml:space="preserve"> </w:t>
      </w:r>
      <w:r w:rsidRPr="009F152B">
        <w:rPr>
          <w:rFonts w:cs="Times New Roman"/>
          <w:szCs w:val="24"/>
        </w:rPr>
        <w:t>ya</w:t>
      </w:r>
      <w:r w:rsidR="00161EE4">
        <w:rPr>
          <w:rFonts w:cs="Times New Roman"/>
          <w:szCs w:val="24"/>
        </w:rPr>
        <w:t xml:space="preserve"> </w:t>
      </w:r>
      <w:r w:rsidRPr="009F152B">
        <w:rPr>
          <w:rFonts w:cs="Times New Roman"/>
          <w:szCs w:val="24"/>
        </w:rPr>
        <w:t>da</w:t>
      </w:r>
      <w:r w:rsidR="00161EE4">
        <w:rPr>
          <w:rFonts w:cs="Times New Roman"/>
          <w:szCs w:val="24"/>
        </w:rPr>
        <w:t xml:space="preserve"> </w:t>
      </w:r>
      <w:r w:rsidRPr="009F152B">
        <w:rPr>
          <w:rFonts w:cs="Times New Roman"/>
          <w:szCs w:val="24"/>
        </w:rPr>
        <w:t>profesyonel</w:t>
      </w:r>
      <w:r w:rsidR="00161EE4">
        <w:rPr>
          <w:rFonts w:cs="Times New Roman"/>
          <w:szCs w:val="24"/>
        </w:rPr>
        <w:t xml:space="preserve"> </w:t>
      </w:r>
      <w:r w:rsidRPr="009F152B">
        <w:rPr>
          <w:rFonts w:cs="Times New Roman"/>
          <w:szCs w:val="24"/>
        </w:rPr>
        <w:t>şekilde</w:t>
      </w:r>
      <w:r w:rsidR="00161EE4">
        <w:rPr>
          <w:rFonts w:cs="Times New Roman"/>
          <w:szCs w:val="24"/>
        </w:rPr>
        <w:t xml:space="preserve"> </w:t>
      </w:r>
      <w:r w:rsidRPr="009F152B">
        <w:rPr>
          <w:rFonts w:cs="Times New Roman"/>
          <w:szCs w:val="24"/>
        </w:rPr>
        <w:t>meslek</w:t>
      </w:r>
      <w:r w:rsidR="00161EE4">
        <w:rPr>
          <w:rFonts w:cs="Times New Roman"/>
          <w:szCs w:val="24"/>
        </w:rPr>
        <w:t xml:space="preserve"> </w:t>
      </w:r>
      <w:r w:rsidRPr="009F152B">
        <w:rPr>
          <w:rFonts w:cs="Times New Roman"/>
          <w:szCs w:val="24"/>
        </w:rPr>
        <w:t>haline</w:t>
      </w:r>
      <w:r w:rsidR="00161EE4">
        <w:rPr>
          <w:rFonts w:cs="Times New Roman"/>
          <w:szCs w:val="24"/>
        </w:rPr>
        <w:t xml:space="preserve"> </w:t>
      </w:r>
      <w:r w:rsidRPr="009F152B">
        <w:rPr>
          <w:rFonts w:cs="Times New Roman"/>
          <w:szCs w:val="24"/>
        </w:rPr>
        <w:t>getirerek</w:t>
      </w:r>
      <w:r w:rsidR="00161EE4">
        <w:rPr>
          <w:rFonts w:cs="Times New Roman"/>
          <w:szCs w:val="24"/>
        </w:rPr>
        <w:t xml:space="preserve"> </w:t>
      </w:r>
      <w:r w:rsidRPr="009F152B">
        <w:rPr>
          <w:rFonts w:cs="Times New Roman"/>
          <w:szCs w:val="24"/>
        </w:rPr>
        <w:t>icra</w:t>
      </w:r>
      <w:r w:rsidR="00161EE4">
        <w:rPr>
          <w:rFonts w:cs="Times New Roman"/>
          <w:szCs w:val="24"/>
        </w:rPr>
        <w:t xml:space="preserve"> </w:t>
      </w:r>
      <w:r w:rsidRPr="009F152B">
        <w:rPr>
          <w:rFonts w:cs="Times New Roman"/>
          <w:szCs w:val="24"/>
        </w:rPr>
        <w:t>ettiği,</w:t>
      </w:r>
      <w:r w:rsidR="00161EE4">
        <w:rPr>
          <w:rFonts w:cs="Times New Roman"/>
          <w:szCs w:val="24"/>
        </w:rPr>
        <w:t xml:space="preserve"> </w:t>
      </w:r>
      <w:r w:rsidRPr="009F152B">
        <w:rPr>
          <w:rFonts w:cs="Times New Roman"/>
          <w:szCs w:val="24"/>
        </w:rPr>
        <w:t>fiziğini</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ruhunu</w:t>
      </w:r>
      <w:r w:rsidR="00161EE4">
        <w:rPr>
          <w:rFonts w:cs="Times New Roman"/>
          <w:szCs w:val="24"/>
        </w:rPr>
        <w:t xml:space="preserve"> </w:t>
      </w:r>
      <w:r w:rsidRPr="009F152B">
        <w:rPr>
          <w:rFonts w:cs="Times New Roman"/>
          <w:szCs w:val="24"/>
        </w:rPr>
        <w:t>geliştiren</w:t>
      </w:r>
      <w:r w:rsidR="00161EE4">
        <w:rPr>
          <w:rFonts w:cs="Times New Roman"/>
          <w:szCs w:val="24"/>
        </w:rPr>
        <w:t xml:space="preserve"> </w:t>
      </w:r>
      <w:r w:rsidRPr="009F152B">
        <w:rPr>
          <w:rFonts w:cs="Times New Roman"/>
          <w:szCs w:val="24"/>
        </w:rPr>
        <w:t>rekabetçi</w:t>
      </w:r>
      <w:r w:rsidR="00161EE4">
        <w:rPr>
          <w:rFonts w:cs="Times New Roman"/>
          <w:szCs w:val="24"/>
        </w:rPr>
        <w:t xml:space="preserve"> </w:t>
      </w:r>
      <w:r w:rsidRPr="009F152B">
        <w:rPr>
          <w:rFonts w:cs="Times New Roman"/>
          <w:szCs w:val="24"/>
        </w:rPr>
        <w:t>tavrını</w:t>
      </w:r>
      <w:r w:rsidR="00161EE4">
        <w:rPr>
          <w:rFonts w:cs="Times New Roman"/>
          <w:szCs w:val="24"/>
        </w:rPr>
        <w:t xml:space="preserve"> </w:t>
      </w:r>
      <w:r w:rsidRPr="009F152B">
        <w:rPr>
          <w:rFonts w:cs="Times New Roman"/>
          <w:szCs w:val="24"/>
        </w:rPr>
        <w:t>geliştiren,</w:t>
      </w:r>
      <w:r w:rsidR="00161EE4">
        <w:rPr>
          <w:rFonts w:cs="Times New Roman"/>
          <w:szCs w:val="24"/>
        </w:rPr>
        <w:t xml:space="preserve"> </w:t>
      </w:r>
      <w:r w:rsidRPr="009F152B">
        <w:rPr>
          <w:rFonts w:cs="Times New Roman"/>
          <w:szCs w:val="24"/>
        </w:rPr>
        <w:t>yardımlaşmacı,</w:t>
      </w:r>
      <w:r w:rsidR="00161EE4">
        <w:rPr>
          <w:rFonts w:cs="Times New Roman"/>
          <w:szCs w:val="24"/>
        </w:rPr>
        <w:t xml:space="preserve"> </w:t>
      </w:r>
      <w:r w:rsidRPr="009F152B">
        <w:rPr>
          <w:rFonts w:cs="Times New Roman"/>
          <w:szCs w:val="24"/>
        </w:rPr>
        <w:t>sosyalleştirici</w:t>
      </w:r>
      <w:r w:rsidR="00161EE4">
        <w:rPr>
          <w:rFonts w:cs="Times New Roman"/>
          <w:szCs w:val="24"/>
        </w:rPr>
        <w:t xml:space="preserve"> </w:t>
      </w:r>
      <w:r w:rsidRPr="009F152B">
        <w:rPr>
          <w:rFonts w:cs="Times New Roman"/>
          <w:szCs w:val="24"/>
        </w:rPr>
        <w:t>toplumsal</w:t>
      </w:r>
      <w:r w:rsidR="00161EE4">
        <w:rPr>
          <w:rFonts w:cs="Times New Roman"/>
          <w:szCs w:val="24"/>
        </w:rPr>
        <w:t xml:space="preserve"> </w:t>
      </w:r>
      <w:r w:rsidRPr="009F152B">
        <w:rPr>
          <w:rFonts w:cs="Times New Roman"/>
          <w:szCs w:val="24"/>
        </w:rPr>
        <w:t>bütünlüğü</w:t>
      </w:r>
      <w:r w:rsidR="00161EE4">
        <w:rPr>
          <w:rFonts w:cs="Times New Roman"/>
          <w:szCs w:val="24"/>
        </w:rPr>
        <w:t xml:space="preserve"> </w:t>
      </w:r>
      <w:r w:rsidRPr="009F152B">
        <w:rPr>
          <w:rFonts w:cs="Times New Roman"/>
          <w:szCs w:val="24"/>
        </w:rPr>
        <w:t>oluşturan</w:t>
      </w:r>
      <w:r w:rsidR="00161EE4">
        <w:rPr>
          <w:rFonts w:cs="Times New Roman"/>
          <w:szCs w:val="24"/>
        </w:rPr>
        <w:t xml:space="preserve"> </w:t>
      </w:r>
      <w:r w:rsidRPr="009F152B">
        <w:rPr>
          <w:rFonts w:cs="Times New Roman"/>
          <w:szCs w:val="24"/>
        </w:rPr>
        <w:t>kültürel</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yapıdır</w:t>
      </w:r>
      <w:r w:rsidR="00161EE4">
        <w:rPr>
          <w:rFonts w:cs="Times New Roman"/>
          <w:szCs w:val="24"/>
        </w:rPr>
        <w:t xml:space="preserve"> </w:t>
      </w:r>
      <w:r w:rsidRPr="009F152B">
        <w:rPr>
          <w:rFonts w:cs="Times New Roman"/>
          <w:szCs w:val="24"/>
        </w:rPr>
        <w:t>(Erkal,</w:t>
      </w:r>
      <w:r w:rsidR="00161EE4">
        <w:rPr>
          <w:rFonts w:cs="Times New Roman"/>
          <w:szCs w:val="24"/>
        </w:rPr>
        <w:t xml:space="preserve"> </w:t>
      </w:r>
      <w:r w:rsidRPr="009F152B">
        <w:rPr>
          <w:rFonts w:cs="Times New Roman"/>
          <w:szCs w:val="24"/>
        </w:rPr>
        <w:t>1982).</w:t>
      </w:r>
    </w:p>
    <w:p w14:paraId="65530CB3" w14:textId="77777777" w:rsidR="000433D0" w:rsidRPr="009F152B" w:rsidRDefault="000433D0" w:rsidP="000433D0">
      <w:pPr>
        <w:spacing w:after="120"/>
        <w:rPr>
          <w:rFonts w:cs="Times New Roman"/>
          <w:b/>
          <w:szCs w:val="24"/>
        </w:rPr>
      </w:pPr>
      <w:r w:rsidRPr="009F152B">
        <w:rPr>
          <w:rFonts w:cs="Times New Roman"/>
          <w:szCs w:val="24"/>
        </w:rPr>
        <w:t>Spor,</w:t>
      </w:r>
      <w:r w:rsidR="00161EE4">
        <w:rPr>
          <w:rFonts w:cs="Times New Roman"/>
          <w:szCs w:val="24"/>
        </w:rPr>
        <w:t xml:space="preserve"> </w:t>
      </w:r>
      <w:r w:rsidRPr="009F152B">
        <w:rPr>
          <w:rFonts w:cs="Times New Roman"/>
          <w:szCs w:val="24"/>
        </w:rPr>
        <w:t>yarışma,</w:t>
      </w:r>
      <w:r w:rsidR="00161EE4">
        <w:rPr>
          <w:rFonts w:cs="Times New Roman"/>
          <w:szCs w:val="24"/>
        </w:rPr>
        <w:t xml:space="preserve"> </w:t>
      </w:r>
      <w:r w:rsidRPr="009F152B">
        <w:rPr>
          <w:rFonts w:cs="Times New Roman"/>
          <w:szCs w:val="24"/>
        </w:rPr>
        <w:t>rekreasyonel</w:t>
      </w:r>
      <w:r w:rsidR="00161EE4">
        <w:rPr>
          <w:rFonts w:cs="Times New Roman"/>
          <w:szCs w:val="24"/>
        </w:rPr>
        <w:t xml:space="preserve"> </w:t>
      </w:r>
      <w:r w:rsidRPr="009F152B">
        <w:rPr>
          <w:rFonts w:cs="Times New Roman"/>
          <w:szCs w:val="24"/>
        </w:rPr>
        <w:t>faaliyet,</w:t>
      </w:r>
      <w:r w:rsidR="00161EE4">
        <w:rPr>
          <w:rFonts w:cs="Times New Roman"/>
          <w:szCs w:val="24"/>
        </w:rPr>
        <w:t xml:space="preserve"> </w:t>
      </w:r>
      <w:r w:rsidRPr="009F152B">
        <w:rPr>
          <w:rFonts w:cs="Times New Roman"/>
          <w:szCs w:val="24"/>
        </w:rPr>
        <w:t>sıhhat</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seyirci</w:t>
      </w:r>
      <w:r w:rsidR="00161EE4">
        <w:rPr>
          <w:rFonts w:cs="Times New Roman"/>
          <w:szCs w:val="24"/>
        </w:rPr>
        <w:t xml:space="preserve"> </w:t>
      </w:r>
      <w:r w:rsidRPr="009F152B">
        <w:rPr>
          <w:rFonts w:cs="Times New Roman"/>
          <w:szCs w:val="24"/>
        </w:rPr>
        <w:t>zevki</w:t>
      </w:r>
      <w:r w:rsidR="00161EE4">
        <w:rPr>
          <w:rFonts w:cs="Times New Roman"/>
          <w:szCs w:val="24"/>
        </w:rPr>
        <w:t xml:space="preserve"> </w:t>
      </w:r>
      <w:r w:rsidRPr="009F152B">
        <w:rPr>
          <w:rFonts w:cs="Times New Roman"/>
          <w:szCs w:val="24"/>
        </w:rPr>
        <w:t>açısından</w:t>
      </w:r>
      <w:r w:rsidR="00161EE4">
        <w:rPr>
          <w:rFonts w:cs="Times New Roman"/>
          <w:szCs w:val="24"/>
        </w:rPr>
        <w:t xml:space="preserve"> </w:t>
      </w:r>
      <w:r w:rsidRPr="009F152B">
        <w:rPr>
          <w:rFonts w:cs="Times New Roman"/>
          <w:szCs w:val="24"/>
        </w:rPr>
        <w:t>evrensel</w:t>
      </w:r>
      <w:r w:rsidR="00161EE4">
        <w:rPr>
          <w:rFonts w:cs="Times New Roman"/>
          <w:szCs w:val="24"/>
        </w:rPr>
        <w:t xml:space="preserve"> </w:t>
      </w:r>
      <w:r w:rsidRPr="009F152B">
        <w:rPr>
          <w:rFonts w:cs="Times New Roman"/>
          <w:szCs w:val="24"/>
        </w:rPr>
        <w:t>kültürün</w:t>
      </w:r>
      <w:r w:rsidR="00161EE4">
        <w:rPr>
          <w:rFonts w:cs="Times New Roman"/>
          <w:szCs w:val="24"/>
        </w:rPr>
        <w:t xml:space="preserve"> </w:t>
      </w:r>
      <w:r w:rsidRPr="009F152B">
        <w:rPr>
          <w:rFonts w:cs="Times New Roman"/>
          <w:szCs w:val="24"/>
        </w:rPr>
        <w:t>bütününü</w:t>
      </w:r>
      <w:r w:rsidR="00161EE4">
        <w:rPr>
          <w:rFonts w:cs="Times New Roman"/>
          <w:szCs w:val="24"/>
        </w:rPr>
        <w:t xml:space="preserve"> </w:t>
      </w:r>
      <w:r w:rsidRPr="009F152B">
        <w:rPr>
          <w:rFonts w:cs="Times New Roman"/>
          <w:szCs w:val="24"/>
        </w:rPr>
        <w:t>oluşturan</w:t>
      </w:r>
      <w:r w:rsidR="00161EE4">
        <w:rPr>
          <w:rFonts w:cs="Times New Roman"/>
          <w:szCs w:val="24"/>
        </w:rPr>
        <w:t xml:space="preserve"> </w:t>
      </w:r>
      <w:r w:rsidRPr="009F152B">
        <w:rPr>
          <w:rFonts w:cs="Times New Roman"/>
          <w:szCs w:val="24"/>
        </w:rPr>
        <w:t>ögelerden</w:t>
      </w:r>
      <w:r w:rsidR="00161EE4">
        <w:rPr>
          <w:rFonts w:cs="Times New Roman"/>
          <w:szCs w:val="24"/>
        </w:rPr>
        <w:t xml:space="preserve"> </w:t>
      </w:r>
      <w:r w:rsidRPr="009F152B">
        <w:rPr>
          <w:rFonts w:cs="Times New Roman"/>
          <w:szCs w:val="24"/>
        </w:rPr>
        <w:t>biri</w:t>
      </w:r>
      <w:r w:rsidR="00161EE4">
        <w:rPr>
          <w:rFonts w:cs="Times New Roman"/>
          <w:szCs w:val="24"/>
        </w:rPr>
        <w:t xml:space="preserve"> </w:t>
      </w:r>
      <w:r w:rsidRPr="009F152B">
        <w:rPr>
          <w:rFonts w:cs="Times New Roman"/>
          <w:szCs w:val="24"/>
        </w:rPr>
        <w:t>haline</w:t>
      </w:r>
      <w:r w:rsidR="00161EE4">
        <w:rPr>
          <w:rFonts w:cs="Times New Roman"/>
          <w:szCs w:val="24"/>
        </w:rPr>
        <w:t xml:space="preserve"> </w:t>
      </w:r>
      <w:r w:rsidRPr="009F152B">
        <w:rPr>
          <w:rFonts w:cs="Times New Roman"/>
          <w:szCs w:val="24"/>
        </w:rPr>
        <w:t>gelmiştir.</w:t>
      </w:r>
      <w:r w:rsidR="00161EE4">
        <w:rPr>
          <w:rFonts w:cs="Times New Roman"/>
          <w:szCs w:val="24"/>
        </w:rPr>
        <w:t xml:space="preserve"> </w:t>
      </w:r>
      <w:r w:rsidRPr="009F152B">
        <w:rPr>
          <w:rFonts w:cs="Times New Roman"/>
          <w:szCs w:val="24"/>
        </w:rPr>
        <w:t>İletişim</w:t>
      </w:r>
      <w:r w:rsidR="00161EE4">
        <w:rPr>
          <w:rFonts w:cs="Times New Roman"/>
          <w:szCs w:val="24"/>
        </w:rPr>
        <w:t xml:space="preserve"> </w:t>
      </w:r>
      <w:r w:rsidRPr="009F152B">
        <w:rPr>
          <w:rFonts w:cs="Times New Roman"/>
          <w:szCs w:val="24"/>
        </w:rPr>
        <w:t>araçlarının</w:t>
      </w:r>
      <w:r w:rsidR="00161EE4">
        <w:rPr>
          <w:rFonts w:cs="Times New Roman"/>
          <w:szCs w:val="24"/>
        </w:rPr>
        <w:t xml:space="preserve"> </w:t>
      </w:r>
      <w:r w:rsidRPr="009F152B">
        <w:rPr>
          <w:rFonts w:cs="Times New Roman"/>
          <w:szCs w:val="24"/>
        </w:rPr>
        <w:t>kullanımının</w:t>
      </w:r>
      <w:r w:rsidR="00161EE4">
        <w:rPr>
          <w:rFonts w:cs="Times New Roman"/>
          <w:szCs w:val="24"/>
        </w:rPr>
        <w:t xml:space="preserve"> </w:t>
      </w:r>
      <w:r w:rsidRPr="009F152B">
        <w:rPr>
          <w:rFonts w:cs="Times New Roman"/>
          <w:szCs w:val="24"/>
        </w:rPr>
        <w:t>da</w:t>
      </w:r>
      <w:r w:rsidR="00161EE4">
        <w:rPr>
          <w:rFonts w:cs="Times New Roman"/>
          <w:szCs w:val="24"/>
        </w:rPr>
        <w:t xml:space="preserve"> </w:t>
      </w:r>
      <w:r w:rsidRPr="009F152B">
        <w:rPr>
          <w:rFonts w:cs="Times New Roman"/>
          <w:szCs w:val="24"/>
        </w:rPr>
        <w:t>giderek</w:t>
      </w:r>
      <w:r w:rsidR="00161EE4">
        <w:rPr>
          <w:rFonts w:cs="Times New Roman"/>
          <w:szCs w:val="24"/>
        </w:rPr>
        <w:t xml:space="preserve"> </w:t>
      </w:r>
      <w:r w:rsidRPr="009F152B">
        <w:rPr>
          <w:rFonts w:cs="Times New Roman"/>
          <w:szCs w:val="24"/>
        </w:rPr>
        <w:t>artmasıyla</w:t>
      </w:r>
      <w:r w:rsidR="00161EE4">
        <w:rPr>
          <w:rFonts w:cs="Times New Roman"/>
          <w:szCs w:val="24"/>
        </w:rPr>
        <w:t xml:space="preserve"> </w:t>
      </w:r>
      <w:r w:rsidRPr="009F152B">
        <w:rPr>
          <w:rFonts w:cs="Times New Roman"/>
          <w:szCs w:val="24"/>
        </w:rPr>
        <w:t>birlikte</w:t>
      </w:r>
      <w:r w:rsidR="00161EE4">
        <w:rPr>
          <w:rFonts w:cs="Times New Roman"/>
          <w:szCs w:val="24"/>
        </w:rPr>
        <w:t xml:space="preserve"> </w:t>
      </w:r>
      <w:r w:rsidRPr="009F152B">
        <w:rPr>
          <w:rFonts w:cs="Times New Roman"/>
          <w:szCs w:val="24"/>
        </w:rPr>
        <w:t>birçok</w:t>
      </w:r>
      <w:r w:rsidR="00161EE4">
        <w:rPr>
          <w:rFonts w:cs="Times New Roman"/>
          <w:szCs w:val="24"/>
        </w:rPr>
        <w:t xml:space="preserve"> </w:t>
      </w:r>
      <w:r w:rsidRPr="009F152B">
        <w:rPr>
          <w:rFonts w:cs="Times New Roman"/>
          <w:szCs w:val="24"/>
        </w:rPr>
        <w:t>kişi</w:t>
      </w:r>
      <w:r w:rsidR="00161EE4">
        <w:rPr>
          <w:rFonts w:cs="Times New Roman"/>
          <w:szCs w:val="24"/>
        </w:rPr>
        <w:t xml:space="preserve"> </w:t>
      </w:r>
      <w:r w:rsidRPr="009F152B">
        <w:rPr>
          <w:rFonts w:cs="Times New Roman"/>
          <w:szCs w:val="24"/>
        </w:rPr>
        <w:t>tarafından</w:t>
      </w:r>
      <w:r w:rsidR="00161EE4">
        <w:rPr>
          <w:rFonts w:cs="Times New Roman"/>
          <w:szCs w:val="24"/>
        </w:rPr>
        <w:t xml:space="preserve"> </w:t>
      </w:r>
      <w:r w:rsidRPr="009F152B">
        <w:rPr>
          <w:rFonts w:cs="Times New Roman"/>
          <w:szCs w:val="24"/>
        </w:rPr>
        <w:t>direkt</w:t>
      </w:r>
      <w:r w:rsidR="00161EE4">
        <w:rPr>
          <w:rFonts w:cs="Times New Roman"/>
          <w:szCs w:val="24"/>
        </w:rPr>
        <w:t xml:space="preserve"> </w:t>
      </w:r>
      <w:r w:rsidRPr="009F152B">
        <w:rPr>
          <w:rFonts w:cs="Times New Roman"/>
          <w:szCs w:val="24"/>
        </w:rPr>
        <w:t>veya</w:t>
      </w:r>
      <w:r w:rsidR="00161EE4">
        <w:rPr>
          <w:rFonts w:cs="Times New Roman"/>
          <w:szCs w:val="24"/>
        </w:rPr>
        <w:t xml:space="preserve"> </w:t>
      </w:r>
      <w:r w:rsidRPr="009F152B">
        <w:rPr>
          <w:rFonts w:cs="Times New Roman"/>
          <w:szCs w:val="24"/>
        </w:rPr>
        <w:t>dolaylı</w:t>
      </w:r>
      <w:r w:rsidR="00161EE4">
        <w:rPr>
          <w:rFonts w:cs="Times New Roman"/>
          <w:szCs w:val="24"/>
        </w:rPr>
        <w:t xml:space="preserve"> </w:t>
      </w:r>
      <w:r w:rsidRPr="009F152B">
        <w:rPr>
          <w:rFonts w:cs="Times New Roman"/>
          <w:szCs w:val="24"/>
        </w:rPr>
        <w:t>şekilde</w:t>
      </w:r>
      <w:r w:rsidR="00161EE4">
        <w:rPr>
          <w:rFonts w:cs="Times New Roman"/>
          <w:szCs w:val="24"/>
        </w:rPr>
        <w:t xml:space="preserve"> </w:t>
      </w:r>
      <w:r w:rsidRPr="009F152B">
        <w:rPr>
          <w:rFonts w:cs="Times New Roman"/>
          <w:szCs w:val="24"/>
        </w:rPr>
        <w:t>yakından</w:t>
      </w:r>
      <w:r w:rsidR="00161EE4">
        <w:rPr>
          <w:rFonts w:cs="Times New Roman"/>
          <w:szCs w:val="24"/>
        </w:rPr>
        <w:t xml:space="preserve"> </w:t>
      </w:r>
      <w:r w:rsidRPr="009F152B">
        <w:rPr>
          <w:rFonts w:cs="Times New Roman"/>
          <w:szCs w:val="24"/>
        </w:rPr>
        <w:t>takip</w:t>
      </w:r>
      <w:r w:rsidR="00161EE4">
        <w:rPr>
          <w:rFonts w:cs="Times New Roman"/>
          <w:szCs w:val="24"/>
        </w:rPr>
        <w:t xml:space="preserve"> </w:t>
      </w:r>
      <w:r w:rsidRPr="009F152B">
        <w:rPr>
          <w:rFonts w:cs="Times New Roman"/>
          <w:szCs w:val="24"/>
        </w:rPr>
        <w:t>edilen</w:t>
      </w:r>
      <w:r w:rsidR="00161EE4">
        <w:rPr>
          <w:rFonts w:cs="Times New Roman"/>
          <w:szCs w:val="24"/>
        </w:rPr>
        <w:t xml:space="preserve"> </w:t>
      </w:r>
      <w:r w:rsidRPr="009F152B">
        <w:rPr>
          <w:rFonts w:cs="Times New Roman"/>
          <w:szCs w:val="24"/>
        </w:rPr>
        <w:t>spor</w:t>
      </w:r>
      <w:r w:rsidR="00161EE4">
        <w:rPr>
          <w:rFonts w:cs="Times New Roman"/>
          <w:szCs w:val="24"/>
        </w:rPr>
        <w:t xml:space="preserve"> </w:t>
      </w:r>
      <w:r w:rsidRPr="009F152B">
        <w:rPr>
          <w:rFonts w:cs="Times New Roman"/>
          <w:szCs w:val="24"/>
        </w:rPr>
        <w:t>zaman</w:t>
      </w:r>
      <w:r w:rsidR="00161EE4">
        <w:rPr>
          <w:rFonts w:cs="Times New Roman"/>
          <w:szCs w:val="24"/>
        </w:rPr>
        <w:t xml:space="preserve"> </w:t>
      </w:r>
      <w:r w:rsidRPr="009F152B">
        <w:rPr>
          <w:rFonts w:cs="Times New Roman"/>
          <w:szCs w:val="24"/>
        </w:rPr>
        <w:t>geçtikçe</w:t>
      </w:r>
      <w:r w:rsidR="00161EE4">
        <w:rPr>
          <w:rFonts w:cs="Times New Roman"/>
          <w:szCs w:val="24"/>
        </w:rPr>
        <w:t xml:space="preserve"> </w:t>
      </w:r>
      <w:r w:rsidRPr="009F152B">
        <w:rPr>
          <w:rFonts w:cs="Times New Roman"/>
          <w:szCs w:val="24"/>
        </w:rPr>
        <w:t>daha</w:t>
      </w:r>
      <w:r w:rsidR="00161EE4">
        <w:rPr>
          <w:rFonts w:cs="Times New Roman"/>
          <w:szCs w:val="24"/>
        </w:rPr>
        <w:t xml:space="preserve"> </w:t>
      </w:r>
      <w:r w:rsidRPr="009F152B">
        <w:rPr>
          <w:rFonts w:cs="Times New Roman"/>
          <w:szCs w:val="24"/>
        </w:rPr>
        <w:t>düzenli</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sistemli</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duruma</w:t>
      </w:r>
      <w:r w:rsidR="00161EE4">
        <w:rPr>
          <w:rFonts w:cs="Times New Roman"/>
          <w:szCs w:val="24"/>
        </w:rPr>
        <w:t xml:space="preserve"> </w:t>
      </w:r>
      <w:r w:rsidRPr="009F152B">
        <w:rPr>
          <w:rFonts w:cs="Times New Roman"/>
          <w:szCs w:val="24"/>
        </w:rPr>
        <w:t>gelmiş</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evrensel</w:t>
      </w:r>
      <w:r w:rsidR="00161EE4">
        <w:rPr>
          <w:rFonts w:cs="Times New Roman"/>
          <w:szCs w:val="24"/>
        </w:rPr>
        <w:t xml:space="preserve"> </w:t>
      </w:r>
      <w:r w:rsidRPr="009F152B">
        <w:rPr>
          <w:rFonts w:cs="Times New Roman"/>
          <w:szCs w:val="24"/>
        </w:rPr>
        <w:t>saygınlık</w:t>
      </w:r>
      <w:r w:rsidR="00161EE4">
        <w:rPr>
          <w:rFonts w:cs="Times New Roman"/>
          <w:szCs w:val="24"/>
        </w:rPr>
        <w:t xml:space="preserve"> </w:t>
      </w:r>
      <w:r w:rsidRPr="009F152B">
        <w:rPr>
          <w:rFonts w:cs="Times New Roman"/>
          <w:szCs w:val="24"/>
        </w:rPr>
        <w:t>aracı</w:t>
      </w:r>
      <w:r w:rsidR="00161EE4">
        <w:rPr>
          <w:rFonts w:cs="Times New Roman"/>
          <w:szCs w:val="24"/>
        </w:rPr>
        <w:t xml:space="preserve"> </w:t>
      </w:r>
      <w:r w:rsidRPr="009F152B">
        <w:rPr>
          <w:rFonts w:cs="Times New Roman"/>
          <w:szCs w:val="24"/>
        </w:rPr>
        <w:t>haline</w:t>
      </w:r>
      <w:r w:rsidR="00161EE4">
        <w:rPr>
          <w:rFonts w:cs="Times New Roman"/>
          <w:szCs w:val="24"/>
        </w:rPr>
        <w:t xml:space="preserve"> </w:t>
      </w:r>
      <w:r w:rsidRPr="009F152B">
        <w:rPr>
          <w:rFonts w:cs="Times New Roman"/>
          <w:szCs w:val="24"/>
        </w:rPr>
        <w:t>gelmiştir.</w:t>
      </w:r>
      <w:r w:rsidR="00161EE4">
        <w:rPr>
          <w:rFonts w:cs="Times New Roman"/>
          <w:szCs w:val="24"/>
        </w:rPr>
        <w:t xml:space="preserve"> </w:t>
      </w:r>
      <w:r w:rsidRPr="009F152B">
        <w:rPr>
          <w:rFonts w:cs="Times New Roman"/>
          <w:szCs w:val="24"/>
        </w:rPr>
        <w:t>Bulunduğumuz</w:t>
      </w:r>
      <w:r w:rsidR="00161EE4">
        <w:rPr>
          <w:rFonts w:cs="Times New Roman"/>
          <w:szCs w:val="24"/>
        </w:rPr>
        <w:t xml:space="preserve"> </w:t>
      </w:r>
      <w:r w:rsidRPr="009F152B">
        <w:rPr>
          <w:rFonts w:cs="Times New Roman"/>
          <w:szCs w:val="24"/>
        </w:rPr>
        <w:t>zaman</w:t>
      </w:r>
      <w:r w:rsidR="00161EE4">
        <w:rPr>
          <w:rFonts w:cs="Times New Roman"/>
          <w:szCs w:val="24"/>
        </w:rPr>
        <w:t xml:space="preserve"> </w:t>
      </w:r>
      <w:r w:rsidRPr="009F152B">
        <w:rPr>
          <w:rFonts w:cs="Times New Roman"/>
          <w:szCs w:val="24"/>
        </w:rPr>
        <w:t>diliminde</w:t>
      </w:r>
      <w:r w:rsidR="00161EE4">
        <w:rPr>
          <w:rFonts w:cs="Times New Roman"/>
          <w:szCs w:val="24"/>
        </w:rPr>
        <w:t xml:space="preserve"> </w:t>
      </w:r>
      <w:r w:rsidRPr="009F152B">
        <w:rPr>
          <w:rFonts w:cs="Times New Roman"/>
          <w:szCs w:val="24"/>
        </w:rPr>
        <w:t>spor</w:t>
      </w:r>
      <w:r w:rsidR="00161EE4">
        <w:rPr>
          <w:rFonts w:cs="Times New Roman"/>
          <w:szCs w:val="24"/>
        </w:rPr>
        <w:t xml:space="preserve"> </w:t>
      </w:r>
      <w:r w:rsidRPr="009F152B">
        <w:rPr>
          <w:rFonts w:cs="Times New Roman"/>
          <w:szCs w:val="24"/>
        </w:rPr>
        <w:t>toplumun</w:t>
      </w:r>
      <w:r w:rsidR="00161EE4">
        <w:rPr>
          <w:rFonts w:cs="Times New Roman"/>
          <w:szCs w:val="24"/>
        </w:rPr>
        <w:t xml:space="preserve"> </w:t>
      </w:r>
      <w:r w:rsidRPr="009F152B">
        <w:rPr>
          <w:rFonts w:cs="Times New Roman"/>
          <w:szCs w:val="24"/>
        </w:rPr>
        <w:t>sevinç</w:t>
      </w:r>
      <w:r w:rsidR="00161EE4">
        <w:rPr>
          <w:rFonts w:cs="Times New Roman"/>
          <w:szCs w:val="24"/>
        </w:rPr>
        <w:t xml:space="preserve"> </w:t>
      </w:r>
      <w:r w:rsidRPr="009F152B">
        <w:rPr>
          <w:rFonts w:cs="Times New Roman"/>
          <w:szCs w:val="24"/>
        </w:rPr>
        <w:t>ya</w:t>
      </w:r>
      <w:r w:rsidR="00161EE4">
        <w:rPr>
          <w:rFonts w:cs="Times New Roman"/>
          <w:szCs w:val="24"/>
        </w:rPr>
        <w:t xml:space="preserve"> </w:t>
      </w:r>
      <w:r w:rsidRPr="009F152B">
        <w:rPr>
          <w:rFonts w:cs="Times New Roman"/>
          <w:szCs w:val="24"/>
        </w:rPr>
        <w:t>da</w:t>
      </w:r>
      <w:r w:rsidR="00161EE4">
        <w:rPr>
          <w:rFonts w:cs="Times New Roman"/>
          <w:szCs w:val="24"/>
        </w:rPr>
        <w:t xml:space="preserve"> </w:t>
      </w:r>
      <w:r w:rsidRPr="009F152B">
        <w:rPr>
          <w:rFonts w:cs="Times New Roman"/>
          <w:szCs w:val="24"/>
        </w:rPr>
        <w:t>hüzün</w:t>
      </w:r>
      <w:r w:rsidR="00161EE4">
        <w:rPr>
          <w:rFonts w:cs="Times New Roman"/>
          <w:szCs w:val="24"/>
        </w:rPr>
        <w:t xml:space="preserve"> </w:t>
      </w:r>
      <w:r w:rsidRPr="009F152B">
        <w:rPr>
          <w:rFonts w:cs="Times New Roman"/>
          <w:szCs w:val="24"/>
        </w:rPr>
        <w:t>kaynağı</w:t>
      </w:r>
      <w:r w:rsidR="00161EE4">
        <w:rPr>
          <w:rFonts w:cs="Times New Roman"/>
          <w:szCs w:val="24"/>
        </w:rPr>
        <w:t xml:space="preserve"> </w:t>
      </w:r>
      <w:r w:rsidRPr="009F152B">
        <w:rPr>
          <w:rFonts w:cs="Times New Roman"/>
          <w:szCs w:val="24"/>
        </w:rPr>
        <w:t>olabilmektedir</w:t>
      </w:r>
      <w:r w:rsidR="00161EE4">
        <w:rPr>
          <w:rFonts w:cs="Times New Roman"/>
          <w:szCs w:val="24"/>
        </w:rPr>
        <w:t xml:space="preserve"> </w:t>
      </w:r>
      <w:r w:rsidRPr="009F152B">
        <w:rPr>
          <w:rFonts w:cs="Times New Roman"/>
          <w:szCs w:val="24"/>
        </w:rPr>
        <w:t>(Türkel,</w:t>
      </w:r>
      <w:r w:rsidR="00161EE4">
        <w:rPr>
          <w:rFonts w:cs="Times New Roman"/>
          <w:szCs w:val="24"/>
        </w:rPr>
        <w:t xml:space="preserve"> </w:t>
      </w:r>
      <w:r w:rsidRPr="009F152B">
        <w:rPr>
          <w:rFonts w:cs="Times New Roman"/>
          <w:szCs w:val="24"/>
        </w:rPr>
        <w:t>2010).</w:t>
      </w:r>
    </w:p>
    <w:p w14:paraId="3E1B2DBB" w14:textId="77777777" w:rsidR="000433D0" w:rsidRPr="009F152B" w:rsidRDefault="000433D0" w:rsidP="000433D0">
      <w:pPr>
        <w:spacing w:after="120"/>
        <w:rPr>
          <w:rFonts w:cs="Times New Roman"/>
          <w:b/>
          <w:szCs w:val="24"/>
        </w:rPr>
      </w:pPr>
    </w:p>
    <w:p w14:paraId="33B63EB1" w14:textId="77777777" w:rsidR="000433D0" w:rsidRDefault="000433D0" w:rsidP="000433D0">
      <w:pPr>
        <w:spacing w:after="120"/>
        <w:ind w:firstLine="0"/>
        <w:rPr>
          <w:rFonts w:cs="Times New Roman"/>
          <w:b/>
          <w:szCs w:val="24"/>
        </w:rPr>
      </w:pPr>
      <w:r w:rsidRPr="009F152B">
        <w:rPr>
          <w:rFonts w:cs="Times New Roman"/>
          <w:b/>
          <w:szCs w:val="24"/>
        </w:rPr>
        <w:t>2.2.</w:t>
      </w:r>
      <w:r w:rsidR="00161EE4">
        <w:rPr>
          <w:rFonts w:cs="Times New Roman"/>
          <w:b/>
          <w:szCs w:val="24"/>
        </w:rPr>
        <w:t xml:space="preserve"> </w:t>
      </w:r>
      <w:r w:rsidRPr="009F152B">
        <w:rPr>
          <w:rFonts w:cs="Times New Roman"/>
          <w:b/>
          <w:szCs w:val="24"/>
        </w:rPr>
        <w:t>Egzersiz</w:t>
      </w:r>
    </w:p>
    <w:p w14:paraId="718FEB62" w14:textId="77777777" w:rsidR="00933BCD" w:rsidRPr="009F152B" w:rsidRDefault="00933BCD" w:rsidP="000433D0">
      <w:pPr>
        <w:spacing w:after="120"/>
        <w:ind w:firstLine="0"/>
        <w:rPr>
          <w:rFonts w:cs="Times New Roman"/>
          <w:b/>
          <w:szCs w:val="24"/>
        </w:rPr>
      </w:pPr>
    </w:p>
    <w:p w14:paraId="3945FBB3" w14:textId="77777777" w:rsidR="000433D0" w:rsidRPr="009F152B" w:rsidRDefault="000433D0" w:rsidP="000433D0">
      <w:pPr>
        <w:spacing w:after="120"/>
        <w:rPr>
          <w:rFonts w:cs="Times New Roman"/>
          <w:szCs w:val="24"/>
        </w:rPr>
      </w:pPr>
      <w:r w:rsidRPr="009F152B">
        <w:rPr>
          <w:rFonts w:cs="Times New Roman"/>
          <w:szCs w:val="24"/>
        </w:rPr>
        <w:t>Egzersiz</w:t>
      </w:r>
      <w:r w:rsidR="00161EE4">
        <w:rPr>
          <w:rFonts w:cs="Times New Roman"/>
          <w:szCs w:val="24"/>
        </w:rPr>
        <w:t xml:space="preserve"> </w:t>
      </w:r>
      <w:r w:rsidRPr="009F152B">
        <w:rPr>
          <w:rFonts w:cs="Times New Roman"/>
          <w:szCs w:val="24"/>
        </w:rPr>
        <w:t>kavramı</w:t>
      </w:r>
      <w:r w:rsidR="00161EE4">
        <w:rPr>
          <w:rFonts w:cs="Times New Roman"/>
          <w:szCs w:val="24"/>
        </w:rPr>
        <w:t xml:space="preserve"> </w:t>
      </w:r>
      <w:r w:rsidRPr="009F152B">
        <w:rPr>
          <w:rFonts w:cs="Times New Roman"/>
          <w:szCs w:val="24"/>
        </w:rPr>
        <w:t>sedanter</w:t>
      </w:r>
      <w:r w:rsidR="00161EE4">
        <w:rPr>
          <w:rFonts w:cs="Times New Roman"/>
          <w:szCs w:val="24"/>
        </w:rPr>
        <w:t xml:space="preserve"> </w:t>
      </w:r>
      <w:r w:rsidRPr="009F152B">
        <w:rPr>
          <w:rFonts w:cs="Times New Roman"/>
          <w:szCs w:val="24"/>
        </w:rPr>
        <w:t>bireyler</w:t>
      </w:r>
      <w:r w:rsidR="00161EE4">
        <w:rPr>
          <w:rFonts w:cs="Times New Roman"/>
          <w:szCs w:val="24"/>
        </w:rPr>
        <w:t xml:space="preserve"> </w:t>
      </w:r>
      <w:r w:rsidRPr="009F152B">
        <w:rPr>
          <w:rFonts w:cs="Times New Roman"/>
          <w:szCs w:val="24"/>
        </w:rPr>
        <w:t>açısından</w:t>
      </w:r>
      <w:r w:rsidR="00161EE4">
        <w:rPr>
          <w:rFonts w:cs="Times New Roman"/>
          <w:szCs w:val="24"/>
        </w:rPr>
        <w:t xml:space="preserve"> </w:t>
      </w:r>
      <w:r w:rsidRPr="009F152B">
        <w:rPr>
          <w:rFonts w:cs="Times New Roman"/>
          <w:szCs w:val="24"/>
        </w:rPr>
        <w:t>yaşam</w:t>
      </w:r>
      <w:r w:rsidR="00161EE4">
        <w:rPr>
          <w:rFonts w:cs="Times New Roman"/>
          <w:szCs w:val="24"/>
        </w:rPr>
        <w:t xml:space="preserve"> </w:t>
      </w:r>
      <w:r w:rsidRPr="009F152B">
        <w:rPr>
          <w:rFonts w:cs="Times New Roman"/>
          <w:szCs w:val="24"/>
        </w:rPr>
        <w:t>boyunca</w:t>
      </w:r>
      <w:r w:rsidR="00161EE4">
        <w:rPr>
          <w:rFonts w:cs="Times New Roman"/>
          <w:szCs w:val="24"/>
        </w:rPr>
        <w:t xml:space="preserve"> </w:t>
      </w:r>
      <w:r w:rsidRPr="009F152B">
        <w:rPr>
          <w:rFonts w:cs="Times New Roman"/>
          <w:szCs w:val="24"/>
        </w:rPr>
        <w:t>yapılabilecek</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aktivite</w:t>
      </w:r>
      <w:r w:rsidR="00161EE4">
        <w:rPr>
          <w:rFonts w:cs="Times New Roman"/>
          <w:szCs w:val="24"/>
        </w:rPr>
        <w:t xml:space="preserve"> </w:t>
      </w:r>
      <w:r w:rsidRPr="009F152B">
        <w:rPr>
          <w:rFonts w:cs="Times New Roman"/>
          <w:szCs w:val="24"/>
        </w:rPr>
        <w:t>ya</w:t>
      </w:r>
      <w:r w:rsidR="00161EE4">
        <w:rPr>
          <w:rFonts w:cs="Times New Roman"/>
          <w:szCs w:val="24"/>
        </w:rPr>
        <w:t xml:space="preserve"> </w:t>
      </w:r>
      <w:r w:rsidRPr="009F152B">
        <w:rPr>
          <w:rFonts w:cs="Times New Roman"/>
          <w:szCs w:val="24"/>
        </w:rPr>
        <w:t>da</w:t>
      </w:r>
      <w:r w:rsidR="00161EE4">
        <w:rPr>
          <w:rFonts w:cs="Times New Roman"/>
          <w:szCs w:val="24"/>
        </w:rPr>
        <w:t xml:space="preserve"> </w:t>
      </w:r>
      <w:r w:rsidRPr="009F152B">
        <w:rPr>
          <w:rFonts w:cs="Times New Roman"/>
          <w:szCs w:val="24"/>
        </w:rPr>
        <w:t>hareketlilik</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zekâ</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ruhsal</w:t>
      </w:r>
      <w:r w:rsidR="00161EE4">
        <w:rPr>
          <w:rFonts w:cs="Times New Roman"/>
          <w:szCs w:val="24"/>
        </w:rPr>
        <w:t xml:space="preserve"> </w:t>
      </w:r>
      <w:r w:rsidRPr="009F152B">
        <w:rPr>
          <w:rFonts w:cs="Times New Roman"/>
          <w:szCs w:val="24"/>
        </w:rPr>
        <w:t>açıdan</w:t>
      </w:r>
      <w:r w:rsidR="00161EE4">
        <w:rPr>
          <w:rFonts w:cs="Times New Roman"/>
          <w:szCs w:val="24"/>
        </w:rPr>
        <w:t xml:space="preserve"> </w:t>
      </w:r>
      <w:r w:rsidRPr="009F152B">
        <w:rPr>
          <w:rFonts w:cs="Times New Roman"/>
          <w:szCs w:val="24"/>
        </w:rPr>
        <w:t>fiziksel</w:t>
      </w:r>
      <w:r w:rsidR="00161EE4">
        <w:rPr>
          <w:rFonts w:cs="Times New Roman"/>
          <w:szCs w:val="24"/>
        </w:rPr>
        <w:t xml:space="preserve"> </w:t>
      </w:r>
      <w:r w:rsidRPr="009F152B">
        <w:rPr>
          <w:rFonts w:cs="Times New Roman"/>
          <w:szCs w:val="24"/>
        </w:rPr>
        <w:t>sağlığın</w:t>
      </w:r>
      <w:r w:rsidR="00161EE4">
        <w:rPr>
          <w:rFonts w:cs="Times New Roman"/>
          <w:szCs w:val="24"/>
        </w:rPr>
        <w:t xml:space="preserve"> </w:t>
      </w:r>
      <w:r w:rsidRPr="009F152B">
        <w:rPr>
          <w:rFonts w:cs="Times New Roman"/>
          <w:szCs w:val="24"/>
        </w:rPr>
        <w:t>korunması,</w:t>
      </w:r>
      <w:r w:rsidR="00161EE4">
        <w:rPr>
          <w:rFonts w:cs="Times New Roman"/>
          <w:szCs w:val="24"/>
        </w:rPr>
        <w:t xml:space="preserve"> </w:t>
      </w:r>
      <w:r w:rsidRPr="009F152B">
        <w:rPr>
          <w:rFonts w:cs="Times New Roman"/>
          <w:szCs w:val="24"/>
        </w:rPr>
        <w:t>belirli</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sistem</w:t>
      </w:r>
      <w:r w:rsidR="00161EE4">
        <w:rPr>
          <w:rFonts w:cs="Times New Roman"/>
          <w:szCs w:val="24"/>
        </w:rPr>
        <w:t xml:space="preserve"> </w:t>
      </w:r>
      <w:r w:rsidRPr="009F152B">
        <w:rPr>
          <w:rFonts w:cs="Times New Roman"/>
          <w:szCs w:val="24"/>
        </w:rPr>
        <w:t>çerçevesinde</w:t>
      </w:r>
      <w:r w:rsidR="00161EE4">
        <w:rPr>
          <w:rFonts w:cs="Times New Roman"/>
          <w:szCs w:val="24"/>
        </w:rPr>
        <w:t xml:space="preserve"> </w:t>
      </w:r>
      <w:r w:rsidRPr="009F152B">
        <w:rPr>
          <w:rFonts w:cs="Times New Roman"/>
          <w:szCs w:val="24"/>
        </w:rPr>
        <w:t>uygulanan</w:t>
      </w:r>
      <w:r w:rsidR="00161EE4">
        <w:rPr>
          <w:rFonts w:cs="Times New Roman"/>
          <w:szCs w:val="24"/>
        </w:rPr>
        <w:t xml:space="preserve"> </w:t>
      </w:r>
      <w:r w:rsidRPr="009F152B">
        <w:rPr>
          <w:rFonts w:cs="Times New Roman"/>
          <w:szCs w:val="24"/>
        </w:rPr>
        <w:t>düzenli</w:t>
      </w:r>
      <w:r w:rsidR="00161EE4">
        <w:rPr>
          <w:rFonts w:cs="Times New Roman"/>
          <w:szCs w:val="24"/>
        </w:rPr>
        <w:t xml:space="preserve"> </w:t>
      </w:r>
      <w:r w:rsidRPr="009F152B">
        <w:rPr>
          <w:rFonts w:cs="Times New Roman"/>
          <w:szCs w:val="24"/>
        </w:rPr>
        <w:t>fiziksel</w:t>
      </w:r>
      <w:r w:rsidR="00161EE4">
        <w:rPr>
          <w:rFonts w:cs="Times New Roman"/>
          <w:szCs w:val="24"/>
        </w:rPr>
        <w:t xml:space="preserve"> </w:t>
      </w:r>
      <w:r w:rsidRPr="009F152B">
        <w:rPr>
          <w:rFonts w:cs="Times New Roman"/>
          <w:szCs w:val="24"/>
        </w:rPr>
        <w:t>aktiviteler</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tanımlanmaktadır</w:t>
      </w:r>
      <w:r w:rsidR="00161EE4">
        <w:rPr>
          <w:rFonts w:cs="Times New Roman"/>
          <w:szCs w:val="24"/>
        </w:rPr>
        <w:t xml:space="preserve"> </w:t>
      </w:r>
      <w:r w:rsidRPr="009F152B">
        <w:rPr>
          <w:rFonts w:cs="Times New Roman"/>
          <w:szCs w:val="24"/>
        </w:rPr>
        <w:t>(Polat,</w:t>
      </w:r>
      <w:r w:rsidR="00161EE4">
        <w:rPr>
          <w:rFonts w:cs="Times New Roman"/>
          <w:szCs w:val="24"/>
        </w:rPr>
        <w:t xml:space="preserve"> </w:t>
      </w:r>
      <w:r w:rsidRPr="009F152B">
        <w:rPr>
          <w:rFonts w:cs="Times New Roman"/>
          <w:szCs w:val="24"/>
        </w:rPr>
        <w:t>2004).</w:t>
      </w:r>
    </w:p>
    <w:p w14:paraId="4CD5C77C" w14:textId="77777777" w:rsidR="000433D0" w:rsidRPr="009F152B" w:rsidRDefault="000433D0" w:rsidP="000433D0">
      <w:pPr>
        <w:spacing w:after="120"/>
        <w:rPr>
          <w:rFonts w:cs="Times New Roman"/>
          <w:szCs w:val="24"/>
        </w:rPr>
      </w:pPr>
      <w:r w:rsidRPr="009F152B">
        <w:rPr>
          <w:rFonts w:cs="Times New Roman"/>
          <w:szCs w:val="24"/>
        </w:rPr>
        <w:lastRenderedPageBreak/>
        <w:t>Egzersiz</w:t>
      </w:r>
      <w:r w:rsidR="00161EE4">
        <w:rPr>
          <w:rFonts w:cs="Times New Roman"/>
          <w:szCs w:val="24"/>
        </w:rPr>
        <w:t xml:space="preserve"> </w:t>
      </w:r>
      <w:r w:rsidRPr="009F152B">
        <w:rPr>
          <w:rFonts w:cs="Times New Roman"/>
          <w:szCs w:val="24"/>
        </w:rPr>
        <w:t>yapmak</w:t>
      </w:r>
      <w:r w:rsidR="00161EE4">
        <w:rPr>
          <w:rFonts w:cs="Times New Roman"/>
          <w:szCs w:val="24"/>
        </w:rPr>
        <w:t xml:space="preserve"> </w:t>
      </w:r>
      <w:r w:rsidRPr="009F152B">
        <w:rPr>
          <w:rFonts w:cs="Times New Roman"/>
          <w:szCs w:val="24"/>
        </w:rPr>
        <w:t>kişilerin,</w:t>
      </w:r>
      <w:r w:rsidR="00161EE4">
        <w:rPr>
          <w:rFonts w:cs="Times New Roman"/>
          <w:szCs w:val="24"/>
        </w:rPr>
        <w:t xml:space="preserve"> </w:t>
      </w:r>
      <w:r w:rsidRPr="009F152B">
        <w:rPr>
          <w:rFonts w:cs="Times New Roman"/>
          <w:szCs w:val="24"/>
        </w:rPr>
        <w:t>kas</w:t>
      </w:r>
      <w:r w:rsidR="00161EE4">
        <w:rPr>
          <w:rFonts w:cs="Times New Roman"/>
          <w:szCs w:val="24"/>
        </w:rPr>
        <w:t xml:space="preserve"> </w:t>
      </w:r>
      <w:r w:rsidRPr="009F152B">
        <w:rPr>
          <w:rFonts w:cs="Times New Roman"/>
          <w:szCs w:val="24"/>
        </w:rPr>
        <w:t>kuvvetini,</w:t>
      </w:r>
      <w:r w:rsidR="00161EE4">
        <w:rPr>
          <w:rFonts w:cs="Times New Roman"/>
          <w:szCs w:val="24"/>
        </w:rPr>
        <w:t xml:space="preserve"> </w:t>
      </w:r>
      <w:r w:rsidRPr="009F152B">
        <w:rPr>
          <w:rFonts w:cs="Times New Roman"/>
          <w:szCs w:val="24"/>
        </w:rPr>
        <w:t>esneklik</w:t>
      </w:r>
      <w:r w:rsidR="00161EE4">
        <w:rPr>
          <w:rFonts w:cs="Times New Roman"/>
          <w:szCs w:val="24"/>
        </w:rPr>
        <w:t xml:space="preserve"> </w:t>
      </w:r>
      <w:r w:rsidRPr="009F152B">
        <w:rPr>
          <w:rFonts w:cs="Times New Roman"/>
          <w:szCs w:val="24"/>
        </w:rPr>
        <w:t>kabiliyetini,</w:t>
      </w:r>
      <w:r w:rsidR="00161EE4">
        <w:rPr>
          <w:rFonts w:cs="Times New Roman"/>
          <w:szCs w:val="24"/>
        </w:rPr>
        <w:t xml:space="preserve"> </w:t>
      </w:r>
      <w:r w:rsidRPr="009F152B">
        <w:rPr>
          <w:rFonts w:cs="Times New Roman"/>
          <w:szCs w:val="24"/>
        </w:rPr>
        <w:t>kilo</w:t>
      </w:r>
      <w:r w:rsidR="00161EE4">
        <w:rPr>
          <w:rFonts w:cs="Times New Roman"/>
          <w:szCs w:val="24"/>
        </w:rPr>
        <w:t xml:space="preserve"> </w:t>
      </w:r>
      <w:r w:rsidRPr="009F152B">
        <w:rPr>
          <w:rFonts w:cs="Times New Roman"/>
          <w:szCs w:val="24"/>
        </w:rPr>
        <w:t>alma</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kilo</w:t>
      </w:r>
      <w:r w:rsidR="00161EE4">
        <w:rPr>
          <w:rFonts w:cs="Times New Roman"/>
          <w:szCs w:val="24"/>
        </w:rPr>
        <w:t xml:space="preserve"> </w:t>
      </w:r>
      <w:r w:rsidRPr="009F152B">
        <w:rPr>
          <w:rFonts w:cs="Times New Roman"/>
          <w:szCs w:val="24"/>
        </w:rPr>
        <w:t>verme,</w:t>
      </w:r>
      <w:r w:rsidR="00933BCD">
        <w:rPr>
          <w:rFonts w:cs="Times New Roman"/>
          <w:szCs w:val="24"/>
        </w:rPr>
        <w:t xml:space="preserve"> </w:t>
      </w:r>
      <w:r w:rsidRPr="009F152B">
        <w:rPr>
          <w:rFonts w:cs="Times New Roman"/>
          <w:szCs w:val="24"/>
        </w:rPr>
        <w:t>kalp</w:t>
      </w:r>
      <w:r w:rsidR="00161EE4">
        <w:rPr>
          <w:rFonts w:cs="Times New Roman"/>
          <w:szCs w:val="24"/>
        </w:rPr>
        <w:t xml:space="preserve"> </w:t>
      </w:r>
      <w:r w:rsidRPr="009F152B">
        <w:rPr>
          <w:rFonts w:cs="Times New Roman"/>
          <w:szCs w:val="24"/>
        </w:rPr>
        <w:t>hastalıklarının</w:t>
      </w:r>
      <w:r w:rsidR="00161EE4">
        <w:rPr>
          <w:rFonts w:cs="Times New Roman"/>
          <w:szCs w:val="24"/>
        </w:rPr>
        <w:t xml:space="preserve"> </w:t>
      </w:r>
      <w:r w:rsidRPr="009F152B">
        <w:rPr>
          <w:rFonts w:cs="Times New Roman"/>
          <w:szCs w:val="24"/>
        </w:rPr>
        <w:t>azalmasını,</w:t>
      </w:r>
      <w:r w:rsidR="00161EE4">
        <w:rPr>
          <w:rFonts w:cs="Times New Roman"/>
          <w:szCs w:val="24"/>
        </w:rPr>
        <w:t xml:space="preserve"> </w:t>
      </w:r>
      <w:r w:rsidRPr="009F152B">
        <w:rPr>
          <w:rFonts w:cs="Times New Roman"/>
          <w:szCs w:val="24"/>
        </w:rPr>
        <w:t>kan</w:t>
      </w:r>
      <w:r w:rsidR="00161EE4">
        <w:rPr>
          <w:rFonts w:cs="Times New Roman"/>
          <w:szCs w:val="24"/>
        </w:rPr>
        <w:t xml:space="preserve"> </w:t>
      </w:r>
      <w:r w:rsidRPr="009F152B">
        <w:rPr>
          <w:rFonts w:cs="Times New Roman"/>
          <w:szCs w:val="24"/>
        </w:rPr>
        <w:t>değerlerinde</w:t>
      </w:r>
      <w:r w:rsidR="00161EE4">
        <w:rPr>
          <w:rFonts w:cs="Times New Roman"/>
          <w:szCs w:val="24"/>
        </w:rPr>
        <w:t xml:space="preserve"> </w:t>
      </w:r>
      <w:r w:rsidRPr="009F152B">
        <w:rPr>
          <w:rFonts w:cs="Times New Roman"/>
          <w:szCs w:val="24"/>
        </w:rPr>
        <w:t>bulunan</w:t>
      </w:r>
      <w:r w:rsidR="00161EE4">
        <w:rPr>
          <w:rFonts w:cs="Times New Roman"/>
          <w:szCs w:val="24"/>
        </w:rPr>
        <w:t xml:space="preserve"> </w:t>
      </w:r>
      <w:r w:rsidRPr="009F152B">
        <w:rPr>
          <w:rFonts w:cs="Times New Roman"/>
          <w:szCs w:val="24"/>
        </w:rPr>
        <w:t>glikoz</w:t>
      </w:r>
      <w:r w:rsidR="00161EE4">
        <w:rPr>
          <w:rFonts w:cs="Times New Roman"/>
          <w:szCs w:val="24"/>
        </w:rPr>
        <w:t xml:space="preserve"> </w:t>
      </w:r>
      <w:r w:rsidRPr="009F152B">
        <w:rPr>
          <w:rFonts w:cs="Times New Roman"/>
          <w:szCs w:val="24"/>
        </w:rPr>
        <w:t>seviyesinin</w:t>
      </w:r>
      <w:r w:rsidR="00161EE4">
        <w:rPr>
          <w:rFonts w:cs="Times New Roman"/>
          <w:szCs w:val="24"/>
        </w:rPr>
        <w:t xml:space="preserve"> </w:t>
      </w:r>
      <w:r w:rsidRPr="009F152B">
        <w:rPr>
          <w:rFonts w:cs="Times New Roman"/>
          <w:szCs w:val="24"/>
        </w:rPr>
        <w:t>düşmesini,</w:t>
      </w:r>
      <w:r w:rsidR="00161EE4">
        <w:rPr>
          <w:rFonts w:cs="Times New Roman"/>
          <w:szCs w:val="24"/>
        </w:rPr>
        <w:t xml:space="preserve"> </w:t>
      </w:r>
      <w:r w:rsidRPr="009F152B">
        <w:rPr>
          <w:rFonts w:cs="Times New Roman"/>
          <w:szCs w:val="24"/>
        </w:rPr>
        <w:t>uyku</w:t>
      </w:r>
      <w:r w:rsidR="00161EE4">
        <w:rPr>
          <w:rFonts w:cs="Times New Roman"/>
          <w:szCs w:val="24"/>
        </w:rPr>
        <w:t xml:space="preserve"> </w:t>
      </w:r>
      <w:r w:rsidRPr="009F152B">
        <w:rPr>
          <w:rFonts w:cs="Times New Roman"/>
          <w:szCs w:val="24"/>
        </w:rPr>
        <w:t>halinin</w:t>
      </w:r>
      <w:r w:rsidR="00161EE4">
        <w:rPr>
          <w:rFonts w:cs="Times New Roman"/>
          <w:szCs w:val="24"/>
        </w:rPr>
        <w:t xml:space="preserve"> </w:t>
      </w:r>
      <w:r w:rsidRPr="009F152B">
        <w:rPr>
          <w:rFonts w:cs="Times New Roman"/>
          <w:szCs w:val="24"/>
        </w:rPr>
        <w:t>daha</w:t>
      </w:r>
      <w:r w:rsidR="00161EE4">
        <w:rPr>
          <w:rFonts w:cs="Times New Roman"/>
          <w:szCs w:val="24"/>
        </w:rPr>
        <w:t xml:space="preserve"> </w:t>
      </w:r>
      <w:r w:rsidRPr="009F152B">
        <w:rPr>
          <w:rFonts w:cs="Times New Roman"/>
          <w:szCs w:val="24"/>
        </w:rPr>
        <w:t>düzenli</w:t>
      </w:r>
      <w:r w:rsidR="00161EE4">
        <w:rPr>
          <w:rFonts w:cs="Times New Roman"/>
          <w:szCs w:val="24"/>
        </w:rPr>
        <w:t xml:space="preserve"> </w:t>
      </w:r>
      <w:r w:rsidRPr="009F152B">
        <w:rPr>
          <w:rFonts w:cs="Times New Roman"/>
          <w:szCs w:val="24"/>
        </w:rPr>
        <w:t>olmasını,</w:t>
      </w:r>
      <w:r w:rsidR="00161EE4">
        <w:rPr>
          <w:rFonts w:cs="Times New Roman"/>
          <w:szCs w:val="24"/>
        </w:rPr>
        <w:t xml:space="preserve"> </w:t>
      </w:r>
      <w:r w:rsidRPr="009F152B">
        <w:rPr>
          <w:rFonts w:cs="Times New Roman"/>
          <w:szCs w:val="24"/>
        </w:rPr>
        <w:t>psikolojik</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ruhsal</w:t>
      </w:r>
      <w:r w:rsidR="00161EE4">
        <w:rPr>
          <w:rFonts w:cs="Times New Roman"/>
          <w:szCs w:val="24"/>
        </w:rPr>
        <w:t xml:space="preserve"> </w:t>
      </w:r>
      <w:r w:rsidRPr="009F152B">
        <w:rPr>
          <w:rFonts w:cs="Times New Roman"/>
          <w:szCs w:val="24"/>
        </w:rPr>
        <w:t>halin</w:t>
      </w:r>
      <w:r w:rsidR="00161EE4">
        <w:rPr>
          <w:rFonts w:cs="Times New Roman"/>
          <w:szCs w:val="24"/>
        </w:rPr>
        <w:t xml:space="preserve"> </w:t>
      </w:r>
      <w:r w:rsidRPr="009F152B">
        <w:rPr>
          <w:rFonts w:cs="Times New Roman"/>
          <w:szCs w:val="24"/>
        </w:rPr>
        <w:t>düzelmesini,</w:t>
      </w:r>
      <w:r w:rsidR="00161EE4">
        <w:rPr>
          <w:rFonts w:cs="Times New Roman"/>
          <w:szCs w:val="24"/>
        </w:rPr>
        <w:t xml:space="preserve"> </w:t>
      </w:r>
      <w:r w:rsidRPr="009F152B">
        <w:rPr>
          <w:rFonts w:cs="Times New Roman"/>
          <w:szCs w:val="24"/>
        </w:rPr>
        <w:t>eklem</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kemik</w:t>
      </w:r>
      <w:r w:rsidR="00161EE4">
        <w:rPr>
          <w:rFonts w:cs="Times New Roman"/>
          <w:szCs w:val="24"/>
        </w:rPr>
        <w:t xml:space="preserve"> </w:t>
      </w:r>
      <w:r w:rsidRPr="009F152B">
        <w:rPr>
          <w:rFonts w:cs="Times New Roman"/>
          <w:szCs w:val="24"/>
        </w:rPr>
        <w:t>yapılardaki</w:t>
      </w:r>
      <w:r w:rsidR="00161EE4">
        <w:rPr>
          <w:rFonts w:cs="Times New Roman"/>
          <w:szCs w:val="24"/>
        </w:rPr>
        <w:t xml:space="preserve"> </w:t>
      </w:r>
      <w:r w:rsidRPr="009F152B">
        <w:rPr>
          <w:rFonts w:cs="Times New Roman"/>
          <w:szCs w:val="24"/>
        </w:rPr>
        <w:t>mineral</w:t>
      </w:r>
      <w:r w:rsidR="00161EE4">
        <w:rPr>
          <w:rFonts w:cs="Times New Roman"/>
          <w:szCs w:val="24"/>
        </w:rPr>
        <w:t xml:space="preserve"> </w:t>
      </w:r>
      <w:r w:rsidRPr="009F152B">
        <w:rPr>
          <w:rFonts w:cs="Times New Roman"/>
          <w:szCs w:val="24"/>
        </w:rPr>
        <w:t>yoğunluğunun</w:t>
      </w:r>
      <w:r w:rsidR="00161EE4">
        <w:rPr>
          <w:rFonts w:cs="Times New Roman"/>
          <w:szCs w:val="24"/>
        </w:rPr>
        <w:t xml:space="preserve"> </w:t>
      </w:r>
      <w:r w:rsidRPr="009F152B">
        <w:rPr>
          <w:rFonts w:cs="Times New Roman"/>
          <w:szCs w:val="24"/>
        </w:rPr>
        <w:t>artmasını,</w:t>
      </w:r>
      <w:r w:rsidR="00161EE4">
        <w:rPr>
          <w:rFonts w:cs="Times New Roman"/>
          <w:szCs w:val="24"/>
        </w:rPr>
        <w:t xml:space="preserve"> </w:t>
      </w:r>
      <w:r w:rsidRPr="009F152B">
        <w:rPr>
          <w:rFonts w:cs="Times New Roman"/>
          <w:szCs w:val="24"/>
        </w:rPr>
        <w:t>bazı</w:t>
      </w:r>
      <w:r w:rsidR="00161EE4">
        <w:rPr>
          <w:rFonts w:cs="Times New Roman"/>
          <w:szCs w:val="24"/>
        </w:rPr>
        <w:t xml:space="preserve"> </w:t>
      </w:r>
      <w:r w:rsidRPr="009F152B">
        <w:rPr>
          <w:rFonts w:cs="Times New Roman"/>
          <w:szCs w:val="24"/>
        </w:rPr>
        <w:t>kanser</w:t>
      </w:r>
      <w:r w:rsidR="00161EE4">
        <w:rPr>
          <w:rFonts w:cs="Times New Roman"/>
          <w:szCs w:val="24"/>
        </w:rPr>
        <w:t xml:space="preserve"> </w:t>
      </w:r>
      <w:r w:rsidRPr="009F152B">
        <w:rPr>
          <w:rFonts w:cs="Times New Roman"/>
          <w:szCs w:val="24"/>
        </w:rPr>
        <w:t>hastalıklarının</w:t>
      </w:r>
      <w:r w:rsidR="00161EE4">
        <w:rPr>
          <w:rFonts w:cs="Times New Roman"/>
          <w:szCs w:val="24"/>
        </w:rPr>
        <w:t xml:space="preserve"> </w:t>
      </w:r>
      <w:r w:rsidRPr="009F152B">
        <w:rPr>
          <w:rFonts w:cs="Times New Roman"/>
          <w:szCs w:val="24"/>
        </w:rPr>
        <w:t>aza</w:t>
      </w:r>
      <w:r w:rsidR="00161EE4">
        <w:rPr>
          <w:rFonts w:cs="Times New Roman"/>
          <w:szCs w:val="24"/>
        </w:rPr>
        <w:t xml:space="preserve"> </w:t>
      </w:r>
      <w:r w:rsidRPr="009F152B">
        <w:rPr>
          <w:rFonts w:cs="Times New Roman"/>
          <w:szCs w:val="24"/>
        </w:rPr>
        <w:t>indirgenmesi</w:t>
      </w:r>
      <w:r w:rsidR="00161EE4">
        <w:rPr>
          <w:rFonts w:cs="Times New Roman"/>
          <w:szCs w:val="24"/>
        </w:rPr>
        <w:t xml:space="preserve"> </w:t>
      </w:r>
      <w:r w:rsidRPr="009F152B">
        <w:rPr>
          <w:rFonts w:cs="Times New Roman"/>
          <w:szCs w:val="24"/>
        </w:rPr>
        <w:t>gibi</w:t>
      </w:r>
      <w:r w:rsidR="00161EE4">
        <w:rPr>
          <w:rFonts w:cs="Times New Roman"/>
          <w:szCs w:val="24"/>
        </w:rPr>
        <w:t xml:space="preserve"> </w:t>
      </w:r>
      <w:r w:rsidRPr="009F152B">
        <w:rPr>
          <w:rFonts w:cs="Times New Roman"/>
          <w:szCs w:val="24"/>
        </w:rPr>
        <w:t>çeşitli</w:t>
      </w:r>
      <w:r w:rsidR="00161EE4">
        <w:rPr>
          <w:rFonts w:cs="Times New Roman"/>
          <w:szCs w:val="24"/>
        </w:rPr>
        <w:t xml:space="preserve"> </w:t>
      </w:r>
      <w:r w:rsidRPr="009F152B">
        <w:rPr>
          <w:rFonts w:cs="Times New Roman"/>
          <w:szCs w:val="24"/>
        </w:rPr>
        <w:t>durumlara</w:t>
      </w:r>
      <w:r w:rsidR="00161EE4">
        <w:rPr>
          <w:rFonts w:cs="Times New Roman"/>
          <w:szCs w:val="24"/>
        </w:rPr>
        <w:t xml:space="preserve"> </w:t>
      </w:r>
      <w:r w:rsidRPr="009F152B">
        <w:rPr>
          <w:rFonts w:cs="Times New Roman"/>
          <w:szCs w:val="24"/>
        </w:rPr>
        <w:t>olumlu</w:t>
      </w:r>
      <w:r w:rsidR="00161EE4">
        <w:rPr>
          <w:rFonts w:cs="Times New Roman"/>
          <w:szCs w:val="24"/>
        </w:rPr>
        <w:t xml:space="preserve"> </w:t>
      </w:r>
      <w:r w:rsidRPr="009F152B">
        <w:rPr>
          <w:rFonts w:cs="Times New Roman"/>
          <w:szCs w:val="24"/>
        </w:rPr>
        <w:t>katkılar</w:t>
      </w:r>
      <w:r w:rsidR="00161EE4">
        <w:rPr>
          <w:rFonts w:cs="Times New Roman"/>
          <w:szCs w:val="24"/>
        </w:rPr>
        <w:t xml:space="preserve"> </w:t>
      </w:r>
      <w:r w:rsidRPr="009F152B">
        <w:rPr>
          <w:rFonts w:cs="Times New Roman"/>
          <w:szCs w:val="24"/>
        </w:rPr>
        <w:t>sağlamaktadır</w:t>
      </w:r>
      <w:r w:rsidR="00161EE4">
        <w:rPr>
          <w:rFonts w:cs="Times New Roman"/>
          <w:szCs w:val="24"/>
        </w:rPr>
        <w:t xml:space="preserve"> </w:t>
      </w:r>
      <w:r w:rsidRPr="009F152B">
        <w:rPr>
          <w:rFonts w:cs="Times New Roman"/>
          <w:szCs w:val="24"/>
        </w:rPr>
        <w:t>(Ardıç,</w:t>
      </w:r>
      <w:r w:rsidR="00161EE4">
        <w:rPr>
          <w:rFonts w:cs="Times New Roman"/>
          <w:szCs w:val="24"/>
        </w:rPr>
        <w:t xml:space="preserve"> </w:t>
      </w:r>
      <w:r w:rsidRPr="009F152B">
        <w:rPr>
          <w:rFonts w:cs="Times New Roman"/>
          <w:szCs w:val="24"/>
        </w:rPr>
        <w:t>2014).</w:t>
      </w:r>
    </w:p>
    <w:p w14:paraId="4052C87F" w14:textId="77777777" w:rsidR="000433D0" w:rsidRPr="009F152B" w:rsidRDefault="000433D0" w:rsidP="000433D0">
      <w:pPr>
        <w:spacing w:after="120"/>
        <w:rPr>
          <w:rFonts w:cs="Times New Roman"/>
          <w:szCs w:val="24"/>
        </w:rPr>
      </w:pPr>
      <w:r w:rsidRPr="009F152B">
        <w:rPr>
          <w:rFonts w:cs="Times New Roman"/>
          <w:szCs w:val="24"/>
        </w:rPr>
        <w:t>Fiziksel</w:t>
      </w:r>
      <w:r w:rsidR="00161EE4">
        <w:rPr>
          <w:rFonts w:cs="Times New Roman"/>
          <w:szCs w:val="24"/>
        </w:rPr>
        <w:t xml:space="preserve"> </w:t>
      </w:r>
      <w:r w:rsidRPr="009F152B">
        <w:rPr>
          <w:rFonts w:cs="Times New Roman"/>
          <w:szCs w:val="24"/>
        </w:rPr>
        <w:t>faaliyet</w:t>
      </w:r>
      <w:r w:rsidR="00161EE4">
        <w:rPr>
          <w:rFonts w:cs="Times New Roman"/>
          <w:szCs w:val="24"/>
        </w:rPr>
        <w:t xml:space="preserve"> </w:t>
      </w:r>
      <w:r w:rsidRPr="009F152B">
        <w:rPr>
          <w:rFonts w:cs="Times New Roman"/>
          <w:szCs w:val="24"/>
        </w:rPr>
        <w:t>sırasında</w:t>
      </w:r>
      <w:r w:rsidR="00161EE4">
        <w:rPr>
          <w:rFonts w:cs="Times New Roman"/>
          <w:szCs w:val="24"/>
        </w:rPr>
        <w:t xml:space="preserve"> </w:t>
      </w:r>
      <w:r w:rsidRPr="009F152B">
        <w:rPr>
          <w:rFonts w:cs="Times New Roman"/>
          <w:szCs w:val="24"/>
        </w:rPr>
        <w:t>kaslar</w:t>
      </w:r>
      <w:r w:rsidR="00161EE4">
        <w:rPr>
          <w:rFonts w:cs="Times New Roman"/>
          <w:szCs w:val="24"/>
        </w:rPr>
        <w:t xml:space="preserve"> </w:t>
      </w:r>
      <w:r w:rsidRPr="009F152B">
        <w:rPr>
          <w:rFonts w:cs="Times New Roman"/>
          <w:szCs w:val="24"/>
        </w:rPr>
        <w:t>kasılmakta</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sırada</w:t>
      </w:r>
      <w:r w:rsidR="00161EE4">
        <w:rPr>
          <w:rFonts w:cs="Times New Roman"/>
          <w:szCs w:val="24"/>
        </w:rPr>
        <w:t xml:space="preserve"> </w:t>
      </w:r>
      <w:r w:rsidRPr="009F152B">
        <w:rPr>
          <w:rFonts w:cs="Times New Roman"/>
          <w:szCs w:val="24"/>
        </w:rPr>
        <w:t>bazal</w:t>
      </w:r>
      <w:r w:rsidR="00161EE4">
        <w:rPr>
          <w:rFonts w:cs="Times New Roman"/>
          <w:szCs w:val="24"/>
        </w:rPr>
        <w:t xml:space="preserve"> </w:t>
      </w:r>
      <w:r w:rsidRPr="009F152B">
        <w:rPr>
          <w:rFonts w:cs="Times New Roman"/>
          <w:szCs w:val="24"/>
        </w:rPr>
        <w:t>düzey</w:t>
      </w:r>
      <w:r w:rsidR="00161EE4">
        <w:rPr>
          <w:rFonts w:cs="Times New Roman"/>
          <w:szCs w:val="24"/>
        </w:rPr>
        <w:t xml:space="preserve"> </w:t>
      </w:r>
      <w:r w:rsidRPr="009F152B">
        <w:rPr>
          <w:rFonts w:cs="Times New Roman"/>
          <w:szCs w:val="24"/>
        </w:rPr>
        <w:t>üzerinde</w:t>
      </w:r>
      <w:r w:rsidR="00161EE4">
        <w:rPr>
          <w:rFonts w:cs="Times New Roman"/>
          <w:szCs w:val="24"/>
        </w:rPr>
        <w:t xml:space="preserve"> </w:t>
      </w:r>
      <w:r w:rsidRPr="009F152B">
        <w:rPr>
          <w:rFonts w:cs="Times New Roman"/>
          <w:szCs w:val="24"/>
        </w:rPr>
        <w:t>enerji</w:t>
      </w:r>
      <w:r w:rsidR="00161EE4">
        <w:rPr>
          <w:rFonts w:cs="Times New Roman"/>
          <w:szCs w:val="24"/>
        </w:rPr>
        <w:t xml:space="preserve"> </w:t>
      </w:r>
      <w:r w:rsidRPr="009F152B">
        <w:rPr>
          <w:rFonts w:cs="Times New Roman"/>
          <w:szCs w:val="24"/>
        </w:rPr>
        <w:t>açığa</w:t>
      </w:r>
      <w:r w:rsidR="00161EE4">
        <w:rPr>
          <w:rFonts w:cs="Times New Roman"/>
          <w:szCs w:val="24"/>
        </w:rPr>
        <w:t xml:space="preserve"> </w:t>
      </w:r>
      <w:r w:rsidRPr="009F152B">
        <w:rPr>
          <w:rFonts w:cs="Times New Roman"/>
          <w:szCs w:val="24"/>
        </w:rPr>
        <w:t>çıkmaktadır.</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nedenle</w:t>
      </w:r>
      <w:r w:rsidR="00161EE4">
        <w:rPr>
          <w:rFonts w:cs="Times New Roman"/>
          <w:szCs w:val="24"/>
        </w:rPr>
        <w:t xml:space="preserve"> </w:t>
      </w:r>
      <w:r w:rsidRPr="009F152B">
        <w:rPr>
          <w:rFonts w:cs="Times New Roman"/>
          <w:szCs w:val="24"/>
        </w:rPr>
        <w:t>enerji</w:t>
      </w:r>
      <w:r w:rsidR="00161EE4">
        <w:rPr>
          <w:rFonts w:cs="Times New Roman"/>
          <w:szCs w:val="24"/>
        </w:rPr>
        <w:t xml:space="preserve"> </w:t>
      </w:r>
      <w:r w:rsidRPr="009F152B">
        <w:rPr>
          <w:rFonts w:cs="Times New Roman"/>
          <w:szCs w:val="24"/>
        </w:rPr>
        <w:t>açığa</w:t>
      </w:r>
      <w:r w:rsidR="00161EE4">
        <w:rPr>
          <w:rFonts w:cs="Times New Roman"/>
          <w:szCs w:val="24"/>
        </w:rPr>
        <w:t xml:space="preserve"> </w:t>
      </w:r>
      <w:r w:rsidRPr="009F152B">
        <w:rPr>
          <w:rFonts w:cs="Times New Roman"/>
          <w:szCs w:val="24"/>
        </w:rPr>
        <w:t>çıkarma</w:t>
      </w:r>
      <w:r w:rsidR="00161EE4">
        <w:rPr>
          <w:rFonts w:cs="Times New Roman"/>
          <w:szCs w:val="24"/>
        </w:rPr>
        <w:t xml:space="preserve"> </w:t>
      </w:r>
      <w:r w:rsidRPr="009F152B">
        <w:rPr>
          <w:rFonts w:cs="Times New Roman"/>
          <w:szCs w:val="24"/>
        </w:rPr>
        <w:t>sırasında</w:t>
      </w:r>
      <w:r w:rsidR="00161EE4">
        <w:rPr>
          <w:rFonts w:cs="Times New Roman"/>
          <w:szCs w:val="24"/>
        </w:rPr>
        <w:t xml:space="preserve"> </w:t>
      </w:r>
      <w:r w:rsidRPr="009F152B">
        <w:rPr>
          <w:rFonts w:cs="Times New Roman"/>
          <w:szCs w:val="24"/>
        </w:rPr>
        <w:t>ortaya</w:t>
      </w:r>
      <w:r w:rsidR="00161EE4">
        <w:rPr>
          <w:rFonts w:cs="Times New Roman"/>
          <w:szCs w:val="24"/>
        </w:rPr>
        <w:t xml:space="preserve"> </w:t>
      </w:r>
      <w:r w:rsidRPr="009F152B">
        <w:rPr>
          <w:rFonts w:cs="Times New Roman"/>
          <w:szCs w:val="24"/>
        </w:rPr>
        <w:t>çıkan</w:t>
      </w:r>
      <w:r w:rsidR="00161EE4">
        <w:rPr>
          <w:rFonts w:cs="Times New Roman"/>
          <w:szCs w:val="24"/>
        </w:rPr>
        <w:t xml:space="preserve"> </w:t>
      </w:r>
      <w:r w:rsidRPr="009F152B">
        <w:rPr>
          <w:rFonts w:cs="Times New Roman"/>
          <w:szCs w:val="24"/>
        </w:rPr>
        <w:t>bütün</w:t>
      </w:r>
      <w:r w:rsidR="00161EE4">
        <w:rPr>
          <w:rFonts w:cs="Times New Roman"/>
          <w:szCs w:val="24"/>
        </w:rPr>
        <w:t xml:space="preserve"> </w:t>
      </w:r>
      <w:r w:rsidRPr="009F152B">
        <w:rPr>
          <w:rFonts w:cs="Times New Roman"/>
          <w:szCs w:val="24"/>
        </w:rPr>
        <w:t>fiziksel</w:t>
      </w:r>
      <w:r w:rsidR="00161EE4">
        <w:rPr>
          <w:rFonts w:cs="Times New Roman"/>
          <w:szCs w:val="24"/>
        </w:rPr>
        <w:t xml:space="preserve"> </w:t>
      </w:r>
      <w:r w:rsidRPr="009F152B">
        <w:rPr>
          <w:rFonts w:cs="Times New Roman"/>
          <w:szCs w:val="24"/>
        </w:rPr>
        <w:t>hareketler</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tanımlanmaktadır.</w:t>
      </w:r>
      <w:r w:rsidR="00161EE4">
        <w:rPr>
          <w:rFonts w:cs="Times New Roman"/>
          <w:szCs w:val="24"/>
        </w:rPr>
        <w:t xml:space="preserve"> </w:t>
      </w:r>
      <w:r w:rsidRPr="009F152B">
        <w:rPr>
          <w:rFonts w:cs="Times New Roman"/>
          <w:szCs w:val="24"/>
        </w:rPr>
        <w:t>Fiziksel</w:t>
      </w:r>
      <w:r w:rsidR="00161EE4">
        <w:rPr>
          <w:rFonts w:cs="Times New Roman"/>
          <w:szCs w:val="24"/>
        </w:rPr>
        <w:t xml:space="preserve"> </w:t>
      </w:r>
      <w:r w:rsidRPr="009F152B">
        <w:rPr>
          <w:rFonts w:cs="Times New Roman"/>
          <w:szCs w:val="24"/>
        </w:rPr>
        <w:t>faaliyetin</w:t>
      </w:r>
      <w:r w:rsidR="00161EE4">
        <w:rPr>
          <w:rFonts w:cs="Times New Roman"/>
          <w:szCs w:val="24"/>
        </w:rPr>
        <w:t xml:space="preserve"> </w:t>
      </w:r>
      <w:r w:rsidRPr="009F152B">
        <w:rPr>
          <w:rFonts w:cs="Times New Roman"/>
          <w:szCs w:val="24"/>
        </w:rPr>
        <w:t>türlerinden</w:t>
      </w:r>
      <w:r w:rsidR="00161EE4">
        <w:rPr>
          <w:rFonts w:cs="Times New Roman"/>
          <w:szCs w:val="24"/>
        </w:rPr>
        <w:t xml:space="preserve"> </w:t>
      </w:r>
      <w:r w:rsidRPr="009F152B">
        <w:rPr>
          <w:rFonts w:cs="Times New Roman"/>
          <w:szCs w:val="24"/>
        </w:rPr>
        <w:t>biri</w:t>
      </w:r>
      <w:r w:rsidR="00161EE4">
        <w:rPr>
          <w:rFonts w:cs="Times New Roman"/>
          <w:szCs w:val="24"/>
        </w:rPr>
        <w:t xml:space="preserve"> </w:t>
      </w:r>
      <w:r w:rsidRPr="009F152B">
        <w:rPr>
          <w:rFonts w:cs="Times New Roman"/>
          <w:szCs w:val="24"/>
        </w:rPr>
        <w:t>de</w:t>
      </w:r>
      <w:r w:rsidR="00161EE4">
        <w:rPr>
          <w:rFonts w:cs="Times New Roman"/>
          <w:szCs w:val="24"/>
        </w:rPr>
        <w:t xml:space="preserve"> </w:t>
      </w:r>
      <w:r w:rsidRPr="009F152B">
        <w:rPr>
          <w:rFonts w:cs="Times New Roman"/>
          <w:szCs w:val="24"/>
        </w:rPr>
        <w:t>egzersizdir.</w:t>
      </w:r>
      <w:r w:rsidR="00161EE4">
        <w:rPr>
          <w:rFonts w:cs="Times New Roman"/>
          <w:szCs w:val="24"/>
        </w:rPr>
        <w:t xml:space="preserve"> </w:t>
      </w:r>
      <w:r w:rsidRPr="009F152B">
        <w:rPr>
          <w:rFonts w:cs="Times New Roman"/>
          <w:szCs w:val="24"/>
        </w:rPr>
        <w:t>Egzersiz</w:t>
      </w:r>
      <w:r w:rsidR="00161EE4">
        <w:rPr>
          <w:rFonts w:cs="Times New Roman"/>
          <w:szCs w:val="24"/>
        </w:rPr>
        <w:t xml:space="preserve"> </w:t>
      </w:r>
      <w:r w:rsidRPr="009F152B">
        <w:rPr>
          <w:rFonts w:cs="Times New Roman"/>
          <w:szCs w:val="24"/>
        </w:rPr>
        <w:t>plan</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program</w:t>
      </w:r>
      <w:r w:rsidR="00161EE4">
        <w:rPr>
          <w:rFonts w:cs="Times New Roman"/>
          <w:szCs w:val="24"/>
        </w:rPr>
        <w:t xml:space="preserve"> </w:t>
      </w:r>
      <w:r w:rsidRPr="009F152B">
        <w:rPr>
          <w:rFonts w:cs="Times New Roman"/>
          <w:szCs w:val="24"/>
        </w:rPr>
        <w:t>çerçevesinde</w:t>
      </w:r>
      <w:r w:rsidR="00161EE4">
        <w:rPr>
          <w:rFonts w:cs="Times New Roman"/>
          <w:szCs w:val="24"/>
        </w:rPr>
        <w:t xml:space="preserve"> </w:t>
      </w:r>
      <w:r w:rsidRPr="009F152B">
        <w:rPr>
          <w:rFonts w:cs="Times New Roman"/>
          <w:szCs w:val="24"/>
        </w:rPr>
        <w:t>uygulanan</w:t>
      </w:r>
      <w:r w:rsidR="00161EE4">
        <w:rPr>
          <w:rFonts w:cs="Times New Roman"/>
          <w:szCs w:val="24"/>
        </w:rPr>
        <w:t xml:space="preserve"> </w:t>
      </w:r>
      <w:r w:rsidRPr="009F152B">
        <w:rPr>
          <w:rFonts w:cs="Times New Roman"/>
          <w:szCs w:val="24"/>
        </w:rPr>
        <w:t>faaliyetlere</w:t>
      </w:r>
      <w:r w:rsidR="00161EE4">
        <w:rPr>
          <w:rFonts w:cs="Times New Roman"/>
          <w:szCs w:val="24"/>
        </w:rPr>
        <w:t xml:space="preserve"> </w:t>
      </w:r>
      <w:r w:rsidRPr="009F152B">
        <w:rPr>
          <w:rFonts w:cs="Times New Roman"/>
          <w:szCs w:val="24"/>
        </w:rPr>
        <w:t>denir</w:t>
      </w:r>
      <w:r w:rsidR="00161EE4">
        <w:rPr>
          <w:rFonts w:cs="Times New Roman"/>
          <w:szCs w:val="24"/>
        </w:rPr>
        <w:t xml:space="preserve"> </w:t>
      </w:r>
      <w:r w:rsidRPr="009F152B">
        <w:rPr>
          <w:rFonts w:cs="Times New Roman"/>
          <w:szCs w:val="24"/>
        </w:rPr>
        <w:t>(Eroğlu,</w:t>
      </w:r>
      <w:r w:rsidR="00161EE4">
        <w:rPr>
          <w:rFonts w:cs="Times New Roman"/>
          <w:szCs w:val="24"/>
        </w:rPr>
        <w:t xml:space="preserve"> </w:t>
      </w:r>
      <w:r w:rsidRPr="009F152B">
        <w:rPr>
          <w:rFonts w:cs="Times New Roman"/>
          <w:szCs w:val="24"/>
        </w:rPr>
        <w:t>2006).</w:t>
      </w:r>
    </w:p>
    <w:p w14:paraId="42E291EB" w14:textId="77777777" w:rsidR="000433D0" w:rsidRPr="009F152B" w:rsidRDefault="000433D0" w:rsidP="000433D0">
      <w:pPr>
        <w:spacing w:after="120"/>
        <w:rPr>
          <w:rFonts w:cs="Times New Roman"/>
          <w:szCs w:val="24"/>
        </w:rPr>
      </w:pPr>
      <w:r w:rsidRPr="009F152B">
        <w:rPr>
          <w:rFonts w:cs="Times New Roman"/>
          <w:szCs w:val="24"/>
        </w:rPr>
        <w:t>Egzersizin</w:t>
      </w:r>
      <w:r w:rsidR="00161EE4">
        <w:rPr>
          <w:rFonts w:cs="Times New Roman"/>
          <w:szCs w:val="24"/>
        </w:rPr>
        <w:t xml:space="preserve"> </w:t>
      </w:r>
      <w:r w:rsidRPr="009F152B">
        <w:rPr>
          <w:rFonts w:cs="Times New Roman"/>
          <w:szCs w:val="24"/>
        </w:rPr>
        <w:t>sosyal</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psikolojik</w:t>
      </w:r>
      <w:r w:rsidR="00161EE4">
        <w:rPr>
          <w:rFonts w:cs="Times New Roman"/>
          <w:szCs w:val="24"/>
        </w:rPr>
        <w:t xml:space="preserve"> </w:t>
      </w:r>
      <w:r w:rsidRPr="009F152B">
        <w:rPr>
          <w:rFonts w:cs="Times New Roman"/>
          <w:szCs w:val="24"/>
        </w:rPr>
        <w:t>açıdan</w:t>
      </w:r>
      <w:r w:rsidR="00161EE4">
        <w:rPr>
          <w:rFonts w:cs="Times New Roman"/>
          <w:szCs w:val="24"/>
        </w:rPr>
        <w:t xml:space="preserve"> </w:t>
      </w:r>
      <w:r w:rsidRPr="009F152B">
        <w:rPr>
          <w:rFonts w:cs="Times New Roman"/>
          <w:szCs w:val="24"/>
        </w:rPr>
        <w:t>faydalarını</w:t>
      </w:r>
      <w:r w:rsidR="00161EE4">
        <w:rPr>
          <w:rFonts w:cs="Times New Roman"/>
          <w:szCs w:val="24"/>
        </w:rPr>
        <w:t xml:space="preserve"> </w:t>
      </w:r>
      <w:r w:rsidRPr="009F152B">
        <w:rPr>
          <w:rFonts w:cs="Times New Roman"/>
          <w:szCs w:val="24"/>
        </w:rPr>
        <w:t>ele</w:t>
      </w:r>
      <w:r w:rsidR="00161EE4">
        <w:rPr>
          <w:rFonts w:cs="Times New Roman"/>
          <w:szCs w:val="24"/>
        </w:rPr>
        <w:t xml:space="preserve"> </w:t>
      </w:r>
      <w:r w:rsidRPr="009F152B">
        <w:rPr>
          <w:rFonts w:cs="Times New Roman"/>
          <w:szCs w:val="24"/>
        </w:rPr>
        <w:t>aldığımızda</w:t>
      </w:r>
      <w:r w:rsidR="00161EE4">
        <w:rPr>
          <w:rFonts w:cs="Times New Roman"/>
          <w:szCs w:val="24"/>
        </w:rPr>
        <w:t xml:space="preserve"> </w:t>
      </w:r>
      <w:r w:rsidRPr="009F152B">
        <w:rPr>
          <w:rFonts w:cs="Times New Roman"/>
          <w:szCs w:val="24"/>
        </w:rPr>
        <w:t>egzersiz</w:t>
      </w:r>
      <w:r w:rsidR="00161EE4">
        <w:rPr>
          <w:rFonts w:cs="Times New Roman"/>
          <w:szCs w:val="24"/>
        </w:rPr>
        <w:t xml:space="preserve"> </w:t>
      </w:r>
      <w:r w:rsidRPr="009F152B">
        <w:rPr>
          <w:rFonts w:cs="Times New Roman"/>
          <w:szCs w:val="24"/>
        </w:rPr>
        <w:t>sürelerinin</w:t>
      </w:r>
      <w:r w:rsidR="00161EE4">
        <w:rPr>
          <w:rFonts w:cs="Times New Roman"/>
          <w:szCs w:val="24"/>
        </w:rPr>
        <w:t xml:space="preserve"> </w:t>
      </w:r>
      <w:r w:rsidRPr="009F152B">
        <w:rPr>
          <w:rFonts w:cs="Times New Roman"/>
          <w:szCs w:val="24"/>
        </w:rPr>
        <w:t>kişinin</w:t>
      </w:r>
      <w:r w:rsidR="00161EE4">
        <w:rPr>
          <w:rFonts w:cs="Times New Roman"/>
          <w:szCs w:val="24"/>
        </w:rPr>
        <w:t xml:space="preserve"> </w:t>
      </w:r>
      <w:r w:rsidRPr="009F152B">
        <w:rPr>
          <w:rFonts w:cs="Times New Roman"/>
          <w:szCs w:val="24"/>
        </w:rPr>
        <w:t>kendisine</w:t>
      </w:r>
      <w:r w:rsidR="00161EE4">
        <w:rPr>
          <w:rFonts w:cs="Times New Roman"/>
          <w:szCs w:val="24"/>
        </w:rPr>
        <w:t xml:space="preserve"> </w:t>
      </w:r>
      <w:r w:rsidRPr="009F152B">
        <w:rPr>
          <w:rFonts w:cs="Times New Roman"/>
          <w:szCs w:val="24"/>
        </w:rPr>
        <w:t>vakit</w:t>
      </w:r>
      <w:r w:rsidR="00161EE4">
        <w:rPr>
          <w:rFonts w:cs="Times New Roman"/>
          <w:szCs w:val="24"/>
        </w:rPr>
        <w:t xml:space="preserve"> </w:t>
      </w:r>
      <w:r w:rsidRPr="009F152B">
        <w:rPr>
          <w:rFonts w:cs="Times New Roman"/>
          <w:szCs w:val="24"/>
        </w:rPr>
        <w:t>ayırdığı</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sebeple</w:t>
      </w:r>
      <w:r w:rsidR="00161EE4">
        <w:rPr>
          <w:rFonts w:cs="Times New Roman"/>
          <w:szCs w:val="24"/>
        </w:rPr>
        <w:t xml:space="preserve"> </w:t>
      </w:r>
      <w:r w:rsidRPr="009F152B">
        <w:rPr>
          <w:rFonts w:cs="Times New Roman"/>
          <w:szCs w:val="24"/>
        </w:rPr>
        <w:t>kendisine</w:t>
      </w:r>
      <w:r w:rsidR="00161EE4">
        <w:rPr>
          <w:rFonts w:cs="Times New Roman"/>
          <w:szCs w:val="24"/>
        </w:rPr>
        <w:t xml:space="preserve"> </w:t>
      </w:r>
      <w:r w:rsidRPr="009F152B">
        <w:rPr>
          <w:rFonts w:cs="Times New Roman"/>
          <w:szCs w:val="24"/>
        </w:rPr>
        <w:t>değer</w:t>
      </w:r>
      <w:r w:rsidR="00161EE4">
        <w:rPr>
          <w:rFonts w:cs="Times New Roman"/>
          <w:szCs w:val="24"/>
        </w:rPr>
        <w:t xml:space="preserve"> </w:t>
      </w:r>
      <w:r w:rsidRPr="009F152B">
        <w:rPr>
          <w:rFonts w:cs="Times New Roman"/>
          <w:szCs w:val="24"/>
        </w:rPr>
        <w:t>katarak</w:t>
      </w:r>
      <w:r w:rsidR="00161EE4">
        <w:rPr>
          <w:rFonts w:cs="Times New Roman"/>
          <w:szCs w:val="24"/>
        </w:rPr>
        <w:t xml:space="preserve"> </w:t>
      </w:r>
      <w:r w:rsidRPr="009F152B">
        <w:rPr>
          <w:rFonts w:cs="Times New Roman"/>
          <w:szCs w:val="24"/>
        </w:rPr>
        <w:t>mutlu</w:t>
      </w:r>
      <w:r w:rsidR="00161EE4">
        <w:rPr>
          <w:rFonts w:cs="Times New Roman"/>
          <w:szCs w:val="24"/>
        </w:rPr>
        <w:t xml:space="preserve"> </w:t>
      </w:r>
      <w:r w:rsidRPr="009F152B">
        <w:rPr>
          <w:rFonts w:cs="Times New Roman"/>
          <w:szCs w:val="24"/>
        </w:rPr>
        <w:t>hissettiği</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zaman</w:t>
      </w:r>
      <w:r w:rsidR="00161EE4">
        <w:rPr>
          <w:rFonts w:cs="Times New Roman"/>
          <w:szCs w:val="24"/>
        </w:rPr>
        <w:t xml:space="preserve"> </w:t>
      </w:r>
      <w:r w:rsidRPr="009F152B">
        <w:rPr>
          <w:rFonts w:cs="Times New Roman"/>
          <w:szCs w:val="24"/>
        </w:rPr>
        <w:t>aralığıdır.</w:t>
      </w:r>
      <w:r w:rsidR="00161EE4">
        <w:rPr>
          <w:rFonts w:cs="Times New Roman"/>
          <w:szCs w:val="24"/>
        </w:rPr>
        <w:t xml:space="preserve"> </w:t>
      </w:r>
      <w:r w:rsidRPr="009F152B">
        <w:rPr>
          <w:rFonts w:cs="Times New Roman"/>
          <w:szCs w:val="24"/>
        </w:rPr>
        <w:t>Egzersiz</w:t>
      </w:r>
      <w:r w:rsidR="00161EE4">
        <w:rPr>
          <w:rFonts w:cs="Times New Roman"/>
          <w:szCs w:val="24"/>
        </w:rPr>
        <w:t xml:space="preserve"> </w:t>
      </w:r>
      <w:r w:rsidRPr="009F152B">
        <w:rPr>
          <w:rFonts w:cs="Times New Roman"/>
          <w:szCs w:val="24"/>
        </w:rPr>
        <w:t>yapan</w:t>
      </w:r>
      <w:r w:rsidR="00161EE4">
        <w:rPr>
          <w:rFonts w:cs="Times New Roman"/>
          <w:szCs w:val="24"/>
        </w:rPr>
        <w:t xml:space="preserve"> </w:t>
      </w:r>
      <w:r w:rsidRPr="009F152B">
        <w:rPr>
          <w:rFonts w:cs="Times New Roman"/>
          <w:szCs w:val="24"/>
        </w:rPr>
        <w:t>kişilerin</w:t>
      </w:r>
      <w:r w:rsidR="00161EE4">
        <w:rPr>
          <w:rFonts w:cs="Times New Roman"/>
          <w:szCs w:val="24"/>
        </w:rPr>
        <w:t xml:space="preserve"> </w:t>
      </w:r>
      <w:r w:rsidRPr="009F152B">
        <w:rPr>
          <w:rFonts w:cs="Times New Roman"/>
          <w:szCs w:val="24"/>
        </w:rPr>
        <w:t>vücudunu</w:t>
      </w:r>
      <w:r w:rsidR="00161EE4">
        <w:rPr>
          <w:rFonts w:cs="Times New Roman"/>
          <w:szCs w:val="24"/>
        </w:rPr>
        <w:t xml:space="preserve"> </w:t>
      </w:r>
      <w:r w:rsidRPr="009F152B">
        <w:rPr>
          <w:rFonts w:cs="Times New Roman"/>
          <w:szCs w:val="24"/>
        </w:rPr>
        <w:t>dengeleyip,</w:t>
      </w:r>
      <w:r w:rsidR="00161EE4">
        <w:rPr>
          <w:rFonts w:cs="Times New Roman"/>
          <w:szCs w:val="24"/>
        </w:rPr>
        <w:t xml:space="preserve"> </w:t>
      </w:r>
      <w:r w:rsidRPr="009F152B">
        <w:rPr>
          <w:rFonts w:cs="Times New Roman"/>
          <w:szCs w:val="24"/>
        </w:rPr>
        <w:t>fiziksel</w:t>
      </w:r>
      <w:r w:rsidR="00161EE4">
        <w:rPr>
          <w:rFonts w:cs="Times New Roman"/>
          <w:szCs w:val="24"/>
        </w:rPr>
        <w:t xml:space="preserve"> </w:t>
      </w:r>
      <w:r w:rsidRPr="009F152B">
        <w:rPr>
          <w:rFonts w:cs="Times New Roman"/>
          <w:szCs w:val="24"/>
        </w:rPr>
        <w:t>görünüşlerini</w:t>
      </w:r>
      <w:r w:rsidR="00161EE4">
        <w:rPr>
          <w:rFonts w:cs="Times New Roman"/>
          <w:szCs w:val="24"/>
        </w:rPr>
        <w:t xml:space="preserve"> </w:t>
      </w:r>
      <w:r w:rsidRPr="009F152B">
        <w:rPr>
          <w:rFonts w:cs="Times New Roman"/>
          <w:szCs w:val="24"/>
        </w:rPr>
        <w:t>pozitif</w:t>
      </w:r>
      <w:r w:rsidR="00161EE4">
        <w:rPr>
          <w:rFonts w:cs="Times New Roman"/>
          <w:szCs w:val="24"/>
        </w:rPr>
        <w:t xml:space="preserve"> </w:t>
      </w:r>
      <w:r w:rsidRPr="009F152B">
        <w:rPr>
          <w:rFonts w:cs="Times New Roman"/>
          <w:szCs w:val="24"/>
        </w:rPr>
        <w:t>yönde</w:t>
      </w:r>
      <w:r w:rsidR="00161EE4">
        <w:rPr>
          <w:rFonts w:cs="Times New Roman"/>
          <w:szCs w:val="24"/>
        </w:rPr>
        <w:t xml:space="preserve"> </w:t>
      </w:r>
      <w:r w:rsidRPr="009F152B">
        <w:rPr>
          <w:rFonts w:cs="Times New Roman"/>
          <w:szCs w:val="24"/>
        </w:rPr>
        <w:t>geliştirmeleri</w:t>
      </w:r>
      <w:r w:rsidR="00161EE4">
        <w:rPr>
          <w:rFonts w:cs="Times New Roman"/>
          <w:szCs w:val="24"/>
        </w:rPr>
        <w:t xml:space="preserve"> </w:t>
      </w:r>
      <w:r w:rsidRPr="009F152B">
        <w:rPr>
          <w:rFonts w:cs="Times New Roman"/>
          <w:szCs w:val="24"/>
        </w:rPr>
        <w:t>sosyolojik</w:t>
      </w:r>
      <w:r w:rsidR="00161EE4">
        <w:rPr>
          <w:rFonts w:cs="Times New Roman"/>
          <w:szCs w:val="24"/>
        </w:rPr>
        <w:t xml:space="preserve"> </w:t>
      </w:r>
      <w:r w:rsidRPr="009F152B">
        <w:rPr>
          <w:rFonts w:cs="Times New Roman"/>
          <w:szCs w:val="24"/>
        </w:rPr>
        <w:t>açıdan</w:t>
      </w:r>
      <w:r w:rsidR="00161EE4">
        <w:rPr>
          <w:rFonts w:cs="Times New Roman"/>
          <w:szCs w:val="24"/>
        </w:rPr>
        <w:t xml:space="preserve"> </w:t>
      </w:r>
      <w:r w:rsidRPr="009F152B">
        <w:rPr>
          <w:rFonts w:cs="Times New Roman"/>
          <w:szCs w:val="24"/>
        </w:rPr>
        <w:t>bulundukları</w:t>
      </w:r>
      <w:r w:rsidR="00161EE4">
        <w:rPr>
          <w:rFonts w:cs="Times New Roman"/>
          <w:szCs w:val="24"/>
        </w:rPr>
        <w:t xml:space="preserve"> </w:t>
      </w:r>
      <w:r w:rsidRPr="009F152B">
        <w:rPr>
          <w:rFonts w:cs="Times New Roman"/>
          <w:szCs w:val="24"/>
        </w:rPr>
        <w:t>konumu</w:t>
      </w:r>
      <w:r w:rsidR="00161EE4">
        <w:rPr>
          <w:rFonts w:cs="Times New Roman"/>
          <w:szCs w:val="24"/>
        </w:rPr>
        <w:t xml:space="preserve"> </w:t>
      </w:r>
      <w:r w:rsidRPr="009F152B">
        <w:rPr>
          <w:rFonts w:cs="Times New Roman"/>
          <w:szCs w:val="24"/>
        </w:rPr>
        <w:t>korumaları</w:t>
      </w:r>
      <w:r w:rsidR="00161EE4">
        <w:rPr>
          <w:rFonts w:cs="Times New Roman"/>
          <w:szCs w:val="24"/>
        </w:rPr>
        <w:t xml:space="preserve"> </w:t>
      </w:r>
      <w:r w:rsidRPr="009F152B">
        <w:rPr>
          <w:rFonts w:cs="Times New Roman"/>
          <w:szCs w:val="24"/>
        </w:rPr>
        <w:t>konusunda</w:t>
      </w:r>
      <w:r w:rsidR="00161EE4">
        <w:rPr>
          <w:rFonts w:cs="Times New Roman"/>
          <w:szCs w:val="24"/>
        </w:rPr>
        <w:t xml:space="preserve"> </w:t>
      </w:r>
      <w:r w:rsidRPr="009F152B">
        <w:rPr>
          <w:rFonts w:cs="Times New Roman"/>
          <w:szCs w:val="24"/>
        </w:rPr>
        <w:t>yardımcı</w:t>
      </w:r>
      <w:r w:rsidR="00161EE4">
        <w:rPr>
          <w:rFonts w:cs="Times New Roman"/>
          <w:szCs w:val="24"/>
        </w:rPr>
        <w:t xml:space="preserve"> </w:t>
      </w:r>
      <w:r w:rsidRPr="009F152B">
        <w:rPr>
          <w:rFonts w:cs="Times New Roman"/>
          <w:szCs w:val="24"/>
        </w:rPr>
        <w:t>olur.</w:t>
      </w:r>
      <w:r w:rsidR="00161EE4">
        <w:rPr>
          <w:rFonts w:cs="Times New Roman"/>
          <w:szCs w:val="24"/>
        </w:rPr>
        <w:t xml:space="preserve"> </w:t>
      </w:r>
      <w:r w:rsidRPr="009F152B">
        <w:rPr>
          <w:rFonts w:cs="Times New Roman"/>
          <w:szCs w:val="24"/>
        </w:rPr>
        <w:t>Kişiler</w:t>
      </w:r>
      <w:r w:rsidR="00161EE4">
        <w:rPr>
          <w:rFonts w:cs="Times New Roman"/>
          <w:szCs w:val="24"/>
        </w:rPr>
        <w:t xml:space="preserve"> </w:t>
      </w:r>
      <w:r w:rsidRPr="009F152B">
        <w:rPr>
          <w:rFonts w:cs="Times New Roman"/>
          <w:szCs w:val="24"/>
        </w:rPr>
        <w:t>toplumda</w:t>
      </w:r>
      <w:r w:rsidR="00161EE4">
        <w:rPr>
          <w:rFonts w:cs="Times New Roman"/>
          <w:szCs w:val="24"/>
        </w:rPr>
        <w:t xml:space="preserve"> </w:t>
      </w:r>
      <w:r w:rsidRPr="009F152B">
        <w:rPr>
          <w:rFonts w:cs="Times New Roman"/>
          <w:szCs w:val="24"/>
        </w:rPr>
        <w:t>öncelikli</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dış</w:t>
      </w:r>
      <w:r w:rsidR="00161EE4">
        <w:rPr>
          <w:rFonts w:cs="Times New Roman"/>
          <w:szCs w:val="24"/>
        </w:rPr>
        <w:t xml:space="preserve"> </w:t>
      </w:r>
      <w:r w:rsidRPr="009F152B">
        <w:rPr>
          <w:rFonts w:cs="Times New Roman"/>
          <w:szCs w:val="24"/>
        </w:rPr>
        <w:t>görünüşleriyle</w:t>
      </w:r>
      <w:r w:rsidR="00161EE4">
        <w:rPr>
          <w:rFonts w:cs="Times New Roman"/>
          <w:szCs w:val="24"/>
        </w:rPr>
        <w:t xml:space="preserve"> </w:t>
      </w:r>
      <w:r w:rsidRPr="009F152B">
        <w:rPr>
          <w:rFonts w:cs="Times New Roman"/>
          <w:szCs w:val="24"/>
        </w:rPr>
        <w:t>değerlendirildikleri</w:t>
      </w:r>
      <w:r w:rsidR="00161EE4">
        <w:rPr>
          <w:rFonts w:cs="Times New Roman"/>
          <w:szCs w:val="24"/>
        </w:rPr>
        <w:t xml:space="preserve"> </w:t>
      </w:r>
      <w:r w:rsidRPr="009F152B">
        <w:rPr>
          <w:rFonts w:cs="Times New Roman"/>
          <w:szCs w:val="24"/>
        </w:rPr>
        <w:t>için</w:t>
      </w:r>
      <w:r w:rsidR="00161EE4">
        <w:rPr>
          <w:rFonts w:cs="Times New Roman"/>
          <w:szCs w:val="24"/>
        </w:rPr>
        <w:t xml:space="preserve"> </w:t>
      </w:r>
      <w:r w:rsidRPr="009F152B">
        <w:rPr>
          <w:rFonts w:cs="Times New Roman"/>
          <w:szCs w:val="24"/>
        </w:rPr>
        <w:t>fiziksel</w:t>
      </w:r>
      <w:r w:rsidR="00161EE4">
        <w:rPr>
          <w:rFonts w:cs="Times New Roman"/>
          <w:szCs w:val="24"/>
        </w:rPr>
        <w:t xml:space="preserve"> </w:t>
      </w:r>
      <w:r w:rsidRPr="009F152B">
        <w:rPr>
          <w:rFonts w:cs="Times New Roman"/>
          <w:szCs w:val="24"/>
        </w:rPr>
        <w:t>görüntü</w:t>
      </w:r>
      <w:r w:rsidR="00161EE4">
        <w:rPr>
          <w:rFonts w:cs="Times New Roman"/>
          <w:szCs w:val="24"/>
        </w:rPr>
        <w:t xml:space="preserve"> </w:t>
      </w:r>
      <w:r w:rsidRPr="009F152B">
        <w:rPr>
          <w:rFonts w:cs="Times New Roman"/>
          <w:szCs w:val="24"/>
        </w:rPr>
        <w:t>önemli</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husustur</w:t>
      </w:r>
      <w:r w:rsidR="00161EE4">
        <w:rPr>
          <w:rFonts w:cs="Times New Roman"/>
          <w:szCs w:val="24"/>
        </w:rPr>
        <w:t xml:space="preserve"> </w:t>
      </w:r>
      <w:r w:rsidRPr="009F152B">
        <w:rPr>
          <w:rFonts w:cs="Times New Roman"/>
          <w:szCs w:val="24"/>
        </w:rPr>
        <w:t>(Bozhüyük</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ark.,</w:t>
      </w:r>
      <w:r w:rsidR="00161EE4">
        <w:rPr>
          <w:rFonts w:cs="Times New Roman"/>
          <w:szCs w:val="24"/>
        </w:rPr>
        <w:t xml:space="preserve"> </w:t>
      </w:r>
      <w:r w:rsidRPr="009F152B">
        <w:rPr>
          <w:rFonts w:cs="Times New Roman"/>
          <w:szCs w:val="24"/>
        </w:rPr>
        <w:t>2012).</w:t>
      </w:r>
    </w:p>
    <w:p w14:paraId="0904BFCA" w14:textId="77777777" w:rsidR="000433D0" w:rsidRPr="009F152B" w:rsidRDefault="000433D0" w:rsidP="000433D0">
      <w:pPr>
        <w:spacing w:after="120"/>
        <w:rPr>
          <w:rFonts w:cs="Times New Roman"/>
          <w:b/>
          <w:szCs w:val="24"/>
        </w:rPr>
      </w:pPr>
    </w:p>
    <w:p w14:paraId="163E4C93" w14:textId="77777777" w:rsidR="000433D0" w:rsidRDefault="000433D0" w:rsidP="000433D0">
      <w:pPr>
        <w:spacing w:after="120"/>
        <w:ind w:firstLine="0"/>
        <w:rPr>
          <w:rFonts w:cs="Times New Roman"/>
          <w:b/>
          <w:szCs w:val="24"/>
        </w:rPr>
      </w:pPr>
      <w:r w:rsidRPr="009F152B">
        <w:rPr>
          <w:rFonts w:cs="Times New Roman"/>
          <w:b/>
          <w:szCs w:val="24"/>
        </w:rPr>
        <w:t>2.2.1.</w:t>
      </w:r>
      <w:r w:rsidR="00161EE4">
        <w:rPr>
          <w:rFonts w:cs="Times New Roman"/>
          <w:b/>
          <w:szCs w:val="24"/>
        </w:rPr>
        <w:t xml:space="preserve"> </w:t>
      </w:r>
      <w:r w:rsidRPr="009F152B">
        <w:rPr>
          <w:rFonts w:cs="Times New Roman"/>
          <w:b/>
          <w:szCs w:val="24"/>
        </w:rPr>
        <w:t>Egzersizin</w:t>
      </w:r>
      <w:r w:rsidR="00161EE4">
        <w:rPr>
          <w:rFonts w:cs="Times New Roman"/>
          <w:b/>
          <w:szCs w:val="24"/>
        </w:rPr>
        <w:t xml:space="preserve"> </w:t>
      </w:r>
      <w:r w:rsidRPr="009F152B">
        <w:rPr>
          <w:rFonts w:cs="Times New Roman"/>
          <w:b/>
          <w:szCs w:val="24"/>
        </w:rPr>
        <w:t>Yararları</w:t>
      </w:r>
    </w:p>
    <w:p w14:paraId="6F0C72F9" w14:textId="77777777" w:rsidR="00933BCD" w:rsidRPr="009F152B" w:rsidRDefault="00933BCD" w:rsidP="000433D0">
      <w:pPr>
        <w:spacing w:after="120"/>
        <w:ind w:firstLine="0"/>
        <w:rPr>
          <w:rFonts w:cs="Times New Roman"/>
          <w:b/>
          <w:szCs w:val="24"/>
        </w:rPr>
      </w:pPr>
    </w:p>
    <w:p w14:paraId="4BA3B6EA" w14:textId="77777777" w:rsidR="000433D0" w:rsidRPr="009F152B" w:rsidRDefault="000433D0" w:rsidP="000433D0">
      <w:pPr>
        <w:spacing w:after="120"/>
        <w:rPr>
          <w:rFonts w:cs="Times New Roman"/>
          <w:szCs w:val="24"/>
        </w:rPr>
      </w:pPr>
      <w:r w:rsidRPr="009F152B">
        <w:rPr>
          <w:rFonts w:cs="Times New Roman"/>
          <w:szCs w:val="24"/>
        </w:rPr>
        <w:t>Diyabet</w:t>
      </w:r>
      <w:r w:rsidR="00161EE4">
        <w:rPr>
          <w:rFonts w:cs="Times New Roman"/>
          <w:szCs w:val="24"/>
        </w:rPr>
        <w:t xml:space="preserve"> </w:t>
      </w:r>
      <w:r w:rsidRPr="009F152B">
        <w:rPr>
          <w:rFonts w:cs="Times New Roman"/>
          <w:szCs w:val="24"/>
        </w:rPr>
        <w:t>hastalığına</w:t>
      </w:r>
      <w:r w:rsidR="00161EE4">
        <w:rPr>
          <w:rFonts w:cs="Times New Roman"/>
          <w:szCs w:val="24"/>
        </w:rPr>
        <w:t xml:space="preserve"> </w:t>
      </w:r>
      <w:r w:rsidRPr="009F152B">
        <w:rPr>
          <w:rFonts w:cs="Times New Roman"/>
          <w:szCs w:val="24"/>
        </w:rPr>
        <w:t>yakalanma</w:t>
      </w:r>
      <w:r w:rsidR="00161EE4">
        <w:rPr>
          <w:rFonts w:cs="Times New Roman"/>
          <w:szCs w:val="24"/>
        </w:rPr>
        <w:t xml:space="preserve"> </w:t>
      </w:r>
      <w:r w:rsidRPr="009F152B">
        <w:rPr>
          <w:rFonts w:cs="Times New Roman"/>
          <w:szCs w:val="24"/>
        </w:rPr>
        <w:t>riskini</w:t>
      </w:r>
      <w:r w:rsidR="00161EE4">
        <w:rPr>
          <w:rFonts w:cs="Times New Roman"/>
          <w:szCs w:val="24"/>
        </w:rPr>
        <w:t xml:space="preserve"> </w:t>
      </w:r>
      <w:r w:rsidRPr="009F152B">
        <w:rPr>
          <w:rFonts w:cs="Times New Roman"/>
          <w:szCs w:val="24"/>
        </w:rPr>
        <w:t>düşürmesi,</w:t>
      </w:r>
      <w:r w:rsidR="00161EE4">
        <w:rPr>
          <w:rFonts w:cs="Times New Roman"/>
          <w:szCs w:val="24"/>
        </w:rPr>
        <w:t xml:space="preserve"> </w:t>
      </w:r>
      <w:r w:rsidRPr="009F152B">
        <w:rPr>
          <w:rFonts w:cs="Times New Roman"/>
          <w:szCs w:val="24"/>
        </w:rPr>
        <w:t>kasların</w:t>
      </w:r>
      <w:r w:rsidR="00161EE4">
        <w:rPr>
          <w:rFonts w:cs="Times New Roman"/>
          <w:szCs w:val="24"/>
        </w:rPr>
        <w:t xml:space="preserve"> </w:t>
      </w:r>
      <w:r w:rsidRPr="009F152B">
        <w:rPr>
          <w:rFonts w:cs="Times New Roman"/>
          <w:szCs w:val="24"/>
        </w:rPr>
        <w:t>dirençlerinde</w:t>
      </w:r>
      <w:r w:rsidR="00161EE4">
        <w:rPr>
          <w:rFonts w:cs="Times New Roman"/>
          <w:szCs w:val="24"/>
        </w:rPr>
        <w:t xml:space="preserve"> </w:t>
      </w:r>
      <w:r w:rsidRPr="009F152B">
        <w:rPr>
          <w:rFonts w:cs="Times New Roman"/>
          <w:szCs w:val="24"/>
        </w:rPr>
        <w:t>artış</w:t>
      </w:r>
      <w:r w:rsidR="00161EE4">
        <w:rPr>
          <w:rFonts w:cs="Times New Roman"/>
          <w:szCs w:val="24"/>
        </w:rPr>
        <w:t xml:space="preserve"> </w:t>
      </w:r>
      <w:r w:rsidRPr="009F152B">
        <w:rPr>
          <w:rFonts w:cs="Times New Roman"/>
          <w:szCs w:val="24"/>
        </w:rPr>
        <w:t>göstermesi,</w:t>
      </w:r>
      <w:r w:rsidR="00161EE4">
        <w:rPr>
          <w:rFonts w:cs="Times New Roman"/>
          <w:szCs w:val="24"/>
        </w:rPr>
        <w:t xml:space="preserve"> </w:t>
      </w:r>
      <w:r w:rsidRPr="009F152B">
        <w:rPr>
          <w:rFonts w:cs="Times New Roman"/>
          <w:szCs w:val="24"/>
        </w:rPr>
        <w:t>kalp</w:t>
      </w:r>
      <w:r w:rsidR="00161EE4">
        <w:rPr>
          <w:rFonts w:cs="Times New Roman"/>
          <w:szCs w:val="24"/>
        </w:rPr>
        <w:t xml:space="preserve"> </w:t>
      </w:r>
      <w:r w:rsidRPr="009F152B">
        <w:rPr>
          <w:rFonts w:cs="Times New Roman"/>
          <w:szCs w:val="24"/>
        </w:rPr>
        <w:t>hastalıklarında</w:t>
      </w:r>
      <w:r w:rsidR="00161EE4">
        <w:rPr>
          <w:rFonts w:cs="Times New Roman"/>
          <w:szCs w:val="24"/>
        </w:rPr>
        <w:t xml:space="preserve"> </w:t>
      </w:r>
      <w:r w:rsidRPr="009F152B">
        <w:rPr>
          <w:rFonts w:cs="Times New Roman"/>
          <w:szCs w:val="24"/>
        </w:rPr>
        <w:t>düşüşe</w:t>
      </w:r>
      <w:r w:rsidR="00161EE4">
        <w:rPr>
          <w:rFonts w:cs="Times New Roman"/>
          <w:szCs w:val="24"/>
        </w:rPr>
        <w:t xml:space="preserve"> </w:t>
      </w:r>
      <w:r w:rsidRPr="009F152B">
        <w:rPr>
          <w:rFonts w:cs="Times New Roman"/>
          <w:szCs w:val="24"/>
        </w:rPr>
        <w:t>yardımcı</w:t>
      </w:r>
      <w:r w:rsidR="00161EE4">
        <w:rPr>
          <w:rFonts w:cs="Times New Roman"/>
          <w:szCs w:val="24"/>
        </w:rPr>
        <w:t xml:space="preserve"> </w:t>
      </w:r>
      <w:r w:rsidRPr="009F152B">
        <w:rPr>
          <w:rFonts w:cs="Times New Roman"/>
          <w:szCs w:val="24"/>
        </w:rPr>
        <w:t>olması</w:t>
      </w:r>
      <w:r w:rsidR="00161EE4">
        <w:rPr>
          <w:rFonts w:cs="Times New Roman"/>
          <w:szCs w:val="24"/>
        </w:rPr>
        <w:t xml:space="preserve"> </w:t>
      </w:r>
      <w:r w:rsidRPr="009F152B">
        <w:rPr>
          <w:rFonts w:cs="Times New Roman"/>
          <w:szCs w:val="24"/>
        </w:rPr>
        <w:t>egzersizin</w:t>
      </w:r>
      <w:r w:rsidR="00161EE4">
        <w:rPr>
          <w:rFonts w:cs="Times New Roman"/>
          <w:szCs w:val="24"/>
        </w:rPr>
        <w:t xml:space="preserve"> </w:t>
      </w:r>
      <w:r w:rsidRPr="009F152B">
        <w:rPr>
          <w:rFonts w:cs="Times New Roman"/>
          <w:szCs w:val="24"/>
        </w:rPr>
        <w:t>yararlarından</w:t>
      </w:r>
      <w:r w:rsidR="00161EE4">
        <w:rPr>
          <w:rFonts w:cs="Times New Roman"/>
          <w:szCs w:val="24"/>
        </w:rPr>
        <w:t xml:space="preserve"> </w:t>
      </w:r>
      <w:r w:rsidRPr="009F152B">
        <w:rPr>
          <w:rFonts w:cs="Times New Roman"/>
          <w:szCs w:val="24"/>
        </w:rPr>
        <w:t>bazılarıdır.</w:t>
      </w:r>
      <w:r w:rsidR="00161EE4">
        <w:rPr>
          <w:rFonts w:cs="Times New Roman"/>
          <w:szCs w:val="24"/>
        </w:rPr>
        <w:t xml:space="preserve"> </w:t>
      </w:r>
      <w:r w:rsidRPr="009F152B">
        <w:rPr>
          <w:rFonts w:cs="Times New Roman"/>
          <w:szCs w:val="24"/>
        </w:rPr>
        <w:t>Diğer</w:t>
      </w:r>
      <w:r w:rsidR="00161EE4">
        <w:rPr>
          <w:rFonts w:cs="Times New Roman"/>
          <w:szCs w:val="24"/>
        </w:rPr>
        <w:t xml:space="preserve"> </w:t>
      </w:r>
      <w:r w:rsidRPr="009F152B">
        <w:rPr>
          <w:rFonts w:cs="Times New Roman"/>
          <w:szCs w:val="24"/>
        </w:rPr>
        <w:t>iştirakçiler</w:t>
      </w:r>
      <w:r w:rsidR="00161EE4">
        <w:rPr>
          <w:rFonts w:cs="Times New Roman"/>
          <w:szCs w:val="24"/>
        </w:rPr>
        <w:t xml:space="preserve"> </w:t>
      </w:r>
      <w:r w:rsidRPr="009F152B">
        <w:rPr>
          <w:rFonts w:cs="Times New Roman"/>
          <w:szCs w:val="24"/>
        </w:rPr>
        <w:t>egzersiz</w:t>
      </w:r>
      <w:r w:rsidR="00161EE4">
        <w:rPr>
          <w:rFonts w:cs="Times New Roman"/>
          <w:szCs w:val="24"/>
        </w:rPr>
        <w:t xml:space="preserve"> </w:t>
      </w:r>
      <w:r w:rsidRPr="009F152B">
        <w:rPr>
          <w:rFonts w:cs="Times New Roman"/>
          <w:szCs w:val="24"/>
        </w:rPr>
        <w:t>yaparak</w:t>
      </w:r>
      <w:r w:rsidR="00161EE4">
        <w:rPr>
          <w:rFonts w:cs="Times New Roman"/>
          <w:szCs w:val="24"/>
        </w:rPr>
        <w:t xml:space="preserve"> </w:t>
      </w:r>
      <w:r w:rsidRPr="009F152B">
        <w:rPr>
          <w:rFonts w:cs="Times New Roman"/>
          <w:szCs w:val="24"/>
        </w:rPr>
        <w:t>uyku</w:t>
      </w:r>
      <w:r w:rsidR="00161EE4">
        <w:rPr>
          <w:rFonts w:cs="Times New Roman"/>
          <w:szCs w:val="24"/>
        </w:rPr>
        <w:t xml:space="preserve"> </w:t>
      </w:r>
      <w:r w:rsidRPr="009F152B">
        <w:rPr>
          <w:rFonts w:cs="Times New Roman"/>
          <w:szCs w:val="24"/>
        </w:rPr>
        <w:t>aralıklarının</w:t>
      </w:r>
      <w:r w:rsidR="00161EE4">
        <w:rPr>
          <w:rFonts w:cs="Times New Roman"/>
          <w:szCs w:val="24"/>
        </w:rPr>
        <w:t xml:space="preserve"> </w:t>
      </w:r>
      <w:r w:rsidRPr="009F152B">
        <w:rPr>
          <w:rFonts w:cs="Times New Roman"/>
          <w:szCs w:val="24"/>
        </w:rPr>
        <w:t>daha</w:t>
      </w:r>
      <w:r w:rsidR="00161EE4">
        <w:rPr>
          <w:rFonts w:cs="Times New Roman"/>
          <w:szCs w:val="24"/>
        </w:rPr>
        <w:t xml:space="preserve"> </w:t>
      </w:r>
      <w:r w:rsidRPr="009F152B">
        <w:rPr>
          <w:rFonts w:cs="Times New Roman"/>
          <w:szCs w:val="24"/>
        </w:rPr>
        <w:t>düzenli</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hal</w:t>
      </w:r>
      <w:r w:rsidR="00161EE4">
        <w:rPr>
          <w:rFonts w:cs="Times New Roman"/>
          <w:szCs w:val="24"/>
        </w:rPr>
        <w:t xml:space="preserve"> </w:t>
      </w:r>
      <w:r w:rsidRPr="009F152B">
        <w:rPr>
          <w:rFonts w:cs="Times New Roman"/>
          <w:szCs w:val="24"/>
        </w:rPr>
        <w:t>aldığını,</w:t>
      </w:r>
      <w:r w:rsidR="00161EE4">
        <w:rPr>
          <w:rFonts w:cs="Times New Roman"/>
          <w:szCs w:val="24"/>
        </w:rPr>
        <w:t xml:space="preserve"> </w:t>
      </w:r>
      <w:r w:rsidRPr="009F152B">
        <w:rPr>
          <w:rFonts w:cs="Times New Roman"/>
          <w:szCs w:val="24"/>
        </w:rPr>
        <w:t>gündelik</w:t>
      </w:r>
      <w:r w:rsidR="00161EE4">
        <w:rPr>
          <w:rFonts w:cs="Times New Roman"/>
          <w:szCs w:val="24"/>
        </w:rPr>
        <w:t xml:space="preserve"> </w:t>
      </w:r>
      <w:r w:rsidRPr="009F152B">
        <w:rPr>
          <w:rFonts w:cs="Times New Roman"/>
          <w:szCs w:val="24"/>
        </w:rPr>
        <w:t>yaşantılarındaki</w:t>
      </w:r>
      <w:r w:rsidR="00161EE4">
        <w:rPr>
          <w:rFonts w:cs="Times New Roman"/>
          <w:szCs w:val="24"/>
        </w:rPr>
        <w:t xml:space="preserve"> </w:t>
      </w:r>
      <w:r w:rsidRPr="009F152B">
        <w:rPr>
          <w:rFonts w:cs="Times New Roman"/>
          <w:szCs w:val="24"/>
        </w:rPr>
        <w:t>yorgunluk</w:t>
      </w:r>
      <w:r w:rsidR="00161EE4">
        <w:rPr>
          <w:rFonts w:cs="Times New Roman"/>
          <w:szCs w:val="24"/>
        </w:rPr>
        <w:t xml:space="preserve"> </w:t>
      </w:r>
      <w:r w:rsidRPr="009F152B">
        <w:rPr>
          <w:rFonts w:cs="Times New Roman"/>
          <w:szCs w:val="24"/>
        </w:rPr>
        <w:t>düzeylerinin</w:t>
      </w:r>
      <w:r w:rsidR="00161EE4">
        <w:rPr>
          <w:rFonts w:cs="Times New Roman"/>
          <w:szCs w:val="24"/>
        </w:rPr>
        <w:t xml:space="preserve"> </w:t>
      </w:r>
      <w:r w:rsidRPr="009F152B">
        <w:rPr>
          <w:rFonts w:cs="Times New Roman"/>
          <w:szCs w:val="24"/>
        </w:rPr>
        <w:t>azaldığını</w:t>
      </w:r>
      <w:r w:rsidR="00161EE4">
        <w:rPr>
          <w:rFonts w:cs="Times New Roman"/>
          <w:szCs w:val="24"/>
        </w:rPr>
        <w:t xml:space="preserve"> </w:t>
      </w:r>
      <w:r w:rsidRPr="009F152B">
        <w:rPr>
          <w:rFonts w:cs="Times New Roman"/>
          <w:szCs w:val="24"/>
        </w:rPr>
        <w:t>belirtmişlerdir</w:t>
      </w:r>
      <w:r w:rsidR="00161EE4">
        <w:rPr>
          <w:rFonts w:cs="Times New Roman"/>
          <w:szCs w:val="24"/>
        </w:rPr>
        <w:t xml:space="preserve"> </w:t>
      </w:r>
      <w:r w:rsidRPr="009F152B">
        <w:rPr>
          <w:rFonts w:cs="Times New Roman"/>
          <w:szCs w:val="24"/>
        </w:rPr>
        <w:t>(Garner,</w:t>
      </w:r>
      <w:r w:rsidR="00161EE4">
        <w:rPr>
          <w:rFonts w:cs="Times New Roman"/>
          <w:szCs w:val="24"/>
        </w:rPr>
        <w:t xml:space="preserve"> </w:t>
      </w:r>
      <w:r w:rsidRPr="009F152B">
        <w:rPr>
          <w:rFonts w:cs="Times New Roman"/>
          <w:szCs w:val="24"/>
        </w:rPr>
        <w:t>1997).</w:t>
      </w:r>
    </w:p>
    <w:p w14:paraId="62ACFD9B" w14:textId="77777777" w:rsidR="000433D0" w:rsidRPr="009F152B" w:rsidRDefault="000433D0" w:rsidP="000433D0">
      <w:pPr>
        <w:spacing w:after="120"/>
        <w:rPr>
          <w:rFonts w:cs="Times New Roman"/>
          <w:szCs w:val="24"/>
        </w:rPr>
      </w:pPr>
      <w:r w:rsidRPr="009F152B">
        <w:rPr>
          <w:rFonts w:cs="Times New Roman"/>
          <w:szCs w:val="24"/>
        </w:rPr>
        <w:t>Kişinin</w:t>
      </w:r>
      <w:r w:rsidR="00161EE4">
        <w:rPr>
          <w:rFonts w:cs="Times New Roman"/>
          <w:szCs w:val="24"/>
        </w:rPr>
        <w:t xml:space="preserve"> </w:t>
      </w:r>
      <w:r w:rsidRPr="009F152B">
        <w:rPr>
          <w:rFonts w:cs="Times New Roman"/>
          <w:szCs w:val="24"/>
        </w:rPr>
        <w:t>kendine</w:t>
      </w:r>
      <w:r w:rsidR="00161EE4">
        <w:rPr>
          <w:rFonts w:cs="Times New Roman"/>
          <w:szCs w:val="24"/>
        </w:rPr>
        <w:t xml:space="preserve"> </w:t>
      </w:r>
      <w:r w:rsidRPr="009F152B">
        <w:rPr>
          <w:rFonts w:cs="Times New Roman"/>
          <w:szCs w:val="24"/>
        </w:rPr>
        <w:t>olan</w:t>
      </w:r>
      <w:r w:rsidR="00161EE4">
        <w:rPr>
          <w:rFonts w:cs="Times New Roman"/>
          <w:szCs w:val="24"/>
        </w:rPr>
        <w:t xml:space="preserve"> </w:t>
      </w:r>
      <w:r w:rsidRPr="009F152B">
        <w:rPr>
          <w:rFonts w:cs="Times New Roman"/>
          <w:szCs w:val="24"/>
        </w:rPr>
        <w:t>saygısında</w:t>
      </w:r>
      <w:r w:rsidR="00161EE4">
        <w:rPr>
          <w:rFonts w:cs="Times New Roman"/>
          <w:szCs w:val="24"/>
        </w:rPr>
        <w:t xml:space="preserve"> </w:t>
      </w:r>
      <w:r w:rsidRPr="009F152B">
        <w:rPr>
          <w:rFonts w:cs="Times New Roman"/>
          <w:szCs w:val="24"/>
        </w:rPr>
        <w:t>pozitif</w:t>
      </w:r>
      <w:r w:rsidR="00161EE4">
        <w:rPr>
          <w:rFonts w:cs="Times New Roman"/>
          <w:szCs w:val="24"/>
        </w:rPr>
        <w:t xml:space="preserve"> </w:t>
      </w:r>
      <w:r w:rsidRPr="009F152B">
        <w:rPr>
          <w:rFonts w:cs="Times New Roman"/>
          <w:szCs w:val="24"/>
        </w:rPr>
        <w:t>gelişim,</w:t>
      </w:r>
      <w:r w:rsidR="00161EE4">
        <w:rPr>
          <w:rFonts w:cs="Times New Roman"/>
          <w:szCs w:val="24"/>
        </w:rPr>
        <w:t xml:space="preserve"> </w:t>
      </w:r>
      <w:r w:rsidRPr="009F152B">
        <w:rPr>
          <w:rFonts w:cs="Times New Roman"/>
          <w:szCs w:val="24"/>
        </w:rPr>
        <w:t>fiziksel</w:t>
      </w:r>
      <w:r w:rsidR="00161EE4">
        <w:rPr>
          <w:rFonts w:cs="Times New Roman"/>
          <w:szCs w:val="24"/>
        </w:rPr>
        <w:t xml:space="preserve"> </w:t>
      </w:r>
      <w:r w:rsidRPr="009F152B">
        <w:rPr>
          <w:rFonts w:cs="Times New Roman"/>
          <w:szCs w:val="24"/>
        </w:rPr>
        <w:t>görüntüde</w:t>
      </w:r>
      <w:r w:rsidR="00161EE4">
        <w:rPr>
          <w:rFonts w:cs="Times New Roman"/>
          <w:szCs w:val="24"/>
        </w:rPr>
        <w:t xml:space="preserve"> </w:t>
      </w:r>
      <w:r w:rsidRPr="009F152B">
        <w:rPr>
          <w:rFonts w:cs="Times New Roman"/>
          <w:szCs w:val="24"/>
        </w:rPr>
        <w:t>değişim,</w:t>
      </w:r>
      <w:r w:rsidR="00161EE4">
        <w:rPr>
          <w:rFonts w:cs="Times New Roman"/>
          <w:szCs w:val="24"/>
        </w:rPr>
        <w:t xml:space="preserve"> </w:t>
      </w:r>
      <w:r w:rsidRPr="009F152B">
        <w:rPr>
          <w:rFonts w:cs="Times New Roman"/>
          <w:szCs w:val="24"/>
        </w:rPr>
        <w:t>kaygılı</w:t>
      </w:r>
      <w:r w:rsidR="00161EE4">
        <w:rPr>
          <w:rFonts w:cs="Times New Roman"/>
          <w:szCs w:val="24"/>
        </w:rPr>
        <w:t xml:space="preserve"> </w:t>
      </w:r>
      <w:r w:rsidRPr="009F152B">
        <w:rPr>
          <w:rFonts w:cs="Times New Roman"/>
          <w:szCs w:val="24"/>
        </w:rPr>
        <w:t>olma</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stresli</w:t>
      </w:r>
      <w:r w:rsidR="00161EE4">
        <w:rPr>
          <w:rFonts w:cs="Times New Roman"/>
          <w:szCs w:val="24"/>
        </w:rPr>
        <w:t xml:space="preserve"> </w:t>
      </w:r>
      <w:r w:rsidRPr="009F152B">
        <w:rPr>
          <w:rFonts w:cs="Times New Roman"/>
          <w:szCs w:val="24"/>
        </w:rPr>
        <w:t>olma</w:t>
      </w:r>
      <w:r w:rsidR="00161EE4">
        <w:rPr>
          <w:rFonts w:cs="Times New Roman"/>
          <w:szCs w:val="24"/>
        </w:rPr>
        <w:t xml:space="preserve"> </w:t>
      </w:r>
      <w:r w:rsidRPr="009F152B">
        <w:rPr>
          <w:rFonts w:cs="Times New Roman"/>
          <w:szCs w:val="24"/>
        </w:rPr>
        <w:t>durumunu</w:t>
      </w:r>
      <w:r w:rsidR="00161EE4">
        <w:rPr>
          <w:rFonts w:cs="Times New Roman"/>
          <w:szCs w:val="24"/>
        </w:rPr>
        <w:t xml:space="preserve"> </w:t>
      </w:r>
      <w:r w:rsidRPr="009F152B">
        <w:rPr>
          <w:rFonts w:cs="Times New Roman"/>
          <w:szCs w:val="24"/>
        </w:rPr>
        <w:t>yönetebilme</w:t>
      </w:r>
      <w:r w:rsidR="00161EE4">
        <w:rPr>
          <w:rFonts w:cs="Times New Roman"/>
          <w:szCs w:val="24"/>
        </w:rPr>
        <w:t xml:space="preserve"> </w:t>
      </w:r>
      <w:r w:rsidRPr="009F152B">
        <w:rPr>
          <w:rFonts w:cs="Times New Roman"/>
          <w:szCs w:val="24"/>
        </w:rPr>
        <w:t>bedensel</w:t>
      </w:r>
      <w:r w:rsidR="00161EE4">
        <w:rPr>
          <w:rFonts w:cs="Times New Roman"/>
          <w:szCs w:val="24"/>
        </w:rPr>
        <w:t xml:space="preserve"> </w:t>
      </w:r>
      <w:r w:rsidRPr="009F152B">
        <w:rPr>
          <w:rFonts w:cs="Times New Roman"/>
          <w:szCs w:val="24"/>
        </w:rPr>
        <w:t>aktivitelere</w:t>
      </w:r>
      <w:r w:rsidR="00161EE4">
        <w:rPr>
          <w:rFonts w:cs="Times New Roman"/>
          <w:szCs w:val="24"/>
        </w:rPr>
        <w:t xml:space="preserve"> </w:t>
      </w:r>
      <w:r w:rsidRPr="009F152B">
        <w:rPr>
          <w:rFonts w:cs="Times New Roman"/>
          <w:szCs w:val="24"/>
        </w:rPr>
        <w:t>katılımın</w:t>
      </w:r>
      <w:r w:rsidR="00161EE4">
        <w:rPr>
          <w:rFonts w:cs="Times New Roman"/>
          <w:szCs w:val="24"/>
        </w:rPr>
        <w:t xml:space="preserve"> </w:t>
      </w:r>
      <w:r w:rsidRPr="009F152B">
        <w:rPr>
          <w:rFonts w:cs="Times New Roman"/>
          <w:szCs w:val="24"/>
        </w:rPr>
        <w:t>duygusal</w:t>
      </w:r>
      <w:r w:rsidR="00161EE4">
        <w:rPr>
          <w:rFonts w:cs="Times New Roman"/>
          <w:szCs w:val="24"/>
        </w:rPr>
        <w:t xml:space="preserve"> </w:t>
      </w:r>
      <w:r w:rsidRPr="009F152B">
        <w:rPr>
          <w:rFonts w:cs="Times New Roman"/>
          <w:szCs w:val="24"/>
        </w:rPr>
        <w:t>katkılarından</w:t>
      </w:r>
      <w:r w:rsidR="00161EE4">
        <w:rPr>
          <w:rFonts w:cs="Times New Roman"/>
          <w:szCs w:val="24"/>
        </w:rPr>
        <w:t xml:space="preserve"> </w:t>
      </w:r>
      <w:r w:rsidRPr="009F152B">
        <w:rPr>
          <w:rFonts w:cs="Times New Roman"/>
          <w:szCs w:val="24"/>
        </w:rPr>
        <w:t>biri</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gösterilebilmektedir</w:t>
      </w:r>
      <w:r w:rsidR="00161EE4">
        <w:rPr>
          <w:rFonts w:cs="Times New Roman"/>
          <w:szCs w:val="24"/>
        </w:rPr>
        <w:t xml:space="preserve"> </w:t>
      </w:r>
      <w:r w:rsidRPr="009F152B">
        <w:rPr>
          <w:rFonts w:cs="Times New Roman"/>
          <w:szCs w:val="24"/>
        </w:rPr>
        <w:t>(Dinubile,</w:t>
      </w:r>
      <w:r w:rsidR="00161EE4">
        <w:rPr>
          <w:rFonts w:cs="Times New Roman"/>
          <w:szCs w:val="24"/>
        </w:rPr>
        <w:t xml:space="preserve"> </w:t>
      </w:r>
      <w:r w:rsidRPr="009F152B">
        <w:rPr>
          <w:rFonts w:cs="Times New Roman"/>
          <w:szCs w:val="24"/>
        </w:rPr>
        <w:t>1993).</w:t>
      </w:r>
    </w:p>
    <w:p w14:paraId="218A11E8" w14:textId="77777777" w:rsidR="000433D0" w:rsidRPr="009F152B" w:rsidRDefault="000433D0" w:rsidP="000433D0">
      <w:pPr>
        <w:spacing w:after="120"/>
        <w:rPr>
          <w:rFonts w:cs="Times New Roman"/>
          <w:szCs w:val="24"/>
        </w:rPr>
      </w:pPr>
      <w:r w:rsidRPr="009F152B">
        <w:rPr>
          <w:rFonts w:cs="Times New Roman"/>
          <w:szCs w:val="24"/>
        </w:rPr>
        <w:t>Sağlık</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egzersiz</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bütün</w:t>
      </w:r>
      <w:r w:rsidR="00161EE4">
        <w:rPr>
          <w:rFonts w:cs="Times New Roman"/>
          <w:szCs w:val="24"/>
        </w:rPr>
        <w:t xml:space="preserve"> </w:t>
      </w:r>
      <w:r w:rsidRPr="009F152B">
        <w:rPr>
          <w:rFonts w:cs="Times New Roman"/>
          <w:szCs w:val="24"/>
        </w:rPr>
        <w:t>haline</w:t>
      </w:r>
      <w:r w:rsidR="00161EE4">
        <w:rPr>
          <w:rFonts w:cs="Times New Roman"/>
          <w:szCs w:val="24"/>
        </w:rPr>
        <w:t xml:space="preserve"> </w:t>
      </w:r>
      <w:r w:rsidRPr="009F152B">
        <w:rPr>
          <w:rFonts w:cs="Times New Roman"/>
          <w:szCs w:val="24"/>
        </w:rPr>
        <w:t>gelmiş</w:t>
      </w:r>
      <w:r w:rsidR="00161EE4">
        <w:rPr>
          <w:rFonts w:cs="Times New Roman"/>
          <w:szCs w:val="24"/>
        </w:rPr>
        <w:t xml:space="preserve"> </w:t>
      </w:r>
      <w:r w:rsidRPr="009F152B">
        <w:rPr>
          <w:rFonts w:cs="Times New Roman"/>
          <w:szCs w:val="24"/>
        </w:rPr>
        <w:t>ikilidir.</w:t>
      </w:r>
      <w:r w:rsidR="00161EE4">
        <w:rPr>
          <w:rFonts w:cs="Times New Roman"/>
          <w:szCs w:val="24"/>
        </w:rPr>
        <w:t xml:space="preserve"> </w:t>
      </w:r>
      <w:r w:rsidRPr="009F152B">
        <w:rPr>
          <w:rFonts w:cs="Times New Roman"/>
          <w:szCs w:val="24"/>
        </w:rPr>
        <w:t>Sağlık</w:t>
      </w:r>
      <w:r w:rsidR="00161EE4">
        <w:rPr>
          <w:rFonts w:cs="Times New Roman"/>
          <w:szCs w:val="24"/>
        </w:rPr>
        <w:t xml:space="preserve"> </w:t>
      </w:r>
      <w:r w:rsidRPr="009F152B">
        <w:rPr>
          <w:rFonts w:cs="Times New Roman"/>
          <w:szCs w:val="24"/>
        </w:rPr>
        <w:t>halinin</w:t>
      </w:r>
      <w:r w:rsidR="00161EE4">
        <w:rPr>
          <w:rFonts w:cs="Times New Roman"/>
          <w:szCs w:val="24"/>
        </w:rPr>
        <w:t xml:space="preserve"> </w:t>
      </w:r>
      <w:r w:rsidRPr="009F152B">
        <w:rPr>
          <w:rFonts w:cs="Times New Roman"/>
          <w:szCs w:val="24"/>
        </w:rPr>
        <w:t>korunması,</w:t>
      </w:r>
      <w:r w:rsidR="00161EE4">
        <w:rPr>
          <w:rFonts w:cs="Times New Roman"/>
          <w:szCs w:val="24"/>
        </w:rPr>
        <w:t xml:space="preserve"> </w:t>
      </w:r>
      <w:r w:rsidRPr="009F152B">
        <w:rPr>
          <w:rFonts w:cs="Times New Roman"/>
          <w:szCs w:val="24"/>
        </w:rPr>
        <w:t>geliştirilmesi</w:t>
      </w:r>
      <w:r w:rsidR="00161EE4">
        <w:rPr>
          <w:rFonts w:cs="Times New Roman"/>
          <w:szCs w:val="24"/>
        </w:rPr>
        <w:t xml:space="preserve"> </w:t>
      </w:r>
      <w:r w:rsidRPr="009F152B">
        <w:rPr>
          <w:rFonts w:cs="Times New Roman"/>
          <w:szCs w:val="24"/>
        </w:rPr>
        <w:t>için</w:t>
      </w:r>
      <w:r w:rsidR="00161EE4">
        <w:rPr>
          <w:rFonts w:cs="Times New Roman"/>
          <w:szCs w:val="24"/>
        </w:rPr>
        <w:t xml:space="preserve"> </w:t>
      </w:r>
      <w:r w:rsidRPr="009F152B">
        <w:rPr>
          <w:rFonts w:cs="Times New Roman"/>
          <w:szCs w:val="24"/>
        </w:rPr>
        <w:t>egzersizin</w:t>
      </w:r>
      <w:r w:rsidR="00161EE4">
        <w:rPr>
          <w:rFonts w:cs="Times New Roman"/>
          <w:szCs w:val="24"/>
        </w:rPr>
        <w:t xml:space="preserve"> </w:t>
      </w:r>
      <w:r w:rsidRPr="009F152B">
        <w:rPr>
          <w:rFonts w:cs="Times New Roman"/>
          <w:szCs w:val="24"/>
        </w:rPr>
        <w:t>asıl</w:t>
      </w:r>
      <w:r w:rsidR="00161EE4">
        <w:rPr>
          <w:rFonts w:cs="Times New Roman"/>
          <w:szCs w:val="24"/>
        </w:rPr>
        <w:t xml:space="preserve"> </w:t>
      </w:r>
      <w:r w:rsidRPr="009F152B">
        <w:rPr>
          <w:rFonts w:cs="Times New Roman"/>
          <w:szCs w:val="24"/>
        </w:rPr>
        <w:t>amacı;</w:t>
      </w:r>
      <w:r w:rsidR="00161EE4">
        <w:rPr>
          <w:rFonts w:cs="Times New Roman"/>
          <w:szCs w:val="24"/>
        </w:rPr>
        <w:t xml:space="preserve"> </w:t>
      </w:r>
      <w:r w:rsidRPr="009F152B">
        <w:rPr>
          <w:rFonts w:cs="Times New Roman"/>
          <w:szCs w:val="24"/>
        </w:rPr>
        <w:t>fiziksel</w:t>
      </w:r>
      <w:r w:rsidR="00161EE4">
        <w:rPr>
          <w:rFonts w:cs="Times New Roman"/>
          <w:szCs w:val="24"/>
        </w:rPr>
        <w:t xml:space="preserve"> </w:t>
      </w:r>
      <w:r w:rsidRPr="009F152B">
        <w:rPr>
          <w:rFonts w:cs="Times New Roman"/>
          <w:szCs w:val="24"/>
        </w:rPr>
        <w:t>aktiviteden</w:t>
      </w:r>
      <w:r w:rsidR="00161EE4">
        <w:rPr>
          <w:rFonts w:cs="Times New Roman"/>
          <w:szCs w:val="24"/>
        </w:rPr>
        <w:t xml:space="preserve"> </w:t>
      </w:r>
      <w:r w:rsidRPr="009F152B">
        <w:rPr>
          <w:rFonts w:cs="Times New Roman"/>
          <w:szCs w:val="24"/>
        </w:rPr>
        <w:t>uzak</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yaşam</w:t>
      </w:r>
      <w:r w:rsidR="00161EE4">
        <w:rPr>
          <w:rFonts w:cs="Times New Roman"/>
          <w:szCs w:val="24"/>
        </w:rPr>
        <w:t xml:space="preserve"> </w:t>
      </w:r>
      <w:r w:rsidRPr="009F152B">
        <w:rPr>
          <w:rFonts w:cs="Times New Roman"/>
          <w:szCs w:val="24"/>
        </w:rPr>
        <w:t>şeklinin</w:t>
      </w:r>
      <w:r w:rsidR="00161EE4">
        <w:rPr>
          <w:rFonts w:cs="Times New Roman"/>
          <w:szCs w:val="24"/>
        </w:rPr>
        <w:t xml:space="preserve"> </w:t>
      </w:r>
      <w:r w:rsidRPr="009F152B">
        <w:rPr>
          <w:rFonts w:cs="Times New Roman"/>
          <w:szCs w:val="24"/>
        </w:rPr>
        <w:t>sebep</w:t>
      </w:r>
      <w:r w:rsidR="00161EE4">
        <w:rPr>
          <w:rFonts w:cs="Times New Roman"/>
          <w:szCs w:val="24"/>
        </w:rPr>
        <w:t xml:space="preserve"> </w:t>
      </w:r>
      <w:r w:rsidRPr="009F152B">
        <w:rPr>
          <w:rFonts w:cs="Times New Roman"/>
          <w:szCs w:val="24"/>
        </w:rPr>
        <w:t>olduğu</w:t>
      </w:r>
      <w:r w:rsidR="00161EE4">
        <w:rPr>
          <w:rFonts w:cs="Times New Roman"/>
          <w:szCs w:val="24"/>
        </w:rPr>
        <w:t xml:space="preserve"> </w:t>
      </w:r>
      <w:r w:rsidRPr="009F152B">
        <w:rPr>
          <w:rFonts w:cs="Times New Roman"/>
          <w:szCs w:val="24"/>
        </w:rPr>
        <w:t>doğal</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bedensel</w:t>
      </w:r>
      <w:r w:rsidR="00161EE4">
        <w:rPr>
          <w:rFonts w:cs="Times New Roman"/>
          <w:szCs w:val="24"/>
        </w:rPr>
        <w:t xml:space="preserve"> </w:t>
      </w:r>
      <w:r w:rsidRPr="009F152B">
        <w:rPr>
          <w:rFonts w:cs="Times New Roman"/>
          <w:szCs w:val="24"/>
        </w:rPr>
        <w:t>bozuklukların</w:t>
      </w:r>
      <w:r w:rsidR="00161EE4">
        <w:rPr>
          <w:rFonts w:cs="Times New Roman"/>
          <w:szCs w:val="24"/>
        </w:rPr>
        <w:t xml:space="preserve"> </w:t>
      </w:r>
      <w:r w:rsidRPr="009F152B">
        <w:rPr>
          <w:rFonts w:cs="Times New Roman"/>
          <w:szCs w:val="24"/>
        </w:rPr>
        <w:t>önüne</w:t>
      </w:r>
      <w:r w:rsidR="00161EE4">
        <w:rPr>
          <w:rFonts w:cs="Times New Roman"/>
          <w:szCs w:val="24"/>
        </w:rPr>
        <w:t xml:space="preserve"> </w:t>
      </w:r>
      <w:r w:rsidRPr="009F152B">
        <w:rPr>
          <w:rFonts w:cs="Times New Roman"/>
          <w:szCs w:val="24"/>
        </w:rPr>
        <w:t>geçmek</w:t>
      </w:r>
      <w:r w:rsidR="00161EE4">
        <w:rPr>
          <w:rFonts w:cs="Times New Roman"/>
          <w:szCs w:val="24"/>
        </w:rPr>
        <w:t xml:space="preserve"> </w:t>
      </w:r>
      <w:r w:rsidRPr="009F152B">
        <w:rPr>
          <w:rFonts w:cs="Times New Roman"/>
          <w:szCs w:val="24"/>
        </w:rPr>
        <w:t>ya</w:t>
      </w:r>
      <w:r w:rsidR="00161EE4">
        <w:rPr>
          <w:rFonts w:cs="Times New Roman"/>
          <w:szCs w:val="24"/>
        </w:rPr>
        <w:t xml:space="preserve"> </w:t>
      </w:r>
      <w:r w:rsidRPr="009F152B">
        <w:rPr>
          <w:rFonts w:cs="Times New Roman"/>
          <w:szCs w:val="24"/>
        </w:rPr>
        <w:t>da</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sürecin</w:t>
      </w:r>
      <w:r w:rsidR="00161EE4">
        <w:rPr>
          <w:rFonts w:cs="Times New Roman"/>
          <w:szCs w:val="24"/>
        </w:rPr>
        <w:t xml:space="preserve"> </w:t>
      </w:r>
      <w:r w:rsidRPr="009F152B">
        <w:rPr>
          <w:rFonts w:cs="Times New Roman"/>
          <w:szCs w:val="24"/>
        </w:rPr>
        <w:t>hızını</w:t>
      </w:r>
      <w:r w:rsidR="00161EE4">
        <w:rPr>
          <w:rFonts w:cs="Times New Roman"/>
          <w:szCs w:val="24"/>
        </w:rPr>
        <w:t xml:space="preserve"> </w:t>
      </w:r>
      <w:r w:rsidRPr="009F152B">
        <w:rPr>
          <w:rFonts w:cs="Times New Roman"/>
          <w:szCs w:val="24"/>
        </w:rPr>
        <w:t>düşürmek,</w:t>
      </w:r>
      <w:r w:rsidR="00161EE4">
        <w:rPr>
          <w:rFonts w:cs="Times New Roman"/>
          <w:szCs w:val="24"/>
        </w:rPr>
        <w:t xml:space="preserve"> </w:t>
      </w:r>
      <w:r w:rsidRPr="009F152B">
        <w:rPr>
          <w:rFonts w:cs="Times New Roman"/>
          <w:szCs w:val="24"/>
        </w:rPr>
        <w:t>fiziksel</w:t>
      </w:r>
      <w:r w:rsidR="00161EE4">
        <w:rPr>
          <w:rFonts w:cs="Times New Roman"/>
          <w:szCs w:val="24"/>
        </w:rPr>
        <w:t xml:space="preserve"> </w:t>
      </w:r>
      <w:r w:rsidRPr="009F152B">
        <w:rPr>
          <w:rFonts w:cs="Times New Roman"/>
          <w:szCs w:val="24"/>
        </w:rPr>
        <w:t>sağlığın</w:t>
      </w:r>
      <w:r w:rsidR="00161EE4">
        <w:rPr>
          <w:rFonts w:cs="Times New Roman"/>
          <w:szCs w:val="24"/>
        </w:rPr>
        <w:t xml:space="preserve"> </w:t>
      </w:r>
      <w:r w:rsidRPr="009F152B">
        <w:rPr>
          <w:rFonts w:cs="Times New Roman"/>
          <w:szCs w:val="24"/>
        </w:rPr>
        <w:t>temeli</w:t>
      </w:r>
      <w:r w:rsidR="00161EE4">
        <w:rPr>
          <w:rFonts w:cs="Times New Roman"/>
          <w:szCs w:val="24"/>
        </w:rPr>
        <w:t xml:space="preserve"> </w:t>
      </w:r>
      <w:r w:rsidRPr="009F152B">
        <w:rPr>
          <w:rFonts w:cs="Times New Roman"/>
          <w:szCs w:val="24"/>
        </w:rPr>
        <w:t>olan</w:t>
      </w:r>
      <w:r w:rsidR="00161EE4">
        <w:rPr>
          <w:rFonts w:cs="Times New Roman"/>
          <w:szCs w:val="24"/>
        </w:rPr>
        <w:t xml:space="preserve"> </w:t>
      </w:r>
      <w:r w:rsidRPr="009F152B">
        <w:rPr>
          <w:rFonts w:cs="Times New Roman"/>
          <w:szCs w:val="24"/>
        </w:rPr>
        <w:t>fizyolojik</w:t>
      </w:r>
      <w:r w:rsidR="00161EE4">
        <w:rPr>
          <w:rFonts w:cs="Times New Roman"/>
          <w:szCs w:val="24"/>
        </w:rPr>
        <w:t xml:space="preserve"> </w:t>
      </w:r>
      <w:r w:rsidRPr="009F152B">
        <w:rPr>
          <w:rFonts w:cs="Times New Roman"/>
          <w:szCs w:val="24"/>
        </w:rPr>
        <w:t>kapasiteyi</w:t>
      </w:r>
      <w:r w:rsidR="00161EE4">
        <w:rPr>
          <w:rFonts w:cs="Times New Roman"/>
          <w:szCs w:val="24"/>
        </w:rPr>
        <w:t xml:space="preserve"> </w:t>
      </w:r>
      <w:r w:rsidRPr="009F152B">
        <w:rPr>
          <w:rFonts w:cs="Times New Roman"/>
          <w:szCs w:val="24"/>
        </w:rPr>
        <w:t>geliştirmek,</w:t>
      </w:r>
      <w:r w:rsidR="00161EE4">
        <w:rPr>
          <w:rFonts w:cs="Times New Roman"/>
          <w:szCs w:val="24"/>
        </w:rPr>
        <w:t xml:space="preserve"> </w:t>
      </w:r>
      <w:r w:rsidRPr="009F152B">
        <w:rPr>
          <w:rFonts w:cs="Times New Roman"/>
          <w:szCs w:val="24"/>
        </w:rPr>
        <w:t>bedensel</w:t>
      </w:r>
      <w:r w:rsidR="00161EE4">
        <w:rPr>
          <w:rFonts w:cs="Times New Roman"/>
          <w:szCs w:val="24"/>
        </w:rPr>
        <w:t xml:space="preserve"> </w:t>
      </w:r>
      <w:r w:rsidRPr="009F152B">
        <w:rPr>
          <w:rFonts w:cs="Times New Roman"/>
          <w:szCs w:val="24"/>
        </w:rPr>
        <w:t>uygunluk</w:t>
      </w:r>
      <w:r w:rsidR="00161EE4">
        <w:rPr>
          <w:rFonts w:cs="Times New Roman"/>
          <w:szCs w:val="24"/>
        </w:rPr>
        <w:t xml:space="preserve"> </w:t>
      </w:r>
      <w:r w:rsidRPr="009F152B">
        <w:rPr>
          <w:rFonts w:cs="Times New Roman"/>
          <w:szCs w:val="24"/>
        </w:rPr>
        <w:t>halini</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sağlığı</w:t>
      </w:r>
      <w:r w:rsidR="00161EE4">
        <w:rPr>
          <w:rFonts w:cs="Times New Roman"/>
          <w:szCs w:val="24"/>
        </w:rPr>
        <w:t xml:space="preserve"> </w:t>
      </w:r>
      <w:r w:rsidRPr="009F152B">
        <w:rPr>
          <w:rFonts w:cs="Times New Roman"/>
          <w:szCs w:val="24"/>
        </w:rPr>
        <w:t>uzun</w:t>
      </w:r>
      <w:r w:rsidR="00161EE4">
        <w:rPr>
          <w:rFonts w:cs="Times New Roman"/>
          <w:szCs w:val="24"/>
        </w:rPr>
        <w:t xml:space="preserve"> </w:t>
      </w:r>
      <w:r w:rsidRPr="009F152B">
        <w:rPr>
          <w:rFonts w:cs="Times New Roman"/>
          <w:szCs w:val="24"/>
        </w:rPr>
        <w:t>süre</w:t>
      </w:r>
      <w:r w:rsidR="00161EE4">
        <w:rPr>
          <w:rFonts w:cs="Times New Roman"/>
          <w:szCs w:val="24"/>
        </w:rPr>
        <w:t xml:space="preserve"> </w:t>
      </w:r>
      <w:r w:rsidRPr="009F152B">
        <w:rPr>
          <w:rFonts w:cs="Times New Roman"/>
          <w:szCs w:val="24"/>
        </w:rPr>
        <w:t>korumaktır</w:t>
      </w:r>
      <w:r w:rsidR="00161EE4">
        <w:rPr>
          <w:rFonts w:cs="Times New Roman"/>
          <w:szCs w:val="24"/>
        </w:rPr>
        <w:t xml:space="preserve"> </w:t>
      </w:r>
      <w:r w:rsidRPr="009F152B">
        <w:rPr>
          <w:rFonts w:cs="Times New Roman"/>
          <w:szCs w:val="24"/>
        </w:rPr>
        <w:t>(Powers,</w:t>
      </w:r>
      <w:r w:rsidR="00161EE4">
        <w:rPr>
          <w:rFonts w:cs="Times New Roman"/>
          <w:szCs w:val="24"/>
        </w:rPr>
        <w:t xml:space="preserve"> </w:t>
      </w:r>
      <w:r w:rsidRPr="009F152B">
        <w:rPr>
          <w:rFonts w:cs="Times New Roman"/>
          <w:szCs w:val="24"/>
        </w:rPr>
        <w:t>Thompson,</w:t>
      </w:r>
      <w:r w:rsidR="00161EE4">
        <w:rPr>
          <w:rFonts w:cs="Times New Roman"/>
          <w:szCs w:val="24"/>
        </w:rPr>
        <w:t xml:space="preserve"> </w:t>
      </w:r>
      <w:r w:rsidRPr="009F152B">
        <w:rPr>
          <w:rFonts w:cs="Times New Roman"/>
          <w:szCs w:val="24"/>
        </w:rPr>
        <w:t>2007).</w:t>
      </w:r>
    </w:p>
    <w:p w14:paraId="48DDA8A7" w14:textId="77777777" w:rsidR="00844B8D" w:rsidRPr="009F152B" w:rsidRDefault="000433D0" w:rsidP="000433D0">
      <w:pPr>
        <w:tabs>
          <w:tab w:val="left" w:pos="567"/>
        </w:tabs>
        <w:spacing w:after="120"/>
        <w:rPr>
          <w:rFonts w:cs="Times New Roman"/>
          <w:color w:val="000000" w:themeColor="text1"/>
          <w:szCs w:val="24"/>
        </w:rPr>
      </w:pPr>
      <w:r w:rsidRPr="009F152B">
        <w:rPr>
          <w:rFonts w:cs="Times New Roman"/>
          <w:szCs w:val="24"/>
        </w:rPr>
        <w:lastRenderedPageBreak/>
        <w:t>Bedensel</w:t>
      </w:r>
      <w:r w:rsidR="00161EE4">
        <w:rPr>
          <w:rFonts w:cs="Times New Roman"/>
          <w:szCs w:val="24"/>
        </w:rPr>
        <w:t xml:space="preserve"> </w:t>
      </w:r>
      <w:r w:rsidRPr="009F152B">
        <w:rPr>
          <w:rFonts w:cs="Times New Roman"/>
          <w:szCs w:val="24"/>
        </w:rPr>
        <w:t>aktivitelere</w:t>
      </w:r>
      <w:r w:rsidR="00161EE4">
        <w:rPr>
          <w:rFonts w:cs="Times New Roman"/>
          <w:szCs w:val="24"/>
        </w:rPr>
        <w:t xml:space="preserve"> </w:t>
      </w:r>
      <w:r w:rsidRPr="009F152B">
        <w:rPr>
          <w:rFonts w:cs="Times New Roman"/>
          <w:szCs w:val="24"/>
        </w:rPr>
        <w:t>katılım</w:t>
      </w:r>
      <w:r w:rsidR="00161EE4">
        <w:rPr>
          <w:rFonts w:cs="Times New Roman"/>
          <w:szCs w:val="24"/>
        </w:rPr>
        <w:t xml:space="preserve"> </w:t>
      </w:r>
      <w:r w:rsidRPr="009F152B">
        <w:rPr>
          <w:rFonts w:cs="Times New Roman"/>
          <w:szCs w:val="24"/>
        </w:rPr>
        <w:t>sağlamanın</w:t>
      </w:r>
      <w:r w:rsidR="00161EE4">
        <w:rPr>
          <w:rFonts w:cs="Times New Roman"/>
          <w:szCs w:val="24"/>
        </w:rPr>
        <w:t xml:space="preserve"> </w:t>
      </w:r>
      <w:r w:rsidRPr="009F152B">
        <w:rPr>
          <w:rFonts w:cs="Times New Roman"/>
          <w:szCs w:val="24"/>
        </w:rPr>
        <w:t>duygusal</w:t>
      </w:r>
      <w:r w:rsidR="00161EE4">
        <w:rPr>
          <w:rFonts w:cs="Times New Roman"/>
          <w:szCs w:val="24"/>
        </w:rPr>
        <w:t xml:space="preserve"> </w:t>
      </w:r>
      <w:r w:rsidRPr="009F152B">
        <w:rPr>
          <w:rFonts w:cs="Times New Roman"/>
          <w:szCs w:val="24"/>
        </w:rPr>
        <w:t>yönden</w:t>
      </w:r>
      <w:r w:rsidR="00161EE4">
        <w:rPr>
          <w:rFonts w:cs="Times New Roman"/>
          <w:szCs w:val="24"/>
        </w:rPr>
        <w:t xml:space="preserve"> </w:t>
      </w:r>
      <w:r w:rsidRPr="009F152B">
        <w:rPr>
          <w:rFonts w:cs="Times New Roman"/>
          <w:szCs w:val="24"/>
        </w:rPr>
        <w:t>yararları</w:t>
      </w:r>
      <w:r w:rsidR="00161EE4">
        <w:rPr>
          <w:rFonts w:cs="Times New Roman"/>
          <w:szCs w:val="24"/>
        </w:rPr>
        <w:t xml:space="preserve"> </w:t>
      </w:r>
      <w:r w:rsidRPr="009F152B">
        <w:rPr>
          <w:rFonts w:cs="Times New Roman"/>
          <w:szCs w:val="24"/>
        </w:rPr>
        <w:t>arasında</w:t>
      </w:r>
      <w:r w:rsidR="00161EE4">
        <w:rPr>
          <w:rFonts w:cs="Times New Roman"/>
          <w:szCs w:val="24"/>
        </w:rPr>
        <w:t xml:space="preserve"> </w:t>
      </w:r>
      <w:r w:rsidRPr="009F152B">
        <w:rPr>
          <w:rFonts w:cs="Times New Roman"/>
          <w:szCs w:val="24"/>
        </w:rPr>
        <w:t>öz</w:t>
      </w:r>
      <w:r w:rsidR="00161EE4">
        <w:rPr>
          <w:rFonts w:cs="Times New Roman"/>
          <w:szCs w:val="24"/>
        </w:rPr>
        <w:t xml:space="preserve"> </w:t>
      </w:r>
      <w:r w:rsidRPr="009F152B">
        <w:rPr>
          <w:rFonts w:cs="Times New Roman"/>
          <w:szCs w:val="24"/>
        </w:rPr>
        <w:t>güvenin</w:t>
      </w:r>
      <w:r w:rsidR="00161EE4">
        <w:rPr>
          <w:rFonts w:cs="Times New Roman"/>
          <w:szCs w:val="24"/>
        </w:rPr>
        <w:t xml:space="preserve"> </w:t>
      </w:r>
      <w:r w:rsidRPr="009F152B">
        <w:rPr>
          <w:rFonts w:cs="Times New Roman"/>
          <w:szCs w:val="24"/>
        </w:rPr>
        <w:t>artış</w:t>
      </w:r>
      <w:r w:rsidR="00161EE4">
        <w:rPr>
          <w:rFonts w:cs="Times New Roman"/>
          <w:szCs w:val="24"/>
        </w:rPr>
        <w:t xml:space="preserve"> </w:t>
      </w:r>
      <w:r w:rsidRPr="009F152B">
        <w:rPr>
          <w:rFonts w:cs="Times New Roman"/>
          <w:szCs w:val="24"/>
        </w:rPr>
        <w:t>göstermesi,</w:t>
      </w:r>
      <w:r w:rsidR="00161EE4">
        <w:rPr>
          <w:rFonts w:cs="Times New Roman"/>
          <w:szCs w:val="24"/>
        </w:rPr>
        <w:t xml:space="preserve"> </w:t>
      </w:r>
      <w:r w:rsidRPr="009F152B">
        <w:rPr>
          <w:rFonts w:cs="Times New Roman"/>
          <w:szCs w:val="24"/>
        </w:rPr>
        <w:t>stres</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gibi</w:t>
      </w:r>
      <w:r w:rsidR="00161EE4">
        <w:rPr>
          <w:rFonts w:cs="Times New Roman"/>
          <w:szCs w:val="24"/>
        </w:rPr>
        <w:t xml:space="preserve"> </w:t>
      </w:r>
      <w:r w:rsidRPr="009F152B">
        <w:rPr>
          <w:rFonts w:cs="Times New Roman"/>
          <w:szCs w:val="24"/>
        </w:rPr>
        <w:t>olumsuz</w:t>
      </w:r>
      <w:r w:rsidR="00161EE4">
        <w:rPr>
          <w:rFonts w:cs="Times New Roman"/>
          <w:szCs w:val="24"/>
        </w:rPr>
        <w:t xml:space="preserve"> </w:t>
      </w:r>
      <w:r w:rsidRPr="009F152B">
        <w:rPr>
          <w:rFonts w:cs="Times New Roman"/>
          <w:szCs w:val="24"/>
        </w:rPr>
        <w:t>durumların</w:t>
      </w:r>
      <w:r w:rsidR="00161EE4">
        <w:rPr>
          <w:rFonts w:cs="Times New Roman"/>
          <w:szCs w:val="24"/>
        </w:rPr>
        <w:t xml:space="preserve"> </w:t>
      </w:r>
      <w:r w:rsidRPr="009F152B">
        <w:rPr>
          <w:rFonts w:cs="Times New Roman"/>
          <w:szCs w:val="24"/>
        </w:rPr>
        <w:t>yönetiminde</w:t>
      </w:r>
      <w:r w:rsidR="00161EE4">
        <w:rPr>
          <w:rFonts w:cs="Times New Roman"/>
          <w:szCs w:val="24"/>
        </w:rPr>
        <w:t xml:space="preserve"> </w:t>
      </w:r>
      <w:r w:rsidRPr="009F152B">
        <w:rPr>
          <w:rFonts w:cs="Times New Roman"/>
          <w:szCs w:val="24"/>
        </w:rPr>
        <w:t>pozitif</w:t>
      </w:r>
      <w:r w:rsidR="00161EE4">
        <w:rPr>
          <w:rFonts w:cs="Times New Roman"/>
          <w:szCs w:val="24"/>
        </w:rPr>
        <w:t xml:space="preserve"> </w:t>
      </w:r>
      <w:r w:rsidRPr="009F152B">
        <w:rPr>
          <w:rFonts w:cs="Times New Roman"/>
          <w:szCs w:val="24"/>
        </w:rPr>
        <w:t>gelişim</w:t>
      </w:r>
      <w:r w:rsidR="00161EE4">
        <w:rPr>
          <w:rFonts w:cs="Times New Roman"/>
          <w:szCs w:val="24"/>
        </w:rPr>
        <w:t xml:space="preserve"> </w:t>
      </w:r>
      <w:r w:rsidRPr="009F152B">
        <w:rPr>
          <w:rFonts w:cs="Times New Roman"/>
          <w:szCs w:val="24"/>
        </w:rPr>
        <w:t>ile</w:t>
      </w:r>
      <w:r w:rsidR="00161EE4">
        <w:rPr>
          <w:rFonts w:cs="Times New Roman"/>
          <w:szCs w:val="24"/>
        </w:rPr>
        <w:t xml:space="preserve"> </w:t>
      </w:r>
      <w:r w:rsidRPr="009F152B">
        <w:rPr>
          <w:rFonts w:cs="Times New Roman"/>
          <w:szCs w:val="24"/>
        </w:rPr>
        <w:t>birlikte</w:t>
      </w:r>
      <w:r w:rsidR="00161EE4">
        <w:rPr>
          <w:rFonts w:cs="Times New Roman"/>
          <w:szCs w:val="24"/>
        </w:rPr>
        <w:t xml:space="preserve"> </w:t>
      </w:r>
      <w:r w:rsidRPr="009F152B">
        <w:rPr>
          <w:rFonts w:cs="Times New Roman"/>
          <w:szCs w:val="24"/>
        </w:rPr>
        <w:t>fiziksel</w:t>
      </w:r>
      <w:r w:rsidR="00161EE4">
        <w:rPr>
          <w:rFonts w:cs="Times New Roman"/>
          <w:szCs w:val="24"/>
        </w:rPr>
        <w:t xml:space="preserve"> </w:t>
      </w:r>
      <w:r w:rsidRPr="009F152B">
        <w:rPr>
          <w:rFonts w:cs="Times New Roman"/>
          <w:szCs w:val="24"/>
        </w:rPr>
        <w:t>görünüşün</w:t>
      </w:r>
      <w:r w:rsidR="00161EE4">
        <w:rPr>
          <w:rFonts w:cs="Times New Roman"/>
          <w:szCs w:val="24"/>
        </w:rPr>
        <w:t xml:space="preserve"> </w:t>
      </w:r>
      <w:r w:rsidRPr="009F152B">
        <w:rPr>
          <w:rFonts w:cs="Times New Roman"/>
          <w:szCs w:val="24"/>
        </w:rPr>
        <w:t>de</w:t>
      </w:r>
      <w:r w:rsidR="00161EE4">
        <w:rPr>
          <w:rFonts w:cs="Times New Roman"/>
          <w:szCs w:val="24"/>
        </w:rPr>
        <w:t xml:space="preserve"> </w:t>
      </w:r>
      <w:r w:rsidRPr="009F152B">
        <w:rPr>
          <w:rFonts w:cs="Times New Roman"/>
          <w:szCs w:val="24"/>
        </w:rPr>
        <w:t>dahil,</w:t>
      </w:r>
      <w:r w:rsidR="00161EE4">
        <w:rPr>
          <w:rFonts w:cs="Times New Roman"/>
          <w:szCs w:val="24"/>
        </w:rPr>
        <w:t xml:space="preserve"> </w:t>
      </w:r>
      <w:r w:rsidRPr="009F152B">
        <w:rPr>
          <w:rFonts w:cs="Times New Roman"/>
          <w:szCs w:val="24"/>
        </w:rPr>
        <w:t>kişiye</w:t>
      </w:r>
      <w:r w:rsidR="00161EE4">
        <w:rPr>
          <w:rFonts w:cs="Times New Roman"/>
          <w:szCs w:val="24"/>
        </w:rPr>
        <w:t xml:space="preserve"> </w:t>
      </w:r>
      <w:r w:rsidRPr="009F152B">
        <w:rPr>
          <w:rFonts w:cs="Times New Roman"/>
          <w:szCs w:val="24"/>
        </w:rPr>
        <w:t>kendisiyle</w:t>
      </w:r>
      <w:r w:rsidR="00161EE4">
        <w:rPr>
          <w:rFonts w:cs="Times New Roman"/>
          <w:szCs w:val="24"/>
        </w:rPr>
        <w:t xml:space="preserve"> </w:t>
      </w:r>
      <w:r w:rsidRPr="009F152B">
        <w:rPr>
          <w:rFonts w:cs="Times New Roman"/>
          <w:szCs w:val="24"/>
        </w:rPr>
        <w:t>alakalı</w:t>
      </w:r>
      <w:r w:rsidR="00161EE4">
        <w:rPr>
          <w:rFonts w:cs="Times New Roman"/>
          <w:szCs w:val="24"/>
        </w:rPr>
        <w:t xml:space="preserve"> </w:t>
      </w:r>
      <w:r w:rsidRPr="009F152B">
        <w:rPr>
          <w:rFonts w:cs="Times New Roman"/>
          <w:szCs w:val="24"/>
        </w:rPr>
        <w:t>sağlık</w:t>
      </w:r>
      <w:r w:rsidR="00161EE4">
        <w:rPr>
          <w:rFonts w:cs="Times New Roman"/>
          <w:szCs w:val="24"/>
        </w:rPr>
        <w:t xml:space="preserve"> </w:t>
      </w:r>
      <w:r w:rsidRPr="009F152B">
        <w:rPr>
          <w:rFonts w:cs="Times New Roman"/>
          <w:szCs w:val="24"/>
        </w:rPr>
        <w:t>yönünü</w:t>
      </w:r>
      <w:r w:rsidR="00161EE4">
        <w:rPr>
          <w:rFonts w:cs="Times New Roman"/>
          <w:szCs w:val="24"/>
        </w:rPr>
        <w:t xml:space="preserve"> </w:t>
      </w:r>
      <w:r w:rsidRPr="009F152B">
        <w:rPr>
          <w:rFonts w:cs="Times New Roman"/>
          <w:szCs w:val="24"/>
        </w:rPr>
        <w:t>pozitif</w:t>
      </w:r>
      <w:r w:rsidR="00161EE4">
        <w:rPr>
          <w:rFonts w:cs="Times New Roman"/>
          <w:szCs w:val="24"/>
        </w:rPr>
        <w:t xml:space="preserve"> </w:t>
      </w:r>
      <w:r w:rsidRPr="009F152B">
        <w:rPr>
          <w:rFonts w:cs="Times New Roman"/>
          <w:szCs w:val="24"/>
        </w:rPr>
        <w:t>açıdan</w:t>
      </w:r>
      <w:r w:rsidR="00161EE4">
        <w:rPr>
          <w:rFonts w:cs="Times New Roman"/>
          <w:szCs w:val="24"/>
        </w:rPr>
        <w:t xml:space="preserve"> </w:t>
      </w:r>
      <w:r w:rsidRPr="009F152B">
        <w:rPr>
          <w:rFonts w:cs="Times New Roman"/>
          <w:szCs w:val="24"/>
        </w:rPr>
        <w:t>geliştirmesi</w:t>
      </w:r>
      <w:r w:rsidR="00161EE4">
        <w:rPr>
          <w:rFonts w:cs="Times New Roman"/>
          <w:szCs w:val="24"/>
        </w:rPr>
        <w:t xml:space="preserve"> </w:t>
      </w:r>
      <w:r w:rsidRPr="009F152B">
        <w:rPr>
          <w:rFonts w:cs="Times New Roman"/>
          <w:szCs w:val="24"/>
        </w:rPr>
        <w:t>yer</w:t>
      </w:r>
      <w:r w:rsidR="00161EE4">
        <w:rPr>
          <w:rFonts w:cs="Times New Roman"/>
          <w:szCs w:val="24"/>
        </w:rPr>
        <w:t xml:space="preserve"> </w:t>
      </w:r>
      <w:r w:rsidRPr="009F152B">
        <w:rPr>
          <w:rFonts w:cs="Times New Roman"/>
          <w:szCs w:val="24"/>
        </w:rPr>
        <w:t>alır.</w:t>
      </w:r>
      <w:r w:rsidR="00161EE4">
        <w:rPr>
          <w:rFonts w:cs="Times New Roman"/>
          <w:szCs w:val="24"/>
        </w:rPr>
        <w:t xml:space="preserve"> </w:t>
      </w:r>
      <w:r w:rsidRPr="009F152B">
        <w:rPr>
          <w:rFonts w:cs="Times New Roman"/>
          <w:szCs w:val="24"/>
        </w:rPr>
        <w:t>Yetişkinlerde,</w:t>
      </w:r>
      <w:r w:rsidR="00161EE4">
        <w:rPr>
          <w:rFonts w:cs="Times New Roman"/>
          <w:szCs w:val="24"/>
        </w:rPr>
        <w:t xml:space="preserve"> </w:t>
      </w:r>
      <w:r w:rsidRPr="009F152B">
        <w:rPr>
          <w:rFonts w:cs="Times New Roman"/>
          <w:szCs w:val="24"/>
        </w:rPr>
        <w:t>spor</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kuvvet</w:t>
      </w:r>
      <w:r w:rsidR="00161EE4">
        <w:rPr>
          <w:rFonts w:cs="Times New Roman"/>
          <w:szCs w:val="24"/>
        </w:rPr>
        <w:t xml:space="preserve"> </w:t>
      </w:r>
      <w:r w:rsidRPr="009F152B">
        <w:rPr>
          <w:rFonts w:cs="Times New Roman"/>
          <w:szCs w:val="24"/>
        </w:rPr>
        <w:t>içeren</w:t>
      </w:r>
      <w:r w:rsidR="00161EE4">
        <w:rPr>
          <w:rFonts w:cs="Times New Roman"/>
          <w:szCs w:val="24"/>
        </w:rPr>
        <w:t xml:space="preserve"> </w:t>
      </w:r>
      <w:r w:rsidRPr="009F152B">
        <w:rPr>
          <w:rFonts w:cs="Times New Roman"/>
          <w:szCs w:val="24"/>
        </w:rPr>
        <w:t>egzersiz</w:t>
      </w:r>
      <w:r w:rsidR="00161EE4">
        <w:rPr>
          <w:rFonts w:cs="Times New Roman"/>
          <w:szCs w:val="24"/>
        </w:rPr>
        <w:t xml:space="preserve"> </w:t>
      </w:r>
      <w:r w:rsidRPr="009F152B">
        <w:rPr>
          <w:rFonts w:cs="Times New Roman"/>
          <w:szCs w:val="24"/>
        </w:rPr>
        <w:t>aktivitelerine</w:t>
      </w:r>
      <w:r w:rsidR="00161EE4">
        <w:rPr>
          <w:rFonts w:cs="Times New Roman"/>
          <w:szCs w:val="24"/>
        </w:rPr>
        <w:t xml:space="preserve"> </w:t>
      </w:r>
      <w:r w:rsidRPr="009F152B">
        <w:rPr>
          <w:rFonts w:cs="Times New Roman"/>
          <w:szCs w:val="24"/>
        </w:rPr>
        <w:t>katılım</w:t>
      </w:r>
      <w:r w:rsidR="00161EE4">
        <w:rPr>
          <w:rFonts w:cs="Times New Roman"/>
          <w:szCs w:val="24"/>
        </w:rPr>
        <w:t xml:space="preserve"> </w:t>
      </w:r>
      <w:r w:rsidRPr="009F152B">
        <w:rPr>
          <w:rFonts w:cs="Times New Roman"/>
          <w:szCs w:val="24"/>
        </w:rPr>
        <w:t>sağlamanın</w:t>
      </w:r>
      <w:r w:rsidR="00161EE4">
        <w:rPr>
          <w:rFonts w:cs="Times New Roman"/>
          <w:szCs w:val="24"/>
        </w:rPr>
        <w:t xml:space="preserve"> </w:t>
      </w:r>
      <w:r w:rsidRPr="009F152B">
        <w:rPr>
          <w:rFonts w:cs="Times New Roman"/>
          <w:szCs w:val="24"/>
        </w:rPr>
        <w:t>ruhsal</w:t>
      </w:r>
      <w:r w:rsidR="00161EE4">
        <w:rPr>
          <w:rFonts w:cs="Times New Roman"/>
          <w:szCs w:val="24"/>
        </w:rPr>
        <w:t xml:space="preserve"> </w:t>
      </w:r>
      <w:r w:rsidRPr="009F152B">
        <w:rPr>
          <w:rFonts w:cs="Times New Roman"/>
          <w:szCs w:val="24"/>
        </w:rPr>
        <w:t>anlamda</w:t>
      </w:r>
      <w:r w:rsidR="00161EE4">
        <w:rPr>
          <w:rFonts w:cs="Times New Roman"/>
          <w:szCs w:val="24"/>
        </w:rPr>
        <w:t xml:space="preserve"> </w:t>
      </w:r>
      <w:r w:rsidRPr="009F152B">
        <w:rPr>
          <w:rFonts w:cs="Times New Roman"/>
          <w:szCs w:val="24"/>
        </w:rPr>
        <w:t>da</w:t>
      </w:r>
      <w:r w:rsidR="00161EE4">
        <w:rPr>
          <w:rFonts w:cs="Times New Roman"/>
          <w:szCs w:val="24"/>
        </w:rPr>
        <w:t xml:space="preserve"> </w:t>
      </w:r>
      <w:r w:rsidRPr="009F152B">
        <w:rPr>
          <w:rFonts w:cs="Times New Roman"/>
          <w:szCs w:val="24"/>
        </w:rPr>
        <w:t>birçok</w:t>
      </w:r>
      <w:r w:rsidR="00161EE4">
        <w:rPr>
          <w:rFonts w:cs="Times New Roman"/>
          <w:szCs w:val="24"/>
        </w:rPr>
        <w:t xml:space="preserve"> </w:t>
      </w:r>
      <w:r w:rsidRPr="009F152B">
        <w:rPr>
          <w:rFonts w:cs="Times New Roman"/>
          <w:szCs w:val="24"/>
        </w:rPr>
        <w:t>pozitif</w:t>
      </w:r>
      <w:r w:rsidR="00161EE4">
        <w:rPr>
          <w:rFonts w:cs="Times New Roman"/>
          <w:szCs w:val="24"/>
        </w:rPr>
        <w:t xml:space="preserve"> </w:t>
      </w:r>
      <w:r w:rsidRPr="009F152B">
        <w:rPr>
          <w:rFonts w:cs="Times New Roman"/>
          <w:szCs w:val="24"/>
        </w:rPr>
        <w:t>etkisi</w:t>
      </w:r>
      <w:r w:rsidR="00161EE4">
        <w:rPr>
          <w:rFonts w:cs="Times New Roman"/>
          <w:szCs w:val="24"/>
        </w:rPr>
        <w:t xml:space="preserve"> </w:t>
      </w:r>
      <w:r w:rsidRPr="009F152B">
        <w:rPr>
          <w:rFonts w:cs="Times New Roman"/>
          <w:szCs w:val="24"/>
        </w:rPr>
        <w:t>olduğu</w:t>
      </w:r>
      <w:r w:rsidR="00161EE4">
        <w:rPr>
          <w:rFonts w:cs="Times New Roman"/>
          <w:szCs w:val="24"/>
        </w:rPr>
        <w:t xml:space="preserve"> </w:t>
      </w:r>
      <w:r w:rsidRPr="009F152B">
        <w:rPr>
          <w:rFonts w:cs="Times New Roman"/>
          <w:szCs w:val="24"/>
        </w:rPr>
        <w:t>görülmüştür.</w:t>
      </w:r>
      <w:r w:rsidR="00161EE4">
        <w:rPr>
          <w:rFonts w:cs="Times New Roman"/>
          <w:szCs w:val="24"/>
        </w:rPr>
        <w:t xml:space="preserve"> </w:t>
      </w:r>
      <w:r w:rsidRPr="009F152B">
        <w:rPr>
          <w:rFonts w:cs="Times New Roman"/>
          <w:szCs w:val="24"/>
        </w:rPr>
        <w:t>(Steptoe</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Butler,</w:t>
      </w:r>
      <w:r w:rsidR="00161EE4">
        <w:rPr>
          <w:rFonts w:cs="Times New Roman"/>
          <w:szCs w:val="24"/>
        </w:rPr>
        <w:t xml:space="preserve"> </w:t>
      </w:r>
      <w:r w:rsidRPr="009F152B">
        <w:rPr>
          <w:rFonts w:cs="Times New Roman"/>
          <w:szCs w:val="24"/>
        </w:rPr>
        <w:t>1996)</w:t>
      </w:r>
    </w:p>
    <w:p w14:paraId="7A9BF16C" w14:textId="77777777" w:rsidR="000433D0" w:rsidRDefault="000433D0" w:rsidP="000433D0">
      <w:pPr>
        <w:tabs>
          <w:tab w:val="left" w:pos="330"/>
          <w:tab w:val="left" w:pos="426"/>
        </w:tabs>
        <w:autoSpaceDE w:val="0"/>
        <w:autoSpaceDN w:val="0"/>
        <w:adjustRightInd w:val="0"/>
        <w:spacing w:after="120"/>
        <w:ind w:firstLine="0"/>
        <w:rPr>
          <w:rFonts w:cs="Times New Roman"/>
          <w:b/>
          <w:szCs w:val="24"/>
        </w:rPr>
      </w:pPr>
    </w:p>
    <w:p w14:paraId="4B89A582" w14:textId="77777777" w:rsidR="000433D0" w:rsidRDefault="000433D0" w:rsidP="000433D0">
      <w:pPr>
        <w:tabs>
          <w:tab w:val="left" w:pos="330"/>
          <w:tab w:val="left" w:pos="426"/>
        </w:tabs>
        <w:autoSpaceDE w:val="0"/>
        <w:autoSpaceDN w:val="0"/>
        <w:adjustRightInd w:val="0"/>
        <w:spacing w:after="120"/>
        <w:ind w:firstLine="0"/>
        <w:rPr>
          <w:rFonts w:cs="Times New Roman"/>
          <w:b/>
          <w:szCs w:val="24"/>
        </w:rPr>
      </w:pPr>
      <w:r w:rsidRPr="000433D0">
        <w:rPr>
          <w:rFonts w:cs="Times New Roman"/>
          <w:b/>
          <w:szCs w:val="24"/>
        </w:rPr>
        <w:t>2.2.2.</w:t>
      </w:r>
      <w:r w:rsidR="00161EE4">
        <w:rPr>
          <w:rFonts w:cs="Times New Roman"/>
          <w:b/>
          <w:szCs w:val="24"/>
        </w:rPr>
        <w:t xml:space="preserve"> </w:t>
      </w:r>
      <w:r w:rsidRPr="000433D0">
        <w:rPr>
          <w:rFonts w:cs="Times New Roman"/>
          <w:b/>
          <w:szCs w:val="24"/>
        </w:rPr>
        <w:t>Fitness</w:t>
      </w:r>
      <w:r w:rsidR="00161EE4">
        <w:rPr>
          <w:rFonts w:cs="Times New Roman"/>
          <w:b/>
          <w:szCs w:val="24"/>
        </w:rPr>
        <w:t xml:space="preserve"> </w:t>
      </w:r>
      <w:r w:rsidRPr="000433D0">
        <w:rPr>
          <w:rFonts w:cs="Times New Roman"/>
          <w:b/>
          <w:szCs w:val="24"/>
        </w:rPr>
        <w:t>Egzersizi</w:t>
      </w:r>
    </w:p>
    <w:p w14:paraId="7A9F4E01" w14:textId="77777777" w:rsidR="00933BCD" w:rsidRPr="000433D0" w:rsidRDefault="00933BCD" w:rsidP="000433D0">
      <w:pPr>
        <w:tabs>
          <w:tab w:val="left" w:pos="330"/>
          <w:tab w:val="left" w:pos="426"/>
        </w:tabs>
        <w:autoSpaceDE w:val="0"/>
        <w:autoSpaceDN w:val="0"/>
        <w:adjustRightInd w:val="0"/>
        <w:spacing w:after="120"/>
        <w:ind w:firstLine="0"/>
        <w:rPr>
          <w:rFonts w:cs="Times New Roman"/>
          <w:b/>
          <w:szCs w:val="24"/>
        </w:rPr>
      </w:pPr>
    </w:p>
    <w:p w14:paraId="4C807E23" w14:textId="77777777" w:rsidR="000433D0" w:rsidRPr="009F152B" w:rsidRDefault="000433D0" w:rsidP="000433D0">
      <w:pPr>
        <w:spacing w:after="120"/>
        <w:rPr>
          <w:rFonts w:cs="Times New Roman"/>
          <w:szCs w:val="24"/>
        </w:rPr>
      </w:pPr>
      <w:r w:rsidRPr="009F152B">
        <w:rPr>
          <w:rFonts w:cs="Times New Roman"/>
          <w:szCs w:val="24"/>
        </w:rPr>
        <w:t>Spor</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insan</w:t>
      </w:r>
      <w:r w:rsidR="00161EE4">
        <w:rPr>
          <w:rFonts w:cs="Times New Roman"/>
          <w:szCs w:val="24"/>
        </w:rPr>
        <w:t xml:space="preserve"> </w:t>
      </w:r>
      <w:r w:rsidRPr="009F152B">
        <w:rPr>
          <w:rFonts w:cs="Times New Roman"/>
          <w:szCs w:val="24"/>
        </w:rPr>
        <w:t>tarih</w:t>
      </w:r>
      <w:r w:rsidR="00161EE4">
        <w:rPr>
          <w:rFonts w:cs="Times New Roman"/>
          <w:szCs w:val="24"/>
        </w:rPr>
        <w:t xml:space="preserve"> </w:t>
      </w:r>
      <w:r w:rsidRPr="009F152B">
        <w:rPr>
          <w:rFonts w:cs="Times New Roman"/>
          <w:szCs w:val="24"/>
        </w:rPr>
        <w:t>boyunca</w:t>
      </w:r>
      <w:r w:rsidR="00161EE4">
        <w:rPr>
          <w:rFonts w:cs="Times New Roman"/>
          <w:szCs w:val="24"/>
        </w:rPr>
        <w:t xml:space="preserve"> </w:t>
      </w:r>
      <w:r w:rsidRPr="009F152B">
        <w:rPr>
          <w:rFonts w:cs="Times New Roman"/>
          <w:szCs w:val="24"/>
        </w:rPr>
        <w:t>ayrılmayan</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ikili</w:t>
      </w:r>
      <w:r w:rsidR="00161EE4">
        <w:rPr>
          <w:rFonts w:cs="Times New Roman"/>
          <w:szCs w:val="24"/>
        </w:rPr>
        <w:t xml:space="preserve"> </w:t>
      </w:r>
      <w:r w:rsidRPr="009F152B">
        <w:rPr>
          <w:rFonts w:cs="Times New Roman"/>
          <w:szCs w:val="24"/>
        </w:rPr>
        <w:t>olmuştur.</w:t>
      </w:r>
      <w:r w:rsidR="00161EE4">
        <w:rPr>
          <w:rFonts w:cs="Times New Roman"/>
          <w:szCs w:val="24"/>
        </w:rPr>
        <w:t xml:space="preserve"> </w:t>
      </w:r>
      <w:r w:rsidRPr="009F152B">
        <w:rPr>
          <w:rFonts w:cs="Times New Roman"/>
          <w:szCs w:val="24"/>
        </w:rPr>
        <w:t>Tarihteki</w:t>
      </w:r>
      <w:r w:rsidR="00161EE4">
        <w:rPr>
          <w:rFonts w:cs="Times New Roman"/>
          <w:szCs w:val="24"/>
        </w:rPr>
        <w:t xml:space="preserve"> </w:t>
      </w:r>
      <w:r w:rsidRPr="009F152B">
        <w:rPr>
          <w:rFonts w:cs="Times New Roman"/>
          <w:szCs w:val="24"/>
        </w:rPr>
        <w:t>ilk</w:t>
      </w:r>
      <w:r w:rsidR="00161EE4">
        <w:rPr>
          <w:rFonts w:cs="Times New Roman"/>
          <w:szCs w:val="24"/>
        </w:rPr>
        <w:t xml:space="preserve"> </w:t>
      </w:r>
      <w:r w:rsidRPr="009F152B">
        <w:rPr>
          <w:rFonts w:cs="Times New Roman"/>
          <w:szCs w:val="24"/>
        </w:rPr>
        <w:t>devletlerden</w:t>
      </w:r>
      <w:r w:rsidR="00161EE4">
        <w:rPr>
          <w:rFonts w:cs="Times New Roman"/>
          <w:szCs w:val="24"/>
        </w:rPr>
        <w:t xml:space="preserve"> </w:t>
      </w:r>
      <w:r w:rsidRPr="009F152B">
        <w:rPr>
          <w:rFonts w:cs="Times New Roman"/>
          <w:szCs w:val="24"/>
        </w:rPr>
        <w:t>olan</w:t>
      </w:r>
      <w:r w:rsidR="00161EE4">
        <w:rPr>
          <w:rFonts w:cs="Times New Roman"/>
          <w:szCs w:val="24"/>
        </w:rPr>
        <w:t xml:space="preserve"> </w:t>
      </w:r>
      <w:r w:rsidRPr="009F152B">
        <w:rPr>
          <w:rFonts w:cs="Times New Roman"/>
          <w:szCs w:val="24"/>
        </w:rPr>
        <w:t>Mısır</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Babil’de</w:t>
      </w:r>
      <w:r w:rsidR="00161EE4">
        <w:rPr>
          <w:rFonts w:cs="Times New Roman"/>
          <w:szCs w:val="24"/>
        </w:rPr>
        <w:t xml:space="preserve"> </w:t>
      </w:r>
      <w:r w:rsidRPr="009F152B">
        <w:rPr>
          <w:rFonts w:cs="Times New Roman"/>
          <w:szCs w:val="24"/>
        </w:rPr>
        <w:t>spor</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çeşit</w:t>
      </w:r>
      <w:r w:rsidR="00161EE4">
        <w:rPr>
          <w:rFonts w:cs="Times New Roman"/>
          <w:szCs w:val="24"/>
        </w:rPr>
        <w:t xml:space="preserve"> </w:t>
      </w:r>
      <w:r w:rsidRPr="009F152B">
        <w:rPr>
          <w:rFonts w:cs="Times New Roman"/>
          <w:szCs w:val="24"/>
        </w:rPr>
        <w:t>beceri</w:t>
      </w:r>
      <w:r w:rsidR="00161EE4">
        <w:rPr>
          <w:rFonts w:cs="Times New Roman"/>
          <w:szCs w:val="24"/>
        </w:rPr>
        <w:t xml:space="preserve"> </w:t>
      </w:r>
      <w:r w:rsidRPr="009F152B">
        <w:rPr>
          <w:rFonts w:cs="Times New Roman"/>
          <w:szCs w:val="24"/>
        </w:rPr>
        <w:t>yarıştırma</w:t>
      </w:r>
      <w:r w:rsidR="00161EE4">
        <w:rPr>
          <w:rFonts w:cs="Times New Roman"/>
          <w:szCs w:val="24"/>
        </w:rPr>
        <w:t xml:space="preserve"> </w:t>
      </w:r>
      <w:r w:rsidRPr="009F152B">
        <w:rPr>
          <w:rFonts w:cs="Times New Roman"/>
          <w:szCs w:val="24"/>
        </w:rPr>
        <w:t>oyunu</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meydana</w:t>
      </w:r>
      <w:r w:rsidR="00161EE4">
        <w:rPr>
          <w:rFonts w:cs="Times New Roman"/>
          <w:szCs w:val="24"/>
        </w:rPr>
        <w:t xml:space="preserve"> </w:t>
      </w:r>
      <w:r w:rsidRPr="009F152B">
        <w:rPr>
          <w:rFonts w:cs="Times New Roman"/>
          <w:szCs w:val="24"/>
        </w:rPr>
        <w:t>çıkmıştır.</w:t>
      </w:r>
      <w:r w:rsidR="00161EE4">
        <w:rPr>
          <w:rFonts w:cs="Times New Roman"/>
          <w:szCs w:val="24"/>
        </w:rPr>
        <w:t xml:space="preserve"> </w:t>
      </w:r>
      <w:r w:rsidRPr="009F152B">
        <w:rPr>
          <w:rFonts w:cs="Times New Roman"/>
          <w:szCs w:val="24"/>
        </w:rPr>
        <w:t>Tarihte</w:t>
      </w:r>
      <w:r w:rsidR="00161EE4">
        <w:rPr>
          <w:rFonts w:cs="Times New Roman"/>
          <w:szCs w:val="24"/>
        </w:rPr>
        <w:t xml:space="preserve"> </w:t>
      </w:r>
      <w:r w:rsidRPr="009F152B">
        <w:rPr>
          <w:rFonts w:cs="Times New Roman"/>
          <w:szCs w:val="24"/>
        </w:rPr>
        <w:t>araç</w:t>
      </w:r>
      <w:r w:rsidR="00161EE4">
        <w:rPr>
          <w:rFonts w:cs="Times New Roman"/>
          <w:szCs w:val="24"/>
        </w:rPr>
        <w:t xml:space="preserve"> </w:t>
      </w:r>
      <w:r w:rsidRPr="009F152B">
        <w:rPr>
          <w:rFonts w:cs="Times New Roman"/>
          <w:szCs w:val="24"/>
        </w:rPr>
        <w:t>kullanılarak</w:t>
      </w:r>
      <w:r w:rsidR="00161EE4">
        <w:rPr>
          <w:rFonts w:cs="Times New Roman"/>
          <w:szCs w:val="24"/>
        </w:rPr>
        <w:t xml:space="preserve"> </w:t>
      </w:r>
      <w:r w:rsidRPr="009F152B">
        <w:rPr>
          <w:rFonts w:cs="Times New Roman"/>
          <w:szCs w:val="24"/>
        </w:rPr>
        <w:t>ya</w:t>
      </w:r>
      <w:r w:rsidR="00161EE4">
        <w:rPr>
          <w:rFonts w:cs="Times New Roman"/>
          <w:szCs w:val="24"/>
        </w:rPr>
        <w:t xml:space="preserve"> </w:t>
      </w:r>
      <w:r w:rsidRPr="009F152B">
        <w:rPr>
          <w:rFonts w:cs="Times New Roman"/>
          <w:szCs w:val="24"/>
        </w:rPr>
        <w:t>da</w:t>
      </w:r>
      <w:r w:rsidR="00161EE4">
        <w:rPr>
          <w:rFonts w:cs="Times New Roman"/>
          <w:szCs w:val="24"/>
        </w:rPr>
        <w:t xml:space="preserve"> </w:t>
      </w:r>
      <w:r w:rsidRPr="009F152B">
        <w:rPr>
          <w:rFonts w:cs="Times New Roman"/>
          <w:szCs w:val="24"/>
        </w:rPr>
        <w:t>araç</w:t>
      </w:r>
      <w:r w:rsidR="00161EE4">
        <w:rPr>
          <w:rFonts w:cs="Times New Roman"/>
          <w:szCs w:val="24"/>
        </w:rPr>
        <w:t xml:space="preserve"> </w:t>
      </w:r>
      <w:r w:rsidRPr="009F152B">
        <w:rPr>
          <w:rFonts w:cs="Times New Roman"/>
          <w:szCs w:val="24"/>
        </w:rPr>
        <w:t>kullanılmadan</w:t>
      </w:r>
      <w:r w:rsidR="00161EE4">
        <w:rPr>
          <w:rFonts w:cs="Times New Roman"/>
          <w:szCs w:val="24"/>
        </w:rPr>
        <w:t xml:space="preserve"> </w:t>
      </w:r>
      <w:r w:rsidRPr="009F152B">
        <w:rPr>
          <w:rFonts w:cs="Times New Roman"/>
          <w:szCs w:val="24"/>
        </w:rPr>
        <w:t>yapılan</w:t>
      </w:r>
      <w:r w:rsidR="00161EE4">
        <w:rPr>
          <w:rFonts w:cs="Times New Roman"/>
          <w:szCs w:val="24"/>
        </w:rPr>
        <w:t xml:space="preserve"> </w:t>
      </w:r>
      <w:r w:rsidRPr="009F152B">
        <w:rPr>
          <w:rFonts w:cs="Times New Roman"/>
          <w:szCs w:val="24"/>
        </w:rPr>
        <w:t>ilk</w:t>
      </w:r>
      <w:r w:rsidR="00161EE4">
        <w:rPr>
          <w:rFonts w:cs="Times New Roman"/>
          <w:szCs w:val="24"/>
        </w:rPr>
        <w:t xml:space="preserve"> </w:t>
      </w:r>
      <w:r w:rsidRPr="009F152B">
        <w:rPr>
          <w:rFonts w:cs="Times New Roman"/>
          <w:szCs w:val="24"/>
        </w:rPr>
        <w:t>spor</w:t>
      </w:r>
      <w:r w:rsidR="00161EE4">
        <w:rPr>
          <w:rFonts w:cs="Times New Roman"/>
          <w:szCs w:val="24"/>
        </w:rPr>
        <w:t xml:space="preserve"> </w:t>
      </w:r>
      <w:r w:rsidRPr="009F152B">
        <w:rPr>
          <w:rFonts w:cs="Times New Roman"/>
          <w:szCs w:val="24"/>
        </w:rPr>
        <w:t>türleri,</w:t>
      </w:r>
      <w:r w:rsidR="00161EE4">
        <w:rPr>
          <w:rFonts w:cs="Times New Roman"/>
          <w:szCs w:val="24"/>
        </w:rPr>
        <w:t xml:space="preserve"> </w:t>
      </w:r>
      <w:r w:rsidRPr="009F152B">
        <w:rPr>
          <w:rFonts w:cs="Times New Roman"/>
          <w:szCs w:val="24"/>
        </w:rPr>
        <w:t>kişilerin</w:t>
      </w:r>
      <w:r w:rsidR="00161EE4">
        <w:rPr>
          <w:rFonts w:cs="Times New Roman"/>
          <w:szCs w:val="24"/>
        </w:rPr>
        <w:t xml:space="preserve"> </w:t>
      </w:r>
      <w:r w:rsidRPr="009F152B">
        <w:rPr>
          <w:rFonts w:cs="Times New Roman"/>
          <w:szCs w:val="24"/>
        </w:rPr>
        <w:t>doğadaki</w:t>
      </w:r>
      <w:r w:rsidR="00161EE4">
        <w:rPr>
          <w:rFonts w:cs="Times New Roman"/>
          <w:szCs w:val="24"/>
        </w:rPr>
        <w:t xml:space="preserve"> </w:t>
      </w:r>
      <w:r w:rsidRPr="009F152B">
        <w:rPr>
          <w:rFonts w:cs="Times New Roman"/>
          <w:szCs w:val="24"/>
        </w:rPr>
        <w:t>zorunlu</w:t>
      </w:r>
      <w:r w:rsidR="00161EE4">
        <w:rPr>
          <w:rFonts w:cs="Times New Roman"/>
          <w:szCs w:val="24"/>
        </w:rPr>
        <w:t xml:space="preserve"> </w:t>
      </w:r>
      <w:r w:rsidRPr="009F152B">
        <w:rPr>
          <w:rFonts w:cs="Times New Roman"/>
          <w:szCs w:val="24"/>
        </w:rPr>
        <w:t>fiziksel</w:t>
      </w:r>
      <w:r w:rsidR="00161EE4">
        <w:rPr>
          <w:rFonts w:cs="Times New Roman"/>
          <w:szCs w:val="24"/>
        </w:rPr>
        <w:t xml:space="preserve"> </w:t>
      </w:r>
      <w:r w:rsidRPr="009F152B">
        <w:rPr>
          <w:rFonts w:cs="Times New Roman"/>
          <w:szCs w:val="24"/>
        </w:rPr>
        <w:t>hareketlerinden</w:t>
      </w:r>
      <w:r w:rsidR="00161EE4">
        <w:rPr>
          <w:rFonts w:cs="Times New Roman"/>
          <w:szCs w:val="24"/>
        </w:rPr>
        <w:t xml:space="preserve"> </w:t>
      </w:r>
      <w:r w:rsidRPr="009F152B">
        <w:rPr>
          <w:rFonts w:cs="Times New Roman"/>
          <w:szCs w:val="24"/>
        </w:rPr>
        <w:t>kaynaklanan</w:t>
      </w:r>
      <w:r w:rsidR="00161EE4">
        <w:rPr>
          <w:rFonts w:cs="Times New Roman"/>
          <w:szCs w:val="24"/>
        </w:rPr>
        <w:t xml:space="preserve"> </w:t>
      </w:r>
      <w:r w:rsidRPr="009F152B">
        <w:rPr>
          <w:rFonts w:cs="Times New Roman"/>
          <w:szCs w:val="24"/>
        </w:rPr>
        <w:t>gelebilecek</w:t>
      </w:r>
      <w:r w:rsidR="00161EE4">
        <w:rPr>
          <w:rFonts w:cs="Times New Roman"/>
          <w:szCs w:val="24"/>
        </w:rPr>
        <w:t xml:space="preserve"> </w:t>
      </w:r>
      <w:r w:rsidRPr="009F152B">
        <w:rPr>
          <w:rFonts w:cs="Times New Roman"/>
          <w:szCs w:val="24"/>
        </w:rPr>
        <w:t>saldırılara</w:t>
      </w:r>
      <w:r w:rsidR="00161EE4">
        <w:rPr>
          <w:rFonts w:cs="Times New Roman"/>
          <w:szCs w:val="24"/>
        </w:rPr>
        <w:t xml:space="preserve"> </w:t>
      </w:r>
      <w:r w:rsidRPr="009F152B">
        <w:rPr>
          <w:rFonts w:cs="Times New Roman"/>
          <w:szCs w:val="24"/>
        </w:rPr>
        <w:t>karşı</w:t>
      </w:r>
      <w:r w:rsidR="00161EE4">
        <w:rPr>
          <w:rFonts w:cs="Times New Roman"/>
          <w:szCs w:val="24"/>
        </w:rPr>
        <w:t xml:space="preserve"> </w:t>
      </w:r>
      <w:r w:rsidRPr="009F152B">
        <w:rPr>
          <w:rFonts w:cs="Times New Roman"/>
          <w:szCs w:val="24"/>
        </w:rPr>
        <w:t>kendini</w:t>
      </w:r>
      <w:r w:rsidR="00161EE4">
        <w:rPr>
          <w:rFonts w:cs="Times New Roman"/>
          <w:szCs w:val="24"/>
        </w:rPr>
        <w:t xml:space="preserve"> </w:t>
      </w:r>
      <w:r w:rsidRPr="009F152B">
        <w:rPr>
          <w:rFonts w:cs="Times New Roman"/>
          <w:szCs w:val="24"/>
        </w:rPr>
        <w:t>savunma</w:t>
      </w:r>
      <w:r w:rsidR="00161EE4">
        <w:rPr>
          <w:rFonts w:cs="Times New Roman"/>
          <w:szCs w:val="24"/>
        </w:rPr>
        <w:t xml:space="preserve"> </w:t>
      </w:r>
      <w:r w:rsidRPr="009F152B">
        <w:rPr>
          <w:rFonts w:cs="Times New Roman"/>
          <w:szCs w:val="24"/>
        </w:rPr>
        <w:t>veya</w:t>
      </w:r>
      <w:r w:rsidR="00161EE4">
        <w:rPr>
          <w:rFonts w:cs="Times New Roman"/>
          <w:szCs w:val="24"/>
        </w:rPr>
        <w:t xml:space="preserve"> </w:t>
      </w:r>
      <w:r w:rsidRPr="009F152B">
        <w:rPr>
          <w:rFonts w:cs="Times New Roman"/>
          <w:szCs w:val="24"/>
        </w:rPr>
        <w:t>saldırı</w:t>
      </w:r>
      <w:r w:rsidR="00161EE4">
        <w:rPr>
          <w:rFonts w:cs="Times New Roman"/>
          <w:szCs w:val="24"/>
        </w:rPr>
        <w:t xml:space="preserve"> </w:t>
      </w:r>
      <w:r w:rsidRPr="009F152B">
        <w:rPr>
          <w:rFonts w:cs="Times New Roman"/>
          <w:szCs w:val="24"/>
        </w:rPr>
        <w:t>amacıyla</w:t>
      </w:r>
      <w:r w:rsidR="00161EE4">
        <w:rPr>
          <w:rFonts w:cs="Times New Roman"/>
          <w:szCs w:val="24"/>
        </w:rPr>
        <w:t xml:space="preserve"> </w:t>
      </w:r>
      <w:r w:rsidRPr="009F152B">
        <w:rPr>
          <w:rFonts w:cs="Times New Roman"/>
          <w:szCs w:val="24"/>
        </w:rPr>
        <w:t>yapılan</w:t>
      </w:r>
      <w:r w:rsidR="00161EE4">
        <w:rPr>
          <w:rFonts w:cs="Times New Roman"/>
          <w:szCs w:val="24"/>
        </w:rPr>
        <w:t xml:space="preserve"> </w:t>
      </w:r>
      <w:r w:rsidRPr="009F152B">
        <w:rPr>
          <w:rFonts w:cs="Times New Roman"/>
          <w:szCs w:val="24"/>
        </w:rPr>
        <w:t>hareketlerdir</w:t>
      </w:r>
      <w:r w:rsidR="00161EE4">
        <w:rPr>
          <w:rFonts w:cs="Times New Roman"/>
          <w:szCs w:val="24"/>
        </w:rPr>
        <w:t xml:space="preserve"> </w:t>
      </w:r>
      <w:r w:rsidRPr="009F152B">
        <w:rPr>
          <w:rFonts w:cs="Times New Roman"/>
          <w:szCs w:val="24"/>
        </w:rPr>
        <w:t>(Fişek,</w:t>
      </w:r>
      <w:r w:rsidR="00161EE4">
        <w:rPr>
          <w:rFonts w:cs="Times New Roman"/>
          <w:szCs w:val="24"/>
        </w:rPr>
        <w:t xml:space="preserve"> </w:t>
      </w:r>
      <w:r w:rsidRPr="009F152B">
        <w:rPr>
          <w:rFonts w:cs="Times New Roman"/>
          <w:szCs w:val="24"/>
        </w:rPr>
        <w:t>2003).</w:t>
      </w:r>
    </w:p>
    <w:p w14:paraId="7873F5A1" w14:textId="77777777" w:rsidR="000433D0" w:rsidRPr="009F152B" w:rsidRDefault="000433D0" w:rsidP="000433D0">
      <w:pPr>
        <w:spacing w:after="120"/>
        <w:rPr>
          <w:rFonts w:cs="Times New Roman"/>
          <w:szCs w:val="24"/>
        </w:rPr>
      </w:pPr>
      <w:r w:rsidRPr="009F152B">
        <w:rPr>
          <w:rFonts w:cs="Times New Roman"/>
          <w:szCs w:val="24"/>
        </w:rPr>
        <w:t>Fitness</w:t>
      </w:r>
      <w:r w:rsidR="00161EE4">
        <w:rPr>
          <w:rFonts w:cs="Times New Roman"/>
          <w:szCs w:val="24"/>
        </w:rPr>
        <w:t xml:space="preserve"> </w:t>
      </w:r>
      <w:r w:rsidRPr="009F152B">
        <w:rPr>
          <w:rFonts w:cs="Times New Roman"/>
          <w:szCs w:val="24"/>
        </w:rPr>
        <w:t>egzersizlerini</w:t>
      </w:r>
      <w:r w:rsidR="00161EE4">
        <w:rPr>
          <w:rFonts w:cs="Times New Roman"/>
          <w:szCs w:val="24"/>
        </w:rPr>
        <w:t xml:space="preserve"> </w:t>
      </w:r>
      <w:r w:rsidRPr="009F152B">
        <w:rPr>
          <w:rFonts w:cs="Times New Roman"/>
          <w:szCs w:val="24"/>
        </w:rPr>
        <w:t>uygulayan</w:t>
      </w:r>
      <w:r w:rsidR="00161EE4">
        <w:rPr>
          <w:rFonts w:cs="Times New Roman"/>
          <w:szCs w:val="24"/>
        </w:rPr>
        <w:t xml:space="preserve"> </w:t>
      </w:r>
      <w:r w:rsidRPr="009F152B">
        <w:rPr>
          <w:rFonts w:cs="Times New Roman"/>
          <w:szCs w:val="24"/>
        </w:rPr>
        <w:t>kişilerin</w:t>
      </w:r>
      <w:r w:rsidR="00161EE4">
        <w:rPr>
          <w:rFonts w:cs="Times New Roman"/>
          <w:szCs w:val="24"/>
        </w:rPr>
        <w:t xml:space="preserve"> </w:t>
      </w:r>
      <w:r w:rsidRPr="009F152B">
        <w:rPr>
          <w:rFonts w:cs="Times New Roman"/>
          <w:szCs w:val="24"/>
        </w:rPr>
        <w:t>birçoğu,</w:t>
      </w:r>
      <w:r w:rsidR="00161EE4">
        <w:rPr>
          <w:rFonts w:cs="Times New Roman"/>
          <w:szCs w:val="24"/>
        </w:rPr>
        <w:t xml:space="preserve"> </w:t>
      </w:r>
      <w:r w:rsidRPr="009F152B">
        <w:rPr>
          <w:rFonts w:cs="Times New Roman"/>
          <w:szCs w:val="24"/>
        </w:rPr>
        <w:t>sağlıklarını</w:t>
      </w:r>
      <w:r w:rsidR="00161EE4">
        <w:rPr>
          <w:rFonts w:cs="Times New Roman"/>
          <w:szCs w:val="24"/>
        </w:rPr>
        <w:t xml:space="preserve"> </w:t>
      </w:r>
      <w:r w:rsidRPr="009F152B">
        <w:rPr>
          <w:rFonts w:cs="Times New Roman"/>
          <w:szCs w:val="24"/>
        </w:rPr>
        <w:t>korumak</w:t>
      </w:r>
      <w:r w:rsidR="00161EE4">
        <w:rPr>
          <w:rFonts w:cs="Times New Roman"/>
          <w:szCs w:val="24"/>
        </w:rPr>
        <w:t xml:space="preserve"> </w:t>
      </w:r>
      <w:r w:rsidRPr="009F152B">
        <w:rPr>
          <w:rFonts w:cs="Times New Roman"/>
          <w:szCs w:val="24"/>
        </w:rPr>
        <w:t>ya</w:t>
      </w:r>
      <w:r w:rsidR="00161EE4">
        <w:rPr>
          <w:rFonts w:cs="Times New Roman"/>
          <w:szCs w:val="24"/>
        </w:rPr>
        <w:t xml:space="preserve"> </w:t>
      </w:r>
      <w:r w:rsidRPr="009F152B">
        <w:rPr>
          <w:rFonts w:cs="Times New Roman"/>
          <w:szCs w:val="24"/>
        </w:rPr>
        <w:t>da</w:t>
      </w:r>
      <w:r w:rsidR="00161EE4">
        <w:rPr>
          <w:rFonts w:cs="Times New Roman"/>
          <w:szCs w:val="24"/>
        </w:rPr>
        <w:t xml:space="preserve"> </w:t>
      </w:r>
      <w:r w:rsidRPr="009F152B">
        <w:rPr>
          <w:rFonts w:cs="Times New Roman"/>
          <w:szCs w:val="24"/>
        </w:rPr>
        <w:t>sağlıklarını</w:t>
      </w:r>
      <w:r w:rsidR="00161EE4">
        <w:rPr>
          <w:rFonts w:cs="Times New Roman"/>
          <w:szCs w:val="24"/>
        </w:rPr>
        <w:t xml:space="preserve"> </w:t>
      </w:r>
      <w:r w:rsidRPr="009F152B">
        <w:rPr>
          <w:rFonts w:cs="Times New Roman"/>
          <w:szCs w:val="24"/>
        </w:rPr>
        <w:t>daha</w:t>
      </w:r>
      <w:r w:rsidR="00161EE4">
        <w:rPr>
          <w:rFonts w:cs="Times New Roman"/>
          <w:szCs w:val="24"/>
        </w:rPr>
        <w:t xml:space="preserve"> </w:t>
      </w:r>
      <w:r w:rsidRPr="009F152B">
        <w:rPr>
          <w:rFonts w:cs="Times New Roman"/>
          <w:szCs w:val="24"/>
        </w:rPr>
        <w:t>iyi</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noktaya</w:t>
      </w:r>
      <w:r w:rsidR="00161EE4">
        <w:rPr>
          <w:rFonts w:cs="Times New Roman"/>
          <w:szCs w:val="24"/>
        </w:rPr>
        <w:t xml:space="preserve"> </w:t>
      </w:r>
      <w:r w:rsidRPr="009F152B">
        <w:rPr>
          <w:rFonts w:cs="Times New Roman"/>
          <w:szCs w:val="24"/>
        </w:rPr>
        <w:t>getirmek,</w:t>
      </w:r>
      <w:r w:rsidR="00161EE4">
        <w:rPr>
          <w:rFonts w:cs="Times New Roman"/>
          <w:szCs w:val="24"/>
        </w:rPr>
        <w:t xml:space="preserve"> </w:t>
      </w:r>
      <w:r w:rsidRPr="009F152B">
        <w:rPr>
          <w:rFonts w:cs="Times New Roman"/>
          <w:szCs w:val="24"/>
        </w:rPr>
        <w:t>kilo</w:t>
      </w:r>
      <w:r w:rsidR="00161EE4">
        <w:rPr>
          <w:rFonts w:cs="Times New Roman"/>
          <w:szCs w:val="24"/>
        </w:rPr>
        <w:t xml:space="preserve"> </w:t>
      </w:r>
      <w:r w:rsidRPr="009F152B">
        <w:rPr>
          <w:rFonts w:cs="Times New Roman"/>
          <w:szCs w:val="24"/>
        </w:rPr>
        <w:t>kontrolü</w:t>
      </w:r>
      <w:r w:rsidR="00161EE4">
        <w:rPr>
          <w:rFonts w:cs="Times New Roman"/>
          <w:szCs w:val="24"/>
        </w:rPr>
        <w:t xml:space="preserve"> </w:t>
      </w:r>
      <w:r w:rsidRPr="009F152B">
        <w:rPr>
          <w:rFonts w:cs="Times New Roman"/>
          <w:szCs w:val="24"/>
        </w:rPr>
        <w:t>sağlamak,</w:t>
      </w:r>
      <w:r w:rsidR="00161EE4">
        <w:rPr>
          <w:rFonts w:cs="Times New Roman"/>
          <w:szCs w:val="24"/>
        </w:rPr>
        <w:t xml:space="preserve"> </w:t>
      </w:r>
      <w:r w:rsidRPr="009F152B">
        <w:rPr>
          <w:rFonts w:cs="Times New Roman"/>
          <w:szCs w:val="24"/>
        </w:rPr>
        <w:t>esneklik</w:t>
      </w:r>
      <w:r w:rsidR="00161EE4">
        <w:rPr>
          <w:rFonts w:cs="Times New Roman"/>
          <w:szCs w:val="24"/>
        </w:rPr>
        <w:t xml:space="preserve"> </w:t>
      </w:r>
      <w:r w:rsidRPr="009F152B">
        <w:rPr>
          <w:rFonts w:cs="Times New Roman"/>
          <w:szCs w:val="24"/>
        </w:rPr>
        <w:t>kabiliyetlerini</w:t>
      </w:r>
      <w:r w:rsidR="00161EE4">
        <w:rPr>
          <w:rFonts w:cs="Times New Roman"/>
          <w:szCs w:val="24"/>
        </w:rPr>
        <w:t xml:space="preserve"> </w:t>
      </w:r>
      <w:r w:rsidRPr="009F152B">
        <w:rPr>
          <w:rFonts w:cs="Times New Roman"/>
          <w:szCs w:val="24"/>
        </w:rPr>
        <w:t>geliştirmek,</w:t>
      </w:r>
      <w:r w:rsidR="00161EE4">
        <w:rPr>
          <w:rFonts w:cs="Times New Roman"/>
          <w:szCs w:val="24"/>
        </w:rPr>
        <w:t xml:space="preserve"> </w:t>
      </w:r>
      <w:r w:rsidRPr="009F152B">
        <w:rPr>
          <w:rFonts w:cs="Times New Roman"/>
          <w:szCs w:val="24"/>
        </w:rPr>
        <w:t>çevik</w:t>
      </w:r>
      <w:r w:rsidR="00161EE4">
        <w:rPr>
          <w:rFonts w:cs="Times New Roman"/>
          <w:szCs w:val="24"/>
        </w:rPr>
        <w:t xml:space="preserve"> </w:t>
      </w:r>
      <w:r w:rsidRPr="009F152B">
        <w:rPr>
          <w:rFonts w:cs="Times New Roman"/>
          <w:szCs w:val="24"/>
        </w:rPr>
        <w:t>olmak</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mevcut</w:t>
      </w:r>
      <w:r w:rsidR="00161EE4">
        <w:rPr>
          <w:rFonts w:cs="Times New Roman"/>
          <w:szCs w:val="24"/>
        </w:rPr>
        <w:t xml:space="preserve"> </w:t>
      </w:r>
      <w:r w:rsidRPr="009F152B">
        <w:rPr>
          <w:rFonts w:cs="Times New Roman"/>
          <w:szCs w:val="24"/>
        </w:rPr>
        <w:t>kas</w:t>
      </w:r>
      <w:r w:rsidR="00161EE4">
        <w:rPr>
          <w:rFonts w:cs="Times New Roman"/>
          <w:szCs w:val="24"/>
        </w:rPr>
        <w:t xml:space="preserve"> </w:t>
      </w:r>
      <w:r w:rsidRPr="009F152B">
        <w:rPr>
          <w:rFonts w:cs="Times New Roman"/>
          <w:szCs w:val="24"/>
        </w:rPr>
        <w:t>kütlelerini</w:t>
      </w:r>
      <w:r w:rsidR="00161EE4">
        <w:rPr>
          <w:rFonts w:cs="Times New Roman"/>
          <w:szCs w:val="24"/>
        </w:rPr>
        <w:t xml:space="preserve"> </w:t>
      </w:r>
      <w:r w:rsidRPr="009F152B">
        <w:rPr>
          <w:rFonts w:cs="Times New Roman"/>
          <w:szCs w:val="24"/>
        </w:rPr>
        <w:t>arttırmayı</w:t>
      </w:r>
      <w:r w:rsidR="00161EE4">
        <w:rPr>
          <w:rFonts w:cs="Times New Roman"/>
          <w:szCs w:val="24"/>
        </w:rPr>
        <w:t xml:space="preserve"> </w:t>
      </w:r>
      <w:r w:rsidRPr="009F152B">
        <w:rPr>
          <w:rFonts w:cs="Times New Roman"/>
          <w:szCs w:val="24"/>
        </w:rPr>
        <w:t>hedeflemektedir.</w:t>
      </w:r>
      <w:r w:rsidR="00161EE4">
        <w:rPr>
          <w:rFonts w:cs="Times New Roman"/>
          <w:szCs w:val="24"/>
        </w:rPr>
        <w:t xml:space="preserve"> </w:t>
      </w:r>
      <w:r w:rsidRPr="009F152B">
        <w:rPr>
          <w:rFonts w:cs="Times New Roman"/>
          <w:szCs w:val="24"/>
        </w:rPr>
        <w:t>Günümüz</w:t>
      </w:r>
      <w:r w:rsidR="00161EE4">
        <w:rPr>
          <w:rFonts w:cs="Times New Roman"/>
          <w:szCs w:val="24"/>
        </w:rPr>
        <w:t xml:space="preserve"> </w:t>
      </w:r>
      <w:r w:rsidRPr="009F152B">
        <w:rPr>
          <w:rFonts w:cs="Times New Roman"/>
          <w:szCs w:val="24"/>
        </w:rPr>
        <w:t>toplumunda</w:t>
      </w:r>
      <w:r w:rsidR="00161EE4">
        <w:rPr>
          <w:rFonts w:cs="Times New Roman"/>
          <w:szCs w:val="24"/>
        </w:rPr>
        <w:t xml:space="preserve"> </w:t>
      </w:r>
      <w:r w:rsidRPr="009F152B">
        <w:rPr>
          <w:rFonts w:cs="Times New Roman"/>
          <w:szCs w:val="24"/>
        </w:rPr>
        <w:t>bulunan</w:t>
      </w:r>
      <w:r w:rsidR="00161EE4">
        <w:rPr>
          <w:rFonts w:cs="Times New Roman"/>
          <w:szCs w:val="24"/>
        </w:rPr>
        <w:t xml:space="preserve"> </w:t>
      </w:r>
      <w:r w:rsidRPr="009F152B">
        <w:rPr>
          <w:rFonts w:cs="Times New Roman"/>
          <w:szCs w:val="24"/>
        </w:rPr>
        <w:t>kişiler</w:t>
      </w:r>
      <w:r w:rsidR="00161EE4">
        <w:rPr>
          <w:rFonts w:cs="Times New Roman"/>
          <w:szCs w:val="24"/>
        </w:rPr>
        <w:t xml:space="preserve"> </w:t>
      </w:r>
      <w:r w:rsidRPr="009F152B">
        <w:rPr>
          <w:rFonts w:cs="Times New Roman"/>
          <w:szCs w:val="24"/>
        </w:rPr>
        <w:t>sportif</w:t>
      </w:r>
      <w:r w:rsidR="00161EE4">
        <w:rPr>
          <w:rFonts w:cs="Times New Roman"/>
          <w:szCs w:val="24"/>
        </w:rPr>
        <w:t xml:space="preserve"> </w:t>
      </w:r>
      <w:r w:rsidRPr="009F152B">
        <w:rPr>
          <w:rFonts w:cs="Times New Roman"/>
          <w:szCs w:val="24"/>
        </w:rPr>
        <w:t>aktiviyelerin</w:t>
      </w:r>
      <w:r w:rsidR="00161EE4">
        <w:rPr>
          <w:rFonts w:cs="Times New Roman"/>
          <w:szCs w:val="24"/>
        </w:rPr>
        <w:t xml:space="preserve"> </w:t>
      </w:r>
      <w:r w:rsidRPr="009F152B">
        <w:rPr>
          <w:rFonts w:cs="Times New Roman"/>
          <w:szCs w:val="24"/>
        </w:rPr>
        <w:t>yaşam</w:t>
      </w:r>
      <w:r w:rsidR="00161EE4">
        <w:rPr>
          <w:rFonts w:cs="Times New Roman"/>
          <w:szCs w:val="24"/>
        </w:rPr>
        <w:t xml:space="preserve"> </w:t>
      </w:r>
      <w:r w:rsidRPr="009F152B">
        <w:rPr>
          <w:rFonts w:cs="Times New Roman"/>
          <w:szCs w:val="24"/>
        </w:rPr>
        <w:t>tarzı</w:t>
      </w:r>
      <w:r w:rsidR="00161EE4">
        <w:rPr>
          <w:rFonts w:cs="Times New Roman"/>
          <w:szCs w:val="24"/>
        </w:rPr>
        <w:t xml:space="preserve"> </w:t>
      </w:r>
      <w:r w:rsidRPr="009F152B">
        <w:rPr>
          <w:rFonts w:cs="Times New Roman"/>
          <w:szCs w:val="24"/>
        </w:rPr>
        <w:t>olduğunu</w:t>
      </w:r>
      <w:r w:rsidR="00161EE4">
        <w:rPr>
          <w:rFonts w:cs="Times New Roman"/>
          <w:szCs w:val="24"/>
        </w:rPr>
        <w:t xml:space="preserve"> </w:t>
      </w:r>
      <w:r w:rsidRPr="009F152B">
        <w:rPr>
          <w:rFonts w:cs="Times New Roman"/>
          <w:szCs w:val="24"/>
        </w:rPr>
        <w:t>kabul</w:t>
      </w:r>
      <w:r w:rsidR="00161EE4">
        <w:rPr>
          <w:rFonts w:cs="Times New Roman"/>
          <w:szCs w:val="24"/>
        </w:rPr>
        <w:t xml:space="preserve"> </w:t>
      </w:r>
      <w:r w:rsidRPr="009F152B">
        <w:rPr>
          <w:rFonts w:cs="Times New Roman"/>
          <w:szCs w:val="24"/>
        </w:rPr>
        <w:t>etmiş</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egzersize</w:t>
      </w:r>
      <w:r w:rsidR="00161EE4">
        <w:rPr>
          <w:rFonts w:cs="Times New Roman"/>
          <w:szCs w:val="24"/>
        </w:rPr>
        <w:t xml:space="preserve"> </w:t>
      </w:r>
      <w:r w:rsidRPr="009F152B">
        <w:rPr>
          <w:rFonts w:cs="Times New Roman"/>
          <w:szCs w:val="24"/>
        </w:rPr>
        <w:t>başlayarak</w:t>
      </w:r>
      <w:r w:rsidR="00161EE4">
        <w:rPr>
          <w:rFonts w:cs="Times New Roman"/>
          <w:szCs w:val="24"/>
        </w:rPr>
        <w:t xml:space="preserve"> </w:t>
      </w:r>
      <w:r w:rsidRPr="009F152B">
        <w:rPr>
          <w:rFonts w:cs="Times New Roman"/>
          <w:szCs w:val="24"/>
        </w:rPr>
        <w:t>bunu</w:t>
      </w:r>
      <w:r w:rsidR="00161EE4">
        <w:rPr>
          <w:rFonts w:cs="Times New Roman"/>
          <w:szCs w:val="24"/>
        </w:rPr>
        <w:t xml:space="preserve"> </w:t>
      </w:r>
      <w:r w:rsidRPr="009F152B">
        <w:rPr>
          <w:rFonts w:cs="Times New Roman"/>
          <w:szCs w:val="24"/>
        </w:rPr>
        <w:t>sürdürmüştür.</w:t>
      </w:r>
      <w:r w:rsidR="00161EE4">
        <w:rPr>
          <w:rFonts w:cs="Times New Roman"/>
          <w:szCs w:val="24"/>
        </w:rPr>
        <w:t xml:space="preserve"> </w:t>
      </w:r>
      <w:r w:rsidRPr="009F152B">
        <w:rPr>
          <w:rFonts w:cs="Times New Roman"/>
          <w:szCs w:val="24"/>
        </w:rPr>
        <w:t>Kısaca</w:t>
      </w:r>
      <w:r w:rsidR="00161EE4">
        <w:rPr>
          <w:rFonts w:cs="Times New Roman"/>
          <w:szCs w:val="24"/>
        </w:rPr>
        <w:t xml:space="preserve"> </w:t>
      </w:r>
      <w:r w:rsidRPr="009F152B">
        <w:rPr>
          <w:rFonts w:cs="Times New Roman"/>
          <w:szCs w:val="24"/>
        </w:rPr>
        <w:t>fitness</w:t>
      </w:r>
      <w:r w:rsidR="00161EE4">
        <w:rPr>
          <w:rFonts w:cs="Times New Roman"/>
          <w:szCs w:val="24"/>
        </w:rPr>
        <w:t xml:space="preserve"> </w:t>
      </w:r>
      <w:r w:rsidRPr="009F152B">
        <w:rPr>
          <w:rFonts w:cs="Times New Roman"/>
          <w:szCs w:val="24"/>
        </w:rPr>
        <w:t>egzersizlerini,</w:t>
      </w:r>
      <w:r w:rsidR="00161EE4">
        <w:rPr>
          <w:rFonts w:cs="Times New Roman"/>
          <w:szCs w:val="24"/>
        </w:rPr>
        <w:t xml:space="preserve"> </w:t>
      </w:r>
      <w:r w:rsidRPr="009F152B">
        <w:rPr>
          <w:rFonts w:cs="Times New Roman"/>
          <w:szCs w:val="24"/>
        </w:rPr>
        <w:t>kişilerin</w:t>
      </w:r>
      <w:r w:rsidR="00161EE4">
        <w:rPr>
          <w:rFonts w:cs="Times New Roman"/>
          <w:szCs w:val="24"/>
        </w:rPr>
        <w:t xml:space="preserve"> </w:t>
      </w:r>
      <w:r w:rsidRPr="009F152B">
        <w:rPr>
          <w:rFonts w:cs="Times New Roman"/>
          <w:szCs w:val="24"/>
        </w:rPr>
        <w:t>fiziksel</w:t>
      </w:r>
      <w:r w:rsidR="00161EE4">
        <w:rPr>
          <w:rFonts w:cs="Times New Roman"/>
          <w:szCs w:val="24"/>
        </w:rPr>
        <w:t xml:space="preserve"> </w:t>
      </w:r>
      <w:r w:rsidRPr="009F152B">
        <w:rPr>
          <w:rFonts w:cs="Times New Roman"/>
          <w:szCs w:val="24"/>
        </w:rPr>
        <w:t>görüntülerini</w:t>
      </w:r>
      <w:r w:rsidR="00161EE4">
        <w:rPr>
          <w:rFonts w:cs="Times New Roman"/>
          <w:szCs w:val="24"/>
        </w:rPr>
        <w:t xml:space="preserve"> </w:t>
      </w:r>
      <w:r w:rsidRPr="009F152B">
        <w:rPr>
          <w:rFonts w:cs="Times New Roman"/>
          <w:szCs w:val="24"/>
        </w:rPr>
        <w:t>sıkılaştırmak,</w:t>
      </w:r>
      <w:r w:rsidR="00161EE4">
        <w:rPr>
          <w:rFonts w:cs="Times New Roman"/>
          <w:szCs w:val="24"/>
        </w:rPr>
        <w:t xml:space="preserve"> </w:t>
      </w:r>
      <w:r w:rsidRPr="009F152B">
        <w:rPr>
          <w:rFonts w:cs="Times New Roman"/>
          <w:szCs w:val="24"/>
        </w:rPr>
        <w:t>sağlamlıklarını</w:t>
      </w:r>
      <w:r w:rsidR="00161EE4">
        <w:rPr>
          <w:rFonts w:cs="Times New Roman"/>
          <w:szCs w:val="24"/>
        </w:rPr>
        <w:t xml:space="preserve"> </w:t>
      </w:r>
      <w:r w:rsidRPr="009F152B">
        <w:rPr>
          <w:rFonts w:cs="Times New Roman"/>
          <w:szCs w:val="24"/>
        </w:rPr>
        <w:t>arttırmak</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ruhsal</w:t>
      </w:r>
      <w:r w:rsidR="00161EE4">
        <w:rPr>
          <w:rFonts w:cs="Times New Roman"/>
          <w:szCs w:val="24"/>
        </w:rPr>
        <w:t xml:space="preserve"> </w:t>
      </w:r>
      <w:r w:rsidRPr="009F152B">
        <w:rPr>
          <w:rFonts w:cs="Times New Roman"/>
          <w:szCs w:val="24"/>
        </w:rPr>
        <w:t>açıdan</w:t>
      </w:r>
      <w:r w:rsidR="00161EE4">
        <w:rPr>
          <w:rFonts w:cs="Times New Roman"/>
          <w:szCs w:val="24"/>
        </w:rPr>
        <w:t xml:space="preserve"> </w:t>
      </w:r>
      <w:r w:rsidRPr="009F152B">
        <w:rPr>
          <w:rFonts w:cs="Times New Roman"/>
          <w:szCs w:val="24"/>
        </w:rPr>
        <w:t>daha</w:t>
      </w:r>
      <w:r w:rsidR="00161EE4">
        <w:rPr>
          <w:rFonts w:cs="Times New Roman"/>
          <w:szCs w:val="24"/>
        </w:rPr>
        <w:t xml:space="preserve"> </w:t>
      </w:r>
      <w:r w:rsidRPr="009F152B">
        <w:rPr>
          <w:rFonts w:cs="Times New Roman"/>
          <w:szCs w:val="24"/>
        </w:rPr>
        <w:t>sağlıklı</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hal</w:t>
      </w:r>
      <w:r w:rsidR="00161EE4">
        <w:rPr>
          <w:rFonts w:cs="Times New Roman"/>
          <w:szCs w:val="24"/>
        </w:rPr>
        <w:t xml:space="preserve"> </w:t>
      </w:r>
      <w:r w:rsidRPr="009F152B">
        <w:rPr>
          <w:rFonts w:cs="Times New Roman"/>
          <w:szCs w:val="24"/>
        </w:rPr>
        <w:t>kazanmak</w:t>
      </w:r>
      <w:r w:rsidR="00161EE4">
        <w:rPr>
          <w:rFonts w:cs="Times New Roman"/>
          <w:szCs w:val="24"/>
        </w:rPr>
        <w:t xml:space="preserve"> </w:t>
      </w:r>
      <w:r w:rsidRPr="009F152B">
        <w:rPr>
          <w:rFonts w:cs="Times New Roman"/>
          <w:szCs w:val="24"/>
        </w:rPr>
        <w:t>için</w:t>
      </w:r>
      <w:r w:rsidR="00161EE4">
        <w:rPr>
          <w:rFonts w:cs="Times New Roman"/>
          <w:szCs w:val="24"/>
        </w:rPr>
        <w:t xml:space="preserve"> </w:t>
      </w:r>
      <w:r w:rsidRPr="009F152B">
        <w:rPr>
          <w:rFonts w:cs="Times New Roman"/>
          <w:szCs w:val="24"/>
        </w:rPr>
        <w:t>uyguladıkları</w:t>
      </w:r>
      <w:r w:rsidR="00161EE4">
        <w:rPr>
          <w:rFonts w:cs="Times New Roman"/>
          <w:szCs w:val="24"/>
        </w:rPr>
        <w:t xml:space="preserve"> </w:t>
      </w:r>
      <w:r w:rsidRPr="009F152B">
        <w:rPr>
          <w:rFonts w:cs="Times New Roman"/>
          <w:szCs w:val="24"/>
        </w:rPr>
        <w:t>egzersiz</w:t>
      </w:r>
      <w:r w:rsidR="00161EE4">
        <w:rPr>
          <w:rFonts w:cs="Times New Roman"/>
          <w:szCs w:val="24"/>
        </w:rPr>
        <w:t xml:space="preserve"> </w:t>
      </w:r>
      <w:r w:rsidRPr="009F152B">
        <w:rPr>
          <w:rFonts w:cs="Times New Roman"/>
          <w:szCs w:val="24"/>
        </w:rPr>
        <w:t>türü</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tanımlayabiliriz</w:t>
      </w:r>
      <w:r w:rsidR="00161EE4">
        <w:rPr>
          <w:rFonts w:cs="Times New Roman"/>
          <w:szCs w:val="24"/>
        </w:rPr>
        <w:t xml:space="preserve"> </w:t>
      </w:r>
      <w:r w:rsidRPr="009F152B">
        <w:rPr>
          <w:rFonts w:cs="Times New Roman"/>
          <w:szCs w:val="24"/>
        </w:rPr>
        <w:t>(Uğur</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Baysaling,</w:t>
      </w:r>
      <w:r w:rsidR="00161EE4">
        <w:rPr>
          <w:rFonts w:cs="Times New Roman"/>
          <w:szCs w:val="24"/>
        </w:rPr>
        <w:t xml:space="preserve"> </w:t>
      </w:r>
      <w:r w:rsidRPr="009F152B">
        <w:rPr>
          <w:rFonts w:cs="Times New Roman"/>
          <w:szCs w:val="24"/>
        </w:rPr>
        <w:t>2002).</w:t>
      </w:r>
    </w:p>
    <w:p w14:paraId="13A3176E" w14:textId="77777777" w:rsidR="000433D0" w:rsidRPr="009F152B" w:rsidRDefault="000433D0" w:rsidP="000433D0">
      <w:pPr>
        <w:spacing w:after="120"/>
        <w:rPr>
          <w:rFonts w:cs="Times New Roman"/>
          <w:szCs w:val="24"/>
        </w:rPr>
      </w:pPr>
      <w:r w:rsidRPr="009F152B">
        <w:rPr>
          <w:rFonts w:cs="Times New Roman"/>
          <w:szCs w:val="24"/>
        </w:rPr>
        <w:t>Yetişkin</w:t>
      </w:r>
      <w:r w:rsidR="00161EE4">
        <w:rPr>
          <w:rFonts w:cs="Times New Roman"/>
          <w:szCs w:val="24"/>
        </w:rPr>
        <w:t xml:space="preserve"> </w:t>
      </w:r>
      <w:r w:rsidRPr="009F152B">
        <w:rPr>
          <w:rFonts w:cs="Times New Roman"/>
          <w:szCs w:val="24"/>
        </w:rPr>
        <w:t>kişilerin</w:t>
      </w:r>
      <w:r w:rsidR="00161EE4">
        <w:rPr>
          <w:rFonts w:cs="Times New Roman"/>
          <w:szCs w:val="24"/>
        </w:rPr>
        <w:t xml:space="preserve"> </w:t>
      </w:r>
      <w:r w:rsidRPr="009F152B">
        <w:rPr>
          <w:rFonts w:cs="Times New Roman"/>
          <w:szCs w:val="24"/>
        </w:rPr>
        <w:t>bedensel</w:t>
      </w:r>
      <w:r w:rsidR="00161EE4">
        <w:rPr>
          <w:rFonts w:cs="Times New Roman"/>
          <w:szCs w:val="24"/>
        </w:rPr>
        <w:t xml:space="preserve"> </w:t>
      </w:r>
      <w:r w:rsidRPr="009F152B">
        <w:rPr>
          <w:rFonts w:cs="Times New Roman"/>
          <w:szCs w:val="24"/>
        </w:rPr>
        <w:t>açıdan</w:t>
      </w:r>
      <w:r w:rsidR="00161EE4">
        <w:rPr>
          <w:rFonts w:cs="Times New Roman"/>
          <w:szCs w:val="24"/>
        </w:rPr>
        <w:t xml:space="preserve"> </w:t>
      </w:r>
      <w:r w:rsidRPr="009F152B">
        <w:rPr>
          <w:rFonts w:cs="Times New Roman"/>
          <w:szCs w:val="24"/>
        </w:rPr>
        <w:t>fit</w:t>
      </w:r>
      <w:r w:rsidR="00161EE4">
        <w:rPr>
          <w:rFonts w:cs="Times New Roman"/>
          <w:szCs w:val="24"/>
        </w:rPr>
        <w:t xml:space="preserve"> </w:t>
      </w:r>
      <w:r w:rsidRPr="009F152B">
        <w:rPr>
          <w:rFonts w:cs="Times New Roman"/>
          <w:szCs w:val="24"/>
        </w:rPr>
        <w:t>oranlarda</w:t>
      </w:r>
      <w:r w:rsidR="00161EE4">
        <w:rPr>
          <w:rFonts w:cs="Times New Roman"/>
          <w:szCs w:val="24"/>
        </w:rPr>
        <w:t xml:space="preserve"> </w:t>
      </w:r>
      <w:r w:rsidRPr="009F152B">
        <w:rPr>
          <w:rFonts w:cs="Times New Roman"/>
          <w:szCs w:val="24"/>
        </w:rPr>
        <w:t>olması</w:t>
      </w:r>
      <w:r w:rsidR="00161EE4">
        <w:rPr>
          <w:rFonts w:cs="Times New Roman"/>
          <w:szCs w:val="24"/>
        </w:rPr>
        <w:t xml:space="preserve"> </w:t>
      </w:r>
      <w:r w:rsidRPr="009F152B">
        <w:rPr>
          <w:rFonts w:cs="Times New Roman"/>
          <w:szCs w:val="24"/>
        </w:rPr>
        <w:t>gerekir.</w:t>
      </w:r>
      <w:r w:rsidR="00161EE4">
        <w:rPr>
          <w:rFonts w:cs="Times New Roman"/>
          <w:szCs w:val="24"/>
        </w:rPr>
        <w:t xml:space="preserve"> </w:t>
      </w:r>
      <w:r w:rsidRPr="009F152B">
        <w:rPr>
          <w:rFonts w:cs="Times New Roman"/>
          <w:szCs w:val="24"/>
        </w:rPr>
        <w:t>Gerçekleştirilen</w:t>
      </w:r>
      <w:r w:rsidR="00161EE4">
        <w:rPr>
          <w:rFonts w:cs="Times New Roman"/>
          <w:szCs w:val="24"/>
        </w:rPr>
        <w:t xml:space="preserve"> </w:t>
      </w:r>
      <w:r w:rsidRPr="009F152B">
        <w:rPr>
          <w:rFonts w:cs="Times New Roman"/>
          <w:szCs w:val="24"/>
        </w:rPr>
        <w:t>birçok</w:t>
      </w:r>
      <w:r w:rsidR="00161EE4">
        <w:rPr>
          <w:rFonts w:cs="Times New Roman"/>
          <w:szCs w:val="24"/>
        </w:rPr>
        <w:t xml:space="preserve"> </w:t>
      </w:r>
      <w:r w:rsidRPr="009F152B">
        <w:rPr>
          <w:rFonts w:cs="Times New Roman"/>
          <w:szCs w:val="24"/>
        </w:rPr>
        <w:t>projede</w:t>
      </w:r>
      <w:r w:rsidR="00161EE4">
        <w:rPr>
          <w:rFonts w:cs="Times New Roman"/>
          <w:szCs w:val="24"/>
        </w:rPr>
        <w:t xml:space="preserve"> </w:t>
      </w:r>
      <w:r w:rsidRPr="009F152B">
        <w:rPr>
          <w:rFonts w:cs="Times New Roman"/>
          <w:szCs w:val="24"/>
        </w:rPr>
        <w:t>bedensel</w:t>
      </w:r>
      <w:r w:rsidR="00161EE4">
        <w:rPr>
          <w:rFonts w:cs="Times New Roman"/>
          <w:szCs w:val="24"/>
        </w:rPr>
        <w:t xml:space="preserve"> </w:t>
      </w:r>
      <w:r w:rsidRPr="009F152B">
        <w:rPr>
          <w:rFonts w:cs="Times New Roman"/>
          <w:szCs w:val="24"/>
        </w:rPr>
        <w:t>yönden</w:t>
      </w:r>
      <w:r w:rsidR="00161EE4">
        <w:rPr>
          <w:rFonts w:cs="Times New Roman"/>
          <w:szCs w:val="24"/>
        </w:rPr>
        <w:t xml:space="preserve"> </w:t>
      </w:r>
      <w:r w:rsidRPr="009F152B">
        <w:rPr>
          <w:rFonts w:cs="Times New Roman"/>
          <w:szCs w:val="24"/>
        </w:rPr>
        <w:t>fitness’a</w:t>
      </w:r>
      <w:r w:rsidR="00161EE4">
        <w:rPr>
          <w:rFonts w:cs="Times New Roman"/>
          <w:szCs w:val="24"/>
        </w:rPr>
        <w:t xml:space="preserve"> </w:t>
      </w:r>
      <w:r w:rsidRPr="009F152B">
        <w:rPr>
          <w:rFonts w:cs="Times New Roman"/>
          <w:szCs w:val="24"/>
        </w:rPr>
        <w:t>net</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şekilde</w:t>
      </w:r>
      <w:r w:rsidR="00161EE4">
        <w:rPr>
          <w:rFonts w:cs="Times New Roman"/>
          <w:szCs w:val="24"/>
        </w:rPr>
        <w:t xml:space="preserve"> </w:t>
      </w:r>
      <w:r w:rsidRPr="009F152B">
        <w:rPr>
          <w:rFonts w:cs="Times New Roman"/>
          <w:szCs w:val="24"/>
        </w:rPr>
        <w:t>ihtiyaç</w:t>
      </w:r>
      <w:r w:rsidR="00161EE4">
        <w:rPr>
          <w:rFonts w:cs="Times New Roman"/>
          <w:szCs w:val="24"/>
        </w:rPr>
        <w:t xml:space="preserve"> </w:t>
      </w:r>
      <w:r w:rsidRPr="009F152B">
        <w:rPr>
          <w:rFonts w:cs="Times New Roman"/>
          <w:szCs w:val="24"/>
        </w:rPr>
        <w:t>duyulmaktadır.</w:t>
      </w:r>
      <w:r w:rsidR="00161EE4">
        <w:rPr>
          <w:rFonts w:cs="Times New Roman"/>
          <w:szCs w:val="24"/>
        </w:rPr>
        <w:t xml:space="preserve"> </w:t>
      </w:r>
      <w:r w:rsidRPr="009F152B">
        <w:rPr>
          <w:rFonts w:cs="Times New Roman"/>
          <w:szCs w:val="24"/>
        </w:rPr>
        <w:t>Birleşik</w:t>
      </w:r>
      <w:r w:rsidR="00161EE4">
        <w:rPr>
          <w:rFonts w:cs="Times New Roman"/>
          <w:szCs w:val="24"/>
        </w:rPr>
        <w:t xml:space="preserve"> </w:t>
      </w:r>
      <w:r w:rsidRPr="009F152B">
        <w:rPr>
          <w:rFonts w:cs="Times New Roman"/>
          <w:szCs w:val="24"/>
        </w:rPr>
        <w:t>Devletler</w:t>
      </w:r>
      <w:r w:rsidR="00161EE4">
        <w:rPr>
          <w:rFonts w:cs="Times New Roman"/>
          <w:szCs w:val="24"/>
        </w:rPr>
        <w:t xml:space="preserve"> </w:t>
      </w:r>
      <w:r w:rsidRPr="009F152B">
        <w:rPr>
          <w:rFonts w:cs="Times New Roman"/>
          <w:szCs w:val="24"/>
        </w:rPr>
        <w:t>Sağlık</w:t>
      </w:r>
      <w:r w:rsidR="00161EE4">
        <w:rPr>
          <w:rFonts w:cs="Times New Roman"/>
          <w:szCs w:val="24"/>
        </w:rPr>
        <w:t xml:space="preserve"> </w:t>
      </w:r>
      <w:r w:rsidRPr="009F152B">
        <w:rPr>
          <w:rFonts w:cs="Times New Roman"/>
          <w:szCs w:val="24"/>
        </w:rPr>
        <w:t>Dairesi</w:t>
      </w:r>
      <w:r w:rsidR="00161EE4">
        <w:rPr>
          <w:rFonts w:cs="Times New Roman"/>
          <w:szCs w:val="24"/>
        </w:rPr>
        <w:t xml:space="preserve"> </w:t>
      </w:r>
      <w:r w:rsidRPr="009F152B">
        <w:rPr>
          <w:rFonts w:cs="Times New Roman"/>
          <w:szCs w:val="24"/>
        </w:rPr>
        <w:t>1996</w:t>
      </w:r>
      <w:r w:rsidR="00161EE4">
        <w:rPr>
          <w:rFonts w:cs="Times New Roman"/>
          <w:szCs w:val="24"/>
        </w:rPr>
        <w:t xml:space="preserve"> </w:t>
      </w:r>
      <w:r w:rsidRPr="009F152B">
        <w:rPr>
          <w:rFonts w:cs="Times New Roman"/>
          <w:szCs w:val="24"/>
        </w:rPr>
        <w:t>yılında</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açıklamayı</w:t>
      </w:r>
      <w:r w:rsidR="00161EE4">
        <w:rPr>
          <w:rFonts w:cs="Times New Roman"/>
          <w:szCs w:val="24"/>
        </w:rPr>
        <w:t xml:space="preserve"> </w:t>
      </w:r>
      <w:r w:rsidRPr="009F152B">
        <w:rPr>
          <w:rFonts w:cs="Times New Roman"/>
          <w:szCs w:val="24"/>
        </w:rPr>
        <w:t>destekler</w:t>
      </w:r>
      <w:r w:rsidR="00161EE4">
        <w:rPr>
          <w:rFonts w:cs="Times New Roman"/>
          <w:szCs w:val="24"/>
        </w:rPr>
        <w:t xml:space="preserve"> </w:t>
      </w:r>
      <w:r w:rsidRPr="009F152B">
        <w:rPr>
          <w:rFonts w:cs="Times New Roman"/>
          <w:szCs w:val="24"/>
        </w:rPr>
        <w:t>nitelikte</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rapor</w:t>
      </w:r>
      <w:r w:rsidR="00161EE4">
        <w:rPr>
          <w:rFonts w:cs="Times New Roman"/>
          <w:szCs w:val="24"/>
        </w:rPr>
        <w:t xml:space="preserve"> </w:t>
      </w:r>
      <w:r w:rsidRPr="009F152B">
        <w:rPr>
          <w:rFonts w:cs="Times New Roman"/>
          <w:szCs w:val="24"/>
        </w:rPr>
        <w:t>yayımlamıştır.</w:t>
      </w:r>
      <w:r w:rsidR="00161EE4">
        <w:rPr>
          <w:rFonts w:cs="Times New Roman"/>
          <w:szCs w:val="24"/>
        </w:rPr>
        <w:t xml:space="preserve"> </w:t>
      </w:r>
      <w:r w:rsidRPr="009F152B">
        <w:rPr>
          <w:rFonts w:cs="Times New Roman"/>
          <w:szCs w:val="24"/>
        </w:rPr>
        <w:t>Uygulanan</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anketin</w:t>
      </w:r>
      <w:r w:rsidR="00161EE4">
        <w:rPr>
          <w:rFonts w:cs="Times New Roman"/>
          <w:szCs w:val="24"/>
        </w:rPr>
        <w:t xml:space="preserve"> </w:t>
      </w:r>
      <w:r w:rsidRPr="009F152B">
        <w:rPr>
          <w:rFonts w:cs="Times New Roman"/>
          <w:szCs w:val="24"/>
        </w:rPr>
        <w:t>sonuçlarına</w:t>
      </w:r>
      <w:r w:rsidR="00161EE4">
        <w:rPr>
          <w:rFonts w:cs="Times New Roman"/>
          <w:szCs w:val="24"/>
        </w:rPr>
        <w:t xml:space="preserve"> </w:t>
      </w:r>
      <w:r w:rsidRPr="009F152B">
        <w:rPr>
          <w:rFonts w:cs="Times New Roman"/>
          <w:szCs w:val="24"/>
        </w:rPr>
        <w:t>bakıldığında,</w:t>
      </w:r>
      <w:r w:rsidR="00161EE4">
        <w:rPr>
          <w:rFonts w:cs="Times New Roman"/>
          <w:szCs w:val="24"/>
        </w:rPr>
        <w:t xml:space="preserve"> </w:t>
      </w:r>
      <w:r w:rsidRPr="009F152B">
        <w:rPr>
          <w:rFonts w:cs="Times New Roman"/>
          <w:szCs w:val="24"/>
        </w:rPr>
        <w:t>Amerika’da</w:t>
      </w:r>
      <w:r w:rsidR="00161EE4">
        <w:rPr>
          <w:rFonts w:cs="Times New Roman"/>
          <w:szCs w:val="24"/>
        </w:rPr>
        <w:t xml:space="preserve"> </w:t>
      </w:r>
      <w:r w:rsidRPr="009F152B">
        <w:rPr>
          <w:rFonts w:cs="Times New Roman"/>
          <w:szCs w:val="24"/>
        </w:rPr>
        <w:t>yaşayan</w:t>
      </w:r>
      <w:r w:rsidR="00161EE4">
        <w:rPr>
          <w:rFonts w:cs="Times New Roman"/>
          <w:szCs w:val="24"/>
        </w:rPr>
        <w:t xml:space="preserve"> </w:t>
      </w:r>
      <w:r w:rsidRPr="009F152B">
        <w:rPr>
          <w:rFonts w:cs="Times New Roman"/>
          <w:szCs w:val="24"/>
        </w:rPr>
        <w:t>yetişkin</w:t>
      </w:r>
      <w:r w:rsidR="00161EE4">
        <w:rPr>
          <w:rFonts w:cs="Times New Roman"/>
          <w:szCs w:val="24"/>
        </w:rPr>
        <w:t xml:space="preserve"> </w:t>
      </w:r>
      <w:r w:rsidRPr="009F152B">
        <w:rPr>
          <w:rFonts w:cs="Times New Roman"/>
          <w:szCs w:val="24"/>
        </w:rPr>
        <w:t>kişilerin</w:t>
      </w:r>
      <w:r w:rsidR="00161EE4">
        <w:rPr>
          <w:rFonts w:cs="Times New Roman"/>
          <w:szCs w:val="24"/>
        </w:rPr>
        <w:t xml:space="preserve"> </w:t>
      </w:r>
      <w:r w:rsidRPr="009F152B">
        <w:rPr>
          <w:rFonts w:cs="Times New Roman"/>
          <w:szCs w:val="24"/>
        </w:rPr>
        <w:t>%12’sinin</w:t>
      </w:r>
      <w:r w:rsidR="00161EE4">
        <w:rPr>
          <w:rFonts w:cs="Times New Roman"/>
          <w:szCs w:val="24"/>
        </w:rPr>
        <w:t xml:space="preserve"> </w:t>
      </w:r>
      <w:r w:rsidRPr="009F152B">
        <w:rPr>
          <w:rFonts w:cs="Times New Roman"/>
          <w:szCs w:val="24"/>
        </w:rPr>
        <w:t>şiddet</w:t>
      </w:r>
      <w:r w:rsidR="00161EE4">
        <w:rPr>
          <w:rFonts w:cs="Times New Roman"/>
          <w:szCs w:val="24"/>
        </w:rPr>
        <w:t xml:space="preserve"> </w:t>
      </w:r>
      <w:r w:rsidRPr="009F152B">
        <w:rPr>
          <w:rFonts w:cs="Times New Roman"/>
          <w:szCs w:val="24"/>
        </w:rPr>
        <w:t>düzeyi</w:t>
      </w:r>
      <w:r w:rsidR="00161EE4">
        <w:rPr>
          <w:rFonts w:cs="Times New Roman"/>
          <w:szCs w:val="24"/>
        </w:rPr>
        <w:t xml:space="preserve"> </w:t>
      </w:r>
      <w:r w:rsidRPr="009F152B">
        <w:rPr>
          <w:rFonts w:cs="Times New Roman"/>
          <w:szCs w:val="24"/>
        </w:rPr>
        <w:t>yüksek</w:t>
      </w:r>
      <w:r w:rsidR="00161EE4">
        <w:rPr>
          <w:rFonts w:cs="Times New Roman"/>
          <w:szCs w:val="24"/>
        </w:rPr>
        <w:t xml:space="preserve"> </w:t>
      </w:r>
      <w:r w:rsidRPr="009F152B">
        <w:rPr>
          <w:rFonts w:cs="Times New Roman"/>
          <w:szCs w:val="24"/>
        </w:rPr>
        <w:t>olan</w:t>
      </w:r>
      <w:r w:rsidR="00161EE4">
        <w:rPr>
          <w:rFonts w:cs="Times New Roman"/>
          <w:szCs w:val="24"/>
        </w:rPr>
        <w:t xml:space="preserve"> </w:t>
      </w:r>
      <w:r w:rsidRPr="009F152B">
        <w:rPr>
          <w:rFonts w:cs="Times New Roman"/>
          <w:szCs w:val="24"/>
        </w:rPr>
        <w:t>egzersiz</w:t>
      </w:r>
      <w:r w:rsidR="00161EE4">
        <w:rPr>
          <w:rFonts w:cs="Times New Roman"/>
          <w:szCs w:val="24"/>
        </w:rPr>
        <w:t xml:space="preserve"> </w:t>
      </w:r>
      <w:r w:rsidRPr="009F152B">
        <w:rPr>
          <w:rFonts w:cs="Times New Roman"/>
          <w:szCs w:val="24"/>
        </w:rPr>
        <w:t>çeşitlerini</w:t>
      </w:r>
      <w:r w:rsidR="00161EE4">
        <w:rPr>
          <w:rFonts w:cs="Times New Roman"/>
          <w:szCs w:val="24"/>
        </w:rPr>
        <w:t xml:space="preserve"> </w:t>
      </w:r>
      <w:r w:rsidRPr="009F152B">
        <w:rPr>
          <w:rFonts w:cs="Times New Roman"/>
          <w:szCs w:val="24"/>
        </w:rPr>
        <w:t>uyguladıkları</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yaşamlarını</w:t>
      </w:r>
      <w:r w:rsidR="00161EE4">
        <w:rPr>
          <w:rFonts w:cs="Times New Roman"/>
          <w:szCs w:val="24"/>
        </w:rPr>
        <w:t xml:space="preserve"> </w:t>
      </w:r>
      <w:r w:rsidRPr="009F152B">
        <w:rPr>
          <w:rFonts w:cs="Times New Roman"/>
          <w:szCs w:val="24"/>
        </w:rPr>
        <w:t>daha</w:t>
      </w:r>
      <w:r w:rsidR="00161EE4">
        <w:rPr>
          <w:rFonts w:cs="Times New Roman"/>
          <w:szCs w:val="24"/>
        </w:rPr>
        <w:t xml:space="preserve"> </w:t>
      </w:r>
      <w:r w:rsidRPr="009F152B">
        <w:rPr>
          <w:rFonts w:cs="Times New Roman"/>
          <w:szCs w:val="24"/>
        </w:rPr>
        <w:t>aktif</w:t>
      </w:r>
      <w:r w:rsidR="00161EE4">
        <w:rPr>
          <w:rFonts w:cs="Times New Roman"/>
          <w:szCs w:val="24"/>
        </w:rPr>
        <w:t xml:space="preserve"> </w:t>
      </w:r>
      <w:r w:rsidRPr="009F152B">
        <w:rPr>
          <w:rFonts w:cs="Times New Roman"/>
          <w:szCs w:val="24"/>
        </w:rPr>
        <w:t>şekilde</w:t>
      </w:r>
      <w:r w:rsidR="00161EE4">
        <w:rPr>
          <w:rFonts w:cs="Times New Roman"/>
          <w:szCs w:val="24"/>
        </w:rPr>
        <w:t xml:space="preserve"> </w:t>
      </w:r>
      <w:r w:rsidRPr="009F152B">
        <w:rPr>
          <w:rFonts w:cs="Times New Roman"/>
          <w:szCs w:val="24"/>
        </w:rPr>
        <w:t>sürdürdükleri</w:t>
      </w:r>
      <w:r w:rsidR="00161EE4">
        <w:rPr>
          <w:rFonts w:cs="Times New Roman"/>
          <w:szCs w:val="24"/>
        </w:rPr>
        <w:t xml:space="preserve"> </w:t>
      </w:r>
      <w:r w:rsidRPr="009F152B">
        <w:rPr>
          <w:rFonts w:cs="Times New Roman"/>
          <w:szCs w:val="24"/>
        </w:rPr>
        <w:t>gözlemlenmiştir</w:t>
      </w:r>
      <w:r w:rsidR="00161EE4">
        <w:rPr>
          <w:rFonts w:cs="Times New Roman"/>
          <w:szCs w:val="24"/>
        </w:rPr>
        <w:t xml:space="preserve"> </w:t>
      </w:r>
      <w:r w:rsidRPr="009F152B">
        <w:rPr>
          <w:rFonts w:cs="Times New Roman"/>
          <w:szCs w:val="24"/>
        </w:rPr>
        <w:t>(Davis,</w:t>
      </w:r>
      <w:r w:rsidR="00161EE4">
        <w:rPr>
          <w:rFonts w:cs="Times New Roman"/>
          <w:szCs w:val="24"/>
        </w:rPr>
        <w:t xml:space="preserve"> </w:t>
      </w:r>
      <w:r w:rsidRPr="009F152B">
        <w:rPr>
          <w:rFonts w:cs="Times New Roman"/>
          <w:szCs w:val="24"/>
        </w:rPr>
        <w:t>2008).</w:t>
      </w:r>
    </w:p>
    <w:p w14:paraId="72C686D6" w14:textId="77777777" w:rsidR="000433D0" w:rsidRDefault="000433D0" w:rsidP="000433D0">
      <w:pPr>
        <w:pStyle w:val="ListeParagraf"/>
        <w:tabs>
          <w:tab w:val="left" w:pos="330"/>
          <w:tab w:val="left" w:pos="426"/>
        </w:tabs>
        <w:autoSpaceDE w:val="0"/>
        <w:autoSpaceDN w:val="0"/>
        <w:adjustRightInd w:val="0"/>
        <w:spacing w:after="120"/>
        <w:ind w:left="0"/>
        <w:contextualSpacing w:val="0"/>
        <w:rPr>
          <w:rFonts w:cs="Times New Roman"/>
          <w:b/>
          <w:szCs w:val="24"/>
        </w:rPr>
      </w:pPr>
    </w:p>
    <w:p w14:paraId="452FC291" w14:textId="77777777" w:rsidR="00933BCD" w:rsidRDefault="00933BCD" w:rsidP="000433D0">
      <w:pPr>
        <w:pStyle w:val="ListeParagraf"/>
        <w:tabs>
          <w:tab w:val="left" w:pos="330"/>
          <w:tab w:val="left" w:pos="426"/>
        </w:tabs>
        <w:autoSpaceDE w:val="0"/>
        <w:autoSpaceDN w:val="0"/>
        <w:adjustRightInd w:val="0"/>
        <w:spacing w:after="120"/>
        <w:ind w:left="0"/>
        <w:contextualSpacing w:val="0"/>
        <w:rPr>
          <w:rFonts w:cs="Times New Roman"/>
          <w:b/>
          <w:szCs w:val="24"/>
        </w:rPr>
      </w:pPr>
    </w:p>
    <w:p w14:paraId="54481435" w14:textId="77777777" w:rsidR="00933BCD" w:rsidRPr="009F152B" w:rsidRDefault="00933BCD" w:rsidP="000433D0">
      <w:pPr>
        <w:pStyle w:val="ListeParagraf"/>
        <w:tabs>
          <w:tab w:val="left" w:pos="330"/>
          <w:tab w:val="left" w:pos="426"/>
        </w:tabs>
        <w:autoSpaceDE w:val="0"/>
        <w:autoSpaceDN w:val="0"/>
        <w:adjustRightInd w:val="0"/>
        <w:spacing w:after="120"/>
        <w:ind w:left="0"/>
        <w:contextualSpacing w:val="0"/>
        <w:rPr>
          <w:rFonts w:cs="Times New Roman"/>
          <w:b/>
          <w:szCs w:val="24"/>
        </w:rPr>
      </w:pPr>
    </w:p>
    <w:p w14:paraId="6C3C25CB" w14:textId="77777777" w:rsidR="000433D0" w:rsidRDefault="000433D0" w:rsidP="000433D0">
      <w:pPr>
        <w:tabs>
          <w:tab w:val="left" w:pos="330"/>
          <w:tab w:val="left" w:pos="426"/>
        </w:tabs>
        <w:autoSpaceDE w:val="0"/>
        <w:autoSpaceDN w:val="0"/>
        <w:adjustRightInd w:val="0"/>
        <w:spacing w:after="120"/>
        <w:ind w:firstLine="0"/>
        <w:rPr>
          <w:rFonts w:cs="Times New Roman"/>
          <w:b/>
          <w:szCs w:val="24"/>
        </w:rPr>
      </w:pPr>
      <w:r w:rsidRPr="000433D0">
        <w:rPr>
          <w:rFonts w:cs="Times New Roman"/>
          <w:b/>
          <w:szCs w:val="24"/>
        </w:rPr>
        <w:lastRenderedPageBreak/>
        <w:t>2.2.2.1.</w:t>
      </w:r>
      <w:r w:rsidR="00161EE4">
        <w:rPr>
          <w:rFonts w:cs="Times New Roman"/>
          <w:b/>
          <w:szCs w:val="24"/>
        </w:rPr>
        <w:t xml:space="preserve"> </w:t>
      </w:r>
      <w:r w:rsidRPr="000433D0">
        <w:rPr>
          <w:rFonts w:cs="Times New Roman"/>
          <w:b/>
          <w:szCs w:val="24"/>
        </w:rPr>
        <w:t>Fitness’in</w:t>
      </w:r>
      <w:r w:rsidR="00161EE4">
        <w:rPr>
          <w:rFonts w:cs="Times New Roman"/>
          <w:b/>
          <w:szCs w:val="24"/>
        </w:rPr>
        <w:t xml:space="preserve"> </w:t>
      </w:r>
      <w:r w:rsidRPr="000433D0">
        <w:rPr>
          <w:rFonts w:cs="Times New Roman"/>
          <w:b/>
          <w:szCs w:val="24"/>
        </w:rPr>
        <w:t>Bireye</w:t>
      </w:r>
      <w:r w:rsidR="00161EE4">
        <w:rPr>
          <w:rFonts w:cs="Times New Roman"/>
          <w:b/>
          <w:szCs w:val="24"/>
        </w:rPr>
        <w:t xml:space="preserve"> </w:t>
      </w:r>
      <w:r w:rsidRPr="000433D0">
        <w:rPr>
          <w:rFonts w:cs="Times New Roman"/>
          <w:b/>
          <w:szCs w:val="24"/>
        </w:rPr>
        <w:t>Faydaları</w:t>
      </w:r>
    </w:p>
    <w:p w14:paraId="5A82D634" w14:textId="77777777" w:rsidR="00933BCD" w:rsidRPr="000433D0" w:rsidRDefault="00933BCD" w:rsidP="000433D0">
      <w:pPr>
        <w:tabs>
          <w:tab w:val="left" w:pos="330"/>
          <w:tab w:val="left" w:pos="426"/>
        </w:tabs>
        <w:autoSpaceDE w:val="0"/>
        <w:autoSpaceDN w:val="0"/>
        <w:adjustRightInd w:val="0"/>
        <w:spacing w:after="120"/>
        <w:ind w:firstLine="0"/>
        <w:rPr>
          <w:rFonts w:cs="Times New Roman"/>
          <w:b/>
          <w:szCs w:val="24"/>
        </w:rPr>
      </w:pPr>
    </w:p>
    <w:p w14:paraId="686073A9" w14:textId="77777777" w:rsidR="000433D0" w:rsidRPr="009F152B" w:rsidRDefault="000433D0" w:rsidP="000433D0">
      <w:pPr>
        <w:spacing w:after="120"/>
        <w:rPr>
          <w:rFonts w:cs="Times New Roman"/>
          <w:szCs w:val="24"/>
        </w:rPr>
      </w:pPr>
      <w:r w:rsidRPr="009F152B">
        <w:rPr>
          <w:rFonts w:cs="Times New Roman"/>
          <w:szCs w:val="24"/>
        </w:rPr>
        <w:t>Fiziksel</w:t>
      </w:r>
      <w:r w:rsidR="00161EE4">
        <w:rPr>
          <w:rFonts w:cs="Times New Roman"/>
          <w:szCs w:val="24"/>
        </w:rPr>
        <w:t xml:space="preserve"> </w:t>
      </w:r>
      <w:r w:rsidRPr="009F152B">
        <w:rPr>
          <w:rFonts w:cs="Times New Roman"/>
          <w:szCs w:val="24"/>
        </w:rPr>
        <w:t>performansta</w:t>
      </w:r>
      <w:r w:rsidR="00161EE4">
        <w:rPr>
          <w:rFonts w:cs="Times New Roman"/>
          <w:szCs w:val="24"/>
        </w:rPr>
        <w:t xml:space="preserve"> </w:t>
      </w:r>
      <w:r w:rsidRPr="009F152B">
        <w:rPr>
          <w:rFonts w:cs="Times New Roman"/>
          <w:szCs w:val="24"/>
        </w:rPr>
        <w:t>artış</w:t>
      </w:r>
      <w:r w:rsidR="00161EE4">
        <w:rPr>
          <w:rFonts w:cs="Times New Roman"/>
          <w:szCs w:val="24"/>
        </w:rPr>
        <w:t xml:space="preserve"> </w:t>
      </w:r>
      <w:r w:rsidRPr="009F152B">
        <w:rPr>
          <w:rFonts w:cs="Times New Roman"/>
          <w:szCs w:val="24"/>
        </w:rPr>
        <w:t>sağlanır,</w:t>
      </w:r>
      <w:r w:rsidR="00161EE4">
        <w:rPr>
          <w:rFonts w:cs="Times New Roman"/>
          <w:szCs w:val="24"/>
        </w:rPr>
        <w:t xml:space="preserve"> </w:t>
      </w:r>
      <w:r w:rsidRPr="009F152B">
        <w:rPr>
          <w:rFonts w:cs="Times New Roman"/>
          <w:szCs w:val="24"/>
        </w:rPr>
        <w:t>zihinsel</w:t>
      </w:r>
      <w:r w:rsidR="00161EE4">
        <w:rPr>
          <w:rFonts w:cs="Times New Roman"/>
          <w:szCs w:val="24"/>
        </w:rPr>
        <w:t xml:space="preserve"> </w:t>
      </w:r>
      <w:r w:rsidRPr="009F152B">
        <w:rPr>
          <w:rFonts w:cs="Times New Roman"/>
          <w:szCs w:val="24"/>
        </w:rPr>
        <w:t>açıdan</w:t>
      </w:r>
      <w:r w:rsidR="00161EE4">
        <w:rPr>
          <w:rFonts w:cs="Times New Roman"/>
          <w:szCs w:val="24"/>
        </w:rPr>
        <w:t xml:space="preserve"> </w:t>
      </w:r>
      <w:r w:rsidRPr="009F152B">
        <w:rPr>
          <w:rFonts w:cs="Times New Roman"/>
          <w:szCs w:val="24"/>
        </w:rPr>
        <w:t>güçlenilir,</w:t>
      </w:r>
      <w:r w:rsidR="00161EE4">
        <w:rPr>
          <w:rFonts w:cs="Times New Roman"/>
          <w:szCs w:val="24"/>
        </w:rPr>
        <w:t xml:space="preserve"> </w:t>
      </w:r>
      <w:r w:rsidRPr="009F152B">
        <w:rPr>
          <w:rFonts w:cs="Times New Roman"/>
          <w:szCs w:val="24"/>
        </w:rPr>
        <w:t>kas</w:t>
      </w:r>
      <w:r w:rsidR="00161EE4">
        <w:rPr>
          <w:rFonts w:cs="Times New Roman"/>
          <w:szCs w:val="24"/>
        </w:rPr>
        <w:t xml:space="preserve"> </w:t>
      </w:r>
      <w:r w:rsidRPr="009F152B">
        <w:rPr>
          <w:rFonts w:cs="Times New Roman"/>
          <w:szCs w:val="24"/>
        </w:rPr>
        <w:t>kütlesinde</w:t>
      </w:r>
      <w:r w:rsidR="00161EE4">
        <w:rPr>
          <w:rFonts w:cs="Times New Roman"/>
          <w:szCs w:val="24"/>
        </w:rPr>
        <w:t xml:space="preserve"> </w:t>
      </w:r>
      <w:r w:rsidRPr="009F152B">
        <w:rPr>
          <w:rFonts w:cs="Times New Roman"/>
          <w:szCs w:val="24"/>
        </w:rPr>
        <w:t>artış</w:t>
      </w:r>
      <w:r w:rsidR="00161EE4">
        <w:rPr>
          <w:rFonts w:cs="Times New Roman"/>
          <w:szCs w:val="24"/>
        </w:rPr>
        <w:t xml:space="preserve"> </w:t>
      </w:r>
      <w:r w:rsidRPr="009F152B">
        <w:rPr>
          <w:rFonts w:cs="Times New Roman"/>
          <w:szCs w:val="24"/>
        </w:rPr>
        <w:t>gerçekleşir,</w:t>
      </w:r>
      <w:r w:rsidR="00161EE4">
        <w:rPr>
          <w:rFonts w:cs="Times New Roman"/>
          <w:szCs w:val="24"/>
        </w:rPr>
        <w:t xml:space="preserve"> </w:t>
      </w:r>
      <w:r w:rsidRPr="009F152B">
        <w:rPr>
          <w:rFonts w:cs="Times New Roman"/>
          <w:szCs w:val="24"/>
        </w:rPr>
        <w:t>bağışıklık</w:t>
      </w:r>
      <w:r w:rsidR="00161EE4">
        <w:rPr>
          <w:rFonts w:cs="Times New Roman"/>
          <w:szCs w:val="24"/>
        </w:rPr>
        <w:t xml:space="preserve"> </w:t>
      </w:r>
      <w:r w:rsidRPr="009F152B">
        <w:rPr>
          <w:rFonts w:cs="Times New Roman"/>
          <w:szCs w:val="24"/>
        </w:rPr>
        <w:t>sisteminin</w:t>
      </w:r>
      <w:r w:rsidR="00161EE4">
        <w:rPr>
          <w:rFonts w:cs="Times New Roman"/>
          <w:szCs w:val="24"/>
        </w:rPr>
        <w:t xml:space="preserve"> </w:t>
      </w:r>
      <w:r w:rsidRPr="009F152B">
        <w:rPr>
          <w:rFonts w:cs="Times New Roman"/>
          <w:szCs w:val="24"/>
        </w:rPr>
        <w:t>direnci</w:t>
      </w:r>
      <w:r w:rsidR="00161EE4">
        <w:rPr>
          <w:rFonts w:cs="Times New Roman"/>
          <w:szCs w:val="24"/>
        </w:rPr>
        <w:t xml:space="preserve"> </w:t>
      </w:r>
      <w:r w:rsidRPr="009F152B">
        <w:rPr>
          <w:rFonts w:cs="Times New Roman"/>
          <w:szCs w:val="24"/>
        </w:rPr>
        <w:t>artar,</w:t>
      </w:r>
      <w:r w:rsidR="00161EE4">
        <w:rPr>
          <w:rFonts w:cs="Times New Roman"/>
          <w:szCs w:val="24"/>
        </w:rPr>
        <w:t xml:space="preserve"> </w:t>
      </w:r>
      <w:r w:rsidRPr="009F152B">
        <w:rPr>
          <w:rFonts w:cs="Times New Roman"/>
          <w:szCs w:val="24"/>
        </w:rPr>
        <w:t>odaklanma</w:t>
      </w:r>
      <w:r w:rsidR="00161EE4">
        <w:rPr>
          <w:rFonts w:cs="Times New Roman"/>
          <w:szCs w:val="24"/>
        </w:rPr>
        <w:t xml:space="preserve"> </w:t>
      </w:r>
      <w:r w:rsidRPr="009F152B">
        <w:rPr>
          <w:rFonts w:cs="Times New Roman"/>
          <w:szCs w:val="24"/>
        </w:rPr>
        <w:t>problemleri</w:t>
      </w:r>
      <w:r w:rsidR="00161EE4">
        <w:rPr>
          <w:rFonts w:cs="Times New Roman"/>
          <w:szCs w:val="24"/>
        </w:rPr>
        <w:t xml:space="preserve"> </w:t>
      </w:r>
      <w:r w:rsidRPr="009F152B">
        <w:rPr>
          <w:rFonts w:cs="Times New Roman"/>
          <w:szCs w:val="24"/>
        </w:rPr>
        <w:t>giderilir,</w:t>
      </w:r>
      <w:r w:rsidR="00161EE4">
        <w:rPr>
          <w:rFonts w:cs="Times New Roman"/>
          <w:szCs w:val="24"/>
        </w:rPr>
        <w:t xml:space="preserve"> </w:t>
      </w:r>
      <w:r w:rsidRPr="009F152B">
        <w:rPr>
          <w:rFonts w:cs="Times New Roman"/>
          <w:szCs w:val="24"/>
        </w:rPr>
        <w:t>uyku</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dinlenme</w:t>
      </w:r>
      <w:r w:rsidR="00161EE4">
        <w:rPr>
          <w:rFonts w:cs="Times New Roman"/>
          <w:szCs w:val="24"/>
        </w:rPr>
        <w:t xml:space="preserve"> </w:t>
      </w:r>
      <w:r w:rsidRPr="009F152B">
        <w:rPr>
          <w:rFonts w:cs="Times New Roman"/>
          <w:szCs w:val="24"/>
        </w:rPr>
        <w:t>anının</w:t>
      </w:r>
      <w:r w:rsidR="00161EE4">
        <w:rPr>
          <w:rFonts w:cs="Times New Roman"/>
          <w:szCs w:val="24"/>
        </w:rPr>
        <w:t xml:space="preserve"> </w:t>
      </w:r>
      <w:r w:rsidRPr="009F152B">
        <w:rPr>
          <w:rFonts w:cs="Times New Roman"/>
          <w:szCs w:val="24"/>
        </w:rPr>
        <w:t>kalitesi</w:t>
      </w:r>
      <w:r w:rsidR="00161EE4">
        <w:rPr>
          <w:rFonts w:cs="Times New Roman"/>
          <w:szCs w:val="24"/>
        </w:rPr>
        <w:t xml:space="preserve"> </w:t>
      </w:r>
      <w:r w:rsidRPr="009F152B">
        <w:rPr>
          <w:rFonts w:cs="Times New Roman"/>
          <w:szCs w:val="24"/>
        </w:rPr>
        <w:t>artar,</w:t>
      </w:r>
      <w:r w:rsidR="00161EE4">
        <w:rPr>
          <w:rFonts w:cs="Times New Roman"/>
          <w:szCs w:val="24"/>
        </w:rPr>
        <w:t xml:space="preserve"> </w:t>
      </w:r>
      <w:r w:rsidRPr="009F152B">
        <w:rPr>
          <w:rFonts w:cs="Times New Roman"/>
          <w:szCs w:val="24"/>
        </w:rPr>
        <w:t>ciltteki</w:t>
      </w:r>
      <w:r w:rsidR="00161EE4">
        <w:rPr>
          <w:rFonts w:cs="Times New Roman"/>
          <w:szCs w:val="24"/>
        </w:rPr>
        <w:t xml:space="preserve"> </w:t>
      </w:r>
      <w:r w:rsidRPr="009F152B">
        <w:rPr>
          <w:rFonts w:cs="Times New Roman"/>
          <w:szCs w:val="24"/>
        </w:rPr>
        <w:t>yaşlanma</w:t>
      </w:r>
      <w:r w:rsidR="00161EE4">
        <w:rPr>
          <w:rFonts w:cs="Times New Roman"/>
          <w:szCs w:val="24"/>
        </w:rPr>
        <w:t xml:space="preserve"> </w:t>
      </w:r>
      <w:r w:rsidRPr="009F152B">
        <w:rPr>
          <w:rFonts w:cs="Times New Roman"/>
          <w:szCs w:val="24"/>
        </w:rPr>
        <w:t>hızı</w:t>
      </w:r>
      <w:r w:rsidR="00161EE4">
        <w:rPr>
          <w:rFonts w:cs="Times New Roman"/>
          <w:szCs w:val="24"/>
        </w:rPr>
        <w:t xml:space="preserve"> </w:t>
      </w:r>
      <w:r w:rsidRPr="009F152B">
        <w:rPr>
          <w:rFonts w:cs="Times New Roman"/>
          <w:szCs w:val="24"/>
        </w:rPr>
        <w:t>yavaşlar,</w:t>
      </w:r>
      <w:r w:rsidR="00161EE4">
        <w:rPr>
          <w:rFonts w:cs="Times New Roman"/>
          <w:szCs w:val="24"/>
        </w:rPr>
        <w:t xml:space="preserve"> </w:t>
      </w:r>
      <w:r w:rsidRPr="009F152B">
        <w:rPr>
          <w:rFonts w:cs="Times New Roman"/>
          <w:szCs w:val="24"/>
        </w:rPr>
        <w:t>kişinin</w:t>
      </w:r>
      <w:r w:rsidR="00161EE4">
        <w:rPr>
          <w:rFonts w:cs="Times New Roman"/>
          <w:szCs w:val="24"/>
        </w:rPr>
        <w:t xml:space="preserve"> </w:t>
      </w:r>
      <w:r w:rsidRPr="009F152B">
        <w:rPr>
          <w:rFonts w:cs="Times New Roman"/>
          <w:szCs w:val="24"/>
        </w:rPr>
        <w:t>kendine</w:t>
      </w:r>
      <w:r w:rsidR="00161EE4">
        <w:rPr>
          <w:rFonts w:cs="Times New Roman"/>
          <w:szCs w:val="24"/>
        </w:rPr>
        <w:t xml:space="preserve"> </w:t>
      </w:r>
      <w:r w:rsidRPr="009F152B">
        <w:rPr>
          <w:rFonts w:cs="Times New Roman"/>
          <w:szCs w:val="24"/>
        </w:rPr>
        <w:t>olan</w:t>
      </w:r>
      <w:r w:rsidR="00161EE4">
        <w:rPr>
          <w:rFonts w:cs="Times New Roman"/>
          <w:szCs w:val="24"/>
        </w:rPr>
        <w:t xml:space="preserve"> </w:t>
      </w:r>
      <w:r w:rsidRPr="009F152B">
        <w:rPr>
          <w:rFonts w:cs="Times New Roman"/>
          <w:szCs w:val="24"/>
        </w:rPr>
        <w:t>güveninde</w:t>
      </w:r>
      <w:r w:rsidR="00161EE4">
        <w:rPr>
          <w:rFonts w:cs="Times New Roman"/>
          <w:szCs w:val="24"/>
        </w:rPr>
        <w:t xml:space="preserve"> </w:t>
      </w:r>
      <w:r w:rsidRPr="009F152B">
        <w:rPr>
          <w:rFonts w:cs="Times New Roman"/>
          <w:szCs w:val="24"/>
        </w:rPr>
        <w:t>artış</w:t>
      </w:r>
      <w:r w:rsidR="00161EE4">
        <w:rPr>
          <w:rFonts w:cs="Times New Roman"/>
          <w:szCs w:val="24"/>
        </w:rPr>
        <w:t xml:space="preserve"> </w:t>
      </w:r>
      <w:r w:rsidRPr="009F152B">
        <w:rPr>
          <w:rFonts w:cs="Times New Roman"/>
          <w:szCs w:val="24"/>
        </w:rPr>
        <w:t>gerçekleşir,</w:t>
      </w:r>
      <w:r w:rsidR="00161EE4">
        <w:rPr>
          <w:rFonts w:cs="Times New Roman"/>
          <w:szCs w:val="24"/>
        </w:rPr>
        <w:t xml:space="preserve"> </w:t>
      </w:r>
      <w:r w:rsidRPr="009F152B">
        <w:rPr>
          <w:rFonts w:cs="Times New Roman"/>
          <w:szCs w:val="24"/>
        </w:rPr>
        <w:t>postür</w:t>
      </w:r>
      <w:r w:rsidR="00161EE4">
        <w:rPr>
          <w:rFonts w:cs="Times New Roman"/>
          <w:szCs w:val="24"/>
        </w:rPr>
        <w:t xml:space="preserve"> </w:t>
      </w:r>
      <w:r w:rsidRPr="009F152B">
        <w:rPr>
          <w:rFonts w:cs="Times New Roman"/>
          <w:szCs w:val="24"/>
        </w:rPr>
        <w:t>bozukluklarının</w:t>
      </w:r>
      <w:r w:rsidR="00161EE4">
        <w:rPr>
          <w:rFonts w:cs="Times New Roman"/>
          <w:szCs w:val="24"/>
        </w:rPr>
        <w:t xml:space="preserve"> </w:t>
      </w:r>
      <w:r w:rsidRPr="009F152B">
        <w:rPr>
          <w:rFonts w:cs="Times New Roman"/>
          <w:szCs w:val="24"/>
        </w:rPr>
        <w:t>önüne</w:t>
      </w:r>
      <w:r w:rsidR="00161EE4">
        <w:rPr>
          <w:rFonts w:cs="Times New Roman"/>
          <w:szCs w:val="24"/>
        </w:rPr>
        <w:t xml:space="preserve"> </w:t>
      </w:r>
      <w:r w:rsidRPr="009F152B">
        <w:rPr>
          <w:rFonts w:cs="Times New Roman"/>
          <w:szCs w:val="24"/>
        </w:rPr>
        <w:t>geçilir,</w:t>
      </w:r>
      <w:r w:rsidR="00161EE4">
        <w:rPr>
          <w:rFonts w:cs="Times New Roman"/>
          <w:szCs w:val="24"/>
        </w:rPr>
        <w:t xml:space="preserve"> </w:t>
      </w:r>
      <w:r w:rsidRPr="009F152B">
        <w:rPr>
          <w:rFonts w:cs="Times New Roman"/>
          <w:szCs w:val="24"/>
        </w:rPr>
        <w:t>denge</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koordinasyon</w:t>
      </w:r>
      <w:r w:rsidR="00161EE4">
        <w:rPr>
          <w:rFonts w:cs="Times New Roman"/>
          <w:szCs w:val="24"/>
        </w:rPr>
        <w:t xml:space="preserve"> </w:t>
      </w:r>
      <w:r w:rsidRPr="009F152B">
        <w:rPr>
          <w:rFonts w:cs="Times New Roman"/>
          <w:szCs w:val="24"/>
        </w:rPr>
        <w:t>becerileri</w:t>
      </w:r>
      <w:r w:rsidR="00161EE4">
        <w:rPr>
          <w:rFonts w:cs="Times New Roman"/>
          <w:szCs w:val="24"/>
        </w:rPr>
        <w:t xml:space="preserve"> </w:t>
      </w:r>
      <w:r w:rsidRPr="009F152B">
        <w:rPr>
          <w:rFonts w:cs="Times New Roman"/>
          <w:szCs w:val="24"/>
        </w:rPr>
        <w:t>geliştirilir,</w:t>
      </w:r>
      <w:r w:rsidR="00161EE4">
        <w:rPr>
          <w:rFonts w:cs="Times New Roman"/>
          <w:szCs w:val="24"/>
        </w:rPr>
        <w:t xml:space="preserve"> </w:t>
      </w:r>
      <w:r w:rsidRPr="009F152B">
        <w:rPr>
          <w:rFonts w:cs="Times New Roman"/>
          <w:szCs w:val="24"/>
        </w:rPr>
        <w:t>esneklik</w:t>
      </w:r>
      <w:r w:rsidR="00161EE4">
        <w:rPr>
          <w:rFonts w:cs="Times New Roman"/>
          <w:szCs w:val="24"/>
        </w:rPr>
        <w:t xml:space="preserve"> </w:t>
      </w:r>
      <w:r w:rsidRPr="009F152B">
        <w:rPr>
          <w:rFonts w:cs="Times New Roman"/>
          <w:szCs w:val="24"/>
        </w:rPr>
        <w:t>kabiliyeti</w:t>
      </w:r>
      <w:r w:rsidR="00161EE4">
        <w:rPr>
          <w:rFonts w:cs="Times New Roman"/>
          <w:szCs w:val="24"/>
        </w:rPr>
        <w:t xml:space="preserve"> </w:t>
      </w:r>
      <w:r w:rsidRPr="009F152B">
        <w:rPr>
          <w:rFonts w:cs="Times New Roman"/>
          <w:szCs w:val="24"/>
        </w:rPr>
        <w:t>gelişir,</w:t>
      </w:r>
      <w:r w:rsidR="00161EE4">
        <w:rPr>
          <w:rFonts w:cs="Times New Roman"/>
          <w:szCs w:val="24"/>
        </w:rPr>
        <w:t xml:space="preserve"> </w:t>
      </w:r>
      <w:r w:rsidRPr="009F152B">
        <w:rPr>
          <w:rFonts w:cs="Times New Roman"/>
          <w:szCs w:val="24"/>
        </w:rPr>
        <w:t>kişilerin</w:t>
      </w:r>
      <w:r w:rsidR="00161EE4">
        <w:rPr>
          <w:rFonts w:cs="Times New Roman"/>
          <w:szCs w:val="24"/>
        </w:rPr>
        <w:t xml:space="preserve"> </w:t>
      </w:r>
      <w:r w:rsidRPr="009F152B">
        <w:rPr>
          <w:rFonts w:cs="Times New Roman"/>
          <w:szCs w:val="24"/>
        </w:rPr>
        <w:t>yaşam</w:t>
      </w:r>
      <w:r w:rsidR="00161EE4">
        <w:rPr>
          <w:rFonts w:cs="Times New Roman"/>
          <w:szCs w:val="24"/>
        </w:rPr>
        <w:t xml:space="preserve"> </w:t>
      </w:r>
      <w:r w:rsidRPr="009F152B">
        <w:rPr>
          <w:rFonts w:cs="Times New Roman"/>
          <w:szCs w:val="24"/>
        </w:rPr>
        <w:t>kalitelerinde</w:t>
      </w:r>
      <w:r w:rsidR="00161EE4">
        <w:rPr>
          <w:rFonts w:cs="Times New Roman"/>
          <w:szCs w:val="24"/>
        </w:rPr>
        <w:t xml:space="preserve"> </w:t>
      </w:r>
      <w:r w:rsidRPr="009F152B">
        <w:rPr>
          <w:rFonts w:cs="Times New Roman"/>
          <w:szCs w:val="24"/>
        </w:rPr>
        <w:t>artış</w:t>
      </w:r>
      <w:r w:rsidR="00161EE4">
        <w:rPr>
          <w:rFonts w:cs="Times New Roman"/>
          <w:szCs w:val="24"/>
        </w:rPr>
        <w:t xml:space="preserve"> </w:t>
      </w:r>
      <w:r w:rsidRPr="009F152B">
        <w:rPr>
          <w:rFonts w:cs="Times New Roman"/>
          <w:szCs w:val="24"/>
        </w:rPr>
        <w:t>gözlemlenir,</w:t>
      </w:r>
      <w:r w:rsidR="00161EE4">
        <w:rPr>
          <w:rFonts w:cs="Times New Roman"/>
          <w:szCs w:val="24"/>
        </w:rPr>
        <w:t xml:space="preserve"> </w:t>
      </w:r>
      <w:r w:rsidRPr="009F152B">
        <w:rPr>
          <w:rFonts w:cs="Times New Roman"/>
          <w:szCs w:val="24"/>
        </w:rPr>
        <w:t>yoğun</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stresli</w:t>
      </w:r>
      <w:r w:rsidR="00161EE4">
        <w:rPr>
          <w:rFonts w:cs="Times New Roman"/>
          <w:szCs w:val="24"/>
        </w:rPr>
        <w:t xml:space="preserve"> </w:t>
      </w:r>
      <w:r w:rsidRPr="009F152B">
        <w:rPr>
          <w:rFonts w:cs="Times New Roman"/>
          <w:szCs w:val="24"/>
        </w:rPr>
        <w:t>yaşamın</w:t>
      </w:r>
      <w:r w:rsidR="00161EE4">
        <w:rPr>
          <w:rFonts w:cs="Times New Roman"/>
          <w:szCs w:val="24"/>
        </w:rPr>
        <w:t xml:space="preserve"> </w:t>
      </w:r>
      <w:r w:rsidRPr="009F152B">
        <w:rPr>
          <w:rFonts w:cs="Times New Roman"/>
          <w:szCs w:val="24"/>
        </w:rPr>
        <w:t>negatif</w:t>
      </w:r>
      <w:r w:rsidR="00161EE4">
        <w:rPr>
          <w:rFonts w:cs="Times New Roman"/>
          <w:szCs w:val="24"/>
        </w:rPr>
        <w:t xml:space="preserve"> </w:t>
      </w:r>
      <w:r w:rsidRPr="009F152B">
        <w:rPr>
          <w:rFonts w:cs="Times New Roman"/>
          <w:szCs w:val="24"/>
        </w:rPr>
        <w:t>etkilerinden</w:t>
      </w:r>
      <w:r w:rsidR="00161EE4">
        <w:rPr>
          <w:rFonts w:cs="Times New Roman"/>
          <w:szCs w:val="24"/>
        </w:rPr>
        <w:t xml:space="preserve"> </w:t>
      </w:r>
      <w:r w:rsidRPr="009F152B">
        <w:rPr>
          <w:rFonts w:cs="Times New Roman"/>
          <w:szCs w:val="24"/>
        </w:rPr>
        <w:t>korunmayı</w:t>
      </w:r>
      <w:r w:rsidR="00161EE4">
        <w:rPr>
          <w:rFonts w:cs="Times New Roman"/>
          <w:szCs w:val="24"/>
        </w:rPr>
        <w:t xml:space="preserve"> </w:t>
      </w:r>
      <w:r w:rsidRPr="009F152B">
        <w:rPr>
          <w:rFonts w:cs="Times New Roman"/>
          <w:szCs w:val="24"/>
        </w:rPr>
        <w:t>arttırır,</w:t>
      </w:r>
      <w:r w:rsidR="00161EE4">
        <w:rPr>
          <w:rFonts w:cs="Times New Roman"/>
          <w:szCs w:val="24"/>
        </w:rPr>
        <w:t xml:space="preserve"> </w:t>
      </w:r>
      <w:r w:rsidRPr="009F152B">
        <w:rPr>
          <w:rFonts w:cs="Times New Roman"/>
          <w:szCs w:val="24"/>
        </w:rPr>
        <w:t>kalp</w:t>
      </w:r>
      <w:r w:rsidR="00161EE4">
        <w:rPr>
          <w:rFonts w:cs="Times New Roman"/>
          <w:szCs w:val="24"/>
        </w:rPr>
        <w:t xml:space="preserve"> </w:t>
      </w:r>
      <w:r w:rsidRPr="009F152B">
        <w:rPr>
          <w:rFonts w:cs="Times New Roman"/>
          <w:szCs w:val="24"/>
        </w:rPr>
        <w:t>sağlığı,</w:t>
      </w:r>
      <w:r w:rsidR="00161EE4">
        <w:rPr>
          <w:rFonts w:cs="Times New Roman"/>
          <w:szCs w:val="24"/>
        </w:rPr>
        <w:t xml:space="preserve"> </w:t>
      </w:r>
      <w:r w:rsidRPr="009F152B">
        <w:rPr>
          <w:rFonts w:cs="Times New Roman"/>
          <w:szCs w:val="24"/>
        </w:rPr>
        <w:t>dolaşım</w:t>
      </w:r>
      <w:r w:rsidR="00161EE4">
        <w:rPr>
          <w:rFonts w:cs="Times New Roman"/>
          <w:szCs w:val="24"/>
        </w:rPr>
        <w:t xml:space="preserve"> </w:t>
      </w:r>
      <w:r w:rsidRPr="009F152B">
        <w:rPr>
          <w:rFonts w:cs="Times New Roman"/>
          <w:szCs w:val="24"/>
        </w:rPr>
        <w:t>sağlığı</w:t>
      </w:r>
      <w:r w:rsidR="00161EE4">
        <w:rPr>
          <w:rFonts w:cs="Times New Roman"/>
          <w:szCs w:val="24"/>
        </w:rPr>
        <w:t xml:space="preserve"> </w:t>
      </w:r>
      <w:r w:rsidRPr="009F152B">
        <w:rPr>
          <w:rFonts w:cs="Times New Roman"/>
          <w:szCs w:val="24"/>
        </w:rPr>
        <w:t>korunur</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geliştirilir,</w:t>
      </w:r>
      <w:r w:rsidR="00161EE4">
        <w:rPr>
          <w:rFonts w:cs="Times New Roman"/>
          <w:szCs w:val="24"/>
        </w:rPr>
        <w:t xml:space="preserve"> </w:t>
      </w:r>
      <w:r w:rsidRPr="009F152B">
        <w:rPr>
          <w:rFonts w:cs="Times New Roman"/>
          <w:szCs w:val="24"/>
        </w:rPr>
        <w:t>kaslar</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iskelet</w:t>
      </w:r>
      <w:r w:rsidR="00161EE4">
        <w:rPr>
          <w:rFonts w:cs="Times New Roman"/>
          <w:szCs w:val="24"/>
        </w:rPr>
        <w:t xml:space="preserve"> </w:t>
      </w:r>
      <w:r w:rsidRPr="009F152B">
        <w:rPr>
          <w:rFonts w:cs="Times New Roman"/>
          <w:szCs w:val="24"/>
        </w:rPr>
        <w:t>sistemimiz</w:t>
      </w:r>
      <w:r w:rsidR="00161EE4">
        <w:rPr>
          <w:rFonts w:cs="Times New Roman"/>
          <w:szCs w:val="24"/>
        </w:rPr>
        <w:t xml:space="preserve"> </w:t>
      </w:r>
      <w:r w:rsidRPr="009F152B">
        <w:rPr>
          <w:rFonts w:cs="Times New Roman"/>
          <w:szCs w:val="24"/>
        </w:rPr>
        <w:t>güçlenir.</w:t>
      </w:r>
      <w:r w:rsidR="00161EE4">
        <w:rPr>
          <w:rFonts w:cs="Times New Roman"/>
          <w:szCs w:val="24"/>
        </w:rPr>
        <w:t xml:space="preserve"> </w:t>
      </w:r>
      <w:r w:rsidRPr="009F152B">
        <w:rPr>
          <w:rFonts w:cs="Times New Roman"/>
          <w:szCs w:val="24"/>
        </w:rPr>
        <w:t>Fitness</w:t>
      </w:r>
      <w:r w:rsidR="00161EE4">
        <w:rPr>
          <w:rFonts w:cs="Times New Roman"/>
          <w:szCs w:val="24"/>
        </w:rPr>
        <w:t xml:space="preserve"> </w:t>
      </w:r>
      <w:r w:rsidRPr="009F152B">
        <w:rPr>
          <w:rFonts w:cs="Times New Roman"/>
          <w:szCs w:val="24"/>
        </w:rPr>
        <w:t>egzersizi</w:t>
      </w:r>
      <w:r w:rsidR="00161EE4">
        <w:rPr>
          <w:rFonts w:cs="Times New Roman"/>
          <w:szCs w:val="24"/>
        </w:rPr>
        <w:t xml:space="preserve"> </w:t>
      </w:r>
      <w:r w:rsidRPr="009F152B">
        <w:rPr>
          <w:rFonts w:cs="Times New Roman"/>
          <w:szCs w:val="24"/>
        </w:rPr>
        <w:t>yapan</w:t>
      </w:r>
      <w:r w:rsidR="00161EE4">
        <w:rPr>
          <w:rFonts w:cs="Times New Roman"/>
          <w:szCs w:val="24"/>
        </w:rPr>
        <w:t xml:space="preserve"> </w:t>
      </w:r>
      <w:r w:rsidRPr="009F152B">
        <w:rPr>
          <w:rFonts w:cs="Times New Roman"/>
          <w:szCs w:val="24"/>
        </w:rPr>
        <w:t>bireyler</w:t>
      </w:r>
      <w:r w:rsidR="00161EE4">
        <w:rPr>
          <w:rFonts w:cs="Times New Roman"/>
          <w:szCs w:val="24"/>
        </w:rPr>
        <w:t xml:space="preserve"> </w:t>
      </w:r>
      <w:r w:rsidRPr="009F152B">
        <w:rPr>
          <w:rFonts w:cs="Times New Roman"/>
          <w:szCs w:val="24"/>
        </w:rPr>
        <w:t>egzersizi</w:t>
      </w:r>
      <w:r w:rsidR="00161EE4">
        <w:rPr>
          <w:rFonts w:cs="Times New Roman"/>
          <w:szCs w:val="24"/>
        </w:rPr>
        <w:t xml:space="preserve"> </w:t>
      </w:r>
      <w:r w:rsidRPr="009F152B">
        <w:rPr>
          <w:rFonts w:cs="Times New Roman"/>
          <w:szCs w:val="24"/>
        </w:rPr>
        <w:t>yapan</w:t>
      </w:r>
      <w:r w:rsidR="00161EE4">
        <w:rPr>
          <w:rFonts w:cs="Times New Roman"/>
          <w:szCs w:val="24"/>
        </w:rPr>
        <w:t xml:space="preserve"> </w:t>
      </w:r>
      <w:r w:rsidRPr="009F152B">
        <w:rPr>
          <w:rFonts w:cs="Times New Roman"/>
          <w:szCs w:val="24"/>
        </w:rPr>
        <w:t>bireyler</w:t>
      </w:r>
      <w:r w:rsidR="00161EE4">
        <w:rPr>
          <w:rFonts w:cs="Times New Roman"/>
          <w:szCs w:val="24"/>
        </w:rPr>
        <w:t xml:space="preserve"> </w:t>
      </w:r>
      <w:r w:rsidRPr="009F152B">
        <w:rPr>
          <w:rFonts w:cs="Times New Roman"/>
          <w:szCs w:val="24"/>
        </w:rPr>
        <w:t>yeni</w:t>
      </w:r>
      <w:r w:rsidR="00161EE4">
        <w:rPr>
          <w:rFonts w:cs="Times New Roman"/>
          <w:szCs w:val="24"/>
        </w:rPr>
        <w:t xml:space="preserve"> </w:t>
      </w:r>
      <w:r w:rsidRPr="009F152B">
        <w:rPr>
          <w:rFonts w:cs="Times New Roman"/>
          <w:szCs w:val="24"/>
        </w:rPr>
        <w:t>sosyal</w:t>
      </w:r>
      <w:r w:rsidR="00161EE4">
        <w:rPr>
          <w:rFonts w:cs="Times New Roman"/>
          <w:szCs w:val="24"/>
        </w:rPr>
        <w:t xml:space="preserve"> </w:t>
      </w:r>
      <w:r w:rsidRPr="009F152B">
        <w:rPr>
          <w:rFonts w:cs="Times New Roman"/>
          <w:szCs w:val="24"/>
        </w:rPr>
        <w:t>alanlar</w:t>
      </w:r>
      <w:r w:rsidR="00161EE4">
        <w:rPr>
          <w:rFonts w:cs="Times New Roman"/>
          <w:szCs w:val="24"/>
        </w:rPr>
        <w:t xml:space="preserve"> </w:t>
      </w:r>
      <w:r w:rsidRPr="009F152B">
        <w:rPr>
          <w:rFonts w:cs="Times New Roman"/>
          <w:szCs w:val="24"/>
        </w:rPr>
        <w:t>keşfedebilir</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sosyalleşme</w:t>
      </w:r>
      <w:r w:rsidR="00161EE4">
        <w:rPr>
          <w:rFonts w:cs="Times New Roman"/>
          <w:szCs w:val="24"/>
        </w:rPr>
        <w:t xml:space="preserve"> </w:t>
      </w:r>
      <w:r w:rsidRPr="009F152B">
        <w:rPr>
          <w:rFonts w:cs="Times New Roman"/>
          <w:szCs w:val="24"/>
        </w:rPr>
        <w:t>yönünden</w:t>
      </w:r>
      <w:r w:rsidR="00161EE4">
        <w:rPr>
          <w:rFonts w:cs="Times New Roman"/>
          <w:szCs w:val="24"/>
        </w:rPr>
        <w:t xml:space="preserve"> </w:t>
      </w:r>
      <w:r w:rsidRPr="009F152B">
        <w:rPr>
          <w:rFonts w:cs="Times New Roman"/>
          <w:szCs w:val="24"/>
        </w:rPr>
        <w:t>de</w:t>
      </w:r>
      <w:r w:rsidR="00161EE4">
        <w:rPr>
          <w:rFonts w:cs="Times New Roman"/>
          <w:szCs w:val="24"/>
        </w:rPr>
        <w:t xml:space="preserve"> </w:t>
      </w:r>
      <w:r w:rsidRPr="009F152B">
        <w:rPr>
          <w:rFonts w:cs="Times New Roman"/>
          <w:szCs w:val="24"/>
        </w:rPr>
        <w:t>fayda</w:t>
      </w:r>
      <w:r w:rsidR="00161EE4">
        <w:rPr>
          <w:rFonts w:cs="Times New Roman"/>
          <w:szCs w:val="24"/>
        </w:rPr>
        <w:t xml:space="preserve"> </w:t>
      </w:r>
      <w:r w:rsidRPr="009F152B">
        <w:rPr>
          <w:rFonts w:cs="Times New Roman"/>
          <w:szCs w:val="24"/>
        </w:rPr>
        <w:t>sağlar</w:t>
      </w:r>
      <w:r w:rsidR="00161EE4">
        <w:rPr>
          <w:rFonts w:cs="Times New Roman"/>
          <w:szCs w:val="24"/>
        </w:rPr>
        <w:t xml:space="preserve"> </w:t>
      </w:r>
      <w:r w:rsidRPr="009F152B">
        <w:rPr>
          <w:rFonts w:cs="Times New Roman"/>
          <w:szCs w:val="24"/>
        </w:rPr>
        <w:t>(Taşdemir,</w:t>
      </w:r>
      <w:r w:rsidR="00161EE4">
        <w:rPr>
          <w:rFonts w:cs="Times New Roman"/>
          <w:szCs w:val="24"/>
        </w:rPr>
        <w:t xml:space="preserve"> </w:t>
      </w:r>
      <w:r w:rsidRPr="009F152B">
        <w:rPr>
          <w:rFonts w:cs="Times New Roman"/>
          <w:szCs w:val="24"/>
        </w:rPr>
        <w:t>2015).</w:t>
      </w:r>
    </w:p>
    <w:p w14:paraId="57421460" w14:textId="77777777" w:rsidR="000433D0" w:rsidRPr="009F152B" w:rsidRDefault="000433D0" w:rsidP="000433D0">
      <w:pPr>
        <w:spacing w:after="120"/>
        <w:rPr>
          <w:rFonts w:cs="Times New Roman"/>
          <w:szCs w:val="24"/>
        </w:rPr>
      </w:pPr>
      <w:r w:rsidRPr="009F152B">
        <w:rPr>
          <w:rFonts w:cs="Times New Roman"/>
          <w:szCs w:val="24"/>
        </w:rPr>
        <w:t>Kronik</w:t>
      </w:r>
      <w:r w:rsidR="00161EE4">
        <w:rPr>
          <w:rFonts w:cs="Times New Roman"/>
          <w:szCs w:val="24"/>
        </w:rPr>
        <w:t xml:space="preserve"> </w:t>
      </w:r>
      <w:r w:rsidRPr="009F152B">
        <w:rPr>
          <w:rFonts w:cs="Times New Roman"/>
          <w:szCs w:val="24"/>
        </w:rPr>
        <w:t>psikiyatrik</w:t>
      </w:r>
      <w:r w:rsidR="00161EE4">
        <w:rPr>
          <w:rFonts w:cs="Times New Roman"/>
          <w:szCs w:val="24"/>
        </w:rPr>
        <w:t xml:space="preserve"> </w:t>
      </w:r>
      <w:r w:rsidRPr="009F152B">
        <w:rPr>
          <w:rFonts w:cs="Times New Roman"/>
          <w:szCs w:val="24"/>
        </w:rPr>
        <w:t>hastalığı</w:t>
      </w:r>
      <w:r w:rsidR="00161EE4">
        <w:rPr>
          <w:rFonts w:cs="Times New Roman"/>
          <w:szCs w:val="24"/>
        </w:rPr>
        <w:t xml:space="preserve"> </w:t>
      </w:r>
      <w:r w:rsidRPr="009F152B">
        <w:rPr>
          <w:rFonts w:cs="Times New Roman"/>
          <w:szCs w:val="24"/>
        </w:rPr>
        <w:t>bulunan</w:t>
      </w:r>
      <w:r w:rsidR="00161EE4">
        <w:rPr>
          <w:rFonts w:cs="Times New Roman"/>
          <w:szCs w:val="24"/>
        </w:rPr>
        <w:t xml:space="preserve"> </w:t>
      </w:r>
      <w:r w:rsidRPr="009F152B">
        <w:rPr>
          <w:rFonts w:cs="Times New Roman"/>
          <w:szCs w:val="24"/>
        </w:rPr>
        <w:t>kişilerin</w:t>
      </w:r>
      <w:r w:rsidR="00161EE4">
        <w:rPr>
          <w:rFonts w:cs="Times New Roman"/>
          <w:szCs w:val="24"/>
        </w:rPr>
        <w:t xml:space="preserve"> </w:t>
      </w:r>
      <w:r w:rsidRPr="009F152B">
        <w:rPr>
          <w:rFonts w:cs="Times New Roman"/>
          <w:szCs w:val="24"/>
        </w:rPr>
        <w:t>tedavilerinde</w:t>
      </w:r>
      <w:r w:rsidR="00161EE4">
        <w:rPr>
          <w:rFonts w:cs="Times New Roman"/>
          <w:szCs w:val="24"/>
        </w:rPr>
        <w:t xml:space="preserve"> </w:t>
      </w:r>
      <w:r w:rsidRPr="009F152B">
        <w:rPr>
          <w:rFonts w:cs="Times New Roman"/>
          <w:szCs w:val="24"/>
        </w:rPr>
        <w:t>uygun</w:t>
      </w:r>
      <w:r w:rsidR="00161EE4">
        <w:rPr>
          <w:rFonts w:cs="Times New Roman"/>
          <w:szCs w:val="24"/>
        </w:rPr>
        <w:t xml:space="preserve"> </w:t>
      </w:r>
      <w:r w:rsidRPr="009F152B">
        <w:rPr>
          <w:rFonts w:cs="Times New Roman"/>
          <w:szCs w:val="24"/>
        </w:rPr>
        <w:t>hedefler</w:t>
      </w:r>
      <w:r w:rsidR="00161EE4">
        <w:rPr>
          <w:rFonts w:cs="Times New Roman"/>
          <w:szCs w:val="24"/>
        </w:rPr>
        <w:t xml:space="preserve"> </w:t>
      </w:r>
      <w:r w:rsidRPr="009F152B">
        <w:rPr>
          <w:rFonts w:cs="Times New Roman"/>
          <w:szCs w:val="24"/>
        </w:rPr>
        <w:t>doğrultusunda</w:t>
      </w:r>
      <w:r w:rsidR="00161EE4">
        <w:rPr>
          <w:rFonts w:cs="Times New Roman"/>
          <w:szCs w:val="24"/>
        </w:rPr>
        <w:t xml:space="preserve"> </w:t>
      </w:r>
      <w:r w:rsidRPr="009F152B">
        <w:rPr>
          <w:rFonts w:cs="Times New Roman"/>
          <w:szCs w:val="24"/>
        </w:rPr>
        <w:t>uygulanan</w:t>
      </w:r>
      <w:r w:rsidR="00161EE4">
        <w:rPr>
          <w:rFonts w:cs="Times New Roman"/>
          <w:szCs w:val="24"/>
        </w:rPr>
        <w:t xml:space="preserve"> </w:t>
      </w:r>
      <w:r w:rsidRPr="009F152B">
        <w:rPr>
          <w:rFonts w:cs="Times New Roman"/>
          <w:szCs w:val="24"/>
        </w:rPr>
        <w:t>fitness</w:t>
      </w:r>
      <w:r w:rsidR="00161EE4">
        <w:rPr>
          <w:rFonts w:cs="Times New Roman"/>
          <w:szCs w:val="24"/>
        </w:rPr>
        <w:t xml:space="preserve"> </w:t>
      </w:r>
      <w:r w:rsidRPr="009F152B">
        <w:rPr>
          <w:rFonts w:cs="Times New Roman"/>
          <w:szCs w:val="24"/>
        </w:rPr>
        <w:t>egzersizi</w:t>
      </w:r>
      <w:r w:rsidR="00161EE4">
        <w:rPr>
          <w:rFonts w:cs="Times New Roman"/>
          <w:szCs w:val="24"/>
        </w:rPr>
        <w:t xml:space="preserve"> </w:t>
      </w:r>
      <w:r w:rsidRPr="009F152B">
        <w:rPr>
          <w:rFonts w:cs="Times New Roman"/>
          <w:szCs w:val="24"/>
        </w:rPr>
        <w:t>iyi</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yöntemdir.</w:t>
      </w:r>
      <w:r w:rsidR="00161EE4">
        <w:rPr>
          <w:rFonts w:cs="Times New Roman"/>
          <w:szCs w:val="24"/>
        </w:rPr>
        <w:t xml:space="preserve"> </w:t>
      </w:r>
      <w:r w:rsidRPr="009F152B">
        <w:rPr>
          <w:rFonts w:cs="Times New Roman"/>
          <w:szCs w:val="24"/>
        </w:rPr>
        <w:t>Egzersiz</w:t>
      </w:r>
      <w:r w:rsidR="00161EE4">
        <w:rPr>
          <w:rFonts w:cs="Times New Roman"/>
          <w:szCs w:val="24"/>
        </w:rPr>
        <w:t xml:space="preserve"> </w:t>
      </w:r>
      <w:r w:rsidRPr="009F152B">
        <w:rPr>
          <w:rFonts w:cs="Times New Roman"/>
          <w:szCs w:val="24"/>
        </w:rPr>
        <w:t>yapmak</w:t>
      </w:r>
      <w:r w:rsidR="00161EE4">
        <w:rPr>
          <w:rFonts w:cs="Times New Roman"/>
          <w:szCs w:val="24"/>
        </w:rPr>
        <w:t xml:space="preserve"> </w:t>
      </w:r>
      <w:r w:rsidRPr="009F152B">
        <w:rPr>
          <w:rFonts w:cs="Times New Roman"/>
          <w:szCs w:val="24"/>
        </w:rPr>
        <w:t>kişilerde</w:t>
      </w:r>
      <w:r w:rsidR="00161EE4">
        <w:rPr>
          <w:rFonts w:cs="Times New Roman"/>
          <w:szCs w:val="24"/>
        </w:rPr>
        <w:t xml:space="preserve"> </w:t>
      </w:r>
      <w:r w:rsidRPr="009F152B">
        <w:rPr>
          <w:rFonts w:cs="Times New Roman"/>
          <w:szCs w:val="24"/>
        </w:rPr>
        <w:t>stres,</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depresyon</w:t>
      </w:r>
      <w:r w:rsidR="00161EE4">
        <w:rPr>
          <w:rFonts w:cs="Times New Roman"/>
          <w:szCs w:val="24"/>
        </w:rPr>
        <w:t xml:space="preserve"> </w:t>
      </w:r>
      <w:r w:rsidRPr="009F152B">
        <w:rPr>
          <w:rFonts w:cs="Times New Roman"/>
          <w:szCs w:val="24"/>
        </w:rPr>
        <w:t>gibi</w:t>
      </w:r>
      <w:r w:rsidR="00161EE4">
        <w:rPr>
          <w:rFonts w:cs="Times New Roman"/>
          <w:szCs w:val="24"/>
        </w:rPr>
        <w:t xml:space="preserve"> </w:t>
      </w:r>
      <w:r w:rsidRPr="009F152B">
        <w:rPr>
          <w:rFonts w:cs="Times New Roman"/>
          <w:szCs w:val="24"/>
        </w:rPr>
        <w:t>ruhsal</w:t>
      </w:r>
      <w:r w:rsidR="00161EE4">
        <w:rPr>
          <w:rFonts w:cs="Times New Roman"/>
          <w:szCs w:val="24"/>
        </w:rPr>
        <w:t xml:space="preserve"> </w:t>
      </w:r>
      <w:r w:rsidRPr="009F152B">
        <w:rPr>
          <w:rFonts w:cs="Times New Roman"/>
          <w:szCs w:val="24"/>
        </w:rPr>
        <w:t>problemlerin</w:t>
      </w:r>
      <w:r w:rsidR="00161EE4">
        <w:rPr>
          <w:rFonts w:cs="Times New Roman"/>
          <w:szCs w:val="24"/>
        </w:rPr>
        <w:t xml:space="preserve"> </w:t>
      </w:r>
      <w:r w:rsidRPr="009F152B">
        <w:rPr>
          <w:rFonts w:cs="Times New Roman"/>
          <w:szCs w:val="24"/>
        </w:rPr>
        <w:t>önüne</w:t>
      </w:r>
      <w:r w:rsidR="00161EE4">
        <w:rPr>
          <w:rFonts w:cs="Times New Roman"/>
          <w:szCs w:val="24"/>
        </w:rPr>
        <w:t xml:space="preserve"> </w:t>
      </w:r>
      <w:r w:rsidRPr="009F152B">
        <w:rPr>
          <w:rFonts w:cs="Times New Roman"/>
          <w:szCs w:val="24"/>
        </w:rPr>
        <w:t>geçmede</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ruhsal</w:t>
      </w:r>
      <w:r w:rsidR="00161EE4">
        <w:rPr>
          <w:rFonts w:cs="Times New Roman"/>
          <w:szCs w:val="24"/>
        </w:rPr>
        <w:t xml:space="preserve"> </w:t>
      </w:r>
      <w:r w:rsidRPr="009F152B">
        <w:rPr>
          <w:rFonts w:cs="Times New Roman"/>
          <w:szCs w:val="24"/>
        </w:rPr>
        <w:t>sağlık</w:t>
      </w:r>
      <w:r w:rsidR="00161EE4">
        <w:rPr>
          <w:rFonts w:cs="Times New Roman"/>
          <w:szCs w:val="24"/>
        </w:rPr>
        <w:t xml:space="preserve"> </w:t>
      </w:r>
      <w:r w:rsidRPr="009F152B">
        <w:rPr>
          <w:rFonts w:cs="Times New Roman"/>
          <w:szCs w:val="24"/>
        </w:rPr>
        <w:t>halinin</w:t>
      </w:r>
      <w:r w:rsidR="00161EE4">
        <w:rPr>
          <w:rFonts w:cs="Times New Roman"/>
          <w:szCs w:val="24"/>
        </w:rPr>
        <w:t xml:space="preserve"> </w:t>
      </w:r>
      <w:r w:rsidRPr="009F152B">
        <w:rPr>
          <w:rFonts w:cs="Times New Roman"/>
          <w:szCs w:val="24"/>
        </w:rPr>
        <w:t>olumlu</w:t>
      </w:r>
      <w:r w:rsidR="00161EE4">
        <w:rPr>
          <w:rFonts w:cs="Times New Roman"/>
          <w:szCs w:val="24"/>
        </w:rPr>
        <w:t xml:space="preserve"> </w:t>
      </w:r>
      <w:r w:rsidRPr="009F152B">
        <w:rPr>
          <w:rFonts w:cs="Times New Roman"/>
          <w:szCs w:val="24"/>
        </w:rPr>
        <w:t>şekilde</w:t>
      </w:r>
      <w:r w:rsidR="00161EE4">
        <w:rPr>
          <w:rFonts w:cs="Times New Roman"/>
          <w:szCs w:val="24"/>
        </w:rPr>
        <w:t xml:space="preserve"> </w:t>
      </w:r>
      <w:r w:rsidRPr="009F152B">
        <w:rPr>
          <w:rFonts w:cs="Times New Roman"/>
          <w:szCs w:val="24"/>
        </w:rPr>
        <w:t>devam</w:t>
      </w:r>
      <w:r w:rsidR="00161EE4">
        <w:rPr>
          <w:rFonts w:cs="Times New Roman"/>
          <w:szCs w:val="24"/>
        </w:rPr>
        <w:t xml:space="preserve"> </w:t>
      </w:r>
      <w:r w:rsidRPr="009F152B">
        <w:rPr>
          <w:rFonts w:cs="Times New Roman"/>
          <w:szCs w:val="24"/>
        </w:rPr>
        <w:t>etmesinde</w:t>
      </w:r>
      <w:r w:rsidR="00161EE4">
        <w:rPr>
          <w:rFonts w:cs="Times New Roman"/>
          <w:szCs w:val="24"/>
        </w:rPr>
        <w:t xml:space="preserve"> </w:t>
      </w:r>
      <w:r w:rsidRPr="009F152B">
        <w:rPr>
          <w:rFonts w:cs="Times New Roman"/>
          <w:szCs w:val="24"/>
        </w:rPr>
        <w:t>pozitif</w:t>
      </w:r>
      <w:r w:rsidR="00161EE4">
        <w:rPr>
          <w:rFonts w:cs="Times New Roman"/>
          <w:szCs w:val="24"/>
        </w:rPr>
        <w:t xml:space="preserve"> </w:t>
      </w:r>
      <w:r w:rsidRPr="009F152B">
        <w:rPr>
          <w:rFonts w:cs="Times New Roman"/>
          <w:szCs w:val="24"/>
        </w:rPr>
        <w:t>etkiler</w:t>
      </w:r>
      <w:r w:rsidR="00161EE4">
        <w:rPr>
          <w:rFonts w:cs="Times New Roman"/>
          <w:szCs w:val="24"/>
        </w:rPr>
        <w:t xml:space="preserve"> </w:t>
      </w:r>
      <w:r w:rsidRPr="009F152B">
        <w:rPr>
          <w:rFonts w:cs="Times New Roman"/>
          <w:szCs w:val="24"/>
        </w:rPr>
        <w:t>gösterir.</w:t>
      </w:r>
      <w:r w:rsidR="00161EE4">
        <w:rPr>
          <w:rFonts w:cs="Times New Roman"/>
          <w:szCs w:val="24"/>
        </w:rPr>
        <w:t xml:space="preserve"> </w:t>
      </w:r>
      <w:r w:rsidRPr="009F152B">
        <w:rPr>
          <w:rFonts w:cs="Times New Roman"/>
          <w:szCs w:val="24"/>
        </w:rPr>
        <w:t>Haliyle</w:t>
      </w:r>
      <w:r w:rsidR="00161EE4">
        <w:rPr>
          <w:rFonts w:cs="Times New Roman"/>
          <w:szCs w:val="24"/>
        </w:rPr>
        <w:t xml:space="preserve"> </w:t>
      </w:r>
      <w:r w:rsidRPr="009F152B">
        <w:rPr>
          <w:rFonts w:cs="Times New Roman"/>
          <w:szCs w:val="24"/>
        </w:rPr>
        <w:t>egzersiz</w:t>
      </w:r>
      <w:r w:rsidR="00161EE4">
        <w:rPr>
          <w:rFonts w:cs="Times New Roman"/>
          <w:szCs w:val="24"/>
        </w:rPr>
        <w:t xml:space="preserve"> </w:t>
      </w:r>
      <w:r w:rsidRPr="009F152B">
        <w:rPr>
          <w:rFonts w:cs="Times New Roman"/>
          <w:szCs w:val="24"/>
        </w:rPr>
        <w:t>psikiyatrik</w:t>
      </w:r>
      <w:r w:rsidR="00161EE4">
        <w:rPr>
          <w:rFonts w:cs="Times New Roman"/>
          <w:szCs w:val="24"/>
        </w:rPr>
        <w:t xml:space="preserve"> </w:t>
      </w:r>
      <w:r w:rsidRPr="009F152B">
        <w:rPr>
          <w:rFonts w:cs="Times New Roman"/>
          <w:szCs w:val="24"/>
        </w:rPr>
        <w:t>sorunların</w:t>
      </w:r>
      <w:r w:rsidR="00161EE4">
        <w:rPr>
          <w:rFonts w:cs="Times New Roman"/>
          <w:szCs w:val="24"/>
        </w:rPr>
        <w:t xml:space="preserve"> </w:t>
      </w:r>
      <w:r w:rsidRPr="009F152B">
        <w:rPr>
          <w:rFonts w:cs="Times New Roman"/>
          <w:szCs w:val="24"/>
        </w:rPr>
        <w:t>giderilmesinde</w:t>
      </w:r>
      <w:r w:rsidR="00161EE4">
        <w:rPr>
          <w:rFonts w:cs="Times New Roman"/>
          <w:szCs w:val="24"/>
        </w:rPr>
        <w:t xml:space="preserve"> </w:t>
      </w:r>
      <w:r w:rsidRPr="009F152B">
        <w:rPr>
          <w:rFonts w:cs="Times New Roman"/>
          <w:szCs w:val="24"/>
        </w:rPr>
        <w:t>kullanılan</w:t>
      </w:r>
      <w:r w:rsidR="00161EE4">
        <w:rPr>
          <w:rFonts w:cs="Times New Roman"/>
          <w:szCs w:val="24"/>
        </w:rPr>
        <w:t xml:space="preserve"> </w:t>
      </w:r>
      <w:r w:rsidRPr="009F152B">
        <w:rPr>
          <w:rFonts w:cs="Times New Roman"/>
          <w:szCs w:val="24"/>
        </w:rPr>
        <w:t>etkili</w:t>
      </w:r>
      <w:r w:rsidR="00161EE4">
        <w:rPr>
          <w:rFonts w:cs="Times New Roman"/>
          <w:szCs w:val="24"/>
        </w:rPr>
        <w:t xml:space="preserve"> </w:t>
      </w:r>
      <w:r w:rsidRPr="009F152B">
        <w:rPr>
          <w:rFonts w:cs="Times New Roman"/>
          <w:szCs w:val="24"/>
        </w:rPr>
        <w:t>yöntemlerden</w:t>
      </w:r>
      <w:r w:rsidR="00161EE4">
        <w:rPr>
          <w:rFonts w:cs="Times New Roman"/>
          <w:szCs w:val="24"/>
        </w:rPr>
        <w:t xml:space="preserve"> </w:t>
      </w:r>
      <w:r w:rsidRPr="009F152B">
        <w:rPr>
          <w:rFonts w:cs="Times New Roman"/>
          <w:szCs w:val="24"/>
        </w:rPr>
        <w:t>biridir.</w:t>
      </w:r>
      <w:r w:rsidR="00161EE4">
        <w:rPr>
          <w:rFonts w:cs="Times New Roman"/>
          <w:szCs w:val="24"/>
        </w:rPr>
        <w:t xml:space="preserve"> </w:t>
      </w:r>
      <w:r w:rsidRPr="009F152B">
        <w:rPr>
          <w:rFonts w:cs="Times New Roman"/>
          <w:szCs w:val="24"/>
        </w:rPr>
        <w:t>(Lök</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Lök,</w:t>
      </w:r>
      <w:r w:rsidR="00161EE4">
        <w:rPr>
          <w:rFonts w:cs="Times New Roman"/>
          <w:szCs w:val="24"/>
        </w:rPr>
        <w:t xml:space="preserve"> </w:t>
      </w:r>
      <w:r w:rsidRPr="009F152B">
        <w:rPr>
          <w:rFonts w:cs="Times New Roman"/>
          <w:szCs w:val="24"/>
        </w:rPr>
        <w:t>2016)</w:t>
      </w:r>
    </w:p>
    <w:p w14:paraId="1D149BFE" w14:textId="77777777" w:rsidR="000433D0" w:rsidRPr="009F152B" w:rsidRDefault="000433D0" w:rsidP="000433D0">
      <w:pPr>
        <w:spacing w:after="120"/>
        <w:rPr>
          <w:rFonts w:cs="Times New Roman"/>
          <w:szCs w:val="24"/>
        </w:rPr>
      </w:pPr>
      <w:r w:rsidRPr="009F152B">
        <w:rPr>
          <w:rFonts w:cs="Times New Roman"/>
          <w:szCs w:val="24"/>
        </w:rPr>
        <w:t>Sistemli</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düzenli</w:t>
      </w:r>
      <w:r w:rsidR="00161EE4">
        <w:rPr>
          <w:rFonts w:cs="Times New Roman"/>
          <w:szCs w:val="24"/>
        </w:rPr>
        <w:t xml:space="preserve"> </w:t>
      </w:r>
      <w:r w:rsidRPr="009F152B">
        <w:rPr>
          <w:rFonts w:cs="Times New Roman"/>
          <w:szCs w:val="24"/>
        </w:rPr>
        <w:t>şekilde</w:t>
      </w:r>
      <w:r w:rsidR="00161EE4">
        <w:rPr>
          <w:rFonts w:cs="Times New Roman"/>
          <w:szCs w:val="24"/>
        </w:rPr>
        <w:t xml:space="preserve"> </w:t>
      </w:r>
      <w:r w:rsidRPr="009F152B">
        <w:rPr>
          <w:rFonts w:cs="Times New Roman"/>
          <w:szCs w:val="24"/>
        </w:rPr>
        <w:t>egzersiz</w:t>
      </w:r>
      <w:r w:rsidR="00161EE4">
        <w:rPr>
          <w:rFonts w:cs="Times New Roman"/>
          <w:szCs w:val="24"/>
        </w:rPr>
        <w:t xml:space="preserve"> </w:t>
      </w:r>
      <w:r w:rsidRPr="009F152B">
        <w:rPr>
          <w:rFonts w:cs="Times New Roman"/>
          <w:szCs w:val="24"/>
        </w:rPr>
        <w:t>yapan</w:t>
      </w:r>
      <w:r w:rsidR="00161EE4">
        <w:rPr>
          <w:rFonts w:cs="Times New Roman"/>
          <w:szCs w:val="24"/>
        </w:rPr>
        <w:t xml:space="preserve"> </w:t>
      </w:r>
      <w:r w:rsidRPr="009F152B">
        <w:rPr>
          <w:rFonts w:cs="Times New Roman"/>
          <w:szCs w:val="24"/>
        </w:rPr>
        <w:t>kişilerin</w:t>
      </w:r>
      <w:r w:rsidR="00161EE4">
        <w:rPr>
          <w:rFonts w:cs="Times New Roman"/>
          <w:szCs w:val="24"/>
        </w:rPr>
        <w:t xml:space="preserve"> </w:t>
      </w:r>
      <w:r w:rsidRPr="009F152B">
        <w:rPr>
          <w:rFonts w:cs="Times New Roman"/>
          <w:szCs w:val="24"/>
        </w:rPr>
        <w:t>öfke</w:t>
      </w:r>
      <w:r w:rsidR="00161EE4">
        <w:rPr>
          <w:rFonts w:cs="Times New Roman"/>
          <w:szCs w:val="24"/>
        </w:rPr>
        <w:t xml:space="preserve"> </w:t>
      </w:r>
      <w:r w:rsidRPr="009F152B">
        <w:rPr>
          <w:rFonts w:cs="Times New Roman"/>
          <w:szCs w:val="24"/>
        </w:rPr>
        <w:t>problemlerini</w:t>
      </w:r>
      <w:r w:rsidR="00161EE4">
        <w:rPr>
          <w:rFonts w:cs="Times New Roman"/>
          <w:szCs w:val="24"/>
        </w:rPr>
        <w:t xml:space="preserve"> </w:t>
      </w:r>
      <w:r w:rsidRPr="009F152B">
        <w:rPr>
          <w:rFonts w:cs="Times New Roman"/>
          <w:szCs w:val="24"/>
        </w:rPr>
        <w:t>gidererek</w:t>
      </w:r>
      <w:r w:rsidR="00161EE4">
        <w:rPr>
          <w:rFonts w:cs="Times New Roman"/>
          <w:szCs w:val="24"/>
        </w:rPr>
        <w:t xml:space="preserve"> </w:t>
      </w:r>
      <w:r w:rsidRPr="009F152B">
        <w:rPr>
          <w:rFonts w:cs="Times New Roman"/>
          <w:szCs w:val="24"/>
        </w:rPr>
        <w:t>daha</w:t>
      </w:r>
      <w:r w:rsidR="00161EE4">
        <w:rPr>
          <w:rFonts w:cs="Times New Roman"/>
          <w:szCs w:val="24"/>
        </w:rPr>
        <w:t xml:space="preserve"> </w:t>
      </w:r>
      <w:r w:rsidRPr="009F152B">
        <w:rPr>
          <w:rFonts w:cs="Times New Roman"/>
          <w:szCs w:val="24"/>
        </w:rPr>
        <w:t>kontrol</w:t>
      </w:r>
      <w:r w:rsidR="00161EE4">
        <w:rPr>
          <w:rFonts w:cs="Times New Roman"/>
          <w:szCs w:val="24"/>
        </w:rPr>
        <w:t xml:space="preserve"> </w:t>
      </w:r>
      <w:r w:rsidRPr="009F152B">
        <w:rPr>
          <w:rFonts w:cs="Times New Roman"/>
          <w:szCs w:val="24"/>
        </w:rPr>
        <w:t>edilebilir</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noktaya</w:t>
      </w:r>
      <w:r w:rsidR="00161EE4">
        <w:rPr>
          <w:rFonts w:cs="Times New Roman"/>
          <w:szCs w:val="24"/>
        </w:rPr>
        <w:t xml:space="preserve"> </w:t>
      </w:r>
      <w:r w:rsidRPr="009F152B">
        <w:rPr>
          <w:rFonts w:cs="Times New Roman"/>
          <w:szCs w:val="24"/>
        </w:rPr>
        <w:t>getirdiği,</w:t>
      </w:r>
      <w:r w:rsidR="00161EE4">
        <w:rPr>
          <w:rFonts w:cs="Times New Roman"/>
          <w:szCs w:val="24"/>
        </w:rPr>
        <w:t xml:space="preserve"> </w:t>
      </w:r>
      <w:r w:rsidRPr="009F152B">
        <w:rPr>
          <w:rFonts w:cs="Times New Roman"/>
          <w:szCs w:val="24"/>
        </w:rPr>
        <w:t>problemler</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zorluklara</w:t>
      </w:r>
      <w:r w:rsidR="00161EE4">
        <w:rPr>
          <w:rFonts w:cs="Times New Roman"/>
          <w:szCs w:val="24"/>
        </w:rPr>
        <w:t xml:space="preserve"> </w:t>
      </w:r>
      <w:r w:rsidRPr="009F152B">
        <w:rPr>
          <w:rFonts w:cs="Times New Roman"/>
          <w:szCs w:val="24"/>
        </w:rPr>
        <w:t>karşı</w:t>
      </w:r>
      <w:r w:rsidR="00161EE4">
        <w:rPr>
          <w:rFonts w:cs="Times New Roman"/>
          <w:szCs w:val="24"/>
        </w:rPr>
        <w:t xml:space="preserve"> </w:t>
      </w:r>
      <w:r w:rsidRPr="009F152B">
        <w:rPr>
          <w:rFonts w:cs="Times New Roman"/>
          <w:szCs w:val="24"/>
        </w:rPr>
        <w:t>daha</w:t>
      </w:r>
      <w:r w:rsidR="00161EE4">
        <w:rPr>
          <w:rFonts w:cs="Times New Roman"/>
          <w:szCs w:val="24"/>
        </w:rPr>
        <w:t xml:space="preserve"> </w:t>
      </w:r>
      <w:r w:rsidRPr="009F152B">
        <w:rPr>
          <w:rFonts w:cs="Times New Roman"/>
          <w:szCs w:val="24"/>
        </w:rPr>
        <w:t>mücadeleci</w:t>
      </w:r>
      <w:r w:rsidR="00161EE4">
        <w:rPr>
          <w:rFonts w:cs="Times New Roman"/>
          <w:szCs w:val="24"/>
        </w:rPr>
        <w:t xml:space="preserve"> </w:t>
      </w:r>
      <w:r w:rsidRPr="009F152B">
        <w:rPr>
          <w:rFonts w:cs="Times New Roman"/>
          <w:szCs w:val="24"/>
        </w:rPr>
        <w:t>tavır</w:t>
      </w:r>
      <w:r w:rsidR="00161EE4">
        <w:rPr>
          <w:rFonts w:cs="Times New Roman"/>
          <w:szCs w:val="24"/>
        </w:rPr>
        <w:t xml:space="preserve"> </w:t>
      </w:r>
      <w:r w:rsidRPr="009F152B">
        <w:rPr>
          <w:rFonts w:cs="Times New Roman"/>
          <w:szCs w:val="24"/>
        </w:rPr>
        <w:t>gösterdiği,</w:t>
      </w:r>
      <w:r w:rsidR="00161EE4">
        <w:rPr>
          <w:rFonts w:cs="Times New Roman"/>
          <w:szCs w:val="24"/>
        </w:rPr>
        <w:t xml:space="preserve"> </w:t>
      </w:r>
      <w:r w:rsidRPr="009F152B">
        <w:rPr>
          <w:rFonts w:cs="Times New Roman"/>
          <w:szCs w:val="24"/>
        </w:rPr>
        <w:t>gerek</w:t>
      </w:r>
      <w:r w:rsidR="00161EE4">
        <w:rPr>
          <w:rFonts w:cs="Times New Roman"/>
          <w:szCs w:val="24"/>
        </w:rPr>
        <w:t xml:space="preserve"> </w:t>
      </w:r>
      <w:r w:rsidRPr="009F152B">
        <w:rPr>
          <w:rFonts w:cs="Times New Roman"/>
          <w:szCs w:val="24"/>
        </w:rPr>
        <w:t>iş</w:t>
      </w:r>
      <w:r w:rsidR="00161EE4">
        <w:rPr>
          <w:rFonts w:cs="Times New Roman"/>
          <w:szCs w:val="24"/>
        </w:rPr>
        <w:t xml:space="preserve"> </w:t>
      </w:r>
      <w:r w:rsidRPr="009F152B">
        <w:rPr>
          <w:rFonts w:cs="Times New Roman"/>
          <w:szCs w:val="24"/>
        </w:rPr>
        <w:t>hayatında</w:t>
      </w:r>
      <w:r w:rsidR="00161EE4">
        <w:rPr>
          <w:rFonts w:cs="Times New Roman"/>
          <w:szCs w:val="24"/>
        </w:rPr>
        <w:t xml:space="preserve"> </w:t>
      </w:r>
      <w:r w:rsidRPr="009F152B">
        <w:rPr>
          <w:rFonts w:cs="Times New Roman"/>
          <w:szCs w:val="24"/>
        </w:rPr>
        <w:t>gerekse</w:t>
      </w:r>
      <w:r w:rsidR="00161EE4">
        <w:rPr>
          <w:rFonts w:cs="Times New Roman"/>
          <w:szCs w:val="24"/>
        </w:rPr>
        <w:t xml:space="preserve"> </w:t>
      </w:r>
      <w:r w:rsidRPr="009F152B">
        <w:rPr>
          <w:rFonts w:cs="Times New Roman"/>
          <w:szCs w:val="24"/>
        </w:rPr>
        <w:t>özel</w:t>
      </w:r>
      <w:r w:rsidR="00161EE4">
        <w:rPr>
          <w:rFonts w:cs="Times New Roman"/>
          <w:szCs w:val="24"/>
        </w:rPr>
        <w:t xml:space="preserve"> </w:t>
      </w:r>
      <w:r w:rsidRPr="009F152B">
        <w:rPr>
          <w:rFonts w:cs="Times New Roman"/>
          <w:szCs w:val="24"/>
        </w:rPr>
        <w:t>yaşantılarında</w:t>
      </w:r>
      <w:r w:rsidR="00161EE4">
        <w:rPr>
          <w:rFonts w:cs="Times New Roman"/>
          <w:szCs w:val="24"/>
        </w:rPr>
        <w:t xml:space="preserve"> </w:t>
      </w:r>
      <w:r w:rsidRPr="009F152B">
        <w:rPr>
          <w:rFonts w:cs="Times New Roman"/>
          <w:szCs w:val="24"/>
        </w:rPr>
        <w:t>daha</w:t>
      </w:r>
      <w:r w:rsidR="00161EE4">
        <w:rPr>
          <w:rFonts w:cs="Times New Roman"/>
          <w:szCs w:val="24"/>
        </w:rPr>
        <w:t xml:space="preserve"> </w:t>
      </w:r>
      <w:r w:rsidRPr="009F152B">
        <w:rPr>
          <w:rFonts w:cs="Times New Roman"/>
          <w:szCs w:val="24"/>
        </w:rPr>
        <w:t>başarılı</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konuma</w:t>
      </w:r>
      <w:r w:rsidR="00161EE4">
        <w:rPr>
          <w:rFonts w:cs="Times New Roman"/>
          <w:szCs w:val="24"/>
        </w:rPr>
        <w:t xml:space="preserve"> </w:t>
      </w:r>
      <w:r w:rsidRPr="009F152B">
        <w:rPr>
          <w:rFonts w:cs="Times New Roman"/>
          <w:szCs w:val="24"/>
        </w:rPr>
        <w:t>geldikleri</w:t>
      </w:r>
      <w:r w:rsidR="00161EE4">
        <w:rPr>
          <w:rFonts w:cs="Times New Roman"/>
          <w:szCs w:val="24"/>
        </w:rPr>
        <w:t xml:space="preserve"> </w:t>
      </w:r>
      <w:r w:rsidRPr="009F152B">
        <w:rPr>
          <w:rFonts w:cs="Times New Roman"/>
          <w:szCs w:val="24"/>
        </w:rPr>
        <w:t>gözlemlenmiştir</w:t>
      </w:r>
      <w:r w:rsidR="00161EE4">
        <w:rPr>
          <w:rFonts w:cs="Times New Roman"/>
          <w:szCs w:val="24"/>
        </w:rPr>
        <w:t xml:space="preserve"> </w:t>
      </w:r>
      <w:r w:rsidRPr="009F152B">
        <w:rPr>
          <w:rFonts w:cs="Times New Roman"/>
          <w:szCs w:val="24"/>
        </w:rPr>
        <w:t>(Türk,</w:t>
      </w:r>
      <w:r w:rsidR="00161EE4">
        <w:rPr>
          <w:rFonts w:cs="Times New Roman"/>
          <w:szCs w:val="24"/>
        </w:rPr>
        <w:t xml:space="preserve"> </w:t>
      </w:r>
      <w:r w:rsidRPr="009F152B">
        <w:rPr>
          <w:rFonts w:cs="Times New Roman"/>
          <w:szCs w:val="24"/>
        </w:rPr>
        <w:t>2016).</w:t>
      </w:r>
    </w:p>
    <w:p w14:paraId="3AB10F14" w14:textId="77777777" w:rsidR="000433D0" w:rsidRPr="009F152B" w:rsidRDefault="000433D0" w:rsidP="000433D0">
      <w:pPr>
        <w:spacing w:after="120"/>
        <w:rPr>
          <w:rFonts w:cs="Times New Roman"/>
          <w:szCs w:val="24"/>
        </w:rPr>
      </w:pPr>
    </w:p>
    <w:p w14:paraId="359C47C3" w14:textId="77777777" w:rsidR="000433D0" w:rsidRDefault="000433D0" w:rsidP="000433D0">
      <w:pPr>
        <w:tabs>
          <w:tab w:val="left" w:pos="330"/>
          <w:tab w:val="left" w:pos="426"/>
        </w:tabs>
        <w:autoSpaceDE w:val="0"/>
        <w:autoSpaceDN w:val="0"/>
        <w:adjustRightInd w:val="0"/>
        <w:spacing w:after="120"/>
        <w:ind w:firstLine="0"/>
        <w:rPr>
          <w:rFonts w:cs="Times New Roman"/>
          <w:b/>
          <w:szCs w:val="24"/>
        </w:rPr>
      </w:pPr>
      <w:r w:rsidRPr="000433D0">
        <w:rPr>
          <w:rFonts w:cs="Times New Roman"/>
          <w:b/>
          <w:szCs w:val="24"/>
        </w:rPr>
        <w:t>2.2.2.2.</w:t>
      </w:r>
      <w:r w:rsidR="00161EE4">
        <w:rPr>
          <w:rFonts w:cs="Times New Roman"/>
          <w:b/>
          <w:szCs w:val="24"/>
        </w:rPr>
        <w:t xml:space="preserve"> </w:t>
      </w:r>
      <w:r w:rsidRPr="000433D0">
        <w:rPr>
          <w:rFonts w:cs="Times New Roman"/>
          <w:b/>
          <w:szCs w:val="24"/>
        </w:rPr>
        <w:t>Fitness</w:t>
      </w:r>
      <w:r w:rsidR="00161EE4">
        <w:rPr>
          <w:rFonts w:cs="Times New Roman"/>
          <w:b/>
          <w:szCs w:val="24"/>
        </w:rPr>
        <w:t xml:space="preserve"> </w:t>
      </w:r>
      <w:r w:rsidRPr="000433D0">
        <w:rPr>
          <w:rFonts w:cs="Times New Roman"/>
          <w:b/>
          <w:szCs w:val="24"/>
        </w:rPr>
        <w:t>Egzersizinin</w:t>
      </w:r>
      <w:r w:rsidR="00161EE4">
        <w:rPr>
          <w:rFonts w:cs="Times New Roman"/>
          <w:b/>
          <w:szCs w:val="24"/>
        </w:rPr>
        <w:t xml:space="preserve"> </w:t>
      </w:r>
      <w:r w:rsidRPr="000433D0">
        <w:rPr>
          <w:rFonts w:cs="Times New Roman"/>
          <w:b/>
          <w:szCs w:val="24"/>
        </w:rPr>
        <w:t>Tarihsel</w:t>
      </w:r>
      <w:r w:rsidR="00161EE4">
        <w:rPr>
          <w:rFonts w:cs="Times New Roman"/>
          <w:b/>
          <w:szCs w:val="24"/>
        </w:rPr>
        <w:t xml:space="preserve"> </w:t>
      </w:r>
      <w:r w:rsidRPr="000433D0">
        <w:rPr>
          <w:rFonts w:cs="Times New Roman"/>
          <w:b/>
          <w:szCs w:val="24"/>
        </w:rPr>
        <w:t>Gelişimi.</w:t>
      </w:r>
    </w:p>
    <w:p w14:paraId="4779C0FB" w14:textId="77777777" w:rsidR="00933BCD" w:rsidRPr="000433D0" w:rsidRDefault="00933BCD" w:rsidP="000433D0">
      <w:pPr>
        <w:tabs>
          <w:tab w:val="left" w:pos="330"/>
          <w:tab w:val="left" w:pos="426"/>
        </w:tabs>
        <w:autoSpaceDE w:val="0"/>
        <w:autoSpaceDN w:val="0"/>
        <w:adjustRightInd w:val="0"/>
        <w:spacing w:after="120"/>
        <w:ind w:firstLine="0"/>
        <w:rPr>
          <w:rFonts w:cs="Times New Roman"/>
          <w:b/>
          <w:szCs w:val="24"/>
        </w:rPr>
      </w:pPr>
    </w:p>
    <w:p w14:paraId="24ED3F6B" w14:textId="77777777" w:rsidR="00C54609" w:rsidRPr="009F152B" w:rsidRDefault="000433D0" w:rsidP="00C54609">
      <w:pPr>
        <w:spacing w:after="120"/>
        <w:rPr>
          <w:rFonts w:cs="Times New Roman"/>
          <w:szCs w:val="24"/>
        </w:rPr>
      </w:pPr>
      <w:r w:rsidRPr="009F152B">
        <w:rPr>
          <w:rFonts w:cs="Times New Roman"/>
          <w:szCs w:val="24"/>
        </w:rPr>
        <w:t>Günümüz</w:t>
      </w:r>
      <w:r w:rsidR="00161EE4">
        <w:rPr>
          <w:rFonts w:cs="Times New Roman"/>
          <w:szCs w:val="24"/>
        </w:rPr>
        <w:t xml:space="preserve"> </w:t>
      </w:r>
      <w:r w:rsidRPr="009F152B">
        <w:rPr>
          <w:rFonts w:cs="Times New Roman"/>
          <w:szCs w:val="24"/>
        </w:rPr>
        <w:t>Dünyası’nda</w:t>
      </w:r>
      <w:r w:rsidR="00161EE4">
        <w:rPr>
          <w:rFonts w:cs="Times New Roman"/>
          <w:szCs w:val="24"/>
        </w:rPr>
        <w:t xml:space="preserve"> </w:t>
      </w:r>
      <w:r w:rsidRPr="009F152B">
        <w:rPr>
          <w:rFonts w:cs="Times New Roman"/>
          <w:szCs w:val="24"/>
        </w:rPr>
        <w:t>sağlıklı</w:t>
      </w:r>
      <w:r w:rsidR="00161EE4">
        <w:rPr>
          <w:rFonts w:cs="Times New Roman"/>
          <w:szCs w:val="24"/>
        </w:rPr>
        <w:t xml:space="preserve"> </w:t>
      </w:r>
      <w:r w:rsidRPr="009F152B">
        <w:rPr>
          <w:rFonts w:cs="Times New Roman"/>
          <w:szCs w:val="24"/>
        </w:rPr>
        <w:t>yaşam</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iyi</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fiziksel</w:t>
      </w:r>
      <w:r w:rsidR="00161EE4">
        <w:rPr>
          <w:rFonts w:cs="Times New Roman"/>
          <w:szCs w:val="24"/>
        </w:rPr>
        <w:t xml:space="preserve"> </w:t>
      </w:r>
      <w:r w:rsidRPr="009F152B">
        <w:rPr>
          <w:rFonts w:cs="Times New Roman"/>
          <w:szCs w:val="24"/>
        </w:rPr>
        <w:t>görüntüye</w:t>
      </w:r>
      <w:r w:rsidR="00161EE4">
        <w:rPr>
          <w:rFonts w:cs="Times New Roman"/>
          <w:szCs w:val="24"/>
        </w:rPr>
        <w:t xml:space="preserve"> </w:t>
      </w:r>
      <w:r w:rsidRPr="009F152B">
        <w:rPr>
          <w:rFonts w:cs="Times New Roman"/>
          <w:szCs w:val="24"/>
        </w:rPr>
        <w:t>sahip</w:t>
      </w:r>
      <w:r w:rsidR="00161EE4">
        <w:rPr>
          <w:rFonts w:cs="Times New Roman"/>
          <w:szCs w:val="24"/>
        </w:rPr>
        <w:t xml:space="preserve"> </w:t>
      </w:r>
      <w:r w:rsidRPr="009F152B">
        <w:rPr>
          <w:rFonts w:cs="Times New Roman"/>
          <w:szCs w:val="24"/>
        </w:rPr>
        <w:t>olmak</w:t>
      </w:r>
      <w:r w:rsidR="00161EE4">
        <w:rPr>
          <w:rFonts w:cs="Times New Roman"/>
          <w:szCs w:val="24"/>
        </w:rPr>
        <w:t xml:space="preserve"> </w:t>
      </w:r>
      <w:r w:rsidRPr="009F152B">
        <w:rPr>
          <w:rFonts w:cs="Times New Roman"/>
          <w:szCs w:val="24"/>
        </w:rPr>
        <w:t>için</w:t>
      </w:r>
      <w:r w:rsidR="00161EE4">
        <w:rPr>
          <w:rFonts w:cs="Times New Roman"/>
          <w:szCs w:val="24"/>
        </w:rPr>
        <w:t xml:space="preserve"> </w:t>
      </w:r>
      <w:r w:rsidRPr="009F152B">
        <w:rPr>
          <w:rFonts w:cs="Times New Roman"/>
          <w:szCs w:val="24"/>
        </w:rPr>
        <w:t>gerçekleştirilen</w:t>
      </w:r>
      <w:r w:rsidR="00161EE4">
        <w:rPr>
          <w:rFonts w:cs="Times New Roman"/>
          <w:szCs w:val="24"/>
        </w:rPr>
        <w:t xml:space="preserve"> </w:t>
      </w:r>
      <w:r w:rsidRPr="009F152B">
        <w:rPr>
          <w:rFonts w:cs="Times New Roman"/>
          <w:szCs w:val="24"/>
        </w:rPr>
        <w:t>fitness</w:t>
      </w:r>
      <w:r w:rsidR="00161EE4">
        <w:rPr>
          <w:rFonts w:cs="Times New Roman"/>
          <w:szCs w:val="24"/>
        </w:rPr>
        <w:t xml:space="preserve"> </w:t>
      </w:r>
      <w:r w:rsidRPr="009F152B">
        <w:rPr>
          <w:rFonts w:cs="Times New Roman"/>
          <w:szCs w:val="24"/>
        </w:rPr>
        <w:t>eski</w:t>
      </w:r>
      <w:r w:rsidR="00161EE4">
        <w:rPr>
          <w:rFonts w:cs="Times New Roman"/>
          <w:szCs w:val="24"/>
        </w:rPr>
        <w:t xml:space="preserve"> </w:t>
      </w:r>
      <w:r w:rsidRPr="009F152B">
        <w:rPr>
          <w:rFonts w:cs="Times New Roman"/>
          <w:szCs w:val="24"/>
        </w:rPr>
        <w:t>çağlarda</w:t>
      </w:r>
      <w:r w:rsidR="00161EE4">
        <w:rPr>
          <w:rFonts w:cs="Times New Roman"/>
          <w:szCs w:val="24"/>
        </w:rPr>
        <w:t xml:space="preserve"> </w:t>
      </w:r>
      <w:r w:rsidRPr="009F152B">
        <w:rPr>
          <w:rFonts w:cs="Times New Roman"/>
          <w:szCs w:val="24"/>
        </w:rPr>
        <w:t>yaşamın</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parçası</w:t>
      </w:r>
      <w:r w:rsidR="00161EE4">
        <w:rPr>
          <w:rFonts w:cs="Times New Roman"/>
          <w:szCs w:val="24"/>
        </w:rPr>
        <w:t xml:space="preserve"> </w:t>
      </w:r>
      <w:r w:rsidRPr="009F152B">
        <w:rPr>
          <w:rFonts w:cs="Times New Roman"/>
          <w:szCs w:val="24"/>
        </w:rPr>
        <w:t>olan</w:t>
      </w:r>
      <w:r w:rsidR="00161EE4">
        <w:rPr>
          <w:rFonts w:cs="Times New Roman"/>
          <w:szCs w:val="24"/>
        </w:rPr>
        <w:t xml:space="preserve"> </w:t>
      </w:r>
      <w:r w:rsidRPr="009F152B">
        <w:rPr>
          <w:rFonts w:cs="Times New Roman"/>
          <w:szCs w:val="24"/>
        </w:rPr>
        <w:t>zorunlu</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aktiviteydi.</w:t>
      </w:r>
      <w:r w:rsidR="00161EE4">
        <w:rPr>
          <w:rFonts w:cs="Times New Roman"/>
          <w:szCs w:val="24"/>
        </w:rPr>
        <w:t xml:space="preserve"> </w:t>
      </w:r>
      <w:r w:rsidRPr="009F152B">
        <w:rPr>
          <w:rFonts w:cs="Times New Roman"/>
          <w:szCs w:val="24"/>
        </w:rPr>
        <w:t>Fitness</w:t>
      </w:r>
      <w:r w:rsidR="00161EE4">
        <w:rPr>
          <w:rFonts w:cs="Times New Roman"/>
          <w:szCs w:val="24"/>
        </w:rPr>
        <w:t xml:space="preserve"> </w:t>
      </w:r>
      <w:r w:rsidRPr="009F152B">
        <w:rPr>
          <w:rFonts w:cs="Times New Roman"/>
          <w:szCs w:val="24"/>
        </w:rPr>
        <w:t>faaliyetlerinin</w:t>
      </w:r>
      <w:r w:rsidR="00161EE4">
        <w:rPr>
          <w:rFonts w:cs="Times New Roman"/>
          <w:szCs w:val="24"/>
        </w:rPr>
        <w:t xml:space="preserve"> </w:t>
      </w:r>
      <w:r w:rsidRPr="009F152B">
        <w:rPr>
          <w:rFonts w:cs="Times New Roman"/>
          <w:szCs w:val="24"/>
        </w:rPr>
        <w:t>geçmişi</w:t>
      </w:r>
      <w:r w:rsidR="00161EE4">
        <w:rPr>
          <w:rFonts w:cs="Times New Roman"/>
          <w:szCs w:val="24"/>
        </w:rPr>
        <w:t xml:space="preserve"> </w:t>
      </w:r>
      <w:r w:rsidRPr="009F152B">
        <w:rPr>
          <w:rFonts w:cs="Times New Roman"/>
          <w:szCs w:val="24"/>
        </w:rPr>
        <w:t>tarih</w:t>
      </w:r>
      <w:r w:rsidR="00161EE4">
        <w:rPr>
          <w:rFonts w:cs="Times New Roman"/>
          <w:szCs w:val="24"/>
        </w:rPr>
        <w:t xml:space="preserve"> </w:t>
      </w:r>
      <w:r w:rsidRPr="009F152B">
        <w:rPr>
          <w:rFonts w:cs="Times New Roman"/>
          <w:szCs w:val="24"/>
        </w:rPr>
        <w:t>öncesi</w:t>
      </w:r>
      <w:r w:rsidR="00161EE4">
        <w:rPr>
          <w:rFonts w:cs="Times New Roman"/>
          <w:szCs w:val="24"/>
        </w:rPr>
        <w:t xml:space="preserve"> </w:t>
      </w:r>
      <w:r w:rsidRPr="009F152B">
        <w:rPr>
          <w:rFonts w:cs="Times New Roman"/>
          <w:szCs w:val="24"/>
        </w:rPr>
        <w:t>dönemlere</w:t>
      </w:r>
      <w:r w:rsidR="00161EE4">
        <w:rPr>
          <w:rFonts w:cs="Times New Roman"/>
          <w:szCs w:val="24"/>
        </w:rPr>
        <w:t xml:space="preserve"> </w:t>
      </w:r>
      <w:r w:rsidRPr="009F152B">
        <w:rPr>
          <w:rFonts w:cs="Times New Roman"/>
          <w:szCs w:val="24"/>
        </w:rPr>
        <w:t>kadar</w:t>
      </w:r>
      <w:r w:rsidR="00161EE4">
        <w:rPr>
          <w:rFonts w:cs="Times New Roman"/>
          <w:szCs w:val="24"/>
        </w:rPr>
        <w:t xml:space="preserve"> </w:t>
      </w:r>
      <w:r w:rsidRPr="009F152B">
        <w:rPr>
          <w:rFonts w:cs="Times New Roman"/>
          <w:szCs w:val="24"/>
        </w:rPr>
        <w:t>uzanıyor.</w:t>
      </w:r>
      <w:r w:rsidR="00161EE4">
        <w:rPr>
          <w:rFonts w:cs="Times New Roman"/>
          <w:szCs w:val="24"/>
        </w:rPr>
        <w:t xml:space="preserve"> </w:t>
      </w:r>
      <w:r w:rsidRPr="009F152B">
        <w:rPr>
          <w:rFonts w:cs="Times New Roman"/>
          <w:szCs w:val="24"/>
        </w:rPr>
        <w:t>Doğal</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vahşi</w:t>
      </w:r>
      <w:r w:rsidR="00161EE4">
        <w:rPr>
          <w:rFonts w:cs="Times New Roman"/>
          <w:szCs w:val="24"/>
        </w:rPr>
        <w:t xml:space="preserve"> </w:t>
      </w:r>
      <w:r w:rsidRPr="009F152B">
        <w:rPr>
          <w:rFonts w:cs="Times New Roman"/>
          <w:szCs w:val="24"/>
        </w:rPr>
        <w:t>yaşamda</w:t>
      </w:r>
      <w:r w:rsidR="00161EE4">
        <w:rPr>
          <w:rFonts w:cs="Times New Roman"/>
          <w:szCs w:val="24"/>
        </w:rPr>
        <w:t xml:space="preserve"> </w:t>
      </w:r>
      <w:r w:rsidRPr="009F152B">
        <w:rPr>
          <w:rFonts w:cs="Times New Roman"/>
          <w:szCs w:val="24"/>
        </w:rPr>
        <w:t>hayatta</w:t>
      </w:r>
      <w:r w:rsidR="00161EE4">
        <w:rPr>
          <w:rFonts w:cs="Times New Roman"/>
          <w:szCs w:val="24"/>
        </w:rPr>
        <w:t xml:space="preserve"> </w:t>
      </w:r>
      <w:r w:rsidRPr="009F152B">
        <w:rPr>
          <w:rFonts w:cs="Times New Roman"/>
          <w:szCs w:val="24"/>
        </w:rPr>
        <w:t>kalmak,</w:t>
      </w:r>
      <w:r w:rsidR="00161EE4">
        <w:rPr>
          <w:rFonts w:cs="Times New Roman"/>
          <w:szCs w:val="24"/>
        </w:rPr>
        <w:t xml:space="preserve"> </w:t>
      </w:r>
      <w:r w:rsidRPr="009F152B">
        <w:rPr>
          <w:rFonts w:cs="Times New Roman"/>
          <w:szCs w:val="24"/>
        </w:rPr>
        <w:t>avlanmak</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koşullarla</w:t>
      </w:r>
      <w:r w:rsidR="00161EE4">
        <w:rPr>
          <w:rFonts w:cs="Times New Roman"/>
          <w:szCs w:val="24"/>
        </w:rPr>
        <w:t xml:space="preserve"> </w:t>
      </w:r>
      <w:r w:rsidRPr="009F152B">
        <w:rPr>
          <w:rFonts w:cs="Times New Roman"/>
          <w:szCs w:val="24"/>
        </w:rPr>
        <w:t>mücadele</w:t>
      </w:r>
      <w:r w:rsidR="00161EE4">
        <w:rPr>
          <w:rFonts w:cs="Times New Roman"/>
          <w:szCs w:val="24"/>
        </w:rPr>
        <w:t xml:space="preserve"> </w:t>
      </w:r>
      <w:r w:rsidR="00C54609" w:rsidRPr="009F152B">
        <w:rPr>
          <w:rFonts w:cs="Times New Roman"/>
          <w:szCs w:val="24"/>
        </w:rPr>
        <w:t>edebilmek</w:t>
      </w:r>
      <w:r w:rsidR="00161EE4">
        <w:rPr>
          <w:rFonts w:cs="Times New Roman"/>
          <w:szCs w:val="24"/>
        </w:rPr>
        <w:t xml:space="preserve"> </w:t>
      </w:r>
      <w:r w:rsidR="00C54609" w:rsidRPr="009F152B">
        <w:rPr>
          <w:rFonts w:cs="Times New Roman"/>
          <w:szCs w:val="24"/>
        </w:rPr>
        <w:t>için</w:t>
      </w:r>
      <w:r w:rsidR="00161EE4">
        <w:rPr>
          <w:rFonts w:cs="Times New Roman"/>
          <w:szCs w:val="24"/>
        </w:rPr>
        <w:t xml:space="preserve"> </w:t>
      </w:r>
      <w:r w:rsidR="00C54609" w:rsidRPr="009F152B">
        <w:rPr>
          <w:rFonts w:cs="Times New Roman"/>
          <w:szCs w:val="24"/>
        </w:rPr>
        <w:t>sağlıklı,</w:t>
      </w:r>
      <w:r w:rsidR="00161EE4">
        <w:rPr>
          <w:rFonts w:cs="Times New Roman"/>
          <w:szCs w:val="24"/>
        </w:rPr>
        <w:t xml:space="preserve"> </w:t>
      </w:r>
      <w:r w:rsidR="00C54609" w:rsidRPr="009F152B">
        <w:rPr>
          <w:rFonts w:cs="Times New Roman"/>
          <w:szCs w:val="24"/>
        </w:rPr>
        <w:t>güçlü,</w:t>
      </w:r>
      <w:r w:rsidR="00161EE4">
        <w:rPr>
          <w:rFonts w:cs="Times New Roman"/>
          <w:szCs w:val="24"/>
        </w:rPr>
        <w:t xml:space="preserve"> </w:t>
      </w:r>
      <w:r w:rsidR="00C54609" w:rsidRPr="009F152B">
        <w:rPr>
          <w:rFonts w:cs="Times New Roman"/>
          <w:szCs w:val="24"/>
        </w:rPr>
        <w:t>kondisyonlu</w:t>
      </w:r>
      <w:r w:rsidR="00161EE4">
        <w:rPr>
          <w:rFonts w:cs="Times New Roman"/>
          <w:szCs w:val="24"/>
        </w:rPr>
        <w:t xml:space="preserve"> </w:t>
      </w:r>
      <w:r w:rsidR="00C54609" w:rsidRPr="009F152B">
        <w:rPr>
          <w:rFonts w:cs="Times New Roman"/>
          <w:szCs w:val="24"/>
        </w:rPr>
        <w:t>ve</w:t>
      </w:r>
      <w:r w:rsidR="00161EE4">
        <w:rPr>
          <w:rFonts w:cs="Times New Roman"/>
          <w:szCs w:val="24"/>
        </w:rPr>
        <w:t xml:space="preserve"> </w:t>
      </w:r>
      <w:r w:rsidR="00C54609" w:rsidRPr="009F152B">
        <w:rPr>
          <w:rFonts w:cs="Times New Roman"/>
          <w:szCs w:val="24"/>
        </w:rPr>
        <w:t>dirençli</w:t>
      </w:r>
      <w:r w:rsidR="00161EE4">
        <w:rPr>
          <w:rFonts w:cs="Times New Roman"/>
          <w:szCs w:val="24"/>
        </w:rPr>
        <w:t xml:space="preserve"> </w:t>
      </w:r>
      <w:r w:rsidR="00C54609" w:rsidRPr="009F152B">
        <w:rPr>
          <w:rFonts w:cs="Times New Roman"/>
          <w:szCs w:val="24"/>
        </w:rPr>
        <w:t>bir</w:t>
      </w:r>
      <w:r w:rsidR="00161EE4">
        <w:rPr>
          <w:rFonts w:cs="Times New Roman"/>
          <w:szCs w:val="24"/>
        </w:rPr>
        <w:t xml:space="preserve"> </w:t>
      </w:r>
      <w:r w:rsidR="00C54609" w:rsidRPr="009F152B">
        <w:rPr>
          <w:rFonts w:cs="Times New Roman"/>
          <w:szCs w:val="24"/>
        </w:rPr>
        <w:t>vücuda</w:t>
      </w:r>
      <w:r w:rsidR="00161EE4">
        <w:rPr>
          <w:rFonts w:cs="Times New Roman"/>
          <w:szCs w:val="24"/>
        </w:rPr>
        <w:t xml:space="preserve"> </w:t>
      </w:r>
      <w:r w:rsidR="00C54609" w:rsidRPr="009F152B">
        <w:rPr>
          <w:rFonts w:cs="Times New Roman"/>
          <w:szCs w:val="24"/>
        </w:rPr>
        <w:t>sahip</w:t>
      </w:r>
      <w:r w:rsidR="00161EE4">
        <w:rPr>
          <w:rFonts w:cs="Times New Roman"/>
          <w:szCs w:val="24"/>
        </w:rPr>
        <w:t xml:space="preserve"> </w:t>
      </w:r>
      <w:r w:rsidR="00C54609" w:rsidRPr="009F152B">
        <w:rPr>
          <w:rFonts w:cs="Times New Roman"/>
          <w:szCs w:val="24"/>
        </w:rPr>
        <w:t>olmak</w:t>
      </w:r>
      <w:r w:rsidR="00161EE4">
        <w:rPr>
          <w:rFonts w:cs="Times New Roman"/>
          <w:szCs w:val="24"/>
        </w:rPr>
        <w:t xml:space="preserve"> </w:t>
      </w:r>
      <w:r w:rsidR="00C54609" w:rsidRPr="009F152B">
        <w:rPr>
          <w:rFonts w:cs="Times New Roman"/>
          <w:szCs w:val="24"/>
        </w:rPr>
        <w:t>gerekliydi</w:t>
      </w:r>
      <w:r w:rsidR="00161EE4">
        <w:rPr>
          <w:rFonts w:cs="Times New Roman"/>
          <w:szCs w:val="24"/>
        </w:rPr>
        <w:t xml:space="preserve"> </w:t>
      </w:r>
      <w:r w:rsidR="00C54609" w:rsidRPr="009F152B">
        <w:rPr>
          <w:rFonts w:cs="Times New Roman"/>
          <w:szCs w:val="24"/>
        </w:rPr>
        <w:t>(</w:t>
      </w:r>
      <w:r w:rsidR="00C54609" w:rsidRPr="00254F05">
        <w:rPr>
          <w:rFonts w:cs="Times New Roman"/>
          <w:szCs w:val="24"/>
        </w:rPr>
        <w:t>https://sporzade.com/fitness-sporunun-tarihcesi/</w:t>
      </w:r>
      <w:r w:rsidR="00C54609" w:rsidRPr="009F152B">
        <w:rPr>
          <w:rFonts w:cs="Times New Roman"/>
          <w:szCs w:val="24"/>
        </w:rPr>
        <w:t>).</w:t>
      </w:r>
    </w:p>
    <w:p w14:paraId="3CA6A45E" w14:textId="77777777" w:rsidR="00C54609" w:rsidRPr="009F152B" w:rsidRDefault="00C54609" w:rsidP="00C54609">
      <w:pPr>
        <w:spacing w:after="120"/>
        <w:rPr>
          <w:rFonts w:cs="Times New Roman"/>
          <w:szCs w:val="24"/>
        </w:rPr>
      </w:pPr>
      <w:r w:rsidRPr="009F152B">
        <w:rPr>
          <w:rFonts w:cs="Times New Roman"/>
          <w:szCs w:val="24"/>
        </w:rPr>
        <w:t>Paleotik</w:t>
      </w:r>
      <w:r w:rsidR="00161EE4">
        <w:rPr>
          <w:rFonts w:cs="Times New Roman"/>
          <w:szCs w:val="24"/>
        </w:rPr>
        <w:t xml:space="preserve"> </w:t>
      </w:r>
      <w:r w:rsidRPr="009F152B">
        <w:rPr>
          <w:rFonts w:cs="Times New Roman"/>
          <w:szCs w:val="24"/>
        </w:rPr>
        <w:t>Çağ’da</w:t>
      </w:r>
      <w:r w:rsidR="00161EE4">
        <w:rPr>
          <w:rFonts w:cs="Times New Roman"/>
          <w:szCs w:val="24"/>
        </w:rPr>
        <w:t xml:space="preserve"> </w:t>
      </w:r>
      <w:r w:rsidRPr="009F152B">
        <w:rPr>
          <w:rFonts w:cs="Times New Roman"/>
          <w:szCs w:val="24"/>
        </w:rPr>
        <w:t>fitness</w:t>
      </w:r>
      <w:r w:rsidR="00161EE4">
        <w:rPr>
          <w:rFonts w:cs="Times New Roman"/>
          <w:szCs w:val="24"/>
        </w:rPr>
        <w:t xml:space="preserve"> </w:t>
      </w:r>
      <w:r w:rsidRPr="009F152B">
        <w:rPr>
          <w:rFonts w:cs="Times New Roman"/>
          <w:szCs w:val="24"/>
        </w:rPr>
        <w:t>modern</w:t>
      </w:r>
      <w:r w:rsidR="00161EE4">
        <w:rPr>
          <w:rFonts w:cs="Times New Roman"/>
          <w:szCs w:val="24"/>
        </w:rPr>
        <w:t xml:space="preserve"> </w:t>
      </w:r>
      <w:r w:rsidRPr="009F152B">
        <w:rPr>
          <w:rFonts w:cs="Times New Roman"/>
          <w:szCs w:val="24"/>
        </w:rPr>
        <w:t>spor</w:t>
      </w:r>
      <w:r w:rsidR="00161EE4">
        <w:rPr>
          <w:rFonts w:cs="Times New Roman"/>
          <w:szCs w:val="24"/>
        </w:rPr>
        <w:t xml:space="preserve"> </w:t>
      </w:r>
      <w:r w:rsidRPr="009F152B">
        <w:rPr>
          <w:rFonts w:cs="Times New Roman"/>
          <w:szCs w:val="24"/>
        </w:rPr>
        <w:t>tesislerindeki</w:t>
      </w:r>
      <w:r w:rsidR="00161EE4">
        <w:rPr>
          <w:rFonts w:cs="Times New Roman"/>
          <w:szCs w:val="24"/>
        </w:rPr>
        <w:t xml:space="preserve"> </w:t>
      </w:r>
      <w:r w:rsidRPr="009F152B">
        <w:rPr>
          <w:rFonts w:cs="Times New Roman"/>
          <w:szCs w:val="24"/>
        </w:rPr>
        <w:t>ekipmanlara</w:t>
      </w:r>
      <w:r w:rsidR="00161EE4">
        <w:rPr>
          <w:rFonts w:cs="Times New Roman"/>
          <w:szCs w:val="24"/>
        </w:rPr>
        <w:t xml:space="preserve"> </w:t>
      </w:r>
      <w:r w:rsidRPr="009F152B">
        <w:rPr>
          <w:rFonts w:cs="Times New Roman"/>
          <w:szCs w:val="24"/>
        </w:rPr>
        <w:t>gelmeden</w:t>
      </w:r>
      <w:r w:rsidR="00161EE4">
        <w:rPr>
          <w:rFonts w:cs="Times New Roman"/>
          <w:szCs w:val="24"/>
        </w:rPr>
        <w:t xml:space="preserve"> </w:t>
      </w:r>
      <w:r w:rsidRPr="009F152B">
        <w:rPr>
          <w:rFonts w:cs="Times New Roman"/>
          <w:szCs w:val="24"/>
        </w:rPr>
        <w:t>çok</w:t>
      </w:r>
      <w:r w:rsidR="00161EE4">
        <w:rPr>
          <w:rFonts w:cs="Times New Roman"/>
          <w:szCs w:val="24"/>
        </w:rPr>
        <w:t xml:space="preserve"> </w:t>
      </w:r>
      <w:r w:rsidRPr="009F152B">
        <w:rPr>
          <w:rFonts w:cs="Times New Roman"/>
          <w:szCs w:val="24"/>
        </w:rPr>
        <w:t>uzun</w:t>
      </w:r>
      <w:r w:rsidR="00161EE4">
        <w:rPr>
          <w:rFonts w:cs="Times New Roman"/>
          <w:szCs w:val="24"/>
        </w:rPr>
        <w:t xml:space="preserve"> </w:t>
      </w:r>
      <w:r w:rsidRPr="009F152B">
        <w:rPr>
          <w:rFonts w:cs="Times New Roman"/>
          <w:szCs w:val="24"/>
        </w:rPr>
        <w:t>zaman</w:t>
      </w:r>
      <w:r w:rsidR="00161EE4">
        <w:rPr>
          <w:rFonts w:cs="Times New Roman"/>
          <w:szCs w:val="24"/>
        </w:rPr>
        <w:t xml:space="preserve"> </w:t>
      </w:r>
      <w:r w:rsidRPr="009F152B">
        <w:rPr>
          <w:rFonts w:cs="Times New Roman"/>
          <w:szCs w:val="24"/>
        </w:rPr>
        <w:t>öncesinde</w:t>
      </w:r>
      <w:r w:rsidR="00161EE4">
        <w:rPr>
          <w:rFonts w:cs="Times New Roman"/>
          <w:szCs w:val="24"/>
        </w:rPr>
        <w:t xml:space="preserve"> </w:t>
      </w:r>
      <w:r w:rsidRPr="009F152B">
        <w:rPr>
          <w:rFonts w:cs="Times New Roman"/>
          <w:szCs w:val="24"/>
        </w:rPr>
        <w:t>konaklama</w:t>
      </w:r>
      <w:r w:rsidR="00161EE4">
        <w:rPr>
          <w:rFonts w:cs="Times New Roman"/>
          <w:szCs w:val="24"/>
        </w:rPr>
        <w:t xml:space="preserve"> </w:t>
      </w:r>
      <w:r w:rsidRPr="009F152B">
        <w:rPr>
          <w:rFonts w:cs="Times New Roman"/>
          <w:szCs w:val="24"/>
        </w:rPr>
        <w:t>gibi</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temel</w:t>
      </w:r>
      <w:r w:rsidR="00161EE4">
        <w:rPr>
          <w:rFonts w:cs="Times New Roman"/>
          <w:szCs w:val="24"/>
        </w:rPr>
        <w:t xml:space="preserve"> </w:t>
      </w:r>
      <w:r w:rsidRPr="009F152B">
        <w:rPr>
          <w:rFonts w:cs="Times New Roman"/>
          <w:szCs w:val="24"/>
        </w:rPr>
        <w:t>ihtiyaçtan</w:t>
      </w:r>
      <w:r w:rsidR="00161EE4">
        <w:rPr>
          <w:rFonts w:cs="Times New Roman"/>
          <w:szCs w:val="24"/>
        </w:rPr>
        <w:t xml:space="preserve"> </w:t>
      </w:r>
      <w:r w:rsidRPr="009F152B">
        <w:rPr>
          <w:rFonts w:cs="Times New Roman"/>
          <w:szCs w:val="24"/>
        </w:rPr>
        <w:t>daha</w:t>
      </w:r>
      <w:r w:rsidR="00161EE4">
        <w:rPr>
          <w:rFonts w:cs="Times New Roman"/>
          <w:szCs w:val="24"/>
        </w:rPr>
        <w:t xml:space="preserve"> </w:t>
      </w:r>
      <w:r w:rsidRPr="009F152B">
        <w:rPr>
          <w:rFonts w:cs="Times New Roman"/>
          <w:szCs w:val="24"/>
        </w:rPr>
        <w:t>önemliydi.</w:t>
      </w:r>
      <w:r w:rsidR="00161EE4">
        <w:rPr>
          <w:rFonts w:cs="Times New Roman"/>
          <w:szCs w:val="24"/>
        </w:rPr>
        <w:t xml:space="preserve"> </w:t>
      </w:r>
      <w:r w:rsidRPr="009F152B">
        <w:rPr>
          <w:rFonts w:cs="Times New Roman"/>
          <w:szCs w:val="24"/>
        </w:rPr>
        <w:t>İnsanlar</w:t>
      </w:r>
      <w:r w:rsidR="00161EE4">
        <w:rPr>
          <w:rFonts w:cs="Times New Roman"/>
          <w:szCs w:val="24"/>
        </w:rPr>
        <w:t xml:space="preserve"> </w:t>
      </w:r>
      <w:r w:rsidRPr="009F152B">
        <w:rPr>
          <w:rFonts w:cs="Times New Roman"/>
          <w:szCs w:val="24"/>
        </w:rPr>
        <w:t>yaşamını</w:t>
      </w:r>
      <w:r w:rsidR="00161EE4">
        <w:rPr>
          <w:rFonts w:cs="Times New Roman"/>
          <w:szCs w:val="24"/>
        </w:rPr>
        <w:t xml:space="preserve"> </w:t>
      </w:r>
      <w:r w:rsidRPr="009F152B">
        <w:rPr>
          <w:rFonts w:cs="Times New Roman"/>
          <w:szCs w:val="24"/>
        </w:rPr>
        <w:lastRenderedPageBreak/>
        <w:t>canlı</w:t>
      </w:r>
      <w:r w:rsidR="00161EE4">
        <w:rPr>
          <w:rFonts w:cs="Times New Roman"/>
          <w:szCs w:val="24"/>
        </w:rPr>
        <w:t xml:space="preserve"> </w:t>
      </w:r>
      <w:r w:rsidRPr="009F152B">
        <w:rPr>
          <w:rFonts w:cs="Times New Roman"/>
          <w:szCs w:val="24"/>
        </w:rPr>
        <w:t>ölülerini</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yemişlerle</w:t>
      </w:r>
      <w:r w:rsidR="00161EE4">
        <w:rPr>
          <w:rFonts w:cs="Times New Roman"/>
          <w:szCs w:val="24"/>
        </w:rPr>
        <w:t xml:space="preserve"> </w:t>
      </w:r>
      <w:r w:rsidRPr="009F152B">
        <w:rPr>
          <w:rFonts w:cs="Times New Roman"/>
          <w:szCs w:val="24"/>
        </w:rPr>
        <w:t>sürdürmeye</w:t>
      </w:r>
      <w:r w:rsidR="00161EE4">
        <w:rPr>
          <w:rFonts w:cs="Times New Roman"/>
          <w:szCs w:val="24"/>
        </w:rPr>
        <w:t xml:space="preserve"> </w:t>
      </w:r>
      <w:r w:rsidRPr="009F152B">
        <w:rPr>
          <w:rFonts w:cs="Times New Roman"/>
          <w:szCs w:val="24"/>
        </w:rPr>
        <w:t>çalışıyordu.</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nedenle</w:t>
      </w:r>
      <w:r w:rsidR="00161EE4">
        <w:rPr>
          <w:rFonts w:cs="Times New Roman"/>
          <w:szCs w:val="24"/>
        </w:rPr>
        <w:t xml:space="preserve"> </w:t>
      </w:r>
      <w:r w:rsidRPr="009F152B">
        <w:rPr>
          <w:rFonts w:cs="Times New Roman"/>
          <w:szCs w:val="24"/>
        </w:rPr>
        <w:t>her</w:t>
      </w:r>
      <w:r w:rsidR="00161EE4">
        <w:rPr>
          <w:rFonts w:cs="Times New Roman"/>
          <w:szCs w:val="24"/>
        </w:rPr>
        <w:t xml:space="preserve"> </w:t>
      </w:r>
      <w:r w:rsidRPr="009F152B">
        <w:rPr>
          <w:rFonts w:cs="Times New Roman"/>
          <w:szCs w:val="24"/>
        </w:rPr>
        <w:t>insan</w:t>
      </w:r>
      <w:r w:rsidR="00161EE4">
        <w:rPr>
          <w:rFonts w:cs="Times New Roman"/>
          <w:szCs w:val="24"/>
        </w:rPr>
        <w:t xml:space="preserve"> </w:t>
      </w:r>
      <w:r w:rsidRPr="009F152B">
        <w:rPr>
          <w:rFonts w:cs="Times New Roman"/>
          <w:szCs w:val="24"/>
        </w:rPr>
        <w:t>iyi</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avcı</w:t>
      </w:r>
      <w:r w:rsidR="00161EE4">
        <w:rPr>
          <w:rFonts w:cs="Times New Roman"/>
          <w:szCs w:val="24"/>
        </w:rPr>
        <w:t xml:space="preserve"> </w:t>
      </w:r>
      <w:r w:rsidRPr="009F152B">
        <w:rPr>
          <w:rFonts w:cs="Times New Roman"/>
          <w:szCs w:val="24"/>
        </w:rPr>
        <w:t>olmak</w:t>
      </w:r>
      <w:r w:rsidR="00161EE4">
        <w:rPr>
          <w:rFonts w:cs="Times New Roman"/>
          <w:szCs w:val="24"/>
        </w:rPr>
        <w:t xml:space="preserve"> </w:t>
      </w:r>
      <w:r w:rsidRPr="009F152B">
        <w:rPr>
          <w:rFonts w:cs="Times New Roman"/>
          <w:szCs w:val="24"/>
        </w:rPr>
        <w:t>zorundaydı.</w:t>
      </w:r>
      <w:r w:rsidR="00161EE4">
        <w:rPr>
          <w:rFonts w:cs="Times New Roman"/>
          <w:szCs w:val="24"/>
        </w:rPr>
        <w:t xml:space="preserve"> </w:t>
      </w:r>
      <w:r w:rsidRPr="009F152B">
        <w:rPr>
          <w:rFonts w:cs="Times New Roman"/>
          <w:szCs w:val="24"/>
        </w:rPr>
        <w:t>Özellikle</w:t>
      </w:r>
      <w:r w:rsidR="00161EE4">
        <w:rPr>
          <w:rFonts w:cs="Times New Roman"/>
          <w:szCs w:val="24"/>
        </w:rPr>
        <w:t xml:space="preserve"> </w:t>
      </w:r>
      <w:r w:rsidRPr="009F152B">
        <w:rPr>
          <w:rFonts w:cs="Times New Roman"/>
          <w:szCs w:val="24"/>
        </w:rPr>
        <w:t>büyük</w:t>
      </w:r>
      <w:r w:rsidR="00161EE4">
        <w:rPr>
          <w:rFonts w:cs="Times New Roman"/>
          <w:szCs w:val="24"/>
        </w:rPr>
        <w:t xml:space="preserve"> </w:t>
      </w:r>
      <w:r w:rsidRPr="009F152B">
        <w:rPr>
          <w:rFonts w:cs="Times New Roman"/>
          <w:szCs w:val="24"/>
        </w:rPr>
        <w:t>türlerin</w:t>
      </w:r>
      <w:r w:rsidR="00161EE4">
        <w:rPr>
          <w:rFonts w:cs="Times New Roman"/>
          <w:szCs w:val="24"/>
        </w:rPr>
        <w:t xml:space="preserve"> </w:t>
      </w:r>
      <w:r w:rsidRPr="009F152B">
        <w:rPr>
          <w:rFonts w:cs="Times New Roman"/>
          <w:szCs w:val="24"/>
        </w:rPr>
        <w:t>avlanmasında</w:t>
      </w:r>
      <w:r w:rsidR="00161EE4">
        <w:rPr>
          <w:rFonts w:cs="Times New Roman"/>
          <w:szCs w:val="24"/>
        </w:rPr>
        <w:t xml:space="preserve"> </w:t>
      </w:r>
      <w:r w:rsidRPr="009F152B">
        <w:rPr>
          <w:rFonts w:cs="Times New Roman"/>
          <w:szCs w:val="24"/>
        </w:rPr>
        <w:t>insanlar</w:t>
      </w:r>
      <w:r w:rsidR="00161EE4">
        <w:rPr>
          <w:rFonts w:cs="Times New Roman"/>
          <w:szCs w:val="24"/>
        </w:rPr>
        <w:t xml:space="preserve"> </w:t>
      </w:r>
      <w:r w:rsidRPr="009F152B">
        <w:rPr>
          <w:rFonts w:cs="Times New Roman"/>
          <w:szCs w:val="24"/>
        </w:rPr>
        <w:t>çok</w:t>
      </w:r>
      <w:r w:rsidR="00161EE4">
        <w:rPr>
          <w:rFonts w:cs="Times New Roman"/>
          <w:szCs w:val="24"/>
        </w:rPr>
        <w:t xml:space="preserve"> </w:t>
      </w:r>
      <w:r w:rsidRPr="009F152B">
        <w:rPr>
          <w:rFonts w:cs="Times New Roman"/>
          <w:szCs w:val="24"/>
        </w:rPr>
        <w:t>ciddi</w:t>
      </w:r>
      <w:r w:rsidR="00161EE4">
        <w:rPr>
          <w:rFonts w:cs="Times New Roman"/>
          <w:szCs w:val="24"/>
        </w:rPr>
        <w:t xml:space="preserve"> </w:t>
      </w:r>
      <w:r w:rsidRPr="009F152B">
        <w:rPr>
          <w:rFonts w:cs="Times New Roman"/>
          <w:szCs w:val="24"/>
        </w:rPr>
        <w:t>performanslar</w:t>
      </w:r>
      <w:r w:rsidR="00161EE4">
        <w:rPr>
          <w:rFonts w:cs="Times New Roman"/>
          <w:szCs w:val="24"/>
        </w:rPr>
        <w:t xml:space="preserve"> </w:t>
      </w:r>
      <w:r w:rsidRPr="009F152B">
        <w:rPr>
          <w:rFonts w:cs="Times New Roman"/>
          <w:szCs w:val="24"/>
        </w:rPr>
        <w:t>sergilemek</w:t>
      </w:r>
      <w:r w:rsidR="00161EE4">
        <w:rPr>
          <w:rFonts w:cs="Times New Roman"/>
          <w:szCs w:val="24"/>
        </w:rPr>
        <w:t xml:space="preserve"> </w:t>
      </w:r>
      <w:r w:rsidRPr="009F152B">
        <w:rPr>
          <w:rFonts w:cs="Times New Roman"/>
          <w:szCs w:val="24"/>
        </w:rPr>
        <w:t>zorundaydı.</w:t>
      </w:r>
      <w:r w:rsidR="00161EE4">
        <w:rPr>
          <w:rFonts w:cs="Times New Roman"/>
          <w:szCs w:val="24"/>
        </w:rPr>
        <w:t xml:space="preserve"> </w:t>
      </w:r>
      <w:r w:rsidRPr="009F152B">
        <w:rPr>
          <w:rFonts w:cs="Times New Roman"/>
          <w:szCs w:val="24"/>
        </w:rPr>
        <w:t>O</w:t>
      </w:r>
      <w:r w:rsidR="00161EE4">
        <w:rPr>
          <w:rFonts w:cs="Times New Roman"/>
          <w:szCs w:val="24"/>
        </w:rPr>
        <w:t xml:space="preserve"> </w:t>
      </w:r>
      <w:r w:rsidRPr="009F152B">
        <w:rPr>
          <w:rFonts w:cs="Times New Roman"/>
          <w:szCs w:val="24"/>
        </w:rPr>
        <w:t>dönemde</w:t>
      </w:r>
      <w:r w:rsidR="00161EE4">
        <w:rPr>
          <w:rFonts w:cs="Times New Roman"/>
          <w:szCs w:val="24"/>
        </w:rPr>
        <w:t xml:space="preserve"> </w:t>
      </w:r>
      <w:r w:rsidRPr="009F152B">
        <w:rPr>
          <w:rFonts w:cs="Times New Roman"/>
          <w:szCs w:val="24"/>
        </w:rPr>
        <w:t>insanlar</w:t>
      </w:r>
      <w:r w:rsidR="00161EE4">
        <w:rPr>
          <w:rFonts w:cs="Times New Roman"/>
          <w:szCs w:val="24"/>
        </w:rPr>
        <w:t xml:space="preserve"> </w:t>
      </w:r>
      <w:r w:rsidRPr="009F152B">
        <w:rPr>
          <w:rFonts w:cs="Times New Roman"/>
          <w:szCs w:val="24"/>
        </w:rPr>
        <w:t>avcı</w:t>
      </w:r>
      <w:r w:rsidR="00161EE4">
        <w:rPr>
          <w:rFonts w:cs="Times New Roman"/>
          <w:szCs w:val="24"/>
        </w:rPr>
        <w:t xml:space="preserve"> </w:t>
      </w:r>
      <w:r w:rsidRPr="009F152B">
        <w:rPr>
          <w:rFonts w:cs="Times New Roman"/>
          <w:szCs w:val="24"/>
        </w:rPr>
        <w:t>olmanın</w:t>
      </w:r>
      <w:r w:rsidR="00161EE4">
        <w:rPr>
          <w:rFonts w:cs="Times New Roman"/>
          <w:szCs w:val="24"/>
        </w:rPr>
        <w:t xml:space="preserve"> </w:t>
      </w:r>
      <w:r w:rsidRPr="009F152B">
        <w:rPr>
          <w:rFonts w:cs="Times New Roman"/>
          <w:szCs w:val="24"/>
        </w:rPr>
        <w:t>yanında</w:t>
      </w:r>
      <w:r w:rsidR="00161EE4">
        <w:rPr>
          <w:rFonts w:cs="Times New Roman"/>
          <w:szCs w:val="24"/>
        </w:rPr>
        <w:t xml:space="preserve"> </w:t>
      </w:r>
      <w:r w:rsidRPr="009F152B">
        <w:rPr>
          <w:rFonts w:cs="Times New Roman"/>
          <w:szCs w:val="24"/>
        </w:rPr>
        <w:t>doğal</w:t>
      </w:r>
      <w:r w:rsidR="00161EE4">
        <w:rPr>
          <w:rFonts w:cs="Times New Roman"/>
          <w:szCs w:val="24"/>
        </w:rPr>
        <w:t xml:space="preserve"> </w:t>
      </w:r>
      <w:r w:rsidRPr="009F152B">
        <w:rPr>
          <w:rFonts w:cs="Times New Roman"/>
          <w:szCs w:val="24"/>
        </w:rPr>
        <w:t>yaşamdaki</w:t>
      </w:r>
      <w:r w:rsidR="00161EE4">
        <w:rPr>
          <w:rFonts w:cs="Times New Roman"/>
          <w:szCs w:val="24"/>
        </w:rPr>
        <w:t xml:space="preserve"> </w:t>
      </w:r>
      <w:r w:rsidRPr="009F152B">
        <w:rPr>
          <w:rFonts w:cs="Times New Roman"/>
          <w:szCs w:val="24"/>
        </w:rPr>
        <w:t>diğer</w:t>
      </w:r>
      <w:r w:rsidR="00161EE4">
        <w:rPr>
          <w:rFonts w:cs="Times New Roman"/>
          <w:szCs w:val="24"/>
        </w:rPr>
        <w:t xml:space="preserve"> </w:t>
      </w:r>
      <w:r w:rsidRPr="009F152B">
        <w:rPr>
          <w:rFonts w:cs="Times New Roman"/>
          <w:szCs w:val="24"/>
        </w:rPr>
        <w:t>canlılar</w:t>
      </w:r>
      <w:r w:rsidR="00161EE4">
        <w:rPr>
          <w:rFonts w:cs="Times New Roman"/>
          <w:szCs w:val="24"/>
        </w:rPr>
        <w:t xml:space="preserve"> </w:t>
      </w:r>
      <w:r w:rsidRPr="009F152B">
        <w:rPr>
          <w:rFonts w:cs="Times New Roman"/>
          <w:szCs w:val="24"/>
        </w:rPr>
        <w:t>tarafından</w:t>
      </w:r>
      <w:r w:rsidR="00161EE4">
        <w:rPr>
          <w:rFonts w:cs="Times New Roman"/>
          <w:szCs w:val="24"/>
        </w:rPr>
        <w:t xml:space="preserve"> </w:t>
      </w:r>
      <w:r w:rsidRPr="009F152B">
        <w:rPr>
          <w:rFonts w:cs="Times New Roman"/>
          <w:szCs w:val="24"/>
        </w:rPr>
        <w:t>av</w:t>
      </w:r>
      <w:r w:rsidR="00161EE4">
        <w:rPr>
          <w:rFonts w:cs="Times New Roman"/>
          <w:szCs w:val="24"/>
        </w:rPr>
        <w:t xml:space="preserve"> </w:t>
      </w:r>
      <w:r w:rsidRPr="009F152B">
        <w:rPr>
          <w:rFonts w:cs="Times New Roman"/>
          <w:szCs w:val="24"/>
        </w:rPr>
        <w:t>olarakta</w:t>
      </w:r>
      <w:r w:rsidR="00161EE4">
        <w:rPr>
          <w:rFonts w:cs="Times New Roman"/>
          <w:szCs w:val="24"/>
        </w:rPr>
        <w:t xml:space="preserve"> </w:t>
      </w:r>
      <w:r w:rsidRPr="009F152B">
        <w:rPr>
          <w:rFonts w:cs="Times New Roman"/>
          <w:szCs w:val="24"/>
        </w:rPr>
        <w:t>görülebiliyordu.</w:t>
      </w:r>
      <w:r w:rsidR="00161EE4">
        <w:rPr>
          <w:rFonts w:cs="Times New Roman"/>
          <w:szCs w:val="24"/>
        </w:rPr>
        <w:t xml:space="preserve"> </w:t>
      </w:r>
      <w:r w:rsidRPr="009F152B">
        <w:rPr>
          <w:rFonts w:cs="Times New Roman"/>
          <w:szCs w:val="24"/>
        </w:rPr>
        <w:t>Henüz</w:t>
      </w:r>
      <w:r w:rsidR="00161EE4">
        <w:rPr>
          <w:rFonts w:cs="Times New Roman"/>
          <w:szCs w:val="24"/>
        </w:rPr>
        <w:t xml:space="preserve"> </w:t>
      </w:r>
      <w:r w:rsidRPr="009F152B">
        <w:rPr>
          <w:rFonts w:cs="Times New Roman"/>
          <w:szCs w:val="24"/>
        </w:rPr>
        <w:t>tekerlek</w:t>
      </w:r>
      <w:r w:rsidR="00161EE4">
        <w:rPr>
          <w:rFonts w:cs="Times New Roman"/>
          <w:szCs w:val="24"/>
        </w:rPr>
        <w:t xml:space="preserve"> </w:t>
      </w:r>
      <w:r w:rsidRPr="009F152B">
        <w:rPr>
          <w:rFonts w:cs="Times New Roman"/>
          <w:szCs w:val="24"/>
        </w:rPr>
        <w:t>dahi</w:t>
      </w:r>
      <w:r w:rsidR="00161EE4">
        <w:rPr>
          <w:rFonts w:cs="Times New Roman"/>
          <w:szCs w:val="24"/>
        </w:rPr>
        <w:t xml:space="preserve"> </w:t>
      </w:r>
      <w:r w:rsidRPr="009F152B">
        <w:rPr>
          <w:rFonts w:cs="Times New Roman"/>
          <w:szCs w:val="24"/>
        </w:rPr>
        <w:t>icat</w:t>
      </w:r>
      <w:r w:rsidR="00161EE4">
        <w:rPr>
          <w:rFonts w:cs="Times New Roman"/>
          <w:szCs w:val="24"/>
        </w:rPr>
        <w:t xml:space="preserve"> </w:t>
      </w:r>
      <w:r w:rsidRPr="009F152B">
        <w:rPr>
          <w:rFonts w:cs="Times New Roman"/>
          <w:szCs w:val="24"/>
        </w:rPr>
        <w:t>edilememişken</w:t>
      </w:r>
      <w:r w:rsidR="00161EE4">
        <w:rPr>
          <w:rFonts w:cs="Times New Roman"/>
          <w:szCs w:val="24"/>
        </w:rPr>
        <w:t xml:space="preserve"> </w:t>
      </w:r>
      <w:r w:rsidRPr="009F152B">
        <w:rPr>
          <w:rFonts w:cs="Times New Roman"/>
          <w:szCs w:val="24"/>
        </w:rPr>
        <w:t>insanların</w:t>
      </w:r>
      <w:r w:rsidR="00161EE4">
        <w:rPr>
          <w:rFonts w:cs="Times New Roman"/>
          <w:szCs w:val="24"/>
        </w:rPr>
        <w:t xml:space="preserve"> </w:t>
      </w:r>
      <w:r w:rsidRPr="009F152B">
        <w:rPr>
          <w:rFonts w:cs="Times New Roman"/>
          <w:szCs w:val="24"/>
        </w:rPr>
        <w:t>hayatta</w:t>
      </w:r>
      <w:r w:rsidR="00161EE4">
        <w:rPr>
          <w:rFonts w:cs="Times New Roman"/>
          <w:szCs w:val="24"/>
        </w:rPr>
        <w:t xml:space="preserve"> </w:t>
      </w:r>
      <w:r w:rsidRPr="009F152B">
        <w:rPr>
          <w:rFonts w:cs="Times New Roman"/>
          <w:szCs w:val="24"/>
        </w:rPr>
        <w:t>kalmak</w:t>
      </w:r>
      <w:r w:rsidR="00161EE4">
        <w:rPr>
          <w:rFonts w:cs="Times New Roman"/>
          <w:szCs w:val="24"/>
        </w:rPr>
        <w:t xml:space="preserve"> </w:t>
      </w:r>
      <w:r w:rsidRPr="009F152B">
        <w:rPr>
          <w:rFonts w:cs="Times New Roman"/>
          <w:szCs w:val="24"/>
        </w:rPr>
        <w:t>için</w:t>
      </w:r>
      <w:r w:rsidR="00161EE4">
        <w:rPr>
          <w:rFonts w:cs="Times New Roman"/>
          <w:szCs w:val="24"/>
        </w:rPr>
        <w:t xml:space="preserve"> </w:t>
      </w:r>
      <w:r w:rsidRPr="009F152B">
        <w:rPr>
          <w:rFonts w:cs="Times New Roman"/>
          <w:szCs w:val="24"/>
        </w:rPr>
        <w:t>atletik</w:t>
      </w:r>
      <w:r w:rsidR="00161EE4">
        <w:rPr>
          <w:rFonts w:cs="Times New Roman"/>
          <w:szCs w:val="24"/>
        </w:rPr>
        <w:t xml:space="preserve"> </w:t>
      </w:r>
      <w:r w:rsidRPr="009F152B">
        <w:rPr>
          <w:rFonts w:cs="Times New Roman"/>
          <w:szCs w:val="24"/>
        </w:rPr>
        <w:t>kapasitesinin</w:t>
      </w:r>
      <w:r w:rsidR="00161EE4">
        <w:rPr>
          <w:rFonts w:cs="Times New Roman"/>
          <w:szCs w:val="24"/>
        </w:rPr>
        <w:t xml:space="preserve"> </w:t>
      </w:r>
      <w:r w:rsidRPr="009F152B">
        <w:rPr>
          <w:rFonts w:cs="Times New Roman"/>
          <w:szCs w:val="24"/>
        </w:rPr>
        <w:t>oldukça</w:t>
      </w:r>
      <w:r w:rsidR="00161EE4">
        <w:rPr>
          <w:rFonts w:cs="Times New Roman"/>
          <w:szCs w:val="24"/>
        </w:rPr>
        <w:t xml:space="preserve"> </w:t>
      </w:r>
      <w:r w:rsidRPr="009F152B">
        <w:rPr>
          <w:rFonts w:cs="Times New Roman"/>
          <w:szCs w:val="24"/>
        </w:rPr>
        <w:t>gelişmiş</w:t>
      </w:r>
      <w:r w:rsidR="00161EE4">
        <w:rPr>
          <w:rFonts w:cs="Times New Roman"/>
          <w:szCs w:val="24"/>
        </w:rPr>
        <w:t xml:space="preserve"> </w:t>
      </w:r>
      <w:r w:rsidRPr="009F152B">
        <w:rPr>
          <w:rFonts w:cs="Times New Roman"/>
          <w:szCs w:val="24"/>
        </w:rPr>
        <w:t>duruma</w:t>
      </w:r>
      <w:r w:rsidR="00161EE4">
        <w:rPr>
          <w:rFonts w:cs="Times New Roman"/>
          <w:szCs w:val="24"/>
        </w:rPr>
        <w:t xml:space="preserve"> </w:t>
      </w:r>
      <w:r w:rsidRPr="009F152B">
        <w:rPr>
          <w:rFonts w:cs="Times New Roman"/>
          <w:szCs w:val="24"/>
        </w:rPr>
        <w:t>gelmesi</w:t>
      </w:r>
      <w:r w:rsidR="00161EE4">
        <w:rPr>
          <w:rFonts w:cs="Times New Roman"/>
          <w:szCs w:val="24"/>
        </w:rPr>
        <w:t xml:space="preserve"> </w:t>
      </w:r>
      <w:r w:rsidRPr="009F152B">
        <w:rPr>
          <w:rFonts w:cs="Times New Roman"/>
          <w:szCs w:val="24"/>
        </w:rPr>
        <w:t>en</w:t>
      </w:r>
      <w:r w:rsidR="00161EE4">
        <w:rPr>
          <w:rFonts w:cs="Times New Roman"/>
          <w:szCs w:val="24"/>
        </w:rPr>
        <w:t xml:space="preserve"> </w:t>
      </w:r>
      <w:r w:rsidRPr="009F152B">
        <w:rPr>
          <w:rFonts w:cs="Times New Roman"/>
          <w:szCs w:val="24"/>
        </w:rPr>
        <w:t>temel</w:t>
      </w:r>
      <w:r w:rsidR="00161EE4">
        <w:rPr>
          <w:rFonts w:cs="Times New Roman"/>
          <w:szCs w:val="24"/>
        </w:rPr>
        <w:t xml:space="preserve"> </w:t>
      </w:r>
      <w:r w:rsidRPr="009F152B">
        <w:rPr>
          <w:rFonts w:cs="Times New Roman"/>
          <w:szCs w:val="24"/>
        </w:rPr>
        <w:t>ihtiyaç</w:t>
      </w:r>
      <w:r w:rsidR="00161EE4">
        <w:rPr>
          <w:rFonts w:cs="Times New Roman"/>
          <w:szCs w:val="24"/>
        </w:rPr>
        <w:t xml:space="preserve"> </w:t>
      </w:r>
      <w:r w:rsidRPr="009F152B">
        <w:rPr>
          <w:rFonts w:cs="Times New Roman"/>
          <w:szCs w:val="24"/>
        </w:rPr>
        <w:t>haline</w:t>
      </w:r>
      <w:r w:rsidR="00161EE4">
        <w:rPr>
          <w:rFonts w:cs="Times New Roman"/>
          <w:szCs w:val="24"/>
        </w:rPr>
        <w:t xml:space="preserve"> </w:t>
      </w:r>
      <w:r w:rsidRPr="009F152B">
        <w:rPr>
          <w:rFonts w:cs="Times New Roman"/>
          <w:szCs w:val="24"/>
        </w:rPr>
        <w:t>gelmiştir.</w:t>
      </w:r>
      <w:r w:rsidR="00161EE4">
        <w:rPr>
          <w:rFonts w:cs="Times New Roman"/>
          <w:szCs w:val="24"/>
        </w:rPr>
        <w:t xml:space="preserve"> </w:t>
      </w:r>
      <w:r w:rsidRPr="009F152B">
        <w:rPr>
          <w:rFonts w:cs="Times New Roman"/>
          <w:szCs w:val="24"/>
        </w:rPr>
        <w:t>İnsanoğlu</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dönemlerde</w:t>
      </w:r>
      <w:r w:rsidR="00161EE4">
        <w:rPr>
          <w:rFonts w:cs="Times New Roman"/>
          <w:szCs w:val="24"/>
        </w:rPr>
        <w:t xml:space="preserve"> </w:t>
      </w:r>
      <w:r w:rsidRPr="009F152B">
        <w:rPr>
          <w:rFonts w:cs="Times New Roman"/>
          <w:szCs w:val="24"/>
        </w:rPr>
        <w:t>bilinçli</w:t>
      </w:r>
      <w:r w:rsidR="00161EE4">
        <w:rPr>
          <w:rFonts w:cs="Times New Roman"/>
          <w:szCs w:val="24"/>
        </w:rPr>
        <w:t xml:space="preserve"> </w:t>
      </w:r>
      <w:r w:rsidRPr="009F152B">
        <w:rPr>
          <w:rFonts w:cs="Times New Roman"/>
          <w:szCs w:val="24"/>
        </w:rPr>
        <w:t>ya</w:t>
      </w:r>
      <w:r w:rsidR="00161EE4">
        <w:rPr>
          <w:rFonts w:cs="Times New Roman"/>
          <w:szCs w:val="24"/>
        </w:rPr>
        <w:t xml:space="preserve"> </w:t>
      </w:r>
      <w:r w:rsidRPr="009F152B">
        <w:rPr>
          <w:rFonts w:cs="Times New Roman"/>
          <w:szCs w:val="24"/>
        </w:rPr>
        <w:t>da</w:t>
      </w:r>
      <w:r w:rsidR="00161EE4">
        <w:rPr>
          <w:rFonts w:cs="Times New Roman"/>
          <w:szCs w:val="24"/>
        </w:rPr>
        <w:t xml:space="preserve"> </w:t>
      </w:r>
      <w:r w:rsidRPr="009F152B">
        <w:rPr>
          <w:rFonts w:cs="Times New Roman"/>
          <w:szCs w:val="24"/>
        </w:rPr>
        <w:t>bilinçsiz</w:t>
      </w:r>
      <w:r w:rsidR="00161EE4">
        <w:rPr>
          <w:rFonts w:cs="Times New Roman"/>
          <w:szCs w:val="24"/>
        </w:rPr>
        <w:t xml:space="preserve"> </w:t>
      </w:r>
      <w:r w:rsidRPr="009F152B">
        <w:rPr>
          <w:rFonts w:cs="Times New Roman"/>
          <w:szCs w:val="24"/>
        </w:rPr>
        <w:t>şekilde</w:t>
      </w:r>
      <w:r w:rsidR="00161EE4">
        <w:rPr>
          <w:rFonts w:cs="Times New Roman"/>
          <w:szCs w:val="24"/>
        </w:rPr>
        <w:t xml:space="preserve"> </w:t>
      </w:r>
      <w:r w:rsidRPr="009F152B">
        <w:rPr>
          <w:rFonts w:cs="Times New Roman"/>
          <w:szCs w:val="24"/>
        </w:rPr>
        <w:t>sportif</w:t>
      </w:r>
      <w:r w:rsidR="00161EE4">
        <w:rPr>
          <w:rFonts w:cs="Times New Roman"/>
          <w:szCs w:val="24"/>
        </w:rPr>
        <w:t xml:space="preserve"> </w:t>
      </w:r>
      <w:r w:rsidRPr="009F152B">
        <w:rPr>
          <w:rFonts w:cs="Times New Roman"/>
          <w:szCs w:val="24"/>
        </w:rPr>
        <w:t>becerilerini</w:t>
      </w:r>
      <w:r w:rsidR="00161EE4">
        <w:rPr>
          <w:rFonts w:cs="Times New Roman"/>
          <w:szCs w:val="24"/>
        </w:rPr>
        <w:t xml:space="preserve"> </w:t>
      </w:r>
      <w:r w:rsidRPr="009F152B">
        <w:rPr>
          <w:rFonts w:cs="Times New Roman"/>
          <w:szCs w:val="24"/>
        </w:rPr>
        <w:t>geliştirmek</w:t>
      </w:r>
      <w:r w:rsidR="00161EE4">
        <w:rPr>
          <w:rFonts w:cs="Times New Roman"/>
          <w:szCs w:val="24"/>
        </w:rPr>
        <w:t xml:space="preserve"> </w:t>
      </w:r>
      <w:r w:rsidRPr="009F152B">
        <w:rPr>
          <w:rFonts w:cs="Times New Roman"/>
          <w:szCs w:val="24"/>
        </w:rPr>
        <w:t>zorundaydı.</w:t>
      </w:r>
      <w:r w:rsidR="00161EE4">
        <w:rPr>
          <w:rFonts w:cs="Times New Roman"/>
          <w:szCs w:val="24"/>
        </w:rPr>
        <w:t xml:space="preserve"> </w:t>
      </w:r>
      <w:r w:rsidRPr="009F152B">
        <w:rPr>
          <w:rFonts w:cs="Times New Roman"/>
          <w:szCs w:val="24"/>
        </w:rPr>
        <w:t>Doğal</w:t>
      </w:r>
      <w:r w:rsidR="00161EE4">
        <w:rPr>
          <w:rFonts w:cs="Times New Roman"/>
          <w:szCs w:val="24"/>
        </w:rPr>
        <w:t xml:space="preserve"> </w:t>
      </w:r>
      <w:r w:rsidRPr="009F152B">
        <w:rPr>
          <w:rFonts w:cs="Times New Roman"/>
          <w:szCs w:val="24"/>
        </w:rPr>
        <w:t>yaşamda</w:t>
      </w:r>
      <w:r w:rsidR="00161EE4">
        <w:rPr>
          <w:rFonts w:cs="Times New Roman"/>
          <w:szCs w:val="24"/>
        </w:rPr>
        <w:t xml:space="preserve"> </w:t>
      </w:r>
      <w:r w:rsidRPr="009F152B">
        <w:rPr>
          <w:rFonts w:cs="Times New Roman"/>
          <w:szCs w:val="24"/>
        </w:rPr>
        <w:t>hayatta</w:t>
      </w:r>
      <w:r w:rsidR="00161EE4">
        <w:rPr>
          <w:rFonts w:cs="Times New Roman"/>
          <w:szCs w:val="24"/>
        </w:rPr>
        <w:t xml:space="preserve"> </w:t>
      </w:r>
      <w:r w:rsidRPr="009F152B">
        <w:rPr>
          <w:rFonts w:cs="Times New Roman"/>
          <w:szCs w:val="24"/>
        </w:rPr>
        <w:t>kalma</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mücadele</w:t>
      </w:r>
      <w:r w:rsidR="00161EE4">
        <w:rPr>
          <w:rFonts w:cs="Times New Roman"/>
          <w:szCs w:val="24"/>
        </w:rPr>
        <w:t xml:space="preserve"> </w:t>
      </w:r>
      <w:r w:rsidRPr="009F152B">
        <w:rPr>
          <w:rFonts w:cs="Times New Roman"/>
          <w:szCs w:val="24"/>
        </w:rPr>
        <w:t>etme</w:t>
      </w:r>
      <w:r w:rsidR="00161EE4">
        <w:rPr>
          <w:rFonts w:cs="Times New Roman"/>
          <w:szCs w:val="24"/>
        </w:rPr>
        <w:t xml:space="preserve"> </w:t>
      </w:r>
      <w:r w:rsidRPr="009F152B">
        <w:rPr>
          <w:rFonts w:cs="Times New Roman"/>
          <w:szCs w:val="24"/>
        </w:rPr>
        <w:t>içgüdüsü</w:t>
      </w:r>
      <w:r w:rsidR="00161EE4">
        <w:rPr>
          <w:rFonts w:cs="Times New Roman"/>
          <w:szCs w:val="24"/>
        </w:rPr>
        <w:t xml:space="preserve"> </w:t>
      </w:r>
      <w:r w:rsidRPr="009F152B">
        <w:rPr>
          <w:rFonts w:cs="Times New Roman"/>
          <w:szCs w:val="24"/>
        </w:rPr>
        <w:t>insanlar</w:t>
      </w:r>
      <w:r w:rsidR="00161EE4">
        <w:rPr>
          <w:rFonts w:cs="Times New Roman"/>
          <w:szCs w:val="24"/>
        </w:rPr>
        <w:t xml:space="preserve"> </w:t>
      </w:r>
      <w:r w:rsidRPr="009F152B">
        <w:rPr>
          <w:rFonts w:cs="Times New Roman"/>
          <w:szCs w:val="24"/>
        </w:rPr>
        <w:t>için</w:t>
      </w:r>
      <w:r w:rsidR="00161EE4">
        <w:rPr>
          <w:rFonts w:cs="Times New Roman"/>
          <w:szCs w:val="24"/>
        </w:rPr>
        <w:t xml:space="preserve"> </w:t>
      </w:r>
      <w:r w:rsidRPr="009F152B">
        <w:rPr>
          <w:rFonts w:cs="Times New Roman"/>
          <w:szCs w:val="24"/>
        </w:rPr>
        <w:t>sporun</w:t>
      </w:r>
      <w:r w:rsidR="00161EE4">
        <w:rPr>
          <w:rFonts w:cs="Times New Roman"/>
          <w:szCs w:val="24"/>
        </w:rPr>
        <w:t xml:space="preserve"> </w:t>
      </w:r>
      <w:r w:rsidRPr="009F152B">
        <w:rPr>
          <w:rFonts w:cs="Times New Roman"/>
          <w:szCs w:val="24"/>
        </w:rPr>
        <w:t>kökenidir</w:t>
      </w:r>
      <w:r w:rsidR="00161EE4">
        <w:rPr>
          <w:rFonts w:cs="Times New Roman"/>
          <w:szCs w:val="24"/>
        </w:rPr>
        <w:t xml:space="preserve"> </w:t>
      </w:r>
      <w:r w:rsidRPr="009F152B">
        <w:rPr>
          <w:rFonts w:cs="Times New Roman"/>
          <w:szCs w:val="24"/>
        </w:rPr>
        <w:t>(</w:t>
      </w:r>
      <w:r w:rsidRPr="00254F05">
        <w:rPr>
          <w:rFonts w:cs="Times New Roman"/>
          <w:szCs w:val="24"/>
        </w:rPr>
        <w:t>https://www.bodytr.com/fitnessin-kisa-tarihi</w:t>
      </w:r>
      <w:r w:rsidRPr="009F152B">
        <w:rPr>
          <w:rFonts w:cs="Times New Roman"/>
          <w:szCs w:val="24"/>
        </w:rPr>
        <w:t>).</w:t>
      </w:r>
    </w:p>
    <w:p w14:paraId="5FFC8256" w14:textId="77777777" w:rsidR="00C54609" w:rsidRPr="009F152B" w:rsidRDefault="00C54609" w:rsidP="00C54609">
      <w:pPr>
        <w:spacing w:after="120"/>
        <w:rPr>
          <w:rFonts w:cs="Times New Roman"/>
          <w:szCs w:val="24"/>
        </w:rPr>
      </w:pPr>
      <w:r w:rsidRPr="009F152B">
        <w:rPr>
          <w:rFonts w:cs="Times New Roman"/>
          <w:szCs w:val="24"/>
        </w:rPr>
        <w:t>Spor,</w:t>
      </w:r>
      <w:r w:rsidR="00161EE4">
        <w:rPr>
          <w:rFonts w:cs="Times New Roman"/>
          <w:szCs w:val="24"/>
        </w:rPr>
        <w:t xml:space="preserve"> </w:t>
      </w:r>
      <w:r w:rsidRPr="009F152B">
        <w:rPr>
          <w:rFonts w:cs="Times New Roman"/>
          <w:szCs w:val="24"/>
        </w:rPr>
        <w:t>insanoğlunun</w:t>
      </w:r>
      <w:r w:rsidR="00161EE4">
        <w:rPr>
          <w:rFonts w:cs="Times New Roman"/>
          <w:szCs w:val="24"/>
        </w:rPr>
        <w:t xml:space="preserve"> </w:t>
      </w:r>
      <w:r w:rsidRPr="009F152B">
        <w:rPr>
          <w:rFonts w:cs="Times New Roman"/>
          <w:szCs w:val="24"/>
        </w:rPr>
        <w:t>doğa</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toplumla</w:t>
      </w:r>
      <w:r w:rsidR="00161EE4">
        <w:rPr>
          <w:rFonts w:cs="Times New Roman"/>
          <w:szCs w:val="24"/>
        </w:rPr>
        <w:t xml:space="preserve"> </w:t>
      </w:r>
      <w:r w:rsidRPr="009F152B">
        <w:rPr>
          <w:rFonts w:cs="Times New Roman"/>
          <w:szCs w:val="24"/>
        </w:rPr>
        <w:t>etkileşime</w:t>
      </w:r>
      <w:r w:rsidR="00161EE4">
        <w:rPr>
          <w:rFonts w:cs="Times New Roman"/>
          <w:szCs w:val="24"/>
        </w:rPr>
        <w:t xml:space="preserve"> </w:t>
      </w:r>
      <w:r w:rsidRPr="009F152B">
        <w:rPr>
          <w:rFonts w:cs="Times New Roman"/>
          <w:szCs w:val="24"/>
        </w:rPr>
        <w:t>girdiği,</w:t>
      </w:r>
      <w:r w:rsidR="00161EE4">
        <w:rPr>
          <w:rFonts w:cs="Times New Roman"/>
          <w:szCs w:val="24"/>
        </w:rPr>
        <w:t xml:space="preserve"> </w:t>
      </w:r>
      <w:r w:rsidRPr="009F152B">
        <w:rPr>
          <w:rFonts w:cs="Times New Roman"/>
          <w:szCs w:val="24"/>
        </w:rPr>
        <w:t>yaşamını</w:t>
      </w:r>
      <w:r w:rsidR="00161EE4">
        <w:rPr>
          <w:rFonts w:cs="Times New Roman"/>
          <w:szCs w:val="24"/>
        </w:rPr>
        <w:t xml:space="preserve"> </w:t>
      </w:r>
      <w:r w:rsidRPr="009F152B">
        <w:rPr>
          <w:rFonts w:cs="Times New Roman"/>
          <w:szCs w:val="24"/>
        </w:rPr>
        <w:t>sürdürebilmek</w:t>
      </w:r>
      <w:r w:rsidR="00161EE4">
        <w:rPr>
          <w:rFonts w:cs="Times New Roman"/>
          <w:szCs w:val="24"/>
        </w:rPr>
        <w:t xml:space="preserve"> </w:t>
      </w:r>
      <w:r w:rsidRPr="009F152B">
        <w:rPr>
          <w:rFonts w:cs="Times New Roman"/>
          <w:szCs w:val="24"/>
        </w:rPr>
        <w:t>için</w:t>
      </w:r>
      <w:r w:rsidR="00161EE4">
        <w:rPr>
          <w:rFonts w:cs="Times New Roman"/>
          <w:szCs w:val="24"/>
        </w:rPr>
        <w:t xml:space="preserve"> </w:t>
      </w:r>
      <w:r w:rsidRPr="009F152B">
        <w:rPr>
          <w:rFonts w:cs="Times New Roman"/>
          <w:szCs w:val="24"/>
        </w:rPr>
        <w:t>doğayla</w:t>
      </w:r>
      <w:r w:rsidR="00161EE4">
        <w:rPr>
          <w:rFonts w:cs="Times New Roman"/>
          <w:szCs w:val="24"/>
        </w:rPr>
        <w:t xml:space="preserve"> </w:t>
      </w:r>
      <w:r w:rsidRPr="009F152B">
        <w:rPr>
          <w:rFonts w:cs="Times New Roman"/>
          <w:szCs w:val="24"/>
        </w:rPr>
        <w:t>mücadele</w:t>
      </w:r>
      <w:r w:rsidR="00161EE4">
        <w:rPr>
          <w:rFonts w:cs="Times New Roman"/>
          <w:szCs w:val="24"/>
        </w:rPr>
        <w:t xml:space="preserve"> </w:t>
      </w:r>
      <w:r w:rsidRPr="009F152B">
        <w:rPr>
          <w:rFonts w:cs="Times New Roman"/>
          <w:szCs w:val="24"/>
        </w:rPr>
        <w:t>ettiği</w:t>
      </w:r>
      <w:r w:rsidR="00161EE4">
        <w:rPr>
          <w:rFonts w:cs="Times New Roman"/>
          <w:szCs w:val="24"/>
        </w:rPr>
        <w:t xml:space="preserve"> </w:t>
      </w:r>
      <w:r w:rsidRPr="009F152B">
        <w:rPr>
          <w:rFonts w:cs="Times New Roman"/>
          <w:szCs w:val="24"/>
        </w:rPr>
        <w:t>esnada</w:t>
      </w:r>
      <w:r w:rsidR="00161EE4">
        <w:rPr>
          <w:rFonts w:cs="Times New Roman"/>
          <w:szCs w:val="24"/>
        </w:rPr>
        <w:t xml:space="preserve"> </w:t>
      </w:r>
      <w:r w:rsidRPr="009F152B">
        <w:rPr>
          <w:rFonts w:cs="Times New Roman"/>
          <w:szCs w:val="24"/>
        </w:rPr>
        <w:t>kazandığı</w:t>
      </w:r>
      <w:r w:rsidR="00161EE4">
        <w:rPr>
          <w:rFonts w:cs="Times New Roman"/>
          <w:szCs w:val="24"/>
        </w:rPr>
        <w:t xml:space="preserve"> </w:t>
      </w:r>
      <w:r w:rsidRPr="009F152B">
        <w:rPr>
          <w:rFonts w:cs="Times New Roman"/>
          <w:szCs w:val="24"/>
        </w:rPr>
        <w:t>fiziksel</w:t>
      </w:r>
      <w:r w:rsidR="00161EE4">
        <w:rPr>
          <w:rFonts w:cs="Times New Roman"/>
          <w:szCs w:val="24"/>
        </w:rPr>
        <w:t xml:space="preserve"> </w:t>
      </w:r>
      <w:r w:rsidRPr="009F152B">
        <w:rPr>
          <w:rFonts w:cs="Times New Roman"/>
          <w:szCs w:val="24"/>
        </w:rPr>
        <w:t>beceriler</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araç</w:t>
      </w:r>
      <w:r w:rsidR="00161EE4">
        <w:rPr>
          <w:rFonts w:cs="Times New Roman"/>
          <w:szCs w:val="24"/>
        </w:rPr>
        <w:t xml:space="preserve"> </w:t>
      </w:r>
      <w:r w:rsidRPr="009F152B">
        <w:rPr>
          <w:rFonts w:cs="Times New Roman"/>
          <w:szCs w:val="24"/>
        </w:rPr>
        <w:t>kullanarak</w:t>
      </w:r>
      <w:r w:rsidR="00161EE4">
        <w:rPr>
          <w:rFonts w:cs="Times New Roman"/>
          <w:szCs w:val="24"/>
        </w:rPr>
        <w:t xml:space="preserve"> </w:t>
      </w:r>
      <w:r w:rsidRPr="009F152B">
        <w:rPr>
          <w:rFonts w:cs="Times New Roman"/>
          <w:szCs w:val="24"/>
        </w:rPr>
        <w:t>ya</w:t>
      </w:r>
      <w:r w:rsidR="00161EE4">
        <w:rPr>
          <w:rFonts w:cs="Times New Roman"/>
          <w:szCs w:val="24"/>
        </w:rPr>
        <w:t xml:space="preserve"> </w:t>
      </w:r>
      <w:r w:rsidRPr="009F152B">
        <w:rPr>
          <w:rFonts w:cs="Times New Roman"/>
          <w:szCs w:val="24"/>
        </w:rPr>
        <w:t>da</w:t>
      </w:r>
      <w:r w:rsidR="00161EE4">
        <w:rPr>
          <w:rFonts w:cs="Times New Roman"/>
          <w:szCs w:val="24"/>
        </w:rPr>
        <w:t xml:space="preserve"> </w:t>
      </w:r>
      <w:r w:rsidRPr="009F152B">
        <w:rPr>
          <w:rFonts w:cs="Times New Roman"/>
          <w:szCs w:val="24"/>
        </w:rPr>
        <w:t>kullanmayarak</w:t>
      </w:r>
      <w:r w:rsidR="00161EE4">
        <w:rPr>
          <w:rFonts w:cs="Times New Roman"/>
          <w:szCs w:val="24"/>
        </w:rPr>
        <w:t xml:space="preserve"> </w:t>
      </w:r>
      <w:r w:rsidRPr="009F152B">
        <w:rPr>
          <w:rFonts w:cs="Times New Roman"/>
          <w:szCs w:val="24"/>
        </w:rPr>
        <w:t>izlediği</w:t>
      </w:r>
      <w:r w:rsidR="00161EE4">
        <w:rPr>
          <w:rFonts w:cs="Times New Roman"/>
          <w:szCs w:val="24"/>
        </w:rPr>
        <w:t xml:space="preserve"> </w:t>
      </w:r>
      <w:r w:rsidRPr="009F152B">
        <w:rPr>
          <w:rFonts w:cs="Times New Roman"/>
          <w:szCs w:val="24"/>
        </w:rPr>
        <w:t>yöntemlerle</w:t>
      </w:r>
      <w:r w:rsidR="00161EE4">
        <w:rPr>
          <w:rFonts w:cs="Times New Roman"/>
          <w:szCs w:val="24"/>
        </w:rPr>
        <w:t xml:space="preserve"> </w:t>
      </w:r>
      <w:r w:rsidRPr="009F152B">
        <w:rPr>
          <w:rFonts w:cs="Times New Roman"/>
          <w:szCs w:val="24"/>
        </w:rPr>
        <w:t>birlikte</w:t>
      </w:r>
      <w:r w:rsidR="00161EE4">
        <w:rPr>
          <w:rFonts w:cs="Times New Roman"/>
          <w:szCs w:val="24"/>
        </w:rPr>
        <w:t xml:space="preserve"> </w:t>
      </w:r>
      <w:r w:rsidRPr="009F152B">
        <w:rPr>
          <w:rFonts w:cs="Times New Roman"/>
          <w:szCs w:val="24"/>
        </w:rPr>
        <w:t>insanı</w:t>
      </w:r>
      <w:r w:rsidR="00161EE4">
        <w:rPr>
          <w:rFonts w:cs="Times New Roman"/>
          <w:szCs w:val="24"/>
        </w:rPr>
        <w:t xml:space="preserve"> </w:t>
      </w:r>
      <w:r w:rsidRPr="009F152B">
        <w:rPr>
          <w:rFonts w:cs="Times New Roman"/>
          <w:szCs w:val="24"/>
        </w:rPr>
        <w:t>her</w:t>
      </w:r>
      <w:r w:rsidR="00161EE4">
        <w:rPr>
          <w:rFonts w:cs="Times New Roman"/>
          <w:szCs w:val="24"/>
        </w:rPr>
        <w:t xml:space="preserve"> </w:t>
      </w:r>
      <w:r w:rsidRPr="009F152B">
        <w:rPr>
          <w:rFonts w:cs="Times New Roman"/>
          <w:szCs w:val="24"/>
        </w:rPr>
        <w:t>yönden</w:t>
      </w:r>
      <w:r w:rsidR="00161EE4">
        <w:rPr>
          <w:rFonts w:cs="Times New Roman"/>
          <w:szCs w:val="24"/>
        </w:rPr>
        <w:t xml:space="preserve"> </w:t>
      </w:r>
      <w:r w:rsidRPr="009F152B">
        <w:rPr>
          <w:rFonts w:cs="Times New Roman"/>
          <w:szCs w:val="24"/>
        </w:rPr>
        <w:t>geliştiren</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süreçtir</w:t>
      </w:r>
      <w:r w:rsidR="00161EE4">
        <w:rPr>
          <w:rFonts w:cs="Times New Roman"/>
          <w:szCs w:val="24"/>
        </w:rPr>
        <w:t xml:space="preserve"> </w:t>
      </w:r>
      <w:r w:rsidRPr="009F152B">
        <w:rPr>
          <w:rFonts w:cs="Times New Roman"/>
          <w:szCs w:val="24"/>
        </w:rPr>
        <w:t>(Yorulmazlar,</w:t>
      </w:r>
      <w:r w:rsidR="00161EE4">
        <w:rPr>
          <w:rFonts w:cs="Times New Roman"/>
          <w:szCs w:val="24"/>
        </w:rPr>
        <w:t xml:space="preserve"> </w:t>
      </w:r>
      <w:r w:rsidRPr="009F152B">
        <w:rPr>
          <w:rFonts w:cs="Times New Roman"/>
          <w:szCs w:val="24"/>
        </w:rPr>
        <w:t>2012).</w:t>
      </w:r>
    </w:p>
    <w:p w14:paraId="7521156D" w14:textId="77777777" w:rsidR="00C54609" w:rsidRPr="009F152B" w:rsidRDefault="00C54609" w:rsidP="00C54609">
      <w:pPr>
        <w:spacing w:after="120"/>
        <w:rPr>
          <w:rFonts w:cs="Times New Roman"/>
          <w:szCs w:val="24"/>
        </w:rPr>
      </w:pPr>
      <w:r w:rsidRPr="009F152B">
        <w:rPr>
          <w:rFonts w:cs="Times New Roman"/>
          <w:szCs w:val="24"/>
        </w:rPr>
        <w:t>Spor,</w:t>
      </w:r>
      <w:r w:rsidR="00161EE4">
        <w:rPr>
          <w:rFonts w:cs="Times New Roman"/>
          <w:szCs w:val="24"/>
        </w:rPr>
        <w:t xml:space="preserve"> </w:t>
      </w:r>
      <w:r w:rsidRPr="009F152B">
        <w:rPr>
          <w:rFonts w:cs="Times New Roman"/>
          <w:szCs w:val="24"/>
        </w:rPr>
        <w:t>böylelikle</w:t>
      </w:r>
      <w:r w:rsidR="00161EE4">
        <w:rPr>
          <w:rFonts w:cs="Times New Roman"/>
          <w:szCs w:val="24"/>
        </w:rPr>
        <w:t xml:space="preserve"> </w:t>
      </w:r>
      <w:r w:rsidRPr="009F152B">
        <w:rPr>
          <w:rFonts w:cs="Times New Roman"/>
          <w:szCs w:val="24"/>
        </w:rPr>
        <w:t>tarihin</w:t>
      </w:r>
      <w:r w:rsidR="00161EE4">
        <w:rPr>
          <w:rFonts w:cs="Times New Roman"/>
          <w:szCs w:val="24"/>
        </w:rPr>
        <w:t xml:space="preserve"> </w:t>
      </w:r>
      <w:r w:rsidRPr="009F152B">
        <w:rPr>
          <w:rFonts w:cs="Times New Roman"/>
          <w:szCs w:val="24"/>
        </w:rPr>
        <w:t>ilk</w:t>
      </w:r>
      <w:r w:rsidR="00161EE4">
        <w:rPr>
          <w:rFonts w:cs="Times New Roman"/>
          <w:szCs w:val="24"/>
        </w:rPr>
        <w:t xml:space="preserve"> </w:t>
      </w:r>
      <w:r w:rsidRPr="009F152B">
        <w:rPr>
          <w:rFonts w:cs="Times New Roman"/>
          <w:szCs w:val="24"/>
        </w:rPr>
        <w:t>anlarından</w:t>
      </w:r>
      <w:r w:rsidR="00161EE4">
        <w:rPr>
          <w:rFonts w:cs="Times New Roman"/>
          <w:szCs w:val="24"/>
        </w:rPr>
        <w:t xml:space="preserve"> </w:t>
      </w:r>
      <w:r w:rsidRPr="009F152B">
        <w:rPr>
          <w:rFonts w:cs="Times New Roman"/>
          <w:szCs w:val="24"/>
        </w:rPr>
        <w:t>itibaren</w:t>
      </w:r>
      <w:r w:rsidR="00161EE4">
        <w:rPr>
          <w:rFonts w:cs="Times New Roman"/>
          <w:szCs w:val="24"/>
        </w:rPr>
        <w:t xml:space="preserve"> </w:t>
      </w:r>
      <w:r w:rsidRPr="009F152B">
        <w:rPr>
          <w:rFonts w:cs="Times New Roman"/>
          <w:szCs w:val="24"/>
        </w:rPr>
        <w:t>insanoğlunun</w:t>
      </w:r>
      <w:r w:rsidR="00161EE4">
        <w:rPr>
          <w:rFonts w:cs="Times New Roman"/>
          <w:szCs w:val="24"/>
        </w:rPr>
        <w:t xml:space="preserve"> </w:t>
      </w:r>
      <w:r w:rsidRPr="009F152B">
        <w:rPr>
          <w:rFonts w:cs="Times New Roman"/>
          <w:szCs w:val="24"/>
        </w:rPr>
        <w:t>canlarını</w:t>
      </w:r>
      <w:r w:rsidR="00161EE4">
        <w:rPr>
          <w:rFonts w:cs="Times New Roman"/>
          <w:szCs w:val="24"/>
        </w:rPr>
        <w:t xml:space="preserve"> </w:t>
      </w:r>
      <w:r w:rsidRPr="009F152B">
        <w:rPr>
          <w:rFonts w:cs="Times New Roman"/>
          <w:szCs w:val="24"/>
        </w:rPr>
        <w:t>koruma</w:t>
      </w:r>
      <w:r w:rsidR="00161EE4">
        <w:rPr>
          <w:rFonts w:cs="Times New Roman"/>
          <w:szCs w:val="24"/>
        </w:rPr>
        <w:t xml:space="preserve"> </w:t>
      </w:r>
      <w:r w:rsidRPr="009F152B">
        <w:rPr>
          <w:rFonts w:cs="Times New Roman"/>
          <w:szCs w:val="24"/>
        </w:rPr>
        <w:t>güdüsüyle,</w:t>
      </w:r>
      <w:r w:rsidR="00161EE4">
        <w:rPr>
          <w:rFonts w:cs="Times New Roman"/>
          <w:szCs w:val="24"/>
        </w:rPr>
        <w:t xml:space="preserve"> </w:t>
      </w:r>
      <w:r w:rsidRPr="009F152B">
        <w:rPr>
          <w:rFonts w:cs="Times New Roman"/>
          <w:szCs w:val="24"/>
        </w:rPr>
        <w:t>koşu,</w:t>
      </w:r>
      <w:r w:rsidR="00161EE4">
        <w:rPr>
          <w:rFonts w:cs="Times New Roman"/>
          <w:szCs w:val="24"/>
        </w:rPr>
        <w:t xml:space="preserve"> </w:t>
      </w:r>
      <w:r w:rsidRPr="009F152B">
        <w:rPr>
          <w:rFonts w:cs="Times New Roman"/>
          <w:szCs w:val="24"/>
        </w:rPr>
        <w:t>atlama,</w:t>
      </w:r>
      <w:r w:rsidR="00161EE4">
        <w:rPr>
          <w:rFonts w:cs="Times New Roman"/>
          <w:szCs w:val="24"/>
        </w:rPr>
        <w:t xml:space="preserve"> </w:t>
      </w:r>
      <w:r w:rsidRPr="009F152B">
        <w:rPr>
          <w:rFonts w:cs="Times New Roman"/>
          <w:szCs w:val="24"/>
        </w:rPr>
        <w:t>sıçrama,</w:t>
      </w:r>
      <w:r w:rsidR="00161EE4">
        <w:rPr>
          <w:rFonts w:cs="Times New Roman"/>
          <w:szCs w:val="24"/>
        </w:rPr>
        <w:t xml:space="preserve"> </w:t>
      </w:r>
      <w:r w:rsidRPr="009F152B">
        <w:rPr>
          <w:rFonts w:cs="Times New Roman"/>
          <w:szCs w:val="24"/>
        </w:rPr>
        <w:t>tırmanma</w:t>
      </w:r>
      <w:r w:rsidR="00161EE4">
        <w:rPr>
          <w:rFonts w:cs="Times New Roman"/>
          <w:szCs w:val="24"/>
        </w:rPr>
        <w:t xml:space="preserve"> </w:t>
      </w:r>
      <w:r w:rsidRPr="009F152B">
        <w:rPr>
          <w:rFonts w:cs="Times New Roman"/>
          <w:szCs w:val="24"/>
        </w:rPr>
        <w:t>gibi</w:t>
      </w:r>
      <w:r w:rsidR="00161EE4">
        <w:rPr>
          <w:rFonts w:cs="Times New Roman"/>
          <w:szCs w:val="24"/>
        </w:rPr>
        <w:t xml:space="preserve"> </w:t>
      </w:r>
      <w:r w:rsidRPr="009F152B">
        <w:rPr>
          <w:rFonts w:cs="Times New Roman"/>
          <w:szCs w:val="24"/>
        </w:rPr>
        <w:t>atletik</w:t>
      </w:r>
      <w:r w:rsidR="00161EE4">
        <w:rPr>
          <w:rFonts w:cs="Times New Roman"/>
          <w:szCs w:val="24"/>
        </w:rPr>
        <w:t xml:space="preserve"> </w:t>
      </w:r>
      <w:r w:rsidRPr="009F152B">
        <w:rPr>
          <w:rFonts w:cs="Times New Roman"/>
          <w:szCs w:val="24"/>
        </w:rPr>
        <w:t>performansı</w:t>
      </w:r>
      <w:r w:rsidR="00161EE4">
        <w:rPr>
          <w:rFonts w:cs="Times New Roman"/>
          <w:szCs w:val="24"/>
        </w:rPr>
        <w:t xml:space="preserve"> </w:t>
      </w:r>
      <w:r w:rsidRPr="009F152B">
        <w:rPr>
          <w:rFonts w:cs="Times New Roman"/>
          <w:szCs w:val="24"/>
        </w:rPr>
        <w:t>etkileyen</w:t>
      </w:r>
      <w:r w:rsidR="00161EE4">
        <w:rPr>
          <w:rFonts w:cs="Times New Roman"/>
          <w:szCs w:val="24"/>
        </w:rPr>
        <w:t xml:space="preserve"> </w:t>
      </w:r>
      <w:r w:rsidRPr="009F152B">
        <w:rPr>
          <w:rFonts w:cs="Times New Roman"/>
          <w:szCs w:val="24"/>
        </w:rPr>
        <w:t>becerilerinin</w:t>
      </w:r>
      <w:r w:rsidR="00161EE4">
        <w:rPr>
          <w:rFonts w:cs="Times New Roman"/>
          <w:szCs w:val="24"/>
        </w:rPr>
        <w:t xml:space="preserve"> </w:t>
      </w:r>
      <w:r w:rsidRPr="009F152B">
        <w:rPr>
          <w:rFonts w:cs="Times New Roman"/>
          <w:szCs w:val="24"/>
        </w:rPr>
        <w:t>gelişmesine</w:t>
      </w:r>
      <w:r w:rsidR="00161EE4">
        <w:rPr>
          <w:rFonts w:cs="Times New Roman"/>
          <w:szCs w:val="24"/>
        </w:rPr>
        <w:t xml:space="preserve"> </w:t>
      </w:r>
      <w:r w:rsidRPr="009F152B">
        <w:rPr>
          <w:rFonts w:cs="Times New Roman"/>
          <w:szCs w:val="24"/>
        </w:rPr>
        <w:t>katkı</w:t>
      </w:r>
      <w:r w:rsidR="00161EE4">
        <w:rPr>
          <w:rFonts w:cs="Times New Roman"/>
          <w:szCs w:val="24"/>
        </w:rPr>
        <w:t xml:space="preserve"> </w:t>
      </w:r>
      <w:r w:rsidRPr="009F152B">
        <w:rPr>
          <w:rFonts w:cs="Times New Roman"/>
          <w:szCs w:val="24"/>
        </w:rPr>
        <w:t>sağlamıştır.</w:t>
      </w:r>
      <w:r w:rsidR="00161EE4">
        <w:rPr>
          <w:rFonts w:cs="Times New Roman"/>
          <w:szCs w:val="24"/>
        </w:rPr>
        <w:t xml:space="preserve"> </w:t>
      </w:r>
      <w:r w:rsidRPr="009F152B">
        <w:rPr>
          <w:rFonts w:cs="Times New Roman"/>
          <w:szCs w:val="24"/>
        </w:rPr>
        <w:t>Avlanma</w:t>
      </w:r>
      <w:r w:rsidR="00161EE4">
        <w:rPr>
          <w:rFonts w:cs="Times New Roman"/>
          <w:szCs w:val="24"/>
        </w:rPr>
        <w:t xml:space="preserve"> </w:t>
      </w:r>
      <w:r w:rsidRPr="009F152B">
        <w:rPr>
          <w:rFonts w:cs="Times New Roman"/>
          <w:szCs w:val="24"/>
        </w:rPr>
        <w:t>iç</w:t>
      </w:r>
      <w:r w:rsidR="00161EE4">
        <w:rPr>
          <w:rFonts w:cs="Times New Roman"/>
          <w:szCs w:val="24"/>
        </w:rPr>
        <w:t xml:space="preserve"> </w:t>
      </w:r>
      <w:r w:rsidRPr="009F152B">
        <w:rPr>
          <w:rFonts w:cs="Times New Roman"/>
          <w:szCs w:val="24"/>
        </w:rPr>
        <w:t>güdüsüyle</w:t>
      </w:r>
      <w:r w:rsidR="00161EE4">
        <w:rPr>
          <w:rFonts w:cs="Times New Roman"/>
          <w:szCs w:val="24"/>
        </w:rPr>
        <w:t xml:space="preserve"> </w:t>
      </w:r>
      <w:r w:rsidRPr="009F152B">
        <w:rPr>
          <w:rFonts w:cs="Times New Roman"/>
          <w:szCs w:val="24"/>
        </w:rPr>
        <w:t>birlikte</w:t>
      </w:r>
      <w:r w:rsidR="00161EE4">
        <w:rPr>
          <w:rFonts w:cs="Times New Roman"/>
          <w:szCs w:val="24"/>
        </w:rPr>
        <w:t xml:space="preserve"> </w:t>
      </w:r>
      <w:r w:rsidRPr="009F152B">
        <w:rPr>
          <w:rFonts w:cs="Times New Roman"/>
          <w:szCs w:val="24"/>
        </w:rPr>
        <w:t>ise</w:t>
      </w:r>
      <w:r w:rsidR="00161EE4">
        <w:rPr>
          <w:rFonts w:cs="Times New Roman"/>
          <w:szCs w:val="24"/>
        </w:rPr>
        <w:t xml:space="preserve"> </w:t>
      </w:r>
      <w:r w:rsidRPr="009F152B">
        <w:rPr>
          <w:rFonts w:cs="Times New Roman"/>
          <w:szCs w:val="24"/>
        </w:rPr>
        <w:t>insanların</w:t>
      </w:r>
      <w:r w:rsidR="00161EE4">
        <w:rPr>
          <w:rFonts w:cs="Times New Roman"/>
          <w:szCs w:val="24"/>
        </w:rPr>
        <w:t xml:space="preserve"> </w:t>
      </w:r>
      <w:r w:rsidRPr="009F152B">
        <w:rPr>
          <w:rFonts w:cs="Times New Roman"/>
          <w:szCs w:val="24"/>
        </w:rPr>
        <w:t>güreşme,</w:t>
      </w:r>
      <w:r w:rsidR="00161EE4">
        <w:rPr>
          <w:rFonts w:cs="Times New Roman"/>
          <w:szCs w:val="24"/>
        </w:rPr>
        <w:t xml:space="preserve"> </w:t>
      </w:r>
      <w:r w:rsidRPr="009F152B">
        <w:rPr>
          <w:rFonts w:cs="Times New Roman"/>
          <w:szCs w:val="24"/>
        </w:rPr>
        <w:t>kuvvet,</w:t>
      </w:r>
      <w:r w:rsidR="00161EE4">
        <w:rPr>
          <w:rFonts w:cs="Times New Roman"/>
          <w:szCs w:val="24"/>
        </w:rPr>
        <w:t xml:space="preserve"> </w:t>
      </w:r>
      <w:r w:rsidRPr="009F152B">
        <w:rPr>
          <w:rFonts w:cs="Times New Roman"/>
          <w:szCs w:val="24"/>
        </w:rPr>
        <w:t>güç,</w:t>
      </w:r>
      <w:r w:rsidR="00161EE4">
        <w:rPr>
          <w:rFonts w:cs="Times New Roman"/>
          <w:szCs w:val="24"/>
        </w:rPr>
        <w:t xml:space="preserve"> </w:t>
      </w:r>
      <w:r w:rsidRPr="009F152B">
        <w:rPr>
          <w:rFonts w:cs="Times New Roman"/>
          <w:szCs w:val="24"/>
        </w:rPr>
        <w:t>gibi</w:t>
      </w:r>
      <w:r w:rsidR="00161EE4">
        <w:rPr>
          <w:rFonts w:cs="Times New Roman"/>
          <w:szCs w:val="24"/>
        </w:rPr>
        <w:t xml:space="preserve"> </w:t>
      </w:r>
      <w:r w:rsidRPr="009F152B">
        <w:rPr>
          <w:rFonts w:cs="Times New Roman"/>
          <w:szCs w:val="24"/>
        </w:rPr>
        <w:t>özellikleri</w:t>
      </w:r>
      <w:r w:rsidR="00161EE4">
        <w:rPr>
          <w:rFonts w:cs="Times New Roman"/>
          <w:szCs w:val="24"/>
        </w:rPr>
        <w:t xml:space="preserve"> </w:t>
      </w:r>
      <w:r w:rsidRPr="009F152B">
        <w:rPr>
          <w:rFonts w:cs="Times New Roman"/>
          <w:szCs w:val="24"/>
        </w:rPr>
        <w:t>gelişmiştir.</w:t>
      </w:r>
      <w:r w:rsidR="00161EE4">
        <w:rPr>
          <w:rFonts w:cs="Times New Roman"/>
          <w:szCs w:val="24"/>
        </w:rPr>
        <w:t xml:space="preserve"> </w:t>
      </w:r>
      <w:r w:rsidRPr="009F152B">
        <w:rPr>
          <w:rFonts w:cs="Times New Roman"/>
          <w:szCs w:val="24"/>
        </w:rPr>
        <w:t>Daha</w:t>
      </w:r>
      <w:r w:rsidR="00161EE4">
        <w:rPr>
          <w:rFonts w:cs="Times New Roman"/>
          <w:szCs w:val="24"/>
        </w:rPr>
        <w:t xml:space="preserve"> </w:t>
      </w:r>
      <w:r w:rsidRPr="009F152B">
        <w:rPr>
          <w:rFonts w:cs="Times New Roman"/>
          <w:szCs w:val="24"/>
        </w:rPr>
        <w:t>sonraki</w:t>
      </w:r>
      <w:r w:rsidR="00161EE4">
        <w:rPr>
          <w:rFonts w:cs="Times New Roman"/>
          <w:szCs w:val="24"/>
        </w:rPr>
        <w:t xml:space="preserve"> </w:t>
      </w:r>
      <w:r w:rsidRPr="009F152B">
        <w:rPr>
          <w:rFonts w:cs="Times New Roman"/>
          <w:szCs w:val="24"/>
        </w:rPr>
        <w:t>zamanlarda</w:t>
      </w:r>
      <w:r w:rsidR="00161EE4">
        <w:rPr>
          <w:rFonts w:cs="Times New Roman"/>
          <w:szCs w:val="24"/>
        </w:rPr>
        <w:t xml:space="preserve"> </w:t>
      </w:r>
      <w:r w:rsidRPr="009F152B">
        <w:rPr>
          <w:rFonts w:cs="Times New Roman"/>
          <w:szCs w:val="24"/>
        </w:rPr>
        <w:t>ise</w:t>
      </w:r>
      <w:r w:rsidR="00161EE4">
        <w:rPr>
          <w:rFonts w:cs="Times New Roman"/>
          <w:szCs w:val="24"/>
        </w:rPr>
        <w:t xml:space="preserve"> </w:t>
      </w:r>
      <w:r w:rsidRPr="009F152B">
        <w:rPr>
          <w:rFonts w:cs="Times New Roman"/>
          <w:szCs w:val="24"/>
        </w:rPr>
        <w:t>egzersiz,</w:t>
      </w:r>
      <w:r w:rsidR="00161EE4">
        <w:rPr>
          <w:rFonts w:cs="Times New Roman"/>
          <w:szCs w:val="24"/>
        </w:rPr>
        <w:t xml:space="preserve"> </w:t>
      </w:r>
      <w:r w:rsidRPr="009F152B">
        <w:rPr>
          <w:rFonts w:cs="Times New Roman"/>
          <w:szCs w:val="24"/>
        </w:rPr>
        <w:t>rekreasyonel</w:t>
      </w:r>
      <w:r w:rsidR="00161EE4">
        <w:rPr>
          <w:rFonts w:cs="Times New Roman"/>
          <w:szCs w:val="24"/>
        </w:rPr>
        <w:t xml:space="preserve"> </w:t>
      </w:r>
      <w:r w:rsidRPr="009F152B">
        <w:rPr>
          <w:rFonts w:cs="Times New Roman"/>
          <w:szCs w:val="24"/>
        </w:rPr>
        <w:t>faaliyet</w:t>
      </w:r>
      <w:r w:rsidR="00161EE4">
        <w:rPr>
          <w:rFonts w:cs="Times New Roman"/>
          <w:szCs w:val="24"/>
        </w:rPr>
        <w:t xml:space="preserve"> </w:t>
      </w:r>
      <w:r w:rsidRPr="009F152B">
        <w:rPr>
          <w:rFonts w:cs="Times New Roman"/>
          <w:szCs w:val="24"/>
        </w:rPr>
        <w:t>amacıyla</w:t>
      </w:r>
      <w:r w:rsidR="00161EE4">
        <w:rPr>
          <w:rFonts w:cs="Times New Roman"/>
          <w:szCs w:val="24"/>
        </w:rPr>
        <w:t xml:space="preserve"> </w:t>
      </w:r>
      <w:r w:rsidRPr="009F152B">
        <w:rPr>
          <w:rFonts w:cs="Times New Roman"/>
          <w:szCs w:val="24"/>
        </w:rPr>
        <w:t>gerçekleştirilmeye</w:t>
      </w:r>
      <w:r w:rsidR="00161EE4">
        <w:rPr>
          <w:rFonts w:cs="Times New Roman"/>
          <w:szCs w:val="24"/>
        </w:rPr>
        <w:t xml:space="preserve"> </w:t>
      </w:r>
      <w:r w:rsidRPr="009F152B">
        <w:rPr>
          <w:rFonts w:cs="Times New Roman"/>
          <w:szCs w:val="24"/>
        </w:rPr>
        <w:t>devam</w:t>
      </w:r>
      <w:r w:rsidR="00161EE4">
        <w:rPr>
          <w:rFonts w:cs="Times New Roman"/>
          <w:szCs w:val="24"/>
        </w:rPr>
        <w:t xml:space="preserve"> </w:t>
      </w:r>
      <w:r w:rsidRPr="009F152B">
        <w:rPr>
          <w:rFonts w:cs="Times New Roman"/>
          <w:szCs w:val="24"/>
        </w:rPr>
        <w:t>etmiştir</w:t>
      </w:r>
      <w:r w:rsidR="00161EE4">
        <w:rPr>
          <w:rFonts w:cs="Times New Roman"/>
          <w:szCs w:val="24"/>
        </w:rPr>
        <w:t xml:space="preserve"> </w:t>
      </w:r>
      <w:r w:rsidRPr="009F152B">
        <w:rPr>
          <w:rFonts w:cs="Times New Roman"/>
          <w:szCs w:val="24"/>
        </w:rPr>
        <w:t>(Yalçın,</w:t>
      </w:r>
      <w:r w:rsidR="00161EE4">
        <w:rPr>
          <w:rFonts w:cs="Times New Roman"/>
          <w:szCs w:val="24"/>
        </w:rPr>
        <w:t xml:space="preserve"> </w:t>
      </w:r>
      <w:r w:rsidRPr="009F152B">
        <w:rPr>
          <w:rFonts w:cs="Times New Roman"/>
          <w:szCs w:val="24"/>
        </w:rPr>
        <w:t>2006).</w:t>
      </w:r>
    </w:p>
    <w:p w14:paraId="113FDDED" w14:textId="77777777" w:rsidR="00C54609" w:rsidRPr="009F152B" w:rsidRDefault="00C54609" w:rsidP="00C54609">
      <w:pPr>
        <w:spacing w:after="120"/>
        <w:rPr>
          <w:rFonts w:cs="Times New Roman"/>
          <w:szCs w:val="24"/>
        </w:rPr>
      </w:pPr>
    </w:p>
    <w:p w14:paraId="5A319328" w14:textId="77777777" w:rsidR="00C54609" w:rsidRDefault="00C54609" w:rsidP="000433D0">
      <w:pPr>
        <w:tabs>
          <w:tab w:val="left" w:pos="330"/>
          <w:tab w:val="left" w:pos="426"/>
        </w:tabs>
        <w:autoSpaceDE w:val="0"/>
        <w:autoSpaceDN w:val="0"/>
        <w:adjustRightInd w:val="0"/>
        <w:spacing w:after="120"/>
        <w:ind w:firstLine="0"/>
        <w:rPr>
          <w:rFonts w:cs="Times New Roman"/>
          <w:b/>
          <w:szCs w:val="24"/>
        </w:rPr>
      </w:pPr>
      <w:r w:rsidRPr="000433D0">
        <w:rPr>
          <w:rFonts w:cs="Times New Roman"/>
          <w:b/>
          <w:szCs w:val="24"/>
        </w:rPr>
        <w:t>2.3.</w:t>
      </w:r>
      <w:r w:rsidR="00161EE4">
        <w:rPr>
          <w:rFonts w:cs="Times New Roman"/>
          <w:b/>
          <w:szCs w:val="24"/>
        </w:rPr>
        <w:t xml:space="preserve"> </w:t>
      </w:r>
      <w:r w:rsidRPr="000433D0">
        <w:rPr>
          <w:rFonts w:cs="Times New Roman"/>
          <w:b/>
          <w:szCs w:val="24"/>
        </w:rPr>
        <w:t>Kaygı</w:t>
      </w:r>
    </w:p>
    <w:p w14:paraId="3AE73901" w14:textId="77777777" w:rsidR="00933BCD" w:rsidRPr="000433D0" w:rsidRDefault="00933BCD" w:rsidP="000433D0">
      <w:pPr>
        <w:tabs>
          <w:tab w:val="left" w:pos="330"/>
          <w:tab w:val="left" w:pos="426"/>
        </w:tabs>
        <w:autoSpaceDE w:val="0"/>
        <w:autoSpaceDN w:val="0"/>
        <w:adjustRightInd w:val="0"/>
        <w:spacing w:after="120"/>
        <w:ind w:firstLine="0"/>
        <w:rPr>
          <w:rFonts w:cs="Times New Roman"/>
          <w:b/>
          <w:szCs w:val="24"/>
        </w:rPr>
      </w:pPr>
    </w:p>
    <w:p w14:paraId="53829C2D" w14:textId="77777777" w:rsidR="00C54609" w:rsidRPr="009F152B" w:rsidRDefault="00C54609" w:rsidP="00C54609">
      <w:pPr>
        <w:spacing w:after="120"/>
        <w:rPr>
          <w:rFonts w:cs="Times New Roman"/>
          <w:szCs w:val="24"/>
        </w:rPr>
      </w:pPr>
      <w:r w:rsidRPr="009F152B">
        <w:rPr>
          <w:rFonts w:cs="Times New Roman"/>
          <w:szCs w:val="24"/>
        </w:rPr>
        <w:t>Kaygı,</w:t>
      </w:r>
      <w:r w:rsidR="00161EE4">
        <w:rPr>
          <w:rFonts w:cs="Times New Roman"/>
          <w:szCs w:val="24"/>
        </w:rPr>
        <w:t xml:space="preserve"> </w:t>
      </w:r>
      <w:r w:rsidRPr="009F152B">
        <w:rPr>
          <w:rFonts w:cs="Times New Roman"/>
          <w:szCs w:val="24"/>
        </w:rPr>
        <w:t>kişilerin</w:t>
      </w:r>
      <w:r w:rsidR="00161EE4">
        <w:rPr>
          <w:rFonts w:cs="Times New Roman"/>
          <w:szCs w:val="24"/>
        </w:rPr>
        <w:t xml:space="preserve"> </w:t>
      </w:r>
      <w:r w:rsidRPr="009F152B">
        <w:rPr>
          <w:rFonts w:cs="Times New Roman"/>
          <w:szCs w:val="24"/>
        </w:rPr>
        <w:t>yaşamlarında</w:t>
      </w:r>
      <w:r w:rsidR="00161EE4">
        <w:rPr>
          <w:rFonts w:cs="Times New Roman"/>
          <w:szCs w:val="24"/>
        </w:rPr>
        <w:t xml:space="preserve"> </w:t>
      </w:r>
      <w:r w:rsidRPr="009F152B">
        <w:rPr>
          <w:rFonts w:cs="Times New Roman"/>
          <w:szCs w:val="24"/>
        </w:rPr>
        <w:t>dönemsel</w:t>
      </w:r>
      <w:r w:rsidR="00161EE4">
        <w:rPr>
          <w:rFonts w:cs="Times New Roman"/>
          <w:szCs w:val="24"/>
        </w:rPr>
        <w:t xml:space="preserve"> </w:t>
      </w:r>
      <w:r w:rsidRPr="009F152B">
        <w:rPr>
          <w:rFonts w:cs="Times New Roman"/>
          <w:szCs w:val="24"/>
        </w:rPr>
        <w:t>zamanlarda</w:t>
      </w:r>
      <w:r w:rsidR="00161EE4">
        <w:rPr>
          <w:rFonts w:cs="Times New Roman"/>
          <w:szCs w:val="24"/>
        </w:rPr>
        <w:t xml:space="preserve"> </w:t>
      </w:r>
      <w:r w:rsidRPr="009F152B">
        <w:rPr>
          <w:rFonts w:cs="Times New Roman"/>
          <w:szCs w:val="24"/>
        </w:rPr>
        <w:t>karşılaştığı</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gelecekte</w:t>
      </w:r>
      <w:r w:rsidR="00161EE4">
        <w:rPr>
          <w:rFonts w:cs="Times New Roman"/>
          <w:szCs w:val="24"/>
        </w:rPr>
        <w:t xml:space="preserve"> </w:t>
      </w:r>
      <w:r w:rsidRPr="009F152B">
        <w:rPr>
          <w:rFonts w:cs="Times New Roman"/>
          <w:szCs w:val="24"/>
        </w:rPr>
        <w:t>karşılaşabileceği</w:t>
      </w:r>
      <w:r w:rsidR="00161EE4">
        <w:rPr>
          <w:rFonts w:cs="Times New Roman"/>
          <w:szCs w:val="24"/>
        </w:rPr>
        <w:t xml:space="preserve"> </w:t>
      </w:r>
      <w:r w:rsidRPr="009F152B">
        <w:rPr>
          <w:rFonts w:cs="Times New Roman"/>
          <w:szCs w:val="24"/>
        </w:rPr>
        <w:t>zorluklar</w:t>
      </w:r>
      <w:r w:rsidR="00161EE4">
        <w:rPr>
          <w:rFonts w:cs="Times New Roman"/>
          <w:szCs w:val="24"/>
        </w:rPr>
        <w:t xml:space="preserve"> </w:t>
      </w:r>
      <w:r w:rsidRPr="009F152B">
        <w:rPr>
          <w:rFonts w:cs="Times New Roman"/>
          <w:szCs w:val="24"/>
        </w:rPr>
        <w:t>ile</w:t>
      </w:r>
      <w:r w:rsidR="00161EE4">
        <w:rPr>
          <w:rFonts w:cs="Times New Roman"/>
          <w:szCs w:val="24"/>
        </w:rPr>
        <w:t xml:space="preserve"> </w:t>
      </w:r>
      <w:r w:rsidRPr="009F152B">
        <w:rPr>
          <w:rFonts w:cs="Times New Roman"/>
          <w:szCs w:val="24"/>
        </w:rPr>
        <w:t>şekil</w:t>
      </w:r>
      <w:r w:rsidR="00161EE4">
        <w:rPr>
          <w:rFonts w:cs="Times New Roman"/>
          <w:szCs w:val="24"/>
        </w:rPr>
        <w:t xml:space="preserve"> </w:t>
      </w:r>
      <w:r w:rsidRPr="009F152B">
        <w:rPr>
          <w:rFonts w:cs="Times New Roman"/>
          <w:szCs w:val="24"/>
        </w:rPr>
        <w:t>alan;</w:t>
      </w:r>
      <w:r w:rsidR="00161EE4">
        <w:rPr>
          <w:rFonts w:cs="Times New Roman"/>
          <w:szCs w:val="24"/>
        </w:rPr>
        <w:t xml:space="preserve"> </w:t>
      </w:r>
      <w:r w:rsidRPr="009F152B">
        <w:rPr>
          <w:rFonts w:cs="Times New Roman"/>
          <w:szCs w:val="24"/>
        </w:rPr>
        <w:t>güvensiz</w:t>
      </w:r>
      <w:r w:rsidR="00161EE4">
        <w:rPr>
          <w:rFonts w:cs="Times New Roman"/>
          <w:szCs w:val="24"/>
        </w:rPr>
        <w:t xml:space="preserve"> </w:t>
      </w:r>
      <w:r w:rsidRPr="009F152B">
        <w:rPr>
          <w:rFonts w:cs="Times New Roman"/>
          <w:szCs w:val="24"/>
        </w:rPr>
        <w:t>hissetme,</w:t>
      </w:r>
      <w:r w:rsidR="00161EE4">
        <w:rPr>
          <w:rFonts w:cs="Times New Roman"/>
          <w:szCs w:val="24"/>
        </w:rPr>
        <w:t xml:space="preserve"> </w:t>
      </w:r>
      <w:r w:rsidRPr="009F152B">
        <w:rPr>
          <w:rFonts w:cs="Times New Roman"/>
          <w:szCs w:val="24"/>
        </w:rPr>
        <w:t>kararsız</w:t>
      </w:r>
      <w:r w:rsidR="00161EE4">
        <w:rPr>
          <w:rFonts w:cs="Times New Roman"/>
          <w:szCs w:val="24"/>
        </w:rPr>
        <w:t xml:space="preserve"> </w:t>
      </w:r>
      <w:r w:rsidRPr="009F152B">
        <w:rPr>
          <w:rFonts w:cs="Times New Roman"/>
          <w:szCs w:val="24"/>
        </w:rPr>
        <w:t>kalma</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çatışma</w:t>
      </w:r>
      <w:r w:rsidR="00161EE4">
        <w:rPr>
          <w:rFonts w:cs="Times New Roman"/>
          <w:szCs w:val="24"/>
        </w:rPr>
        <w:t xml:space="preserve"> </w:t>
      </w:r>
      <w:r w:rsidRPr="009F152B">
        <w:rPr>
          <w:rFonts w:cs="Times New Roman"/>
          <w:szCs w:val="24"/>
        </w:rPr>
        <w:t>hissettiği</w:t>
      </w:r>
      <w:r w:rsidR="00161EE4">
        <w:rPr>
          <w:rFonts w:cs="Times New Roman"/>
          <w:szCs w:val="24"/>
        </w:rPr>
        <w:t xml:space="preserve"> </w:t>
      </w:r>
      <w:r w:rsidRPr="009F152B">
        <w:rPr>
          <w:rFonts w:cs="Times New Roman"/>
          <w:szCs w:val="24"/>
        </w:rPr>
        <w:t>anlar</w:t>
      </w:r>
      <w:r w:rsidR="00161EE4">
        <w:rPr>
          <w:rFonts w:cs="Times New Roman"/>
          <w:szCs w:val="24"/>
        </w:rPr>
        <w:t xml:space="preserve"> </w:t>
      </w:r>
      <w:r w:rsidRPr="009F152B">
        <w:rPr>
          <w:rFonts w:cs="Times New Roman"/>
          <w:szCs w:val="24"/>
        </w:rPr>
        <w:t>karşısında</w:t>
      </w:r>
      <w:r w:rsidR="00161EE4">
        <w:rPr>
          <w:rFonts w:cs="Times New Roman"/>
          <w:szCs w:val="24"/>
        </w:rPr>
        <w:t xml:space="preserve"> </w:t>
      </w:r>
      <w:r w:rsidRPr="009F152B">
        <w:rPr>
          <w:rFonts w:cs="Times New Roman"/>
          <w:szCs w:val="24"/>
        </w:rPr>
        <w:t>verdiği</w:t>
      </w:r>
      <w:r w:rsidR="00161EE4">
        <w:rPr>
          <w:rFonts w:cs="Times New Roman"/>
          <w:szCs w:val="24"/>
        </w:rPr>
        <w:t xml:space="preserve"> </w:t>
      </w:r>
      <w:r w:rsidRPr="009F152B">
        <w:rPr>
          <w:rFonts w:cs="Times New Roman"/>
          <w:szCs w:val="24"/>
        </w:rPr>
        <w:t>reaksiyon</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ifade</w:t>
      </w:r>
      <w:r w:rsidR="00161EE4">
        <w:rPr>
          <w:rFonts w:cs="Times New Roman"/>
          <w:szCs w:val="24"/>
        </w:rPr>
        <w:t xml:space="preserve"> </w:t>
      </w:r>
      <w:r w:rsidRPr="009F152B">
        <w:rPr>
          <w:rFonts w:cs="Times New Roman"/>
          <w:szCs w:val="24"/>
        </w:rPr>
        <w:t>edilebilir</w:t>
      </w:r>
      <w:r w:rsidR="00161EE4">
        <w:rPr>
          <w:rFonts w:cs="Times New Roman"/>
          <w:szCs w:val="24"/>
        </w:rPr>
        <w:t xml:space="preserve"> </w:t>
      </w:r>
      <w:r w:rsidRPr="009F152B">
        <w:rPr>
          <w:rFonts w:cs="Times New Roman"/>
          <w:szCs w:val="24"/>
        </w:rPr>
        <w:t>(Koç,</w:t>
      </w:r>
      <w:r w:rsidR="00161EE4">
        <w:rPr>
          <w:rFonts w:cs="Times New Roman"/>
          <w:szCs w:val="24"/>
        </w:rPr>
        <w:t xml:space="preserve"> </w:t>
      </w:r>
      <w:r w:rsidRPr="009F152B">
        <w:rPr>
          <w:rFonts w:cs="Times New Roman"/>
          <w:szCs w:val="24"/>
        </w:rPr>
        <w:t>2004).</w:t>
      </w:r>
    </w:p>
    <w:p w14:paraId="54AE48C2" w14:textId="77777777" w:rsidR="00C54609" w:rsidRPr="009F152B" w:rsidRDefault="00C54609" w:rsidP="00C54609">
      <w:pPr>
        <w:spacing w:after="120"/>
        <w:rPr>
          <w:rFonts w:cs="Times New Roman"/>
          <w:szCs w:val="24"/>
        </w:rPr>
      </w:pPr>
      <w:r w:rsidRPr="009F152B">
        <w:rPr>
          <w:rFonts w:cs="Times New Roman"/>
          <w:szCs w:val="24"/>
        </w:rPr>
        <w:t>Spor</w:t>
      </w:r>
      <w:r w:rsidR="00161EE4">
        <w:rPr>
          <w:rFonts w:cs="Times New Roman"/>
          <w:szCs w:val="24"/>
        </w:rPr>
        <w:t xml:space="preserve"> </w:t>
      </w:r>
      <w:r w:rsidRPr="009F152B">
        <w:rPr>
          <w:rFonts w:cs="Times New Roman"/>
          <w:szCs w:val="24"/>
        </w:rPr>
        <w:t>müsabakalarında</w:t>
      </w:r>
      <w:r w:rsidR="00161EE4">
        <w:rPr>
          <w:rFonts w:cs="Times New Roman"/>
          <w:szCs w:val="24"/>
        </w:rPr>
        <w:t xml:space="preserve"> </w:t>
      </w:r>
      <w:r w:rsidRPr="009F152B">
        <w:rPr>
          <w:rFonts w:cs="Times New Roman"/>
          <w:szCs w:val="24"/>
        </w:rPr>
        <w:t>kaygısız</w:t>
      </w:r>
      <w:r w:rsidR="00161EE4">
        <w:rPr>
          <w:rFonts w:cs="Times New Roman"/>
          <w:szCs w:val="24"/>
        </w:rPr>
        <w:t xml:space="preserve"> </w:t>
      </w:r>
      <w:r w:rsidRPr="009F152B">
        <w:rPr>
          <w:rFonts w:cs="Times New Roman"/>
          <w:szCs w:val="24"/>
        </w:rPr>
        <w:t>durumda</w:t>
      </w:r>
      <w:r w:rsidR="00161EE4">
        <w:rPr>
          <w:rFonts w:cs="Times New Roman"/>
          <w:szCs w:val="24"/>
        </w:rPr>
        <w:t xml:space="preserve"> </w:t>
      </w:r>
      <w:r w:rsidRPr="009F152B">
        <w:rPr>
          <w:rFonts w:cs="Times New Roman"/>
          <w:szCs w:val="24"/>
        </w:rPr>
        <w:t>olmak</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pasif</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hal</w:t>
      </w:r>
      <w:r w:rsidR="00161EE4">
        <w:rPr>
          <w:rFonts w:cs="Times New Roman"/>
          <w:szCs w:val="24"/>
        </w:rPr>
        <w:t xml:space="preserve"> </w:t>
      </w:r>
      <w:r w:rsidRPr="009F152B">
        <w:rPr>
          <w:rFonts w:cs="Times New Roman"/>
          <w:szCs w:val="24"/>
        </w:rPr>
        <w:t>almak</w:t>
      </w:r>
      <w:r w:rsidR="00161EE4">
        <w:rPr>
          <w:rFonts w:cs="Times New Roman"/>
          <w:szCs w:val="24"/>
        </w:rPr>
        <w:t xml:space="preserve"> </w:t>
      </w:r>
      <w:r w:rsidRPr="009F152B">
        <w:rPr>
          <w:rFonts w:cs="Times New Roman"/>
          <w:szCs w:val="24"/>
        </w:rPr>
        <w:t>pek</w:t>
      </w:r>
      <w:r w:rsidR="00161EE4">
        <w:rPr>
          <w:rFonts w:cs="Times New Roman"/>
          <w:szCs w:val="24"/>
        </w:rPr>
        <w:t xml:space="preserve"> </w:t>
      </w:r>
      <w:r w:rsidRPr="009F152B">
        <w:rPr>
          <w:rFonts w:cs="Times New Roman"/>
          <w:szCs w:val="24"/>
        </w:rPr>
        <w:t>mümkün</w:t>
      </w:r>
      <w:r w:rsidR="00161EE4">
        <w:rPr>
          <w:rFonts w:cs="Times New Roman"/>
          <w:szCs w:val="24"/>
        </w:rPr>
        <w:t xml:space="preserve"> </w:t>
      </w:r>
      <w:r w:rsidRPr="009F152B">
        <w:rPr>
          <w:rFonts w:cs="Times New Roman"/>
          <w:szCs w:val="24"/>
        </w:rPr>
        <w:t>değildir.</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nedenle</w:t>
      </w:r>
      <w:r w:rsidR="00161EE4">
        <w:rPr>
          <w:rFonts w:cs="Times New Roman"/>
          <w:szCs w:val="24"/>
        </w:rPr>
        <w:t xml:space="preserve"> </w:t>
      </w:r>
      <w:r w:rsidRPr="009F152B">
        <w:rPr>
          <w:rFonts w:cs="Times New Roman"/>
          <w:szCs w:val="24"/>
        </w:rPr>
        <w:t>rekabet</w:t>
      </w:r>
      <w:r w:rsidR="00161EE4">
        <w:rPr>
          <w:rFonts w:cs="Times New Roman"/>
          <w:szCs w:val="24"/>
        </w:rPr>
        <w:t xml:space="preserve"> </w:t>
      </w:r>
      <w:r w:rsidRPr="009F152B">
        <w:rPr>
          <w:rFonts w:cs="Times New Roman"/>
          <w:szCs w:val="24"/>
        </w:rPr>
        <w:t>ortamının</w:t>
      </w:r>
      <w:r w:rsidR="00161EE4">
        <w:rPr>
          <w:rFonts w:cs="Times New Roman"/>
          <w:szCs w:val="24"/>
        </w:rPr>
        <w:t xml:space="preserve"> </w:t>
      </w:r>
      <w:r w:rsidRPr="009F152B">
        <w:rPr>
          <w:rFonts w:cs="Times New Roman"/>
          <w:szCs w:val="24"/>
        </w:rPr>
        <w:t>doğası</w:t>
      </w:r>
      <w:r w:rsidR="00161EE4">
        <w:rPr>
          <w:rFonts w:cs="Times New Roman"/>
          <w:szCs w:val="24"/>
        </w:rPr>
        <w:t xml:space="preserve"> </w:t>
      </w:r>
      <w:r w:rsidRPr="009F152B">
        <w:rPr>
          <w:rFonts w:cs="Times New Roman"/>
          <w:szCs w:val="24"/>
        </w:rPr>
        <w:t>gereği,</w:t>
      </w:r>
      <w:r w:rsidR="00161EE4">
        <w:rPr>
          <w:rFonts w:cs="Times New Roman"/>
          <w:szCs w:val="24"/>
        </w:rPr>
        <w:t xml:space="preserve"> </w:t>
      </w:r>
      <w:r w:rsidRPr="009F152B">
        <w:rPr>
          <w:rFonts w:cs="Times New Roman"/>
          <w:szCs w:val="24"/>
        </w:rPr>
        <w:t>spor</w:t>
      </w:r>
      <w:r w:rsidR="00161EE4">
        <w:rPr>
          <w:rFonts w:cs="Times New Roman"/>
          <w:szCs w:val="24"/>
        </w:rPr>
        <w:t xml:space="preserve"> </w:t>
      </w:r>
      <w:r w:rsidRPr="009F152B">
        <w:rPr>
          <w:rFonts w:cs="Times New Roman"/>
          <w:szCs w:val="24"/>
        </w:rPr>
        <w:t>branşları</w:t>
      </w:r>
      <w:r w:rsidR="00161EE4">
        <w:rPr>
          <w:rFonts w:cs="Times New Roman"/>
          <w:szCs w:val="24"/>
        </w:rPr>
        <w:t xml:space="preserve"> </w:t>
      </w:r>
      <w:r w:rsidRPr="009F152B">
        <w:rPr>
          <w:rFonts w:cs="Times New Roman"/>
          <w:szCs w:val="24"/>
        </w:rPr>
        <w:t>kaygıyı</w:t>
      </w:r>
      <w:r w:rsidR="00161EE4">
        <w:rPr>
          <w:rFonts w:cs="Times New Roman"/>
          <w:szCs w:val="24"/>
        </w:rPr>
        <w:t xml:space="preserve"> </w:t>
      </w:r>
      <w:r w:rsidRPr="009F152B">
        <w:rPr>
          <w:rFonts w:cs="Times New Roman"/>
          <w:szCs w:val="24"/>
        </w:rPr>
        <w:t>da</w:t>
      </w:r>
      <w:r w:rsidR="00161EE4">
        <w:rPr>
          <w:rFonts w:cs="Times New Roman"/>
          <w:szCs w:val="24"/>
        </w:rPr>
        <w:t xml:space="preserve"> </w:t>
      </w:r>
      <w:r w:rsidRPr="009F152B">
        <w:rPr>
          <w:rFonts w:cs="Times New Roman"/>
          <w:szCs w:val="24"/>
        </w:rPr>
        <w:t>beraberinde</w:t>
      </w:r>
      <w:r w:rsidR="00161EE4">
        <w:rPr>
          <w:rFonts w:cs="Times New Roman"/>
          <w:szCs w:val="24"/>
        </w:rPr>
        <w:t xml:space="preserve"> </w:t>
      </w:r>
      <w:r w:rsidRPr="009F152B">
        <w:rPr>
          <w:rFonts w:cs="Times New Roman"/>
          <w:szCs w:val="24"/>
        </w:rPr>
        <w:t>getirebilmektedir.</w:t>
      </w:r>
      <w:r w:rsidR="00161EE4">
        <w:rPr>
          <w:rFonts w:cs="Times New Roman"/>
          <w:szCs w:val="24"/>
        </w:rPr>
        <w:t xml:space="preserve"> </w:t>
      </w:r>
      <w:r w:rsidRPr="009F152B">
        <w:rPr>
          <w:rFonts w:cs="Times New Roman"/>
          <w:szCs w:val="24"/>
        </w:rPr>
        <w:t>Bedensel</w:t>
      </w:r>
      <w:r w:rsidR="00161EE4">
        <w:rPr>
          <w:rFonts w:cs="Times New Roman"/>
          <w:szCs w:val="24"/>
        </w:rPr>
        <w:t xml:space="preserve"> </w:t>
      </w:r>
      <w:r w:rsidRPr="009F152B">
        <w:rPr>
          <w:rFonts w:cs="Times New Roman"/>
          <w:szCs w:val="24"/>
        </w:rPr>
        <w:t>kaygının</w:t>
      </w:r>
      <w:r w:rsidR="00161EE4">
        <w:rPr>
          <w:rFonts w:cs="Times New Roman"/>
          <w:szCs w:val="24"/>
        </w:rPr>
        <w:t xml:space="preserve"> </w:t>
      </w:r>
      <w:r w:rsidRPr="009F152B">
        <w:rPr>
          <w:rFonts w:cs="Times New Roman"/>
          <w:szCs w:val="24"/>
        </w:rPr>
        <w:t>arttığı</w:t>
      </w:r>
      <w:r w:rsidR="00161EE4">
        <w:rPr>
          <w:rFonts w:cs="Times New Roman"/>
          <w:szCs w:val="24"/>
        </w:rPr>
        <w:t xml:space="preserve"> </w:t>
      </w:r>
      <w:r w:rsidRPr="009F152B">
        <w:rPr>
          <w:rFonts w:cs="Times New Roman"/>
          <w:szCs w:val="24"/>
        </w:rPr>
        <w:t>süre</w:t>
      </w:r>
      <w:r w:rsidR="00161EE4">
        <w:rPr>
          <w:rFonts w:cs="Times New Roman"/>
          <w:szCs w:val="24"/>
        </w:rPr>
        <w:t xml:space="preserve"> </w:t>
      </w:r>
      <w:r w:rsidRPr="009F152B">
        <w:rPr>
          <w:rFonts w:cs="Times New Roman"/>
          <w:szCs w:val="24"/>
        </w:rPr>
        <w:t>zarfında</w:t>
      </w:r>
      <w:r w:rsidR="00161EE4">
        <w:rPr>
          <w:rFonts w:cs="Times New Roman"/>
          <w:szCs w:val="24"/>
        </w:rPr>
        <w:t xml:space="preserve"> </w:t>
      </w:r>
      <w:r w:rsidRPr="009F152B">
        <w:rPr>
          <w:rFonts w:cs="Times New Roman"/>
          <w:szCs w:val="24"/>
        </w:rPr>
        <w:t>kalp</w:t>
      </w:r>
      <w:r w:rsidR="00161EE4">
        <w:rPr>
          <w:rFonts w:cs="Times New Roman"/>
          <w:szCs w:val="24"/>
        </w:rPr>
        <w:t xml:space="preserve"> </w:t>
      </w:r>
      <w:r w:rsidRPr="009F152B">
        <w:rPr>
          <w:rFonts w:cs="Times New Roman"/>
          <w:szCs w:val="24"/>
        </w:rPr>
        <w:t>atım</w:t>
      </w:r>
      <w:r w:rsidR="00161EE4">
        <w:rPr>
          <w:rFonts w:cs="Times New Roman"/>
          <w:szCs w:val="24"/>
        </w:rPr>
        <w:t xml:space="preserve"> </w:t>
      </w:r>
      <w:r w:rsidRPr="009F152B">
        <w:rPr>
          <w:rFonts w:cs="Times New Roman"/>
          <w:szCs w:val="24"/>
        </w:rPr>
        <w:t>hızı,</w:t>
      </w:r>
      <w:r w:rsidR="00161EE4">
        <w:rPr>
          <w:rFonts w:cs="Times New Roman"/>
          <w:szCs w:val="24"/>
        </w:rPr>
        <w:t xml:space="preserve"> </w:t>
      </w:r>
      <w:r w:rsidRPr="009F152B">
        <w:rPr>
          <w:rFonts w:cs="Times New Roman"/>
          <w:szCs w:val="24"/>
        </w:rPr>
        <w:t>kassal</w:t>
      </w:r>
      <w:r w:rsidR="00161EE4">
        <w:rPr>
          <w:rFonts w:cs="Times New Roman"/>
          <w:szCs w:val="24"/>
        </w:rPr>
        <w:t xml:space="preserve"> </w:t>
      </w:r>
      <w:r w:rsidRPr="009F152B">
        <w:rPr>
          <w:rFonts w:cs="Times New Roman"/>
          <w:szCs w:val="24"/>
        </w:rPr>
        <w:t>gerginlik,</w:t>
      </w:r>
      <w:r w:rsidR="00161EE4">
        <w:rPr>
          <w:rFonts w:cs="Times New Roman"/>
          <w:szCs w:val="24"/>
        </w:rPr>
        <w:t xml:space="preserve"> </w:t>
      </w:r>
      <w:r w:rsidRPr="009F152B">
        <w:rPr>
          <w:rFonts w:cs="Times New Roman"/>
          <w:szCs w:val="24"/>
        </w:rPr>
        <w:t>sinir</w:t>
      </w:r>
      <w:r w:rsidR="00161EE4">
        <w:rPr>
          <w:rFonts w:cs="Times New Roman"/>
          <w:szCs w:val="24"/>
        </w:rPr>
        <w:t xml:space="preserve"> </w:t>
      </w:r>
      <w:r w:rsidRPr="009F152B">
        <w:rPr>
          <w:rFonts w:cs="Times New Roman"/>
          <w:szCs w:val="24"/>
        </w:rPr>
        <w:t>vb.</w:t>
      </w:r>
      <w:r w:rsidR="00161EE4">
        <w:rPr>
          <w:rFonts w:cs="Times New Roman"/>
          <w:szCs w:val="24"/>
        </w:rPr>
        <w:t xml:space="preserve"> </w:t>
      </w:r>
      <w:r w:rsidRPr="009F152B">
        <w:rPr>
          <w:rFonts w:cs="Times New Roman"/>
          <w:szCs w:val="24"/>
        </w:rPr>
        <w:t>belirtiler</w:t>
      </w:r>
      <w:r w:rsidR="00161EE4">
        <w:rPr>
          <w:rFonts w:cs="Times New Roman"/>
          <w:szCs w:val="24"/>
        </w:rPr>
        <w:t xml:space="preserve"> </w:t>
      </w:r>
      <w:r w:rsidRPr="009F152B">
        <w:rPr>
          <w:rFonts w:cs="Times New Roman"/>
          <w:szCs w:val="24"/>
        </w:rPr>
        <w:t>belirli</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yere</w:t>
      </w:r>
      <w:r w:rsidR="00161EE4">
        <w:rPr>
          <w:rFonts w:cs="Times New Roman"/>
          <w:szCs w:val="24"/>
        </w:rPr>
        <w:t xml:space="preserve"> </w:t>
      </w:r>
      <w:r w:rsidRPr="009F152B">
        <w:rPr>
          <w:rFonts w:cs="Times New Roman"/>
          <w:szCs w:val="24"/>
        </w:rPr>
        <w:t>kadar</w:t>
      </w:r>
      <w:r w:rsidR="00161EE4">
        <w:rPr>
          <w:rFonts w:cs="Times New Roman"/>
          <w:szCs w:val="24"/>
        </w:rPr>
        <w:t xml:space="preserve"> </w:t>
      </w:r>
      <w:r w:rsidRPr="009F152B">
        <w:rPr>
          <w:rFonts w:cs="Times New Roman"/>
          <w:szCs w:val="24"/>
        </w:rPr>
        <w:t>sportif</w:t>
      </w:r>
      <w:r w:rsidR="00161EE4">
        <w:rPr>
          <w:rFonts w:cs="Times New Roman"/>
          <w:szCs w:val="24"/>
        </w:rPr>
        <w:t xml:space="preserve"> </w:t>
      </w:r>
      <w:r w:rsidRPr="009F152B">
        <w:rPr>
          <w:rFonts w:cs="Times New Roman"/>
          <w:szCs w:val="24"/>
        </w:rPr>
        <w:t>performansa</w:t>
      </w:r>
      <w:r w:rsidR="00161EE4">
        <w:rPr>
          <w:rFonts w:cs="Times New Roman"/>
          <w:szCs w:val="24"/>
        </w:rPr>
        <w:t xml:space="preserve"> </w:t>
      </w:r>
      <w:r w:rsidRPr="009F152B">
        <w:rPr>
          <w:rFonts w:cs="Times New Roman"/>
          <w:szCs w:val="24"/>
        </w:rPr>
        <w:t>pozitif</w:t>
      </w:r>
      <w:r w:rsidR="00161EE4">
        <w:rPr>
          <w:rFonts w:cs="Times New Roman"/>
          <w:szCs w:val="24"/>
        </w:rPr>
        <w:t xml:space="preserve"> </w:t>
      </w:r>
      <w:r w:rsidRPr="009F152B">
        <w:rPr>
          <w:rFonts w:cs="Times New Roman"/>
          <w:szCs w:val="24"/>
        </w:rPr>
        <w:t>yansıyabilir.</w:t>
      </w:r>
      <w:r w:rsidR="00161EE4">
        <w:rPr>
          <w:rFonts w:cs="Times New Roman"/>
          <w:szCs w:val="24"/>
        </w:rPr>
        <w:t xml:space="preserve"> </w:t>
      </w:r>
      <w:r w:rsidRPr="009F152B">
        <w:rPr>
          <w:rFonts w:cs="Times New Roman"/>
          <w:szCs w:val="24"/>
        </w:rPr>
        <w:t>Ancak</w:t>
      </w:r>
      <w:r w:rsidR="00161EE4">
        <w:rPr>
          <w:rFonts w:cs="Times New Roman"/>
          <w:szCs w:val="24"/>
        </w:rPr>
        <w:t xml:space="preserve"> </w:t>
      </w:r>
      <w:r w:rsidRPr="009F152B">
        <w:rPr>
          <w:rFonts w:cs="Times New Roman"/>
          <w:szCs w:val="24"/>
        </w:rPr>
        <w:t>bedensel</w:t>
      </w:r>
      <w:r w:rsidR="00161EE4">
        <w:rPr>
          <w:rFonts w:cs="Times New Roman"/>
          <w:szCs w:val="24"/>
        </w:rPr>
        <w:t xml:space="preserve"> </w:t>
      </w:r>
      <w:r w:rsidRPr="009F152B">
        <w:rPr>
          <w:rFonts w:cs="Times New Roman"/>
          <w:szCs w:val="24"/>
        </w:rPr>
        <w:t>kaygıdaki</w:t>
      </w:r>
      <w:r w:rsidR="00161EE4">
        <w:rPr>
          <w:rFonts w:cs="Times New Roman"/>
          <w:szCs w:val="24"/>
        </w:rPr>
        <w:t xml:space="preserve"> </w:t>
      </w:r>
      <w:r w:rsidRPr="009F152B">
        <w:rPr>
          <w:rFonts w:cs="Times New Roman"/>
          <w:szCs w:val="24"/>
        </w:rPr>
        <w:t>artışın</w:t>
      </w:r>
      <w:r w:rsidR="00161EE4">
        <w:rPr>
          <w:rFonts w:cs="Times New Roman"/>
          <w:szCs w:val="24"/>
        </w:rPr>
        <w:t xml:space="preserve"> </w:t>
      </w:r>
      <w:r w:rsidRPr="009F152B">
        <w:rPr>
          <w:rFonts w:cs="Times New Roman"/>
          <w:szCs w:val="24"/>
        </w:rPr>
        <w:t>devam</w:t>
      </w:r>
      <w:r w:rsidR="00161EE4">
        <w:rPr>
          <w:rFonts w:cs="Times New Roman"/>
          <w:szCs w:val="24"/>
        </w:rPr>
        <w:t xml:space="preserve"> </w:t>
      </w:r>
      <w:r w:rsidRPr="009F152B">
        <w:rPr>
          <w:rFonts w:cs="Times New Roman"/>
          <w:szCs w:val="24"/>
        </w:rPr>
        <w:t>etmesi</w:t>
      </w:r>
      <w:r w:rsidR="00161EE4">
        <w:rPr>
          <w:rFonts w:cs="Times New Roman"/>
          <w:szCs w:val="24"/>
        </w:rPr>
        <w:t xml:space="preserve"> </w:t>
      </w:r>
      <w:r w:rsidRPr="009F152B">
        <w:rPr>
          <w:rFonts w:cs="Times New Roman"/>
          <w:szCs w:val="24"/>
        </w:rPr>
        <w:t>durumunda</w:t>
      </w:r>
      <w:r w:rsidR="00161EE4">
        <w:rPr>
          <w:rFonts w:cs="Times New Roman"/>
          <w:szCs w:val="24"/>
        </w:rPr>
        <w:t xml:space="preserve"> </w:t>
      </w:r>
      <w:r w:rsidRPr="009F152B">
        <w:rPr>
          <w:rFonts w:cs="Times New Roman"/>
          <w:szCs w:val="24"/>
        </w:rPr>
        <w:t>sportif</w:t>
      </w:r>
      <w:r w:rsidR="00161EE4">
        <w:rPr>
          <w:rFonts w:cs="Times New Roman"/>
          <w:szCs w:val="24"/>
        </w:rPr>
        <w:t xml:space="preserve"> </w:t>
      </w:r>
      <w:r w:rsidRPr="009F152B">
        <w:rPr>
          <w:rFonts w:cs="Times New Roman"/>
          <w:szCs w:val="24"/>
        </w:rPr>
        <w:t>performansın</w:t>
      </w:r>
      <w:r w:rsidR="00161EE4">
        <w:rPr>
          <w:rFonts w:cs="Times New Roman"/>
          <w:szCs w:val="24"/>
        </w:rPr>
        <w:t xml:space="preserve"> </w:t>
      </w:r>
      <w:r w:rsidRPr="009F152B">
        <w:rPr>
          <w:rFonts w:cs="Times New Roman"/>
          <w:szCs w:val="24"/>
        </w:rPr>
        <w:t>ortadan</w:t>
      </w:r>
      <w:r w:rsidR="00161EE4">
        <w:rPr>
          <w:rFonts w:cs="Times New Roman"/>
          <w:szCs w:val="24"/>
        </w:rPr>
        <w:t xml:space="preserve"> </w:t>
      </w:r>
      <w:r w:rsidRPr="009F152B">
        <w:rPr>
          <w:rFonts w:cs="Times New Roman"/>
          <w:szCs w:val="24"/>
        </w:rPr>
        <w:t>kaybolmasına</w:t>
      </w:r>
      <w:r w:rsidR="00161EE4">
        <w:rPr>
          <w:rFonts w:cs="Times New Roman"/>
          <w:szCs w:val="24"/>
        </w:rPr>
        <w:t xml:space="preserve"> </w:t>
      </w:r>
      <w:r w:rsidRPr="009F152B">
        <w:rPr>
          <w:rFonts w:cs="Times New Roman"/>
          <w:szCs w:val="24"/>
        </w:rPr>
        <w:t>neden</w:t>
      </w:r>
      <w:r w:rsidR="00161EE4">
        <w:rPr>
          <w:rFonts w:cs="Times New Roman"/>
          <w:szCs w:val="24"/>
        </w:rPr>
        <w:t xml:space="preserve"> </w:t>
      </w:r>
      <w:r w:rsidRPr="009F152B">
        <w:rPr>
          <w:rFonts w:cs="Times New Roman"/>
          <w:szCs w:val="24"/>
        </w:rPr>
        <w:t>olabilmektedir.</w:t>
      </w:r>
      <w:r w:rsidR="00161EE4">
        <w:rPr>
          <w:rFonts w:cs="Times New Roman"/>
          <w:szCs w:val="24"/>
        </w:rPr>
        <w:t xml:space="preserve"> </w:t>
      </w:r>
      <w:r w:rsidRPr="009F152B">
        <w:rPr>
          <w:rFonts w:cs="Times New Roman"/>
          <w:szCs w:val="24"/>
        </w:rPr>
        <w:t>Endişelenmek,</w:t>
      </w:r>
      <w:r w:rsidR="00161EE4">
        <w:rPr>
          <w:rFonts w:cs="Times New Roman"/>
          <w:szCs w:val="24"/>
        </w:rPr>
        <w:t xml:space="preserve"> </w:t>
      </w:r>
      <w:r w:rsidRPr="009F152B">
        <w:rPr>
          <w:rFonts w:cs="Times New Roman"/>
          <w:szCs w:val="24"/>
        </w:rPr>
        <w:t>kaygılanmak,</w:t>
      </w:r>
      <w:r w:rsidR="00161EE4">
        <w:rPr>
          <w:rFonts w:cs="Times New Roman"/>
          <w:szCs w:val="24"/>
        </w:rPr>
        <w:t xml:space="preserve"> </w:t>
      </w:r>
      <w:r w:rsidRPr="009F152B">
        <w:rPr>
          <w:rFonts w:cs="Times New Roman"/>
          <w:szCs w:val="24"/>
        </w:rPr>
        <w:t>korkmak</w:t>
      </w:r>
      <w:r w:rsidR="00161EE4">
        <w:rPr>
          <w:rFonts w:cs="Times New Roman"/>
          <w:szCs w:val="24"/>
        </w:rPr>
        <w:t xml:space="preserve"> </w:t>
      </w:r>
      <w:r w:rsidRPr="009F152B">
        <w:rPr>
          <w:rFonts w:cs="Times New Roman"/>
          <w:szCs w:val="24"/>
        </w:rPr>
        <w:t>sporcunun</w:t>
      </w:r>
      <w:r w:rsidR="00161EE4">
        <w:rPr>
          <w:rFonts w:cs="Times New Roman"/>
          <w:szCs w:val="24"/>
        </w:rPr>
        <w:t xml:space="preserve"> </w:t>
      </w:r>
      <w:r w:rsidRPr="009F152B">
        <w:rPr>
          <w:rFonts w:cs="Times New Roman"/>
          <w:szCs w:val="24"/>
        </w:rPr>
        <w:t>performansında</w:t>
      </w:r>
      <w:r w:rsidR="00161EE4">
        <w:rPr>
          <w:rFonts w:cs="Times New Roman"/>
          <w:szCs w:val="24"/>
        </w:rPr>
        <w:t xml:space="preserve"> </w:t>
      </w:r>
      <w:r w:rsidRPr="009F152B">
        <w:rPr>
          <w:rFonts w:cs="Times New Roman"/>
          <w:szCs w:val="24"/>
        </w:rPr>
        <w:t>ciddi</w:t>
      </w:r>
      <w:r w:rsidR="00161EE4">
        <w:rPr>
          <w:rFonts w:cs="Times New Roman"/>
          <w:szCs w:val="24"/>
        </w:rPr>
        <w:t xml:space="preserve"> </w:t>
      </w:r>
      <w:r w:rsidRPr="009F152B">
        <w:rPr>
          <w:rFonts w:cs="Times New Roman"/>
          <w:szCs w:val="24"/>
        </w:rPr>
        <w:t>anlamda</w:t>
      </w:r>
      <w:r w:rsidR="00161EE4">
        <w:rPr>
          <w:rFonts w:cs="Times New Roman"/>
          <w:szCs w:val="24"/>
        </w:rPr>
        <w:t xml:space="preserve"> </w:t>
      </w:r>
      <w:r w:rsidRPr="009F152B">
        <w:rPr>
          <w:rFonts w:cs="Times New Roman"/>
          <w:szCs w:val="24"/>
        </w:rPr>
        <w:t>negatif</w:t>
      </w:r>
      <w:r w:rsidR="00161EE4">
        <w:rPr>
          <w:rFonts w:cs="Times New Roman"/>
          <w:szCs w:val="24"/>
        </w:rPr>
        <w:t xml:space="preserve"> </w:t>
      </w:r>
      <w:r w:rsidRPr="009F152B">
        <w:rPr>
          <w:rFonts w:cs="Times New Roman"/>
          <w:szCs w:val="24"/>
        </w:rPr>
        <w:t>etkiler</w:t>
      </w:r>
      <w:r w:rsidR="00161EE4">
        <w:rPr>
          <w:rFonts w:cs="Times New Roman"/>
          <w:szCs w:val="24"/>
        </w:rPr>
        <w:t xml:space="preserve"> </w:t>
      </w:r>
      <w:r w:rsidRPr="009F152B">
        <w:rPr>
          <w:rFonts w:cs="Times New Roman"/>
          <w:szCs w:val="24"/>
        </w:rPr>
        <w:t>gösterebilir.</w:t>
      </w:r>
      <w:r w:rsidR="00161EE4">
        <w:rPr>
          <w:rFonts w:cs="Times New Roman"/>
          <w:szCs w:val="24"/>
        </w:rPr>
        <w:t xml:space="preserve"> </w:t>
      </w:r>
      <w:r w:rsidRPr="009F152B">
        <w:rPr>
          <w:rFonts w:cs="Times New Roman"/>
          <w:szCs w:val="24"/>
        </w:rPr>
        <w:t>Teknik</w:t>
      </w:r>
      <w:r w:rsidR="00161EE4">
        <w:rPr>
          <w:rFonts w:cs="Times New Roman"/>
          <w:szCs w:val="24"/>
        </w:rPr>
        <w:t xml:space="preserve"> </w:t>
      </w:r>
      <w:r w:rsidRPr="009F152B">
        <w:rPr>
          <w:rFonts w:cs="Times New Roman"/>
          <w:szCs w:val="24"/>
        </w:rPr>
        <w:t>direktörler</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antrenörler</w:t>
      </w:r>
      <w:r w:rsidR="00161EE4">
        <w:rPr>
          <w:rFonts w:cs="Times New Roman"/>
          <w:szCs w:val="24"/>
        </w:rPr>
        <w:t xml:space="preserve"> </w:t>
      </w:r>
      <w:r w:rsidRPr="009F152B">
        <w:rPr>
          <w:rFonts w:cs="Times New Roman"/>
          <w:szCs w:val="24"/>
        </w:rPr>
        <w:t>spor</w:t>
      </w:r>
      <w:r w:rsidR="00161EE4">
        <w:rPr>
          <w:rFonts w:cs="Times New Roman"/>
          <w:szCs w:val="24"/>
        </w:rPr>
        <w:t xml:space="preserve"> </w:t>
      </w:r>
      <w:r w:rsidRPr="009F152B">
        <w:rPr>
          <w:rFonts w:cs="Times New Roman"/>
          <w:szCs w:val="24"/>
        </w:rPr>
        <w:t>psikologlarından</w:t>
      </w:r>
      <w:r w:rsidR="00161EE4">
        <w:rPr>
          <w:rFonts w:cs="Times New Roman"/>
          <w:szCs w:val="24"/>
        </w:rPr>
        <w:t xml:space="preserve"> </w:t>
      </w:r>
      <w:r w:rsidRPr="009F152B">
        <w:rPr>
          <w:rFonts w:cs="Times New Roman"/>
          <w:szCs w:val="24"/>
        </w:rPr>
        <w:t>yardım</w:t>
      </w:r>
      <w:r w:rsidR="00161EE4">
        <w:rPr>
          <w:rFonts w:cs="Times New Roman"/>
          <w:szCs w:val="24"/>
        </w:rPr>
        <w:t xml:space="preserve"> </w:t>
      </w:r>
      <w:r w:rsidRPr="009F152B">
        <w:rPr>
          <w:rFonts w:cs="Times New Roman"/>
          <w:szCs w:val="24"/>
        </w:rPr>
        <w:t>alarak</w:t>
      </w:r>
      <w:r w:rsidR="00161EE4">
        <w:rPr>
          <w:rFonts w:cs="Times New Roman"/>
          <w:szCs w:val="24"/>
        </w:rPr>
        <w:t xml:space="preserve"> </w:t>
      </w:r>
      <w:r w:rsidRPr="009F152B">
        <w:rPr>
          <w:rFonts w:cs="Times New Roman"/>
          <w:szCs w:val="24"/>
        </w:rPr>
        <w:t>sporcularının</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tarz</w:t>
      </w:r>
      <w:r w:rsidR="00161EE4">
        <w:rPr>
          <w:rFonts w:cs="Times New Roman"/>
          <w:szCs w:val="24"/>
        </w:rPr>
        <w:t xml:space="preserve"> </w:t>
      </w:r>
      <w:r w:rsidRPr="009F152B">
        <w:rPr>
          <w:rFonts w:cs="Times New Roman"/>
          <w:szCs w:val="24"/>
        </w:rPr>
        <w:t>durumlarla</w:t>
      </w:r>
      <w:r w:rsidR="00161EE4">
        <w:rPr>
          <w:rFonts w:cs="Times New Roman"/>
          <w:szCs w:val="24"/>
        </w:rPr>
        <w:t xml:space="preserve"> </w:t>
      </w:r>
      <w:r w:rsidRPr="009F152B">
        <w:rPr>
          <w:rFonts w:cs="Times New Roman"/>
          <w:szCs w:val="24"/>
        </w:rPr>
        <w:t>mücadele</w:t>
      </w:r>
      <w:r w:rsidR="00161EE4">
        <w:rPr>
          <w:rFonts w:cs="Times New Roman"/>
          <w:szCs w:val="24"/>
        </w:rPr>
        <w:t xml:space="preserve"> </w:t>
      </w:r>
      <w:r w:rsidRPr="009F152B">
        <w:rPr>
          <w:rFonts w:cs="Times New Roman"/>
          <w:szCs w:val="24"/>
        </w:rPr>
        <w:t>edebilmeleri</w:t>
      </w:r>
      <w:r w:rsidR="00161EE4">
        <w:rPr>
          <w:rFonts w:cs="Times New Roman"/>
          <w:szCs w:val="24"/>
        </w:rPr>
        <w:t xml:space="preserve"> </w:t>
      </w:r>
      <w:r w:rsidRPr="009F152B">
        <w:rPr>
          <w:rFonts w:cs="Times New Roman"/>
          <w:szCs w:val="24"/>
        </w:rPr>
        <w:lastRenderedPageBreak/>
        <w:t>ve</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düzeylerini</w:t>
      </w:r>
      <w:r w:rsidR="00161EE4">
        <w:rPr>
          <w:rFonts w:cs="Times New Roman"/>
          <w:szCs w:val="24"/>
        </w:rPr>
        <w:t xml:space="preserve"> </w:t>
      </w:r>
      <w:r w:rsidRPr="009F152B">
        <w:rPr>
          <w:rFonts w:cs="Times New Roman"/>
          <w:szCs w:val="24"/>
        </w:rPr>
        <w:t>kontrol</w:t>
      </w:r>
      <w:r w:rsidR="00161EE4">
        <w:rPr>
          <w:rFonts w:cs="Times New Roman"/>
          <w:szCs w:val="24"/>
        </w:rPr>
        <w:t xml:space="preserve"> </w:t>
      </w:r>
      <w:r w:rsidRPr="009F152B">
        <w:rPr>
          <w:rFonts w:cs="Times New Roman"/>
          <w:szCs w:val="24"/>
        </w:rPr>
        <w:t>altında</w:t>
      </w:r>
      <w:r w:rsidR="00161EE4">
        <w:rPr>
          <w:rFonts w:cs="Times New Roman"/>
          <w:szCs w:val="24"/>
        </w:rPr>
        <w:t xml:space="preserve"> </w:t>
      </w:r>
      <w:r w:rsidRPr="009F152B">
        <w:rPr>
          <w:rFonts w:cs="Times New Roman"/>
          <w:szCs w:val="24"/>
        </w:rPr>
        <w:t>tutabilmeleri</w:t>
      </w:r>
      <w:r w:rsidR="00161EE4">
        <w:rPr>
          <w:rFonts w:cs="Times New Roman"/>
          <w:szCs w:val="24"/>
        </w:rPr>
        <w:t xml:space="preserve"> </w:t>
      </w:r>
      <w:r w:rsidRPr="009F152B">
        <w:rPr>
          <w:rFonts w:cs="Times New Roman"/>
          <w:szCs w:val="24"/>
        </w:rPr>
        <w:t>için</w:t>
      </w:r>
      <w:r w:rsidR="00161EE4">
        <w:rPr>
          <w:rFonts w:cs="Times New Roman"/>
          <w:szCs w:val="24"/>
        </w:rPr>
        <w:t xml:space="preserve"> </w:t>
      </w:r>
      <w:r w:rsidRPr="009F152B">
        <w:rPr>
          <w:rFonts w:cs="Times New Roman"/>
          <w:szCs w:val="24"/>
        </w:rPr>
        <w:t>yöntemler</w:t>
      </w:r>
      <w:r w:rsidR="00161EE4">
        <w:rPr>
          <w:rFonts w:cs="Times New Roman"/>
          <w:szCs w:val="24"/>
        </w:rPr>
        <w:t xml:space="preserve"> </w:t>
      </w:r>
      <w:r w:rsidRPr="009F152B">
        <w:rPr>
          <w:rFonts w:cs="Times New Roman"/>
          <w:szCs w:val="24"/>
        </w:rPr>
        <w:t>öğretmelidirler</w:t>
      </w:r>
      <w:r w:rsidR="00161EE4">
        <w:rPr>
          <w:rFonts w:cs="Times New Roman"/>
          <w:szCs w:val="24"/>
        </w:rPr>
        <w:t xml:space="preserve"> </w:t>
      </w:r>
      <w:r w:rsidRPr="009F152B">
        <w:rPr>
          <w:rFonts w:cs="Times New Roman"/>
          <w:szCs w:val="24"/>
        </w:rPr>
        <w:t>(Sonstroem</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Bernardo,</w:t>
      </w:r>
      <w:r w:rsidR="00161EE4">
        <w:rPr>
          <w:rFonts w:cs="Times New Roman"/>
          <w:szCs w:val="24"/>
        </w:rPr>
        <w:t xml:space="preserve"> </w:t>
      </w:r>
      <w:r w:rsidRPr="009F152B">
        <w:rPr>
          <w:rFonts w:cs="Times New Roman"/>
          <w:szCs w:val="24"/>
        </w:rPr>
        <w:t>1982).</w:t>
      </w:r>
    </w:p>
    <w:p w14:paraId="3D2A0F39" w14:textId="77777777" w:rsidR="00C54609" w:rsidRPr="009F152B" w:rsidRDefault="00C54609" w:rsidP="00C54609">
      <w:pPr>
        <w:spacing w:after="120"/>
        <w:rPr>
          <w:rFonts w:cs="Times New Roman"/>
          <w:szCs w:val="24"/>
        </w:rPr>
      </w:pPr>
      <w:r w:rsidRPr="009F152B">
        <w:rPr>
          <w:rFonts w:cs="Times New Roman"/>
          <w:szCs w:val="24"/>
        </w:rPr>
        <w:t>Duygusal</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konu</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karşımıza</w:t>
      </w:r>
      <w:r w:rsidR="00161EE4">
        <w:rPr>
          <w:rFonts w:cs="Times New Roman"/>
          <w:szCs w:val="24"/>
        </w:rPr>
        <w:t xml:space="preserve"> </w:t>
      </w:r>
      <w:r w:rsidRPr="009F152B">
        <w:rPr>
          <w:rFonts w:cs="Times New Roman"/>
          <w:szCs w:val="24"/>
        </w:rPr>
        <w:t>çıkan</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endişeli</w:t>
      </w:r>
      <w:r w:rsidR="00161EE4">
        <w:rPr>
          <w:rFonts w:cs="Times New Roman"/>
          <w:szCs w:val="24"/>
        </w:rPr>
        <w:t xml:space="preserve"> </w:t>
      </w:r>
      <w:r w:rsidRPr="009F152B">
        <w:rPr>
          <w:rFonts w:cs="Times New Roman"/>
          <w:szCs w:val="24"/>
        </w:rPr>
        <w:t>olma</w:t>
      </w:r>
      <w:r w:rsidR="00161EE4">
        <w:rPr>
          <w:rFonts w:cs="Times New Roman"/>
          <w:szCs w:val="24"/>
        </w:rPr>
        <w:t xml:space="preserve"> </w:t>
      </w:r>
      <w:r w:rsidRPr="009F152B">
        <w:rPr>
          <w:rFonts w:cs="Times New Roman"/>
          <w:szCs w:val="24"/>
        </w:rPr>
        <w:t>hali,</w:t>
      </w:r>
      <w:r w:rsidR="00161EE4">
        <w:rPr>
          <w:rFonts w:cs="Times New Roman"/>
          <w:szCs w:val="24"/>
        </w:rPr>
        <w:t xml:space="preserve"> </w:t>
      </w:r>
      <w:r w:rsidRPr="009F152B">
        <w:rPr>
          <w:rFonts w:cs="Times New Roman"/>
          <w:szCs w:val="24"/>
        </w:rPr>
        <w:t>sinir</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gerginlik</w:t>
      </w:r>
      <w:r w:rsidR="00161EE4">
        <w:rPr>
          <w:rFonts w:cs="Times New Roman"/>
          <w:szCs w:val="24"/>
        </w:rPr>
        <w:t xml:space="preserve"> </w:t>
      </w:r>
      <w:r w:rsidRPr="009F152B">
        <w:rPr>
          <w:rFonts w:cs="Times New Roman"/>
          <w:szCs w:val="24"/>
        </w:rPr>
        <w:t>duygularını</w:t>
      </w:r>
      <w:r w:rsidR="00161EE4">
        <w:rPr>
          <w:rFonts w:cs="Times New Roman"/>
          <w:szCs w:val="24"/>
        </w:rPr>
        <w:t xml:space="preserve"> </w:t>
      </w:r>
      <w:r w:rsidRPr="009F152B">
        <w:rPr>
          <w:rFonts w:cs="Times New Roman"/>
          <w:szCs w:val="24"/>
        </w:rPr>
        <w:t>barındırmakta</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kişileri</w:t>
      </w:r>
      <w:r w:rsidR="00161EE4">
        <w:rPr>
          <w:rFonts w:cs="Times New Roman"/>
          <w:szCs w:val="24"/>
        </w:rPr>
        <w:t xml:space="preserve"> </w:t>
      </w:r>
      <w:r w:rsidRPr="009F152B">
        <w:rPr>
          <w:rFonts w:cs="Times New Roman"/>
          <w:szCs w:val="24"/>
        </w:rPr>
        <w:t>geleceklerine</w:t>
      </w:r>
      <w:r w:rsidR="00161EE4">
        <w:rPr>
          <w:rFonts w:cs="Times New Roman"/>
          <w:szCs w:val="24"/>
        </w:rPr>
        <w:t xml:space="preserve"> </w:t>
      </w:r>
      <w:r w:rsidRPr="009F152B">
        <w:rPr>
          <w:rFonts w:cs="Times New Roman"/>
          <w:szCs w:val="24"/>
        </w:rPr>
        <w:t>yönelik</w:t>
      </w:r>
      <w:r w:rsidR="00161EE4">
        <w:rPr>
          <w:rFonts w:cs="Times New Roman"/>
          <w:szCs w:val="24"/>
        </w:rPr>
        <w:t xml:space="preserve"> </w:t>
      </w:r>
      <w:r w:rsidRPr="009F152B">
        <w:rPr>
          <w:rFonts w:cs="Times New Roman"/>
          <w:szCs w:val="24"/>
        </w:rPr>
        <w:t>hissettikleri</w:t>
      </w:r>
      <w:r w:rsidR="00161EE4">
        <w:rPr>
          <w:rFonts w:cs="Times New Roman"/>
          <w:szCs w:val="24"/>
        </w:rPr>
        <w:t xml:space="preserve"> </w:t>
      </w:r>
      <w:r w:rsidRPr="009F152B">
        <w:rPr>
          <w:rFonts w:cs="Times New Roman"/>
          <w:szCs w:val="24"/>
        </w:rPr>
        <w:t>endişe,</w:t>
      </w:r>
      <w:r w:rsidR="00161EE4">
        <w:rPr>
          <w:rFonts w:cs="Times New Roman"/>
          <w:szCs w:val="24"/>
        </w:rPr>
        <w:t xml:space="preserve"> </w:t>
      </w:r>
      <w:r w:rsidRPr="009F152B">
        <w:rPr>
          <w:rFonts w:cs="Times New Roman"/>
          <w:szCs w:val="24"/>
        </w:rPr>
        <w:t>korku</w:t>
      </w:r>
      <w:r w:rsidR="00161EE4">
        <w:rPr>
          <w:rFonts w:cs="Times New Roman"/>
          <w:szCs w:val="24"/>
        </w:rPr>
        <w:t xml:space="preserve"> </w:t>
      </w:r>
      <w:r w:rsidRPr="009F152B">
        <w:rPr>
          <w:rFonts w:cs="Times New Roman"/>
          <w:szCs w:val="24"/>
        </w:rPr>
        <w:t>hallerinden</w:t>
      </w:r>
      <w:r w:rsidR="00161EE4">
        <w:rPr>
          <w:rFonts w:cs="Times New Roman"/>
          <w:szCs w:val="24"/>
        </w:rPr>
        <w:t xml:space="preserve"> </w:t>
      </w:r>
      <w:r w:rsidRPr="009F152B">
        <w:rPr>
          <w:rFonts w:cs="Times New Roman"/>
          <w:szCs w:val="24"/>
        </w:rPr>
        <w:t>dolayı</w:t>
      </w:r>
      <w:r w:rsidR="00161EE4">
        <w:rPr>
          <w:rFonts w:cs="Times New Roman"/>
          <w:szCs w:val="24"/>
        </w:rPr>
        <w:t xml:space="preserve"> </w:t>
      </w:r>
      <w:r w:rsidRPr="009F152B">
        <w:rPr>
          <w:rFonts w:cs="Times New Roman"/>
          <w:szCs w:val="24"/>
        </w:rPr>
        <w:t>gerçekleşen</w:t>
      </w:r>
      <w:r w:rsidR="00161EE4">
        <w:rPr>
          <w:rFonts w:cs="Times New Roman"/>
          <w:szCs w:val="24"/>
        </w:rPr>
        <w:t xml:space="preserve"> </w:t>
      </w:r>
      <w:r w:rsidRPr="009F152B">
        <w:rPr>
          <w:rFonts w:cs="Times New Roman"/>
          <w:szCs w:val="24"/>
        </w:rPr>
        <w:t>strese</w:t>
      </w:r>
      <w:r w:rsidR="00161EE4">
        <w:rPr>
          <w:rFonts w:cs="Times New Roman"/>
          <w:szCs w:val="24"/>
        </w:rPr>
        <w:t xml:space="preserve"> </w:t>
      </w:r>
      <w:r w:rsidRPr="009F152B">
        <w:rPr>
          <w:rFonts w:cs="Times New Roman"/>
          <w:szCs w:val="24"/>
        </w:rPr>
        <w:t>karşı</w:t>
      </w:r>
      <w:r w:rsidR="00161EE4">
        <w:rPr>
          <w:rFonts w:cs="Times New Roman"/>
          <w:szCs w:val="24"/>
        </w:rPr>
        <w:t xml:space="preserve"> </w:t>
      </w:r>
      <w:r w:rsidRPr="009F152B">
        <w:rPr>
          <w:rFonts w:cs="Times New Roman"/>
          <w:szCs w:val="24"/>
        </w:rPr>
        <w:t>meydana</w:t>
      </w:r>
      <w:r w:rsidR="00161EE4">
        <w:rPr>
          <w:rFonts w:cs="Times New Roman"/>
          <w:szCs w:val="24"/>
        </w:rPr>
        <w:t xml:space="preserve"> </w:t>
      </w:r>
      <w:r w:rsidRPr="009F152B">
        <w:rPr>
          <w:rFonts w:cs="Times New Roman"/>
          <w:szCs w:val="24"/>
        </w:rPr>
        <w:t>gelen</w:t>
      </w:r>
      <w:r w:rsidR="00161EE4">
        <w:rPr>
          <w:rFonts w:cs="Times New Roman"/>
          <w:szCs w:val="24"/>
        </w:rPr>
        <w:t xml:space="preserve"> </w:t>
      </w:r>
      <w:r w:rsidRPr="009F152B">
        <w:rPr>
          <w:rFonts w:cs="Times New Roman"/>
          <w:szCs w:val="24"/>
        </w:rPr>
        <w:t>doğal</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tepkidir.</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kişilerin</w:t>
      </w:r>
      <w:r w:rsidR="00161EE4">
        <w:rPr>
          <w:rFonts w:cs="Times New Roman"/>
          <w:szCs w:val="24"/>
        </w:rPr>
        <w:t xml:space="preserve"> </w:t>
      </w:r>
      <w:r w:rsidRPr="009F152B">
        <w:rPr>
          <w:rFonts w:cs="Times New Roman"/>
          <w:szCs w:val="24"/>
        </w:rPr>
        <w:t>hayatları</w:t>
      </w:r>
      <w:r w:rsidR="00161EE4">
        <w:rPr>
          <w:rFonts w:cs="Times New Roman"/>
          <w:szCs w:val="24"/>
        </w:rPr>
        <w:t xml:space="preserve"> </w:t>
      </w:r>
      <w:r w:rsidRPr="009F152B">
        <w:rPr>
          <w:rFonts w:cs="Times New Roman"/>
          <w:szCs w:val="24"/>
        </w:rPr>
        <w:t>boyunca</w:t>
      </w:r>
      <w:r w:rsidR="00161EE4">
        <w:rPr>
          <w:rFonts w:cs="Times New Roman"/>
          <w:szCs w:val="24"/>
        </w:rPr>
        <w:t xml:space="preserve"> </w:t>
      </w:r>
      <w:r w:rsidRPr="009F152B">
        <w:rPr>
          <w:rFonts w:cs="Times New Roman"/>
          <w:szCs w:val="24"/>
        </w:rPr>
        <w:t>birden</w:t>
      </w:r>
      <w:r w:rsidR="00161EE4">
        <w:rPr>
          <w:rFonts w:cs="Times New Roman"/>
          <w:szCs w:val="24"/>
        </w:rPr>
        <w:t xml:space="preserve"> </w:t>
      </w:r>
      <w:r w:rsidRPr="009F152B">
        <w:rPr>
          <w:rFonts w:cs="Times New Roman"/>
          <w:szCs w:val="24"/>
        </w:rPr>
        <w:t>fazla</w:t>
      </w:r>
      <w:r w:rsidR="00161EE4">
        <w:rPr>
          <w:rFonts w:cs="Times New Roman"/>
          <w:szCs w:val="24"/>
        </w:rPr>
        <w:t xml:space="preserve"> </w:t>
      </w:r>
      <w:r w:rsidRPr="009F152B">
        <w:rPr>
          <w:rFonts w:cs="Times New Roman"/>
          <w:szCs w:val="24"/>
        </w:rPr>
        <w:t>nedenle</w:t>
      </w:r>
      <w:r w:rsidR="00161EE4">
        <w:rPr>
          <w:rFonts w:cs="Times New Roman"/>
          <w:szCs w:val="24"/>
        </w:rPr>
        <w:t xml:space="preserve"> </w:t>
      </w:r>
      <w:r w:rsidRPr="009F152B">
        <w:rPr>
          <w:rFonts w:cs="Times New Roman"/>
          <w:szCs w:val="24"/>
        </w:rPr>
        <w:t>karşılarına</w:t>
      </w:r>
      <w:r w:rsidR="00161EE4">
        <w:rPr>
          <w:rFonts w:cs="Times New Roman"/>
          <w:szCs w:val="24"/>
        </w:rPr>
        <w:t xml:space="preserve"> </w:t>
      </w:r>
      <w:r w:rsidRPr="009F152B">
        <w:rPr>
          <w:rFonts w:cs="Times New Roman"/>
          <w:szCs w:val="24"/>
        </w:rPr>
        <w:t>çıkabilmektedir</w:t>
      </w:r>
      <w:r w:rsidR="00161EE4">
        <w:rPr>
          <w:rFonts w:cs="Times New Roman"/>
          <w:szCs w:val="24"/>
        </w:rPr>
        <w:t xml:space="preserve"> </w:t>
      </w:r>
      <w:r w:rsidRPr="009F152B">
        <w:rPr>
          <w:rFonts w:cs="Times New Roman"/>
          <w:szCs w:val="24"/>
        </w:rPr>
        <w:t>(Toy,</w:t>
      </w:r>
      <w:r w:rsidR="00161EE4">
        <w:rPr>
          <w:rFonts w:cs="Times New Roman"/>
          <w:szCs w:val="24"/>
        </w:rPr>
        <w:t xml:space="preserve"> </w:t>
      </w:r>
      <w:r w:rsidRPr="009F152B">
        <w:rPr>
          <w:rFonts w:cs="Times New Roman"/>
          <w:szCs w:val="24"/>
        </w:rPr>
        <w:t>2021).</w:t>
      </w:r>
    </w:p>
    <w:p w14:paraId="1196C1E5" w14:textId="77777777" w:rsidR="00C54609" w:rsidRPr="009F152B" w:rsidRDefault="00C54609" w:rsidP="00C54609">
      <w:pPr>
        <w:spacing w:after="120"/>
        <w:rPr>
          <w:rFonts w:cs="Times New Roman"/>
          <w:szCs w:val="24"/>
        </w:rPr>
      </w:pPr>
      <w:r w:rsidRPr="009F152B">
        <w:rPr>
          <w:rFonts w:cs="Times New Roman"/>
          <w:szCs w:val="24"/>
        </w:rPr>
        <w:t>Sportif</w:t>
      </w:r>
      <w:r w:rsidR="00161EE4">
        <w:rPr>
          <w:rFonts w:cs="Times New Roman"/>
          <w:szCs w:val="24"/>
        </w:rPr>
        <w:t xml:space="preserve"> </w:t>
      </w:r>
      <w:r w:rsidRPr="009F152B">
        <w:rPr>
          <w:rFonts w:cs="Times New Roman"/>
          <w:szCs w:val="24"/>
        </w:rPr>
        <w:t>performans</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ile</w:t>
      </w:r>
      <w:r w:rsidR="00161EE4">
        <w:rPr>
          <w:rFonts w:cs="Times New Roman"/>
          <w:szCs w:val="24"/>
        </w:rPr>
        <w:t xml:space="preserve"> </w:t>
      </w:r>
      <w:r w:rsidRPr="009F152B">
        <w:rPr>
          <w:rFonts w:cs="Times New Roman"/>
          <w:szCs w:val="24"/>
        </w:rPr>
        <w:t>direkt</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ilişkilidir.</w:t>
      </w:r>
      <w:r w:rsidR="00161EE4">
        <w:rPr>
          <w:rFonts w:cs="Times New Roman"/>
          <w:szCs w:val="24"/>
        </w:rPr>
        <w:t xml:space="preserve"> </w:t>
      </w:r>
      <w:r w:rsidRPr="009F152B">
        <w:rPr>
          <w:rFonts w:cs="Times New Roman"/>
          <w:szCs w:val="24"/>
        </w:rPr>
        <w:t>Aşırı</w:t>
      </w:r>
      <w:r w:rsidR="00161EE4">
        <w:rPr>
          <w:rFonts w:cs="Times New Roman"/>
          <w:szCs w:val="24"/>
        </w:rPr>
        <w:t xml:space="preserve"> </w:t>
      </w:r>
      <w:r w:rsidRPr="009F152B">
        <w:rPr>
          <w:rFonts w:cs="Times New Roman"/>
          <w:szCs w:val="24"/>
        </w:rPr>
        <w:t>kaygılı</w:t>
      </w:r>
      <w:r w:rsidR="00161EE4">
        <w:rPr>
          <w:rFonts w:cs="Times New Roman"/>
          <w:szCs w:val="24"/>
        </w:rPr>
        <w:t xml:space="preserve"> </w:t>
      </w:r>
      <w:r w:rsidRPr="009F152B">
        <w:rPr>
          <w:rFonts w:cs="Times New Roman"/>
          <w:szCs w:val="24"/>
        </w:rPr>
        <w:t>halde</w:t>
      </w:r>
      <w:r w:rsidR="00161EE4">
        <w:rPr>
          <w:rFonts w:cs="Times New Roman"/>
          <w:szCs w:val="24"/>
        </w:rPr>
        <w:t xml:space="preserve"> </w:t>
      </w:r>
      <w:r w:rsidRPr="009F152B">
        <w:rPr>
          <w:rFonts w:cs="Times New Roman"/>
          <w:szCs w:val="24"/>
        </w:rPr>
        <w:t>olma</w:t>
      </w:r>
      <w:r w:rsidR="00161EE4">
        <w:rPr>
          <w:rFonts w:cs="Times New Roman"/>
          <w:szCs w:val="24"/>
        </w:rPr>
        <w:t xml:space="preserve"> </w:t>
      </w:r>
      <w:r w:rsidRPr="009F152B">
        <w:rPr>
          <w:rFonts w:cs="Times New Roman"/>
          <w:szCs w:val="24"/>
        </w:rPr>
        <w:t>durumuyla</w:t>
      </w:r>
      <w:r w:rsidR="00161EE4">
        <w:rPr>
          <w:rFonts w:cs="Times New Roman"/>
          <w:szCs w:val="24"/>
        </w:rPr>
        <w:t xml:space="preserve"> </w:t>
      </w:r>
      <w:r w:rsidRPr="009F152B">
        <w:rPr>
          <w:rFonts w:cs="Times New Roman"/>
          <w:szCs w:val="24"/>
        </w:rPr>
        <w:t>bağlantılı</w:t>
      </w:r>
      <w:r w:rsidR="00161EE4">
        <w:rPr>
          <w:rFonts w:cs="Times New Roman"/>
          <w:szCs w:val="24"/>
        </w:rPr>
        <w:t xml:space="preserve"> </w:t>
      </w:r>
      <w:r w:rsidRPr="009F152B">
        <w:rPr>
          <w:rFonts w:cs="Times New Roman"/>
          <w:szCs w:val="24"/>
        </w:rPr>
        <w:t>olan</w:t>
      </w:r>
      <w:r w:rsidR="00161EE4">
        <w:rPr>
          <w:rFonts w:cs="Times New Roman"/>
          <w:szCs w:val="24"/>
        </w:rPr>
        <w:t xml:space="preserve"> </w:t>
      </w:r>
      <w:r w:rsidRPr="009F152B">
        <w:rPr>
          <w:rFonts w:cs="Times New Roman"/>
          <w:szCs w:val="24"/>
        </w:rPr>
        <w:t>nedenlerin</w:t>
      </w:r>
      <w:r w:rsidR="00161EE4">
        <w:rPr>
          <w:rFonts w:cs="Times New Roman"/>
          <w:szCs w:val="24"/>
        </w:rPr>
        <w:t xml:space="preserve"> </w:t>
      </w:r>
      <w:r w:rsidRPr="009F152B">
        <w:rPr>
          <w:rFonts w:cs="Times New Roman"/>
          <w:szCs w:val="24"/>
        </w:rPr>
        <w:t>azalan</w:t>
      </w:r>
      <w:r w:rsidR="00161EE4">
        <w:rPr>
          <w:rFonts w:cs="Times New Roman"/>
          <w:szCs w:val="24"/>
        </w:rPr>
        <w:t xml:space="preserve"> </w:t>
      </w:r>
      <w:r w:rsidRPr="009F152B">
        <w:rPr>
          <w:rFonts w:cs="Times New Roman"/>
          <w:szCs w:val="24"/>
        </w:rPr>
        <w:t>öz</w:t>
      </w:r>
      <w:r w:rsidR="00161EE4">
        <w:rPr>
          <w:rFonts w:cs="Times New Roman"/>
          <w:szCs w:val="24"/>
        </w:rPr>
        <w:t xml:space="preserve"> </w:t>
      </w:r>
      <w:r w:rsidRPr="009F152B">
        <w:rPr>
          <w:rFonts w:cs="Times New Roman"/>
          <w:szCs w:val="24"/>
        </w:rPr>
        <w:t>saygı,</w:t>
      </w:r>
      <w:r w:rsidR="00161EE4">
        <w:rPr>
          <w:rFonts w:cs="Times New Roman"/>
          <w:szCs w:val="24"/>
        </w:rPr>
        <w:t xml:space="preserve"> </w:t>
      </w:r>
      <w:r w:rsidRPr="009F152B">
        <w:rPr>
          <w:rFonts w:cs="Times New Roman"/>
          <w:szCs w:val="24"/>
        </w:rPr>
        <w:t>kırılan</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düşen</w:t>
      </w:r>
      <w:r w:rsidR="00161EE4">
        <w:rPr>
          <w:rFonts w:cs="Times New Roman"/>
          <w:szCs w:val="24"/>
        </w:rPr>
        <w:t xml:space="preserve"> </w:t>
      </w:r>
      <w:r w:rsidRPr="009F152B">
        <w:rPr>
          <w:rFonts w:cs="Times New Roman"/>
          <w:szCs w:val="24"/>
        </w:rPr>
        <w:t>özgüven,</w:t>
      </w:r>
      <w:r w:rsidR="00161EE4">
        <w:rPr>
          <w:rFonts w:cs="Times New Roman"/>
          <w:szCs w:val="24"/>
        </w:rPr>
        <w:t xml:space="preserve"> </w:t>
      </w:r>
      <w:r w:rsidRPr="009F152B">
        <w:rPr>
          <w:rFonts w:cs="Times New Roman"/>
          <w:szCs w:val="24"/>
        </w:rPr>
        <w:t>sosyal</w:t>
      </w:r>
      <w:r w:rsidR="00161EE4">
        <w:rPr>
          <w:rFonts w:cs="Times New Roman"/>
          <w:szCs w:val="24"/>
        </w:rPr>
        <w:t xml:space="preserve"> </w:t>
      </w:r>
      <w:r w:rsidRPr="009F152B">
        <w:rPr>
          <w:rFonts w:cs="Times New Roman"/>
          <w:szCs w:val="24"/>
        </w:rPr>
        <w:t>hayat</w:t>
      </w:r>
      <w:r w:rsidR="00161EE4">
        <w:rPr>
          <w:rFonts w:cs="Times New Roman"/>
          <w:szCs w:val="24"/>
        </w:rPr>
        <w:t xml:space="preserve"> </w:t>
      </w:r>
      <w:r w:rsidRPr="009F152B">
        <w:rPr>
          <w:rFonts w:cs="Times New Roman"/>
          <w:szCs w:val="24"/>
        </w:rPr>
        <w:t>yoksunluğu,</w:t>
      </w:r>
      <w:r w:rsidR="00161EE4">
        <w:rPr>
          <w:rFonts w:cs="Times New Roman"/>
          <w:szCs w:val="24"/>
        </w:rPr>
        <w:t xml:space="preserve"> </w:t>
      </w:r>
      <w:r w:rsidRPr="009F152B">
        <w:rPr>
          <w:rFonts w:cs="Times New Roman"/>
          <w:szCs w:val="24"/>
        </w:rPr>
        <w:t>başaramama</w:t>
      </w:r>
      <w:r w:rsidR="00161EE4">
        <w:rPr>
          <w:rFonts w:cs="Times New Roman"/>
          <w:szCs w:val="24"/>
        </w:rPr>
        <w:t xml:space="preserve"> </w:t>
      </w:r>
      <w:r w:rsidRPr="009F152B">
        <w:rPr>
          <w:rFonts w:cs="Times New Roman"/>
          <w:szCs w:val="24"/>
        </w:rPr>
        <w:t>endişesi,</w:t>
      </w:r>
      <w:r w:rsidR="00161EE4">
        <w:rPr>
          <w:rFonts w:cs="Times New Roman"/>
          <w:szCs w:val="24"/>
        </w:rPr>
        <w:t xml:space="preserve"> </w:t>
      </w:r>
      <w:r w:rsidRPr="009F152B">
        <w:rPr>
          <w:rFonts w:cs="Times New Roman"/>
          <w:szCs w:val="24"/>
        </w:rPr>
        <w:t>sosyal</w:t>
      </w:r>
      <w:r w:rsidR="00161EE4">
        <w:rPr>
          <w:rFonts w:cs="Times New Roman"/>
          <w:szCs w:val="24"/>
        </w:rPr>
        <w:t xml:space="preserve"> </w:t>
      </w:r>
      <w:r w:rsidRPr="009F152B">
        <w:rPr>
          <w:rFonts w:cs="Times New Roman"/>
          <w:szCs w:val="24"/>
        </w:rPr>
        <w:t>açıdan</w:t>
      </w:r>
      <w:r w:rsidR="00161EE4">
        <w:rPr>
          <w:rFonts w:cs="Times New Roman"/>
          <w:szCs w:val="24"/>
        </w:rPr>
        <w:t xml:space="preserve"> </w:t>
      </w:r>
      <w:r w:rsidRPr="009F152B">
        <w:rPr>
          <w:rFonts w:cs="Times New Roman"/>
          <w:szCs w:val="24"/>
        </w:rPr>
        <w:t>değerlendirilme</w:t>
      </w:r>
      <w:r w:rsidR="00161EE4">
        <w:rPr>
          <w:rFonts w:cs="Times New Roman"/>
          <w:szCs w:val="24"/>
        </w:rPr>
        <w:t xml:space="preserve"> </w:t>
      </w:r>
      <w:r w:rsidRPr="009F152B">
        <w:rPr>
          <w:rFonts w:cs="Times New Roman"/>
          <w:szCs w:val="24"/>
        </w:rPr>
        <w:t>endişesi</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yetişkin</w:t>
      </w:r>
      <w:r w:rsidR="00161EE4">
        <w:rPr>
          <w:rFonts w:cs="Times New Roman"/>
          <w:szCs w:val="24"/>
        </w:rPr>
        <w:t xml:space="preserve"> </w:t>
      </w:r>
      <w:r w:rsidRPr="009F152B">
        <w:rPr>
          <w:rFonts w:cs="Times New Roman"/>
          <w:szCs w:val="24"/>
        </w:rPr>
        <w:t>kişilerin</w:t>
      </w:r>
      <w:r w:rsidR="00161EE4">
        <w:rPr>
          <w:rFonts w:cs="Times New Roman"/>
          <w:szCs w:val="24"/>
        </w:rPr>
        <w:t xml:space="preserve"> </w:t>
      </w:r>
      <w:r w:rsidRPr="009F152B">
        <w:rPr>
          <w:rFonts w:cs="Times New Roman"/>
          <w:szCs w:val="24"/>
        </w:rPr>
        <w:t>beklentilerinden</w:t>
      </w:r>
      <w:r w:rsidR="00161EE4">
        <w:rPr>
          <w:rFonts w:cs="Times New Roman"/>
          <w:szCs w:val="24"/>
        </w:rPr>
        <w:t xml:space="preserve"> </w:t>
      </w:r>
      <w:r w:rsidRPr="009F152B">
        <w:rPr>
          <w:rFonts w:cs="Times New Roman"/>
          <w:szCs w:val="24"/>
        </w:rPr>
        <w:t>daha</w:t>
      </w:r>
      <w:r w:rsidR="00161EE4">
        <w:rPr>
          <w:rFonts w:cs="Times New Roman"/>
          <w:szCs w:val="24"/>
        </w:rPr>
        <w:t xml:space="preserve"> </w:t>
      </w:r>
      <w:r w:rsidRPr="009F152B">
        <w:rPr>
          <w:rFonts w:cs="Times New Roman"/>
          <w:szCs w:val="24"/>
        </w:rPr>
        <w:t>düşük</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performans</w:t>
      </w:r>
      <w:r w:rsidR="00161EE4">
        <w:rPr>
          <w:rFonts w:cs="Times New Roman"/>
          <w:szCs w:val="24"/>
        </w:rPr>
        <w:t xml:space="preserve"> </w:t>
      </w:r>
      <w:r w:rsidRPr="009F152B">
        <w:rPr>
          <w:rFonts w:cs="Times New Roman"/>
          <w:szCs w:val="24"/>
        </w:rPr>
        <w:t>ortaya</w:t>
      </w:r>
      <w:r w:rsidR="00161EE4">
        <w:rPr>
          <w:rFonts w:cs="Times New Roman"/>
          <w:szCs w:val="24"/>
        </w:rPr>
        <w:t xml:space="preserve"> </w:t>
      </w:r>
      <w:r w:rsidRPr="009F152B">
        <w:rPr>
          <w:rFonts w:cs="Times New Roman"/>
          <w:szCs w:val="24"/>
        </w:rPr>
        <w:t>koyma</w:t>
      </w:r>
      <w:r w:rsidR="00161EE4">
        <w:rPr>
          <w:rFonts w:cs="Times New Roman"/>
          <w:szCs w:val="24"/>
        </w:rPr>
        <w:t xml:space="preserve"> </w:t>
      </w:r>
      <w:r w:rsidRPr="009F152B">
        <w:rPr>
          <w:rFonts w:cs="Times New Roman"/>
          <w:szCs w:val="24"/>
        </w:rPr>
        <w:t>korkusu</w:t>
      </w:r>
      <w:r w:rsidR="00161EE4">
        <w:rPr>
          <w:rFonts w:cs="Times New Roman"/>
          <w:szCs w:val="24"/>
        </w:rPr>
        <w:t xml:space="preserve"> </w:t>
      </w:r>
      <w:r w:rsidRPr="009F152B">
        <w:rPr>
          <w:rFonts w:cs="Times New Roman"/>
          <w:szCs w:val="24"/>
        </w:rPr>
        <w:t>yaşadıkları</w:t>
      </w:r>
      <w:r w:rsidR="00161EE4">
        <w:rPr>
          <w:rFonts w:cs="Times New Roman"/>
          <w:szCs w:val="24"/>
        </w:rPr>
        <w:t xml:space="preserve"> </w:t>
      </w:r>
      <w:r w:rsidRPr="009F152B">
        <w:rPr>
          <w:rFonts w:cs="Times New Roman"/>
          <w:szCs w:val="24"/>
        </w:rPr>
        <w:t>bahsedilmektedir</w:t>
      </w:r>
      <w:r w:rsidR="00161EE4">
        <w:rPr>
          <w:rFonts w:cs="Times New Roman"/>
          <w:szCs w:val="24"/>
        </w:rPr>
        <w:t xml:space="preserve"> </w:t>
      </w:r>
      <w:r w:rsidRPr="009F152B">
        <w:rPr>
          <w:rFonts w:cs="Times New Roman"/>
          <w:szCs w:val="24"/>
        </w:rPr>
        <w:t>(Davis</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Cox,</w:t>
      </w:r>
      <w:r w:rsidR="00161EE4">
        <w:rPr>
          <w:rFonts w:cs="Times New Roman"/>
          <w:szCs w:val="24"/>
        </w:rPr>
        <w:t xml:space="preserve"> </w:t>
      </w:r>
      <w:r w:rsidRPr="009F152B">
        <w:rPr>
          <w:rFonts w:cs="Times New Roman"/>
          <w:szCs w:val="24"/>
        </w:rPr>
        <w:t>2002).</w:t>
      </w:r>
    </w:p>
    <w:p w14:paraId="5F992CE8" w14:textId="77777777" w:rsidR="00C54609" w:rsidRPr="009F152B" w:rsidRDefault="00C54609" w:rsidP="00C54609">
      <w:pPr>
        <w:pStyle w:val="ListeParagraf"/>
        <w:tabs>
          <w:tab w:val="left" w:pos="330"/>
          <w:tab w:val="left" w:pos="426"/>
        </w:tabs>
        <w:autoSpaceDE w:val="0"/>
        <w:autoSpaceDN w:val="0"/>
        <w:adjustRightInd w:val="0"/>
        <w:spacing w:after="120"/>
        <w:ind w:left="0"/>
        <w:contextualSpacing w:val="0"/>
        <w:rPr>
          <w:rFonts w:cs="Times New Roman"/>
          <w:b/>
          <w:szCs w:val="24"/>
        </w:rPr>
      </w:pPr>
    </w:p>
    <w:p w14:paraId="125C9B66" w14:textId="77777777" w:rsidR="00C54609" w:rsidRDefault="00C54609" w:rsidP="000433D0">
      <w:pPr>
        <w:tabs>
          <w:tab w:val="left" w:pos="330"/>
          <w:tab w:val="left" w:pos="426"/>
        </w:tabs>
        <w:autoSpaceDE w:val="0"/>
        <w:autoSpaceDN w:val="0"/>
        <w:adjustRightInd w:val="0"/>
        <w:spacing w:after="120"/>
        <w:ind w:firstLine="0"/>
        <w:rPr>
          <w:rFonts w:cs="Times New Roman"/>
          <w:b/>
          <w:szCs w:val="24"/>
        </w:rPr>
      </w:pPr>
      <w:r w:rsidRPr="000433D0">
        <w:rPr>
          <w:rFonts w:cs="Times New Roman"/>
          <w:b/>
          <w:szCs w:val="24"/>
        </w:rPr>
        <w:t>2.3.1.</w:t>
      </w:r>
      <w:r w:rsidR="00161EE4">
        <w:rPr>
          <w:rFonts w:cs="Times New Roman"/>
          <w:b/>
          <w:szCs w:val="24"/>
        </w:rPr>
        <w:t xml:space="preserve"> </w:t>
      </w:r>
      <w:r w:rsidRPr="000433D0">
        <w:rPr>
          <w:rFonts w:cs="Times New Roman"/>
          <w:b/>
          <w:szCs w:val="24"/>
        </w:rPr>
        <w:t>Kaygı</w:t>
      </w:r>
      <w:r w:rsidR="00161EE4">
        <w:rPr>
          <w:rFonts w:cs="Times New Roman"/>
          <w:b/>
          <w:szCs w:val="24"/>
        </w:rPr>
        <w:t xml:space="preserve"> </w:t>
      </w:r>
      <w:r w:rsidRPr="000433D0">
        <w:rPr>
          <w:rFonts w:cs="Times New Roman"/>
          <w:b/>
          <w:szCs w:val="24"/>
        </w:rPr>
        <w:t>ile</w:t>
      </w:r>
      <w:r w:rsidR="00161EE4">
        <w:rPr>
          <w:rFonts w:cs="Times New Roman"/>
          <w:b/>
          <w:szCs w:val="24"/>
        </w:rPr>
        <w:t xml:space="preserve"> </w:t>
      </w:r>
      <w:r w:rsidRPr="000433D0">
        <w:rPr>
          <w:rFonts w:cs="Times New Roman"/>
          <w:b/>
          <w:szCs w:val="24"/>
        </w:rPr>
        <w:t>İlgili</w:t>
      </w:r>
      <w:r w:rsidR="00161EE4">
        <w:rPr>
          <w:rFonts w:cs="Times New Roman"/>
          <w:b/>
          <w:szCs w:val="24"/>
        </w:rPr>
        <w:t xml:space="preserve"> </w:t>
      </w:r>
      <w:r w:rsidRPr="000433D0">
        <w:rPr>
          <w:rFonts w:cs="Times New Roman"/>
          <w:b/>
          <w:szCs w:val="24"/>
        </w:rPr>
        <w:t>Teori</w:t>
      </w:r>
      <w:r w:rsidR="00161EE4">
        <w:rPr>
          <w:rFonts w:cs="Times New Roman"/>
          <w:b/>
          <w:szCs w:val="24"/>
        </w:rPr>
        <w:t xml:space="preserve"> </w:t>
      </w:r>
      <w:r w:rsidRPr="000433D0">
        <w:rPr>
          <w:rFonts w:cs="Times New Roman"/>
          <w:b/>
          <w:szCs w:val="24"/>
        </w:rPr>
        <w:t>ve</w:t>
      </w:r>
      <w:r w:rsidR="00161EE4">
        <w:rPr>
          <w:rFonts w:cs="Times New Roman"/>
          <w:b/>
          <w:szCs w:val="24"/>
        </w:rPr>
        <w:t xml:space="preserve"> </w:t>
      </w:r>
      <w:r w:rsidRPr="000433D0">
        <w:rPr>
          <w:rFonts w:cs="Times New Roman"/>
          <w:b/>
          <w:szCs w:val="24"/>
        </w:rPr>
        <w:t>Kuramları</w:t>
      </w:r>
    </w:p>
    <w:p w14:paraId="05C246BD" w14:textId="77777777" w:rsidR="00933BCD" w:rsidRPr="000433D0" w:rsidRDefault="00933BCD" w:rsidP="000433D0">
      <w:pPr>
        <w:tabs>
          <w:tab w:val="left" w:pos="330"/>
          <w:tab w:val="left" w:pos="426"/>
        </w:tabs>
        <w:autoSpaceDE w:val="0"/>
        <w:autoSpaceDN w:val="0"/>
        <w:adjustRightInd w:val="0"/>
        <w:spacing w:after="120"/>
        <w:ind w:firstLine="0"/>
        <w:rPr>
          <w:rFonts w:cs="Times New Roman"/>
          <w:b/>
          <w:szCs w:val="24"/>
        </w:rPr>
      </w:pPr>
    </w:p>
    <w:p w14:paraId="09207A5C" w14:textId="77777777" w:rsidR="00C54609" w:rsidRDefault="00C54609" w:rsidP="000433D0">
      <w:pPr>
        <w:tabs>
          <w:tab w:val="left" w:pos="330"/>
          <w:tab w:val="left" w:pos="426"/>
        </w:tabs>
        <w:autoSpaceDE w:val="0"/>
        <w:autoSpaceDN w:val="0"/>
        <w:adjustRightInd w:val="0"/>
        <w:spacing w:after="120"/>
        <w:ind w:firstLine="0"/>
        <w:rPr>
          <w:rFonts w:cs="Times New Roman"/>
          <w:b/>
          <w:szCs w:val="24"/>
        </w:rPr>
      </w:pPr>
      <w:r w:rsidRPr="000433D0">
        <w:rPr>
          <w:rFonts w:cs="Times New Roman"/>
          <w:b/>
          <w:szCs w:val="24"/>
        </w:rPr>
        <w:t>2.3.1.1.</w:t>
      </w:r>
      <w:r w:rsidR="00161EE4">
        <w:rPr>
          <w:rFonts w:cs="Times New Roman"/>
          <w:b/>
          <w:szCs w:val="24"/>
        </w:rPr>
        <w:t xml:space="preserve"> </w:t>
      </w:r>
      <w:r w:rsidRPr="000433D0">
        <w:rPr>
          <w:rFonts w:cs="Times New Roman"/>
          <w:b/>
          <w:szCs w:val="24"/>
        </w:rPr>
        <w:t>Psikanalitik</w:t>
      </w:r>
      <w:r w:rsidR="00161EE4">
        <w:rPr>
          <w:rFonts w:cs="Times New Roman"/>
          <w:b/>
          <w:szCs w:val="24"/>
        </w:rPr>
        <w:t xml:space="preserve"> </w:t>
      </w:r>
      <w:r w:rsidRPr="000433D0">
        <w:rPr>
          <w:rFonts w:cs="Times New Roman"/>
          <w:b/>
          <w:szCs w:val="24"/>
        </w:rPr>
        <w:t>Kuram</w:t>
      </w:r>
    </w:p>
    <w:p w14:paraId="3E02C9A7" w14:textId="77777777" w:rsidR="00933BCD" w:rsidRPr="000433D0" w:rsidRDefault="00933BCD" w:rsidP="000433D0">
      <w:pPr>
        <w:tabs>
          <w:tab w:val="left" w:pos="330"/>
          <w:tab w:val="left" w:pos="426"/>
        </w:tabs>
        <w:autoSpaceDE w:val="0"/>
        <w:autoSpaceDN w:val="0"/>
        <w:adjustRightInd w:val="0"/>
        <w:spacing w:after="120"/>
        <w:ind w:firstLine="0"/>
        <w:rPr>
          <w:rFonts w:cs="Times New Roman"/>
          <w:b/>
          <w:szCs w:val="24"/>
        </w:rPr>
      </w:pPr>
    </w:p>
    <w:p w14:paraId="0BFEE848" w14:textId="77777777" w:rsidR="00C54609" w:rsidRPr="009F152B" w:rsidRDefault="00C54609" w:rsidP="00C54609">
      <w:pPr>
        <w:spacing w:after="120"/>
        <w:rPr>
          <w:rFonts w:cs="Times New Roman"/>
          <w:szCs w:val="24"/>
        </w:rPr>
      </w:pPr>
      <w:r w:rsidRPr="009F152B">
        <w:rPr>
          <w:rFonts w:cs="Times New Roman"/>
          <w:szCs w:val="24"/>
        </w:rPr>
        <w:t>Psikanalitik</w:t>
      </w:r>
      <w:r w:rsidR="00161EE4">
        <w:rPr>
          <w:rFonts w:cs="Times New Roman"/>
          <w:szCs w:val="24"/>
        </w:rPr>
        <w:t xml:space="preserve"> </w:t>
      </w:r>
      <w:r w:rsidRPr="009F152B">
        <w:rPr>
          <w:rFonts w:cs="Times New Roman"/>
          <w:szCs w:val="24"/>
        </w:rPr>
        <w:t>kuramcıların</w:t>
      </w:r>
      <w:r w:rsidR="00161EE4">
        <w:rPr>
          <w:rFonts w:cs="Times New Roman"/>
          <w:szCs w:val="24"/>
        </w:rPr>
        <w:t xml:space="preserve"> </w:t>
      </w:r>
      <w:r w:rsidRPr="009F152B">
        <w:rPr>
          <w:rFonts w:cs="Times New Roman"/>
          <w:szCs w:val="24"/>
        </w:rPr>
        <w:t>birçoğu,</w:t>
      </w:r>
      <w:r w:rsidR="00161EE4">
        <w:rPr>
          <w:rFonts w:cs="Times New Roman"/>
          <w:szCs w:val="24"/>
        </w:rPr>
        <w:t xml:space="preserve"> </w:t>
      </w:r>
      <w:r w:rsidRPr="009F152B">
        <w:rPr>
          <w:rFonts w:cs="Times New Roman"/>
          <w:szCs w:val="24"/>
        </w:rPr>
        <w:t>kaygının</w:t>
      </w:r>
      <w:r w:rsidR="00161EE4">
        <w:rPr>
          <w:rFonts w:cs="Times New Roman"/>
          <w:szCs w:val="24"/>
        </w:rPr>
        <w:t xml:space="preserve"> </w:t>
      </w:r>
      <w:r w:rsidRPr="009F152B">
        <w:rPr>
          <w:rFonts w:cs="Times New Roman"/>
          <w:szCs w:val="24"/>
        </w:rPr>
        <w:t>geldiği</w:t>
      </w:r>
      <w:r w:rsidR="00161EE4">
        <w:rPr>
          <w:rFonts w:cs="Times New Roman"/>
          <w:szCs w:val="24"/>
        </w:rPr>
        <w:t xml:space="preserve"> </w:t>
      </w:r>
      <w:r w:rsidRPr="009F152B">
        <w:rPr>
          <w:rFonts w:cs="Times New Roman"/>
          <w:szCs w:val="24"/>
        </w:rPr>
        <w:t>yeri</w:t>
      </w:r>
      <w:r w:rsidR="00161EE4">
        <w:rPr>
          <w:rFonts w:cs="Times New Roman"/>
          <w:szCs w:val="24"/>
        </w:rPr>
        <w:t xml:space="preserve"> </w:t>
      </w:r>
      <w:r w:rsidRPr="009F152B">
        <w:rPr>
          <w:rFonts w:cs="Times New Roman"/>
          <w:szCs w:val="24"/>
        </w:rPr>
        <w:t>bilinçaltı</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nitelendirmekle</w:t>
      </w:r>
      <w:r w:rsidR="00161EE4">
        <w:rPr>
          <w:rFonts w:cs="Times New Roman"/>
          <w:szCs w:val="24"/>
        </w:rPr>
        <w:t xml:space="preserve"> </w:t>
      </w:r>
      <w:r w:rsidRPr="009F152B">
        <w:rPr>
          <w:rFonts w:cs="Times New Roman"/>
          <w:szCs w:val="24"/>
        </w:rPr>
        <w:t>beraber</w:t>
      </w:r>
      <w:r w:rsidR="00161EE4">
        <w:rPr>
          <w:rFonts w:cs="Times New Roman"/>
          <w:szCs w:val="24"/>
        </w:rPr>
        <w:t xml:space="preserve"> </w:t>
      </w:r>
      <w:r w:rsidRPr="009F152B">
        <w:rPr>
          <w:rFonts w:cs="Times New Roman"/>
          <w:szCs w:val="24"/>
        </w:rPr>
        <w:t>psikoanalitik</w:t>
      </w:r>
      <w:r w:rsidR="00161EE4">
        <w:rPr>
          <w:rFonts w:cs="Times New Roman"/>
          <w:szCs w:val="24"/>
        </w:rPr>
        <w:t xml:space="preserve"> </w:t>
      </w:r>
      <w:r w:rsidRPr="009F152B">
        <w:rPr>
          <w:rFonts w:cs="Times New Roman"/>
          <w:szCs w:val="24"/>
        </w:rPr>
        <w:t>kuramın</w:t>
      </w:r>
      <w:r w:rsidR="00161EE4">
        <w:rPr>
          <w:rFonts w:cs="Times New Roman"/>
          <w:szCs w:val="24"/>
        </w:rPr>
        <w:t xml:space="preserve"> </w:t>
      </w:r>
      <w:r w:rsidRPr="009F152B">
        <w:rPr>
          <w:rFonts w:cs="Times New Roman"/>
          <w:szCs w:val="24"/>
        </w:rPr>
        <w:t>ortaya</w:t>
      </w:r>
      <w:r w:rsidR="00161EE4">
        <w:rPr>
          <w:rFonts w:cs="Times New Roman"/>
          <w:szCs w:val="24"/>
        </w:rPr>
        <w:t xml:space="preserve"> </w:t>
      </w:r>
      <w:r w:rsidRPr="009F152B">
        <w:rPr>
          <w:rFonts w:cs="Times New Roman"/>
          <w:szCs w:val="24"/>
        </w:rPr>
        <w:t>çıkaran</w:t>
      </w:r>
      <w:r w:rsidR="00161EE4">
        <w:rPr>
          <w:rFonts w:cs="Times New Roman"/>
          <w:szCs w:val="24"/>
        </w:rPr>
        <w:t xml:space="preserve"> </w:t>
      </w:r>
      <w:r w:rsidRPr="009F152B">
        <w:rPr>
          <w:rFonts w:cs="Times New Roman"/>
          <w:szCs w:val="24"/>
        </w:rPr>
        <w:t>Sigmund</w:t>
      </w:r>
      <w:r w:rsidR="00161EE4">
        <w:rPr>
          <w:rFonts w:cs="Times New Roman"/>
          <w:szCs w:val="24"/>
        </w:rPr>
        <w:t xml:space="preserve"> </w:t>
      </w:r>
      <w:r w:rsidRPr="009F152B">
        <w:rPr>
          <w:rFonts w:cs="Times New Roman"/>
          <w:szCs w:val="24"/>
        </w:rPr>
        <w:t>Freud,</w:t>
      </w:r>
      <w:r w:rsidR="00161EE4">
        <w:rPr>
          <w:rFonts w:cs="Times New Roman"/>
          <w:szCs w:val="24"/>
        </w:rPr>
        <w:t xml:space="preserve"> </w:t>
      </w:r>
      <w:r w:rsidRPr="009F152B">
        <w:rPr>
          <w:rFonts w:cs="Times New Roman"/>
          <w:szCs w:val="24"/>
        </w:rPr>
        <w:t>kaygıyı</w:t>
      </w:r>
      <w:r w:rsidR="00161EE4">
        <w:rPr>
          <w:rFonts w:cs="Times New Roman"/>
          <w:szCs w:val="24"/>
        </w:rPr>
        <w:t xml:space="preserve"> </w:t>
      </w:r>
      <w:r w:rsidRPr="009F152B">
        <w:rPr>
          <w:rFonts w:cs="Times New Roman"/>
          <w:szCs w:val="24"/>
        </w:rPr>
        <w:t>kişinin</w:t>
      </w:r>
      <w:r w:rsidR="00161EE4">
        <w:rPr>
          <w:rFonts w:cs="Times New Roman"/>
          <w:szCs w:val="24"/>
        </w:rPr>
        <w:t xml:space="preserve"> </w:t>
      </w:r>
      <w:r w:rsidRPr="009F152B">
        <w:rPr>
          <w:rFonts w:cs="Times New Roman"/>
          <w:szCs w:val="24"/>
        </w:rPr>
        <w:t>kendi</w:t>
      </w:r>
      <w:r w:rsidR="00161EE4">
        <w:rPr>
          <w:rFonts w:cs="Times New Roman"/>
          <w:szCs w:val="24"/>
        </w:rPr>
        <w:t xml:space="preserve"> </w:t>
      </w:r>
      <w:r w:rsidRPr="009F152B">
        <w:rPr>
          <w:rFonts w:cs="Times New Roman"/>
          <w:szCs w:val="24"/>
        </w:rPr>
        <w:t>içinde</w:t>
      </w:r>
      <w:r w:rsidR="00161EE4">
        <w:rPr>
          <w:rFonts w:cs="Times New Roman"/>
          <w:szCs w:val="24"/>
        </w:rPr>
        <w:t xml:space="preserve"> </w:t>
      </w:r>
      <w:r w:rsidRPr="009F152B">
        <w:rPr>
          <w:rFonts w:cs="Times New Roman"/>
          <w:szCs w:val="24"/>
        </w:rPr>
        <w:t>yaşadığı</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çatışma</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tanımlamaktadır.</w:t>
      </w:r>
      <w:r w:rsidR="00161EE4">
        <w:rPr>
          <w:rFonts w:cs="Times New Roman"/>
          <w:szCs w:val="24"/>
        </w:rPr>
        <w:t xml:space="preserve"> </w:t>
      </w:r>
      <w:r w:rsidRPr="009F152B">
        <w:rPr>
          <w:rFonts w:cs="Times New Roman"/>
          <w:szCs w:val="24"/>
        </w:rPr>
        <w:t>Kişinin</w:t>
      </w:r>
      <w:r w:rsidR="00161EE4">
        <w:rPr>
          <w:rFonts w:cs="Times New Roman"/>
          <w:szCs w:val="24"/>
        </w:rPr>
        <w:t xml:space="preserve"> </w:t>
      </w:r>
      <w:r w:rsidRPr="009F152B">
        <w:rPr>
          <w:rFonts w:cs="Times New Roman"/>
          <w:szCs w:val="24"/>
        </w:rPr>
        <w:t>kendi</w:t>
      </w:r>
      <w:r w:rsidR="00161EE4">
        <w:rPr>
          <w:rFonts w:cs="Times New Roman"/>
          <w:szCs w:val="24"/>
        </w:rPr>
        <w:t xml:space="preserve"> </w:t>
      </w:r>
      <w:r w:rsidRPr="009F152B">
        <w:rPr>
          <w:rFonts w:cs="Times New Roman"/>
          <w:szCs w:val="24"/>
        </w:rPr>
        <w:t>içinde</w:t>
      </w:r>
      <w:r w:rsidR="00161EE4">
        <w:rPr>
          <w:rFonts w:cs="Times New Roman"/>
          <w:szCs w:val="24"/>
        </w:rPr>
        <w:t xml:space="preserve"> </w:t>
      </w:r>
      <w:r w:rsidRPr="009F152B">
        <w:rPr>
          <w:rFonts w:cs="Times New Roman"/>
          <w:szCs w:val="24"/>
        </w:rPr>
        <w:t>yaşadığı</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çatışma</w:t>
      </w:r>
      <w:r w:rsidR="00161EE4">
        <w:rPr>
          <w:rFonts w:cs="Times New Roman"/>
          <w:szCs w:val="24"/>
        </w:rPr>
        <w:t xml:space="preserve"> </w:t>
      </w:r>
      <w:r w:rsidRPr="009F152B">
        <w:rPr>
          <w:rFonts w:cs="Times New Roman"/>
          <w:szCs w:val="24"/>
        </w:rPr>
        <w:t>id-ego-süperego</w:t>
      </w:r>
      <w:r w:rsidR="00161EE4">
        <w:rPr>
          <w:rFonts w:cs="Times New Roman"/>
          <w:szCs w:val="24"/>
        </w:rPr>
        <w:t xml:space="preserve"> </w:t>
      </w:r>
      <w:r w:rsidRPr="009F152B">
        <w:rPr>
          <w:rFonts w:cs="Times New Roman"/>
          <w:szCs w:val="24"/>
        </w:rPr>
        <w:t>arasında</w:t>
      </w:r>
      <w:r w:rsidR="00161EE4">
        <w:rPr>
          <w:rFonts w:cs="Times New Roman"/>
          <w:szCs w:val="24"/>
        </w:rPr>
        <w:t xml:space="preserve"> </w:t>
      </w:r>
      <w:r w:rsidRPr="009F152B">
        <w:rPr>
          <w:rFonts w:cs="Times New Roman"/>
          <w:szCs w:val="24"/>
        </w:rPr>
        <w:t>gerçekleşmesinin</w:t>
      </w:r>
      <w:r w:rsidR="00161EE4">
        <w:rPr>
          <w:rFonts w:cs="Times New Roman"/>
          <w:szCs w:val="24"/>
        </w:rPr>
        <w:t xml:space="preserve"> </w:t>
      </w:r>
      <w:r w:rsidRPr="009F152B">
        <w:rPr>
          <w:rFonts w:cs="Times New Roman"/>
          <w:szCs w:val="24"/>
        </w:rPr>
        <w:t>yanında</w:t>
      </w:r>
      <w:r w:rsidR="00161EE4">
        <w:rPr>
          <w:rFonts w:cs="Times New Roman"/>
          <w:szCs w:val="24"/>
        </w:rPr>
        <w:t xml:space="preserve"> </w:t>
      </w:r>
      <w:r w:rsidRPr="009F152B">
        <w:rPr>
          <w:rFonts w:cs="Times New Roman"/>
          <w:szCs w:val="24"/>
        </w:rPr>
        <w:t>iç</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dış</w:t>
      </w:r>
      <w:r w:rsidR="00161EE4">
        <w:rPr>
          <w:rFonts w:cs="Times New Roman"/>
          <w:szCs w:val="24"/>
        </w:rPr>
        <w:t xml:space="preserve"> </w:t>
      </w:r>
      <w:r w:rsidRPr="009F152B">
        <w:rPr>
          <w:rFonts w:cs="Times New Roman"/>
          <w:szCs w:val="24"/>
        </w:rPr>
        <w:t>dünyanın</w:t>
      </w:r>
      <w:r w:rsidR="00161EE4">
        <w:rPr>
          <w:rFonts w:cs="Times New Roman"/>
          <w:szCs w:val="24"/>
        </w:rPr>
        <w:t xml:space="preserve"> </w:t>
      </w:r>
      <w:r w:rsidRPr="009F152B">
        <w:rPr>
          <w:rFonts w:cs="Times New Roman"/>
          <w:szCs w:val="24"/>
        </w:rPr>
        <w:t>beraberinde</w:t>
      </w:r>
      <w:r w:rsidR="00161EE4">
        <w:rPr>
          <w:rFonts w:cs="Times New Roman"/>
          <w:szCs w:val="24"/>
        </w:rPr>
        <w:t xml:space="preserve"> </w:t>
      </w:r>
      <w:r w:rsidRPr="009F152B">
        <w:rPr>
          <w:rFonts w:cs="Times New Roman"/>
          <w:szCs w:val="24"/>
        </w:rPr>
        <w:t>getirdikleriyle</w:t>
      </w:r>
      <w:r w:rsidR="00161EE4">
        <w:rPr>
          <w:rFonts w:cs="Times New Roman"/>
          <w:szCs w:val="24"/>
        </w:rPr>
        <w:t xml:space="preserve"> </w:t>
      </w:r>
      <w:r w:rsidRPr="009F152B">
        <w:rPr>
          <w:rFonts w:cs="Times New Roman"/>
          <w:szCs w:val="24"/>
        </w:rPr>
        <w:t>oluşmaktadır</w:t>
      </w:r>
      <w:r w:rsidR="00161EE4">
        <w:rPr>
          <w:rFonts w:cs="Times New Roman"/>
          <w:szCs w:val="24"/>
        </w:rPr>
        <w:t xml:space="preserve"> </w:t>
      </w:r>
      <w:r w:rsidRPr="009F152B">
        <w:rPr>
          <w:rFonts w:cs="Times New Roman"/>
          <w:szCs w:val="24"/>
        </w:rPr>
        <w:t>(Yıldız,</w:t>
      </w:r>
      <w:r w:rsidR="00161EE4">
        <w:rPr>
          <w:rFonts w:cs="Times New Roman"/>
          <w:szCs w:val="24"/>
        </w:rPr>
        <w:t xml:space="preserve"> </w:t>
      </w:r>
      <w:r w:rsidRPr="009F152B">
        <w:rPr>
          <w:rFonts w:cs="Times New Roman"/>
          <w:szCs w:val="24"/>
        </w:rPr>
        <w:t>Sezen</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Yenen,</w:t>
      </w:r>
      <w:r w:rsidR="00161EE4">
        <w:rPr>
          <w:rFonts w:cs="Times New Roman"/>
          <w:szCs w:val="24"/>
        </w:rPr>
        <w:t xml:space="preserve"> </w:t>
      </w:r>
      <w:r w:rsidRPr="009F152B">
        <w:rPr>
          <w:rFonts w:cs="Times New Roman"/>
          <w:szCs w:val="24"/>
        </w:rPr>
        <w:t>2007).</w:t>
      </w:r>
    </w:p>
    <w:p w14:paraId="4D21D91D" w14:textId="77777777" w:rsidR="00C54609" w:rsidRPr="009F152B" w:rsidRDefault="00C54609" w:rsidP="00C54609">
      <w:pPr>
        <w:spacing w:after="120"/>
        <w:rPr>
          <w:rFonts w:cs="Times New Roman"/>
          <w:szCs w:val="24"/>
        </w:rPr>
      </w:pPr>
      <w:r w:rsidRPr="009F152B">
        <w:rPr>
          <w:rFonts w:cs="Times New Roman"/>
          <w:szCs w:val="24"/>
        </w:rPr>
        <w:t>Psikanalitik</w:t>
      </w:r>
      <w:r w:rsidR="00161EE4">
        <w:rPr>
          <w:rFonts w:cs="Times New Roman"/>
          <w:szCs w:val="24"/>
        </w:rPr>
        <w:t xml:space="preserve"> </w:t>
      </w:r>
      <w:r w:rsidRPr="009F152B">
        <w:rPr>
          <w:rFonts w:cs="Times New Roman"/>
          <w:szCs w:val="24"/>
        </w:rPr>
        <w:t>kuramın</w:t>
      </w:r>
      <w:r w:rsidR="00161EE4">
        <w:rPr>
          <w:rFonts w:cs="Times New Roman"/>
          <w:szCs w:val="24"/>
        </w:rPr>
        <w:t xml:space="preserve"> </w:t>
      </w:r>
      <w:r w:rsidRPr="009F152B">
        <w:rPr>
          <w:rFonts w:cs="Times New Roman"/>
          <w:szCs w:val="24"/>
        </w:rPr>
        <w:t>gelişim</w:t>
      </w:r>
      <w:r w:rsidR="00161EE4">
        <w:rPr>
          <w:rFonts w:cs="Times New Roman"/>
          <w:szCs w:val="24"/>
        </w:rPr>
        <w:t xml:space="preserve"> </w:t>
      </w:r>
      <w:r w:rsidRPr="009F152B">
        <w:rPr>
          <w:rFonts w:cs="Times New Roman"/>
          <w:szCs w:val="24"/>
        </w:rPr>
        <w:t>göstermesinde</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çok</w:t>
      </w:r>
      <w:r w:rsidR="00161EE4">
        <w:rPr>
          <w:rFonts w:cs="Times New Roman"/>
          <w:szCs w:val="24"/>
        </w:rPr>
        <w:t xml:space="preserve"> </w:t>
      </w:r>
      <w:r w:rsidRPr="009F152B">
        <w:rPr>
          <w:rFonts w:cs="Times New Roman"/>
          <w:szCs w:val="24"/>
        </w:rPr>
        <w:t>önemli</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faktördür.</w:t>
      </w:r>
      <w:r w:rsidR="00161EE4">
        <w:rPr>
          <w:rFonts w:cs="Times New Roman"/>
          <w:szCs w:val="24"/>
        </w:rPr>
        <w:t xml:space="preserve"> </w:t>
      </w:r>
      <w:r w:rsidRPr="009F152B">
        <w:rPr>
          <w:rFonts w:cs="Times New Roman"/>
          <w:szCs w:val="24"/>
        </w:rPr>
        <w:t>Freud</w:t>
      </w:r>
      <w:r w:rsidR="00161EE4">
        <w:rPr>
          <w:rFonts w:cs="Times New Roman"/>
          <w:szCs w:val="24"/>
        </w:rPr>
        <w:t xml:space="preserve"> </w:t>
      </w:r>
      <w:r w:rsidRPr="009F152B">
        <w:rPr>
          <w:rFonts w:cs="Times New Roman"/>
          <w:szCs w:val="24"/>
        </w:rPr>
        <w:t>en</w:t>
      </w:r>
      <w:r w:rsidR="00161EE4">
        <w:rPr>
          <w:rFonts w:cs="Times New Roman"/>
          <w:szCs w:val="24"/>
        </w:rPr>
        <w:t xml:space="preserve"> </w:t>
      </w:r>
      <w:r w:rsidRPr="009F152B">
        <w:rPr>
          <w:rFonts w:cs="Times New Roman"/>
          <w:szCs w:val="24"/>
        </w:rPr>
        <w:t>başlarda</w:t>
      </w:r>
      <w:r w:rsidR="00161EE4">
        <w:rPr>
          <w:rFonts w:cs="Times New Roman"/>
          <w:szCs w:val="24"/>
        </w:rPr>
        <w:t xml:space="preserve"> </w:t>
      </w:r>
      <w:r w:rsidRPr="009F152B">
        <w:rPr>
          <w:rFonts w:cs="Times New Roman"/>
          <w:szCs w:val="24"/>
        </w:rPr>
        <w:t>kaygıyı</w:t>
      </w:r>
      <w:r w:rsidR="00161EE4">
        <w:rPr>
          <w:rFonts w:cs="Times New Roman"/>
          <w:szCs w:val="24"/>
        </w:rPr>
        <w:t xml:space="preserve"> </w:t>
      </w:r>
      <w:r w:rsidRPr="009F152B">
        <w:rPr>
          <w:rFonts w:cs="Times New Roman"/>
          <w:szCs w:val="24"/>
        </w:rPr>
        <w:t>fizyolojik</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görüngü</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ele</w:t>
      </w:r>
      <w:r w:rsidR="00161EE4">
        <w:rPr>
          <w:rFonts w:cs="Times New Roman"/>
          <w:szCs w:val="24"/>
        </w:rPr>
        <w:t xml:space="preserve"> </w:t>
      </w:r>
      <w:r w:rsidRPr="009F152B">
        <w:rPr>
          <w:rFonts w:cs="Times New Roman"/>
          <w:szCs w:val="24"/>
        </w:rPr>
        <w:t>almış</w:t>
      </w:r>
      <w:r w:rsidR="00161EE4">
        <w:rPr>
          <w:rFonts w:cs="Times New Roman"/>
          <w:szCs w:val="24"/>
        </w:rPr>
        <w:t xml:space="preserve"> </w:t>
      </w:r>
      <w:r w:rsidRPr="009F152B">
        <w:rPr>
          <w:rFonts w:cs="Times New Roman"/>
          <w:szCs w:val="24"/>
        </w:rPr>
        <w:t>olsa</w:t>
      </w:r>
      <w:r w:rsidR="00161EE4">
        <w:rPr>
          <w:rFonts w:cs="Times New Roman"/>
          <w:szCs w:val="24"/>
        </w:rPr>
        <w:t xml:space="preserve"> </w:t>
      </w:r>
      <w:r w:rsidRPr="009F152B">
        <w:rPr>
          <w:rFonts w:cs="Times New Roman"/>
          <w:szCs w:val="24"/>
        </w:rPr>
        <w:t>dahi</w:t>
      </w:r>
      <w:r w:rsidR="00161EE4">
        <w:rPr>
          <w:rFonts w:cs="Times New Roman"/>
          <w:szCs w:val="24"/>
        </w:rPr>
        <w:t xml:space="preserve"> </w:t>
      </w:r>
      <w:r w:rsidRPr="009F152B">
        <w:rPr>
          <w:rFonts w:cs="Times New Roman"/>
          <w:szCs w:val="24"/>
        </w:rPr>
        <w:t>sonraki</w:t>
      </w:r>
      <w:r w:rsidR="00161EE4">
        <w:rPr>
          <w:rFonts w:cs="Times New Roman"/>
          <w:szCs w:val="24"/>
        </w:rPr>
        <w:t xml:space="preserve"> </w:t>
      </w:r>
      <w:r w:rsidRPr="009F152B">
        <w:rPr>
          <w:rFonts w:cs="Times New Roman"/>
          <w:szCs w:val="24"/>
        </w:rPr>
        <w:t>zamanlarda</w:t>
      </w:r>
      <w:r w:rsidR="00161EE4">
        <w:rPr>
          <w:rFonts w:cs="Times New Roman"/>
          <w:szCs w:val="24"/>
        </w:rPr>
        <w:t xml:space="preserve"> </w:t>
      </w:r>
      <w:r w:rsidRPr="009F152B">
        <w:rPr>
          <w:rFonts w:cs="Times New Roman"/>
          <w:szCs w:val="24"/>
        </w:rPr>
        <w:t>cinsel</w:t>
      </w:r>
      <w:r w:rsidR="00161EE4">
        <w:rPr>
          <w:rFonts w:cs="Times New Roman"/>
          <w:szCs w:val="24"/>
        </w:rPr>
        <w:t xml:space="preserve"> </w:t>
      </w:r>
      <w:r w:rsidRPr="009F152B">
        <w:rPr>
          <w:rFonts w:cs="Times New Roman"/>
          <w:szCs w:val="24"/>
        </w:rPr>
        <w:t>kısıtlamalara</w:t>
      </w:r>
      <w:r w:rsidR="00161EE4">
        <w:rPr>
          <w:rFonts w:cs="Times New Roman"/>
          <w:szCs w:val="24"/>
        </w:rPr>
        <w:t xml:space="preserve"> </w:t>
      </w:r>
      <w:r w:rsidRPr="009F152B">
        <w:rPr>
          <w:rFonts w:cs="Times New Roman"/>
          <w:szCs w:val="24"/>
        </w:rPr>
        <w:t>maruz</w:t>
      </w:r>
      <w:r w:rsidR="00161EE4">
        <w:rPr>
          <w:rFonts w:cs="Times New Roman"/>
          <w:szCs w:val="24"/>
        </w:rPr>
        <w:t xml:space="preserve"> </w:t>
      </w:r>
      <w:r w:rsidRPr="009F152B">
        <w:rPr>
          <w:rFonts w:cs="Times New Roman"/>
          <w:szCs w:val="24"/>
        </w:rPr>
        <w:t>kalan</w:t>
      </w:r>
      <w:r w:rsidR="00161EE4">
        <w:rPr>
          <w:rFonts w:cs="Times New Roman"/>
          <w:szCs w:val="24"/>
        </w:rPr>
        <w:t xml:space="preserve"> </w:t>
      </w:r>
      <w:r w:rsidRPr="009F152B">
        <w:rPr>
          <w:rFonts w:cs="Times New Roman"/>
          <w:szCs w:val="24"/>
        </w:rPr>
        <w:t>kişilerde</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durumunun</w:t>
      </w:r>
      <w:r w:rsidR="00161EE4">
        <w:rPr>
          <w:rFonts w:cs="Times New Roman"/>
          <w:szCs w:val="24"/>
        </w:rPr>
        <w:t xml:space="preserve"> </w:t>
      </w:r>
      <w:r w:rsidRPr="009F152B">
        <w:rPr>
          <w:rFonts w:cs="Times New Roman"/>
          <w:szCs w:val="24"/>
        </w:rPr>
        <w:t>daha</w:t>
      </w:r>
      <w:r w:rsidR="00161EE4">
        <w:rPr>
          <w:rFonts w:cs="Times New Roman"/>
          <w:szCs w:val="24"/>
        </w:rPr>
        <w:t xml:space="preserve"> </w:t>
      </w:r>
      <w:r w:rsidRPr="009F152B">
        <w:rPr>
          <w:rFonts w:cs="Times New Roman"/>
          <w:szCs w:val="24"/>
        </w:rPr>
        <w:t>fazla</w:t>
      </w:r>
      <w:r w:rsidR="00161EE4">
        <w:rPr>
          <w:rFonts w:cs="Times New Roman"/>
          <w:szCs w:val="24"/>
        </w:rPr>
        <w:t xml:space="preserve"> </w:t>
      </w:r>
      <w:r w:rsidRPr="009F152B">
        <w:rPr>
          <w:rFonts w:cs="Times New Roman"/>
          <w:szCs w:val="24"/>
        </w:rPr>
        <w:t>yaşandığını</w:t>
      </w:r>
      <w:r w:rsidR="00161EE4">
        <w:rPr>
          <w:rFonts w:cs="Times New Roman"/>
          <w:szCs w:val="24"/>
        </w:rPr>
        <w:t xml:space="preserve"> </w:t>
      </w:r>
      <w:r w:rsidRPr="009F152B">
        <w:rPr>
          <w:rFonts w:cs="Times New Roman"/>
          <w:szCs w:val="24"/>
        </w:rPr>
        <w:t>gözlemlemiştir.</w:t>
      </w:r>
      <w:r w:rsidR="00161EE4">
        <w:rPr>
          <w:rFonts w:cs="Times New Roman"/>
          <w:szCs w:val="24"/>
        </w:rPr>
        <w:t xml:space="preserve"> </w:t>
      </w:r>
      <w:r w:rsidRPr="009F152B">
        <w:rPr>
          <w:rFonts w:cs="Times New Roman"/>
          <w:szCs w:val="24"/>
        </w:rPr>
        <w:t>Freud’a</w:t>
      </w:r>
      <w:r w:rsidR="00161EE4">
        <w:rPr>
          <w:rFonts w:cs="Times New Roman"/>
          <w:szCs w:val="24"/>
        </w:rPr>
        <w:t xml:space="preserve"> </w:t>
      </w:r>
      <w:r w:rsidRPr="009F152B">
        <w:rPr>
          <w:rFonts w:cs="Times New Roman"/>
          <w:szCs w:val="24"/>
        </w:rPr>
        <w:t>göre</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kişiyi</w:t>
      </w:r>
      <w:r w:rsidR="00161EE4">
        <w:rPr>
          <w:rFonts w:cs="Times New Roman"/>
          <w:szCs w:val="24"/>
        </w:rPr>
        <w:t xml:space="preserve"> </w:t>
      </w:r>
      <w:r w:rsidRPr="009F152B">
        <w:rPr>
          <w:rFonts w:cs="Times New Roman"/>
          <w:szCs w:val="24"/>
        </w:rPr>
        <w:t>çevresinden</w:t>
      </w:r>
      <w:r w:rsidR="00161EE4">
        <w:rPr>
          <w:rFonts w:cs="Times New Roman"/>
          <w:szCs w:val="24"/>
        </w:rPr>
        <w:t xml:space="preserve"> </w:t>
      </w:r>
      <w:r w:rsidRPr="009F152B">
        <w:rPr>
          <w:rFonts w:cs="Times New Roman"/>
          <w:szCs w:val="24"/>
        </w:rPr>
        <w:t>gelebilecek</w:t>
      </w:r>
      <w:r w:rsidR="00161EE4">
        <w:rPr>
          <w:rFonts w:cs="Times New Roman"/>
          <w:szCs w:val="24"/>
        </w:rPr>
        <w:t xml:space="preserve"> </w:t>
      </w:r>
      <w:r w:rsidRPr="009F152B">
        <w:rPr>
          <w:rFonts w:cs="Times New Roman"/>
          <w:szCs w:val="24"/>
        </w:rPr>
        <w:t>olumsuzluklara</w:t>
      </w:r>
      <w:r w:rsidR="00161EE4">
        <w:rPr>
          <w:rFonts w:cs="Times New Roman"/>
          <w:szCs w:val="24"/>
        </w:rPr>
        <w:t xml:space="preserve"> </w:t>
      </w:r>
      <w:r w:rsidRPr="009F152B">
        <w:rPr>
          <w:rFonts w:cs="Times New Roman"/>
          <w:szCs w:val="24"/>
        </w:rPr>
        <w:t>karşı</w:t>
      </w:r>
      <w:r w:rsidR="00161EE4">
        <w:rPr>
          <w:rFonts w:cs="Times New Roman"/>
          <w:szCs w:val="24"/>
        </w:rPr>
        <w:t xml:space="preserve"> </w:t>
      </w:r>
      <w:r w:rsidRPr="009F152B">
        <w:rPr>
          <w:rFonts w:cs="Times New Roman"/>
          <w:szCs w:val="24"/>
        </w:rPr>
        <w:t>uyarıp,</w:t>
      </w:r>
      <w:r w:rsidR="00161EE4">
        <w:rPr>
          <w:rFonts w:cs="Times New Roman"/>
          <w:szCs w:val="24"/>
        </w:rPr>
        <w:t xml:space="preserve"> </w:t>
      </w:r>
      <w:r w:rsidRPr="009F152B">
        <w:rPr>
          <w:rFonts w:cs="Times New Roman"/>
          <w:szCs w:val="24"/>
        </w:rPr>
        <w:t>kişinin</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şartlara</w:t>
      </w:r>
      <w:r w:rsidR="00161EE4">
        <w:rPr>
          <w:rFonts w:cs="Times New Roman"/>
          <w:szCs w:val="24"/>
        </w:rPr>
        <w:t xml:space="preserve"> </w:t>
      </w:r>
      <w:r w:rsidRPr="009F152B">
        <w:rPr>
          <w:rFonts w:cs="Times New Roman"/>
          <w:szCs w:val="24"/>
        </w:rPr>
        <w:t>uyum</w:t>
      </w:r>
      <w:r w:rsidR="00161EE4">
        <w:rPr>
          <w:rFonts w:cs="Times New Roman"/>
          <w:szCs w:val="24"/>
        </w:rPr>
        <w:t xml:space="preserve"> </w:t>
      </w:r>
      <w:r w:rsidRPr="009F152B">
        <w:rPr>
          <w:rFonts w:cs="Times New Roman"/>
          <w:szCs w:val="24"/>
        </w:rPr>
        <w:t>sağlamasına</w:t>
      </w:r>
      <w:r w:rsidR="00161EE4">
        <w:rPr>
          <w:rFonts w:cs="Times New Roman"/>
          <w:szCs w:val="24"/>
        </w:rPr>
        <w:t xml:space="preserve"> </w:t>
      </w:r>
      <w:r w:rsidRPr="009F152B">
        <w:rPr>
          <w:rFonts w:cs="Times New Roman"/>
          <w:szCs w:val="24"/>
        </w:rPr>
        <w:t>neden</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yaşamda</w:t>
      </w:r>
      <w:r w:rsidR="00161EE4">
        <w:rPr>
          <w:rFonts w:cs="Times New Roman"/>
          <w:szCs w:val="24"/>
        </w:rPr>
        <w:t xml:space="preserve"> </w:t>
      </w:r>
      <w:r w:rsidRPr="009F152B">
        <w:rPr>
          <w:rFonts w:cs="Times New Roman"/>
          <w:szCs w:val="24"/>
        </w:rPr>
        <w:t>kalmasına</w:t>
      </w:r>
      <w:r w:rsidR="00161EE4">
        <w:rPr>
          <w:rFonts w:cs="Times New Roman"/>
          <w:szCs w:val="24"/>
        </w:rPr>
        <w:t xml:space="preserve"> </w:t>
      </w:r>
      <w:r w:rsidRPr="009F152B">
        <w:rPr>
          <w:rFonts w:cs="Times New Roman"/>
          <w:szCs w:val="24"/>
        </w:rPr>
        <w:t>katkıda</w:t>
      </w:r>
      <w:r w:rsidR="00161EE4">
        <w:rPr>
          <w:rFonts w:cs="Times New Roman"/>
          <w:szCs w:val="24"/>
        </w:rPr>
        <w:t xml:space="preserve"> </w:t>
      </w:r>
      <w:r w:rsidRPr="009F152B">
        <w:rPr>
          <w:rFonts w:cs="Times New Roman"/>
          <w:szCs w:val="24"/>
        </w:rPr>
        <w:t>bulunan</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işarettir</w:t>
      </w:r>
      <w:r w:rsidR="00161EE4">
        <w:rPr>
          <w:rFonts w:cs="Times New Roman"/>
          <w:szCs w:val="24"/>
        </w:rPr>
        <w:t xml:space="preserve"> </w:t>
      </w:r>
      <w:r w:rsidRPr="009F152B">
        <w:rPr>
          <w:rFonts w:cs="Times New Roman"/>
          <w:szCs w:val="24"/>
        </w:rPr>
        <w:t>(Gençtan,</w:t>
      </w:r>
      <w:r w:rsidR="00161EE4">
        <w:rPr>
          <w:rFonts w:cs="Times New Roman"/>
          <w:szCs w:val="24"/>
        </w:rPr>
        <w:t xml:space="preserve"> </w:t>
      </w:r>
      <w:r w:rsidRPr="009F152B">
        <w:rPr>
          <w:rFonts w:cs="Times New Roman"/>
          <w:szCs w:val="24"/>
        </w:rPr>
        <w:t>1997).</w:t>
      </w:r>
    </w:p>
    <w:p w14:paraId="269307E7" w14:textId="77777777" w:rsidR="00C54609" w:rsidRPr="009F152B" w:rsidRDefault="00C54609" w:rsidP="00C54609">
      <w:pPr>
        <w:spacing w:after="120"/>
        <w:rPr>
          <w:rFonts w:cs="Times New Roman"/>
          <w:szCs w:val="24"/>
        </w:rPr>
      </w:pPr>
      <w:r w:rsidRPr="009F152B">
        <w:rPr>
          <w:rFonts w:cs="Times New Roman"/>
          <w:szCs w:val="24"/>
        </w:rPr>
        <w:t>Psikanalitik</w:t>
      </w:r>
      <w:r w:rsidR="00161EE4">
        <w:rPr>
          <w:rFonts w:cs="Times New Roman"/>
          <w:szCs w:val="24"/>
        </w:rPr>
        <w:t xml:space="preserve"> </w:t>
      </w:r>
      <w:r w:rsidRPr="009F152B">
        <w:rPr>
          <w:rFonts w:cs="Times New Roman"/>
          <w:szCs w:val="24"/>
        </w:rPr>
        <w:t>kuramın</w:t>
      </w:r>
      <w:r w:rsidR="00161EE4">
        <w:rPr>
          <w:rFonts w:cs="Times New Roman"/>
          <w:szCs w:val="24"/>
        </w:rPr>
        <w:t xml:space="preserve"> </w:t>
      </w:r>
      <w:r w:rsidRPr="009F152B">
        <w:rPr>
          <w:rFonts w:cs="Times New Roman"/>
          <w:szCs w:val="24"/>
        </w:rPr>
        <w:t>temellerini</w:t>
      </w:r>
      <w:r w:rsidR="00161EE4">
        <w:rPr>
          <w:rFonts w:cs="Times New Roman"/>
          <w:szCs w:val="24"/>
        </w:rPr>
        <w:t xml:space="preserve"> </w:t>
      </w:r>
      <w:r w:rsidRPr="009F152B">
        <w:rPr>
          <w:rFonts w:cs="Times New Roman"/>
          <w:szCs w:val="24"/>
        </w:rPr>
        <w:t>Sigmund</w:t>
      </w:r>
      <w:r w:rsidR="00161EE4">
        <w:rPr>
          <w:rFonts w:cs="Times New Roman"/>
          <w:szCs w:val="24"/>
        </w:rPr>
        <w:t xml:space="preserve"> </w:t>
      </w:r>
      <w:r w:rsidRPr="009F152B">
        <w:rPr>
          <w:rFonts w:cs="Times New Roman"/>
          <w:szCs w:val="24"/>
        </w:rPr>
        <w:t>Freud</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Josef</w:t>
      </w:r>
      <w:r w:rsidR="00161EE4">
        <w:rPr>
          <w:rFonts w:cs="Times New Roman"/>
          <w:szCs w:val="24"/>
        </w:rPr>
        <w:t xml:space="preserve"> </w:t>
      </w:r>
      <w:r w:rsidRPr="009F152B">
        <w:rPr>
          <w:rFonts w:cs="Times New Roman"/>
          <w:szCs w:val="24"/>
        </w:rPr>
        <w:t>Breuer</w:t>
      </w:r>
      <w:r w:rsidR="00161EE4">
        <w:rPr>
          <w:rFonts w:cs="Times New Roman"/>
          <w:szCs w:val="24"/>
        </w:rPr>
        <w:t xml:space="preserve"> </w:t>
      </w:r>
      <w:r w:rsidRPr="009F152B">
        <w:rPr>
          <w:rFonts w:cs="Times New Roman"/>
          <w:szCs w:val="24"/>
        </w:rPr>
        <w:t>1890’lı</w:t>
      </w:r>
      <w:r w:rsidR="00161EE4">
        <w:rPr>
          <w:rFonts w:cs="Times New Roman"/>
          <w:szCs w:val="24"/>
        </w:rPr>
        <w:t xml:space="preserve"> </w:t>
      </w:r>
      <w:r w:rsidRPr="009F152B">
        <w:rPr>
          <w:rFonts w:cs="Times New Roman"/>
          <w:szCs w:val="24"/>
        </w:rPr>
        <w:t>yıllarda</w:t>
      </w:r>
      <w:r w:rsidR="00161EE4">
        <w:rPr>
          <w:rFonts w:cs="Times New Roman"/>
          <w:szCs w:val="24"/>
        </w:rPr>
        <w:t xml:space="preserve"> </w:t>
      </w:r>
      <w:r w:rsidRPr="009F152B">
        <w:rPr>
          <w:rFonts w:cs="Times New Roman"/>
          <w:szCs w:val="24"/>
        </w:rPr>
        <w:t>Viyana’da</w:t>
      </w:r>
      <w:r w:rsidR="00161EE4">
        <w:rPr>
          <w:rFonts w:cs="Times New Roman"/>
          <w:szCs w:val="24"/>
        </w:rPr>
        <w:t xml:space="preserve"> </w:t>
      </w:r>
      <w:r w:rsidRPr="009F152B">
        <w:rPr>
          <w:rFonts w:cs="Times New Roman"/>
          <w:szCs w:val="24"/>
        </w:rPr>
        <w:t>atmıştır.</w:t>
      </w:r>
      <w:r w:rsidR="00161EE4">
        <w:rPr>
          <w:rFonts w:cs="Times New Roman"/>
          <w:szCs w:val="24"/>
        </w:rPr>
        <w:t xml:space="preserve"> </w:t>
      </w:r>
      <w:r w:rsidRPr="009F152B">
        <w:rPr>
          <w:rFonts w:cs="Times New Roman"/>
          <w:szCs w:val="24"/>
        </w:rPr>
        <w:t>Sigmund</w:t>
      </w:r>
      <w:r w:rsidR="00161EE4">
        <w:rPr>
          <w:rFonts w:cs="Times New Roman"/>
          <w:szCs w:val="24"/>
        </w:rPr>
        <w:t xml:space="preserve"> </w:t>
      </w:r>
      <w:r w:rsidRPr="009F152B">
        <w:rPr>
          <w:rFonts w:cs="Times New Roman"/>
          <w:szCs w:val="24"/>
        </w:rPr>
        <w:t>Freud</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nörologdur</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insan</w:t>
      </w:r>
      <w:r w:rsidR="00161EE4">
        <w:rPr>
          <w:rFonts w:cs="Times New Roman"/>
          <w:szCs w:val="24"/>
        </w:rPr>
        <w:t xml:space="preserve"> </w:t>
      </w:r>
      <w:r w:rsidRPr="009F152B">
        <w:rPr>
          <w:rFonts w:cs="Times New Roman"/>
          <w:szCs w:val="24"/>
        </w:rPr>
        <w:t>davranışlarına</w:t>
      </w:r>
      <w:r w:rsidR="00161EE4">
        <w:rPr>
          <w:rFonts w:cs="Times New Roman"/>
          <w:szCs w:val="24"/>
        </w:rPr>
        <w:t xml:space="preserve"> </w:t>
      </w:r>
      <w:r w:rsidRPr="009F152B">
        <w:rPr>
          <w:rFonts w:cs="Times New Roman"/>
          <w:szCs w:val="24"/>
        </w:rPr>
        <w:t>karşı</w:t>
      </w:r>
      <w:r w:rsidR="00161EE4">
        <w:rPr>
          <w:rFonts w:cs="Times New Roman"/>
          <w:szCs w:val="24"/>
        </w:rPr>
        <w:t xml:space="preserve"> </w:t>
      </w:r>
      <w:r w:rsidRPr="009F152B">
        <w:rPr>
          <w:rFonts w:cs="Times New Roman"/>
          <w:szCs w:val="24"/>
        </w:rPr>
        <w:t>ilgi</w:t>
      </w:r>
      <w:r w:rsidR="00161EE4">
        <w:rPr>
          <w:rFonts w:cs="Times New Roman"/>
          <w:szCs w:val="24"/>
        </w:rPr>
        <w:t xml:space="preserve"> </w:t>
      </w:r>
      <w:r w:rsidRPr="009F152B">
        <w:rPr>
          <w:rFonts w:cs="Times New Roman"/>
          <w:szCs w:val="24"/>
        </w:rPr>
        <w:t>duymuştur.</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bunları</w:t>
      </w:r>
      <w:r w:rsidR="00161EE4">
        <w:rPr>
          <w:rFonts w:cs="Times New Roman"/>
          <w:szCs w:val="24"/>
        </w:rPr>
        <w:t xml:space="preserve"> </w:t>
      </w:r>
      <w:r w:rsidRPr="009F152B">
        <w:rPr>
          <w:rFonts w:cs="Times New Roman"/>
          <w:szCs w:val="24"/>
        </w:rPr>
        <w:t>dürtüler,</w:t>
      </w:r>
      <w:r w:rsidR="00161EE4">
        <w:rPr>
          <w:rFonts w:cs="Times New Roman"/>
          <w:szCs w:val="24"/>
        </w:rPr>
        <w:t xml:space="preserve"> </w:t>
      </w:r>
      <w:r w:rsidRPr="009F152B">
        <w:rPr>
          <w:rFonts w:cs="Times New Roman"/>
          <w:szCs w:val="24"/>
        </w:rPr>
        <w:t>saldırganlık,</w:t>
      </w:r>
      <w:r w:rsidR="00161EE4">
        <w:rPr>
          <w:rFonts w:cs="Times New Roman"/>
          <w:szCs w:val="24"/>
        </w:rPr>
        <w:t xml:space="preserve"> </w:t>
      </w:r>
      <w:r w:rsidRPr="009F152B">
        <w:rPr>
          <w:rFonts w:cs="Times New Roman"/>
          <w:szCs w:val="24"/>
        </w:rPr>
        <w:t>cinsellik</w:t>
      </w:r>
      <w:r w:rsidR="00161EE4">
        <w:rPr>
          <w:rFonts w:cs="Times New Roman"/>
          <w:szCs w:val="24"/>
        </w:rPr>
        <w:t xml:space="preserve"> </w:t>
      </w:r>
      <w:r w:rsidRPr="009F152B">
        <w:rPr>
          <w:rFonts w:cs="Times New Roman"/>
          <w:szCs w:val="24"/>
        </w:rPr>
        <w:t>ile</w:t>
      </w:r>
      <w:r w:rsidR="00161EE4">
        <w:rPr>
          <w:rFonts w:cs="Times New Roman"/>
          <w:szCs w:val="24"/>
        </w:rPr>
        <w:t xml:space="preserve"> </w:t>
      </w:r>
      <w:r w:rsidRPr="009F152B">
        <w:rPr>
          <w:rFonts w:cs="Times New Roman"/>
          <w:szCs w:val="24"/>
        </w:rPr>
        <w:t>açıklamış</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sebeple</w:t>
      </w:r>
      <w:r w:rsidR="00161EE4">
        <w:rPr>
          <w:rFonts w:cs="Times New Roman"/>
          <w:szCs w:val="24"/>
        </w:rPr>
        <w:t xml:space="preserve"> </w:t>
      </w:r>
      <w:r w:rsidRPr="009F152B">
        <w:rPr>
          <w:rFonts w:cs="Times New Roman"/>
          <w:szCs w:val="24"/>
        </w:rPr>
        <w:t>toplumun</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kesimi</w:t>
      </w:r>
      <w:r w:rsidR="00161EE4">
        <w:rPr>
          <w:rFonts w:cs="Times New Roman"/>
          <w:szCs w:val="24"/>
        </w:rPr>
        <w:t xml:space="preserve"> </w:t>
      </w:r>
      <w:r w:rsidRPr="009F152B">
        <w:rPr>
          <w:rFonts w:cs="Times New Roman"/>
          <w:szCs w:val="24"/>
        </w:rPr>
        <w:t>tarafından</w:t>
      </w:r>
      <w:r w:rsidR="00161EE4">
        <w:rPr>
          <w:rFonts w:cs="Times New Roman"/>
          <w:szCs w:val="24"/>
        </w:rPr>
        <w:t xml:space="preserve"> </w:t>
      </w:r>
      <w:r w:rsidRPr="009F152B">
        <w:rPr>
          <w:rFonts w:cs="Times New Roman"/>
          <w:szCs w:val="24"/>
        </w:rPr>
        <w:t>tepki</w:t>
      </w:r>
      <w:r w:rsidR="00161EE4">
        <w:rPr>
          <w:rFonts w:cs="Times New Roman"/>
          <w:szCs w:val="24"/>
        </w:rPr>
        <w:t xml:space="preserve"> </w:t>
      </w:r>
      <w:r w:rsidRPr="009F152B">
        <w:rPr>
          <w:rFonts w:cs="Times New Roman"/>
          <w:szCs w:val="24"/>
        </w:rPr>
        <w:t>toplamıştır.</w:t>
      </w:r>
      <w:r w:rsidR="00161EE4">
        <w:rPr>
          <w:rFonts w:cs="Times New Roman"/>
          <w:szCs w:val="24"/>
        </w:rPr>
        <w:t xml:space="preserve"> </w:t>
      </w:r>
      <w:r w:rsidRPr="009F152B">
        <w:rPr>
          <w:rFonts w:cs="Times New Roman"/>
          <w:szCs w:val="24"/>
        </w:rPr>
        <w:t>Günümüzde</w:t>
      </w:r>
      <w:r w:rsidR="00161EE4">
        <w:rPr>
          <w:rFonts w:cs="Times New Roman"/>
          <w:szCs w:val="24"/>
        </w:rPr>
        <w:t xml:space="preserve"> </w:t>
      </w:r>
      <w:r w:rsidRPr="009F152B">
        <w:rPr>
          <w:rFonts w:cs="Times New Roman"/>
          <w:szCs w:val="24"/>
        </w:rPr>
        <w:t>dahi</w:t>
      </w:r>
      <w:r w:rsidR="00161EE4">
        <w:rPr>
          <w:rFonts w:cs="Times New Roman"/>
          <w:szCs w:val="24"/>
        </w:rPr>
        <w:t xml:space="preserve"> </w:t>
      </w:r>
      <w:r w:rsidRPr="009F152B">
        <w:rPr>
          <w:rFonts w:cs="Times New Roman"/>
          <w:szCs w:val="24"/>
        </w:rPr>
        <w:t>Freud’a</w:t>
      </w:r>
      <w:r w:rsidR="00161EE4">
        <w:rPr>
          <w:rFonts w:cs="Times New Roman"/>
          <w:szCs w:val="24"/>
        </w:rPr>
        <w:t xml:space="preserve"> </w:t>
      </w:r>
      <w:r w:rsidRPr="009F152B">
        <w:rPr>
          <w:rFonts w:cs="Times New Roman"/>
          <w:szCs w:val="24"/>
        </w:rPr>
        <w:t>hayran</w:t>
      </w:r>
      <w:r w:rsidR="00161EE4">
        <w:rPr>
          <w:rFonts w:cs="Times New Roman"/>
          <w:szCs w:val="24"/>
        </w:rPr>
        <w:t xml:space="preserve"> </w:t>
      </w:r>
      <w:r w:rsidRPr="009F152B">
        <w:rPr>
          <w:rFonts w:cs="Times New Roman"/>
          <w:szCs w:val="24"/>
        </w:rPr>
        <w:t>olan</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kitle</w:t>
      </w:r>
      <w:r w:rsidR="00161EE4">
        <w:rPr>
          <w:rFonts w:cs="Times New Roman"/>
          <w:szCs w:val="24"/>
        </w:rPr>
        <w:t xml:space="preserve"> </w:t>
      </w:r>
      <w:r w:rsidRPr="009F152B">
        <w:rPr>
          <w:rFonts w:cs="Times New Roman"/>
          <w:szCs w:val="24"/>
        </w:rPr>
        <w:lastRenderedPageBreak/>
        <w:t>varken</w:t>
      </w:r>
      <w:r w:rsidR="00161EE4">
        <w:rPr>
          <w:rFonts w:cs="Times New Roman"/>
          <w:szCs w:val="24"/>
        </w:rPr>
        <w:t xml:space="preserve"> </w:t>
      </w:r>
      <w:r w:rsidRPr="009F152B">
        <w:rPr>
          <w:rFonts w:cs="Times New Roman"/>
          <w:szCs w:val="24"/>
        </w:rPr>
        <w:t>bunun</w:t>
      </w:r>
      <w:r w:rsidR="00161EE4">
        <w:rPr>
          <w:rFonts w:cs="Times New Roman"/>
          <w:szCs w:val="24"/>
        </w:rPr>
        <w:t xml:space="preserve"> </w:t>
      </w:r>
      <w:r w:rsidRPr="009F152B">
        <w:rPr>
          <w:rFonts w:cs="Times New Roman"/>
          <w:szCs w:val="24"/>
        </w:rPr>
        <w:t>yanında</w:t>
      </w:r>
      <w:r w:rsidR="00161EE4">
        <w:rPr>
          <w:rFonts w:cs="Times New Roman"/>
          <w:szCs w:val="24"/>
        </w:rPr>
        <w:t xml:space="preserve"> </w:t>
      </w:r>
      <w:r w:rsidRPr="009F152B">
        <w:rPr>
          <w:rFonts w:cs="Times New Roman"/>
          <w:szCs w:val="24"/>
        </w:rPr>
        <w:t>bilimselliğe</w:t>
      </w:r>
      <w:r w:rsidR="00161EE4">
        <w:rPr>
          <w:rFonts w:cs="Times New Roman"/>
          <w:szCs w:val="24"/>
        </w:rPr>
        <w:t xml:space="preserve"> </w:t>
      </w:r>
      <w:r w:rsidRPr="009F152B">
        <w:rPr>
          <w:rFonts w:cs="Times New Roman"/>
          <w:szCs w:val="24"/>
        </w:rPr>
        <w:t>dayanmadığını</w:t>
      </w:r>
      <w:r w:rsidR="00161EE4">
        <w:rPr>
          <w:rFonts w:cs="Times New Roman"/>
          <w:szCs w:val="24"/>
        </w:rPr>
        <w:t xml:space="preserve"> </w:t>
      </w:r>
      <w:r w:rsidRPr="009F152B">
        <w:rPr>
          <w:rFonts w:cs="Times New Roman"/>
          <w:szCs w:val="24"/>
        </w:rPr>
        <w:t>iddia</w:t>
      </w:r>
      <w:r w:rsidR="00161EE4">
        <w:rPr>
          <w:rFonts w:cs="Times New Roman"/>
          <w:szCs w:val="24"/>
        </w:rPr>
        <w:t xml:space="preserve"> </w:t>
      </w:r>
      <w:r w:rsidRPr="009F152B">
        <w:rPr>
          <w:rFonts w:cs="Times New Roman"/>
          <w:szCs w:val="24"/>
        </w:rPr>
        <w:t>ederek</w:t>
      </w:r>
      <w:r w:rsidR="00161EE4">
        <w:rPr>
          <w:rFonts w:cs="Times New Roman"/>
          <w:szCs w:val="24"/>
        </w:rPr>
        <w:t xml:space="preserve"> </w:t>
      </w:r>
      <w:r w:rsidRPr="009F152B">
        <w:rPr>
          <w:rFonts w:cs="Times New Roman"/>
          <w:szCs w:val="24"/>
        </w:rPr>
        <w:t>Freud’a</w:t>
      </w:r>
      <w:r w:rsidR="00161EE4">
        <w:rPr>
          <w:rFonts w:cs="Times New Roman"/>
          <w:szCs w:val="24"/>
        </w:rPr>
        <w:t xml:space="preserve"> </w:t>
      </w:r>
      <w:r w:rsidRPr="009F152B">
        <w:rPr>
          <w:rFonts w:cs="Times New Roman"/>
          <w:szCs w:val="24"/>
        </w:rPr>
        <w:t>karşı</w:t>
      </w:r>
      <w:r w:rsidR="00161EE4">
        <w:rPr>
          <w:rFonts w:cs="Times New Roman"/>
          <w:szCs w:val="24"/>
        </w:rPr>
        <w:t xml:space="preserve"> </w:t>
      </w:r>
      <w:r w:rsidRPr="009F152B">
        <w:rPr>
          <w:rFonts w:cs="Times New Roman"/>
          <w:szCs w:val="24"/>
        </w:rPr>
        <w:t>olan</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değersizleştirmeye</w:t>
      </w:r>
      <w:r w:rsidR="00161EE4">
        <w:rPr>
          <w:rFonts w:cs="Times New Roman"/>
          <w:szCs w:val="24"/>
        </w:rPr>
        <w:t xml:space="preserve"> </w:t>
      </w:r>
      <w:r w:rsidRPr="009F152B">
        <w:rPr>
          <w:rFonts w:cs="Times New Roman"/>
          <w:szCs w:val="24"/>
        </w:rPr>
        <w:t>çalışan</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kesim</w:t>
      </w:r>
      <w:r w:rsidR="00161EE4">
        <w:rPr>
          <w:rFonts w:cs="Times New Roman"/>
          <w:szCs w:val="24"/>
        </w:rPr>
        <w:t xml:space="preserve"> </w:t>
      </w:r>
      <w:r w:rsidRPr="009F152B">
        <w:rPr>
          <w:rFonts w:cs="Times New Roman"/>
          <w:szCs w:val="24"/>
        </w:rPr>
        <w:t>yine</w:t>
      </w:r>
      <w:r w:rsidR="00161EE4">
        <w:rPr>
          <w:rFonts w:cs="Times New Roman"/>
          <w:szCs w:val="24"/>
        </w:rPr>
        <w:t xml:space="preserve"> </w:t>
      </w:r>
      <w:r w:rsidRPr="009F152B">
        <w:rPr>
          <w:rFonts w:cs="Times New Roman"/>
          <w:szCs w:val="24"/>
        </w:rPr>
        <w:t>mevcuttur</w:t>
      </w:r>
      <w:r w:rsidR="00161EE4">
        <w:rPr>
          <w:rFonts w:cs="Times New Roman"/>
          <w:szCs w:val="24"/>
        </w:rPr>
        <w:t xml:space="preserve"> </w:t>
      </w:r>
      <w:r w:rsidRPr="009F152B">
        <w:rPr>
          <w:rFonts w:cs="Times New Roman"/>
          <w:szCs w:val="24"/>
        </w:rPr>
        <w:t>(</w:t>
      </w:r>
      <w:r w:rsidRPr="00254F05">
        <w:rPr>
          <w:rFonts w:cs="Times New Roman"/>
          <w:szCs w:val="24"/>
        </w:rPr>
        <w:t>https://kemalozcan.org/sigmund-freud-psikanalitik-kuramin-degerlendirilmesi/</w:t>
      </w:r>
      <w:r w:rsidRPr="009F152B">
        <w:rPr>
          <w:rFonts w:cs="Times New Roman"/>
          <w:szCs w:val="24"/>
        </w:rPr>
        <w:t>).</w:t>
      </w:r>
    </w:p>
    <w:p w14:paraId="71A2DEA4" w14:textId="77777777" w:rsidR="00C54609" w:rsidRDefault="00C54609" w:rsidP="00C54609">
      <w:pPr>
        <w:spacing w:after="120"/>
        <w:rPr>
          <w:rFonts w:cs="Times New Roman"/>
          <w:szCs w:val="24"/>
        </w:rPr>
      </w:pPr>
      <w:r w:rsidRPr="009F152B">
        <w:rPr>
          <w:rFonts w:cs="Times New Roman"/>
          <w:szCs w:val="24"/>
        </w:rPr>
        <w:t>Freud,</w:t>
      </w:r>
      <w:r w:rsidR="00161EE4">
        <w:rPr>
          <w:rFonts w:cs="Times New Roman"/>
          <w:szCs w:val="24"/>
        </w:rPr>
        <w:t xml:space="preserve"> </w:t>
      </w:r>
      <w:r w:rsidRPr="009F152B">
        <w:rPr>
          <w:rFonts w:cs="Times New Roman"/>
          <w:szCs w:val="24"/>
        </w:rPr>
        <w:t>psikanalitik</w:t>
      </w:r>
      <w:r w:rsidR="00161EE4">
        <w:rPr>
          <w:rFonts w:cs="Times New Roman"/>
          <w:szCs w:val="24"/>
        </w:rPr>
        <w:t xml:space="preserve"> </w:t>
      </w:r>
      <w:r w:rsidRPr="009F152B">
        <w:rPr>
          <w:rFonts w:cs="Times New Roman"/>
          <w:szCs w:val="24"/>
        </w:rPr>
        <w:t>kuram</w:t>
      </w:r>
      <w:r w:rsidR="00161EE4">
        <w:rPr>
          <w:rFonts w:cs="Times New Roman"/>
          <w:szCs w:val="24"/>
        </w:rPr>
        <w:t xml:space="preserve"> </w:t>
      </w:r>
      <w:r w:rsidRPr="009F152B">
        <w:rPr>
          <w:rFonts w:cs="Times New Roman"/>
          <w:szCs w:val="24"/>
        </w:rPr>
        <w:t>kurusuydu,</w:t>
      </w:r>
      <w:r w:rsidR="00161EE4">
        <w:rPr>
          <w:rFonts w:cs="Times New Roman"/>
          <w:szCs w:val="24"/>
        </w:rPr>
        <w:t xml:space="preserve"> </w:t>
      </w:r>
      <w:r w:rsidRPr="009F152B">
        <w:rPr>
          <w:rFonts w:cs="Times New Roman"/>
          <w:szCs w:val="24"/>
        </w:rPr>
        <w:t>fakat</w:t>
      </w:r>
      <w:r w:rsidR="00161EE4">
        <w:rPr>
          <w:rFonts w:cs="Times New Roman"/>
          <w:szCs w:val="24"/>
        </w:rPr>
        <w:t xml:space="preserve"> </w:t>
      </w:r>
      <w:r w:rsidRPr="009F152B">
        <w:rPr>
          <w:rFonts w:cs="Times New Roman"/>
          <w:szCs w:val="24"/>
        </w:rPr>
        <w:t>kızı</w:t>
      </w:r>
      <w:r w:rsidR="00161EE4">
        <w:rPr>
          <w:rFonts w:cs="Times New Roman"/>
          <w:szCs w:val="24"/>
        </w:rPr>
        <w:t xml:space="preserve"> </w:t>
      </w:r>
      <w:r w:rsidRPr="009F152B">
        <w:rPr>
          <w:rFonts w:cs="Times New Roman"/>
          <w:szCs w:val="24"/>
        </w:rPr>
        <w:t>Anna</w:t>
      </w:r>
      <w:r w:rsidR="00161EE4">
        <w:rPr>
          <w:rFonts w:cs="Times New Roman"/>
          <w:szCs w:val="24"/>
        </w:rPr>
        <w:t xml:space="preserve"> </w:t>
      </w:r>
      <w:r w:rsidRPr="009F152B">
        <w:rPr>
          <w:rFonts w:cs="Times New Roman"/>
          <w:szCs w:val="24"/>
        </w:rPr>
        <w:t>Freud</w:t>
      </w:r>
      <w:r w:rsidR="00161EE4">
        <w:rPr>
          <w:rFonts w:cs="Times New Roman"/>
          <w:szCs w:val="24"/>
        </w:rPr>
        <w:t xml:space="preserve"> </w:t>
      </w:r>
      <w:r w:rsidRPr="009F152B">
        <w:rPr>
          <w:rFonts w:cs="Times New Roman"/>
          <w:szCs w:val="24"/>
        </w:rPr>
        <w:t>da</w:t>
      </w:r>
      <w:r w:rsidR="00161EE4">
        <w:rPr>
          <w:rFonts w:cs="Times New Roman"/>
          <w:szCs w:val="24"/>
        </w:rPr>
        <w:t xml:space="preserve"> </w:t>
      </w:r>
      <w:r w:rsidRPr="009F152B">
        <w:rPr>
          <w:rFonts w:cs="Times New Roman"/>
          <w:szCs w:val="24"/>
        </w:rPr>
        <w:t>içlerinde</w:t>
      </w:r>
      <w:r w:rsidR="00161EE4">
        <w:rPr>
          <w:rFonts w:cs="Times New Roman"/>
          <w:szCs w:val="24"/>
        </w:rPr>
        <w:t xml:space="preserve"> </w:t>
      </w:r>
      <w:r w:rsidRPr="009F152B">
        <w:rPr>
          <w:rFonts w:cs="Times New Roman"/>
          <w:szCs w:val="24"/>
        </w:rPr>
        <w:t>olmak</w:t>
      </w:r>
      <w:r w:rsidR="00161EE4">
        <w:rPr>
          <w:rFonts w:cs="Times New Roman"/>
          <w:szCs w:val="24"/>
        </w:rPr>
        <w:t xml:space="preserve"> </w:t>
      </w:r>
      <w:r w:rsidRPr="009F152B">
        <w:rPr>
          <w:rFonts w:cs="Times New Roman"/>
          <w:szCs w:val="24"/>
        </w:rPr>
        <w:t>üzere</w:t>
      </w:r>
      <w:r w:rsidR="00161EE4">
        <w:rPr>
          <w:rFonts w:cs="Times New Roman"/>
          <w:szCs w:val="24"/>
        </w:rPr>
        <w:t xml:space="preserve"> </w:t>
      </w:r>
      <w:r w:rsidRPr="009F152B">
        <w:rPr>
          <w:rFonts w:cs="Times New Roman"/>
          <w:szCs w:val="24"/>
        </w:rPr>
        <w:t>farklı</w:t>
      </w:r>
      <w:r w:rsidR="00161EE4">
        <w:rPr>
          <w:rFonts w:cs="Times New Roman"/>
          <w:szCs w:val="24"/>
        </w:rPr>
        <w:t xml:space="preserve"> </w:t>
      </w:r>
      <w:r w:rsidRPr="009F152B">
        <w:rPr>
          <w:rFonts w:cs="Times New Roman"/>
          <w:szCs w:val="24"/>
        </w:rPr>
        <w:t>düşünürler</w:t>
      </w:r>
      <w:r w:rsidR="00161EE4">
        <w:rPr>
          <w:rFonts w:cs="Times New Roman"/>
          <w:szCs w:val="24"/>
        </w:rPr>
        <w:t xml:space="preserve"> </w:t>
      </w:r>
      <w:r w:rsidRPr="009F152B">
        <w:rPr>
          <w:rFonts w:cs="Times New Roman"/>
          <w:szCs w:val="24"/>
        </w:rPr>
        <w:t>de</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kurama</w:t>
      </w:r>
      <w:r w:rsidR="00161EE4">
        <w:rPr>
          <w:rFonts w:cs="Times New Roman"/>
          <w:szCs w:val="24"/>
        </w:rPr>
        <w:t xml:space="preserve"> </w:t>
      </w:r>
      <w:r w:rsidRPr="009F152B">
        <w:rPr>
          <w:rFonts w:cs="Times New Roman"/>
          <w:szCs w:val="24"/>
        </w:rPr>
        <w:t>önemli</w:t>
      </w:r>
      <w:r w:rsidR="00161EE4">
        <w:rPr>
          <w:rFonts w:cs="Times New Roman"/>
          <w:szCs w:val="24"/>
        </w:rPr>
        <w:t xml:space="preserve"> </w:t>
      </w:r>
      <w:r w:rsidRPr="009F152B">
        <w:rPr>
          <w:rFonts w:cs="Times New Roman"/>
          <w:szCs w:val="24"/>
        </w:rPr>
        <w:t>katkılar</w:t>
      </w:r>
      <w:r w:rsidR="00161EE4">
        <w:rPr>
          <w:rFonts w:cs="Times New Roman"/>
          <w:szCs w:val="24"/>
        </w:rPr>
        <w:t xml:space="preserve"> </w:t>
      </w:r>
      <w:r w:rsidRPr="009F152B">
        <w:rPr>
          <w:rFonts w:cs="Times New Roman"/>
          <w:szCs w:val="24"/>
        </w:rPr>
        <w:t>sağladı.</w:t>
      </w:r>
      <w:r w:rsidR="00161EE4">
        <w:rPr>
          <w:rFonts w:cs="Times New Roman"/>
          <w:szCs w:val="24"/>
        </w:rPr>
        <w:t xml:space="preserve"> </w:t>
      </w:r>
      <w:r w:rsidRPr="009F152B">
        <w:rPr>
          <w:rFonts w:cs="Times New Roman"/>
          <w:szCs w:val="24"/>
        </w:rPr>
        <w:t>Psikanalizin</w:t>
      </w:r>
      <w:r w:rsidR="00161EE4">
        <w:rPr>
          <w:rFonts w:cs="Times New Roman"/>
          <w:szCs w:val="24"/>
        </w:rPr>
        <w:t xml:space="preserve"> </w:t>
      </w:r>
      <w:r w:rsidRPr="009F152B">
        <w:rPr>
          <w:rFonts w:cs="Times New Roman"/>
          <w:szCs w:val="24"/>
        </w:rPr>
        <w:t>en</w:t>
      </w:r>
      <w:r w:rsidR="00161EE4">
        <w:rPr>
          <w:rFonts w:cs="Times New Roman"/>
          <w:szCs w:val="24"/>
        </w:rPr>
        <w:t xml:space="preserve"> </w:t>
      </w:r>
      <w:r w:rsidRPr="009F152B">
        <w:rPr>
          <w:rFonts w:cs="Times New Roman"/>
          <w:szCs w:val="24"/>
        </w:rPr>
        <w:t>bilinen</w:t>
      </w:r>
      <w:r w:rsidR="00161EE4">
        <w:rPr>
          <w:rFonts w:cs="Times New Roman"/>
          <w:szCs w:val="24"/>
        </w:rPr>
        <w:t xml:space="preserve"> </w:t>
      </w:r>
      <w:r w:rsidRPr="009F152B">
        <w:rPr>
          <w:rFonts w:cs="Times New Roman"/>
          <w:szCs w:val="24"/>
        </w:rPr>
        <w:t>temsilcileri</w:t>
      </w:r>
      <w:r w:rsidR="00161EE4">
        <w:rPr>
          <w:rFonts w:cs="Times New Roman"/>
          <w:szCs w:val="24"/>
        </w:rPr>
        <w:t xml:space="preserve"> </w:t>
      </w:r>
      <w:r w:rsidRPr="009F152B">
        <w:rPr>
          <w:rFonts w:cs="Times New Roman"/>
          <w:szCs w:val="24"/>
        </w:rPr>
        <w:t>arasında</w:t>
      </w:r>
      <w:r w:rsidR="00161EE4">
        <w:rPr>
          <w:rFonts w:cs="Times New Roman"/>
          <w:szCs w:val="24"/>
        </w:rPr>
        <w:t xml:space="preserve"> </w:t>
      </w:r>
      <w:r w:rsidRPr="009F152B">
        <w:rPr>
          <w:rFonts w:cs="Times New Roman"/>
          <w:szCs w:val="24"/>
        </w:rPr>
        <w:t>Erik</w:t>
      </w:r>
      <w:r w:rsidR="00161EE4">
        <w:rPr>
          <w:rFonts w:cs="Times New Roman"/>
          <w:szCs w:val="24"/>
        </w:rPr>
        <w:t xml:space="preserve"> </w:t>
      </w:r>
      <w:r w:rsidRPr="009F152B">
        <w:rPr>
          <w:rFonts w:cs="Times New Roman"/>
          <w:szCs w:val="24"/>
        </w:rPr>
        <w:t>Erikson,</w:t>
      </w:r>
      <w:r w:rsidR="00161EE4">
        <w:rPr>
          <w:rFonts w:cs="Times New Roman"/>
          <w:szCs w:val="24"/>
        </w:rPr>
        <w:t xml:space="preserve"> </w:t>
      </w:r>
      <w:r w:rsidRPr="009F152B">
        <w:rPr>
          <w:rFonts w:cs="Times New Roman"/>
          <w:szCs w:val="24"/>
        </w:rPr>
        <w:t>Erich</w:t>
      </w:r>
      <w:r w:rsidR="00161EE4">
        <w:rPr>
          <w:rFonts w:cs="Times New Roman"/>
          <w:szCs w:val="24"/>
        </w:rPr>
        <w:t xml:space="preserve"> </w:t>
      </w:r>
      <w:r w:rsidRPr="009F152B">
        <w:rPr>
          <w:rFonts w:cs="Times New Roman"/>
          <w:szCs w:val="24"/>
        </w:rPr>
        <w:t>Fromm</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Carl</w:t>
      </w:r>
      <w:r w:rsidR="00161EE4">
        <w:rPr>
          <w:rFonts w:cs="Times New Roman"/>
          <w:szCs w:val="24"/>
        </w:rPr>
        <w:t xml:space="preserve"> </w:t>
      </w:r>
      <w:r w:rsidRPr="009F152B">
        <w:rPr>
          <w:rFonts w:cs="Times New Roman"/>
          <w:szCs w:val="24"/>
        </w:rPr>
        <w:t>Jung</w:t>
      </w:r>
      <w:r w:rsidR="00161EE4">
        <w:rPr>
          <w:rFonts w:cs="Times New Roman"/>
          <w:szCs w:val="24"/>
        </w:rPr>
        <w:t xml:space="preserve"> </w:t>
      </w:r>
      <w:r w:rsidRPr="009F152B">
        <w:rPr>
          <w:rFonts w:cs="Times New Roman"/>
          <w:szCs w:val="24"/>
        </w:rPr>
        <w:t>vardır.</w:t>
      </w:r>
      <w:r w:rsidR="00161EE4">
        <w:rPr>
          <w:rFonts w:cs="Times New Roman"/>
          <w:szCs w:val="24"/>
        </w:rPr>
        <w:t xml:space="preserve"> </w:t>
      </w:r>
      <w:r w:rsidRPr="009F152B">
        <w:rPr>
          <w:rFonts w:cs="Times New Roman"/>
          <w:szCs w:val="24"/>
        </w:rPr>
        <w:t>Karl</w:t>
      </w:r>
      <w:r w:rsidR="00161EE4">
        <w:rPr>
          <w:rFonts w:cs="Times New Roman"/>
          <w:szCs w:val="24"/>
        </w:rPr>
        <w:t xml:space="preserve"> </w:t>
      </w:r>
      <w:r w:rsidRPr="009F152B">
        <w:rPr>
          <w:rFonts w:cs="Times New Roman"/>
          <w:szCs w:val="24"/>
        </w:rPr>
        <w:t>Abraham,</w:t>
      </w:r>
      <w:r w:rsidR="00161EE4">
        <w:rPr>
          <w:rFonts w:cs="Times New Roman"/>
          <w:szCs w:val="24"/>
        </w:rPr>
        <w:t xml:space="preserve"> </w:t>
      </w:r>
      <w:r w:rsidRPr="009F152B">
        <w:rPr>
          <w:rFonts w:cs="Times New Roman"/>
          <w:szCs w:val="24"/>
        </w:rPr>
        <w:t>Otto</w:t>
      </w:r>
      <w:r w:rsidR="00161EE4">
        <w:rPr>
          <w:rFonts w:cs="Times New Roman"/>
          <w:szCs w:val="24"/>
        </w:rPr>
        <w:t xml:space="preserve"> </w:t>
      </w:r>
      <w:r w:rsidRPr="009F152B">
        <w:rPr>
          <w:rFonts w:cs="Times New Roman"/>
          <w:szCs w:val="24"/>
        </w:rPr>
        <w:t>Rank,</w:t>
      </w:r>
      <w:r w:rsidR="00161EE4">
        <w:rPr>
          <w:rFonts w:cs="Times New Roman"/>
          <w:szCs w:val="24"/>
        </w:rPr>
        <w:t xml:space="preserve"> </w:t>
      </w:r>
      <w:r w:rsidRPr="009F152B">
        <w:rPr>
          <w:rFonts w:cs="Times New Roman"/>
          <w:szCs w:val="24"/>
        </w:rPr>
        <w:t>John</w:t>
      </w:r>
      <w:r w:rsidR="00161EE4">
        <w:rPr>
          <w:rFonts w:cs="Times New Roman"/>
          <w:szCs w:val="24"/>
        </w:rPr>
        <w:t xml:space="preserve"> </w:t>
      </w:r>
      <w:r w:rsidRPr="009F152B">
        <w:rPr>
          <w:rFonts w:cs="Times New Roman"/>
          <w:szCs w:val="24"/>
        </w:rPr>
        <w:t>Bawlby,</w:t>
      </w:r>
      <w:r w:rsidR="00161EE4">
        <w:rPr>
          <w:rFonts w:cs="Times New Roman"/>
          <w:szCs w:val="24"/>
        </w:rPr>
        <w:t xml:space="preserve"> </w:t>
      </w:r>
      <w:r w:rsidRPr="009F152B">
        <w:rPr>
          <w:rFonts w:cs="Times New Roman"/>
          <w:szCs w:val="24"/>
        </w:rPr>
        <w:t>Melanie</w:t>
      </w:r>
      <w:r w:rsidR="00161EE4">
        <w:rPr>
          <w:rFonts w:cs="Times New Roman"/>
          <w:szCs w:val="24"/>
        </w:rPr>
        <w:t xml:space="preserve"> </w:t>
      </w:r>
      <w:r w:rsidRPr="009F152B">
        <w:rPr>
          <w:rFonts w:cs="Times New Roman"/>
          <w:szCs w:val="24"/>
        </w:rPr>
        <w:t>Klein,</w:t>
      </w:r>
      <w:r w:rsidR="00161EE4">
        <w:rPr>
          <w:rFonts w:cs="Times New Roman"/>
          <w:szCs w:val="24"/>
        </w:rPr>
        <w:t xml:space="preserve"> </w:t>
      </w:r>
      <w:r w:rsidRPr="009F152B">
        <w:rPr>
          <w:rFonts w:cs="Times New Roman"/>
          <w:szCs w:val="24"/>
        </w:rPr>
        <w:t>Karen</w:t>
      </w:r>
      <w:r w:rsidR="00161EE4">
        <w:rPr>
          <w:rFonts w:cs="Times New Roman"/>
          <w:szCs w:val="24"/>
        </w:rPr>
        <w:t xml:space="preserve"> </w:t>
      </w:r>
      <w:r w:rsidRPr="009F152B">
        <w:rPr>
          <w:rFonts w:cs="Times New Roman"/>
          <w:szCs w:val="24"/>
        </w:rPr>
        <w:t>Horney</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Sabina</w:t>
      </w:r>
      <w:r w:rsidR="00161EE4">
        <w:rPr>
          <w:rFonts w:cs="Times New Roman"/>
          <w:szCs w:val="24"/>
        </w:rPr>
        <w:t xml:space="preserve"> </w:t>
      </w:r>
      <w:r w:rsidRPr="009F152B">
        <w:rPr>
          <w:rFonts w:cs="Times New Roman"/>
          <w:szCs w:val="24"/>
        </w:rPr>
        <w:t>Spielrein</w:t>
      </w:r>
      <w:r w:rsidR="00161EE4">
        <w:rPr>
          <w:rFonts w:cs="Times New Roman"/>
          <w:szCs w:val="24"/>
        </w:rPr>
        <w:t xml:space="preserve"> </w:t>
      </w:r>
      <w:r w:rsidRPr="009F152B">
        <w:rPr>
          <w:rFonts w:cs="Times New Roman"/>
          <w:szCs w:val="24"/>
        </w:rPr>
        <w:t>de</w:t>
      </w:r>
      <w:r w:rsidR="00161EE4">
        <w:rPr>
          <w:rFonts w:cs="Times New Roman"/>
          <w:szCs w:val="24"/>
        </w:rPr>
        <w:t xml:space="preserve"> </w:t>
      </w:r>
      <w:r w:rsidRPr="009F152B">
        <w:rPr>
          <w:rFonts w:cs="Times New Roman"/>
          <w:szCs w:val="24"/>
        </w:rPr>
        <w:t>psikanalitik</w:t>
      </w:r>
      <w:r w:rsidR="00161EE4">
        <w:rPr>
          <w:rFonts w:cs="Times New Roman"/>
          <w:szCs w:val="24"/>
        </w:rPr>
        <w:t xml:space="preserve"> </w:t>
      </w:r>
      <w:r w:rsidRPr="009F152B">
        <w:rPr>
          <w:rFonts w:cs="Times New Roman"/>
          <w:szCs w:val="24"/>
        </w:rPr>
        <w:t>kuram</w:t>
      </w:r>
      <w:r w:rsidR="00161EE4">
        <w:rPr>
          <w:rFonts w:cs="Times New Roman"/>
          <w:szCs w:val="24"/>
        </w:rPr>
        <w:t xml:space="preserve"> </w:t>
      </w:r>
      <w:r w:rsidRPr="009F152B">
        <w:rPr>
          <w:rFonts w:cs="Times New Roman"/>
          <w:szCs w:val="24"/>
        </w:rPr>
        <w:t>dünyasına</w:t>
      </w:r>
      <w:r w:rsidR="00161EE4">
        <w:rPr>
          <w:rFonts w:cs="Times New Roman"/>
          <w:szCs w:val="24"/>
        </w:rPr>
        <w:t xml:space="preserve"> </w:t>
      </w:r>
      <w:r w:rsidRPr="009F152B">
        <w:rPr>
          <w:rFonts w:cs="Times New Roman"/>
          <w:szCs w:val="24"/>
        </w:rPr>
        <w:t>büyük</w:t>
      </w:r>
      <w:r w:rsidR="00161EE4">
        <w:rPr>
          <w:rFonts w:cs="Times New Roman"/>
          <w:szCs w:val="24"/>
        </w:rPr>
        <w:t xml:space="preserve"> </w:t>
      </w:r>
      <w:r w:rsidRPr="009F152B">
        <w:rPr>
          <w:rFonts w:cs="Times New Roman"/>
          <w:szCs w:val="24"/>
        </w:rPr>
        <w:t>katkılar</w:t>
      </w:r>
      <w:r w:rsidR="00161EE4">
        <w:rPr>
          <w:rFonts w:cs="Times New Roman"/>
          <w:szCs w:val="24"/>
        </w:rPr>
        <w:t xml:space="preserve"> </w:t>
      </w:r>
      <w:r w:rsidRPr="009F152B">
        <w:rPr>
          <w:rFonts w:cs="Times New Roman"/>
          <w:szCs w:val="24"/>
        </w:rPr>
        <w:t>sağlamıştır</w:t>
      </w:r>
      <w:r w:rsidR="00161EE4">
        <w:rPr>
          <w:rFonts w:cs="Times New Roman"/>
          <w:szCs w:val="24"/>
        </w:rPr>
        <w:t xml:space="preserve"> </w:t>
      </w:r>
      <w:r w:rsidRPr="009F152B">
        <w:rPr>
          <w:rFonts w:cs="Times New Roman"/>
          <w:szCs w:val="24"/>
        </w:rPr>
        <w:t>(</w:t>
      </w:r>
      <w:r w:rsidRPr="00254F05">
        <w:rPr>
          <w:rFonts w:cs="Times New Roman"/>
          <w:szCs w:val="24"/>
        </w:rPr>
        <w:t>https://dusge.com/psikanalitik-kuram-ve-psikanaliz-nedir-donum-noktalari-ve-giris/</w:t>
      </w:r>
      <w:r w:rsidRPr="009F152B">
        <w:rPr>
          <w:rFonts w:cs="Times New Roman"/>
          <w:szCs w:val="24"/>
        </w:rPr>
        <w:t>).</w:t>
      </w:r>
    </w:p>
    <w:p w14:paraId="10441C7D" w14:textId="77777777" w:rsidR="00933BCD" w:rsidRPr="009F152B" w:rsidRDefault="00933BCD" w:rsidP="00C54609">
      <w:pPr>
        <w:spacing w:after="120"/>
        <w:rPr>
          <w:rFonts w:cs="Times New Roman"/>
          <w:szCs w:val="24"/>
        </w:rPr>
      </w:pPr>
    </w:p>
    <w:p w14:paraId="200591E6" w14:textId="77777777" w:rsidR="00C54609" w:rsidRDefault="00C54609" w:rsidP="000433D0">
      <w:pPr>
        <w:tabs>
          <w:tab w:val="left" w:pos="330"/>
          <w:tab w:val="left" w:pos="426"/>
        </w:tabs>
        <w:autoSpaceDE w:val="0"/>
        <w:autoSpaceDN w:val="0"/>
        <w:adjustRightInd w:val="0"/>
        <w:spacing w:after="120"/>
        <w:ind w:firstLine="0"/>
        <w:rPr>
          <w:rFonts w:cs="Times New Roman"/>
          <w:b/>
          <w:szCs w:val="24"/>
        </w:rPr>
      </w:pPr>
      <w:r w:rsidRPr="000433D0">
        <w:rPr>
          <w:rFonts w:cs="Times New Roman"/>
          <w:b/>
          <w:szCs w:val="24"/>
        </w:rPr>
        <w:t>2.3.1.2.</w:t>
      </w:r>
      <w:r w:rsidR="00161EE4">
        <w:rPr>
          <w:rFonts w:cs="Times New Roman"/>
          <w:b/>
          <w:szCs w:val="24"/>
        </w:rPr>
        <w:t xml:space="preserve"> </w:t>
      </w:r>
      <w:r w:rsidRPr="000433D0">
        <w:rPr>
          <w:rFonts w:cs="Times New Roman"/>
          <w:b/>
          <w:szCs w:val="24"/>
        </w:rPr>
        <w:t>Gerçeklik</w:t>
      </w:r>
      <w:r w:rsidR="00161EE4">
        <w:rPr>
          <w:rFonts w:cs="Times New Roman"/>
          <w:b/>
          <w:szCs w:val="24"/>
        </w:rPr>
        <w:t xml:space="preserve"> </w:t>
      </w:r>
      <w:r w:rsidRPr="000433D0">
        <w:rPr>
          <w:rFonts w:cs="Times New Roman"/>
          <w:b/>
          <w:szCs w:val="24"/>
        </w:rPr>
        <w:t>Kaygısı</w:t>
      </w:r>
    </w:p>
    <w:p w14:paraId="10BAD7A9" w14:textId="77777777" w:rsidR="00933BCD" w:rsidRPr="000433D0" w:rsidRDefault="00933BCD" w:rsidP="000433D0">
      <w:pPr>
        <w:tabs>
          <w:tab w:val="left" w:pos="330"/>
          <w:tab w:val="left" w:pos="426"/>
        </w:tabs>
        <w:autoSpaceDE w:val="0"/>
        <w:autoSpaceDN w:val="0"/>
        <w:adjustRightInd w:val="0"/>
        <w:spacing w:after="120"/>
        <w:ind w:firstLine="0"/>
        <w:rPr>
          <w:rFonts w:cs="Times New Roman"/>
          <w:b/>
          <w:szCs w:val="24"/>
        </w:rPr>
      </w:pPr>
    </w:p>
    <w:p w14:paraId="6AF01D39" w14:textId="77777777" w:rsidR="00C54609" w:rsidRDefault="00C54609" w:rsidP="00C54609">
      <w:pPr>
        <w:spacing w:after="120"/>
        <w:rPr>
          <w:rFonts w:cs="Times New Roman"/>
          <w:szCs w:val="24"/>
        </w:rPr>
      </w:pPr>
      <w:r w:rsidRPr="009F152B">
        <w:rPr>
          <w:rFonts w:cs="Times New Roman"/>
          <w:szCs w:val="24"/>
        </w:rPr>
        <w:t>Dış</w:t>
      </w:r>
      <w:r w:rsidR="00161EE4">
        <w:rPr>
          <w:rFonts w:cs="Times New Roman"/>
          <w:szCs w:val="24"/>
        </w:rPr>
        <w:t xml:space="preserve"> </w:t>
      </w:r>
      <w:r w:rsidRPr="009F152B">
        <w:rPr>
          <w:rFonts w:cs="Times New Roman"/>
          <w:szCs w:val="24"/>
        </w:rPr>
        <w:t>dünyada</w:t>
      </w:r>
      <w:r w:rsidR="00161EE4">
        <w:rPr>
          <w:rFonts w:cs="Times New Roman"/>
          <w:szCs w:val="24"/>
        </w:rPr>
        <w:t xml:space="preserve"> </w:t>
      </w:r>
      <w:r w:rsidRPr="009F152B">
        <w:rPr>
          <w:rFonts w:cs="Times New Roman"/>
          <w:szCs w:val="24"/>
        </w:rPr>
        <w:t>tehlikeli</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durumun</w:t>
      </w:r>
      <w:r w:rsidR="00161EE4">
        <w:rPr>
          <w:rFonts w:cs="Times New Roman"/>
          <w:szCs w:val="24"/>
        </w:rPr>
        <w:t xml:space="preserve"> </w:t>
      </w:r>
      <w:r w:rsidRPr="009F152B">
        <w:rPr>
          <w:rFonts w:cs="Times New Roman"/>
          <w:szCs w:val="24"/>
        </w:rPr>
        <w:t>varlığı</w:t>
      </w:r>
      <w:r w:rsidR="00161EE4">
        <w:rPr>
          <w:rFonts w:cs="Times New Roman"/>
          <w:szCs w:val="24"/>
        </w:rPr>
        <w:t xml:space="preserve"> </w:t>
      </w:r>
      <w:r w:rsidRPr="009F152B">
        <w:rPr>
          <w:rFonts w:cs="Times New Roman"/>
          <w:szCs w:val="24"/>
        </w:rPr>
        <w:t>söz</w:t>
      </w:r>
      <w:r w:rsidR="00161EE4">
        <w:rPr>
          <w:rFonts w:cs="Times New Roman"/>
          <w:szCs w:val="24"/>
        </w:rPr>
        <w:t xml:space="preserve"> </w:t>
      </w:r>
      <w:r w:rsidRPr="009F152B">
        <w:rPr>
          <w:rFonts w:cs="Times New Roman"/>
          <w:szCs w:val="24"/>
        </w:rPr>
        <w:t>konusudur.</w:t>
      </w:r>
      <w:r w:rsidR="00161EE4">
        <w:rPr>
          <w:rFonts w:cs="Times New Roman"/>
          <w:szCs w:val="24"/>
        </w:rPr>
        <w:t xml:space="preserve"> </w:t>
      </w:r>
      <w:r w:rsidRPr="009F152B">
        <w:rPr>
          <w:rFonts w:cs="Times New Roman"/>
          <w:szCs w:val="24"/>
        </w:rPr>
        <w:t>Var</w:t>
      </w:r>
      <w:r w:rsidR="00161EE4">
        <w:rPr>
          <w:rFonts w:cs="Times New Roman"/>
          <w:szCs w:val="24"/>
        </w:rPr>
        <w:t xml:space="preserve"> </w:t>
      </w:r>
      <w:r w:rsidRPr="009F152B">
        <w:rPr>
          <w:rFonts w:cs="Times New Roman"/>
          <w:szCs w:val="24"/>
        </w:rPr>
        <w:t>olan</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tehdit</w:t>
      </w:r>
      <w:r w:rsidR="00161EE4">
        <w:rPr>
          <w:rFonts w:cs="Times New Roman"/>
          <w:szCs w:val="24"/>
        </w:rPr>
        <w:t xml:space="preserve"> </w:t>
      </w:r>
      <w:r w:rsidRPr="009F152B">
        <w:rPr>
          <w:rFonts w:cs="Times New Roman"/>
          <w:szCs w:val="24"/>
        </w:rPr>
        <w:t>unsuruna</w:t>
      </w:r>
      <w:r w:rsidR="00161EE4">
        <w:rPr>
          <w:rFonts w:cs="Times New Roman"/>
          <w:szCs w:val="24"/>
        </w:rPr>
        <w:t xml:space="preserve"> </w:t>
      </w:r>
      <w:r w:rsidRPr="009F152B">
        <w:rPr>
          <w:rFonts w:cs="Times New Roman"/>
          <w:szCs w:val="24"/>
        </w:rPr>
        <w:t>karşı</w:t>
      </w:r>
      <w:r w:rsidR="00161EE4">
        <w:rPr>
          <w:rFonts w:cs="Times New Roman"/>
          <w:szCs w:val="24"/>
        </w:rPr>
        <w:t xml:space="preserve"> </w:t>
      </w:r>
      <w:r w:rsidRPr="009F152B">
        <w:rPr>
          <w:rFonts w:cs="Times New Roman"/>
          <w:szCs w:val="24"/>
        </w:rPr>
        <w:t>ortaya</w:t>
      </w:r>
      <w:r w:rsidR="00161EE4">
        <w:rPr>
          <w:rFonts w:cs="Times New Roman"/>
          <w:szCs w:val="24"/>
        </w:rPr>
        <w:t xml:space="preserve"> </w:t>
      </w:r>
      <w:r w:rsidRPr="009F152B">
        <w:rPr>
          <w:rFonts w:cs="Times New Roman"/>
          <w:szCs w:val="24"/>
        </w:rPr>
        <w:t>çıkan</w:t>
      </w:r>
      <w:r w:rsidR="00161EE4">
        <w:rPr>
          <w:rFonts w:cs="Times New Roman"/>
          <w:szCs w:val="24"/>
        </w:rPr>
        <w:t xml:space="preserve"> </w:t>
      </w:r>
      <w:r w:rsidRPr="009F152B">
        <w:rPr>
          <w:rFonts w:cs="Times New Roman"/>
          <w:szCs w:val="24"/>
        </w:rPr>
        <w:t>şey;</w:t>
      </w:r>
      <w:r w:rsidR="00161EE4">
        <w:rPr>
          <w:rFonts w:cs="Times New Roman"/>
          <w:szCs w:val="24"/>
        </w:rPr>
        <w:t xml:space="preserve"> </w:t>
      </w:r>
      <w:r w:rsidRPr="009F152B">
        <w:rPr>
          <w:rFonts w:cs="Times New Roman"/>
          <w:szCs w:val="24"/>
        </w:rPr>
        <w:t>korku</w:t>
      </w:r>
      <w:r w:rsidR="00161EE4">
        <w:rPr>
          <w:rFonts w:cs="Times New Roman"/>
          <w:szCs w:val="24"/>
        </w:rPr>
        <w:t xml:space="preserve"> </w:t>
      </w:r>
      <w:r w:rsidRPr="009F152B">
        <w:rPr>
          <w:rFonts w:cs="Times New Roman"/>
          <w:szCs w:val="24"/>
        </w:rPr>
        <w:t>duygusudur.</w:t>
      </w:r>
      <w:r w:rsidR="00161EE4">
        <w:rPr>
          <w:rFonts w:cs="Times New Roman"/>
          <w:szCs w:val="24"/>
        </w:rPr>
        <w:t xml:space="preserve"> </w:t>
      </w:r>
      <w:r w:rsidRPr="009F152B">
        <w:rPr>
          <w:rFonts w:cs="Times New Roman"/>
          <w:szCs w:val="24"/>
        </w:rPr>
        <w:t>Gerçeklik</w:t>
      </w:r>
      <w:r w:rsidR="00161EE4">
        <w:rPr>
          <w:rFonts w:cs="Times New Roman"/>
          <w:szCs w:val="24"/>
        </w:rPr>
        <w:t xml:space="preserve"> </w:t>
      </w:r>
      <w:r w:rsidRPr="009F152B">
        <w:rPr>
          <w:rFonts w:cs="Times New Roman"/>
          <w:szCs w:val="24"/>
        </w:rPr>
        <w:t>kaygısı,</w:t>
      </w:r>
      <w:r w:rsidR="00161EE4">
        <w:rPr>
          <w:rFonts w:cs="Times New Roman"/>
          <w:szCs w:val="24"/>
        </w:rPr>
        <w:t xml:space="preserve"> </w:t>
      </w:r>
      <w:r w:rsidRPr="009F152B">
        <w:rPr>
          <w:rFonts w:cs="Times New Roman"/>
          <w:szCs w:val="24"/>
        </w:rPr>
        <w:t>ön</w:t>
      </w:r>
      <w:r w:rsidR="00161EE4">
        <w:rPr>
          <w:rFonts w:cs="Times New Roman"/>
          <w:szCs w:val="24"/>
        </w:rPr>
        <w:t xml:space="preserve"> </w:t>
      </w:r>
      <w:r w:rsidRPr="009F152B">
        <w:rPr>
          <w:rFonts w:cs="Times New Roman"/>
          <w:szCs w:val="24"/>
        </w:rPr>
        <w:t>görülen</w:t>
      </w:r>
      <w:r w:rsidR="00161EE4">
        <w:rPr>
          <w:rFonts w:cs="Times New Roman"/>
          <w:szCs w:val="24"/>
        </w:rPr>
        <w:t xml:space="preserve"> </w:t>
      </w:r>
      <w:r w:rsidRPr="009F152B">
        <w:rPr>
          <w:rFonts w:cs="Times New Roman"/>
          <w:szCs w:val="24"/>
        </w:rPr>
        <w:t>veya</w:t>
      </w:r>
      <w:r w:rsidR="00161EE4">
        <w:rPr>
          <w:rFonts w:cs="Times New Roman"/>
          <w:szCs w:val="24"/>
        </w:rPr>
        <w:t xml:space="preserve"> </w:t>
      </w:r>
      <w:r w:rsidRPr="009F152B">
        <w:rPr>
          <w:rFonts w:cs="Times New Roman"/>
          <w:szCs w:val="24"/>
        </w:rPr>
        <w:t>karşımıza</w:t>
      </w:r>
      <w:r w:rsidR="00161EE4">
        <w:rPr>
          <w:rFonts w:cs="Times New Roman"/>
          <w:szCs w:val="24"/>
        </w:rPr>
        <w:t xml:space="preserve"> </w:t>
      </w:r>
      <w:r w:rsidRPr="009F152B">
        <w:rPr>
          <w:rFonts w:cs="Times New Roman"/>
          <w:szCs w:val="24"/>
        </w:rPr>
        <w:t>çıkmaya</w:t>
      </w:r>
      <w:r w:rsidR="00161EE4">
        <w:rPr>
          <w:rFonts w:cs="Times New Roman"/>
          <w:szCs w:val="24"/>
        </w:rPr>
        <w:t xml:space="preserve"> </w:t>
      </w:r>
      <w:r w:rsidRPr="009F152B">
        <w:rPr>
          <w:rFonts w:cs="Times New Roman"/>
          <w:szCs w:val="24"/>
        </w:rPr>
        <w:t>hazır</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dış</w:t>
      </w:r>
      <w:r w:rsidR="00161EE4">
        <w:rPr>
          <w:rFonts w:cs="Times New Roman"/>
          <w:szCs w:val="24"/>
        </w:rPr>
        <w:t xml:space="preserve"> </w:t>
      </w:r>
      <w:r w:rsidRPr="009F152B">
        <w:rPr>
          <w:rFonts w:cs="Times New Roman"/>
          <w:szCs w:val="24"/>
        </w:rPr>
        <w:t>tehlikenin</w:t>
      </w:r>
      <w:r w:rsidR="00161EE4">
        <w:rPr>
          <w:rFonts w:cs="Times New Roman"/>
          <w:szCs w:val="24"/>
        </w:rPr>
        <w:t xml:space="preserve"> </w:t>
      </w:r>
      <w:r w:rsidRPr="009F152B">
        <w:rPr>
          <w:rFonts w:cs="Times New Roman"/>
          <w:szCs w:val="24"/>
        </w:rPr>
        <w:t>idrak</w:t>
      </w:r>
      <w:r w:rsidR="00161EE4">
        <w:rPr>
          <w:rFonts w:cs="Times New Roman"/>
          <w:szCs w:val="24"/>
        </w:rPr>
        <w:t xml:space="preserve"> </w:t>
      </w:r>
      <w:r w:rsidRPr="009F152B">
        <w:rPr>
          <w:rFonts w:cs="Times New Roman"/>
          <w:szCs w:val="24"/>
        </w:rPr>
        <w:t>edilmesi</w:t>
      </w:r>
      <w:r w:rsidR="00161EE4">
        <w:rPr>
          <w:rFonts w:cs="Times New Roman"/>
          <w:szCs w:val="24"/>
        </w:rPr>
        <w:t xml:space="preserve"> </w:t>
      </w:r>
      <w:r w:rsidRPr="009F152B">
        <w:rPr>
          <w:rFonts w:cs="Times New Roman"/>
          <w:szCs w:val="24"/>
        </w:rPr>
        <w:t>sonucu</w:t>
      </w:r>
      <w:r w:rsidR="00161EE4">
        <w:rPr>
          <w:rFonts w:cs="Times New Roman"/>
          <w:szCs w:val="24"/>
        </w:rPr>
        <w:t xml:space="preserve"> </w:t>
      </w:r>
      <w:r w:rsidRPr="009F152B">
        <w:rPr>
          <w:rFonts w:cs="Times New Roman"/>
          <w:szCs w:val="24"/>
        </w:rPr>
        <w:t>geliştirilen</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tepki</w:t>
      </w:r>
      <w:r w:rsidR="00161EE4">
        <w:rPr>
          <w:rFonts w:cs="Times New Roman"/>
          <w:szCs w:val="24"/>
        </w:rPr>
        <w:t xml:space="preserve"> </w:t>
      </w:r>
      <w:r w:rsidRPr="009F152B">
        <w:rPr>
          <w:rFonts w:cs="Times New Roman"/>
          <w:szCs w:val="24"/>
        </w:rPr>
        <w:t>türüdür.</w:t>
      </w:r>
      <w:r w:rsidR="00161EE4">
        <w:rPr>
          <w:rFonts w:cs="Times New Roman"/>
          <w:szCs w:val="24"/>
        </w:rPr>
        <w:t xml:space="preserve"> </w:t>
      </w:r>
      <w:r w:rsidRPr="009F152B">
        <w:rPr>
          <w:rFonts w:cs="Times New Roman"/>
          <w:szCs w:val="24"/>
        </w:rPr>
        <w:t>Hayatı</w:t>
      </w:r>
      <w:r w:rsidR="00161EE4">
        <w:rPr>
          <w:rFonts w:cs="Times New Roman"/>
          <w:szCs w:val="24"/>
        </w:rPr>
        <w:t xml:space="preserve"> </w:t>
      </w:r>
      <w:r w:rsidRPr="009F152B">
        <w:rPr>
          <w:rFonts w:cs="Times New Roman"/>
          <w:szCs w:val="24"/>
        </w:rPr>
        <w:t>sürdürme</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korunma</w:t>
      </w:r>
      <w:r w:rsidR="00161EE4">
        <w:rPr>
          <w:rFonts w:cs="Times New Roman"/>
          <w:szCs w:val="24"/>
        </w:rPr>
        <w:t xml:space="preserve"> </w:t>
      </w:r>
      <w:r w:rsidRPr="009F152B">
        <w:rPr>
          <w:rFonts w:cs="Times New Roman"/>
          <w:szCs w:val="24"/>
        </w:rPr>
        <w:t>içgüdüleriyle</w:t>
      </w:r>
      <w:r w:rsidR="00161EE4">
        <w:rPr>
          <w:rFonts w:cs="Times New Roman"/>
          <w:szCs w:val="24"/>
        </w:rPr>
        <w:t xml:space="preserve"> </w:t>
      </w:r>
      <w:r w:rsidRPr="009F152B">
        <w:rPr>
          <w:rFonts w:cs="Times New Roman"/>
          <w:szCs w:val="24"/>
        </w:rPr>
        <w:t>oluşabilecek</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tepki</w:t>
      </w:r>
      <w:r w:rsidR="00161EE4">
        <w:rPr>
          <w:rFonts w:cs="Times New Roman"/>
          <w:szCs w:val="24"/>
        </w:rPr>
        <w:t xml:space="preserve"> </w:t>
      </w:r>
      <w:r w:rsidRPr="009F152B">
        <w:rPr>
          <w:rFonts w:cs="Times New Roman"/>
          <w:szCs w:val="24"/>
        </w:rPr>
        <w:t>birçok</w:t>
      </w:r>
      <w:r w:rsidR="00161EE4">
        <w:rPr>
          <w:rFonts w:cs="Times New Roman"/>
          <w:szCs w:val="24"/>
        </w:rPr>
        <w:t xml:space="preserve"> </w:t>
      </w:r>
      <w:r w:rsidRPr="009F152B">
        <w:rPr>
          <w:rFonts w:cs="Times New Roman"/>
          <w:szCs w:val="24"/>
        </w:rPr>
        <w:t>kez</w:t>
      </w:r>
      <w:r w:rsidR="00161EE4">
        <w:rPr>
          <w:rFonts w:cs="Times New Roman"/>
          <w:szCs w:val="24"/>
        </w:rPr>
        <w:t xml:space="preserve"> </w:t>
      </w:r>
      <w:r w:rsidRPr="009F152B">
        <w:rPr>
          <w:rFonts w:cs="Times New Roman"/>
          <w:szCs w:val="24"/>
        </w:rPr>
        <w:t>kaçma</w:t>
      </w:r>
      <w:r w:rsidR="00161EE4">
        <w:rPr>
          <w:rFonts w:cs="Times New Roman"/>
          <w:szCs w:val="24"/>
        </w:rPr>
        <w:t xml:space="preserve"> </w:t>
      </w:r>
      <w:r w:rsidRPr="009F152B">
        <w:rPr>
          <w:rFonts w:cs="Times New Roman"/>
          <w:szCs w:val="24"/>
        </w:rPr>
        <w:t>refleksiyle</w:t>
      </w:r>
      <w:r w:rsidR="00161EE4">
        <w:rPr>
          <w:rFonts w:cs="Times New Roman"/>
          <w:szCs w:val="24"/>
        </w:rPr>
        <w:t xml:space="preserve"> </w:t>
      </w:r>
      <w:r w:rsidRPr="009F152B">
        <w:rPr>
          <w:rFonts w:cs="Times New Roman"/>
          <w:szCs w:val="24"/>
        </w:rPr>
        <w:t>kendini</w:t>
      </w:r>
      <w:r w:rsidR="00161EE4">
        <w:rPr>
          <w:rFonts w:cs="Times New Roman"/>
          <w:szCs w:val="24"/>
        </w:rPr>
        <w:t xml:space="preserve"> </w:t>
      </w:r>
      <w:r w:rsidRPr="009F152B">
        <w:rPr>
          <w:rFonts w:cs="Times New Roman"/>
          <w:szCs w:val="24"/>
        </w:rPr>
        <w:t>gösterir</w:t>
      </w:r>
      <w:r w:rsidR="00161EE4">
        <w:rPr>
          <w:rFonts w:cs="Times New Roman"/>
          <w:szCs w:val="24"/>
        </w:rPr>
        <w:t xml:space="preserve"> </w:t>
      </w:r>
      <w:r w:rsidRPr="009F152B">
        <w:rPr>
          <w:rFonts w:cs="Times New Roman"/>
          <w:szCs w:val="24"/>
        </w:rPr>
        <w:t>(Geçtan,</w:t>
      </w:r>
      <w:r w:rsidR="00161EE4">
        <w:rPr>
          <w:rFonts w:cs="Times New Roman"/>
          <w:szCs w:val="24"/>
        </w:rPr>
        <w:t xml:space="preserve"> </w:t>
      </w:r>
      <w:r w:rsidRPr="009F152B">
        <w:rPr>
          <w:rFonts w:cs="Times New Roman"/>
          <w:szCs w:val="24"/>
        </w:rPr>
        <w:t>E.</w:t>
      </w:r>
      <w:r w:rsidR="00161EE4">
        <w:rPr>
          <w:rFonts w:cs="Times New Roman"/>
          <w:szCs w:val="24"/>
        </w:rPr>
        <w:t xml:space="preserve"> </w:t>
      </w:r>
      <w:r w:rsidRPr="009F152B">
        <w:rPr>
          <w:rFonts w:cs="Times New Roman"/>
          <w:szCs w:val="24"/>
        </w:rPr>
        <w:t>2002).</w:t>
      </w:r>
    </w:p>
    <w:p w14:paraId="189E01B4" w14:textId="77777777" w:rsidR="00933BCD" w:rsidRPr="009F152B" w:rsidRDefault="00933BCD" w:rsidP="00C54609">
      <w:pPr>
        <w:spacing w:after="120"/>
        <w:rPr>
          <w:rFonts w:cs="Times New Roman"/>
          <w:szCs w:val="24"/>
        </w:rPr>
      </w:pPr>
    </w:p>
    <w:p w14:paraId="00B422BF" w14:textId="77777777" w:rsidR="00C54609" w:rsidRDefault="00C54609" w:rsidP="000433D0">
      <w:pPr>
        <w:tabs>
          <w:tab w:val="left" w:pos="330"/>
          <w:tab w:val="left" w:pos="426"/>
        </w:tabs>
        <w:autoSpaceDE w:val="0"/>
        <w:autoSpaceDN w:val="0"/>
        <w:adjustRightInd w:val="0"/>
        <w:spacing w:after="120"/>
        <w:ind w:firstLine="0"/>
        <w:rPr>
          <w:rFonts w:cs="Times New Roman"/>
          <w:b/>
          <w:szCs w:val="24"/>
        </w:rPr>
      </w:pPr>
      <w:r w:rsidRPr="000433D0">
        <w:rPr>
          <w:rFonts w:cs="Times New Roman"/>
          <w:b/>
          <w:szCs w:val="24"/>
        </w:rPr>
        <w:t>2.3.1.3.</w:t>
      </w:r>
      <w:r w:rsidR="00161EE4">
        <w:rPr>
          <w:rFonts w:cs="Times New Roman"/>
          <w:b/>
          <w:szCs w:val="24"/>
        </w:rPr>
        <w:t xml:space="preserve"> </w:t>
      </w:r>
      <w:r w:rsidRPr="000433D0">
        <w:rPr>
          <w:rFonts w:cs="Times New Roman"/>
          <w:b/>
          <w:szCs w:val="24"/>
        </w:rPr>
        <w:t>Moral</w:t>
      </w:r>
      <w:r w:rsidR="00161EE4">
        <w:rPr>
          <w:rFonts w:cs="Times New Roman"/>
          <w:b/>
          <w:szCs w:val="24"/>
        </w:rPr>
        <w:t xml:space="preserve"> </w:t>
      </w:r>
      <w:r w:rsidRPr="000433D0">
        <w:rPr>
          <w:rFonts w:cs="Times New Roman"/>
          <w:b/>
          <w:szCs w:val="24"/>
        </w:rPr>
        <w:t>Kaygısı</w:t>
      </w:r>
    </w:p>
    <w:p w14:paraId="19A5B063" w14:textId="77777777" w:rsidR="00933BCD" w:rsidRPr="000433D0" w:rsidRDefault="00933BCD" w:rsidP="000433D0">
      <w:pPr>
        <w:tabs>
          <w:tab w:val="left" w:pos="330"/>
          <w:tab w:val="left" w:pos="426"/>
        </w:tabs>
        <w:autoSpaceDE w:val="0"/>
        <w:autoSpaceDN w:val="0"/>
        <w:adjustRightInd w:val="0"/>
        <w:spacing w:after="120"/>
        <w:ind w:firstLine="0"/>
        <w:rPr>
          <w:rFonts w:cs="Times New Roman"/>
          <w:b/>
          <w:szCs w:val="24"/>
        </w:rPr>
      </w:pPr>
    </w:p>
    <w:p w14:paraId="046C85E2" w14:textId="77777777" w:rsidR="00C54609" w:rsidRPr="009F152B" w:rsidRDefault="00C54609" w:rsidP="00C54609">
      <w:pPr>
        <w:spacing w:after="120"/>
        <w:rPr>
          <w:rFonts w:cs="Times New Roman"/>
          <w:szCs w:val="24"/>
        </w:rPr>
      </w:pPr>
      <w:r w:rsidRPr="009F152B">
        <w:rPr>
          <w:rFonts w:cs="Times New Roman"/>
          <w:szCs w:val="24"/>
        </w:rPr>
        <w:t>Benlik</w:t>
      </w:r>
      <w:r w:rsidR="00161EE4">
        <w:rPr>
          <w:rFonts w:cs="Times New Roman"/>
          <w:szCs w:val="24"/>
        </w:rPr>
        <w:t xml:space="preserve"> </w:t>
      </w:r>
      <w:r w:rsidRPr="009F152B">
        <w:rPr>
          <w:rFonts w:cs="Times New Roman"/>
          <w:szCs w:val="24"/>
        </w:rPr>
        <w:t>duygusu</w:t>
      </w:r>
      <w:r w:rsidR="00161EE4">
        <w:rPr>
          <w:rFonts w:cs="Times New Roman"/>
          <w:szCs w:val="24"/>
        </w:rPr>
        <w:t xml:space="preserve"> </w:t>
      </w:r>
      <w:r w:rsidRPr="009F152B">
        <w:rPr>
          <w:rFonts w:cs="Times New Roman"/>
          <w:szCs w:val="24"/>
        </w:rPr>
        <w:t>alt</w:t>
      </w:r>
      <w:r w:rsidR="00161EE4">
        <w:rPr>
          <w:rFonts w:cs="Times New Roman"/>
          <w:szCs w:val="24"/>
        </w:rPr>
        <w:t xml:space="preserve"> </w:t>
      </w:r>
      <w:r w:rsidRPr="009F152B">
        <w:rPr>
          <w:rFonts w:cs="Times New Roman"/>
          <w:szCs w:val="24"/>
        </w:rPr>
        <w:t>benlikten</w:t>
      </w:r>
      <w:r w:rsidR="00161EE4">
        <w:rPr>
          <w:rFonts w:cs="Times New Roman"/>
          <w:szCs w:val="24"/>
        </w:rPr>
        <w:t xml:space="preserve"> </w:t>
      </w:r>
      <w:r w:rsidRPr="009F152B">
        <w:rPr>
          <w:rFonts w:cs="Times New Roman"/>
          <w:szCs w:val="24"/>
        </w:rPr>
        <w:t>kaynaklanan</w:t>
      </w:r>
      <w:r w:rsidR="00161EE4">
        <w:rPr>
          <w:rFonts w:cs="Times New Roman"/>
          <w:szCs w:val="24"/>
        </w:rPr>
        <w:t xml:space="preserve"> </w:t>
      </w:r>
      <w:r w:rsidRPr="009F152B">
        <w:rPr>
          <w:rFonts w:cs="Times New Roman"/>
          <w:szCs w:val="24"/>
        </w:rPr>
        <w:t>uyaranlara</w:t>
      </w:r>
      <w:r w:rsidR="00161EE4">
        <w:rPr>
          <w:rFonts w:cs="Times New Roman"/>
          <w:szCs w:val="24"/>
        </w:rPr>
        <w:t xml:space="preserve"> </w:t>
      </w:r>
      <w:r w:rsidRPr="009F152B">
        <w:rPr>
          <w:rFonts w:cs="Times New Roman"/>
          <w:szCs w:val="24"/>
        </w:rPr>
        <w:t>karşı</w:t>
      </w:r>
      <w:r w:rsidR="00161EE4">
        <w:rPr>
          <w:rFonts w:cs="Times New Roman"/>
          <w:szCs w:val="24"/>
        </w:rPr>
        <w:t xml:space="preserve"> </w:t>
      </w:r>
      <w:r w:rsidRPr="009F152B">
        <w:rPr>
          <w:rFonts w:cs="Times New Roman"/>
          <w:szCs w:val="24"/>
        </w:rPr>
        <w:t>doyum</w:t>
      </w:r>
      <w:r w:rsidR="00161EE4">
        <w:rPr>
          <w:rFonts w:cs="Times New Roman"/>
          <w:szCs w:val="24"/>
        </w:rPr>
        <w:t xml:space="preserve"> </w:t>
      </w:r>
      <w:r w:rsidRPr="009F152B">
        <w:rPr>
          <w:rFonts w:cs="Times New Roman"/>
          <w:szCs w:val="24"/>
        </w:rPr>
        <w:t>sağlamaya</w:t>
      </w:r>
      <w:r w:rsidR="00161EE4">
        <w:rPr>
          <w:rFonts w:cs="Times New Roman"/>
          <w:szCs w:val="24"/>
        </w:rPr>
        <w:t xml:space="preserve"> </w:t>
      </w:r>
      <w:r w:rsidRPr="009F152B">
        <w:rPr>
          <w:rFonts w:cs="Times New Roman"/>
          <w:szCs w:val="24"/>
        </w:rPr>
        <w:t>çalıştığı</w:t>
      </w:r>
      <w:r w:rsidR="00161EE4">
        <w:rPr>
          <w:rFonts w:cs="Times New Roman"/>
          <w:szCs w:val="24"/>
        </w:rPr>
        <w:t xml:space="preserve"> </w:t>
      </w:r>
      <w:r w:rsidRPr="009F152B">
        <w:rPr>
          <w:rFonts w:cs="Times New Roman"/>
          <w:szCs w:val="24"/>
        </w:rPr>
        <w:t>esnada</w:t>
      </w:r>
      <w:r w:rsidR="00161EE4">
        <w:rPr>
          <w:rFonts w:cs="Times New Roman"/>
          <w:szCs w:val="24"/>
        </w:rPr>
        <w:t xml:space="preserve"> </w:t>
      </w:r>
      <w:r w:rsidRPr="009F152B">
        <w:rPr>
          <w:rFonts w:cs="Times New Roman"/>
          <w:szCs w:val="24"/>
        </w:rPr>
        <w:t>üst</w:t>
      </w:r>
      <w:r w:rsidR="00161EE4">
        <w:rPr>
          <w:rFonts w:cs="Times New Roman"/>
          <w:szCs w:val="24"/>
        </w:rPr>
        <w:t xml:space="preserve"> </w:t>
      </w:r>
      <w:r w:rsidRPr="009F152B">
        <w:rPr>
          <w:rFonts w:cs="Times New Roman"/>
          <w:szCs w:val="24"/>
        </w:rPr>
        <w:t>benliğin</w:t>
      </w:r>
      <w:r w:rsidR="00161EE4">
        <w:rPr>
          <w:rFonts w:cs="Times New Roman"/>
          <w:szCs w:val="24"/>
        </w:rPr>
        <w:t xml:space="preserve"> </w:t>
      </w:r>
      <w:r w:rsidRPr="009F152B">
        <w:rPr>
          <w:rFonts w:cs="Times New Roman"/>
          <w:szCs w:val="24"/>
        </w:rPr>
        <w:t>ilke,</w:t>
      </w:r>
      <w:r w:rsidR="00161EE4">
        <w:rPr>
          <w:rFonts w:cs="Times New Roman"/>
          <w:szCs w:val="24"/>
        </w:rPr>
        <w:t xml:space="preserve"> </w:t>
      </w:r>
      <w:r w:rsidRPr="009F152B">
        <w:rPr>
          <w:rFonts w:cs="Times New Roman"/>
          <w:szCs w:val="24"/>
        </w:rPr>
        <w:t>kural</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sınırlılıklarına</w:t>
      </w:r>
      <w:r w:rsidR="00161EE4">
        <w:rPr>
          <w:rFonts w:cs="Times New Roman"/>
          <w:szCs w:val="24"/>
        </w:rPr>
        <w:t xml:space="preserve"> </w:t>
      </w:r>
      <w:r w:rsidRPr="009F152B">
        <w:rPr>
          <w:rFonts w:cs="Times New Roman"/>
          <w:szCs w:val="24"/>
        </w:rPr>
        <w:t>da</w:t>
      </w:r>
      <w:r w:rsidR="00161EE4">
        <w:rPr>
          <w:rFonts w:cs="Times New Roman"/>
          <w:szCs w:val="24"/>
        </w:rPr>
        <w:t xml:space="preserve"> </w:t>
      </w:r>
      <w:r w:rsidRPr="009F152B">
        <w:rPr>
          <w:rFonts w:cs="Times New Roman"/>
          <w:szCs w:val="24"/>
        </w:rPr>
        <w:t>aynı</w:t>
      </w:r>
      <w:r w:rsidR="00161EE4">
        <w:rPr>
          <w:rFonts w:cs="Times New Roman"/>
          <w:szCs w:val="24"/>
        </w:rPr>
        <w:t xml:space="preserve"> </w:t>
      </w:r>
      <w:r w:rsidRPr="009F152B">
        <w:rPr>
          <w:rFonts w:cs="Times New Roman"/>
          <w:szCs w:val="24"/>
        </w:rPr>
        <w:t>esnada</w:t>
      </w:r>
      <w:r w:rsidR="00161EE4">
        <w:rPr>
          <w:rFonts w:cs="Times New Roman"/>
          <w:szCs w:val="24"/>
        </w:rPr>
        <w:t xml:space="preserve"> </w:t>
      </w:r>
      <w:r w:rsidRPr="009F152B">
        <w:rPr>
          <w:rFonts w:cs="Times New Roman"/>
          <w:szCs w:val="24"/>
        </w:rPr>
        <w:t>uygun</w:t>
      </w:r>
      <w:r w:rsidR="00161EE4">
        <w:rPr>
          <w:rFonts w:cs="Times New Roman"/>
          <w:szCs w:val="24"/>
        </w:rPr>
        <w:t xml:space="preserve"> </w:t>
      </w:r>
      <w:r w:rsidRPr="009F152B">
        <w:rPr>
          <w:rFonts w:cs="Times New Roman"/>
          <w:szCs w:val="24"/>
        </w:rPr>
        <w:t>hareket</w:t>
      </w:r>
      <w:r w:rsidR="00161EE4">
        <w:rPr>
          <w:rFonts w:cs="Times New Roman"/>
          <w:szCs w:val="24"/>
        </w:rPr>
        <w:t xml:space="preserve"> </w:t>
      </w:r>
      <w:r w:rsidRPr="009F152B">
        <w:rPr>
          <w:rFonts w:cs="Times New Roman"/>
          <w:szCs w:val="24"/>
        </w:rPr>
        <w:t>etmek</w:t>
      </w:r>
      <w:r w:rsidR="00161EE4">
        <w:rPr>
          <w:rFonts w:cs="Times New Roman"/>
          <w:szCs w:val="24"/>
        </w:rPr>
        <w:t xml:space="preserve"> </w:t>
      </w:r>
      <w:r w:rsidRPr="009F152B">
        <w:rPr>
          <w:rFonts w:cs="Times New Roman"/>
          <w:szCs w:val="24"/>
        </w:rPr>
        <w:t>zorundadır</w:t>
      </w:r>
      <w:r w:rsidR="00161EE4">
        <w:rPr>
          <w:rFonts w:cs="Times New Roman"/>
          <w:szCs w:val="24"/>
        </w:rPr>
        <w:t xml:space="preserve"> </w:t>
      </w:r>
      <w:r w:rsidRPr="009F152B">
        <w:rPr>
          <w:rFonts w:cs="Times New Roman"/>
          <w:szCs w:val="24"/>
        </w:rPr>
        <w:t>(Ak,</w:t>
      </w:r>
      <w:r w:rsidR="00161EE4">
        <w:rPr>
          <w:rFonts w:cs="Times New Roman"/>
          <w:szCs w:val="24"/>
        </w:rPr>
        <w:t xml:space="preserve"> </w:t>
      </w:r>
      <w:r w:rsidRPr="009F152B">
        <w:rPr>
          <w:rFonts w:cs="Times New Roman"/>
          <w:szCs w:val="24"/>
        </w:rPr>
        <w:t>2019).</w:t>
      </w:r>
      <w:r w:rsidR="00161EE4">
        <w:rPr>
          <w:rFonts w:cs="Times New Roman"/>
          <w:szCs w:val="24"/>
        </w:rPr>
        <w:t xml:space="preserve"> </w:t>
      </w:r>
      <w:r w:rsidRPr="009F152B">
        <w:rPr>
          <w:rFonts w:cs="Times New Roman"/>
          <w:szCs w:val="24"/>
        </w:rPr>
        <w:t>Üst</w:t>
      </w:r>
      <w:r w:rsidR="00161EE4">
        <w:rPr>
          <w:rFonts w:cs="Times New Roman"/>
          <w:szCs w:val="24"/>
        </w:rPr>
        <w:t xml:space="preserve"> </w:t>
      </w:r>
      <w:r w:rsidRPr="009F152B">
        <w:rPr>
          <w:rFonts w:cs="Times New Roman"/>
          <w:szCs w:val="24"/>
        </w:rPr>
        <w:t>benlik</w:t>
      </w:r>
      <w:r w:rsidR="00161EE4">
        <w:rPr>
          <w:rFonts w:cs="Times New Roman"/>
          <w:szCs w:val="24"/>
        </w:rPr>
        <w:t xml:space="preserve"> </w:t>
      </w:r>
      <w:r w:rsidRPr="009F152B">
        <w:rPr>
          <w:rFonts w:cs="Times New Roman"/>
          <w:szCs w:val="24"/>
        </w:rPr>
        <w:t>belirlediği</w:t>
      </w:r>
      <w:r w:rsidR="00161EE4">
        <w:rPr>
          <w:rFonts w:cs="Times New Roman"/>
          <w:szCs w:val="24"/>
        </w:rPr>
        <w:t xml:space="preserve"> </w:t>
      </w:r>
      <w:r w:rsidRPr="009F152B">
        <w:rPr>
          <w:rFonts w:cs="Times New Roman"/>
          <w:szCs w:val="24"/>
        </w:rPr>
        <w:t>sınırlamaların</w:t>
      </w:r>
      <w:r w:rsidR="00161EE4">
        <w:rPr>
          <w:rFonts w:cs="Times New Roman"/>
          <w:szCs w:val="24"/>
        </w:rPr>
        <w:t xml:space="preserve"> </w:t>
      </w:r>
      <w:r w:rsidRPr="009F152B">
        <w:rPr>
          <w:rFonts w:cs="Times New Roman"/>
          <w:szCs w:val="24"/>
        </w:rPr>
        <w:t>dışına</w:t>
      </w:r>
      <w:r w:rsidR="00161EE4">
        <w:rPr>
          <w:rFonts w:cs="Times New Roman"/>
          <w:szCs w:val="24"/>
        </w:rPr>
        <w:t xml:space="preserve"> </w:t>
      </w:r>
      <w:r w:rsidRPr="009F152B">
        <w:rPr>
          <w:rFonts w:cs="Times New Roman"/>
          <w:szCs w:val="24"/>
        </w:rPr>
        <w:t>çıkıldığı</w:t>
      </w:r>
      <w:r w:rsidR="00161EE4">
        <w:rPr>
          <w:rFonts w:cs="Times New Roman"/>
          <w:szCs w:val="24"/>
        </w:rPr>
        <w:t xml:space="preserve"> </w:t>
      </w:r>
      <w:r w:rsidRPr="009F152B">
        <w:rPr>
          <w:rFonts w:cs="Times New Roman"/>
          <w:szCs w:val="24"/>
        </w:rPr>
        <w:t>esnada</w:t>
      </w:r>
      <w:r w:rsidR="00161EE4">
        <w:rPr>
          <w:rFonts w:cs="Times New Roman"/>
          <w:szCs w:val="24"/>
        </w:rPr>
        <w:t xml:space="preserve"> </w:t>
      </w:r>
      <w:r w:rsidRPr="009F152B">
        <w:rPr>
          <w:rFonts w:cs="Times New Roman"/>
          <w:szCs w:val="24"/>
        </w:rPr>
        <w:t>bireyde</w:t>
      </w:r>
      <w:r w:rsidR="00161EE4">
        <w:rPr>
          <w:rFonts w:cs="Times New Roman"/>
          <w:szCs w:val="24"/>
        </w:rPr>
        <w:t xml:space="preserve"> </w:t>
      </w:r>
      <w:r w:rsidRPr="009F152B">
        <w:rPr>
          <w:rFonts w:cs="Times New Roman"/>
          <w:szCs w:val="24"/>
        </w:rPr>
        <w:t>utanç,</w:t>
      </w:r>
      <w:r w:rsidR="00161EE4">
        <w:rPr>
          <w:rFonts w:cs="Times New Roman"/>
          <w:szCs w:val="24"/>
        </w:rPr>
        <w:t xml:space="preserve"> </w:t>
      </w:r>
      <w:r w:rsidRPr="009F152B">
        <w:rPr>
          <w:rFonts w:cs="Times New Roman"/>
          <w:szCs w:val="24"/>
        </w:rPr>
        <w:t>değersiz</w:t>
      </w:r>
      <w:r w:rsidR="00161EE4">
        <w:rPr>
          <w:rFonts w:cs="Times New Roman"/>
          <w:szCs w:val="24"/>
        </w:rPr>
        <w:t xml:space="preserve"> </w:t>
      </w:r>
      <w:r w:rsidRPr="009F152B">
        <w:rPr>
          <w:rFonts w:cs="Times New Roman"/>
          <w:szCs w:val="24"/>
        </w:rPr>
        <w:t>hissetme</w:t>
      </w:r>
      <w:r w:rsidR="00161EE4">
        <w:rPr>
          <w:rFonts w:cs="Times New Roman"/>
          <w:szCs w:val="24"/>
        </w:rPr>
        <w:t xml:space="preserve"> </w:t>
      </w:r>
      <w:r w:rsidRPr="009F152B">
        <w:rPr>
          <w:rFonts w:cs="Times New Roman"/>
          <w:szCs w:val="24"/>
        </w:rPr>
        <w:t>gibi</w:t>
      </w:r>
      <w:r w:rsidR="00161EE4">
        <w:rPr>
          <w:rFonts w:cs="Times New Roman"/>
          <w:szCs w:val="24"/>
        </w:rPr>
        <w:t xml:space="preserve"> </w:t>
      </w:r>
      <w:r w:rsidRPr="009F152B">
        <w:rPr>
          <w:rFonts w:cs="Times New Roman"/>
          <w:szCs w:val="24"/>
        </w:rPr>
        <w:t>duyguların</w:t>
      </w:r>
      <w:r w:rsidR="00161EE4">
        <w:rPr>
          <w:rFonts w:cs="Times New Roman"/>
          <w:szCs w:val="24"/>
        </w:rPr>
        <w:t xml:space="preserve"> </w:t>
      </w:r>
      <w:r w:rsidRPr="009F152B">
        <w:rPr>
          <w:rFonts w:cs="Times New Roman"/>
          <w:szCs w:val="24"/>
        </w:rPr>
        <w:t>gerçekleşmesine</w:t>
      </w:r>
      <w:r w:rsidR="00161EE4">
        <w:rPr>
          <w:rFonts w:cs="Times New Roman"/>
          <w:szCs w:val="24"/>
        </w:rPr>
        <w:t xml:space="preserve"> </w:t>
      </w:r>
      <w:r w:rsidRPr="009F152B">
        <w:rPr>
          <w:rFonts w:cs="Times New Roman"/>
          <w:szCs w:val="24"/>
        </w:rPr>
        <w:t>neden</w:t>
      </w:r>
      <w:r w:rsidR="00161EE4">
        <w:rPr>
          <w:rFonts w:cs="Times New Roman"/>
          <w:szCs w:val="24"/>
        </w:rPr>
        <w:t xml:space="preserve"> </w:t>
      </w:r>
      <w:r w:rsidRPr="009F152B">
        <w:rPr>
          <w:rFonts w:cs="Times New Roman"/>
          <w:szCs w:val="24"/>
        </w:rPr>
        <w:t>olabilir.</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durumla</w:t>
      </w:r>
      <w:r w:rsidR="00161EE4">
        <w:rPr>
          <w:rFonts w:cs="Times New Roman"/>
          <w:szCs w:val="24"/>
        </w:rPr>
        <w:t xml:space="preserve"> </w:t>
      </w:r>
      <w:r w:rsidRPr="009F152B">
        <w:rPr>
          <w:rFonts w:cs="Times New Roman"/>
          <w:szCs w:val="24"/>
        </w:rPr>
        <w:t>birlikte</w:t>
      </w:r>
      <w:r w:rsidR="00161EE4">
        <w:rPr>
          <w:rFonts w:cs="Times New Roman"/>
          <w:szCs w:val="24"/>
        </w:rPr>
        <w:t xml:space="preserve"> </w:t>
      </w:r>
      <w:r w:rsidRPr="009F152B">
        <w:rPr>
          <w:rFonts w:cs="Times New Roman"/>
          <w:szCs w:val="24"/>
        </w:rPr>
        <w:t>meydana</w:t>
      </w:r>
      <w:r w:rsidR="00161EE4">
        <w:rPr>
          <w:rFonts w:cs="Times New Roman"/>
          <w:szCs w:val="24"/>
        </w:rPr>
        <w:t xml:space="preserve"> </w:t>
      </w:r>
      <w:r w:rsidRPr="009F152B">
        <w:rPr>
          <w:rFonts w:cs="Times New Roman"/>
          <w:szCs w:val="24"/>
        </w:rPr>
        <w:t>gelen</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türüne</w:t>
      </w:r>
      <w:r w:rsidR="00161EE4">
        <w:rPr>
          <w:rFonts w:cs="Times New Roman"/>
          <w:szCs w:val="24"/>
        </w:rPr>
        <w:t xml:space="preserve"> </w:t>
      </w:r>
      <w:r w:rsidRPr="009F152B">
        <w:rPr>
          <w:rFonts w:cs="Times New Roman"/>
          <w:szCs w:val="24"/>
        </w:rPr>
        <w:t>ise</w:t>
      </w:r>
      <w:r w:rsidR="00161EE4">
        <w:rPr>
          <w:rFonts w:cs="Times New Roman"/>
          <w:szCs w:val="24"/>
        </w:rPr>
        <w:t xml:space="preserve"> </w:t>
      </w:r>
      <w:r w:rsidRPr="009F152B">
        <w:rPr>
          <w:rFonts w:cs="Times New Roman"/>
          <w:szCs w:val="24"/>
        </w:rPr>
        <w:t>moral</w:t>
      </w:r>
      <w:r w:rsidR="00161EE4">
        <w:rPr>
          <w:rFonts w:cs="Times New Roman"/>
          <w:szCs w:val="24"/>
        </w:rPr>
        <w:t xml:space="preserve"> </w:t>
      </w:r>
      <w:r w:rsidRPr="009F152B">
        <w:rPr>
          <w:rFonts w:cs="Times New Roman"/>
          <w:szCs w:val="24"/>
        </w:rPr>
        <w:t>kaygısı</w:t>
      </w:r>
      <w:r w:rsidR="00161EE4">
        <w:rPr>
          <w:rFonts w:cs="Times New Roman"/>
          <w:szCs w:val="24"/>
        </w:rPr>
        <w:t xml:space="preserve"> </w:t>
      </w:r>
      <w:r w:rsidRPr="009F152B">
        <w:rPr>
          <w:rFonts w:cs="Times New Roman"/>
          <w:szCs w:val="24"/>
        </w:rPr>
        <w:t>denir</w:t>
      </w:r>
      <w:r w:rsidR="00161EE4">
        <w:rPr>
          <w:rFonts w:cs="Times New Roman"/>
          <w:szCs w:val="24"/>
        </w:rPr>
        <w:t xml:space="preserve"> </w:t>
      </w:r>
      <w:r w:rsidRPr="009F152B">
        <w:rPr>
          <w:rFonts w:cs="Times New Roman"/>
          <w:szCs w:val="24"/>
        </w:rPr>
        <w:t>(Öztürk</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Uluşahin,</w:t>
      </w:r>
      <w:r w:rsidR="00161EE4">
        <w:rPr>
          <w:rFonts w:cs="Times New Roman"/>
          <w:szCs w:val="24"/>
        </w:rPr>
        <w:t xml:space="preserve"> </w:t>
      </w:r>
      <w:r w:rsidRPr="009F152B">
        <w:rPr>
          <w:rFonts w:cs="Times New Roman"/>
          <w:szCs w:val="24"/>
        </w:rPr>
        <w:t>2011).</w:t>
      </w:r>
    </w:p>
    <w:p w14:paraId="5258EBC1" w14:textId="77777777" w:rsidR="00933BCD" w:rsidRDefault="00933BCD" w:rsidP="000433D0">
      <w:pPr>
        <w:tabs>
          <w:tab w:val="left" w:pos="330"/>
          <w:tab w:val="left" w:pos="426"/>
        </w:tabs>
        <w:autoSpaceDE w:val="0"/>
        <w:autoSpaceDN w:val="0"/>
        <w:adjustRightInd w:val="0"/>
        <w:spacing w:after="120"/>
        <w:ind w:firstLine="0"/>
        <w:rPr>
          <w:rFonts w:cs="Times New Roman"/>
          <w:b/>
          <w:szCs w:val="24"/>
        </w:rPr>
      </w:pPr>
    </w:p>
    <w:p w14:paraId="38593999" w14:textId="77777777" w:rsidR="00C54609" w:rsidRDefault="00C54609" w:rsidP="000433D0">
      <w:pPr>
        <w:tabs>
          <w:tab w:val="left" w:pos="330"/>
          <w:tab w:val="left" w:pos="426"/>
        </w:tabs>
        <w:autoSpaceDE w:val="0"/>
        <w:autoSpaceDN w:val="0"/>
        <w:adjustRightInd w:val="0"/>
        <w:spacing w:after="120"/>
        <w:ind w:firstLine="0"/>
        <w:rPr>
          <w:rFonts w:cs="Times New Roman"/>
          <w:b/>
          <w:szCs w:val="24"/>
        </w:rPr>
      </w:pPr>
      <w:r w:rsidRPr="000433D0">
        <w:rPr>
          <w:rFonts w:cs="Times New Roman"/>
          <w:b/>
          <w:szCs w:val="24"/>
        </w:rPr>
        <w:t>2.3.1.4.</w:t>
      </w:r>
      <w:r w:rsidR="00161EE4">
        <w:rPr>
          <w:rFonts w:cs="Times New Roman"/>
          <w:b/>
          <w:szCs w:val="24"/>
        </w:rPr>
        <w:t xml:space="preserve"> </w:t>
      </w:r>
      <w:r w:rsidRPr="000433D0">
        <w:rPr>
          <w:rFonts w:cs="Times New Roman"/>
          <w:b/>
          <w:szCs w:val="24"/>
        </w:rPr>
        <w:t>Nevrotik</w:t>
      </w:r>
      <w:r w:rsidR="00161EE4">
        <w:rPr>
          <w:rFonts w:cs="Times New Roman"/>
          <w:b/>
          <w:szCs w:val="24"/>
        </w:rPr>
        <w:t xml:space="preserve"> </w:t>
      </w:r>
      <w:r w:rsidRPr="000433D0">
        <w:rPr>
          <w:rFonts w:cs="Times New Roman"/>
          <w:b/>
          <w:szCs w:val="24"/>
        </w:rPr>
        <w:t>Kaygı</w:t>
      </w:r>
    </w:p>
    <w:p w14:paraId="520362B8" w14:textId="77777777" w:rsidR="00933BCD" w:rsidRPr="000433D0" w:rsidRDefault="00933BCD" w:rsidP="000433D0">
      <w:pPr>
        <w:tabs>
          <w:tab w:val="left" w:pos="330"/>
          <w:tab w:val="left" w:pos="426"/>
        </w:tabs>
        <w:autoSpaceDE w:val="0"/>
        <w:autoSpaceDN w:val="0"/>
        <w:adjustRightInd w:val="0"/>
        <w:spacing w:after="120"/>
        <w:ind w:firstLine="0"/>
        <w:rPr>
          <w:rFonts w:cs="Times New Roman"/>
          <w:b/>
          <w:szCs w:val="24"/>
        </w:rPr>
      </w:pPr>
    </w:p>
    <w:p w14:paraId="66EF1943" w14:textId="77777777" w:rsidR="00C54609" w:rsidRPr="009F152B" w:rsidRDefault="00C54609" w:rsidP="00C54609">
      <w:pPr>
        <w:spacing w:after="120"/>
        <w:rPr>
          <w:rFonts w:cs="Times New Roman"/>
          <w:szCs w:val="24"/>
        </w:rPr>
      </w:pPr>
      <w:r w:rsidRPr="009F152B">
        <w:rPr>
          <w:rFonts w:cs="Times New Roman"/>
          <w:szCs w:val="24"/>
        </w:rPr>
        <w:t>Nevrotik</w:t>
      </w:r>
      <w:r w:rsidR="00161EE4">
        <w:rPr>
          <w:rFonts w:cs="Times New Roman"/>
          <w:szCs w:val="24"/>
        </w:rPr>
        <w:t xml:space="preserve"> </w:t>
      </w:r>
      <w:r w:rsidRPr="009F152B">
        <w:rPr>
          <w:rFonts w:cs="Times New Roman"/>
          <w:szCs w:val="24"/>
        </w:rPr>
        <w:t>kişilik</w:t>
      </w:r>
      <w:r w:rsidR="00161EE4">
        <w:rPr>
          <w:rFonts w:cs="Times New Roman"/>
          <w:szCs w:val="24"/>
        </w:rPr>
        <w:t xml:space="preserve"> </w:t>
      </w:r>
      <w:r w:rsidRPr="009F152B">
        <w:rPr>
          <w:rFonts w:cs="Times New Roman"/>
          <w:szCs w:val="24"/>
        </w:rPr>
        <w:t>özelliklerini</w:t>
      </w:r>
      <w:r w:rsidR="00161EE4">
        <w:rPr>
          <w:rFonts w:cs="Times New Roman"/>
          <w:szCs w:val="24"/>
        </w:rPr>
        <w:t xml:space="preserve"> </w:t>
      </w:r>
      <w:r w:rsidRPr="009F152B">
        <w:rPr>
          <w:rFonts w:cs="Times New Roman"/>
          <w:szCs w:val="24"/>
        </w:rPr>
        <w:t>barındıran</w:t>
      </w:r>
      <w:r w:rsidR="00161EE4">
        <w:rPr>
          <w:rFonts w:cs="Times New Roman"/>
          <w:szCs w:val="24"/>
        </w:rPr>
        <w:t xml:space="preserve"> </w:t>
      </w:r>
      <w:r w:rsidRPr="009F152B">
        <w:rPr>
          <w:rFonts w:cs="Times New Roman"/>
          <w:szCs w:val="24"/>
        </w:rPr>
        <w:t>bireyler,</w:t>
      </w:r>
      <w:r w:rsidR="00161EE4">
        <w:rPr>
          <w:rFonts w:cs="Times New Roman"/>
          <w:szCs w:val="24"/>
        </w:rPr>
        <w:t xml:space="preserve"> </w:t>
      </w:r>
      <w:r w:rsidRPr="009F152B">
        <w:rPr>
          <w:rFonts w:cs="Times New Roman"/>
          <w:szCs w:val="24"/>
        </w:rPr>
        <w:t>yüksek</w:t>
      </w:r>
      <w:r w:rsidR="00161EE4">
        <w:rPr>
          <w:rFonts w:cs="Times New Roman"/>
          <w:szCs w:val="24"/>
        </w:rPr>
        <w:t xml:space="preserve"> </w:t>
      </w:r>
      <w:r w:rsidRPr="009F152B">
        <w:rPr>
          <w:rFonts w:cs="Times New Roman"/>
          <w:szCs w:val="24"/>
        </w:rPr>
        <w:t>derecede</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hisseden,</w:t>
      </w:r>
      <w:r w:rsidR="00161EE4">
        <w:rPr>
          <w:rFonts w:cs="Times New Roman"/>
          <w:szCs w:val="24"/>
        </w:rPr>
        <w:t xml:space="preserve"> </w:t>
      </w:r>
      <w:r w:rsidRPr="009F152B">
        <w:rPr>
          <w:rFonts w:cs="Times New Roman"/>
          <w:szCs w:val="24"/>
        </w:rPr>
        <w:t>duygusal</w:t>
      </w:r>
      <w:r w:rsidR="00161EE4">
        <w:rPr>
          <w:rFonts w:cs="Times New Roman"/>
          <w:szCs w:val="24"/>
        </w:rPr>
        <w:t xml:space="preserve"> </w:t>
      </w:r>
      <w:r w:rsidRPr="009F152B">
        <w:rPr>
          <w:rFonts w:cs="Times New Roman"/>
          <w:szCs w:val="24"/>
        </w:rPr>
        <w:t>ruh</w:t>
      </w:r>
      <w:r w:rsidR="00161EE4">
        <w:rPr>
          <w:rFonts w:cs="Times New Roman"/>
          <w:szCs w:val="24"/>
        </w:rPr>
        <w:t xml:space="preserve"> </w:t>
      </w:r>
      <w:r w:rsidRPr="009F152B">
        <w:rPr>
          <w:rFonts w:cs="Times New Roman"/>
          <w:szCs w:val="24"/>
        </w:rPr>
        <w:t>halinin</w:t>
      </w:r>
      <w:r w:rsidR="00161EE4">
        <w:rPr>
          <w:rFonts w:cs="Times New Roman"/>
          <w:szCs w:val="24"/>
        </w:rPr>
        <w:t xml:space="preserve"> </w:t>
      </w:r>
      <w:r w:rsidRPr="009F152B">
        <w:rPr>
          <w:rFonts w:cs="Times New Roman"/>
          <w:szCs w:val="24"/>
        </w:rPr>
        <w:t>yoğun</w:t>
      </w:r>
      <w:r w:rsidR="00161EE4">
        <w:rPr>
          <w:rFonts w:cs="Times New Roman"/>
          <w:szCs w:val="24"/>
        </w:rPr>
        <w:t xml:space="preserve"> </w:t>
      </w:r>
      <w:r w:rsidRPr="009F152B">
        <w:rPr>
          <w:rFonts w:cs="Times New Roman"/>
          <w:szCs w:val="24"/>
        </w:rPr>
        <w:t>şekilde</w:t>
      </w:r>
      <w:r w:rsidR="00161EE4">
        <w:rPr>
          <w:rFonts w:cs="Times New Roman"/>
          <w:szCs w:val="24"/>
        </w:rPr>
        <w:t xml:space="preserve"> </w:t>
      </w:r>
      <w:r w:rsidRPr="009F152B">
        <w:rPr>
          <w:rFonts w:cs="Times New Roman"/>
          <w:szCs w:val="24"/>
        </w:rPr>
        <w:t>yaşandığı,</w:t>
      </w:r>
      <w:r w:rsidR="00161EE4">
        <w:rPr>
          <w:rFonts w:cs="Times New Roman"/>
          <w:szCs w:val="24"/>
        </w:rPr>
        <w:t xml:space="preserve"> </w:t>
      </w:r>
      <w:r w:rsidRPr="009F152B">
        <w:rPr>
          <w:rFonts w:cs="Times New Roman"/>
          <w:szCs w:val="24"/>
        </w:rPr>
        <w:t>agresif,</w:t>
      </w:r>
      <w:r w:rsidR="00161EE4">
        <w:rPr>
          <w:rFonts w:cs="Times New Roman"/>
          <w:szCs w:val="24"/>
        </w:rPr>
        <w:t xml:space="preserve"> </w:t>
      </w:r>
      <w:r w:rsidRPr="009F152B">
        <w:rPr>
          <w:rFonts w:cs="Times New Roman"/>
          <w:szCs w:val="24"/>
        </w:rPr>
        <w:t>depresif,</w:t>
      </w:r>
      <w:r w:rsidR="00161EE4">
        <w:rPr>
          <w:rFonts w:cs="Times New Roman"/>
          <w:szCs w:val="24"/>
        </w:rPr>
        <w:t xml:space="preserve"> </w:t>
      </w:r>
      <w:r w:rsidRPr="009F152B">
        <w:rPr>
          <w:rFonts w:cs="Times New Roman"/>
          <w:szCs w:val="24"/>
        </w:rPr>
        <w:t>endişeli</w:t>
      </w:r>
      <w:r w:rsidR="00161EE4">
        <w:rPr>
          <w:rFonts w:cs="Times New Roman"/>
          <w:szCs w:val="24"/>
        </w:rPr>
        <w:t xml:space="preserve"> </w:t>
      </w:r>
      <w:r w:rsidRPr="009F152B">
        <w:rPr>
          <w:rFonts w:cs="Times New Roman"/>
          <w:szCs w:val="24"/>
        </w:rPr>
        <w:t>durumlarla</w:t>
      </w:r>
      <w:r w:rsidR="00161EE4">
        <w:rPr>
          <w:rFonts w:cs="Times New Roman"/>
          <w:szCs w:val="24"/>
        </w:rPr>
        <w:t xml:space="preserve"> </w:t>
      </w:r>
      <w:r w:rsidRPr="009F152B">
        <w:rPr>
          <w:rFonts w:cs="Times New Roman"/>
          <w:szCs w:val="24"/>
        </w:rPr>
        <w:t>tarif</w:t>
      </w:r>
      <w:r w:rsidR="00161EE4">
        <w:rPr>
          <w:rFonts w:cs="Times New Roman"/>
          <w:szCs w:val="24"/>
        </w:rPr>
        <w:t xml:space="preserve"> </w:t>
      </w:r>
      <w:r w:rsidRPr="009F152B">
        <w:rPr>
          <w:rFonts w:cs="Times New Roman"/>
          <w:szCs w:val="24"/>
        </w:rPr>
        <w:lastRenderedPageBreak/>
        <w:t>edilir.</w:t>
      </w:r>
      <w:r w:rsidR="00161EE4">
        <w:rPr>
          <w:rFonts w:cs="Times New Roman"/>
          <w:szCs w:val="24"/>
        </w:rPr>
        <w:t xml:space="preserve"> </w:t>
      </w:r>
      <w:r w:rsidRPr="009F152B">
        <w:rPr>
          <w:rFonts w:cs="Times New Roman"/>
          <w:szCs w:val="24"/>
        </w:rPr>
        <w:t>Yapılan</w:t>
      </w:r>
      <w:r w:rsidR="00161EE4">
        <w:rPr>
          <w:rFonts w:cs="Times New Roman"/>
          <w:szCs w:val="24"/>
        </w:rPr>
        <w:t xml:space="preserve"> </w:t>
      </w:r>
      <w:r w:rsidRPr="009F152B">
        <w:rPr>
          <w:rFonts w:cs="Times New Roman"/>
          <w:szCs w:val="24"/>
        </w:rPr>
        <w:t>akademik</w:t>
      </w:r>
      <w:r w:rsidR="00161EE4">
        <w:rPr>
          <w:rFonts w:cs="Times New Roman"/>
          <w:szCs w:val="24"/>
        </w:rPr>
        <w:t xml:space="preserve"> </w:t>
      </w:r>
      <w:r w:rsidRPr="009F152B">
        <w:rPr>
          <w:rFonts w:cs="Times New Roman"/>
          <w:szCs w:val="24"/>
        </w:rPr>
        <w:t>çalışmalar,</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kişilik</w:t>
      </w:r>
      <w:r w:rsidR="00161EE4">
        <w:rPr>
          <w:rFonts w:cs="Times New Roman"/>
          <w:szCs w:val="24"/>
        </w:rPr>
        <w:t xml:space="preserve"> </w:t>
      </w:r>
      <w:r w:rsidRPr="009F152B">
        <w:rPr>
          <w:rFonts w:cs="Times New Roman"/>
          <w:szCs w:val="24"/>
        </w:rPr>
        <w:t>özelliğinin</w:t>
      </w:r>
      <w:r w:rsidR="00161EE4">
        <w:rPr>
          <w:rFonts w:cs="Times New Roman"/>
          <w:szCs w:val="24"/>
        </w:rPr>
        <w:t xml:space="preserve"> </w:t>
      </w:r>
      <w:r w:rsidRPr="009F152B">
        <w:rPr>
          <w:rFonts w:cs="Times New Roman"/>
          <w:szCs w:val="24"/>
        </w:rPr>
        <w:t>irrasyonel</w:t>
      </w:r>
      <w:r w:rsidR="00161EE4">
        <w:rPr>
          <w:rFonts w:cs="Times New Roman"/>
          <w:szCs w:val="24"/>
        </w:rPr>
        <w:t xml:space="preserve"> </w:t>
      </w:r>
      <w:r w:rsidRPr="009F152B">
        <w:rPr>
          <w:rFonts w:cs="Times New Roman"/>
          <w:szCs w:val="24"/>
        </w:rPr>
        <w:t>fikirler</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sorunlarla</w:t>
      </w:r>
      <w:r w:rsidR="00161EE4">
        <w:rPr>
          <w:rFonts w:cs="Times New Roman"/>
          <w:szCs w:val="24"/>
        </w:rPr>
        <w:t xml:space="preserve"> </w:t>
      </w:r>
      <w:r w:rsidRPr="009F152B">
        <w:rPr>
          <w:rFonts w:cs="Times New Roman"/>
          <w:szCs w:val="24"/>
        </w:rPr>
        <w:t>başa</w:t>
      </w:r>
      <w:r w:rsidR="00161EE4">
        <w:rPr>
          <w:rFonts w:cs="Times New Roman"/>
          <w:szCs w:val="24"/>
        </w:rPr>
        <w:t xml:space="preserve"> </w:t>
      </w:r>
      <w:r w:rsidRPr="009F152B">
        <w:rPr>
          <w:rFonts w:cs="Times New Roman"/>
          <w:szCs w:val="24"/>
        </w:rPr>
        <w:t>çıkma,</w:t>
      </w:r>
      <w:r w:rsidR="00161EE4">
        <w:rPr>
          <w:rFonts w:cs="Times New Roman"/>
          <w:szCs w:val="24"/>
        </w:rPr>
        <w:t xml:space="preserve"> </w:t>
      </w:r>
      <w:r w:rsidRPr="009F152B">
        <w:rPr>
          <w:rFonts w:cs="Times New Roman"/>
          <w:szCs w:val="24"/>
        </w:rPr>
        <w:t>mücadele</w:t>
      </w:r>
      <w:r w:rsidR="00161EE4">
        <w:rPr>
          <w:rFonts w:cs="Times New Roman"/>
          <w:szCs w:val="24"/>
        </w:rPr>
        <w:t xml:space="preserve"> </w:t>
      </w:r>
      <w:r w:rsidRPr="009F152B">
        <w:rPr>
          <w:rFonts w:cs="Times New Roman"/>
          <w:szCs w:val="24"/>
        </w:rPr>
        <w:t>etme</w:t>
      </w:r>
      <w:r w:rsidR="00161EE4">
        <w:rPr>
          <w:rFonts w:cs="Times New Roman"/>
          <w:szCs w:val="24"/>
        </w:rPr>
        <w:t xml:space="preserve"> </w:t>
      </w:r>
      <w:r w:rsidRPr="009F152B">
        <w:rPr>
          <w:rFonts w:cs="Times New Roman"/>
          <w:szCs w:val="24"/>
        </w:rPr>
        <w:t>gibi</w:t>
      </w:r>
      <w:r w:rsidR="00161EE4">
        <w:rPr>
          <w:rFonts w:cs="Times New Roman"/>
          <w:szCs w:val="24"/>
        </w:rPr>
        <w:t xml:space="preserve"> </w:t>
      </w:r>
      <w:r w:rsidRPr="009F152B">
        <w:rPr>
          <w:rFonts w:cs="Times New Roman"/>
          <w:szCs w:val="24"/>
        </w:rPr>
        <w:t>özelliklerin</w:t>
      </w:r>
      <w:r w:rsidR="00161EE4">
        <w:rPr>
          <w:rFonts w:cs="Times New Roman"/>
          <w:szCs w:val="24"/>
        </w:rPr>
        <w:t xml:space="preserve"> </w:t>
      </w:r>
      <w:r w:rsidRPr="009F152B">
        <w:rPr>
          <w:rFonts w:cs="Times New Roman"/>
          <w:szCs w:val="24"/>
        </w:rPr>
        <w:t>eksik</w:t>
      </w:r>
      <w:r w:rsidR="00161EE4">
        <w:rPr>
          <w:rFonts w:cs="Times New Roman"/>
          <w:szCs w:val="24"/>
        </w:rPr>
        <w:t xml:space="preserve"> </w:t>
      </w:r>
      <w:r w:rsidRPr="009F152B">
        <w:rPr>
          <w:rFonts w:cs="Times New Roman"/>
          <w:szCs w:val="24"/>
        </w:rPr>
        <w:t>kalmasıyla</w:t>
      </w:r>
      <w:r w:rsidR="00161EE4">
        <w:rPr>
          <w:rFonts w:cs="Times New Roman"/>
          <w:szCs w:val="24"/>
        </w:rPr>
        <w:t xml:space="preserve"> </w:t>
      </w:r>
      <w:r w:rsidRPr="009F152B">
        <w:rPr>
          <w:rFonts w:cs="Times New Roman"/>
          <w:szCs w:val="24"/>
        </w:rPr>
        <w:t>alakalı</w:t>
      </w:r>
      <w:r w:rsidR="00161EE4">
        <w:rPr>
          <w:rFonts w:cs="Times New Roman"/>
          <w:szCs w:val="24"/>
        </w:rPr>
        <w:t xml:space="preserve"> </w:t>
      </w:r>
      <w:r w:rsidRPr="009F152B">
        <w:rPr>
          <w:rFonts w:cs="Times New Roman"/>
          <w:szCs w:val="24"/>
        </w:rPr>
        <w:t>olduğunu</w:t>
      </w:r>
      <w:r w:rsidR="00161EE4">
        <w:rPr>
          <w:rFonts w:cs="Times New Roman"/>
          <w:szCs w:val="24"/>
        </w:rPr>
        <w:t xml:space="preserve"> </w:t>
      </w:r>
      <w:r w:rsidRPr="009F152B">
        <w:rPr>
          <w:rFonts w:cs="Times New Roman"/>
          <w:szCs w:val="24"/>
        </w:rPr>
        <w:t>belirtmektedir.</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özelliğe</w:t>
      </w:r>
      <w:r w:rsidR="00161EE4">
        <w:rPr>
          <w:rFonts w:cs="Times New Roman"/>
          <w:szCs w:val="24"/>
        </w:rPr>
        <w:t xml:space="preserve"> </w:t>
      </w:r>
      <w:r w:rsidRPr="009F152B">
        <w:rPr>
          <w:rFonts w:cs="Times New Roman"/>
          <w:szCs w:val="24"/>
        </w:rPr>
        <w:t>sahip</w:t>
      </w:r>
      <w:r w:rsidR="00161EE4">
        <w:rPr>
          <w:rFonts w:cs="Times New Roman"/>
          <w:szCs w:val="24"/>
        </w:rPr>
        <w:t xml:space="preserve"> </w:t>
      </w:r>
      <w:r w:rsidRPr="009F152B">
        <w:rPr>
          <w:rFonts w:cs="Times New Roman"/>
          <w:szCs w:val="24"/>
        </w:rPr>
        <w:t>olan</w:t>
      </w:r>
      <w:r w:rsidR="00161EE4">
        <w:rPr>
          <w:rFonts w:cs="Times New Roman"/>
          <w:szCs w:val="24"/>
        </w:rPr>
        <w:t xml:space="preserve"> </w:t>
      </w:r>
      <w:r w:rsidRPr="009F152B">
        <w:rPr>
          <w:rFonts w:cs="Times New Roman"/>
          <w:szCs w:val="24"/>
        </w:rPr>
        <w:t>kişilerin,</w:t>
      </w:r>
      <w:r w:rsidR="00161EE4">
        <w:rPr>
          <w:rFonts w:cs="Times New Roman"/>
          <w:szCs w:val="24"/>
        </w:rPr>
        <w:t xml:space="preserve"> </w:t>
      </w:r>
      <w:r w:rsidRPr="009F152B">
        <w:rPr>
          <w:rFonts w:cs="Times New Roman"/>
          <w:szCs w:val="24"/>
        </w:rPr>
        <w:t>dürtülerini</w:t>
      </w:r>
      <w:r w:rsidR="00161EE4">
        <w:rPr>
          <w:rFonts w:cs="Times New Roman"/>
          <w:szCs w:val="24"/>
        </w:rPr>
        <w:t xml:space="preserve"> </w:t>
      </w:r>
      <w:r w:rsidRPr="009F152B">
        <w:rPr>
          <w:rFonts w:cs="Times New Roman"/>
          <w:szCs w:val="24"/>
        </w:rPr>
        <w:t>kontrol</w:t>
      </w:r>
      <w:r w:rsidR="00161EE4">
        <w:rPr>
          <w:rFonts w:cs="Times New Roman"/>
          <w:szCs w:val="24"/>
        </w:rPr>
        <w:t xml:space="preserve"> </w:t>
      </w:r>
      <w:r w:rsidRPr="009F152B">
        <w:rPr>
          <w:rFonts w:cs="Times New Roman"/>
          <w:szCs w:val="24"/>
        </w:rPr>
        <w:t>edemedikleri</w:t>
      </w:r>
      <w:r w:rsidR="00161EE4">
        <w:rPr>
          <w:rFonts w:cs="Times New Roman"/>
          <w:szCs w:val="24"/>
        </w:rPr>
        <w:t xml:space="preserve"> </w:t>
      </w:r>
      <w:r w:rsidRPr="009F152B">
        <w:rPr>
          <w:rFonts w:cs="Times New Roman"/>
          <w:szCs w:val="24"/>
        </w:rPr>
        <w:t>kendilerini</w:t>
      </w:r>
      <w:r w:rsidR="00161EE4">
        <w:rPr>
          <w:rFonts w:cs="Times New Roman"/>
          <w:szCs w:val="24"/>
        </w:rPr>
        <w:t xml:space="preserve"> </w:t>
      </w:r>
      <w:r w:rsidRPr="009F152B">
        <w:rPr>
          <w:rFonts w:cs="Times New Roman"/>
          <w:szCs w:val="24"/>
        </w:rPr>
        <w:t>suçlama</w:t>
      </w:r>
      <w:r w:rsidR="00161EE4">
        <w:rPr>
          <w:rFonts w:cs="Times New Roman"/>
          <w:szCs w:val="24"/>
        </w:rPr>
        <w:t xml:space="preserve"> </w:t>
      </w:r>
      <w:r w:rsidRPr="009F152B">
        <w:rPr>
          <w:rFonts w:cs="Times New Roman"/>
          <w:szCs w:val="24"/>
        </w:rPr>
        <w:t>eğilimlerinin</w:t>
      </w:r>
      <w:r w:rsidR="00161EE4">
        <w:rPr>
          <w:rFonts w:cs="Times New Roman"/>
          <w:szCs w:val="24"/>
        </w:rPr>
        <w:t xml:space="preserve"> </w:t>
      </w:r>
      <w:r w:rsidRPr="009F152B">
        <w:rPr>
          <w:rFonts w:cs="Times New Roman"/>
          <w:szCs w:val="24"/>
        </w:rPr>
        <w:t>fazla</w:t>
      </w:r>
      <w:r w:rsidR="00161EE4">
        <w:rPr>
          <w:rFonts w:cs="Times New Roman"/>
          <w:szCs w:val="24"/>
        </w:rPr>
        <w:t xml:space="preserve"> </w:t>
      </w:r>
      <w:r w:rsidRPr="009F152B">
        <w:rPr>
          <w:rFonts w:cs="Times New Roman"/>
          <w:szCs w:val="24"/>
        </w:rPr>
        <w:t>olduğu</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öz</w:t>
      </w:r>
      <w:r w:rsidR="00161EE4">
        <w:rPr>
          <w:rFonts w:cs="Times New Roman"/>
          <w:szCs w:val="24"/>
        </w:rPr>
        <w:t xml:space="preserve"> </w:t>
      </w:r>
      <w:r w:rsidRPr="009F152B">
        <w:rPr>
          <w:rFonts w:cs="Times New Roman"/>
          <w:szCs w:val="24"/>
        </w:rPr>
        <w:t>saygılarının</w:t>
      </w:r>
      <w:r w:rsidR="00161EE4">
        <w:rPr>
          <w:rFonts w:cs="Times New Roman"/>
          <w:szCs w:val="24"/>
        </w:rPr>
        <w:t xml:space="preserve"> </w:t>
      </w:r>
      <w:r w:rsidRPr="009F152B">
        <w:rPr>
          <w:rFonts w:cs="Times New Roman"/>
          <w:szCs w:val="24"/>
        </w:rPr>
        <w:t>yetersiz</w:t>
      </w:r>
      <w:r w:rsidR="00161EE4">
        <w:rPr>
          <w:rFonts w:cs="Times New Roman"/>
          <w:szCs w:val="24"/>
        </w:rPr>
        <w:t xml:space="preserve"> </w:t>
      </w:r>
      <w:r w:rsidRPr="009F152B">
        <w:rPr>
          <w:rFonts w:cs="Times New Roman"/>
          <w:szCs w:val="24"/>
        </w:rPr>
        <w:t>düzeyde</w:t>
      </w:r>
      <w:r w:rsidR="00161EE4">
        <w:rPr>
          <w:rFonts w:cs="Times New Roman"/>
          <w:szCs w:val="24"/>
        </w:rPr>
        <w:t xml:space="preserve"> </w:t>
      </w:r>
      <w:r w:rsidRPr="009F152B">
        <w:rPr>
          <w:rFonts w:cs="Times New Roman"/>
          <w:szCs w:val="24"/>
        </w:rPr>
        <w:t>olduğu</w:t>
      </w:r>
      <w:r w:rsidR="00161EE4">
        <w:rPr>
          <w:rFonts w:cs="Times New Roman"/>
          <w:szCs w:val="24"/>
        </w:rPr>
        <w:t xml:space="preserve"> </w:t>
      </w:r>
      <w:r w:rsidRPr="009F152B">
        <w:rPr>
          <w:rFonts w:cs="Times New Roman"/>
          <w:szCs w:val="24"/>
        </w:rPr>
        <w:t>gözlemlenmektedir</w:t>
      </w:r>
      <w:r w:rsidR="00161EE4">
        <w:rPr>
          <w:rFonts w:cs="Times New Roman"/>
          <w:szCs w:val="24"/>
        </w:rPr>
        <w:t xml:space="preserve"> </w:t>
      </w:r>
      <w:r w:rsidRPr="009F152B">
        <w:rPr>
          <w:rFonts w:cs="Times New Roman"/>
          <w:szCs w:val="24"/>
        </w:rPr>
        <w:t>(Basım,</w:t>
      </w:r>
      <w:r w:rsidR="00161EE4">
        <w:rPr>
          <w:rFonts w:cs="Times New Roman"/>
          <w:szCs w:val="24"/>
        </w:rPr>
        <w:t xml:space="preserve"> </w:t>
      </w:r>
      <w:r w:rsidRPr="009F152B">
        <w:rPr>
          <w:rFonts w:cs="Times New Roman"/>
          <w:szCs w:val="24"/>
        </w:rPr>
        <w:t>2009).</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kişilik</w:t>
      </w:r>
      <w:r w:rsidR="00161EE4">
        <w:rPr>
          <w:rFonts w:cs="Times New Roman"/>
          <w:szCs w:val="24"/>
        </w:rPr>
        <w:t xml:space="preserve"> </w:t>
      </w:r>
      <w:r w:rsidRPr="009F152B">
        <w:rPr>
          <w:rFonts w:cs="Times New Roman"/>
          <w:szCs w:val="24"/>
        </w:rPr>
        <w:t>özelliklerinden</w:t>
      </w:r>
      <w:r w:rsidR="00161EE4">
        <w:rPr>
          <w:rFonts w:cs="Times New Roman"/>
          <w:szCs w:val="24"/>
        </w:rPr>
        <w:t xml:space="preserve"> </w:t>
      </w:r>
      <w:r w:rsidRPr="009F152B">
        <w:rPr>
          <w:rFonts w:cs="Times New Roman"/>
          <w:szCs w:val="24"/>
        </w:rPr>
        <w:t>ötürü,</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bireyler</w:t>
      </w:r>
      <w:r w:rsidR="00161EE4">
        <w:rPr>
          <w:rFonts w:cs="Times New Roman"/>
          <w:szCs w:val="24"/>
        </w:rPr>
        <w:t xml:space="preserve"> </w:t>
      </w:r>
      <w:r w:rsidRPr="009F152B">
        <w:rPr>
          <w:rFonts w:cs="Times New Roman"/>
          <w:szCs w:val="24"/>
        </w:rPr>
        <w:t>duygusal</w:t>
      </w:r>
      <w:r w:rsidR="00161EE4">
        <w:rPr>
          <w:rFonts w:cs="Times New Roman"/>
          <w:szCs w:val="24"/>
        </w:rPr>
        <w:t xml:space="preserve"> </w:t>
      </w:r>
      <w:r w:rsidRPr="009F152B">
        <w:rPr>
          <w:rFonts w:cs="Times New Roman"/>
          <w:szCs w:val="24"/>
        </w:rPr>
        <w:t>açıdan</w:t>
      </w:r>
      <w:r w:rsidR="00161EE4">
        <w:rPr>
          <w:rFonts w:cs="Times New Roman"/>
          <w:szCs w:val="24"/>
        </w:rPr>
        <w:t xml:space="preserve"> </w:t>
      </w:r>
      <w:r w:rsidRPr="009F152B">
        <w:rPr>
          <w:rFonts w:cs="Times New Roman"/>
          <w:szCs w:val="24"/>
        </w:rPr>
        <w:t>sık</w:t>
      </w:r>
      <w:r w:rsidR="00161EE4">
        <w:rPr>
          <w:rFonts w:cs="Times New Roman"/>
          <w:szCs w:val="24"/>
        </w:rPr>
        <w:t xml:space="preserve"> </w:t>
      </w:r>
      <w:r w:rsidRPr="009F152B">
        <w:rPr>
          <w:rFonts w:cs="Times New Roman"/>
          <w:szCs w:val="24"/>
        </w:rPr>
        <w:t>sık</w:t>
      </w:r>
      <w:r w:rsidR="00161EE4">
        <w:rPr>
          <w:rFonts w:cs="Times New Roman"/>
          <w:szCs w:val="24"/>
        </w:rPr>
        <w:t xml:space="preserve"> </w:t>
      </w:r>
      <w:r w:rsidRPr="009F152B">
        <w:rPr>
          <w:rFonts w:cs="Times New Roman"/>
          <w:szCs w:val="24"/>
        </w:rPr>
        <w:t>değişkenlikler</w:t>
      </w:r>
      <w:r w:rsidR="00161EE4">
        <w:rPr>
          <w:rFonts w:cs="Times New Roman"/>
          <w:szCs w:val="24"/>
        </w:rPr>
        <w:t xml:space="preserve"> </w:t>
      </w:r>
      <w:r w:rsidRPr="009F152B">
        <w:rPr>
          <w:rFonts w:cs="Times New Roman"/>
          <w:szCs w:val="24"/>
        </w:rPr>
        <w:t>gösterir</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haliyle</w:t>
      </w:r>
      <w:r w:rsidR="00161EE4">
        <w:rPr>
          <w:rFonts w:cs="Times New Roman"/>
          <w:szCs w:val="24"/>
        </w:rPr>
        <w:t xml:space="preserve"> </w:t>
      </w:r>
      <w:r w:rsidRPr="009F152B">
        <w:rPr>
          <w:rFonts w:cs="Times New Roman"/>
          <w:szCs w:val="24"/>
        </w:rPr>
        <w:t>yaşantılarında</w:t>
      </w:r>
      <w:r w:rsidR="00161EE4">
        <w:rPr>
          <w:rFonts w:cs="Times New Roman"/>
          <w:szCs w:val="24"/>
        </w:rPr>
        <w:t xml:space="preserve"> </w:t>
      </w:r>
      <w:r w:rsidRPr="009F152B">
        <w:rPr>
          <w:rFonts w:cs="Times New Roman"/>
          <w:szCs w:val="24"/>
        </w:rPr>
        <w:t>sık</w:t>
      </w:r>
      <w:r w:rsidR="00161EE4">
        <w:rPr>
          <w:rFonts w:cs="Times New Roman"/>
          <w:szCs w:val="24"/>
        </w:rPr>
        <w:t xml:space="preserve"> </w:t>
      </w:r>
      <w:r w:rsidRPr="009F152B">
        <w:rPr>
          <w:rFonts w:cs="Times New Roman"/>
          <w:szCs w:val="24"/>
        </w:rPr>
        <w:t>sık</w:t>
      </w:r>
      <w:r w:rsidR="00161EE4">
        <w:rPr>
          <w:rFonts w:cs="Times New Roman"/>
          <w:szCs w:val="24"/>
        </w:rPr>
        <w:t xml:space="preserve"> </w:t>
      </w:r>
      <w:r w:rsidRPr="009F152B">
        <w:rPr>
          <w:rFonts w:cs="Times New Roman"/>
          <w:szCs w:val="24"/>
        </w:rPr>
        <w:t>yoğun</w:t>
      </w:r>
      <w:r w:rsidR="00161EE4">
        <w:rPr>
          <w:rFonts w:cs="Times New Roman"/>
          <w:szCs w:val="24"/>
        </w:rPr>
        <w:t xml:space="preserve"> </w:t>
      </w:r>
      <w:r w:rsidRPr="009F152B">
        <w:rPr>
          <w:rFonts w:cs="Times New Roman"/>
          <w:szCs w:val="24"/>
        </w:rPr>
        <w:t>düzeyde</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hissedebilirler</w:t>
      </w:r>
      <w:r w:rsidR="00161EE4">
        <w:rPr>
          <w:rFonts w:cs="Times New Roman"/>
          <w:szCs w:val="24"/>
        </w:rPr>
        <w:t xml:space="preserve"> </w:t>
      </w:r>
      <w:r w:rsidRPr="009F152B">
        <w:rPr>
          <w:rFonts w:cs="Times New Roman"/>
          <w:szCs w:val="24"/>
        </w:rPr>
        <w:t>(Deniz,</w:t>
      </w:r>
      <w:r w:rsidR="00161EE4">
        <w:rPr>
          <w:rFonts w:cs="Times New Roman"/>
          <w:szCs w:val="24"/>
        </w:rPr>
        <w:t xml:space="preserve"> </w:t>
      </w:r>
      <w:r w:rsidRPr="009F152B">
        <w:rPr>
          <w:rFonts w:cs="Times New Roman"/>
          <w:szCs w:val="24"/>
        </w:rPr>
        <w:t>2011).</w:t>
      </w:r>
    </w:p>
    <w:p w14:paraId="7DA9192B" w14:textId="77777777" w:rsidR="00C54609" w:rsidRPr="009F152B" w:rsidRDefault="00C54609" w:rsidP="00C54609">
      <w:pPr>
        <w:spacing w:after="120"/>
        <w:rPr>
          <w:rFonts w:cs="Times New Roman"/>
          <w:szCs w:val="24"/>
        </w:rPr>
      </w:pPr>
      <w:r w:rsidRPr="009F152B">
        <w:rPr>
          <w:rFonts w:cs="Times New Roman"/>
          <w:szCs w:val="24"/>
        </w:rPr>
        <w:t>Nevrotik</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çevre</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psikolojik</w:t>
      </w:r>
      <w:r w:rsidR="00161EE4">
        <w:rPr>
          <w:rFonts w:cs="Times New Roman"/>
          <w:szCs w:val="24"/>
        </w:rPr>
        <w:t xml:space="preserve"> </w:t>
      </w:r>
      <w:r w:rsidRPr="009F152B">
        <w:rPr>
          <w:rFonts w:cs="Times New Roman"/>
          <w:szCs w:val="24"/>
        </w:rPr>
        <w:t>etkenlere</w:t>
      </w:r>
      <w:r w:rsidR="00161EE4">
        <w:rPr>
          <w:rFonts w:cs="Times New Roman"/>
          <w:szCs w:val="24"/>
        </w:rPr>
        <w:t xml:space="preserve"> </w:t>
      </w:r>
      <w:r w:rsidRPr="009F152B">
        <w:rPr>
          <w:rFonts w:cs="Times New Roman"/>
          <w:szCs w:val="24"/>
        </w:rPr>
        <w:t>olumsuz</w:t>
      </w:r>
      <w:r w:rsidR="00161EE4">
        <w:rPr>
          <w:rFonts w:cs="Times New Roman"/>
          <w:szCs w:val="24"/>
        </w:rPr>
        <w:t xml:space="preserve"> </w:t>
      </w:r>
      <w:r w:rsidRPr="009F152B">
        <w:rPr>
          <w:rFonts w:cs="Times New Roman"/>
          <w:szCs w:val="24"/>
        </w:rPr>
        <w:t>tepkide</w:t>
      </w:r>
      <w:r w:rsidR="00161EE4">
        <w:rPr>
          <w:rFonts w:cs="Times New Roman"/>
          <w:szCs w:val="24"/>
        </w:rPr>
        <w:t xml:space="preserve"> </w:t>
      </w:r>
      <w:r w:rsidRPr="009F152B">
        <w:rPr>
          <w:rFonts w:cs="Times New Roman"/>
          <w:szCs w:val="24"/>
        </w:rPr>
        <w:t>bulunma</w:t>
      </w:r>
      <w:r w:rsidR="00161EE4">
        <w:rPr>
          <w:rFonts w:cs="Times New Roman"/>
          <w:szCs w:val="24"/>
        </w:rPr>
        <w:t xml:space="preserve"> </w:t>
      </w:r>
      <w:r w:rsidRPr="009F152B">
        <w:rPr>
          <w:rFonts w:cs="Times New Roman"/>
          <w:szCs w:val="24"/>
        </w:rPr>
        <w:t>yatkınlığı</w:t>
      </w:r>
      <w:r w:rsidR="00161EE4">
        <w:rPr>
          <w:rFonts w:cs="Times New Roman"/>
          <w:szCs w:val="24"/>
        </w:rPr>
        <w:t xml:space="preserve"> </w:t>
      </w:r>
      <w:r w:rsidRPr="009F152B">
        <w:rPr>
          <w:rFonts w:cs="Times New Roman"/>
          <w:szCs w:val="24"/>
        </w:rPr>
        <w:t>olan</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türüdür</w:t>
      </w:r>
      <w:r w:rsidR="00161EE4">
        <w:rPr>
          <w:rFonts w:cs="Times New Roman"/>
          <w:szCs w:val="24"/>
        </w:rPr>
        <w:t xml:space="preserve"> </w:t>
      </w:r>
      <w:r w:rsidRPr="009F152B">
        <w:rPr>
          <w:rFonts w:cs="Times New Roman"/>
          <w:szCs w:val="24"/>
        </w:rPr>
        <w:t>(Moyle,</w:t>
      </w:r>
      <w:r w:rsidR="00161EE4">
        <w:rPr>
          <w:rFonts w:cs="Times New Roman"/>
          <w:szCs w:val="24"/>
        </w:rPr>
        <w:t xml:space="preserve"> </w:t>
      </w:r>
      <w:r w:rsidRPr="009F152B">
        <w:rPr>
          <w:rFonts w:cs="Times New Roman"/>
          <w:szCs w:val="24"/>
        </w:rPr>
        <w:t>1995).</w:t>
      </w:r>
      <w:r w:rsidR="00161EE4">
        <w:rPr>
          <w:rFonts w:cs="Times New Roman"/>
          <w:szCs w:val="24"/>
        </w:rPr>
        <w:t xml:space="preserve"> </w:t>
      </w:r>
      <w:r w:rsidRPr="009F152B">
        <w:rPr>
          <w:rFonts w:cs="Times New Roman"/>
          <w:szCs w:val="24"/>
        </w:rPr>
        <w:t>Nevrotik</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durumu,</w:t>
      </w:r>
      <w:r w:rsidR="00161EE4">
        <w:rPr>
          <w:rFonts w:cs="Times New Roman"/>
          <w:szCs w:val="24"/>
        </w:rPr>
        <w:t xml:space="preserve"> </w:t>
      </w:r>
      <w:r w:rsidRPr="009F152B">
        <w:rPr>
          <w:rFonts w:cs="Times New Roman"/>
          <w:szCs w:val="24"/>
        </w:rPr>
        <w:t>sinirlilik,</w:t>
      </w:r>
      <w:r w:rsidR="00161EE4">
        <w:rPr>
          <w:rFonts w:cs="Times New Roman"/>
          <w:szCs w:val="24"/>
        </w:rPr>
        <w:t xml:space="preserve"> </w:t>
      </w:r>
      <w:r w:rsidRPr="009F152B">
        <w:rPr>
          <w:rFonts w:cs="Times New Roman"/>
          <w:szCs w:val="24"/>
        </w:rPr>
        <w:t>kin,</w:t>
      </w:r>
      <w:r w:rsidR="00161EE4">
        <w:rPr>
          <w:rFonts w:cs="Times New Roman"/>
          <w:szCs w:val="24"/>
        </w:rPr>
        <w:t xml:space="preserve"> </w:t>
      </w:r>
      <w:r w:rsidRPr="009F152B">
        <w:rPr>
          <w:rFonts w:cs="Times New Roman"/>
          <w:szCs w:val="24"/>
        </w:rPr>
        <w:t>nefret,</w:t>
      </w:r>
      <w:r w:rsidR="00161EE4">
        <w:rPr>
          <w:rFonts w:cs="Times New Roman"/>
          <w:szCs w:val="24"/>
        </w:rPr>
        <w:t xml:space="preserve"> </w:t>
      </w:r>
      <w:r w:rsidRPr="009F152B">
        <w:rPr>
          <w:rFonts w:cs="Times New Roman"/>
          <w:szCs w:val="24"/>
        </w:rPr>
        <w:t>bıkkınlık,</w:t>
      </w:r>
      <w:r w:rsidR="00161EE4">
        <w:rPr>
          <w:rFonts w:cs="Times New Roman"/>
          <w:szCs w:val="24"/>
        </w:rPr>
        <w:t xml:space="preserve"> </w:t>
      </w:r>
      <w:r w:rsidRPr="009F152B">
        <w:rPr>
          <w:rFonts w:cs="Times New Roman"/>
          <w:szCs w:val="24"/>
        </w:rPr>
        <w:t>suçluluk,</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gerginlik</w:t>
      </w:r>
      <w:r w:rsidR="00933BCD">
        <w:rPr>
          <w:rFonts w:cs="Times New Roman"/>
          <w:szCs w:val="24"/>
        </w:rPr>
        <w:t xml:space="preserve"> </w:t>
      </w:r>
      <w:r w:rsidRPr="009F152B">
        <w:rPr>
          <w:rFonts w:cs="Times New Roman"/>
          <w:szCs w:val="24"/>
        </w:rPr>
        <w:t>gibi</w:t>
      </w:r>
      <w:r w:rsidR="00161EE4">
        <w:rPr>
          <w:rFonts w:cs="Times New Roman"/>
          <w:szCs w:val="24"/>
        </w:rPr>
        <w:t xml:space="preserve"> </w:t>
      </w:r>
      <w:r w:rsidRPr="009F152B">
        <w:rPr>
          <w:rFonts w:cs="Times New Roman"/>
          <w:szCs w:val="24"/>
        </w:rPr>
        <w:t>birden</w:t>
      </w:r>
      <w:r w:rsidR="00161EE4">
        <w:rPr>
          <w:rFonts w:cs="Times New Roman"/>
          <w:szCs w:val="24"/>
        </w:rPr>
        <w:t xml:space="preserve"> </w:t>
      </w:r>
      <w:r w:rsidRPr="009F152B">
        <w:rPr>
          <w:rFonts w:cs="Times New Roman"/>
          <w:szCs w:val="24"/>
        </w:rPr>
        <w:t>fazla</w:t>
      </w:r>
      <w:r w:rsidR="00161EE4">
        <w:rPr>
          <w:rFonts w:cs="Times New Roman"/>
          <w:szCs w:val="24"/>
        </w:rPr>
        <w:t xml:space="preserve"> </w:t>
      </w:r>
      <w:r w:rsidRPr="009F152B">
        <w:rPr>
          <w:rFonts w:cs="Times New Roman"/>
          <w:szCs w:val="24"/>
        </w:rPr>
        <w:t>duygu</w:t>
      </w:r>
      <w:r w:rsidR="00161EE4">
        <w:rPr>
          <w:rFonts w:cs="Times New Roman"/>
          <w:szCs w:val="24"/>
        </w:rPr>
        <w:t xml:space="preserve"> </w:t>
      </w:r>
      <w:r w:rsidRPr="009F152B">
        <w:rPr>
          <w:rFonts w:cs="Times New Roman"/>
          <w:szCs w:val="24"/>
        </w:rPr>
        <w:t>halini</w:t>
      </w:r>
      <w:r w:rsidR="00161EE4">
        <w:rPr>
          <w:rFonts w:cs="Times New Roman"/>
          <w:szCs w:val="24"/>
        </w:rPr>
        <w:t xml:space="preserve"> </w:t>
      </w:r>
      <w:r w:rsidRPr="009F152B">
        <w:rPr>
          <w:rFonts w:cs="Times New Roman"/>
          <w:szCs w:val="24"/>
        </w:rPr>
        <w:t>barındıran,</w:t>
      </w:r>
      <w:r w:rsidR="00161EE4">
        <w:rPr>
          <w:rFonts w:cs="Times New Roman"/>
          <w:szCs w:val="24"/>
        </w:rPr>
        <w:t xml:space="preserve"> </w:t>
      </w:r>
      <w:r w:rsidRPr="009F152B">
        <w:rPr>
          <w:rFonts w:cs="Times New Roman"/>
          <w:szCs w:val="24"/>
        </w:rPr>
        <w:t>nevrotiklik</w:t>
      </w:r>
      <w:r w:rsidR="00161EE4">
        <w:rPr>
          <w:rFonts w:cs="Times New Roman"/>
          <w:szCs w:val="24"/>
        </w:rPr>
        <w:t xml:space="preserve"> </w:t>
      </w:r>
      <w:r w:rsidRPr="009F152B">
        <w:rPr>
          <w:rFonts w:cs="Times New Roman"/>
          <w:szCs w:val="24"/>
        </w:rPr>
        <w:t>seviyesinin</w:t>
      </w:r>
      <w:r w:rsidR="00161EE4">
        <w:rPr>
          <w:rFonts w:cs="Times New Roman"/>
          <w:szCs w:val="24"/>
        </w:rPr>
        <w:t xml:space="preserve"> </w:t>
      </w:r>
      <w:r w:rsidRPr="009F152B">
        <w:rPr>
          <w:rFonts w:cs="Times New Roman"/>
          <w:szCs w:val="24"/>
        </w:rPr>
        <w:t>düşük</w:t>
      </w:r>
      <w:r w:rsidR="00161EE4">
        <w:rPr>
          <w:rFonts w:cs="Times New Roman"/>
          <w:szCs w:val="24"/>
        </w:rPr>
        <w:t xml:space="preserve"> </w:t>
      </w:r>
      <w:r w:rsidRPr="009F152B">
        <w:rPr>
          <w:rFonts w:cs="Times New Roman"/>
          <w:szCs w:val="24"/>
        </w:rPr>
        <w:t>düzeyde</w:t>
      </w:r>
      <w:r w:rsidR="00161EE4">
        <w:rPr>
          <w:rFonts w:cs="Times New Roman"/>
          <w:szCs w:val="24"/>
        </w:rPr>
        <w:t xml:space="preserve"> </w:t>
      </w:r>
      <w:r w:rsidRPr="009F152B">
        <w:rPr>
          <w:rFonts w:cs="Times New Roman"/>
          <w:szCs w:val="24"/>
        </w:rPr>
        <w:t>olması</w:t>
      </w:r>
      <w:r w:rsidR="00161EE4">
        <w:rPr>
          <w:rFonts w:cs="Times New Roman"/>
          <w:szCs w:val="24"/>
        </w:rPr>
        <w:t xml:space="preserve"> </w:t>
      </w:r>
      <w:r w:rsidRPr="009F152B">
        <w:rPr>
          <w:rFonts w:cs="Times New Roman"/>
          <w:szCs w:val="24"/>
        </w:rPr>
        <w:t>ise</w:t>
      </w:r>
      <w:r w:rsidR="00161EE4">
        <w:rPr>
          <w:rFonts w:cs="Times New Roman"/>
          <w:szCs w:val="24"/>
        </w:rPr>
        <w:t xml:space="preserve"> </w:t>
      </w:r>
      <w:r w:rsidRPr="009F152B">
        <w:rPr>
          <w:rFonts w:cs="Times New Roman"/>
          <w:szCs w:val="24"/>
        </w:rPr>
        <w:t>huzurlu</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iyi</w:t>
      </w:r>
      <w:r w:rsidR="00161EE4">
        <w:rPr>
          <w:rFonts w:cs="Times New Roman"/>
          <w:szCs w:val="24"/>
        </w:rPr>
        <w:t xml:space="preserve"> </w:t>
      </w:r>
      <w:r w:rsidRPr="009F152B">
        <w:rPr>
          <w:rFonts w:cs="Times New Roman"/>
          <w:szCs w:val="24"/>
        </w:rPr>
        <w:t>olma</w:t>
      </w:r>
      <w:r w:rsidR="00161EE4">
        <w:rPr>
          <w:rFonts w:cs="Times New Roman"/>
          <w:szCs w:val="24"/>
        </w:rPr>
        <w:t xml:space="preserve"> </w:t>
      </w:r>
      <w:r w:rsidRPr="009F152B">
        <w:rPr>
          <w:rFonts w:cs="Times New Roman"/>
          <w:szCs w:val="24"/>
        </w:rPr>
        <w:t>durumuyla</w:t>
      </w:r>
      <w:r w:rsidR="00161EE4">
        <w:rPr>
          <w:rFonts w:cs="Times New Roman"/>
          <w:szCs w:val="24"/>
        </w:rPr>
        <w:t xml:space="preserve"> </w:t>
      </w:r>
      <w:r w:rsidRPr="009F152B">
        <w:rPr>
          <w:rFonts w:cs="Times New Roman"/>
          <w:szCs w:val="24"/>
        </w:rPr>
        <w:t>alakalıdır</w:t>
      </w:r>
      <w:r w:rsidR="00161EE4">
        <w:rPr>
          <w:rFonts w:cs="Times New Roman"/>
          <w:szCs w:val="24"/>
        </w:rPr>
        <w:t xml:space="preserve"> </w:t>
      </w:r>
      <w:r w:rsidRPr="009F152B">
        <w:rPr>
          <w:rFonts w:cs="Times New Roman"/>
          <w:szCs w:val="24"/>
        </w:rPr>
        <w:t>(Watson</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Clark,</w:t>
      </w:r>
      <w:r w:rsidR="00161EE4">
        <w:rPr>
          <w:rFonts w:cs="Times New Roman"/>
          <w:szCs w:val="24"/>
        </w:rPr>
        <w:t xml:space="preserve"> </w:t>
      </w:r>
      <w:r w:rsidRPr="009F152B">
        <w:rPr>
          <w:rFonts w:cs="Times New Roman"/>
          <w:szCs w:val="24"/>
        </w:rPr>
        <w:t>1988).</w:t>
      </w:r>
      <w:r w:rsidR="00161EE4">
        <w:rPr>
          <w:rFonts w:cs="Times New Roman"/>
          <w:szCs w:val="24"/>
        </w:rPr>
        <w:t xml:space="preserve"> </w:t>
      </w:r>
      <w:r w:rsidRPr="009F152B">
        <w:rPr>
          <w:rFonts w:cs="Times New Roman"/>
          <w:szCs w:val="24"/>
        </w:rPr>
        <w:t>Nevrotik</w:t>
      </w:r>
      <w:r w:rsidR="00161EE4">
        <w:rPr>
          <w:rFonts w:cs="Times New Roman"/>
          <w:szCs w:val="24"/>
        </w:rPr>
        <w:t xml:space="preserve"> </w:t>
      </w:r>
      <w:r w:rsidRPr="009F152B">
        <w:rPr>
          <w:rFonts w:cs="Times New Roman"/>
          <w:szCs w:val="24"/>
        </w:rPr>
        <w:t>yapıya</w:t>
      </w:r>
      <w:r w:rsidR="00161EE4">
        <w:rPr>
          <w:rFonts w:cs="Times New Roman"/>
          <w:szCs w:val="24"/>
        </w:rPr>
        <w:t xml:space="preserve"> </w:t>
      </w:r>
      <w:r w:rsidRPr="009F152B">
        <w:rPr>
          <w:rFonts w:cs="Times New Roman"/>
          <w:szCs w:val="24"/>
        </w:rPr>
        <w:t>sahip</w:t>
      </w:r>
      <w:r w:rsidR="00161EE4">
        <w:rPr>
          <w:rFonts w:cs="Times New Roman"/>
          <w:szCs w:val="24"/>
        </w:rPr>
        <w:t xml:space="preserve"> </w:t>
      </w:r>
      <w:r w:rsidRPr="009F152B">
        <w:rPr>
          <w:rFonts w:cs="Times New Roman"/>
          <w:szCs w:val="24"/>
        </w:rPr>
        <w:t>bireyler,</w:t>
      </w:r>
      <w:r w:rsidR="00161EE4">
        <w:rPr>
          <w:rFonts w:cs="Times New Roman"/>
          <w:szCs w:val="24"/>
        </w:rPr>
        <w:t xml:space="preserve"> </w:t>
      </w:r>
      <w:r w:rsidRPr="009F152B">
        <w:rPr>
          <w:rFonts w:cs="Times New Roman"/>
          <w:szCs w:val="24"/>
        </w:rPr>
        <w:t>diğer</w:t>
      </w:r>
      <w:r w:rsidR="00161EE4">
        <w:rPr>
          <w:rFonts w:cs="Times New Roman"/>
          <w:szCs w:val="24"/>
        </w:rPr>
        <w:t xml:space="preserve"> </w:t>
      </w:r>
      <w:r w:rsidRPr="009F152B">
        <w:rPr>
          <w:rFonts w:cs="Times New Roman"/>
          <w:szCs w:val="24"/>
        </w:rPr>
        <w:t>bireyler</w:t>
      </w:r>
      <w:r w:rsidR="00161EE4">
        <w:rPr>
          <w:rFonts w:cs="Times New Roman"/>
          <w:szCs w:val="24"/>
        </w:rPr>
        <w:t xml:space="preserve"> </w:t>
      </w:r>
      <w:r w:rsidRPr="009F152B">
        <w:rPr>
          <w:rFonts w:cs="Times New Roman"/>
          <w:szCs w:val="24"/>
        </w:rPr>
        <w:t>ile</w:t>
      </w:r>
      <w:r w:rsidR="00161EE4">
        <w:rPr>
          <w:rFonts w:cs="Times New Roman"/>
          <w:szCs w:val="24"/>
        </w:rPr>
        <w:t xml:space="preserve"> </w:t>
      </w:r>
      <w:r w:rsidRPr="009F152B">
        <w:rPr>
          <w:rFonts w:cs="Times New Roman"/>
          <w:szCs w:val="24"/>
        </w:rPr>
        <w:t>ilişki</w:t>
      </w:r>
      <w:r w:rsidR="00161EE4">
        <w:rPr>
          <w:rFonts w:cs="Times New Roman"/>
          <w:szCs w:val="24"/>
        </w:rPr>
        <w:t xml:space="preserve"> </w:t>
      </w:r>
      <w:r w:rsidRPr="009F152B">
        <w:rPr>
          <w:rFonts w:cs="Times New Roman"/>
          <w:szCs w:val="24"/>
        </w:rPr>
        <w:t>kurma</w:t>
      </w:r>
      <w:r w:rsidR="00161EE4">
        <w:rPr>
          <w:rFonts w:cs="Times New Roman"/>
          <w:szCs w:val="24"/>
        </w:rPr>
        <w:t xml:space="preserve"> </w:t>
      </w:r>
      <w:r w:rsidRPr="009F152B">
        <w:rPr>
          <w:rFonts w:cs="Times New Roman"/>
          <w:szCs w:val="24"/>
        </w:rPr>
        <w:t>konusunda</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ilişkiyi</w:t>
      </w:r>
      <w:r w:rsidR="00161EE4">
        <w:rPr>
          <w:rFonts w:cs="Times New Roman"/>
          <w:szCs w:val="24"/>
        </w:rPr>
        <w:t xml:space="preserve"> </w:t>
      </w:r>
      <w:r w:rsidRPr="009F152B">
        <w:rPr>
          <w:rFonts w:cs="Times New Roman"/>
          <w:szCs w:val="24"/>
        </w:rPr>
        <w:t>yürütmekte</w:t>
      </w:r>
      <w:r w:rsidR="00161EE4">
        <w:rPr>
          <w:rFonts w:cs="Times New Roman"/>
          <w:szCs w:val="24"/>
        </w:rPr>
        <w:t xml:space="preserve"> </w:t>
      </w:r>
      <w:r w:rsidRPr="009F152B">
        <w:rPr>
          <w:rFonts w:cs="Times New Roman"/>
          <w:szCs w:val="24"/>
        </w:rPr>
        <w:t>zorlanırlar.</w:t>
      </w:r>
      <w:r w:rsidR="00161EE4">
        <w:rPr>
          <w:rFonts w:cs="Times New Roman"/>
          <w:szCs w:val="24"/>
        </w:rPr>
        <w:t xml:space="preserve"> </w:t>
      </w:r>
      <w:r w:rsidRPr="009F152B">
        <w:rPr>
          <w:rFonts w:cs="Times New Roman"/>
          <w:szCs w:val="24"/>
        </w:rPr>
        <w:t>Sinirli,</w:t>
      </w:r>
      <w:r w:rsidR="00161EE4">
        <w:rPr>
          <w:rFonts w:cs="Times New Roman"/>
          <w:szCs w:val="24"/>
        </w:rPr>
        <w:t xml:space="preserve"> </w:t>
      </w:r>
      <w:r w:rsidRPr="009F152B">
        <w:rPr>
          <w:rFonts w:cs="Times New Roman"/>
          <w:szCs w:val="24"/>
        </w:rPr>
        <w:t>huzursuz,</w:t>
      </w:r>
      <w:r w:rsidR="00161EE4">
        <w:rPr>
          <w:rFonts w:cs="Times New Roman"/>
          <w:szCs w:val="24"/>
        </w:rPr>
        <w:t xml:space="preserve"> </w:t>
      </w:r>
      <w:r w:rsidRPr="009F152B">
        <w:rPr>
          <w:rFonts w:cs="Times New Roman"/>
          <w:szCs w:val="24"/>
        </w:rPr>
        <w:t>alıngan</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aşırı</w:t>
      </w:r>
      <w:r w:rsidR="00161EE4">
        <w:rPr>
          <w:rFonts w:cs="Times New Roman"/>
          <w:szCs w:val="24"/>
        </w:rPr>
        <w:t xml:space="preserve"> </w:t>
      </w:r>
      <w:r w:rsidRPr="009F152B">
        <w:rPr>
          <w:rFonts w:cs="Times New Roman"/>
          <w:szCs w:val="24"/>
        </w:rPr>
        <w:t>kabul</w:t>
      </w:r>
      <w:r w:rsidR="00161EE4">
        <w:rPr>
          <w:rFonts w:cs="Times New Roman"/>
          <w:szCs w:val="24"/>
        </w:rPr>
        <w:t xml:space="preserve"> </w:t>
      </w:r>
      <w:r w:rsidRPr="009F152B">
        <w:rPr>
          <w:rFonts w:cs="Times New Roman"/>
          <w:szCs w:val="24"/>
        </w:rPr>
        <w:t>edilebilecek</w:t>
      </w:r>
      <w:r w:rsidR="00161EE4">
        <w:rPr>
          <w:rFonts w:cs="Times New Roman"/>
          <w:szCs w:val="24"/>
        </w:rPr>
        <w:t xml:space="preserve"> </w:t>
      </w:r>
      <w:r w:rsidRPr="009F152B">
        <w:rPr>
          <w:rFonts w:cs="Times New Roman"/>
          <w:szCs w:val="24"/>
        </w:rPr>
        <w:t>düzeyde</w:t>
      </w:r>
      <w:r w:rsidR="00161EE4">
        <w:rPr>
          <w:rFonts w:cs="Times New Roman"/>
          <w:szCs w:val="24"/>
        </w:rPr>
        <w:t xml:space="preserve"> </w:t>
      </w:r>
      <w:r w:rsidRPr="009F152B">
        <w:rPr>
          <w:rFonts w:cs="Times New Roman"/>
          <w:szCs w:val="24"/>
        </w:rPr>
        <w:t>duyarlıdırlar.</w:t>
      </w:r>
      <w:r w:rsidR="00161EE4">
        <w:rPr>
          <w:rFonts w:cs="Times New Roman"/>
          <w:szCs w:val="24"/>
        </w:rPr>
        <w:t xml:space="preserve"> </w:t>
      </w:r>
      <w:r w:rsidRPr="009F152B">
        <w:rPr>
          <w:rFonts w:cs="Times New Roman"/>
          <w:szCs w:val="24"/>
        </w:rPr>
        <w:t>Yer</w:t>
      </w:r>
      <w:r w:rsidR="00161EE4">
        <w:rPr>
          <w:rFonts w:cs="Times New Roman"/>
          <w:szCs w:val="24"/>
        </w:rPr>
        <w:t xml:space="preserve"> </w:t>
      </w:r>
      <w:r w:rsidRPr="009F152B">
        <w:rPr>
          <w:rFonts w:cs="Times New Roman"/>
          <w:szCs w:val="24"/>
        </w:rPr>
        <w:t>yer</w:t>
      </w:r>
      <w:r w:rsidR="00161EE4">
        <w:rPr>
          <w:rFonts w:cs="Times New Roman"/>
          <w:szCs w:val="24"/>
        </w:rPr>
        <w:t xml:space="preserve"> </w:t>
      </w:r>
      <w:r w:rsidRPr="009F152B">
        <w:rPr>
          <w:rFonts w:cs="Times New Roman"/>
          <w:szCs w:val="24"/>
        </w:rPr>
        <w:t>ilgisizlik</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isteksizlik</w:t>
      </w:r>
      <w:r w:rsidR="00161EE4">
        <w:rPr>
          <w:rFonts w:cs="Times New Roman"/>
          <w:szCs w:val="24"/>
        </w:rPr>
        <w:t xml:space="preserve"> </w:t>
      </w:r>
      <w:r w:rsidRPr="009F152B">
        <w:rPr>
          <w:rFonts w:cs="Times New Roman"/>
          <w:szCs w:val="24"/>
        </w:rPr>
        <w:t>gösterirler</w:t>
      </w:r>
      <w:r w:rsidR="00161EE4">
        <w:rPr>
          <w:rFonts w:cs="Times New Roman"/>
          <w:szCs w:val="24"/>
        </w:rPr>
        <w:t xml:space="preserve"> </w:t>
      </w:r>
      <w:r w:rsidRPr="009F152B">
        <w:rPr>
          <w:rFonts w:cs="Times New Roman"/>
          <w:szCs w:val="24"/>
        </w:rPr>
        <w:t>(Kınık,</w:t>
      </w:r>
      <w:r w:rsidR="00161EE4">
        <w:rPr>
          <w:rFonts w:cs="Times New Roman"/>
          <w:szCs w:val="24"/>
        </w:rPr>
        <w:t xml:space="preserve"> </w:t>
      </w:r>
      <w:r w:rsidRPr="009F152B">
        <w:rPr>
          <w:rFonts w:cs="Times New Roman"/>
          <w:szCs w:val="24"/>
        </w:rPr>
        <w:t>2007).</w:t>
      </w:r>
      <w:r w:rsidR="00161EE4">
        <w:rPr>
          <w:rFonts w:cs="Times New Roman"/>
          <w:szCs w:val="24"/>
        </w:rPr>
        <w:t xml:space="preserve"> </w:t>
      </w:r>
      <w:r w:rsidRPr="009F152B">
        <w:rPr>
          <w:rFonts w:cs="Times New Roman"/>
          <w:szCs w:val="24"/>
        </w:rPr>
        <w:t>Horney’e</w:t>
      </w:r>
      <w:r w:rsidR="00161EE4">
        <w:rPr>
          <w:rFonts w:cs="Times New Roman"/>
          <w:szCs w:val="24"/>
        </w:rPr>
        <w:t xml:space="preserve"> </w:t>
      </w:r>
      <w:r w:rsidRPr="009F152B">
        <w:rPr>
          <w:rFonts w:cs="Times New Roman"/>
          <w:szCs w:val="24"/>
        </w:rPr>
        <w:t>göre</w:t>
      </w:r>
      <w:r w:rsidR="00161EE4">
        <w:rPr>
          <w:rFonts w:cs="Times New Roman"/>
          <w:szCs w:val="24"/>
        </w:rPr>
        <w:t xml:space="preserve"> </w:t>
      </w:r>
      <w:r w:rsidRPr="009F152B">
        <w:rPr>
          <w:rFonts w:cs="Times New Roman"/>
          <w:szCs w:val="24"/>
        </w:rPr>
        <w:t>nevrotik;</w:t>
      </w:r>
      <w:r w:rsidR="00161EE4">
        <w:rPr>
          <w:rFonts w:cs="Times New Roman"/>
          <w:szCs w:val="24"/>
        </w:rPr>
        <w:t xml:space="preserve"> </w:t>
      </w:r>
      <w:r w:rsidRPr="009F152B">
        <w:rPr>
          <w:rFonts w:cs="Times New Roman"/>
          <w:szCs w:val="24"/>
        </w:rPr>
        <w:t>genel</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belirli</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topluluk</w:t>
      </w:r>
      <w:r w:rsidR="00161EE4">
        <w:rPr>
          <w:rFonts w:cs="Times New Roman"/>
          <w:szCs w:val="24"/>
        </w:rPr>
        <w:t xml:space="preserve"> </w:t>
      </w:r>
      <w:r w:rsidRPr="009F152B">
        <w:rPr>
          <w:rFonts w:cs="Times New Roman"/>
          <w:szCs w:val="24"/>
        </w:rPr>
        <w:t>içerisinde</w:t>
      </w:r>
      <w:r w:rsidR="00161EE4">
        <w:rPr>
          <w:rFonts w:cs="Times New Roman"/>
          <w:szCs w:val="24"/>
        </w:rPr>
        <w:t xml:space="preserve"> </w:t>
      </w:r>
      <w:r w:rsidRPr="009F152B">
        <w:rPr>
          <w:rFonts w:cs="Times New Roman"/>
          <w:szCs w:val="24"/>
        </w:rPr>
        <w:t>yaşamını</w:t>
      </w:r>
      <w:r w:rsidR="00161EE4">
        <w:rPr>
          <w:rFonts w:cs="Times New Roman"/>
          <w:szCs w:val="24"/>
        </w:rPr>
        <w:t xml:space="preserve"> </w:t>
      </w:r>
      <w:r w:rsidRPr="009F152B">
        <w:rPr>
          <w:rFonts w:cs="Times New Roman"/>
          <w:szCs w:val="24"/>
        </w:rPr>
        <w:t>sürdüren</w:t>
      </w:r>
      <w:r w:rsidR="00161EE4">
        <w:rPr>
          <w:rFonts w:cs="Times New Roman"/>
          <w:szCs w:val="24"/>
        </w:rPr>
        <w:t xml:space="preserve"> </w:t>
      </w:r>
      <w:r w:rsidRPr="009F152B">
        <w:rPr>
          <w:rFonts w:cs="Times New Roman"/>
          <w:szCs w:val="24"/>
        </w:rPr>
        <w:t>kişiyi,</w:t>
      </w:r>
      <w:r w:rsidR="00161EE4">
        <w:rPr>
          <w:rFonts w:cs="Times New Roman"/>
          <w:szCs w:val="24"/>
        </w:rPr>
        <w:t xml:space="preserve"> </w:t>
      </w:r>
      <w:r w:rsidRPr="009F152B">
        <w:rPr>
          <w:rFonts w:cs="Times New Roman"/>
          <w:szCs w:val="24"/>
        </w:rPr>
        <w:t>toplumdan</w:t>
      </w:r>
      <w:r w:rsidR="00161EE4">
        <w:rPr>
          <w:rFonts w:cs="Times New Roman"/>
          <w:szCs w:val="24"/>
        </w:rPr>
        <w:t xml:space="preserve"> </w:t>
      </w:r>
      <w:r w:rsidRPr="009F152B">
        <w:rPr>
          <w:rFonts w:cs="Times New Roman"/>
          <w:szCs w:val="24"/>
        </w:rPr>
        <w:t>tamamiyle</w:t>
      </w:r>
      <w:r w:rsidR="00161EE4">
        <w:rPr>
          <w:rFonts w:cs="Times New Roman"/>
          <w:szCs w:val="24"/>
        </w:rPr>
        <w:t xml:space="preserve"> </w:t>
      </w:r>
      <w:r w:rsidRPr="009F152B">
        <w:rPr>
          <w:rFonts w:cs="Times New Roman"/>
          <w:szCs w:val="24"/>
        </w:rPr>
        <w:t>ayırmakla</w:t>
      </w:r>
      <w:r w:rsidR="00161EE4">
        <w:rPr>
          <w:rFonts w:cs="Times New Roman"/>
          <w:szCs w:val="24"/>
        </w:rPr>
        <w:t xml:space="preserve"> </w:t>
      </w:r>
      <w:r w:rsidRPr="009F152B">
        <w:rPr>
          <w:rFonts w:cs="Times New Roman"/>
          <w:szCs w:val="24"/>
        </w:rPr>
        <w:t>beraber</w:t>
      </w:r>
      <w:r w:rsidR="00161EE4">
        <w:rPr>
          <w:rFonts w:cs="Times New Roman"/>
          <w:szCs w:val="24"/>
        </w:rPr>
        <w:t xml:space="preserve"> </w:t>
      </w:r>
      <w:r w:rsidRPr="009F152B">
        <w:rPr>
          <w:rFonts w:cs="Times New Roman"/>
          <w:szCs w:val="24"/>
        </w:rPr>
        <w:t>bireyin</w:t>
      </w:r>
      <w:r w:rsidR="00161EE4">
        <w:rPr>
          <w:rFonts w:cs="Times New Roman"/>
          <w:szCs w:val="24"/>
        </w:rPr>
        <w:t xml:space="preserve"> </w:t>
      </w:r>
      <w:r w:rsidRPr="009F152B">
        <w:rPr>
          <w:rFonts w:cs="Times New Roman"/>
          <w:szCs w:val="24"/>
        </w:rPr>
        <w:t>sağlığını,</w:t>
      </w:r>
      <w:r w:rsidR="00161EE4">
        <w:rPr>
          <w:rFonts w:cs="Times New Roman"/>
          <w:szCs w:val="24"/>
        </w:rPr>
        <w:t xml:space="preserve"> </w:t>
      </w:r>
      <w:r w:rsidRPr="009F152B">
        <w:rPr>
          <w:rFonts w:cs="Times New Roman"/>
          <w:szCs w:val="24"/>
        </w:rPr>
        <w:t>aktifliğini</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verimlilik</w:t>
      </w:r>
      <w:r w:rsidR="00161EE4">
        <w:rPr>
          <w:rFonts w:cs="Times New Roman"/>
          <w:szCs w:val="24"/>
        </w:rPr>
        <w:t xml:space="preserve"> </w:t>
      </w:r>
      <w:r w:rsidRPr="009F152B">
        <w:rPr>
          <w:rFonts w:cs="Times New Roman"/>
          <w:szCs w:val="24"/>
        </w:rPr>
        <w:t>düzeyini</w:t>
      </w:r>
      <w:r w:rsidR="00161EE4">
        <w:rPr>
          <w:rFonts w:cs="Times New Roman"/>
          <w:szCs w:val="24"/>
        </w:rPr>
        <w:t xml:space="preserve"> </w:t>
      </w:r>
      <w:r w:rsidRPr="009F152B">
        <w:rPr>
          <w:rFonts w:cs="Times New Roman"/>
          <w:szCs w:val="24"/>
        </w:rPr>
        <w:t>olumsuz</w:t>
      </w:r>
      <w:r w:rsidR="00161EE4">
        <w:rPr>
          <w:rFonts w:cs="Times New Roman"/>
          <w:szCs w:val="24"/>
        </w:rPr>
        <w:t xml:space="preserve"> </w:t>
      </w:r>
      <w:r w:rsidRPr="009F152B">
        <w:rPr>
          <w:rFonts w:cs="Times New Roman"/>
          <w:szCs w:val="24"/>
        </w:rPr>
        <w:t>şekilde</w:t>
      </w:r>
      <w:r w:rsidR="00161EE4">
        <w:rPr>
          <w:rFonts w:cs="Times New Roman"/>
          <w:szCs w:val="24"/>
        </w:rPr>
        <w:t xml:space="preserve"> </w:t>
      </w:r>
      <w:r w:rsidRPr="009F152B">
        <w:rPr>
          <w:rFonts w:cs="Times New Roman"/>
          <w:szCs w:val="24"/>
        </w:rPr>
        <w:t>etkileyen</w:t>
      </w:r>
      <w:r w:rsidR="00161EE4">
        <w:rPr>
          <w:rFonts w:cs="Times New Roman"/>
          <w:szCs w:val="24"/>
        </w:rPr>
        <w:t xml:space="preserve"> </w:t>
      </w:r>
      <w:r w:rsidRPr="009F152B">
        <w:rPr>
          <w:rFonts w:cs="Times New Roman"/>
          <w:szCs w:val="24"/>
        </w:rPr>
        <w:t>davranışsal</w:t>
      </w:r>
      <w:r w:rsidR="00161EE4">
        <w:rPr>
          <w:rFonts w:cs="Times New Roman"/>
          <w:szCs w:val="24"/>
        </w:rPr>
        <w:t xml:space="preserve"> </w:t>
      </w:r>
      <w:r w:rsidRPr="009F152B">
        <w:rPr>
          <w:rFonts w:cs="Times New Roman"/>
          <w:szCs w:val="24"/>
        </w:rPr>
        <w:t>bozukluğudur</w:t>
      </w:r>
      <w:r w:rsidR="00161EE4">
        <w:rPr>
          <w:rFonts w:cs="Times New Roman"/>
          <w:szCs w:val="24"/>
        </w:rPr>
        <w:t xml:space="preserve"> </w:t>
      </w:r>
      <w:r w:rsidRPr="009F152B">
        <w:rPr>
          <w:rFonts w:cs="Times New Roman"/>
          <w:szCs w:val="24"/>
        </w:rPr>
        <w:t>(Horney,</w:t>
      </w:r>
      <w:r w:rsidR="00161EE4">
        <w:rPr>
          <w:rFonts w:cs="Times New Roman"/>
          <w:szCs w:val="24"/>
        </w:rPr>
        <w:t xml:space="preserve"> </w:t>
      </w:r>
      <w:r w:rsidRPr="009F152B">
        <w:rPr>
          <w:rFonts w:cs="Times New Roman"/>
          <w:szCs w:val="24"/>
        </w:rPr>
        <w:t>1993).</w:t>
      </w:r>
    </w:p>
    <w:p w14:paraId="5B379429" w14:textId="77777777" w:rsidR="00933BCD" w:rsidRDefault="00933BCD" w:rsidP="000433D0">
      <w:pPr>
        <w:tabs>
          <w:tab w:val="left" w:pos="330"/>
          <w:tab w:val="left" w:pos="426"/>
        </w:tabs>
        <w:autoSpaceDE w:val="0"/>
        <w:autoSpaceDN w:val="0"/>
        <w:adjustRightInd w:val="0"/>
        <w:spacing w:after="120"/>
        <w:ind w:firstLine="0"/>
        <w:rPr>
          <w:rFonts w:cs="Times New Roman"/>
          <w:b/>
          <w:szCs w:val="24"/>
        </w:rPr>
      </w:pPr>
    </w:p>
    <w:p w14:paraId="7E3BC760" w14:textId="77777777" w:rsidR="00C54609" w:rsidRDefault="00C54609" w:rsidP="000433D0">
      <w:pPr>
        <w:tabs>
          <w:tab w:val="left" w:pos="330"/>
          <w:tab w:val="left" w:pos="426"/>
        </w:tabs>
        <w:autoSpaceDE w:val="0"/>
        <w:autoSpaceDN w:val="0"/>
        <w:adjustRightInd w:val="0"/>
        <w:spacing w:after="120"/>
        <w:ind w:firstLine="0"/>
        <w:rPr>
          <w:rFonts w:cs="Times New Roman"/>
          <w:b/>
          <w:szCs w:val="24"/>
        </w:rPr>
      </w:pPr>
      <w:r w:rsidRPr="000433D0">
        <w:rPr>
          <w:rFonts w:cs="Times New Roman"/>
          <w:b/>
          <w:szCs w:val="24"/>
        </w:rPr>
        <w:t>2.3.1.5.</w:t>
      </w:r>
      <w:r w:rsidR="00161EE4">
        <w:rPr>
          <w:rFonts w:cs="Times New Roman"/>
          <w:b/>
          <w:szCs w:val="24"/>
        </w:rPr>
        <w:t xml:space="preserve"> </w:t>
      </w:r>
      <w:r w:rsidRPr="000433D0">
        <w:rPr>
          <w:rFonts w:cs="Times New Roman"/>
          <w:b/>
          <w:szCs w:val="24"/>
        </w:rPr>
        <w:t>Davranışçı</w:t>
      </w:r>
      <w:r w:rsidR="00161EE4">
        <w:rPr>
          <w:rFonts w:cs="Times New Roman"/>
          <w:b/>
          <w:szCs w:val="24"/>
        </w:rPr>
        <w:t xml:space="preserve"> </w:t>
      </w:r>
      <w:r w:rsidRPr="000433D0">
        <w:rPr>
          <w:rFonts w:cs="Times New Roman"/>
          <w:b/>
          <w:szCs w:val="24"/>
        </w:rPr>
        <w:t>Kuram</w:t>
      </w:r>
    </w:p>
    <w:p w14:paraId="565CAFF3" w14:textId="77777777" w:rsidR="00933BCD" w:rsidRPr="000433D0" w:rsidRDefault="00933BCD" w:rsidP="000433D0">
      <w:pPr>
        <w:tabs>
          <w:tab w:val="left" w:pos="330"/>
          <w:tab w:val="left" w:pos="426"/>
        </w:tabs>
        <w:autoSpaceDE w:val="0"/>
        <w:autoSpaceDN w:val="0"/>
        <w:adjustRightInd w:val="0"/>
        <w:spacing w:after="120"/>
        <w:ind w:firstLine="0"/>
        <w:rPr>
          <w:rFonts w:cs="Times New Roman"/>
          <w:b/>
          <w:szCs w:val="24"/>
        </w:rPr>
      </w:pPr>
    </w:p>
    <w:p w14:paraId="3CD6E3B4" w14:textId="77777777" w:rsidR="00C54609" w:rsidRPr="009F152B" w:rsidRDefault="00C54609" w:rsidP="00C54609">
      <w:pPr>
        <w:spacing w:after="120"/>
        <w:rPr>
          <w:rFonts w:cs="Times New Roman"/>
          <w:szCs w:val="24"/>
        </w:rPr>
      </w:pPr>
      <w:r w:rsidRPr="009F152B">
        <w:rPr>
          <w:rFonts w:cs="Times New Roman"/>
          <w:szCs w:val="24"/>
        </w:rPr>
        <w:t>Davranışçılığın</w:t>
      </w:r>
      <w:r w:rsidR="00161EE4">
        <w:rPr>
          <w:rFonts w:cs="Times New Roman"/>
          <w:szCs w:val="24"/>
        </w:rPr>
        <w:t xml:space="preserve"> </w:t>
      </w:r>
      <w:r w:rsidRPr="009F152B">
        <w:rPr>
          <w:rFonts w:cs="Times New Roman"/>
          <w:szCs w:val="24"/>
        </w:rPr>
        <w:t>hareket</w:t>
      </w:r>
      <w:r w:rsidR="00161EE4">
        <w:rPr>
          <w:rFonts w:cs="Times New Roman"/>
          <w:szCs w:val="24"/>
        </w:rPr>
        <w:t xml:space="preserve"> </w:t>
      </w:r>
      <w:r w:rsidRPr="009F152B">
        <w:rPr>
          <w:rFonts w:cs="Times New Roman"/>
          <w:szCs w:val="24"/>
        </w:rPr>
        <w:t>alanını</w:t>
      </w:r>
      <w:r w:rsidR="00161EE4">
        <w:rPr>
          <w:rFonts w:cs="Times New Roman"/>
          <w:szCs w:val="24"/>
        </w:rPr>
        <w:t xml:space="preserve"> </w:t>
      </w:r>
      <w:r w:rsidRPr="009F152B">
        <w:rPr>
          <w:rFonts w:cs="Times New Roman"/>
          <w:szCs w:val="24"/>
        </w:rPr>
        <w:t>davranış</w:t>
      </w:r>
      <w:r w:rsidR="00161EE4">
        <w:rPr>
          <w:rFonts w:cs="Times New Roman"/>
          <w:szCs w:val="24"/>
        </w:rPr>
        <w:t xml:space="preserve"> </w:t>
      </w:r>
      <w:r w:rsidRPr="009F152B">
        <w:rPr>
          <w:rFonts w:cs="Times New Roman"/>
          <w:szCs w:val="24"/>
        </w:rPr>
        <w:t>bilimleri</w:t>
      </w:r>
      <w:r w:rsidR="00161EE4">
        <w:rPr>
          <w:rFonts w:cs="Times New Roman"/>
          <w:szCs w:val="24"/>
        </w:rPr>
        <w:t xml:space="preserve"> </w:t>
      </w:r>
      <w:r w:rsidRPr="009F152B">
        <w:rPr>
          <w:rFonts w:cs="Times New Roman"/>
          <w:szCs w:val="24"/>
        </w:rPr>
        <w:t>araştırmaları</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laboratuvar</w:t>
      </w:r>
      <w:r w:rsidR="00161EE4">
        <w:rPr>
          <w:rFonts w:cs="Times New Roman"/>
          <w:szCs w:val="24"/>
        </w:rPr>
        <w:t xml:space="preserve"> </w:t>
      </w:r>
      <w:r w:rsidRPr="009F152B">
        <w:rPr>
          <w:rFonts w:cs="Times New Roman"/>
          <w:szCs w:val="24"/>
        </w:rPr>
        <w:t>ortamında</w:t>
      </w:r>
      <w:r w:rsidR="00161EE4">
        <w:rPr>
          <w:rFonts w:cs="Times New Roman"/>
          <w:szCs w:val="24"/>
        </w:rPr>
        <w:t xml:space="preserve"> </w:t>
      </w:r>
      <w:r w:rsidRPr="009F152B">
        <w:rPr>
          <w:rFonts w:cs="Times New Roman"/>
          <w:szCs w:val="24"/>
        </w:rPr>
        <w:t>gerçekleştirilen</w:t>
      </w:r>
      <w:r w:rsidR="00161EE4">
        <w:rPr>
          <w:rFonts w:cs="Times New Roman"/>
          <w:szCs w:val="24"/>
        </w:rPr>
        <w:t xml:space="preserve"> </w:t>
      </w:r>
      <w:r w:rsidRPr="009F152B">
        <w:rPr>
          <w:rFonts w:cs="Times New Roman"/>
          <w:szCs w:val="24"/>
        </w:rPr>
        <w:t>deneyler</w:t>
      </w:r>
      <w:r w:rsidR="00161EE4">
        <w:rPr>
          <w:rFonts w:cs="Times New Roman"/>
          <w:szCs w:val="24"/>
        </w:rPr>
        <w:t xml:space="preserve"> </w:t>
      </w:r>
      <w:r w:rsidRPr="009F152B">
        <w:rPr>
          <w:rFonts w:cs="Times New Roman"/>
          <w:szCs w:val="24"/>
        </w:rPr>
        <w:t>oluşturmaktadır.</w:t>
      </w:r>
      <w:r w:rsidR="00161EE4">
        <w:rPr>
          <w:rFonts w:cs="Times New Roman"/>
          <w:szCs w:val="24"/>
        </w:rPr>
        <w:t xml:space="preserve"> </w:t>
      </w:r>
      <w:r w:rsidRPr="009F152B">
        <w:rPr>
          <w:rFonts w:cs="Times New Roman"/>
          <w:szCs w:val="24"/>
        </w:rPr>
        <w:t>Psikanalize</w:t>
      </w:r>
      <w:r w:rsidR="00161EE4">
        <w:rPr>
          <w:rFonts w:cs="Times New Roman"/>
          <w:szCs w:val="24"/>
        </w:rPr>
        <w:t xml:space="preserve"> </w:t>
      </w:r>
      <w:r w:rsidRPr="009F152B">
        <w:rPr>
          <w:rFonts w:cs="Times New Roman"/>
          <w:szCs w:val="24"/>
        </w:rPr>
        <w:t>karşı</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tepki</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meydana</w:t>
      </w:r>
      <w:r w:rsidR="00161EE4">
        <w:rPr>
          <w:rFonts w:cs="Times New Roman"/>
          <w:szCs w:val="24"/>
        </w:rPr>
        <w:t xml:space="preserve"> </w:t>
      </w:r>
      <w:r w:rsidRPr="009F152B">
        <w:rPr>
          <w:rFonts w:cs="Times New Roman"/>
          <w:szCs w:val="24"/>
        </w:rPr>
        <w:t>çıkan</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paradigmada</w:t>
      </w:r>
      <w:r w:rsidR="00161EE4">
        <w:rPr>
          <w:rFonts w:cs="Times New Roman"/>
          <w:szCs w:val="24"/>
        </w:rPr>
        <w:t xml:space="preserve"> </w:t>
      </w:r>
      <w:r w:rsidRPr="009F152B">
        <w:rPr>
          <w:rFonts w:cs="Times New Roman"/>
          <w:szCs w:val="24"/>
        </w:rPr>
        <w:t>bilim</w:t>
      </w:r>
      <w:r w:rsidR="00161EE4">
        <w:rPr>
          <w:rFonts w:cs="Times New Roman"/>
          <w:szCs w:val="24"/>
        </w:rPr>
        <w:t xml:space="preserve"> </w:t>
      </w:r>
      <w:r w:rsidRPr="009F152B">
        <w:rPr>
          <w:rFonts w:cs="Times New Roman"/>
          <w:szCs w:val="24"/>
        </w:rPr>
        <w:t>alanının</w:t>
      </w:r>
      <w:r w:rsidR="00161EE4">
        <w:rPr>
          <w:rFonts w:cs="Times New Roman"/>
          <w:szCs w:val="24"/>
        </w:rPr>
        <w:t xml:space="preserve"> </w:t>
      </w:r>
      <w:r w:rsidRPr="009F152B">
        <w:rPr>
          <w:rFonts w:cs="Times New Roman"/>
          <w:szCs w:val="24"/>
        </w:rPr>
        <w:t>gözlemlenebilir</w:t>
      </w:r>
      <w:r w:rsidR="00161EE4">
        <w:rPr>
          <w:rFonts w:cs="Times New Roman"/>
          <w:szCs w:val="24"/>
        </w:rPr>
        <w:t xml:space="preserve"> </w:t>
      </w:r>
      <w:r w:rsidRPr="009F152B">
        <w:rPr>
          <w:rFonts w:cs="Times New Roman"/>
          <w:szCs w:val="24"/>
        </w:rPr>
        <w:t>tarafını</w:t>
      </w:r>
      <w:r w:rsidR="00161EE4">
        <w:rPr>
          <w:rFonts w:cs="Times New Roman"/>
          <w:szCs w:val="24"/>
        </w:rPr>
        <w:t xml:space="preserve"> </w:t>
      </w:r>
      <w:r w:rsidRPr="009F152B">
        <w:rPr>
          <w:rFonts w:cs="Times New Roman"/>
          <w:szCs w:val="24"/>
        </w:rPr>
        <w:t>temel</w:t>
      </w:r>
      <w:r w:rsidR="00161EE4">
        <w:rPr>
          <w:rFonts w:cs="Times New Roman"/>
          <w:szCs w:val="24"/>
        </w:rPr>
        <w:t xml:space="preserve"> </w:t>
      </w:r>
      <w:r w:rsidRPr="009F152B">
        <w:rPr>
          <w:rFonts w:cs="Times New Roman"/>
          <w:szCs w:val="24"/>
        </w:rPr>
        <w:t>ilkesi</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benimsemiş</w:t>
      </w:r>
      <w:r w:rsidR="00161EE4">
        <w:rPr>
          <w:rFonts w:cs="Times New Roman"/>
          <w:szCs w:val="24"/>
        </w:rPr>
        <w:t xml:space="preserve"> </w:t>
      </w:r>
      <w:r w:rsidRPr="009F152B">
        <w:rPr>
          <w:rFonts w:cs="Times New Roman"/>
          <w:szCs w:val="24"/>
        </w:rPr>
        <w:t>şekilde</w:t>
      </w:r>
      <w:r w:rsidR="00161EE4">
        <w:rPr>
          <w:rFonts w:cs="Times New Roman"/>
          <w:szCs w:val="24"/>
        </w:rPr>
        <w:t xml:space="preserve"> </w:t>
      </w:r>
      <w:r w:rsidRPr="009F152B">
        <w:rPr>
          <w:rFonts w:cs="Times New Roman"/>
          <w:szCs w:val="24"/>
        </w:rPr>
        <w:t>ruhbilimin</w:t>
      </w:r>
      <w:r w:rsidR="00161EE4">
        <w:rPr>
          <w:rFonts w:cs="Times New Roman"/>
          <w:szCs w:val="24"/>
        </w:rPr>
        <w:t xml:space="preserve"> </w:t>
      </w:r>
      <w:r w:rsidRPr="009F152B">
        <w:rPr>
          <w:rFonts w:cs="Times New Roman"/>
          <w:szCs w:val="24"/>
        </w:rPr>
        <w:t>içsel</w:t>
      </w:r>
      <w:r w:rsidR="00161EE4">
        <w:rPr>
          <w:rFonts w:cs="Times New Roman"/>
          <w:szCs w:val="24"/>
        </w:rPr>
        <w:t xml:space="preserve"> </w:t>
      </w:r>
      <w:r w:rsidRPr="009F152B">
        <w:rPr>
          <w:rFonts w:cs="Times New Roman"/>
          <w:szCs w:val="24"/>
        </w:rPr>
        <w:t>açıdan</w:t>
      </w:r>
      <w:r w:rsidR="00161EE4">
        <w:rPr>
          <w:rFonts w:cs="Times New Roman"/>
          <w:szCs w:val="24"/>
        </w:rPr>
        <w:t xml:space="preserve"> </w:t>
      </w:r>
      <w:r w:rsidRPr="009F152B">
        <w:rPr>
          <w:rFonts w:cs="Times New Roman"/>
          <w:szCs w:val="24"/>
        </w:rPr>
        <w:t>gerçekleşen</w:t>
      </w:r>
      <w:r w:rsidR="00161EE4">
        <w:rPr>
          <w:rFonts w:cs="Times New Roman"/>
          <w:szCs w:val="24"/>
        </w:rPr>
        <w:t xml:space="preserve"> </w:t>
      </w:r>
      <w:r w:rsidRPr="009F152B">
        <w:rPr>
          <w:rFonts w:cs="Times New Roman"/>
          <w:szCs w:val="24"/>
        </w:rPr>
        <w:t>süreçlerini</w:t>
      </w:r>
      <w:r w:rsidR="00161EE4">
        <w:rPr>
          <w:rFonts w:cs="Times New Roman"/>
          <w:szCs w:val="24"/>
        </w:rPr>
        <w:t xml:space="preserve"> </w:t>
      </w:r>
      <w:r w:rsidRPr="009F152B">
        <w:rPr>
          <w:rFonts w:cs="Times New Roman"/>
          <w:szCs w:val="24"/>
        </w:rPr>
        <w:t>değil,</w:t>
      </w:r>
      <w:r w:rsidR="00161EE4">
        <w:rPr>
          <w:rFonts w:cs="Times New Roman"/>
          <w:szCs w:val="24"/>
        </w:rPr>
        <w:t xml:space="preserve"> </w:t>
      </w:r>
      <w:r w:rsidRPr="009F152B">
        <w:rPr>
          <w:rFonts w:cs="Times New Roman"/>
          <w:szCs w:val="24"/>
        </w:rPr>
        <w:t>gözlemlenebilir</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ölçümlenebilir</w:t>
      </w:r>
      <w:r w:rsidR="00161EE4">
        <w:rPr>
          <w:rFonts w:cs="Times New Roman"/>
          <w:szCs w:val="24"/>
        </w:rPr>
        <w:t xml:space="preserve"> </w:t>
      </w:r>
      <w:r w:rsidRPr="009F152B">
        <w:rPr>
          <w:rFonts w:cs="Times New Roman"/>
          <w:szCs w:val="24"/>
        </w:rPr>
        <w:t>birey</w:t>
      </w:r>
      <w:r w:rsidR="00161EE4">
        <w:rPr>
          <w:rFonts w:cs="Times New Roman"/>
          <w:szCs w:val="24"/>
        </w:rPr>
        <w:t xml:space="preserve"> </w:t>
      </w:r>
      <w:r w:rsidRPr="009F152B">
        <w:rPr>
          <w:rFonts w:cs="Times New Roman"/>
          <w:szCs w:val="24"/>
        </w:rPr>
        <w:t>davranışlarını</w:t>
      </w:r>
      <w:r w:rsidR="00161EE4">
        <w:rPr>
          <w:rFonts w:cs="Times New Roman"/>
          <w:szCs w:val="24"/>
        </w:rPr>
        <w:t xml:space="preserve"> </w:t>
      </w:r>
      <w:r w:rsidRPr="009F152B">
        <w:rPr>
          <w:rFonts w:cs="Times New Roman"/>
          <w:szCs w:val="24"/>
        </w:rPr>
        <w:t>incelemesi</w:t>
      </w:r>
      <w:r w:rsidR="00161EE4">
        <w:rPr>
          <w:rFonts w:cs="Times New Roman"/>
          <w:szCs w:val="24"/>
        </w:rPr>
        <w:t xml:space="preserve"> </w:t>
      </w:r>
      <w:r w:rsidRPr="009F152B">
        <w:rPr>
          <w:rFonts w:cs="Times New Roman"/>
          <w:szCs w:val="24"/>
        </w:rPr>
        <w:t>gerektiğini</w:t>
      </w:r>
      <w:r w:rsidR="00161EE4">
        <w:rPr>
          <w:rFonts w:cs="Times New Roman"/>
          <w:szCs w:val="24"/>
        </w:rPr>
        <w:t xml:space="preserve"> </w:t>
      </w:r>
      <w:r w:rsidRPr="009F152B">
        <w:rPr>
          <w:rFonts w:cs="Times New Roman"/>
          <w:szCs w:val="24"/>
        </w:rPr>
        <w:t>savunmuştur.</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düşünce</w:t>
      </w:r>
      <w:r w:rsidR="00161EE4">
        <w:rPr>
          <w:rFonts w:cs="Times New Roman"/>
          <w:szCs w:val="24"/>
        </w:rPr>
        <w:t xml:space="preserve"> </w:t>
      </w:r>
      <w:r w:rsidRPr="009F152B">
        <w:rPr>
          <w:rFonts w:cs="Times New Roman"/>
          <w:szCs w:val="24"/>
        </w:rPr>
        <w:t>yapısını</w:t>
      </w:r>
      <w:r w:rsidR="00161EE4">
        <w:rPr>
          <w:rFonts w:cs="Times New Roman"/>
          <w:szCs w:val="24"/>
        </w:rPr>
        <w:t xml:space="preserve"> </w:t>
      </w:r>
      <w:r w:rsidRPr="009F152B">
        <w:rPr>
          <w:rFonts w:cs="Times New Roman"/>
          <w:szCs w:val="24"/>
        </w:rPr>
        <w:t>savunan</w:t>
      </w:r>
      <w:r w:rsidR="00161EE4">
        <w:rPr>
          <w:rFonts w:cs="Times New Roman"/>
          <w:szCs w:val="24"/>
        </w:rPr>
        <w:t xml:space="preserve"> </w:t>
      </w:r>
      <w:r w:rsidRPr="009F152B">
        <w:rPr>
          <w:rFonts w:cs="Times New Roman"/>
          <w:szCs w:val="24"/>
        </w:rPr>
        <w:t>kişilere</w:t>
      </w:r>
      <w:r w:rsidR="00161EE4">
        <w:rPr>
          <w:rFonts w:cs="Times New Roman"/>
          <w:szCs w:val="24"/>
        </w:rPr>
        <w:t xml:space="preserve"> </w:t>
      </w:r>
      <w:r w:rsidRPr="009F152B">
        <w:rPr>
          <w:rFonts w:cs="Times New Roman"/>
          <w:szCs w:val="24"/>
        </w:rPr>
        <w:t>göre</w:t>
      </w:r>
      <w:r w:rsidR="00161EE4">
        <w:rPr>
          <w:rFonts w:cs="Times New Roman"/>
          <w:szCs w:val="24"/>
        </w:rPr>
        <w:t xml:space="preserve"> </w:t>
      </w:r>
      <w:r w:rsidRPr="009F152B">
        <w:rPr>
          <w:rFonts w:cs="Times New Roman"/>
          <w:szCs w:val="24"/>
        </w:rPr>
        <w:t>birey</w:t>
      </w:r>
      <w:r w:rsidR="00161EE4">
        <w:rPr>
          <w:rFonts w:cs="Times New Roman"/>
          <w:szCs w:val="24"/>
        </w:rPr>
        <w:t xml:space="preserve"> </w:t>
      </w:r>
      <w:r w:rsidRPr="009F152B">
        <w:rPr>
          <w:rFonts w:cs="Times New Roman"/>
          <w:szCs w:val="24"/>
        </w:rPr>
        <w:t>dünyaya</w:t>
      </w:r>
      <w:r w:rsidR="00161EE4">
        <w:rPr>
          <w:rFonts w:cs="Times New Roman"/>
          <w:szCs w:val="24"/>
        </w:rPr>
        <w:t xml:space="preserve"> </w:t>
      </w:r>
      <w:r w:rsidRPr="009F152B">
        <w:rPr>
          <w:rFonts w:cs="Times New Roman"/>
          <w:szCs w:val="24"/>
        </w:rPr>
        <w:t>geldiği</w:t>
      </w:r>
      <w:r w:rsidR="00161EE4">
        <w:rPr>
          <w:rFonts w:cs="Times New Roman"/>
          <w:szCs w:val="24"/>
        </w:rPr>
        <w:t xml:space="preserve"> </w:t>
      </w:r>
      <w:r w:rsidRPr="009F152B">
        <w:rPr>
          <w:rFonts w:cs="Times New Roman"/>
          <w:szCs w:val="24"/>
        </w:rPr>
        <w:t>anda</w:t>
      </w:r>
      <w:r w:rsidR="00161EE4">
        <w:rPr>
          <w:rFonts w:cs="Times New Roman"/>
          <w:szCs w:val="24"/>
        </w:rPr>
        <w:t xml:space="preserve"> </w:t>
      </w:r>
      <w:r w:rsidRPr="009F152B">
        <w:rPr>
          <w:rFonts w:cs="Times New Roman"/>
          <w:szCs w:val="24"/>
        </w:rPr>
        <w:t>zihni</w:t>
      </w:r>
      <w:r w:rsidR="00161EE4">
        <w:rPr>
          <w:rFonts w:cs="Times New Roman"/>
          <w:szCs w:val="24"/>
        </w:rPr>
        <w:t xml:space="preserve"> </w:t>
      </w:r>
      <w:r w:rsidRPr="009F152B">
        <w:rPr>
          <w:rFonts w:cs="Times New Roman"/>
          <w:szCs w:val="24"/>
        </w:rPr>
        <w:t>boş</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levha</w:t>
      </w:r>
      <w:r w:rsidR="00161EE4">
        <w:rPr>
          <w:rFonts w:cs="Times New Roman"/>
          <w:szCs w:val="24"/>
        </w:rPr>
        <w:t xml:space="preserve"> </w:t>
      </w:r>
      <w:r w:rsidRPr="009F152B">
        <w:rPr>
          <w:rFonts w:cs="Times New Roman"/>
          <w:szCs w:val="24"/>
        </w:rPr>
        <w:t>durumundadır</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öğrenme</w:t>
      </w:r>
      <w:r w:rsidR="00161EE4">
        <w:rPr>
          <w:rFonts w:cs="Times New Roman"/>
          <w:szCs w:val="24"/>
        </w:rPr>
        <w:t xml:space="preserve"> </w:t>
      </w:r>
      <w:r w:rsidRPr="009F152B">
        <w:rPr>
          <w:rFonts w:cs="Times New Roman"/>
          <w:szCs w:val="24"/>
        </w:rPr>
        <w:t>yoluyla</w:t>
      </w:r>
      <w:r w:rsidR="00161EE4">
        <w:rPr>
          <w:rFonts w:cs="Times New Roman"/>
          <w:szCs w:val="24"/>
        </w:rPr>
        <w:t xml:space="preserve"> </w:t>
      </w:r>
      <w:r w:rsidRPr="009F152B">
        <w:rPr>
          <w:rFonts w:cs="Times New Roman"/>
          <w:szCs w:val="24"/>
        </w:rPr>
        <w:t>kazandığı</w:t>
      </w:r>
      <w:r w:rsidR="00161EE4">
        <w:rPr>
          <w:rFonts w:cs="Times New Roman"/>
          <w:szCs w:val="24"/>
        </w:rPr>
        <w:t xml:space="preserve"> </w:t>
      </w:r>
      <w:r w:rsidRPr="009F152B">
        <w:rPr>
          <w:rFonts w:cs="Times New Roman"/>
          <w:szCs w:val="24"/>
        </w:rPr>
        <w:t>tecrübelerle</w:t>
      </w:r>
      <w:r w:rsidR="00161EE4">
        <w:rPr>
          <w:rFonts w:cs="Times New Roman"/>
          <w:szCs w:val="24"/>
        </w:rPr>
        <w:t xml:space="preserve"> </w:t>
      </w:r>
      <w:r w:rsidRPr="009F152B">
        <w:rPr>
          <w:rFonts w:cs="Times New Roman"/>
          <w:szCs w:val="24"/>
        </w:rPr>
        <w:t>birlikte</w:t>
      </w:r>
      <w:r w:rsidR="00161EE4">
        <w:rPr>
          <w:rFonts w:cs="Times New Roman"/>
          <w:szCs w:val="24"/>
        </w:rPr>
        <w:t xml:space="preserve"> </w:t>
      </w:r>
      <w:r w:rsidRPr="009F152B">
        <w:rPr>
          <w:rFonts w:cs="Times New Roman"/>
          <w:szCs w:val="24"/>
        </w:rPr>
        <w:t>bazı</w:t>
      </w:r>
      <w:r w:rsidR="00161EE4">
        <w:rPr>
          <w:rFonts w:cs="Times New Roman"/>
          <w:szCs w:val="24"/>
        </w:rPr>
        <w:t xml:space="preserve"> </w:t>
      </w:r>
      <w:r w:rsidRPr="009F152B">
        <w:rPr>
          <w:rFonts w:cs="Times New Roman"/>
          <w:szCs w:val="24"/>
        </w:rPr>
        <w:t>davranışları</w:t>
      </w:r>
      <w:r w:rsidR="00161EE4">
        <w:rPr>
          <w:rFonts w:cs="Times New Roman"/>
          <w:szCs w:val="24"/>
        </w:rPr>
        <w:t xml:space="preserve"> </w:t>
      </w:r>
      <w:r w:rsidRPr="009F152B">
        <w:rPr>
          <w:rFonts w:cs="Times New Roman"/>
          <w:szCs w:val="24"/>
        </w:rPr>
        <w:t>kendisine</w:t>
      </w:r>
      <w:r w:rsidR="00161EE4">
        <w:rPr>
          <w:rFonts w:cs="Times New Roman"/>
          <w:szCs w:val="24"/>
        </w:rPr>
        <w:t xml:space="preserve"> </w:t>
      </w:r>
      <w:r w:rsidRPr="009F152B">
        <w:rPr>
          <w:rFonts w:cs="Times New Roman"/>
          <w:szCs w:val="24"/>
        </w:rPr>
        <w:t>kazandırır.</w:t>
      </w:r>
      <w:r w:rsidR="00161EE4">
        <w:rPr>
          <w:rFonts w:cs="Times New Roman"/>
          <w:szCs w:val="24"/>
        </w:rPr>
        <w:t xml:space="preserve"> </w:t>
      </w:r>
      <w:r w:rsidRPr="009F152B">
        <w:rPr>
          <w:rFonts w:cs="Times New Roman"/>
          <w:szCs w:val="24"/>
        </w:rPr>
        <w:t>Bahsedilen</w:t>
      </w:r>
      <w:r w:rsidR="00161EE4">
        <w:rPr>
          <w:rFonts w:cs="Times New Roman"/>
          <w:szCs w:val="24"/>
        </w:rPr>
        <w:t xml:space="preserve"> </w:t>
      </w:r>
      <w:r w:rsidRPr="009F152B">
        <w:rPr>
          <w:rFonts w:cs="Times New Roman"/>
          <w:szCs w:val="24"/>
        </w:rPr>
        <w:t>paradigmaya</w:t>
      </w:r>
      <w:r w:rsidR="00161EE4">
        <w:rPr>
          <w:rFonts w:cs="Times New Roman"/>
          <w:szCs w:val="24"/>
        </w:rPr>
        <w:t xml:space="preserve"> </w:t>
      </w:r>
      <w:r w:rsidRPr="009F152B">
        <w:rPr>
          <w:rFonts w:cs="Times New Roman"/>
          <w:szCs w:val="24"/>
        </w:rPr>
        <w:t>göre</w:t>
      </w:r>
      <w:r w:rsidR="00933BCD">
        <w:rPr>
          <w:rFonts w:cs="Times New Roman"/>
          <w:szCs w:val="24"/>
        </w:rPr>
        <w:t xml:space="preserve"> </w:t>
      </w:r>
      <w:r w:rsidRPr="009F152B">
        <w:rPr>
          <w:rFonts w:cs="Times New Roman"/>
          <w:szCs w:val="24"/>
        </w:rPr>
        <w:t>fizyolojik</w:t>
      </w:r>
      <w:r w:rsidR="00161EE4">
        <w:rPr>
          <w:rFonts w:cs="Times New Roman"/>
          <w:szCs w:val="24"/>
        </w:rPr>
        <w:t xml:space="preserve"> </w:t>
      </w:r>
      <w:r w:rsidRPr="009F152B">
        <w:rPr>
          <w:rFonts w:cs="Times New Roman"/>
          <w:szCs w:val="24"/>
        </w:rPr>
        <w:t>tepkilerle</w:t>
      </w:r>
      <w:r w:rsidR="00161EE4">
        <w:rPr>
          <w:rFonts w:cs="Times New Roman"/>
          <w:szCs w:val="24"/>
        </w:rPr>
        <w:t xml:space="preserve"> </w:t>
      </w:r>
      <w:r w:rsidRPr="009F152B">
        <w:rPr>
          <w:rFonts w:cs="Times New Roman"/>
          <w:szCs w:val="24"/>
        </w:rPr>
        <w:t>birlikte</w:t>
      </w:r>
      <w:r w:rsidR="00161EE4">
        <w:rPr>
          <w:rFonts w:cs="Times New Roman"/>
          <w:szCs w:val="24"/>
        </w:rPr>
        <w:t xml:space="preserve"> </w:t>
      </w:r>
      <w:r w:rsidRPr="009F152B">
        <w:rPr>
          <w:rFonts w:cs="Times New Roman"/>
          <w:szCs w:val="24"/>
        </w:rPr>
        <w:t>oluşan</w:t>
      </w:r>
      <w:r w:rsidR="00161EE4">
        <w:rPr>
          <w:rFonts w:cs="Times New Roman"/>
          <w:szCs w:val="24"/>
        </w:rPr>
        <w:t xml:space="preserve"> </w:t>
      </w:r>
      <w:r w:rsidRPr="009F152B">
        <w:rPr>
          <w:rFonts w:cs="Times New Roman"/>
          <w:szCs w:val="24"/>
        </w:rPr>
        <w:t>kişinin</w:t>
      </w:r>
      <w:r w:rsidR="00161EE4">
        <w:rPr>
          <w:rFonts w:cs="Times New Roman"/>
          <w:szCs w:val="24"/>
        </w:rPr>
        <w:t xml:space="preserve"> </w:t>
      </w:r>
      <w:r w:rsidRPr="009F152B">
        <w:rPr>
          <w:rFonts w:cs="Times New Roman"/>
          <w:szCs w:val="24"/>
        </w:rPr>
        <w:t>bilinçli</w:t>
      </w:r>
      <w:r w:rsidR="00161EE4">
        <w:rPr>
          <w:rFonts w:cs="Times New Roman"/>
          <w:szCs w:val="24"/>
        </w:rPr>
        <w:t xml:space="preserve"> </w:t>
      </w:r>
      <w:r w:rsidRPr="009F152B">
        <w:rPr>
          <w:rFonts w:cs="Times New Roman"/>
          <w:szCs w:val="24"/>
        </w:rPr>
        <w:t>şekilde</w:t>
      </w:r>
      <w:r w:rsidR="00161EE4">
        <w:rPr>
          <w:rFonts w:cs="Times New Roman"/>
          <w:szCs w:val="24"/>
        </w:rPr>
        <w:t xml:space="preserve"> </w:t>
      </w:r>
      <w:r w:rsidRPr="009F152B">
        <w:rPr>
          <w:rFonts w:cs="Times New Roman"/>
          <w:szCs w:val="24"/>
        </w:rPr>
        <w:t>zihinsel</w:t>
      </w:r>
      <w:r w:rsidR="00161EE4">
        <w:rPr>
          <w:rFonts w:cs="Times New Roman"/>
          <w:szCs w:val="24"/>
        </w:rPr>
        <w:t xml:space="preserve"> </w:t>
      </w:r>
      <w:r w:rsidRPr="009F152B">
        <w:rPr>
          <w:rFonts w:cs="Times New Roman"/>
          <w:szCs w:val="24"/>
        </w:rPr>
        <w:t>açıdan</w:t>
      </w:r>
      <w:r w:rsidR="00161EE4">
        <w:rPr>
          <w:rFonts w:cs="Times New Roman"/>
          <w:szCs w:val="24"/>
        </w:rPr>
        <w:t xml:space="preserve"> </w:t>
      </w:r>
      <w:r w:rsidRPr="009F152B">
        <w:rPr>
          <w:rFonts w:cs="Times New Roman"/>
          <w:szCs w:val="24"/>
        </w:rPr>
        <w:t>geçirdiği</w:t>
      </w:r>
      <w:r w:rsidR="00161EE4">
        <w:rPr>
          <w:rFonts w:cs="Times New Roman"/>
          <w:szCs w:val="24"/>
        </w:rPr>
        <w:t xml:space="preserve"> </w:t>
      </w:r>
      <w:r w:rsidRPr="009F152B">
        <w:rPr>
          <w:rFonts w:cs="Times New Roman"/>
          <w:szCs w:val="24"/>
        </w:rPr>
        <w:t>süreçlerinin</w:t>
      </w:r>
      <w:r w:rsidR="00161EE4">
        <w:rPr>
          <w:rFonts w:cs="Times New Roman"/>
          <w:szCs w:val="24"/>
        </w:rPr>
        <w:t xml:space="preserve"> </w:t>
      </w:r>
      <w:r w:rsidRPr="009F152B">
        <w:rPr>
          <w:rFonts w:cs="Times New Roman"/>
          <w:szCs w:val="24"/>
        </w:rPr>
        <w:t>veya</w:t>
      </w:r>
      <w:r w:rsidR="00161EE4">
        <w:rPr>
          <w:rFonts w:cs="Times New Roman"/>
          <w:szCs w:val="24"/>
        </w:rPr>
        <w:t xml:space="preserve"> </w:t>
      </w:r>
      <w:r w:rsidRPr="009F152B">
        <w:rPr>
          <w:rFonts w:cs="Times New Roman"/>
          <w:szCs w:val="24"/>
        </w:rPr>
        <w:t>bilinçdışı</w:t>
      </w:r>
      <w:r w:rsidR="00161EE4">
        <w:rPr>
          <w:rFonts w:cs="Times New Roman"/>
          <w:szCs w:val="24"/>
        </w:rPr>
        <w:t xml:space="preserve"> </w:t>
      </w:r>
      <w:r w:rsidRPr="009F152B">
        <w:rPr>
          <w:rFonts w:cs="Times New Roman"/>
          <w:szCs w:val="24"/>
        </w:rPr>
        <w:t>geçirdiği</w:t>
      </w:r>
      <w:r w:rsidR="00161EE4">
        <w:rPr>
          <w:rFonts w:cs="Times New Roman"/>
          <w:szCs w:val="24"/>
        </w:rPr>
        <w:t xml:space="preserve"> </w:t>
      </w:r>
      <w:r w:rsidRPr="009F152B">
        <w:rPr>
          <w:rFonts w:cs="Times New Roman"/>
          <w:szCs w:val="24"/>
        </w:rPr>
        <w:t>süreçlerinin</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savunma</w:t>
      </w:r>
      <w:r w:rsidR="00161EE4">
        <w:rPr>
          <w:rFonts w:cs="Times New Roman"/>
          <w:szCs w:val="24"/>
        </w:rPr>
        <w:t xml:space="preserve"> </w:t>
      </w:r>
      <w:r w:rsidRPr="009F152B">
        <w:rPr>
          <w:rFonts w:cs="Times New Roman"/>
          <w:szCs w:val="24"/>
        </w:rPr>
        <w:t>mekanizmalarının</w:t>
      </w:r>
      <w:r w:rsidR="00161EE4">
        <w:rPr>
          <w:rFonts w:cs="Times New Roman"/>
          <w:szCs w:val="24"/>
        </w:rPr>
        <w:t xml:space="preserve"> </w:t>
      </w:r>
      <w:r w:rsidRPr="009F152B">
        <w:rPr>
          <w:rFonts w:cs="Times New Roman"/>
          <w:szCs w:val="24"/>
        </w:rPr>
        <w:t>herhangi</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önemi</w:t>
      </w:r>
      <w:r w:rsidR="00161EE4">
        <w:rPr>
          <w:rFonts w:cs="Times New Roman"/>
          <w:szCs w:val="24"/>
        </w:rPr>
        <w:t xml:space="preserve"> </w:t>
      </w:r>
      <w:r w:rsidRPr="009F152B">
        <w:rPr>
          <w:rFonts w:cs="Times New Roman"/>
          <w:szCs w:val="24"/>
        </w:rPr>
        <w:t>yoktur</w:t>
      </w:r>
      <w:r w:rsidR="00161EE4">
        <w:rPr>
          <w:rFonts w:cs="Times New Roman"/>
          <w:szCs w:val="24"/>
        </w:rPr>
        <w:t xml:space="preserve"> </w:t>
      </w:r>
      <w:r w:rsidRPr="009F152B">
        <w:rPr>
          <w:rFonts w:cs="Times New Roman"/>
          <w:szCs w:val="24"/>
        </w:rPr>
        <w:t>(Türkçapar</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Sargın,</w:t>
      </w:r>
      <w:r w:rsidR="00161EE4">
        <w:rPr>
          <w:rFonts w:cs="Times New Roman"/>
          <w:szCs w:val="24"/>
        </w:rPr>
        <w:t xml:space="preserve"> </w:t>
      </w:r>
      <w:r w:rsidRPr="009F152B">
        <w:rPr>
          <w:rFonts w:cs="Times New Roman"/>
          <w:szCs w:val="24"/>
        </w:rPr>
        <w:t>2012).</w:t>
      </w:r>
    </w:p>
    <w:p w14:paraId="1AEA55D9" w14:textId="77777777" w:rsidR="00C54609" w:rsidRPr="009F152B" w:rsidRDefault="00C54609" w:rsidP="00C54609">
      <w:pPr>
        <w:spacing w:after="120"/>
        <w:rPr>
          <w:rFonts w:cs="Times New Roman"/>
          <w:szCs w:val="24"/>
        </w:rPr>
      </w:pPr>
      <w:r w:rsidRPr="009F152B">
        <w:rPr>
          <w:rFonts w:cs="Times New Roman"/>
          <w:szCs w:val="24"/>
        </w:rPr>
        <w:t>Duyguları</w:t>
      </w:r>
      <w:r w:rsidR="00161EE4">
        <w:rPr>
          <w:rFonts w:cs="Times New Roman"/>
          <w:szCs w:val="24"/>
        </w:rPr>
        <w:t xml:space="preserve"> </w:t>
      </w:r>
      <w:r w:rsidRPr="009F152B">
        <w:rPr>
          <w:rFonts w:cs="Times New Roman"/>
          <w:szCs w:val="24"/>
        </w:rPr>
        <w:t>düzenleme,</w:t>
      </w:r>
      <w:r w:rsidR="00161EE4">
        <w:rPr>
          <w:rFonts w:cs="Times New Roman"/>
          <w:szCs w:val="24"/>
        </w:rPr>
        <w:t xml:space="preserve"> </w:t>
      </w:r>
      <w:r w:rsidRPr="009F152B">
        <w:rPr>
          <w:rFonts w:cs="Times New Roman"/>
          <w:szCs w:val="24"/>
        </w:rPr>
        <w:t>dikkati</w:t>
      </w:r>
      <w:r w:rsidR="00161EE4">
        <w:rPr>
          <w:rFonts w:cs="Times New Roman"/>
          <w:szCs w:val="24"/>
        </w:rPr>
        <w:t xml:space="preserve"> </w:t>
      </w:r>
      <w:r w:rsidRPr="009F152B">
        <w:rPr>
          <w:rFonts w:cs="Times New Roman"/>
          <w:szCs w:val="24"/>
        </w:rPr>
        <w:t>düzenleme,</w:t>
      </w:r>
      <w:r w:rsidR="00161EE4">
        <w:rPr>
          <w:rFonts w:cs="Times New Roman"/>
          <w:szCs w:val="24"/>
        </w:rPr>
        <w:t xml:space="preserve"> </w:t>
      </w:r>
      <w:r w:rsidRPr="009F152B">
        <w:rPr>
          <w:rFonts w:cs="Times New Roman"/>
          <w:szCs w:val="24"/>
        </w:rPr>
        <w:t>üst</w:t>
      </w:r>
      <w:r w:rsidR="00161EE4">
        <w:rPr>
          <w:rFonts w:cs="Times New Roman"/>
          <w:szCs w:val="24"/>
        </w:rPr>
        <w:t xml:space="preserve"> </w:t>
      </w:r>
      <w:r w:rsidRPr="009F152B">
        <w:rPr>
          <w:rFonts w:cs="Times New Roman"/>
          <w:szCs w:val="24"/>
        </w:rPr>
        <w:t>biliş,</w:t>
      </w:r>
      <w:r w:rsidR="00161EE4">
        <w:rPr>
          <w:rFonts w:cs="Times New Roman"/>
          <w:szCs w:val="24"/>
        </w:rPr>
        <w:t xml:space="preserve"> </w:t>
      </w:r>
      <w:r w:rsidRPr="009F152B">
        <w:rPr>
          <w:rFonts w:cs="Times New Roman"/>
          <w:szCs w:val="24"/>
        </w:rPr>
        <w:t>maruz</w:t>
      </w:r>
      <w:r w:rsidR="00161EE4">
        <w:rPr>
          <w:rFonts w:cs="Times New Roman"/>
          <w:szCs w:val="24"/>
        </w:rPr>
        <w:t xml:space="preserve"> </w:t>
      </w:r>
      <w:r w:rsidRPr="009F152B">
        <w:rPr>
          <w:rFonts w:cs="Times New Roman"/>
          <w:szCs w:val="24"/>
        </w:rPr>
        <w:t>bırakma</w:t>
      </w:r>
      <w:r w:rsidR="00161EE4">
        <w:rPr>
          <w:rFonts w:cs="Times New Roman"/>
          <w:szCs w:val="24"/>
        </w:rPr>
        <w:t xml:space="preserve"> </w:t>
      </w:r>
      <w:r w:rsidRPr="009F152B">
        <w:rPr>
          <w:rFonts w:cs="Times New Roman"/>
          <w:szCs w:val="24"/>
        </w:rPr>
        <w:t>gibi</w:t>
      </w:r>
      <w:r w:rsidR="00161EE4">
        <w:rPr>
          <w:rFonts w:cs="Times New Roman"/>
          <w:szCs w:val="24"/>
        </w:rPr>
        <w:t xml:space="preserve"> </w:t>
      </w:r>
      <w:r w:rsidRPr="009F152B">
        <w:rPr>
          <w:rFonts w:cs="Times New Roman"/>
          <w:szCs w:val="24"/>
        </w:rPr>
        <w:t>uygulamalar</w:t>
      </w:r>
      <w:r w:rsidR="00161EE4">
        <w:rPr>
          <w:rFonts w:cs="Times New Roman"/>
          <w:szCs w:val="24"/>
        </w:rPr>
        <w:t xml:space="preserve"> </w:t>
      </w:r>
      <w:r w:rsidRPr="009F152B">
        <w:rPr>
          <w:rFonts w:cs="Times New Roman"/>
          <w:szCs w:val="24"/>
        </w:rPr>
        <w:t>farkındalık</w:t>
      </w:r>
      <w:r w:rsidR="00161EE4">
        <w:rPr>
          <w:rFonts w:cs="Times New Roman"/>
          <w:szCs w:val="24"/>
        </w:rPr>
        <w:t xml:space="preserve"> </w:t>
      </w:r>
      <w:r w:rsidRPr="009F152B">
        <w:rPr>
          <w:rFonts w:cs="Times New Roman"/>
          <w:szCs w:val="24"/>
        </w:rPr>
        <w:t>yaratmayı</w:t>
      </w:r>
      <w:r w:rsidR="00161EE4">
        <w:rPr>
          <w:rFonts w:cs="Times New Roman"/>
          <w:szCs w:val="24"/>
        </w:rPr>
        <w:t xml:space="preserve"> </w:t>
      </w:r>
      <w:r w:rsidRPr="009F152B">
        <w:rPr>
          <w:rFonts w:cs="Times New Roman"/>
          <w:szCs w:val="24"/>
        </w:rPr>
        <w:t>hedefleyen</w:t>
      </w:r>
      <w:r w:rsidR="00161EE4">
        <w:rPr>
          <w:rFonts w:cs="Times New Roman"/>
          <w:szCs w:val="24"/>
        </w:rPr>
        <w:t xml:space="preserve"> </w:t>
      </w:r>
      <w:r w:rsidRPr="009F152B">
        <w:rPr>
          <w:rFonts w:cs="Times New Roman"/>
          <w:szCs w:val="24"/>
        </w:rPr>
        <w:t>terapilerde</w:t>
      </w:r>
      <w:r w:rsidR="00161EE4">
        <w:rPr>
          <w:rFonts w:cs="Times New Roman"/>
          <w:szCs w:val="24"/>
        </w:rPr>
        <w:t xml:space="preserve"> </w:t>
      </w:r>
      <w:r w:rsidRPr="009F152B">
        <w:rPr>
          <w:rFonts w:cs="Times New Roman"/>
          <w:szCs w:val="24"/>
        </w:rPr>
        <w:t>kullanılmaktadır</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tür</w:t>
      </w:r>
      <w:r w:rsidR="00161EE4">
        <w:rPr>
          <w:rFonts w:cs="Times New Roman"/>
          <w:szCs w:val="24"/>
        </w:rPr>
        <w:t xml:space="preserve"> </w:t>
      </w:r>
      <w:r w:rsidRPr="009F152B">
        <w:rPr>
          <w:rFonts w:cs="Times New Roman"/>
          <w:szCs w:val="24"/>
        </w:rPr>
        <w:t>uygulamalar</w:t>
      </w:r>
      <w:r w:rsidR="00161EE4">
        <w:rPr>
          <w:rFonts w:cs="Times New Roman"/>
          <w:szCs w:val="24"/>
        </w:rPr>
        <w:t xml:space="preserve"> </w:t>
      </w:r>
      <w:r w:rsidRPr="009F152B">
        <w:rPr>
          <w:rFonts w:cs="Times New Roman"/>
          <w:szCs w:val="24"/>
        </w:rPr>
        <w:t>33</w:t>
      </w:r>
      <w:r w:rsidR="00161EE4">
        <w:rPr>
          <w:rFonts w:cs="Times New Roman"/>
          <w:szCs w:val="24"/>
        </w:rPr>
        <w:t xml:space="preserve"> </w:t>
      </w:r>
      <w:r w:rsidRPr="009F152B">
        <w:rPr>
          <w:rFonts w:cs="Times New Roman"/>
          <w:szCs w:val="24"/>
        </w:rPr>
        <w:lastRenderedPageBreak/>
        <w:t>bilişsel</w:t>
      </w:r>
      <w:r w:rsidR="00161EE4">
        <w:rPr>
          <w:rFonts w:cs="Times New Roman"/>
          <w:szCs w:val="24"/>
        </w:rPr>
        <w:t xml:space="preserve"> </w:t>
      </w:r>
      <w:r w:rsidRPr="009F152B">
        <w:rPr>
          <w:rFonts w:cs="Times New Roman"/>
          <w:szCs w:val="24"/>
        </w:rPr>
        <w:t>davranışçı</w:t>
      </w:r>
      <w:r w:rsidR="00161EE4">
        <w:rPr>
          <w:rFonts w:cs="Times New Roman"/>
          <w:szCs w:val="24"/>
        </w:rPr>
        <w:t xml:space="preserve"> </w:t>
      </w:r>
      <w:r w:rsidRPr="009F152B">
        <w:rPr>
          <w:rFonts w:cs="Times New Roman"/>
          <w:szCs w:val="24"/>
        </w:rPr>
        <w:t>terapilerinde</w:t>
      </w:r>
      <w:r w:rsidR="00161EE4">
        <w:rPr>
          <w:rFonts w:cs="Times New Roman"/>
          <w:szCs w:val="24"/>
        </w:rPr>
        <w:t xml:space="preserve"> </w:t>
      </w:r>
      <w:r w:rsidRPr="009F152B">
        <w:rPr>
          <w:rFonts w:cs="Times New Roman"/>
          <w:szCs w:val="24"/>
        </w:rPr>
        <w:t>kullanılan</w:t>
      </w:r>
      <w:r w:rsidR="00161EE4">
        <w:rPr>
          <w:rFonts w:cs="Times New Roman"/>
          <w:szCs w:val="24"/>
        </w:rPr>
        <w:t xml:space="preserve"> </w:t>
      </w:r>
      <w:r w:rsidRPr="009F152B">
        <w:rPr>
          <w:rFonts w:cs="Times New Roman"/>
          <w:szCs w:val="24"/>
        </w:rPr>
        <w:t>değişim</w:t>
      </w:r>
      <w:r w:rsidR="00161EE4">
        <w:rPr>
          <w:rFonts w:cs="Times New Roman"/>
          <w:szCs w:val="24"/>
        </w:rPr>
        <w:t xml:space="preserve"> </w:t>
      </w:r>
      <w:r w:rsidRPr="009F152B">
        <w:rPr>
          <w:rFonts w:cs="Times New Roman"/>
          <w:szCs w:val="24"/>
        </w:rPr>
        <w:t>sistemleriyle</w:t>
      </w:r>
      <w:r w:rsidR="00161EE4">
        <w:rPr>
          <w:rFonts w:cs="Times New Roman"/>
          <w:szCs w:val="24"/>
        </w:rPr>
        <w:t xml:space="preserve"> </w:t>
      </w:r>
      <w:r w:rsidRPr="009F152B">
        <w:rPr>
          <w:rFonts w:cs="Times New Roman"/>
          <w:szCs w:val="24"/>
        </w:rPr>
        <w:t>benzer</w:t>
      </w:r>
      <w:r w:rsidR="00161EE4">
        <w:rPr>
          <w:rFonts w:cs="Times New Roman"/>
          <w:szCs w:val="24"/>
        </w:rPr>
        <w:t xml:space="preserve"> </w:t>
      </w:r>
      <w:r w:rsidRPr="009F152B">
        <w:rPr>
          <w:rFonts w:cs="Times New Roman"/>
          <w:szCs w:val="24"/>
        </w:rPr>
        <w:t>nitelikte</w:t>
      </w:r>
      <w:r w:rsidR="00161EE4">
        <w:rPr>
          <w:rFonts w:cs="Times New Roman"/>
          <w:szCs w:val="24"/>
        </w:rPr>
        <w:t xml:space="preserve"> </w:t>
      </w:r>
      <w:r w:rsidRPr="009F152B">
        <w:rPr>
          <w:rFonts w:cs="Times New Roman"/>
          <w:szCs w:val="24"/>
        </w:rPr>
        <w:t>yönler</w:t>
      </w:r>
      <w:r w:rsidR="00161EE4">
        <w:rPr>
          <w:rFonts w:cs="Times New Roman"/>
          <w:szCs w:val="24"/>
        </w:rPr>
        <w:t xml:space="preserve"> </w:t>
      </w:r>
      <w:r w:rsidRPr="009F152B">
        <w:rPr>
          <w:rFonts w:cs="Times New Roman"/>
          <w:szCs w:val="24"/>
        </w:rPr>
        <w:t>bulundurduğu</w:t>
      </w:r>
      <w:r w:rsidR="00161EE4">
        <w:rPr>
          <w:rFonts w:cs="Times New Roman"/>
          <w:szCs w:val="24"/>
        </w:rPr>
        <w:t xml:space="preserve"> </w:t>
      </w:r>
      <w:r w:rsidRPr="009F152B">
        <w:rPr>
          <w:rFonts w:cs="Times New Roman"/>
          <w:szCs w:val="24"/>
        </w:rPr>
        <w:t>için</w:t>
      </w:r>
      <w:r w:rsidR="00161EE4">
        <w:rPr>
          <w:rFonts w:cs="Times New Roman"/>
          <w:szCs w:val="24"/>
        </w:rPr>
        <w:t xml:space="preserve"> </w:t>
      </w:r>
      <w:r w:rsidRPr="009F152B">
        <w:rPr>
          <w:rFonts w:cs="Times New Roman"/>
          <w:szCs w:val="24"/>
        </w:rPr>
        <w:t>farkındalık</w:t>
      </w:r>
      <w:r w:rsidR="00161EE4">
        <w:rPr>
          <w:rFonts w:cs="Times New Roman"/>
          <w:szCs w:val="24"/>
        </w:rPr>
        <w:t xml:space="preserve"> </w:t>
      </w:r>
      <w:r w:rsidRPr="009F152B">
        <w:rPr>
          <w:rFonts w:cs="Times New Roman"/>
          <w:szCs w:val="24"/>
        </w:rPr>
        <w:t>odaklı</w:t>
      </w:r>
      <w:r w:rsidR="00161EE4">
        <w:rPr>
          <w:rFonts w:cs="Times New Roman"/>
          <w:szCs w:val="24"/>
        </w:rPr>
        <w:t xml:space="preserve"> </w:t>
      </w:r>
      <w:r w:rsidRPr="009F152B">
        <w:rPr>
          <w:rFonts w:cs="Times New Roman"/>
          <w:szCs w:val="24"/>
        </w:rPr>
        <w:t>terapiler,</w:t>
      </w:r>
      <w:r w:rsidR="00161EE4">
        <w:rPr>
          <w:rFonts w:cs="Times New Roman"/>
          <w:szCs w:val="24"/>
        </w:rPr>
        <w:t xml:space="preserve"> </w:t>
      </w:r>
      <w:r w:rsidRPr="009F152B">
        <w:rPr>
          <w:rFonts w:cs="Times New Roman"/>
          <w:szCs w:val="24"/>
        </w:rPr>
        <w:t>davranışçı</w:t>
      </w:r>
      <w:r w:rsidR="00161EE4">
        <w:rPr>
          <w:rFonts w:cs="Times New Roman"/>
          <w:szCs w:val="24"/>
        </w:rPr>
        <w:t xml:space="preserve"> </w:t>
      </w:r>
      <w:r w:rsidRPr="009F152B">
        <w:rPr>
          <w:rFonts w:cs="Times New Roman"/>
          <w:szCs w:val="24"/>
        </w:rPr>
        <w:t>terapilerin</w:t>
      </w:r>
      <w:r w:rsidR="00161EE4">
        <w:rPr>
          <w:rFonts w:cs="Times New Roman"/>
          <w:szCs w:val="24"/>
        </w:rPr>
        <w:t xml:space="preserve"> </w:t>
      </w:r>
      <w:r w:rsidRPr="009F152B">
        <w:rPr>
          <w:rFonts w:cs="Times New Roman"/>
          <w:szCs w:val="24"/>
        </w:rPr>
        <w:t>“üçüncü</w:t>
      </w:r>
      <w:r w:rsidR="00161EE4">
        <w:rPr>
          <w:rFonts w:cs="Times New Roman"/>
          <w:szCs w:val="24"/>
        </w:rPr>
        <w:t xml:space="preserve"> </w:t>
      </w:r>
      <w:r w:rsidRPr="009F152B">
        <w:rPr>
          <w:rFonts w:cs="Times New Roman"/>
          <w:szCs w:val="24"/>
        </w:rPr>
        <w:t>evresi”</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söylenmektedir</w:t>
      </w:r>
      <w:r w:rsidR="00161EE4">
        <w:rPr>
          <w:rFonts w:cs="Times New Roman"/>
          <w:szCs w:val="24"/>
        </w:rPr>
        <w:t xml:space="preserve"> </w:t>
      </w:r>
      <w:r w:rsidRPr="009F152B">
        <w:rPr>
          <w:rFonts w:cs="Times New Roman"/>
          <w:szCs w:val="24"/>
        </w:rPr>
        <w:t>(Çatak</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Ögel,</w:t>
      </w:r>
      <w:r w:rsidR="00161EE4">
        <w:rPr>
          <w:rFonts w:cs="Times New Roman"/>
          <w:szCs w:val="24"/>
        </w:rPr>
        <w:t xml:space="preserve"> </w:t>
      </w:r>
      <w:r w:rsidRPr="009F152B">
        <w:rPr>
          <w:rFonts w:cs="Times New Roman"/>
          <w:szCs w:val="24"/>
        </w:rPr>
        <w:t>2010).</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psikolojinin</w:t>
      </w:r>
      <w:r w:rsidR="00161EE4">
        <w:rPr>
          <w:rFonts w:cs="Times New Roman"/>
          <w:szCs w:val="24"/>
        </w:rPr>
        <w:t xml:space="preserve"> </w:t>
      </w:r>
      <w:r w:rsidRPr="009F152B">
        <w:rPr>
          <w:rFonts w:cs="Times New Roman"/>
          <w:szCs w:val="24"/>
        </w:rPr>
        <w:t>ana</w:t>
      </w:r>
      <w:r w:rsidR="00161EE4">
        <w:rPr>
          <w:rFonts w:cs="Times New Roman"/>
          <w:szCs w:val="24"/>
        </w:rPr>
        <w:t xml:space="preserve"> </w:t>
      </w:r>
      <w:r w:rsidRPr="009F152B">
        <w:rPr>
          <w:rFonts w:cs="Times New Roman"/>
          <w:szCs w:val="24"/>
        </w:rPr>
        <w:t>unsurlarının</w:t>
      </w:r>
      <w:r w:rsidR="00161EE4">
        <w:rPr>
          <w:rFonts w:cs="Times New Roman"/>
          <w:szCs w:val="24"/>
        </w:rPr>
        <w:t xml:space="preserve"> </w:t>
      </w:r>
      <w:r w:rsidRPr="009F152B">
        <w:rPr>
          <w:rFonts w:cs="Times New Roman"/>
          <w:szCs w:val="24"/>
        </w:rPr>
        <w:t>titizlikle</w:t>
      </w:r>
      <w:r w:rsidR="00161EE4">
        <w:rPr>
          <w:rFonts w:cs="Times New Roman"/>
          <w:szCs w:val="24"/>
        </w:rPr>
        <w:t xml:space="preserve"> </w:t>
      </w:r>
      <w:r w:rsidRPr="009F152B">
        <w:rPr>
          <w:rFonts w:cs="Times New Roman"/>
          <w:szCs w:val="24"/>
        </w:rPr>
        <w:t>incelediği</w:t>
      </w:r>
      <w:r w:rsidR="00161EE4">
        <w:rPr>
          <w:rFonts w:cs="Times New Roman"/>
          <w:szCs w:val="24"/>
        </w:rPr>
        <w:t xml:space="preserve"> </w:t>
      </w:r>
      <w:r w:rsidRPr="009F152B">
        <w:rPr>
          <w:rFonts w:cs="Times New Roman"/>
          <w:szCs w:val="24"/>
        </w:rPr>
        <w:t>mühim</w:t>
      </w:r>
      <w:r w:rsidR="00161EE4">
        <w:rPr>
          <w:rFonts w:cs="Times New Roman"/>
          <w:szCs w:val="24"/>
        </w:rPr>
        <w:t xml:space="preserve"> </w:t>
      </w:r>
      <w:r w:rsidRPr="009F152B">
        <w:rPr>
          <w:rFonts w:cs="Times New Roman"/>
          <w:szCs w:val="24"/>
        </w:rPr>
        <w:t>konulardan</w:t>
      </w:r>
      <w:r w:rsidR="00161EE4">
        <w:rPr>
          <w:rFonts w:cs="Times New Roman"/>
          <w:szCs w:val="24"/>
        </w:rPr>
        <w:t xml:space="preserve"> </w:t>
      </w:r>
      <w:r w:rsidRPr="009F152B">
        <w:rPr>
          <w:rFonts w:cs="Times New Roman"/>
          <w:szCs w:val="24"/>
        </w:rPr>
        <w:t>biriyken</w:t>
      </w:r>
      <w:r w:rsidR="00161EE4">
        <w:rPr>
          <w:rFonts w:cs="Times New Roman"/>
          <w:szCs w:val="24"/>
        </w:rPr>
        <w:t xml:space="preserve"> </w:t>
      </w:r>
      <w:r w:rsidRPr="009F152B">
        <w:rPr>
          <w:rFonts w:cs="Times New Roman"/>
          <w:szCs w:val="24"/>
        </w:rPr>
        <w:t>davranışçılar</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veya</w:t>
      </w:r>
      <w:r w:rsidR="00161EE4">
        <w:rPr>
          <w:rFonts w:cs="Times New Roman"/>
          <w:szCs w:val="24"/>
        </w:rPr>
        <w:t xml:space="preserve"> </w:t>
      </w:r>
      <w:r w:rsidRPr="009F152B">
        <w:rPr>
          <w:rFonts w:cs="Times New Roman"/>
          <w:szCs w:val="24"/>
        </w:rPr>
        <w:t>daha</w:t>
      </w:r>
      <w:r w:rsidR="00161EE4">
        <w:rPr>
          <w:rFonts w:cs="Times New Roman"/>
          <w:szCs w:val="24"/>
        </w:rPr>
        <w:t xml:space="preserve"> </w:t>
      </w:r>
      <w:r w:rsidRPr="009F152B">
        <w:rPr>
          <w:rFonts w:cs="Times New Roman"/>
          <w:szCs w:val="24"/>
        </w:rPr>
        <w:t>genel</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ifadeyle</w:t>
      </w:r>
      <w:r w:rsidR="00161EE4">
        <w:rPr>
          <w:rFonts w:cs="Times New Roman"/>
          <w:szCs w:val="24"/>
        </w:rPr>
        <w:t xml:space="preserve"> </w:t>
      </w:r>
      <w:r w:rsidRPr="009F152B">
        <w:rPr>
          <w:rFonts w:cs="Times New Roman"/>
          <w:szCs w:val="24"/>
        </w:rPr>
        <w:t>duygu</w:t>
      </w:r>
      <w:r w:rsidR="00161EE4">
        <w:rPr>
          <w:rFonts w:cs="Times New Roman"/>
          <w:szCs w:val="24"/>
        </w:rPr>
        <w:t xml:space="preserve"> </w:t>
      </w:r>
      <w:r w:rsidRPr="009F152B">
        <w:rPr>
          <w:rFonts w:cs="Times New Roman"/>
          <w:szCs w:val="24"/>
        </w:rPr>
        <w:t>üzerinde</w:t>
      </w:r>
      <w:r w:rsidR="00161EE4">
        <w:rPr>
          <w:rFonts w:cs="Times New Roman"/>
          <w:szCs w:val="24"/>
        </w:rPr>
        <w:t xml:space="preserve"> </w:t>
      </w:r>
      <w:r w:rsidRPr="009F152B">
        <w:rPr>
          <w:rFonts w:cs="Times New Roman"/>
          <w:szCs w:val="24"/>
        </w:rPr>
        <w:t>fazla</w:t>
      </w:r>
      <w:r w:rsidR="00161EE4">
        <w:rPr>
          <w:rFonts w:cs="Times New Roman"/>
          <w:szCs w:val="24"/>
        </w:rPr>
        <w:t xml:space="preserve"> </w:t>
      </w:r>
      <w:r w:rsidRPr="009F152B">
        <w:rPr>
          <w:rFonts w:cs="Times New Roman"/>
          <w:szCs w:val="24"/>
        </w:rPr>
        <w:t>durmamışlardır.</w:t>
      </w:r>
      <w:r w:rsidR="00161EE4">
        <w:rPr>
          <w:rFonts w:cs="Times New Roman"/>
          <w:szCs w:val="24"/>
        </w:rPr>
        <w:t xml:space="preserve"> </w:t>
      </w:r>
      <w:r w:rsidRPr="009F152B">
        <w:rPr>
          <w:rFonts w:cs="Times New Roman"/>
          <w:szCs w:val="24"/>
        </w:rPr>
        <w:t>Böyle</w:t>
      </w:r>
      <w:r w:rsidR="00161EE4">
        <w:rPr>
          <w:rFonts w:cs="Times New Roman"/>
          <w:szCs w:val="24"/>
        </w:rPr>
        <w:t xml:space="preserve"> </w:t>
      </w:r>
      <w:r w:rsidRPr="009F152B">
        <w:rPr>
          <w:rFonts w:cs="Times New Roman"/>
          <w:szCs w:val="24"/>
        </w:rPr>
        <w:t>olmasının</w:t>
      </w:r>
      <w:r w:rsidR="00161EE4">
        <w:rPr>
          <w:rFonts w:cs="Times New Roman"/>
          <w:szCs w:val="24"/>
        </w:rPr>
        <w:t xml:space="preserve"> </w:t>
      </w:r>
      <w:r w:rsidRPr="009F152B">
        <w:rPr>
          <w:rFonts w:cs="Times New Roman"/>
          <w:szCs w:val="24"/>
        </w:rPr>
        <w:t>başlıca</w:t>
      </w:r>
      <w:r w:rsidR="00161EE4">
        <w:rPr>
          <w:rFonts w:cs="Times New Roman"/>
          <w:szCs w:val="24"/>
        </w:rPr>
        <w:t xml:space="preserve"> </w:t>
      </w:r>
      <w:r w:rsidRPr="009F152B">
        <w:rPr>
          <w:rFonts w:cs="Times New Roman"/>
          <w:szCs w:val="24"/>
        </w:rPr>
        <w:t>sebebi</w:t>
      </w:r>
      <w:r w:rsidR="00161EE4">
        <w:rPr>
          <w:rFonts w:cs="Times New Roman"/>
          <w:szCs w:val="24"/>
        </w:rPr>
        <w:t xml:space="preserve"> </w:t>
      </w:r>
      <w:r w:rsidRPr="009F152B">
        <w:rPr>
          <w:rFonts w:cs="Times New Roman"/>
          <w:szCs w:val="24"/>
        </w:rPr>
        <w:t>davranışçıların</w:t>
      </w:r>
      <w:r w:rsidR="00161EE4">
        <w:rPr>
          <w:rFonts w:cs="Times New Roman"/>
          <w:szCs w:val="24"/>
        </w:rPr>
        <w:t xml:space="preserve"> </w:t>
      </w:r>
      <w:r w:rsidRPr="009F152B">
        <w:rPr>
          <w:rFonts w:cs="Times New Roman"/>
          <w:szCs w:val="24"/>
        </w:rPr>
        <w:t>kaygıyı</w:t>
      </w:r>
      <w:r w:rsidR="00161EE4">
        <w:rPr>
          <w:rFonts w:cs="Times New Roman"/>
          <w:szCs w:val="24"/>
        </w:rPr>
        <w:t xml:space="preserve"> </w:t>
      </w:r>
      <w:r w:rsidRPr="009F152B">
        <w:rPr>
          <w:rFonts w:cs="Times New Roman"/>
          <w:szCs w:val="24"/>
        </w:rPr>
        <w:t>teknik</w:t>
      </w:r>
      <w:r w:rsidR="00161EE4">
        <w:rPr>
          <w:rFonts w:cs="Times New Roman"/>
          <w:szCs w:val="24"/>
        </w:rPr>
        <w:t xml:space="preserve"> </w:t>
      </w:r>
      <w:r w:rsidRPr="009F152B">
        <w:rPr>
          <w:rFonts w:cs="Times New Roman"/>
          <w:szCs w:val="24"/>
        </w:rPr>
        <w:t>açıdan</w:t>
      </w:r>
      <w:r w:rsidR="00161EE4">
        <w:rPr>
          <w:rFonts w:cs="Times New Roman"/>
          <w:szCs w:val="24"/>
        </w:rPr>
        <w:t xml:space="preserve"> </w:t>
      </w:r>
      <w:r w:rsidRPr="009F152B">
        <w:rPr>
          <w:rFonts w:cs="Times New Roman"/>
          <w:szCs w:val="24"/>
        </w:rPr>
        <w:t>bakıldığında</w:t>
      </w:r>
      <w:r w:rsidR="00161EE4">
        <w:rPr>
          <w:rFonts w:cs="Times New Roman"/>
          <w:szCs w:val="24"/>
        </w:rPr>
        <w:t xml:space="preserve"> </w:t>
      </w:r>
      <w:r w:rsidRPr="009F152B">
        <w:rPr>
          <w:rFonts w:cs="Times New Roman"/>
          <w:szCs w:val="24"/>
        </w:rPr>
        <w:t>tanımı</w:t>
      </w:r>
      <w:r w:rsidR="00161EE4">
        <w:rPr>
          <w:rFonts w:cs="Times New Roman"/>
          <w:szCs w:val="24"/>
        </w:rPr>
        <w:t xml:space="preserve"> </w:t>
      </w:r>
      <w:r w:rsidRPr="009F152B">
        <w:rPr>
          <w:rFonts w:cs="Times New Roman"/>
          <w:szCs w:val="24"/>
        </w:rPr>
        <w:t>yapılamayan</w:t>
      </w:r>
      <w:r w:rsidR="00161EE4">
        <w:rPr>
          <w:rFonts w:cs="Times New Roman"/>
          <w:szCs w:val="24"/>
        </w:rPr>
        <w:t xml:space="preserve"> </w:t>
      </w:r>
      <w:r w:rsidRPr="009F152B">
        <w:rPr>
          <w:rFonts w:cs="Times New Roman"/>
          <w:szCs w:val="24"/>
        </w:rPr>
        <w:t>belirsiz</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metaforik</w:t>
      </w:r>
      <w:r w:rsidR="00161EE4">
        <w:rPr>
          <w:rFonts w:cs="Times New Roman"/>
          <w:szCs w:val="24"/>
        </w:rPr>
        <w:t xml:space="preserve"> </w:t>
      </w:r>
      <w:r w:rsidRPr="009F152B">
        <w:rPr>
          <w:rFonts w:cs="Times New Roman"/>
          <w:szCs w:val="24"/>
        </w:rPr>
        <w:t>kavram</w:t>
      </w:r>
      <w:r w:rsidR="00161EE4">
        <w:rPr>
          <w:rFonts w:cs="Times New Roman"/>
          <w:szCs w:val="24"/>
        </w:rPr>
        <w:t xml:space="preserve"> </w:t>
      </w:r>
      <w:r w:rsidRPr="009F152B">
        <w:rPr>
          <w:rFonts w:cs="Times New Roman"/>
          <w:szCs w:val="24"/>
        </w:rPr>
        <w:t>şeklinde</w:t>
      </w:r>
      <w:r w:rsidR="00161EE4">
        <w:rPr>
          <w:rFonts w:cs="Times New Roman"/>
          <w:szCs w:val="24"/>
        </w:rPr>
        <w:t xml:space="preserve"> </w:t>
      </w:r>
      <w:r w:rsidRPr="009F152B">
        <w:rPr>
          <w:rFonts w:cs="Times New Roman"/>
          <w:szCs w:val="24"/>
        </w:rPr>
        <w:t>görmeleridir</w:t>
      </w:r>
      <w:r w:rsidR="00161EE4">
        <w:rPr>
          <w:rFonts w:cs="Times New Roman"/>
          <w:szCs w:val="24"/>
        </w:rPr>
        <w:t xml:space="preserve"> </w:t>
      </w:r>
      <w:r w:rsidRPr="009F152B">
        <w:rPr>
          <w:rFonts w:cs="Times New Roman"/>
          <w:szCs w:val="24"/>
        </w:rPr>
        <w:t>(Friman,</w:t>
      </w:r>
      <w:r w:rsidR="00161EE4">
        <w:rPr>
          <w:rFonts w:cs="Times New Roman"/>
          <w:szCs w:val="24"/>
        </w:rPr>
        <w:t xml:space="preserve"> </w:t>
      </w:r>
      <w:r w:rsidRPr="009F152B">
        <w:rPr>
          <w:rFonts w:cs="Times New Roman"/>
          <w:szCs w:val="24"/>
        </w:rPr>
        <w:t>Hayes</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Wilson,</w:t>
      </w:r>
      <w:r w:rsidR="00161EE4">
        <w:rPr>
          <w:rFonts w:cs="Times New Roman"/>
          <w:szCs w:val="24"/>
        </w:rPr>
        <w:t xml:space="preserve"> </w:t>
      </w:r>
      <w:r w:rsidRPr="009F152B">
        <w:rPr>
          <w:rFonts w:cs="Times New Roman"/>
          <w:szCs w:val="24"/>
        </w:rPr>
        <w:t>1998).</w:t>
      </w:r>
    </w:p>
    <w:p w14:paraId="2AEC1710" w14:textId="77777777" w:rsidR="00C54609" w:rsidRPr="009F152B" w:rsidRDefault="00C54609" w:rsidP="00C54609">
      <w:pPr>
        <w:spacing w:after="120"/>
        <w:rPr>
          <w:rFonts w:cs="Times New Roman"/>
          <w:szCs w:val="24"/>
        </w:rPr>
      </w:pPr>
      <w:r w:rsidRPr="009F152B">
        <w:rPr>
          <w:rFonts w:cs="Times New Roman"/>
          <w:szCs w:val="24"/>
        </w:rPr>
        <w:t>Dünya</w:t>
      </w:r>
      <w:r w:rsidR="00161EE4">
        <w:rPr>
          <w:rFonts w:cs="Times New Roman"/>
          <w:szCs w:val="24"/>
        </w:rPr>
        <w:t xml:space="preserve"> </w:t>
      </w:r>
      <w:r w:rsidRPr="009F152B">
        <w:rPr>
          <w:rFonts w:cs="Times New Roman"/>
          <w:szCs w:val="24"/>
        </w:rPr>
        <w:t>genelinde</w:t>
      </w:r>
      <w:r w:rsidR="00161EE4">
        <w:rPr>
          <w:rFonts w:cs="Times New Roman"/>
          <w:szCs w:val="24"/>
        </w:rPr>
        <w:t xml:space="preserve"> </w:t>
      </w:r>
      <w:r w:rsidRPr="009F152B">
        <w:rPr>
          <w:rFonts w:cs="Times New Roman"/>
          <w:szCs w:val="24"/>
        </w:rPr>
        <w:t>kaygının</w:t>
      </w:r>
      <w:r w:rsidR="00161EE4">
        <w:rPr>
          <w:rFonts w:cs="Times New Roman"/>
          <w:szCs w:val="24"/>
        </w:rPr>
        <w:t xml:space="preserve"> </w:t>
      </w:r>
      <w:r w:rsidRPr="009F152B">
        <w:rPr>
          <w:rFonts w:cs="Times New Roman"/>
          <w:szCs w:val="24"/>
        </w:rPr>
        <w:t>davranışsal-analitik</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görüngeden</w:t>
      </w:r>
      <w:r w:rsidR="00161EE4">
        <w:rPr>
          <w:rFonts w:cs="Times New Roman"/>
          <w:szCs w:val="24"/>
        </w:rPr>
        <w:t xml:space="preserve"> </w:t>
      </w:r>
      <w:r w:rsidRPr="009F152B">
        <w:rPr>
          <w:rFonts w:cs="Times New Roman"/>
          <w:szCs w:val="24"/>
        </w:rPr>
        <w:t>deneysel</w:t>
      </w:r>
      <w:r w:rsidR="00161EE4">
        <w:rPr>
          <w:rFonts w:cs="Times New Roman"/>
          <w:szCs w:val="24"/>
        </w:rPr>
        <w:t xml:space="preserve"> </w:t>
      </w:r>
      <w:r w:rsidRPr="009F152B">
        <w:rPr>
          <w:rFonts w:cs="Times New Roman"/>
          <w:szCs w:val="24"/>
        </w:rPr>
        <w:t>analiz</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çalışmaları</w:t>
      </w:r>
      <w:r w:rsidR="00161EE4">
        <w:rPr>
          <w:rFonts w:cs="Times New Roman"/>
          <w:szCs w:val="24"/>
        </w:rPr>
        <w:t xml:space="preserve"> </w:t>
      </w:r>
      <w:r w:rsidRPr="009F152B">
        <w:rPr>
          <w:rFonts w:cs="Times New Roman"/>
          <w:szCs w:val="24"/>
        </w:rPr>
        <w:t>gerçekleştiren</w:t>
      </w:r>
      <w:r w:rsidR="00161EE4">
        <w:rPr>
          <w:rFonts w:cs="Times New Roman"/>
          <w:szCs w:val="24"/>
        </w:rPr>
        <w:t xml:space="preserve"> </w:t>
      </w:r>
      <w:r w:rsidRPr="009F152B">
        <w:rPr>
          <w:rFonts w:cs="Times New Roman"/>
          <w:szCs w:val="24"/>
        </w:rPr>
        <w:t>laboratuvar</w:t>
      </w:r>
      <w:r w:rsidR="00161EE4">
        <w:rPr>
          <w:rFonts w:cs="Times New Roman"/>
          <w:szCs w:val="24"/>
        </w:rPr>
        <w:t xml:space="preserve"> </w:t>
      </w:r>
      <w:r w:rsidRPr="009F152B">
        <w:rPr>
          <w:rFonts w:cs="Times New Roman"/>
          <w:szCs w:val="24"/>
        </w:rPr>
        <w:t>ortamlarının</w:t>
      </w:r>
      <w:r w:rsidR="00161EE4">
        <w:rPr>
          <w:rFonts w:cs="Times New Roman"/>
          <w:szCs w:val="24"/>
        </w:rPr>
        <w:t xml:space="preserve"> </w:t>
      </w:r>
      <w:r w:rsidRPr="009F152B">
        <w:rPr>
          <w:rFonts w:cs="Times New Roman"/>
          <w:szCs w:val="24"/>
        </w:rPr>
        <w:t>sayısı</w:t>
      </w:r>
      <w:r w:rsidR="00161EE4">
        <w:rPr>
          <w:rFonts w:cs="Times New Roman"/>
          <w:szCs w:val="24"/>
        </w:rPr>
        <w:t xml:space="preserve"> </w:t>
      </w:r>
      <w:r w:rsidRPr="009F152B">
        <w:rPr>
          <w:rFonts w:cs="Times New Roman"/>
          <w:szCs w:val="24"/>
        </w:rPr>
        <w:t>çok</w:t>
      </w:r>
      <w:r w:rsidR="00161EE4">
        <w:rPr>
          <w:rFonts w:cs="Times New Roman"/>
          <w:szCs w:val="24"/>
        </w:rPr>
        <w:t xml:space="preserve"> </w:t>
      </w:r>
      <w:r w:rsidRPr="009F152B">
        <w:rPr>
          <w:rFonts w:cs="Times New Roman"/>
          <w:szCs w:val="24"/>
        </w:rPr>
        <w:t>azdır</w:t>
      </w:r>
      <w:r w:rsidR="00161EE4">
        <w:rPr>
          <w:rFonts w:cs="Times New Roman"/>
          <w:szCs w:val="24"/>
        </w:rPr>
        <w:t xml:space="preserve"> </w:t>
      </w:r>
      <w:r w:rsidRPr="009F152B">
        <w:rPr>
          <w:rFonts w:cs="Times New Roman"/>
          <w:szCs w:val="24"/>
        </w:rPr>
        <w:t>(Dymond</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Roche,</w:t>
      </w:r>
      <w:r w:rsidR="00161EE4">
        <w:rPr>
          <w:rFonts w:cs="Times New Roman"/>
          <w:szCs w:val="24"/>
        </w:rPr>
        <w:t xml:space="preserve"> </w:t>
      </w:r>
      <w:r w:rsidRPr="009F152B">
        <w:rPr>
          <w:rFonts w:cs="Times New Roman"/>
          <w:szCs w:val="24"/>
        </w:rPr>
        <w:t>2009).</w:t>
      </w:r>
    </w:p>
    <w:p w14:paraId="3E3D8140" w14:textId="77777777" w:rsidR="00933BCD" w:rsidRDefault="00933BCD" w:rsidP="000433D0">
      <w:pPr>
        <w:tabs>
          <w:tab w:val="left" w:pos="330"/>
          <w:tab w:val="left" w:pos="426"/>
        </w:tabs>
        <w:autoSpaceDE w:val="0"/>
        <w:autoSpaceDN w:val="0"/>
        <w:adjustRightInd w:val="0"/>
        <w:spacing w:after="120"/>
        <w:ind w:firstLine="0"/>
        <w:rPr>
          <w:rFonts w:cs="Times New Roman"/>
          <w:b/>
          <w:szCs w:val="24"/>
        </w:rPr>
      </w:pPr>
    </w:p>
    <w:p w14:paraId="5894562E" w14:textId="77777777" w:rsidR="00C54609" w:rsidRDefault="00C54609" w:rsidP="000433D0">
      <w:pPr>
        <w:tabs>
          <w:tab w:val="left" w:pos="330"/>
          <w:tab w:val="left" w:pos="426"/>
        </w:tabs>
        <w:autoSpaceDE w:val="0"/>
        <w:autoSpaceDN w:val="0"/>
        <w:adjustRightInd w:val="0"/>
        <w:spacing w:after="120"/>
        <w:ind w:firstLine="0"/>
        <w:rPr>
          <w:rFonts w:cs="Times New Roman"/>
          <w:b/>
          <w:szCs w:val="24"/>
        </w:rPr>
      </w:pPr>
      <w:r w:rsidRPr="000433D0">
        <w:rPr>
          <w:rFonts w:cs="Times New Roman"/>
          <w:b/>
          <w:szCs w:val="24"/>
        </w:rPr>
        <w:t>2.3.1.6.</w:t>
      </w:r>
      <w:r w:rsidR="00161EE4">
        <w:rPr>
          <w:rFonts w:cs="Times New Roman"/>
          <w:b/>
          <w:szCs w:val="24"/>
        </w:rPr>
        <w:t xml:space="preserve"> </w:t>
      </w:r>
      <w:r w:rsidRPr="000433D0">
        <w:rPr>
          <w:rFonts w:cs="Times New Roman"/>
          <w:b/>
          <w:szCs w:val="24"/>
        </w:rPr>
        <w:t>Varoluşçu</w:t>
      </w:r>
      <w:r w:rsidR="00161EE4">
        <w:rPr>
          <w:rFonts w:cs="Times New Roman"/>
          <w:b/>
          <w:szCs w:val="24"/>
        </w:rPr>
        <w:t xml:space="preserve"> </w:t>
      </w:r>
      <w:r w:rsidRPr="000433D0">
        <w:rPr>
          <w:rFonts w:cs="Times New Roman"/>
          <w:b/>
          <w:szCs w:val="24"/>
        </w:rPr>
        <w:t>Kuram</w:t>
      </w:r>
    </w:p>
    <w:p w14:paraId="4DBB0C0F" w14:textId="77777777" w:rsidR="00933BCD" w:rsidRPr="000433D0" w:rsidRDefault="00933BCD" w:rsidP="000433D0">
      <w:pPr>
        <w:tabs>
          <w:tab w:val="left" w:pos="330"/>
          <w:tab w:val="left" w:pos="426"/>
        </w:tabs>
        <w:autoSpaceDE w:val="0"/>
        <w:autoSpaceDN w:val="0"/>
        <w:adjustRightInd w:val="0"/>
        <w:spacing w:after="120"/>
        <w:ind w:firstLine="0"/>
        <w:rPr>
          <w:rFonts w:cs="Times New Roman"/>
          <w:b/>
          <w:szCs w:val="24"/>
        </w:rPr>
      </w:pPr>
    </w:p>
    <w:p w14:paraId="1BCA8420" w14:textId="77777777" w:rsidR="00C54609" w:rsidRPr="009F152B" w:rsidRDefault="00C54609" w:rsidP="00C54609">
      <w:pPr>
        <w:spacing w:after="120"/>
        <w:rPr>
          <w:rFonts w:cs="Times New Roman"/>
          <w:szCs w:val="24"/>
        </w:rPr>
      </w:pPr>
      <w:r w:rsidRPr="009F152B">
        <w:rPr>
          <w:rFonts w:cs="Times New Roman"/>
          <w:szCs w:val="24"/>
        </w:rPr>
        <w:t>Felsefi</w:t>
      </w:r>
      <w:r w:rsidR="00161EE4">
        <w:rPr>
          <w:rFonts w:cs="Times New Roman"/>
          <w:szCs w:val="24"/>
        </w:rPr>
        <w:t xml:space="preserve"> </w:t>
      </w:r>
      <w:r w:rsidRPr="009F152B">
        <w:rPr>
          <w:rFonts w:cs="Times New Roman"/>
          <w:szCs w:val="24"/>
        </w:rPr>
        <w:t>temeller</w:t>
      </w:r>
      <w:r w:rsidR="00161EE4">
        <w:rPr>
          <w:rFonts w:cs="Times New Roman"/>
          <w:szCs w:val="24"/>
        </w:rPr>
        <w:t xml:space="preserve"> </w:t>
      </w:r>
      <w:r w:rsidRPr="009F152B">
        <w:rPr>
          <w:rFonts w:cs="Times New Roman"/>
          <w:szCs w:val="24"/>
        </w:rPr>
        <w:t>üzerine</w:t>
      </w:r>
      <w:r w:rsidR="00161EE4">
        <w:rPr>
          <w:rFonts w:cs="Times New Roman"/>
          <w:szCs w:val="24"/>
        </w:rPr>
        <w:t xml:space="preserve"> </w:t>
      </w:r>
      <w:r w:rsidRPr="009F152B">
        <w:rPr>
          <w:rFonts w:cs="Times New Roman"/>
          <w:szCs w:val="24"/>
        </w:rPr>
        <w:t>kurulu</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birçok</w:t>
      </w:r>
      <w:r w:rsidR="00161EE4">
        <w:rPr>
          <w:rFonts w:cs="Times New Roman"/>
          <w:szCs w:val="24"/>
        </w:rPr>
        <w:t xml:space="preserve"> </w:t>
      </w:r>
      <w:r w:rsidRPr="009F152B">
        <w:rPr>
          <w:rFonts w:cs="Times New Roman"/>
          <w:szCs w:val="24"/>
        </w:rPr>
        <w:t>düşünürün</w:t>
      </w:r>
      <w:r w:rsidR="00161EE4">
        <w:rPr>
          <w:rFonts w:cs="Times New Roman"/>
          <w:szCs w:val="24"/>
        </w:rPr>
        <w:t xml:space="preserve"> </w:t>
      </w:r>
      <w:r w:rsidRPr="009F152B">
        <w:rPr>
          <w:rFonts w:cs="Times New Roman"/>
          <w:szCs w:val="24"/>
        </w:rPr>
        <w:t>ortaya</w:t>
      </w:r>
      <w:r w:rsidR="00161EE4">
        <w:rPr>
          <w:rFonts w:cs="Times New Roman"/>
          <w:szCs w:val="24"/>
        </w:rPr>
        <w:t xml:space="preserve"> </w:t>
      </w:r>
      <w:r w:rsidRPr="009F152B">
        <w:rPr>
          <w:rFonts w:cs="Times New Roman"/>
          <w:szCs w:val="24"/>
        </w:rPr>
        <w:t>koyduğu</w:t>
      </w:r>
      <w:r w:rsidR="00161EE4">
        <w:rPr>
          <w:rFonts w:cs="Times New Roman"/>
          <w:szCs w:val="24"/>
        </w:rPr>
        <w:t xml:space="preserve"> </w:t>
      </w:r>
      <w:r w:rsidRPr="009F152B">
        <w:rPr>
          <w:rFonts w:cs="Times New Roman"/>
          <w:szCs w:val="24"/>
        </w:rPr>
        <w:t>görüşlerden</w:t>
      </w:r>
      <w:r w:rsidR="00161EE4">
        <w:rPr>
          <w:rFonts w:cs="Times New Roman"/>
          <w:szCs w:val="24"/>
        </w:rPr>
        <w:t xml:space="preserve"> </w:t>
      </w:r>
      <w:r w:rsidRPr="009F152B">
        <w:rPr>
          <w:rFonts w:cs="Times New Roman"/>
          <w:szCs w:val="24"/>
        </w:rPr>
        <w:t>etkilenerek</w:t>
      </w:r>
      <w:r w:rsidR="00161EE4">
        <w:rPr>
          <w:rFonts w:cs="Times New Roman"/>
          <w:szCs w:val="24"/>
        </w:rPr>
        <w:t xml:space="preserve"> </w:t>
      </w:r>
      <w:r w:rsidRPr="009F152B">
        <w:rPr>
          <w:rFonts w:cs="Times New Roman"/>
          <w:szCs w:val="24"/>
        </w:rPr>
        <w:t>meydana</w:t>
      </w:r>
      <w:r w:rsidR="00161EE4">
        <w:rPr>
          <w:rFonts w:cs="Times New Roman"/>
          <w:szCs w:val="24"/>
        </w:rPr>
        <w:t xml:space="preserve"> </w:t>
      </w:r>
      <w:r w:rsidRPr="009F152B">
        <w:rPr>
          <w:rFonts w:cs="Times New Roman"/>
          <w:szCs w:val="24"/>
        </w:rPr>
        <w:t>çıkan</w:t>
      </w:r>
      <w:r w:rsidR="00161EE4">
        <w:rPr>
          <w:rFonts w:cs="Times New Roman"/>
          <w:szCs w:val="24"/>
        </w:rPr>
        <w:t xml:space="preserve"> </w:t>
      </w:r>
      <w:r w:rsidRPr="009F152B">
        <w:rPr>
          <w:rFonts w:cs="Times New Roman"/>
          <w:szCs w:val="24"/>
        </w:rPr>
        <w:t>kuramdır.</w:t>
      </w:r>
      <w:r w:rsidR="00161EE4">
        <w:rPr>
          <w:rFonts w:cs="Times New Roman"/>
          <w:szCs w:val="24"/>
        </w:rPr>
        <w:t xml:space="preserve"> </w:t>
      </w:r>
      <w:r w:rsidRPr="009F152B">
        <w:rPr>
          <w:rFonts w:cs="Times New Roman"/>
          <w:szCs w:val="24"/>
        </w:rPr>
        <w:t>Varoluşçu</w:t>
      </w:r>
      <w:r w:rsidR="00161EE4">
        <w:rPr>
          <w:rFonts w:cs="Times New Roman"/>
          <w:szCs w:val="24"/>
        </w:rPr>
        <w:t xml:space="preserve"> </w:t>
      </w:r>
      <w:r w:rsidRPr="009F152B">
        <w:rPr>
          <w:rFonts w:cs="Times New Roman"/>
          <w:szCs w:val="24"/>
        </w:rPr>
        <w:t>kuramın</w:t>
      </w:r>
      <w:r w:rsidR="00161EE4">
        <w:rPr>
          <w:rFonts w:cs="Times New Roman"/>
          <w:szCs w:val="24"/>
        </w:rPr>
        <w:t xml:space="preserve"> </w:t>
      </w:r>
      <w:r w:rsidRPr="009F152B">
        <w:rPr>
          <w:rFonts w:cs="Times New Roman"/>
          <w:szCs w:val="24"/>
        </w:rPr>
        <w:t>ilk</w:t>
      </w:r>
      <w:r w:rsidR="00161EE4">
        <w:rPr>
          <w:rFonts w:cs="Times New Roman"/>
          <w:szCs w:val="24"/>
        </w:rPr>
        <w:t xml:space="preserve"> </w:t>
      </w:r>
      <w:r w:rsidRPr="009F152B">
        <w:rPr>
          <w:rFonts w:cs="Times New Roman"/>
          <w:szCs w:val="24"/>
        </w:rPr>
        <w:t>temsilcisi</w:t>
      </w:r>
      <w:r w:rsidR="00161EE4">
        <w:rPr>
          <w:rFonts w:cs="Times New Roman"/>
          <w:szCs w:val="24"/>
        </w:rPr>
        <w:t xml:space="preserve"> </w:t>
      </w:r>
      <w:r w:rsidRPr="009F152B">
        <w:rPr>
          <w:rFonts w:cs="Times New Roman"/>
          <w:szCs w:val="24"/>
        </w:rPr>
        <w:t>Kierkgaard’dır.</w:t>
      </w:r>
      <w:r w:rsidR="00161EE4">
        <w:rPr>
          <w:rFonts w:cs="Times New Roman"/>
          <w:szCs w:val="24"/>
        </w:rPr>
        <w:t xml:space="preserve"> </w:t>
      </w:r>
      <w:r w:rsidRPr="009F152B">
        <w:rPr>
          <w:rFonts w:cs="Times New Roman"/>
          <w:szCs w:val="24"/>
        </w:rPr>
        <w:t>Tüm</w:t>
      </w:r>
      <w:r w:rsidR="00161EE4">
        <w:rPr>
          <w:rFonts w:cs="Times New Roman"/>
          <w:szCs w:val="24"/>
        </w:rPr>
        <w:t xml:space="preserve"> </w:t>
      </w:r>
      <w:r w:rsidRPr="009F152B">
        <w:rPr>
          <w:rFonts w:cs="Times New Roman"/>
          <w:szCs w:val="24"/>
        </w:rPr>
        <w:t>bunlarla</w:t>
      </w:r>
      <w:r w:rsidR="00161EE4">
        <w:rPr>
          <w:rFonts w:cs="Times New Roman"/>
          <w:szCs w:val="24"/>
        </w:rPr>
        <w:t xml:space="preserve"> </w:t>
      </w:r>
      <w:r w:rsidRPr="009F152B">
        <w:rPr>
          <w:rFonts w:cs="Times New Roman"/>
          <w:szCs w:val="24"/>
        </w:rPr>
        <w:t>birlikte,</w:t>
      </w:r>
      <w:r w:rsidR="00161EE4">
        <w:rPr>
          <w:rFonts w:cs="Times New Roman"/>
          <w:szCs w:val="24"/>
        </w:rPr>
        <w:t xml:space="preserve"> </w:t>
      </w:r>
      <w:r w:rsidRPr="009F152B">
        <w:rPr>
          <w:rFonts w:cs="Times New Roman"/>
          <w:szCs w:val="24"/>
        </w:rPr>
        <w:t>ölüm</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varoluşçuluk</w:t>
      </w:r>
      <w:r w:rsidR="00161EE4">
        <w:rPr>
          <w:rFonts w:cs="Times New Roman"/>
          <w:szCs w:val="24"/>
        </w:rPr>
        <w:t xml:space="preserve"> </w:t>
      </w:r>
      <w:r w:rsidRPr="009F152B">
        <w:rPr>
          <w:rFonts w:cs="Times New Roman"/>
          <w:szCs w:val="24"/>
        </w:rPr>
        <w:t>kuramını</w:t>
      </w:r>
      <w:r w:rsidR="00161EE4">
        <w:rPr>
          <w:rFonts w:cs="Times New Roman"/>
          <w:szCs w:val="24"/>
        </w:rPr>
        <w:t xml:space="preserve"> </w:t>
      </w:r>
      <w:r w:rsidRPr="009F152B">
        <w:rPr>
          <w:rFonts w:cs="Times New Roman"/>
          <w:szCs w:val="24"/>
        </w:rPr>
        <w:t>birleştiren,</w:t>
      </w:r>
      <w:r w:rsidR="00161EE4">
        <w:rPr>
          <w:rFonts w:cs="Times New Roman"/>
          <w:szCs w:val="24"/>
        </w:rPr>
        <w:t xml:space="preserve"> </w:t>
      </w:r>
      <w:r w:rsidRPr="009F152B">
        <w:rPr>
          <w:rFonts w:cs="Times New Roman"/>
          <w:szCs w:val="24"/>
        </w:rPr>
        <w:t>ölüm</w:t>
      </w:r>
      <w:r w:rsidR="00161EE4">
        <w:rPr>
          <w:rFonts w:cs="Times New Roman"/>
          <w:szCs w:val="24"/>
        </w:rPr>
        <w:t xml:space="preserve"> </w:t>
      </w:r>
      <w:r w:rsidRPr="009F152B">
        <w:rPr>
          <w:rFonts w:cs="Times New Roman"/>
          <w:szCs w:val="24"/>
        </w:rPr>
        <w:t>konusunda</w:t>
      </w:r>
      <w:r w:rsidR="00161EE4">
        <w:rPr>
          <w:rFonts w:cs="Times New Roman"/>
          <w:szCs w:val="24"/>
        </w:rPr>
        <w:t xml:space="preserve"> </w:t>
      </w:r>
      <w:r w:rsidRPr="009F152B">
        <w:rPr>
          <w:rFonts w:cs="Times New Roman"/>
          <w:szCs w:val="24"/>
        </w:rPr>
        <w:t>tartışmayı</w:t>
      </w:r>
      <w:r w:rsidR="00161EE4">
        <w:rPr>
          <w:rFonts w:cs="Times New Roman"/>
          <w:szCs w:val="24"/>
        </w:rPr>
        <w:t xml:space="preserve"> </w:t>
      </w:r>
      <w:r w:rsidRPr="009F152B">
        <w:rPr>
          <w:rFonts w:cs="Times New Roman"/>
          <w:szCs w:val="24"/>
        </w:rPr>
        <w:t>ilk</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konu</w:t>
      </w:r>
      <w:r w:rsidR="00161EE4">
        <w:rPr>
          <w:rFonts w:cs="Times New Roman"/>
          <w:szCs w:val="24"/>
        </w:rPr>
        <w:t xml:space="preserve"> </w:t>
      </w:r>
      <w:r w:rsidRPr="009F152B">
        <w:rPr>
          <w:rFonts w:cs="Times New Roman"/>
          <w:szCs w:val="24"/>
        </w:rPr>
        <w:t>eden</w:t>
      </w:r>
      <w:r w:rsidR="00161EE4">
        <w:rPr>
          <w:rFonts w:cs="Times New Roman"/>
          <w:szCs w:val="24"/>
        </w:rPr>
        <w:t xml:space="preserve"> </w:t>
      </w:r>
      <w:r w:rsidRPr="009F152B">
        <w:rPr>
          <w:rFonts w:cs="Times New Roman"/>
          <w:szCs w:val="24"/>
        </w:rPr>
        <w:t>Heidegger</w:t>
      </w:r>
      <w:r w:rsidR="00161EE4">
        <w:rPr>
          <w:rFonts w:cs="Times New Roman"/>
          <w:szCs w:val="24"/>
        </w:rPr>
        <w:t xml:space="preserve"> </w:t>
      </w:r>
      <w:r w:rsidRPr="009F152B">
        <w:rPr>
          <w:rFonts w:cs="Times New Roman"/>
          <w:szCs w:val="24"/>
        </w:rPr>
        <w:t>olmuştur</w:t>
      </w:r>
      <w:r w:rsidR="00161EE4">
        <w:rPr>
          <w:rFonts w:cs="Times New Roman"/>
          <w:szCs w:val="24"/>
        </w:rPr>
        <w:t xml:space="preserve"> </w:t>
      </w:r>
      <w:r w:rsidRPr="009F152B">
        <w:rPr>
          <w:rFonts w:cs="Times New Roman"/>
          <w:szCs w:val="24"/>
        </w:rPr>
        <w:t>(Kaufmann,</w:t>
      </w:r>
      <w:r w:rsidR="00161EE4">
        <w:rPr>
          <w:rFonts w:cs="Times New Roman"/>
          <w:szCs w:val="24"/>
        </w:rPr>
        <w:t xml:space="preserve"> </w:t>
      </w:r>
      <w:r w:rsidRPr="009F152B">
        <w:rPr>
          <w:rFonts w:cs="Times New Roman"/>
          <w:szCs w:val="24"/>
        </w:rPr>
        <w:t>1992).</w:t>
      </w:r>
      <w:r w:rsidR="00161EE4">
        <w:rPr>
          <w:rFonts w:cs="Times New Roman"/>
          <w:szCs w:val="24"/>
        </w:rPr>
        <w:t xml:space="preserve"> </w:t>
      </w:r>
      <w:r w:rsidRPr="009F152B">
        <w:rPr>
          <w:rFonts w:cs="Times New Roman"/>
          <w:szCs w:val="24"/>
        </w:rPr>
        <w:t>Felsefe</w:t>
      </w:r>
      <w:r w:rsidR="00161EE4">
        <w:rPr>
          <w:rFonts w:cs="Times New Roman"/>
          <w:szCs w:val="24"/>
        </w:rPr>
        <w:t xml:space="preserve"> </w:t>
      </w:r>
      <w:r w:rsidRPr="009F152B">
        <w:rPr>
          <w:rFonts w:cs="Times New Roman"/>
          <w:szCs w:val="24"/>
        </w:rPr>
        <w:t>içeren</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akımın</w:t>
      </w:r>
      <w:r w:rsidR="00161EE4">
        <w:rPr>
          <w:rFonts w:cs="Times New Roman"/>
          <w:szCs w:val="24"/>
        </w:rPr>
        <w:t xml:space="preserve"> </w:t>
      </w:r>
      <w:r w:rsidRPr="009F152B">
        <w:rPr>
          <w:rFonts w:cs="Times New Roman"/>
          <w:szCs w:val="24"/>
        </w:rPr>
        <w:t>psikoterapi</w:t>
      </w:r>
      <w:r w:rsidR="00161EE4">
        <w:rPr>
          <w:rFonts w:cs="Times New Roman"/>
          <w:szCs w:val="24"/>
        </w:rPr>
        <w:t xml:space="preserve"> </w:t>
      </w:r>
      <w:r w:rsidRPr="009F152B">
        <w:rPr>
          <w:rFonts w:cs="Times New Roman"/>
          <w:szCs w:val="24"/>
        </w:rPr>
        <w:t>kuramına</w:t>
      </w:r>
      <w:r w:rsidR="00161EE4">
        <w:rPr>
          <w:rFonts w:cs="Times New Roman"/>
          <w:szCs w:val="24"/>
        </w:rPr>
        <w:t xml:space="preserve"> </w:t>
      </w:r>
      <w:r w:rsidRPr="009F152B">
        <w:rPr>
          <w:rFonts w:cs="Times New Roman"/>
          <w:szCs w:val="24"/>
        </w:rPr>
        <w:t>evrilmesi</w:t>
      </w:r>
      <w:r w:rsidR="00161EE4">
        <w:rPr>
          <w:rFonts w:cs="Times New Roman"/>
          <w:szCs w:val="24"/>
        </w:rPr>
        <w:t xml:space="preserve"> </w:t>
      </w:r>
      <w:r w:rsidRPr="009F152B">
        <w:rPr>
          <w:rFonts w:cs="Times New Roman"/>
          <w:szCs w:val="24"/>
        </w:rPr>
        <w:t>1800’lü</w:t>
      </w:r>
      <w:r w:rsidR="00161EE4">
        <w:rPr>
          <w:rFonts w:cs="Times New Roman"/>
          <w:szCs w:val="24"/>
        </w:rPr>
        <w:t xml:space="preserve"> </w:t>
      </w:r>
      <w:r w:rsidRPr="009F152B">
        <w:rPr>
          <w:rFonts w:cs="Times New Roman"/>
          <w:szCs w:val="24"/>
        </w:rPr>
        <w:t>yıların</w:t>
      </w:r>
      <w:r w:rsidR="00161EE4">
        <w:rPr>
          <w:rFonts w:cs="Times New Roman"/>
          <w:szCs w:val="24"/>
        </w:rPr>
        <w:t xml:space="preserve"> </w:t>
      </w:r>
      <w:r w:rsidRPr="009F152B">
        <w:rPr>
          <w:rFonts w:cs="Times New Roman"/>
          <w:szCs w:val="24"/>
        </w:rPr>
        <w:t>sonlarında</w:t>
      </w:r>
      <w:r w:rsidR="00161EE4">
        <w:rPr>
          <w:rFonts w:cs="Times New Roman"/>
          <w:szCs w:val="24"/>
        </w:rPr>
        <w:t xml:space="preserve"> </w:t>
      </w:r>
      <w:r w:rsidRPr="009F152B">
        <w:rPr>
          <w:rFonts w:cs="Times New Roman"/>
          <w:szCs w:val="24"/>
        </w:rPr>
        <w:t>karşımıza</w:t>
      </w:r>
      <w:r w:rsidR="00161EE4">
        <w:rPr>
          <w:rFonts w:cs="Times New Roman"/>
          <w:szCs w:val="24"/>
        </w:rPr>
        <w:t xml:space="preserve"> </w:t>
      </w:r>
      <w:r w:rsidRPr="009F152B">
        <w:rPr>
          <w:rFonts w:cs="Times New Roman"/>
          <w:szCs w:val="24"/>
        </w:rPr>
        <w:t>çıkar.</w:t>
      </w:r>
      <w:r w:rsidR="00161EE4">
        <w:rPr>
          <w:rFonts w:cs="Times New Roman"/>
          <w:szCs w:val="24"/>
        </w:rPr>
        <w:t xml:space="preserve"> </w:t>
      </w:r>
      <w:r w:rsidRPr="009F152B">
        <w:rPr>
          <w:rFonts w:cs="Times New Roman"/>
          <w:szCs w:val="24"/>
        </w:rPr>
        <w:t>Psikoterapi</w:t>
      </w:r>
      <w:r w:rsidR="00161EE4">
        <w:rPr>
          <w:rFonts w:cs="Times New Roman"/>
          <w:szCs w:val="24"/>
        </w:rPr>
        <w:t xml:space="preserve"> </w:t>
      </w:r>
      <w:r w:rsidRPr="009F152B">
        <w:rPr>
          <w:rFonts w:cs="Times New Roman"/>
          <w:szCs w:val="24"/>
        </w:rPr>
        <w:t>kuramının</w:t>
      </w:r>
      <w:r w:rsidR="00161EE4">
        <w:rPr>
          <w:rFonts w:cs="Times New Roman"/>
          <w:szCs w:val="24"/>
        </w:rPr>
        <w:t xml:space="preserve"> </w:t>
      </w:r>
      <w:r w:rsidRPr="009F152B">
        <w:rPr>
          <w:rFonts w:cs="Times New Roman"/>
          <w:szCs w:val="24"/>
        </w:rPr>
        <w:t>muasır</w:t>
      </w:r>
      <w:r w:rsidR="00161EE4">
        <w:rPr>
          <w:rFonts w:cs="Times New Roman"/>
          <w:szCs w:val="24"/>
        </w:rPr>
        <w:t xml:space="preserve"> </w:t>
      </w:r>
      <w:r w:rsidRPr="009F152B">
        <w:rPr>
          <w:rFonts w:cs="Times New Roman"/>
          <w:szCs w:val="24"/>
        </w:rPr>
        <w:t>temsilcileri</w:t>
      </w:r>
      <w:r w:rsidR="00161EE4">
        <w:rPr>
          <w:rFonts w:cs="Times New Roman"/>
          <w:szCs w:val="24"/>
        </w:rPr>
        <w:t xml:space="preserve"> </w:t>
      </w:r>
      <w:r w:rsidRPr="009F152B">
        <w:rPr>
          <w:rFonts w:cs="Times New Roman"/>
          <w:szCs w:val="24"/>
        </w:rPr>
        <w:t>arasında</w:t>
      </w:r>
      <w:r w:rsidR="00161EE4">
        <w:rPr>
          <w:rFonts w:cs="Times New Roman"/>
          <w:szCs w:val="24"/>
        </w:rPr>
        <w:t xml:space="preserve"> </w:t>
      </w:r>
      <w:r w:rsidRPr="009F152B">
        <w:rPr>
          <w:rFonts w:cs="Times New Roman"/>
          <w:szCs w:val="24"/>
        </w:rPr>
        <w:t>ise</w:t>
      </w:r>
      <w:r w:rsidR="00161EE4">
        <w:rPr>
          <w:rFonts w:cs="Times New Roman"/>
          <w:szCs w:val="24"/>
        </w:rPr>
        <w:t xml:space="preserve"> </w:t>
      </w:r>
      <w:r w:rsidRPr="009F152B">
        <w:rPr>
          <w:rFonts w:cs="Times New Roman"/>
          <w:szCs w:val="24"/>
        </w:rPr>
        <w:t>Victor</w:t>
      </w:r>
      <w:r w:rsidR="00161EE4">
        <w:rPr>
          <w:rFonts w:cs="Times New Roman"/>
          <w:szCs w:val="24"/>
        </w:rPr>
        <w:t xml:space="preserve"> </w:t>
      </w:r>
      <w:r w:rsidRPr="009F152B">
        <w:rPr>
          <w:rFonts w:cs="Times New Roman"/>
          <w:szCs w:val="24"/>
        </w:rPr>
        <w:t>Frankl,</w:t>
      </w:r>
      <w:r w:rsidR="00161EE4">
        <w:rPr>
          <w:rFonts w:cs="Times New Roman"/>
          <w:szCs w:val="24"/>
        </w:rPr>
        <w:t xml:space="preserve"> </w:t>
      </w:r>
      <w:r w:rsidRPr="009F152B">
        <w:rPr>
          <w:rFonts w:cs="Times New Roman"/>
          <w:szCs w:val="24"/>
        </w:rPr>
        <w:t>Rollo</w:t>
      </w:r>
      <w:r w:rsidR="00161EE4">
        <w:rPr>
          <w:rFonts w:cs="Times New Roman"/>
          <w:szCs w:val="24"/>
        </w:rPr>
        <w:t xml:space="preserve"> </w:t>
      </w:r>
      <w:r w:rsidRPr="009F152B">
        <w:rPr>
          <w:rFonts w:cs="Times New Roman"/>
          <w:szCs w:val="24"/>
        </w:rPr>
        <w:t>May</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Irvin</w:t>
      </w:r>
      <w:r w:rsidR="00161EE4">
        <w:rPr>
          <w:rFonts w:cs="Times New Roman"/>
          <w:szCs w:val="24"/>
        </w:rPr>
        <w:t xml:space="preserve"> </w:t>
      </w:r>
      <w:r w:rsidRPr="009F152B">
        <w:rPr>
          <w:rFonts w:cs="Times New Roman"/>
          <w:szCs w:val="24"/>
        </w:rPr>
        <w:t>Yalom</w:t>
      </w:r>
      <w:r w:rsidR="00161EE4">
        <w:rPr>
          <w:rFonts w:cs="Times New Roman"/>
          <w:szCs w:val="24"/>
        </w:rPr>
        <w:t xml:space="preserve"> </w:t>
      </w:r>
      <w:r w:rsidRPr="009F152B">
        <w:rPr>
          <w:rFonts w:cs="Times New Roman"/>
          <w:szCs w:val="24"/>
        </w:rPr>
        <w:t>bulunur.</w:t>
      </w:r>
      <w:r w:rsidR="00161EE4">
        <w:rPr>
          <w:rFonts w:cs="Times New Roman"/>
          <w:szCs w:val="24"/>
        </w:rPr>
        <w:t xml:space="preserve"> </w:t>
      </w:r>
      <w:r w:rsidRPr="009F152B">
        <w:rPr>
          <w:rFonts w:cs="Times New Roman"/>
          <w:szCs w:val="24"/>
        </w:rPr>
        <w:t>Varoluşçu</w:t>
      </w:r>
      <w:r w:rsidR="00161EE4">
        <w:rPr>
          <w:rFonts w:cs="Times New Roman"/>
          <w:szCs w:val="24"/>
        </w:rPr>
        <w:t xml:space="preserve"> </w:t>
      </w:r>
      <w:r w:rsidRPr="009F152B">
        <w:rPr>
          <w:rFonts w:cs="Times New Roman"/>
          <w:szCs w:val="24"/>
        </w:rPr>
        <w:t>Kuram,</w:t>
      </w:r>
      <w:r w:rsidR="00161EE4">
        <w:rPr>
          <w:rFonts w:cs="Times New Roman"/>
          <w:szCs w:val="24"/>
        </w:rPr>
        <w:t xml:space="preserve"> </w:t>
      </w:r>
      <w:r w:rsidRPr="009F152B">
        <w:rPr>
          <w:rFonts w:cs="Times New Roman"/>
          <w:szCs w:val="24"/>
        </w:rPr>
        <w:t>kişinin</w:t>
      </w:r>
      <w:r w:rsidR="00161EE4">
        <w:rPr>
          <w:rFonts w:cs="Times New Roman"/>
          <w:szCs w:val="24"/>
        </w:rPr>
        <w:t xml:space="preserve"> </w:t>
      </w:r>
      <w:r w:rsidRPr="009F152B">
        <w:rPr>
          <w:rFonts w:cs="Times New Roman"/>
          <w:szCs w:val="24"/>
        </w:rPr>
        <w:t>muasır</w:t>
      </w:r>
      <w:r w:rsidR="00161EE4">
        <w:rPr>
          <w:rFonts w:cs="Times New Roman"/>
          <w:szCs w:val="24"/>
        </w:rPr>
        <w:t xml:space="preserve"> </w:t>
      </w:r>
      <w:r w:rsidRPr="009F152B">
        <w:rPr>
          <w:rFonts w:cs="Times New Roman"/>
          <w:szCs w:val="24"/>
        </w:rPr>
        <w:t>hayatta</w:t>
      </w:r>
      <w:r w:rsidR="00161EE4">
        <w:rPr>
          <w:rFonts w:cs="Times New Roman"/>
          <w:szCs w:val="24"/>
        </w:rPr>
        <w:t xml:space="preserve"> </w:t>
      </w:r>
      <w:r w:rsidRPr="009F152B">
        <w:rPr>
          <w:rFonts w:cs="Times New Roman"/>
          <w:szCs w:val="24"/>
        </w:rPr>
        <w:t>karşılaştığı</w:t>
      </w:r>
      <w:r w:rsidR="00161EE4">
        <w:rPr>
          <w:rFonts w:cs="Times New Roman"/>
          <w:szCs w:val="24"/>
        </w:rPr>
        <w:t xml:space="preserve"> </w:t>
      </w:r>
      <w:r w:rsidRPr="009F152B">
        <w:rPr>
          <w:rFonts w:cs="Times New Roman"/>
          <w:szCs w:val="24"/>
        </w:rPr>
        <w:t>yalnızlık,</w:t>
      </w:r>
      <w:r w:rsidR="00161EE4">
        <w:rPr>
          <w:rFonts w:cs="Times New Roman"/>
          <w:szCs w:val="24"/>
        </w:rPr>
        <w:t xml:space="preserve"> </w:t>
      </w:r>
      <w:r w:rsidRPr="009F152B">
        <w:rPr>
          <w:rFonts w:cs="Times New Roman"/>
          <w:szCs w:val="24"/>
        </w:rPr>
        <w:t>yabancılaşma,</w:t>
      </w:r>
      <w:r w:rsidR="00161EE4">
        <w:rPr>
          <w:rFonts w:cs="Times New Roman"/>
          <w:szCs w:val="24"/>
        </w:rPr>
        <w:t xml:space="preserve"> </w:t>
      </w:r>
      <w:r w:rsidRPr="009F152B">
        <w:rPr>
          <w:rFonts w:cs="Times New Roman"/>
          <w:szCs w:val="24"/>
        </w:rPr>
        <w:t>anlamsızlık</w:t>
      </w:r>
      <w:r w:rsidR="00161EE4">
        <w:rPr>
          <w:rFonts w:cs="Times New Roman"/>
          <w:szCs w:val="24"/>
        </w:rPr>
        <w:t xml:space="preserve"> </w:t>
      </w:r>
      <w:r w:rsidRPr="009F152B">
        <w:rPr>
          <w:rFonts w:cs="Times New Roman"/>
          <w:szCs w:val="24"/>
        </w:rPr>
        <w:t>problemleri</w:t>
      </w:r>
      <w:r w:rsidR="00161EE4">
        <w:rPr>
          <w:rFonts w:cs="Times New Roman"/>
          <w:szCs w:val="24"/>
        </w:rPr>
        <w:t xml:space="preserve"> </w:t>
      </w:r>
      <w:r w:rsidRPr="009F152B">
        <w:rPr>
          <w:rFonts w:cs="Times New Roman"/>
          <w:szCs w:val="24"/>
        </w:rPr>
        <w:t>üzerine</w:t>
      </w:r>
      <w:r w:rsidR="00161EE4">
        <w:rPr>
          <w:rFonts w:cs="Times New Roman"/>
          <w:szCs w:val="24"/>
        </w:rPr>
        <w:t xml:space="preserve"> </w:t>
      </w:r>
      <w:r w:rsidRPr="009F152B">
        <w:rPr>
          <w:rFonts w:cs="Times New Roman"/>
          <w:szCs w:val="24"/>
        </w:rPr>
        <w:t>odaklanır</w:t>
      </w:r>
      <w:r w:rsidR="00161EE4">
        <w:rPr>
          <w:rFonts w:cs="Times New Roman"/>
          <w:szCs w:val="24"/>
        </w:rPr>
        <w:t xml:space="preserve"> </w:t>
      </w:r>
      <w:r w:rsidRPr="009F152B">
        <w:rPr>
          <w:rFonts w:cs="Times New Roman"/>
          <w:szCs w:val="24"/>
        </w:rPr>
        <w:t>(Corey,</w:t>
      </w:r>
      <w:r w:rsidR="00161EE4">
        <w:rPr>
          <w:rFonts w:cs="Times New Roman"/>
          <w:szCs w:val="24"/>
        </w:rPr>
        <w:t xml:space="preserve"> </w:t>
      </w:r>
      <w:r w:rsidRPr="009F152B">
        <w:rPr>
          <w:rFonts w:cs="Times New Roman"/>
          <w:szCs w:val="24"/>
        </w:rPr>
        <w:t>2008).</w:t>
      </w:r>
    </w:p>
    <w:p w14:paraId="433B8FF3" w14:textId="77777777" w:rsidR="00C54609" w:rsidRPr="009F152B" w:rsidRDefault="00C54609" w:rsidP="00C54609">
      <w:pPr>
        <w:spacing w:after="120"/>
        <w:rPr>
          <w:rFonts w:cs="Times New Roman"/>
          <w:szCs w:val="24"/>
        </w:rPr>
      </w:pPr>
      <w:r w:rsidRPr="009F152B">
        <w:rPr>
          <w:rFonts w:cs="Times New Roman"/>
          <w:szCs w:val="24"/>
        </w:rPr>
        <w:t>Varoluşçu</w:t>
      </w:r>
      <w:r w:rsidR="00161EE4">
        <w:rPr>
          <w:rFonts w:cs="Times New Roman"/>
          <w:szCs w:val="24"/>
        </w:rPr>
        <w:t xml:space="preserve"> </w:t>
      </w:r>
      <w:r w:rsidRPr="009F152B">
        <w:rPr>
          <w:rFonts w:cs="Times New Roman"/>
          <w:szCs w:val="24"/>
        </w:rPr>
        <w:t>kurama</w:t>
      </w:r>
      <w:r w:rsidR="00161EE4">
        <w:rPr>
          <w:rFonts w:cs="Times New Roman"/>
          <w:szCs w:val="24"/>
        </w:rPr>
        <w:t xml:space="preserve"> </w:t>
      </w:r>
      <w:r w:rsidRPr="009F152B">
        <w:rPr>
          <w:rFonts w:cs="Times New Roman"/>
          <w:szCs w:val="24"/>
        </w:rPr>
        <w:t>göre</w:t>
      </w:r>
      <w:r w:rsidR="00161EE4">
        <w:rPr>
          <w:rFonts w:cs="Times New Roman"/>
          <w:szCs w:val="24"/>
        </w:rPr>
        <w:t xml:space="preserve"> </w:t>
      </w:r>
      <w:r w:rsidRPr="009F152B">
        <w:rPr>
          <w:rFonts w:cs="Times New Roman"/>
          <w:szCs w:val="24"/>
        </w:rPr>
        <w:t>insan</w:t>
      </w:r>
      <w:r w:rsidR="00161EE4">
        <w:rPr>
          <w:rFonts w:cs="Times New Roman"/>
          <w:szCs w:val="24"/>
        </w:rPr>
        <w:t xml:space="preserve"> </w:t>
      </w:r>
      <w:r w:rsidRPr="009F152B">
        <w:rPr>
          <w:rFonts w:cs="Times New Roman"/>
          <w:szCs w:val="24"/>
        </w:rPr>
        <w:t>bilince</w:t>
      </w:r>
      <w:r w:rsidR="00161EE4">
        <w:rPr>
          <w:rFonts w:cs="Times New Roman"/>
          <w:szCs w:val="24"/>
        </w:rPr>
        <w:t xml:space="preserve"> </w:t>
      </w:r>
      <w:r w:rsidRPr="009F152B">
        <w:rPr>
          <w:rFonts w:cs="Times New Roman"/>
          <w:szCs w:val="24"/>
        </w:rPr>
        <w:t>sahip</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varlıktır.</w:t>
      </w:r>
      <w:r w:rsidR="00161EE4">
        <w:rPr>
          <w:rFonts w:cs="Times New Roman"/>
          <w:szCs w:val="24"/>
        </w:rPr>
        <w:t xml:space="preserve"> </w:t>
      </w:r>
      <w:r w:rsidRPr="009F152B">
        <w:rPr>
          <w:rFonts w:cs="Times New Roman"/>
          <w:szCs w:val="24"/>
        </w:rPr>
        <w:t>Bilinç</w:t>
      </w:r>
      <w:r w:rsidR="00161EE4">
        <w:rPr>
          <w:rFonts w:cs="Times New Roman"/>
          <w:szCs w:val="24"/>
        </w:rPr>
        <w:t xml:space="preserve"> </w:t>
      </w:r>
      <w:r w:rsidRPr="009F152B">
        <w:rPr>
          <w:rFonts w:cs="Times New Roman"/>
          <w:szCs w:val="24"/>
        </w:rPr>
        <w:t>ise</w:t>
      </w:r>
      <w:r w:rsidR="00161EE4">
        <w:rPr>
          <w:rFonts w:cs="Times New Roman"/>
          <w:szCs w:val="24"/>
        </w:rPr>
        <w:t xml:space="preserve"> </w:t>
      </w:r>
      <w:r w:rsidRPr="009F152B">
        <w:rPr>
          <w:rFonts w:cs="Times New Roman"/>
          <w:szCs w:val="24"/>
        </w:rPr>
        <w:t>bireyin</w:t>
      </w:r>
      <w:r w:rsidR="00161EE4">
        <w:rPr>
          <w:rFonts w:cs="Times New Roman"/>
          <w:szCs w:val="24"/>
        </w:rPr>
        <w:t xml:space="preserve"> </w:t>
      </w:r>
      <w:r w:rsidRPr="009F152B">
        <w:rPr>
          <w:rFonts w:cs="Times New Roman"/>
          <w:szCs w:val="24"/>
        </w:rPr>
        <w:t>herhangi</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durumu</w:t>
      </w:r>
      <w:r w:rsidR="00161EE4">
        <w:rPr>
          <w:rFonts w:cs="Times New Roman"/>
          <w:szCs w:val="24"/>
        </w:rPr>
        <w:t xml:space="preserve"> </w:t>
      </w:r>
      <w:r w:rsidRPr="009F152B">
        <w:rPr>
          <w:rFonts w:cs="Times New Roman"/>
          <w:szCs w:val="24"/>
        </w:rPr>
        <w:t>fark</w:t>
      </w:r>
      <w:r w:rsidR="00161EE4">
        <w:rPr>
          <w:rFonts w:cs="Times New Roman"/>
          <w:szCs w:val="24"/>
        </w:rPr>
        <w:t xml:space="preserve"> </w:t>
      </w:r>
      <w:r w:rsidRPr="009F152B">
        <w:rPr>
          <w:rFonts w:cs="Times New Roman"/>
          <w:szCs w:val="24"/>
        </w:rPr>
        <w:t>etmesinin</w:t>
      </w:r>
      <w:r w:rsidR="00161EE4">
        <w:rPr>
          <w:rFonts w:cs="Times New Roman"/>
          <w:szCs w:val="24"/>
        </w:rPr>
        <w:t xml:space="preserve"> </w:t>
      </w:r>
      <w:r w:rsidRPr="009F152B">
        <w:rPr>
          <w:rFonts w:cs="Times New Roman"/>
          <w:szCs w:val="24"/>
        </w:rPr>
        <w:t>ilerisine</w:t>
      </w:r>
      <w:r w:rsidR="00161EE4">
        <w:rPr>
          <w:rFonts w:cs="Times New Roman"/>
          <w:szCs w:val="24"/>
        </w:rPr>
        <w:t xml:space="preserve"> </w:t>
      </w:r>
      <w:r w:rsidRPr="009F152B">
        <w:rPr>
          <w:rFonts w:cs="Times New Roman"/>
          <w:szCs w:val="24"/>
        </w:rPr>
        <w:t>geçerek</w:t>
      </w:r>
      <w:r w:rsidR="00161EE4">
        <w:rPr>
          <w:rFonts w:cs="Times New Roman"/>
          <w:szCs w:val="24"/>
        </w:rPr>
        <w:t xml:space="preserve"> </w:t>
      </w:r>
      <w:r w:rsidRPr="009F152B">
        <w:rPr>
          <w:rFonts w:cs="Times New Roman"/>
          <w:szCs w:val="24"/>
        </w:rPr>
        <w:t>“fark</w:t>
      </w:r>
      <w:r w:rsidR="00161EE4">
        <w:rPr>
          <w:rFonts w:cs="Times New Roman"/>
          <w:szCs w:val="24"/>
        </w:rPr>
        <w:t xml:space="preserve"> </w:t>
      </w:r>
      <w:r w:rsidRPr="009F152B">
        <w:rPr>
          <w:rFonts w:cs="Times New Roman"/>
          <w:szCs w:val="24"/>
        </w:rPr>
        <w:t>ettiğini</w:t>
      </w:r>
      <w:r w:rsidR="00161EE4">
        <w:rPr>
          <w:rFonts w:cs="Times New Roman"/>
          <w:szCs w:val="24"/>
        </w:rPr>
        <w:t xml:space="preserve"> </w:t>
      </w:r>
      <w:r w:rsidRPr="009F152B">
        <w:rPr>
          <w:rFonts w:cs="Times New Roman"/>
          <w:szCs w:val="24"/>
        </w:rPr>
        <w:t>de</w:t>
      </w:r>
      <w:r w:rsidR="00161EE4">
        <w:rPr>
          <w:rFonts w:cs="Times New Roman"/>
          <w:szCs w:val="24"/>
        </w:rPr>
        <w:t xml:space="preserve"> </w:t>
      </w:r>
      <w:r w:rsidRPr="009F152B">
        <w:rPr>
          <w:rFonts w:cs="Times New Roman"/>
          <w:szCs w:val="24"/>
        </w:rPr>
        <w:t>fark</w:t>
      </w:r>
      <w:r w:rsidR="00161EE4">
        <w:rPr>
          <w:rFonts w:cs="Times New Roman"/>
          <w:szCs w:val="24"/>
        </w:rPr>
        <w:t xml:space="preserve"> </w:t>
      </w:r>
      <w:r w:rsidRPr="009F152B">
        <w:rPr>
          <w:rFonts w:cs="Times New Roman"/>
          <w:szCs w:val="24"/>
        </w:rPr>
        <w:t>edebilir”</w:t>
      </w:r>
      <w:r w:rsidR="00161EE4">
        <w:rPr>
          <w:rFonts w:cs="Times New Roman"/>
          <w:szCs w:val="24"/>
        </w:rPr>
        <w:t xml:space="preserve"> </w:t>
      </w:r>
      <w:r w:rsidRPr="009F152B">
        <w:rPr>
          <w:rFonts w:cs="Times New Roman"/>
          <w:szCs w:val="24"/>
        </w:rPr>
        <w:t>kılan</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seviyedir.</w:t>
      </w:r>
      <w:r w:rsidR="00161EE4">
        <w:rPr>
          <w:rFonts w:cs="Times New Roman"/>
          <w:szCs w:val="24"/>
        </w:rPr>
        <w:t xml:space="preserve"> </w:t>
      </w:r>
      <w:r w:rsidRPr="009F152B">
        <w:rPr>
          <w:rFonts w:cs="Times New Roman"/>
          <w:szCs w:val="24"/>
        </w:rPr>
        <w:t>İnsan,</w:t>
      </w:r>
      <w:r w:rsidR="00161EE4">
        <w:rPr>
          <w:rFonts w:cs="Times New Roman"/>
          <w:szCs w:val="24"/>
        </w:rPr>
        <w:t xml:space="preserve"> </w:t>
      </w:r>
      <w:r w:rsidRPr="009F152B">
        <w:rPr>
          <w:rFonts w:cs="Times New Roman"/>
          <w:szCs w:val="24"/>
        </w:rPr>
        <w:t>ileri</w:t>
      </w:r>
      <w:r w:rsidR="00161EE4">
        <w:rPr>
          <w:rFonts w:cs="Times New Roman"/>
          <w:szCs w:val="24"/>
        </w:rPr>
        <w:t xml:space="preserve"> </w:t>
      </w:r>
      <w:r w:rsidRPr="009F152B">
        <w:rPr>
          <w:rFonts w:cs="Times New Roman"/>
          <w:szCs w:val="24"/>
        </w:rPr>
        <w:t>düzey</w:t>
      </w:r>
      <w:r w:rsidR="00161EE4">
        <w:rPr>
          <w:rFonts w:cs="Times New Roman"/>
          <w:szCs w:val="24"/>
        </w:rPr>
        <w:t xml:space="preserve"> </w:t>
      </w:r>
      <w:r w:rsidRPr="009F152B">
        <w:rPr>
          <w:rFonts w:cs="Times New Roman"/>
          <w:szCs w:val="24"/>
        </w:rPr>
        <w:t>bilinçlilik</w:t>
      </w:r>
      <w:r w:rsidR="00161EE4">
        <w:rPr>
          <w:rFonts w:cs="Times New Roman"/>
          <w:szCs w:val="24"/>
        </w:rPr>
        <w:t xml:space="preserve"> </w:t>
      </w:r>
      <w:r w:rsidRPr="009F152B">
        <w:rPr>
          <w:rFonts w:cs="Times New Roman"/>
          <w:szCs w:val="24"/>
        </w:rPr>
        <w:t>esası</w:t>
      </w:r>
      <w:r w:rsidR="00161EE4">
        <w:rPr>
          <w:rFonts w:cs="Times New Roman"/>
          <w:szCs w:val="24"/>
        </w:rPr>
        <w:t xml:space="preserve"> </w:t>
      </w:r>
      <w:r w:rsidRPr="009F152B">
        <w:rPr>
          <w:rFonts w:cs="Times New Roman"/>
          <w:szCs w:val="24"/>
        </w:rPr>
        <w:t>ile</w:t>
      </w:r>
      <w:r w:rsidR="00161EE4">
        <w:rPr>
          <w:rFonts w:cs="Times New Roman"/>
          <w:szCs w:val="24"/>
        </w:rPr>
        <w:t xml:space="preserve"> </w:t>
      </w:r>
      <w:r w:rsidRPr="009F152B">
        <w:rPr>
          <w:rFonts w:cs="Times New Roman"/>
          <w:szCs w:val="24"/>
        </w:rPr>
        <w:t>kendinden</w:t>
      </w:r>
      <w:r w:rsidR="00161EE4">
        <w:rPr>
          <w:rFonts w:cs="Times New Roman"/>
          <w:szCs w:val="24"/>
        </w:rPr>
        <w:t xml:space="preserve"> </w:t>
      </w:r>
      <w:r w:rsidRPr="009F152B">
        <w:rPr>
          <w:rFonts w:cs="Times New Roman"/>
          <w:szCs w:val="24"/>
        </w:rPr>
        <w:t>farklı</w:t>
      </w:r>
      <w:r w:rsidR="00161EE4">
        <w:rPr>
          <w:rFonts w:cs="Times New Roman"/>
          <w:szCs w:val="24"/>
        </w:rPr>
        <w:t xml:space="preserve"> </w:t>
      </w:r>
      <w:r w:rsidRPr="009F152B">
        <w:rPr>
          <w:rFonts w:cs="Times New Roman"/>
          <w:szCs w:val="24"/>
        </w:rPr>
        <w:t>tüm</w:t>
      </w:r>
      <w:r w:rsidR="00161EE4">
        <w:rPr>
          <w:rFonts w:cs="Times New Roman"/>
          <w:szCs w:val="24"/>
        </w:rPr>
        <w:t xml:space="preserve"> </w:t>
      </w:r>
      <w:r w:rsidRPr="009F152B">
        <w:rPr>
          <w:rFonts w:cs="Times New Roman"/>
          <w:szCs w:val="24"/>
        </w:rPr>
        <w:t>canlılardan</w:t>
      </w:r>
      <w:r w:rsidR="00161EE4">
        <w:rPr>
          <w:rFonts w:cs="Times New Roman"/>
          <w:szCs w:val="24"/>
        </w:rPr>
        <w:t xml:space="preserve"> </w:t>
      </w:r>
      <w:r w:rsidRPr="009F152B">
        <w:rPr>
          <w:rFonts w:cs="Times New Roman"/>
          <w:szCs w:val="24"/>
        </w:rPr>
        <w:t>çok</w:t>
      </w:r>
      <w:r w:rsidR="00161EE4">
        <w:rPr>
          <w:rFonts w:cs="Times New Roman"/>
          <w:szCs w:val="24"/>
        </w:rPr>
        <w:t xml:space="preserve"> </w:t>
      </w:r>
      <w:r w:rsidRPr="009F152B">
        <w:rPr>
          <w:rFonts w:cs="Times New Roman"/>
          <w:szCs w:val="24"/>
        </w:rPr>
        <w:t>daha</w:t>
      </w:r>
      <w:r w:rsidR="00161EE4">
        <w:rPr>
          <w:rFonts w:cs="Times New Roman"/>
          <w:szCs w:val="24"/>
        </w:rPr>
        <w:t xml:space="preserve"> </w:t>
      </w:r>
      <w:r w:rsidRPr="009F152B">
        <w:rPr>
          <w:rFonts w:cs="Times New Roman"/>
          <w:szCs w:val="24"/>
        </w:rPr>
        <w:t>farklı</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konuma</w:t>
      </w:r>
      <w:r w:rsidR="00161EE4">
        <w:rPr>
          <w:rFonts w:cs="Times New Roman"/>
          <w:szCs w:val="24"/>
        </w:rPr>
        <w:t xml:space="preserve"> </w:t>
      </w:r>
      <w:r w:rsidRPr="009F152B">
        <w:rPr>
          <w:rFonts w:cs="Times New Roman"/>
          <w:szCs w:val="24"/>
        </w:rPr>
        <w:t>gelir</w:t>
      </w:r>
      <w:r w:rsidR="00161EE4">
        <w:rPr>
          <w:rFonts w:cs="Times New Roman"/>
          <w:szCs w:val="24"/>
        </w:rPr>
        <w:t xml:space="preserve"> </w:t>
      </w:r>
      <w:r w:rsidRPr="009F152B">
        <w:rPr>
          <w:rFonts w:cs="Times New Roman"/>
          <w:szCs w:val="24"/>
        </w:rPr>
        <w:t>(Dökmen,</w:t>
      </w:r>
      <w:r w:rsidR="00161EE4">
        <w:rPr>
          <w:rFonts w:cs="Times New Roman"/>
          <w:szCs w:val="24"/>
        </w:rPr>
        <w:t xml:space="preserve"> </w:t>
      </w:r>
      <w:r w:rsidRPr="009F152B">
        <w:rPr>
          <w:rFonts w:cs="Times New Roman"/>
          <w:szCs w:val="24"/>
        </w:rPr>
        <w:t>2002).</w:t>
      </w:r>
      <w:r w:rsidR="00161EE4">
        <w:rPr>
          <w:rFonts w:cs="Times New Roman"/>
          <w:szCs w:val="24"/>
        </w:rPr>
        <w:t xml:space="preserve"> </w:t>
      </w:r>
      <w:r w:rsidRPr="009F152B">
        <w:rPr>
          <w:rFonts w:cs="Times New Roman"/>
          <w:szCs w:val="24"/>
        </w:rPr>
        <w:t>Bilinç</w:t>
      </w:r>
      <w:r w:rsidR="00161EE4">
        <w:rPr>
          <w:rFonts w:cs="Times New Roman"/>
          <w:szCs w:val="24"/>
        </w:rPr>
        <w:t xml:space="preserve"> </w:t>
      </w:r>
      <w:r w:rsidRPr="009F152B">
        <w:rPr>
          <w:rFonts w:cs="Times New Roman"/>
          <w:szCs w:val="24"/>
        </w:rPr>
        <w:t>sayesinde</w:t>
      </w:r>
      <w:r w:rsidR="00161EE4">
        <w:rPr>
          <w:rFonts w:cs="Times New Roman"/>
          <w:szCs w:val="24"/>
        </w:rPr>
        <w:t xml:space="preserve"> </w:t>
      </w:r>
      <w:r w:rsidRPr="009F152B">
        <w:rPr>
          <w:rFonts w:cs="Times New Roman"/>
          <w:szCs w:val="24"/>
        </w:rPr>
        <w:t>varoluşunun</w:t>
      </w:r>
      <w:r w:rsidR="00161EE4">
        <w:rPr>
          <w:rFonts w:cs="Times New Roman"/>
          <w:szCs w:val="24"/>
        </w:rPr>
        <w:t xml:space="preserve"> </w:t>
      </w:r>
      <w:r w:rsidRPr="009F152B">
        <w:rPr>
          <w:rFonts w:cs="Times New Roman"/>
          <w:szCs w:val="24"/>
        </w:rPr>
        <w:t>farkında</w:t>
      </w:r>
      <w:r w:rsidR="00161EE4">
        <w:rPr>
          <w:rFonts w:cs="Times New Roman"/>
          <w:szCs w:val="24"/>
        </w:rPr>
        <w:t xml:space="preserve"> </w:t>
      </w:r>
      <w:r w:rsidRPr="009F152B">
        <w:rPr>
          <w:rFonts w:cs="Times New Roman"/>
          <w:szCs w:val="24"/>
        </w:rPr>
        <w:t>olan</w:t>
      </w:r>
      <w:r w:rsidR="00161EE4">
        <w:rPr>
          <w:rFonts w:cs="Times New Roman"/>
          <w:szCs w:val="24"/>
        </w:rPr>
        <w:t xml:space="preserve"> </w:t>
      </w:r>
      <w:r w:rsidRPr="009F152B">
        <w:rPr>
          <w:rFonts w:cs="Times New Roman"/>
          <w:szCs w:val="24"/>
        </w:rPr>
        <w:t>kişi,</w:t>
      </w:r>
      <w:r w:rsidR="00161EE4">
        <w:rPr>
          <w:rFonts w:cs="Times New Roman"/>
          <w:szCs w:val="24"/>
        </w:rPr>
        <w:t xml:space="preserve"> </w:t>
      </w:r>
      <w:r w:rsidRPr="009F152B">
        <w:rPr>
          <w:rFonts w:cs="Times New Roman"/>
          <w:szCs w:val="24"/>
        </w:rPr>
        <w:t>diğer</w:t>
      </w:r>
      <w:r w:rsidR="00161EE4">
        <w:rPr>
          <w:rFonts w:cs="Times New Roman"/>
          <w:szCs w:val="24"/>
        </w:rPr>
        <w:t xml:space="preserve"> </w:t>
      </w:r>
      <w:r w:rsidRPr="009F152B">
        <w:rPr>
          <w:rFonts w:cs="Times New Roman"/>
          <w:szCs w:val="24"/>
        </w:rPr>
        <w:t>taraftan</w:t>
      </w:r>
      <w:r w:rsidR="00161EE4">
        <w:rPr>
          <w:rFonts w:cs="Times New Roman"/>
          <w:szCs w:val="24"/>
        </w:rPr>
        <w:t xml:space="preserve"> </w:t>
      </w:r>
      <w:r w:rsidRPr="009F152B">
        <w:rPr>
          <w:rFonts w:cs="Times New Roman"/>
          <w:szCs w:val="24"/>
        </w:rPr>
        <w:t>yokluğunun</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hiçliğinin</w:t>
      </w:r>
      <w:r w:rsidR="00161EE4">
        <w:rPr>
          <w:rFonts w:cs="Times New Roman"/>
          <w:szCs w:val="24"/>
        </w:rPr>
        <w:t xml:space="preserve"> </w:t>
      </w:r>
      <w:r w:rsidRPr="009F152B">
        <w:rPr>
          <w:rFonts w:cs="Times New Roman"/>
          <w:szCs w:val="24"/>
        </w:rPr>
        <w:t>de</w:t>
      </w:r>
      <w:r w:rsidR="00161EE4">
        <w:rPr>
          <w:rFonts w:cs="Times New Roman"/>
          <w:szCs w:val="24"/>
        </w:rPr>
        <w:t xml:space="preserve"> </w:t>
      </w:r>
      <w:r w:rsidRPr="009F152B">
        <w:rPr>
          <w:rFonts w:cs="Times New Roman"/>
          <w:szCs w:val="24"/>
        </w:rPr>
        <w:t>farkına</w:t>
      </w:r>
      <w:r w:rsidR="00161EE4">
        <w:rPr>
          <w:rFonts w:cs="Times New Roman"/>
          <w:szCs w:val="24"/>
        </w:rPr>
        <w:t xml:space="preserve"> </w:t>
      </w:r>
      <w:r w:rsidRPr="009F152B">
        <w:rPr>
          <w:rFonts w:cs="Times New Roman"/>
          <w:szCs w:val="24"/>
        </w:rPr>
        <w:t>erişir</w:t>
      </w:r>
      <w:r w:rsidR="00161EE4">
        <w:rPr>
          <w:rFonts w:cs="Times New Roman"/>
          <w:szCs w:val="24"/>
        </w:rPr>
        <w:t xml:space="preserve"> </w:t>
      </w:r>
      <w:r w:rsidRPr="009F152B">
        <w:rPr>
          <w:rFonts w:cs="Times New Roman"/>
          <w:szCs w:val="24"/>
        </w:rPr>
        <w:t>(Geçtan,</w:t>
      </w:r>
      <w:r w:rsidR="00161EE4">
        <w:rPr>
          <w:rFonts w:cs="Times New Roman"/>
          <w:szCs w:val="24"/>
        </w:rPr>
        <w:t xml:space="preserve"> </w:t>
      </w:r>
      <w:r w:rsidRPr="009F152B">
        <w:rPr>
          <w:rFonts w:cs="Times New Roman"/>
          <w:szCs w:val="24"/>
        </w:rPr>
        <w:t>1998).</w:t>
      </w:r>
    </w:p>
    <w:p w14:paraId="5F0E2C53" w14:textId="77777777" w:rsidR="00C54609" w:rsidRPr="009F152B" w:rsidRDefault="00C54609" w:rsidP="00C54609">
      <w:pPr>
        <w:spacing w:after="120"/>
        <w:rPr>
          <w:rFonts w:cs="Times New Roman"/>
          <w:szCs w:val="24"/>
        </w:rPr>
      </w:pPr>
      <w:r w:rsidRPr="009F152B">
        <w:rPr>
          <w:rFonts w:cs="Times New Roman"/>
          <w:szCs w:val="24"/>
        </w:rPr>
        <w:t>Kaygı,</w:t>
      </w:r>
      <w:r w:rsidR="00161EE4">
        <w:rPr>
          <w:rFonts w:cs="Times New Roman"/>
          <w:szCs w:val="24"/>
        </w:rPr>
        <w:t xml:space="preserve"> </w:t>
      </w:r>
      <w:r w:rsidRPr="009F152B">
        <w:rPr>
          <w:rFonts w:cs="Times New Roman"/>
          <w:szCs w:val="24"/>
        </w:rPr>
        <w:t>varoluşçu</w:t>
      </w:r>
      <w:r w:rsidR="00161EE4">
        <w:rPr>
          <w:rFonts w:cs="Times New Roman"/>
          <w:szCs w:val="24"/>
        </w:rPr>
        <w:t xml:space="preserve"> </w:t>
      </w:r>
      <w:r w:rsidRPr="009F152B">
        <w:rPr>
          <w:rFonts w:cs="Times New Roman"/>
          <w:szCs w:val="24"/>
        </w:rPr>
        <w:t>kuramın</w:t>
      </w:r>
      <w:r w:rsidR="00161EE4">
        <w:rPr>
          <w:rFonts w:cs="Times New Roman"/>
          <w:szCs w:val="24"/>
        </w:rPr>
        <w:t xml:space="preserve"> </w:t>
      </w:r>
      <w:r w:rsidRPr="009F152B">
        <w:rPr>
          <w:rFonts w:cs="Times New Roman"/>
          <w:szCs w:val="24"/>
        </w:rPr>
        <w:t>temel</w:t>
      </w:r>
      <w:r w:rsidR="00161EE4">
        <w:rPr>
          <w:rFonts w:cs="Times New Roman"/>
          <w:szCs w:val="24"/>
        </w:rPr>
        <w:t xml:space="preserve"> </w:t>
      </w:r>
      <w:r w:rsidRPr="009F152B">
        <w:rPr>
          <w:rFonts w:cs="Times New Roman"/>
          <w:szCs w:val="24"/>
        </w:rPr>
        <w:t>kavramlarından</w:t>
      </w:r>
      <w:r w:rsidR="00161EE4">
        <w:rPr>
          <w:rFonts w:cs="Times New Roman"/>
          <w:szCs w:val="24"/>
        </w:rPr>
        <w:t xml:space="preserve"> </w:t>
      </w:r>
      <w:r w:rsidRPr="009F152B">
        <w:rPr>
          <w:rFonts w:cs="Times New Roman"/>
          <w:szCs w:val="24"/>
        </w:rPr>
        <w:t>birisidir.</w:t>
      </w:r>
      <w:r w:rsidR="00161EE4">
        <w:rPr>
          <w:rFonts w:cs="Times New Roman"/>
          <w:szCs w:val="24"/>
        </w:rPr>
        <w:t xml:space="preserve"> </w:t>
      </w:r>
      <w:r w:rsidRPr="009F152B">
        <w:rPr>
          <w:rFonts w:cs="Times New Roman"/>
          <w:szCs w:val="24"/>
        </w:rPr>
        <w:t>Sorumluluk</w:t>
      </w:r>
      <w:r w:rsidR="00161EE4">
        <w:rPr>
          <w:rFonts w:cs="Times New Roman"/>
          <w:szCs w:val="24"/>
        </w:rPr>
        <w:t xml:space="preserve"> </w:t>
      </w:r>
      <w:r w:rsidRPr="009F152B">
        <w:rPr>
          <w:rFonts w:cs="Times New Roman"/>
          <w:szCs w:val="24"/>
        </w:rPr>
        <w:t>hisseden</w:t>
      </w:r>
      <w:r w:rsidR="00161EE4">
        <w:rPr>
          <w:rFonts w:cs="Times New Roman"/>
          <w:szCs w:val="24"/>
        </w:rPr>
        <w:t xml:space="preserve"> </w:t>
      </w:r>
      <w:r w:rsidRPr="009F152B">
        <w:rPr>
          <w:rFonts w:cs="Times New Roman"/>
          <w:szCs w:val="24"/>
        </w:rPr>
        <w:t>her</w:t>
      </w:r>
      <w:r w:rsidR="00161EE4">
        <w:rPr>
          <w:rFonts w:cs="Times New Roman"/>
          <w:szCs w:val="24"/>
        </w:rPr>
        <w:t xml:space="preserve"> </w:t>
      </w:r>
      <w:r w:rsidRPr="009F152B">
        <w:rPr>
          <w:rFonts w:cs="Times New Roman"/>
          <w:szCs w:val="24"/>
        </w:rPr>
        <w:t>kişinin</w:t>
      </w:r>
      <w:r w:rsidR="00161EE4">
        <w:rPr>
          <w:rFonts w:cs="Times New Roman"/>
          <w:szCs w:val="24"/>
        </w:rPr>
        <w:t xml:space="preserve"> </w:t>
      </w:r>
      <w:r w:rsidRPr="009F152B">
        <w:rPr>
          <w:rFonts w:cs="Times New Roman"/>
          <w:szCs w:val="24"/>
        </w:rPr>
        <w:t>yaşadığı</w:t>
      </w:r>
      <w:r w:rsidR="00161EE4">
        <w:rPr>
          <w:rFonts w:cs="Times New Roman"/>
          <w:szCs w:val="24"/>
        </w:rPr>
        <w:t xml:space="preserve"> </w:t>
      </w:r>
      <w:r w:rsidRPr="009F152B">
        <w:rPr>
          <w:rFonts w:cs="Times New Roman"/>
          <w:szCs w:val="24"/>
        </w:rPr>
        <w:t>iddia</w:t>
      </w:r>
      <w:r w:rsidR="00161EE4">
        <w:rPr>
          <w:rFonts w:cs="Times New Roman"/>
          <w:szCs w:val="24"/>
        </w:rPr>
        <w:t xml:space="preserve"> </w:t>
      </w:r>
      <w:r w:rsidRPr="009F152B">
        <w:rPr>
          <w:rFonts w:cs="Times New Roman"/>
          <w:szCs w:val="24"/>
        </w:rPr>
        <w:t>edilir.</w:t>
      </w:r>
      <w:r w:rsidR="00161EE4">
        <w:rPr>
          <w:rFonts w:cs="Times New Roman"/>
          <w:szCs w:val="24"/>
        </w:rPr>
        <w:t xml:space="preserve"> </w:t>
      </w:r>
      <w:r w:rsidRPr="009F152B">
        <w:rPr>
          <w:rFonts w:cs="Times New Roman"/>
          <w:szCs w:val="24"/>
        </w:rPr>
        <w:t>Kaygının</w:t>
      </w:r>
      <w:r w:rsidR="00161EE4">
        <w:rPr>
          <w:rFonts w:cs="Times New Roman"/>
          <w:szCs w:val="24"/>
        </w:rPr>
        <w:t xml:space="preserve"> </w:t>
      </w:r>
      <w:r w:rsidRPr="009F152B">
        <w:rPr>
          <w:rFonts w:cs="Times New Roman"/>
          <w:szCs w:val="24"/>
        </w:rPr>
        <w:t>ne</w:t>
      </w:r>
      <w:r w:rsidR="00161EE4">
        <w:rPr>
          <w:rFonts w:cs="Times New Roman"/>
          <w:szCs w:val="24"/>
        </w:rPr>
        <w:t xml:space="preserve"> </w:t>
      </w:r>
      <w:r w:rsidRPr="009F152B">
        <w:rPr>
          <w:rFonts w:cs="Times New Roman"/>
          <w:szCs w:val="24"/>
        </w:rPr>
        <w:t>olduğunu</w:t>
      </w:r>
      <w:r w:rsidR="00161EE4">
        <w:rPr>
          <w:rFonts w:cs="Times New Roman"/>
          <w:szCs w:val="24"/>
        </w:rPr>
        <w:t xml:space="preserve"> </w:t>
      </w:r>
      <w:r w:rsidRPr="009F152B">
        <w:rPr>
          <w:rFonts w:cs="Times New Roman"/>
          <w:szCs w:val="24"/>
        </w:rPr>
        <w:t>sorgulayan</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buna</w:t>
      </w:r>
      <w:r w:rsidR="00161EE4">
        <w:rPr>
          <w:rFonts w:cs="Times New Roman"/>
          <w:szCs w:val="24"/>
        </w:rPr>
        <w:t xml:space="preserve"> </w:t>
      </w:r>
      <w:r w:rsidRPr="009F152B">
        <w:rPr>
          <w:rFonts w:cs="Times New Roman"/>
          <w:szCs w:val="24"/>
        </w:rPr>
        <w:t>yanıt</w:t>
      </w:r>
      <w:r w:rsidR="00161EE4">
        <w:rPr>
          <w:rFonts w:cs="Times New Roman"/>
          <w:szCs w:val="24"/>
        </w:rPr>
        <w:t xml:space="preserve"> </w:t>
      </w:r>
      <w:r w:rsidRPr="009F152B">
        <w:rPr>
          <w:rFonts w:cs="Times New Roman"/>
          <w:szCs w:val="24"/>
        </w:rPr>
        <w:t>arayan</w:t>
      </w:r>
      <w:r w:rsidR="00161EE4">
        <w:rPr>
          <w:rFonts w:cs="Times New Roman"/>
          <w:szCs w:val="24"/>
        </w:rPr>
        <w:t xml:space="preserve"> </w:t>
      </w:r>
      <w:r w:rsidRPr="009F152B">
        <w:rPr>
          <w:rFonts w:cs="Times New Roman"/>
          <w:szCs w:val="24"/>
        </w:rPr>
        <w:t>varoluşçu</w:t>
      </w:r>
      <w:r w:rsidR="00161EE4">
        <w:rPr>
          <w:rFonts w:cs="Times New Roman"/>
          <w:szCs w:val="24"/>
        </w:rPr>
        <w:t xml:space="preserve"> </w:t>
      </w:r>
      <w:r w:rsidRPr="009F152B">
        <w:rPr>
          <w:rFonts w:cs="Times New Roman"/>
          <w:szCs w:val="24"/>
        </w:rPr>
        <w:t>düşüncesine</w:t>
      </w:r>
      <w:r w:rsidR="00161EE4">
        <w:rPr>
          <w:rFonts w:cs="Times New Roman"/>
          <w:szCs w:val="24"/>
        </w:rPr>
        <w:t xml:space="preserve"> </w:t>
      </w:r>
      <w:r w:rsidRPr="009F152B">
        <w:rPr>
          <w:rFonts w:cs="Times New Roman"/>
          <w:szCs w:val="24"/>
        </w:rPr>
        <w:t>sahip</w:t>
      </w:r>
      <w:r w:rsidR="00161EE4">
        <w:rPr>
          <w:rFonts w:cs="Times New Roman"/>
          <w:szCs w:val="24"/>
        </w:rPr>
        <w:t xml:space="preserve"> </w:t>
      </w:r>
      <w:r w:rsidRPr="009F152B">
        <w:rPr>
          <w:rFonts w:cs="Times New Roman"/>
          <w:szCs w:val="24"/>
        </w:rPr>
        <w:t>kişiler</w:t>
      </w:r>
      <w:r w:rsidR="00161EE4">
        <w:rPr>
          <w:rFonts w:cs="Times New Roman"/>
          <w:szCs w:val="24"/>
        </w:rPr>
        <w:t xml:space="preserve"> </w:t>
      </w:r>
      <w:r w:rsidRPr="009F152B">
        <w:rPr>
          <w:rFonts w:cs="Times New Roman"/>
          <w:szCs w:val="24"/>
        </w:rPr>
        <w:t>insanlığın</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olduğunu</w:t>
      </w:r>
      <w:r w:rsidR="00161EE4">
        <w:rPr>
          <w:rFonts w:cs="Times New Roman"/>
          <w:szCs w:val="24"/>
        </w:rPr>
        <w:t xml:space="preserve"> </w:t>
      </w:r>
      <w:r w:rsidRPr="009F152B">
        <w:rPr>
          <w:rFonts w:cs="Times New Roman"/>
          <w:szCs w:val="24"/>
        </w:rPr>
        <w:t>savunarak</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kavrama</w:t>
      </w:r>
      <w:r w:rsidR="00161EE4">
        <w:rPr>
          <w:rFonts w:cs="Times New Roman"/>
          <w:szCs w:val="24"/>
        </w:rPr>
        <w:t xml:space="preserve"> </w:t>
      </w:r>
      <w:r w:rsidRPr="009F152B">
        <w:rPr>
          <w:rFonts w:cs="Times New Roman"/>
          <w:szCs w:val="24"/>
        </w:rPr>
        <w:t>çarpıcı</w:t>
      </w:r>
      <w:r w:rsidR="00161EE4">
        <w:rPr>
          <w:rFonts w:cs="Times New Roman"/>
          <w:szCs w:val="24"/>
        </w:rPr>
        <w:t xml:space="preserve"> </w:t>
      </w:r>
      <w:r w:rsidRPr="009F152B">
        <w:rPr>
          <w:rFonts w:cs="Times New Roman"/>
          <w:szCs w:val="24"/>
        </w:rPr>
        <w:t>şekilde</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anlam</w:t>
      </w:r>
      <w:r w:rsidR="00161EE4">
        <w:rPr>
          <w:rFonts w:cs="Times New Roman"/>
          <w:szCs w:val="24"/>
        </w:rPr>
        <w:t xml:space="preserve"> </w:t>
      </w:r>
      <w:r w:rsidRPr="009F152B">
        <w:rPr>
          <w:rFonts w:cs="Times New Roman"/>
          <w:szCs w:val="24"/>
        </w:rPr>
        <w:t>yüklemişlerdir.</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zihniyete</w:t>
      </w:r>
      <w:r w:rsidR="00161EE4">
        <w:rPr>
          <w:rFonts w:cs="Times New Roman"/>
          <w:szCs w:val="24"/>
        </w:rPr>
        <w:t xml:space="preserve"> </w:t>
      </w:r>
      <w:r w:rsidRPr="009F152B">
        <w:rPr>
          <w:rFonts w:cs="Times New Roman"/>
          <w:szCs w:val="24"/>
        </w:rPr>
        <w:t>göre</w:t>
      </w:r>
      <w:r w:rsidR="00161EE4">
        <w:rPr>
          <w:rFonts w:cs="Times New Roman"/>
          <w:szCs w:val="24"/>
        </w:rPr>
        <w:t xml:space="preserve"> </w:t>
      </w:r>
      <w:r w:rsidRPr="009F152B">
        <w:rPr>
          <w:rFonts w:cs="Times New Roman"/>
          <w:szCs w:val="24"/>
        </w:rPr>
        <w:t>anksiyete;</w:t>
      </w:r>
      <w:r w:rsidR="00161EE4">
        <w:rPr>
          <w:rFonts w:cs="Times New Roman"/>
          <w:szCs w:val="24"/>
        </w:rPr>
        <w:t xml:space="preserve"> </w:t>
      </w:r>
      <w:r w:rsidRPr="009F152B">
        <w:rPr>
          <w:rFonts w:cs="Times New Roman"/>
          <w:szCs w:val="24"/>
        </w:rPr>
        <w:t>kişiyi</w:t>
      </w:r>
      <w:r w:rsidR="00161EE4">
        <w:rPr>
          <w:rFonts w:cs="Times New Roman"/>
          <w:szCs w:val="24"/>
        </w:rPr>
        <w:t xml:space="preserve"> </w:t>
      </w:r>
      <w:r w:rsidRPr="009F152B">
        <w:rPr>
          <w:rFonts w:cs="Times New Roman"/>
          <w:szCs w:val="24"/>
        </w:rPr>
        <w:t>harekete</w:t>
      </w:r>
      <w:r w:rsidR="00161EE4">
        <w:rPr>
          <w:rFonts w:cs="Times New Roman"/>
          <w:szCs w:val="24"/>
        </w:rPr>
        <w:t xml:space="preserve"> </w:t>
      </w:r>
      <w:r w:rsidRPr="009F152B">
        <w:rPr>
          <w:rFonts w:cs="Times New Roman"/>
          <w:szCs w:val="24"/>
        </w:rPr>
        <w:t>teşvik</w:t>
      </w:r>
      <w:r w:rsidR="00161EE4">
        <w:rPr>
          <w:rFonts w:cs="Times New Roman"/>
          <w:szCs w:val="24"/>
        </w:rPr>
        <w:t xml:space="preserve"> </w:t>
      </w:r>
      <w:r w:rsidRPr="009F152B">
        <w:rPr>
          <w:rFonts w:cs="Times New Roman"/>
          <w:szCs w:val="24"/>
        </w:rPr>
        <w:t>eder,</w:t>
      </w:r>
      <w:r w:rsidR="00161EE4">
        <w:rPr>
          <w:rFonts w:cs="Times New Roman"/>
          <w:szCs w:val="24"/>
        </w:rPr>
        <w:t xml:space="preserve"> </w:t>
      </w:r>
      <w:r w:rsidRPr="009F152B">
        <w:rPr>
          <w:rFonts w:cs="Times New Roman"/>
          <w:szCs w:val="24"/>
        </w:rPr>
        <w:t>hatta</w:t>
      </w:r>
      <w:r w:rsidR="00161EE4">
        <w:rPr>
          <w:rFonts w:cs="Times New Roman"/>
          <w:szCs w:val="24"/>
        </w:rPr>
        <w:t xml:space="preserve"> </w:t>
      </w:r>
      <w:r w:rsidRPr="009F152B">
        <w:rPr>
          <w:rFonts w:cs="Times New Roman"/>
          <w:szCs w:val="24"/>
        </w:rPr>
        <w:t>hareketin</w:t>
      </w:r>
      <w:r w:rsidR="00161EE4">
        <w:rPr>
          <w:rFonts w:cs="Times New Roman"/>
          <w:szCs w:val="24"/>
        </w:rPr>
        <w:t xml:space="preserve"> </w:t>
      </w:r>
      <w:r w:rsidRPr="009F152B">
        <w:rPr>
          <w:rFonts w:cs="Times New Roman"/>
          <w:szCs w:val="24"/>
        </w:rPr>
        <w:t>temel</w:t>
      </w:r>
      <w:r w:rsidR="00161EE4">
        <w:rPr>
          <w:rFonts w:cs="Times New Roman"/>
          <w:szCs w:val="24"/>
        </w:rPr>
        <w:t xml:space="preserve"> </w:t>
      </w:r>
      <w:r w:rsidRPr="009F152B">
        <w:rPr>
          <w:rFonts w:cs="Times New Roman"/>
          <w:szCs w:val="24"/>
        </w:rPr>
        <w:t>şartıdır</w:t>
      </w:r>
      <w:r w:rsidR="00161EE4">
        <w:rPr>
          <w:rFonts w:cs="Times New Roman"/>
          <w:szCs w:val="24"/>
        </w:rPr>
        <w:t xml:space="preserve"> </w:t>
      </w:r>
      <w:r w:rsidRPr="009F152B">
        <w:rPr>
          <w:rFonts w:cs="Times New Roman"/>
          <w:szCs w:val="24"/>
        </w:rPr>
        <w:t>(Sartre,</w:t>
      </w:r>
      <w:r w:rsidR="00161EE4">
        <w:rPr>
          <w:rFonts w:cs="Times New Roman"/>
          <w:szCs w:val="24"/>
        </w:rPr>
        <w:t xml:space="preserve"> </w:t>
      </w:r>
      <w:r w:rsidRPr="009F152B">
        <w:rPr>
          <w:rFonts w:cs="Times New Roman"/>
          <w:szCs w:val="24"/>
        </w:rPr>
        <w:t>1960).</w:t>
      </w:r>
    </w:p>
    <w:p w14:paraId="3DC75E32" w14:textId="77777777" w:rsidR="00C54609" w:rsidRDefault="00C54609" w:rsidP="000433D0">
      <w:pPr>
        <w:tabs>
          <w:tab w:val="left" w:pos="330"/>
          <w:tab w:val="left" w:pos="426"/>
        </w:tabs>
        <w:autoSpaceDE w:val="0"/>
        <w:autoSpaceDN w:val="0"/>
        <w:adjustRightInd w:val="0"/>
        <w:spacing w:after="120"/>
        <w:ind w:firstLine="0"/>
        <w:rPr>
          <w:rFonts w:cs="Times New Roman"/>
          <w:b/>
          <w:szCs w:val="24"/>
        </w:rPr>
      </w:pPr>
      <w:r w:rsidRPr="000433D0">
        <w:rPr>
          <w:rFonts w:cs="Times New Roman"/>
          <w:b/>
          <w:szCs w:val="24"/>
        </w:rPr>
        <w:lastRenderedPageBreak/>
        <w:t>2.3.1.7.</w:t>
      </w:r>
      <w:r w:rsidR="00161EE4">
        <w:rPr>
          <w:rFonts w:cs="Times New Roman"/>
          <w:b/>
          <w:szCs w:val="24"/>
        </w:rPr>
        <w:t xml:space="preserve"> </w:t>
      </w:r>
      <w:r w:rsidRPr="000433D0">
        <w:rPr>
          <w:rFonts w:cs="Times New Roman"/>
          <w:b/>
          <w:szCs w:val="24"/>
        </w:rPr>
        <w:t>Biyolojik</w:t>
      </w:r>
      <w:r w:rsidR="00161EE4">
        <w:rPr>
          <w:rFonts w:cs="Times New Roman"/>
          <w:b/>
          <w:szCs w:val="24"/>
        </w:rPr>
        <w:t xml:space="preserve"> </w:t>
      </w:r>
      <w:r w:rsidRPr="000433D0">
        <w:rPr>
          <w:rFonts w:cs="Times New Roman"/>
          <w:b/>
          <w:szCs w:val="24"/>
        </w:rPr>
        <w:t>Kuram</w:t>
      </w:r>
    </w:p>
    <w:p w14:paraId="2475692D" w14:textId="77777777" w:rsidR="00933BCD" w:rsidRPr="000433D0" w:rsidRDefault="00933BCD" w:rsidP="000433D0">
      <w:pPr>
        <w:tabs>
          <w:tab w:val="left" w:pos="330"/>
          <w:tab w:val="left" w:pos="426"/>
        </w:tabs>
        <w:autoSpaceDE w:val="0"/>
        <w:autoSpaceDN w:val="0"/>
        <w:adjustRightInd w:val="0"/>
        <w:spacing w:after="120"/>
        <w:ind w:firstLine="0"/>
        <w:rPr>
          <w:rFonts w:cs="Times New Roman"/>
          <w:b/>
          <w:szCs w:val="24"/>
        </w:rPr>
      </w:pPr>
    </w:p>
    <w:p w14:paraId="4750A1FD" w14:textId="77777777" w:rsidR="00C54609" w:rsidRPr="009F152B" w:rsidRDefault="00C54609" w:rsidP="00C54609">
      <w:pPr>
        <w:spacing w:after="120"/>
        <w:rPr>
          <w:rFonts w:cs="Times New Roman"/>
          <w:szCs w:val="24"/>
        </w:rPr>
      </w:pPr>
      <w:r w:rsidRPr="009F152B">
        <w:rPr>
          <w:rFonts w:cs="Times New Roman"/>
          <w:szCs w:val="24"/>
        </w:rPr>
        <w:t>Kaygı,</w:t>
      </w:r>
      <w:r w:rsidR="00161EE4">
        <w:rPr>
          <w:rFonts w:cs="Times New Roman"/>
          <w:szCs w:val="24"/>
        </w:rPr>
        <w:t xml:space="preserve"> </w:t>
      </w:r>
      <w:r w:rsidRPr="009F152B">
        <w:rPr>
          <w:rFonts w:cs="Times New Roman"/>
          <w:szCs w:val="24"/>
        </w:rPr>
        <w:t>kişiyi</w:t>
      </w:r>
      <w:r w:rsidR="00161EE4">
        <w:rPr>
          <w:rFonts w:cs="Times New Roman"/>
          <w:szCs w:val="24"/>
        </w:rPr>
        <w:t xml:space="preserve"> </w:t>
      </w:r>
      <w:r w:rsidRPr="009F152B">
        <w:rPr>
          <w:rFonts w:cs="Times New Roman"/>
          <w:szCs w:val="24"/>
        </w:rPr>
        <w:t>negatif</w:t>
      </w:r>
      <w:r w:rsidR="00161EE4">
        <w:rPr>
          <w:rFonts w:cs="Times New Roman"/>
          <w:szCs w:val="24"/>
        </w:rPr>
        <w:t xml:space="preserve"> </w:t>
      </w:r>
      <w:r w:rsidRPr="009F152B">
        <w:rPr>
          <w:rFonts w:cs="Times New Roman"/>
          <w:szCs w:val="24"/>
        </w:rPr>
        <w:t>etkilerden</w:t>
      </w:r>
      <w:r w:rsidR="00161EE4">
        <w:rPr>
          <w:rFonts w:cs="Times New Roman"/>
          <w:szCs w:val="24"/>
        </w:rPr>
        <w:t xml:space="preserve"> </w:t>
      </w:r>
      <w:r w:rsidRPr="009F152B">
        <w:rPr>
          <w:rFonts w:cs="Times New Roman"/>
          <w:szCs w:val="24"/>
        </w:rPr>
        <w:t>korumak</w:t>
      </w:r>
      <w:r w:rsidR="00161EE4">
        <w:rPr>
          <w:rFonts w:cs="Times New Roman"/>
          <w:szCs w:val="24"/>
        </w:rPr>
        <w:t xml:space="preserve"> </w:t>
      </w:r>
      <w:r w:rsidRPr="009F152B">
        <w:rPr>
          <w:rFonts w:cs="Times New Roman"/>
          <w:szCs w:val="24"/>
        </w:rPr>
        <w:t>için</w:t>
      </w:r>
      <w:r w:rsidR="00161EE4">
        <w:rPr>
          <w:rFonts w:cs="Times New Roman"/>
          <w:szCs w:val="24"/>
        </w:rPr>
        <w:t xml:space="preserve"> </w:t>
      </w:r>
      <w:r w:rsidRPr="009F152B">
        <w:rPr>
          <w:rFonts w:cs="Times New Roman"/>
          <w:szCs w:val="24"/>
        </w:rPr>
        <w:t>ortaya</w:t>
      </w:r>
      <w:r w:rsidR="00161EE4">
        <w:rPr>
          <w:rFonts w:cs="Times New Roman"/>
          <w:szCs w:val="24"/>
        </w:rPr>
        <w:t xml:space="preserve"> </w:t>
      </w:r>
      <w:r w:rsidRPr="009F152B">
        <w:rPr>
          <w:rFonts w:cs="Times New Roman"/>
          <w:szCs w:val="24"/>
        </w:rPr>
        <w:t>çıkmış,</w:t>
      </w:r>
      <w:r w:rsidR="00161EE4">
        <w:rPr>
          <w:rFonts w:cs="Times New Roman"/>
          <w:szCs w:val="24"/>
        </w:rPr>
        <w:t xml:space="preserve"> </w:t>
      </w:r>
      <w:r w:rsidRPr="009F152B">
        <w:rPr>
          <w:rFonts w:cs="Times New Roman"/>
          <w:szCs w:val="24"/>
        </w:rPr>
        <w:t>kaçma,</w:t>
      </w:r>
      <w:r w:rsidR="00161EE4">
        <w:rPr>
          <w:rFonts w:cs="Times New Roman"/>
          <w:szCs w:val="24"/>
        </w:rPr>
        <w:t xml:space="preserve"> </w:t>
      </w:r>
      <w:r w:rsidRPr="009F152B">
        <w:rPr>
          <w:rFonts w:cs="Times New Roman"/>
          <w:szCs w:val="24"/>
        </w:rPr>
        <w:t>gelen</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saldırıya</w:t>
      </w:r>
      <w:r w:rsidR="00161EE4">
        <w:rPr>
          <w:rFonts w:cs="Times New Roman"/>
          <w:szCs w:val="24"/>
        </w:rPr>
        <w:t xml:space="preserve"> </w:t>
      </w:r>
      <w:r w:rsidRPr="009F152B">
        <w:rPr>
          <w:rFonts w:cs="Times New Roman"/>
          <w:szCs w:val="24"/>
        </w:rPr>
        <w:t>hazır</w:t>
      </w:r>
      <w:r w:rsidR="00161EE4">
        <w:rPr>
          <w:rFonts w:cs="Times New Roman"/>
          <w:szCs w:val="24"/>
        </w:rPr>
        <w:t xml:space="preserve"> </w:t>
      </w:r>
      <w:r w:rsidRPr="009F152B">
        <w:rPr>
          <w:rFonts w:cs="Times New Roman"/>
          <w:szCs w:val="24"/>
        </w:rPr>
        <w:t>bulunma</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uyarılmayı</w:t>
      </w:r>
      <w:r w:rsidR="00161EE4">
        <w:rPr>
          <w:rFonts w:cs="Times New Roman"/>
          <w:szCs w:val="24"/>
        </w:rPr>
        <w:t xml:space="preserve"> </w:t>
      </w:r>
      <w:r w:rsidRPr="009F152B">
        <w:rPr>
          <w:rFonts w:cs="Times New Roman"/>
          <w:szCs w:val="24"/>
        </w:rPr>
        <w:t>içeren</w:t>
      </w:r>
      <w:r w:rsidR="00161EE4">
        <w:rPr>
          <w:rFonts w:cs="Times New Roman"/>
          <w:szCs w:val="24"/>
        </w:rPr>
        <w:t xml:space="preserve"> </w:t>
      </w:r>
      <w:r w:rsidRPr="009F152B">
        <w:rPr>
          <w:rFonts w:cs="Times New Roman"/>
          <w:szCs w:val="24"/>
        </w:rPr>
        <w:t>kişinin</w:t>
      </w:r>
      <w:r w:rsidR="00161EE4">
        <w:rPr>
          <w:rFonts w:cs="Times New Roman"/>
          <w:szCs w:val="24"/>
        </w:rPr>
        <w:t xml:space="preserve"> </w:t>
      </w:r>
      <w:r w:rsidRPr="009F152B">
        <w:rPr>
          <w:rFonts w:cs="Times New Roman"/>
          <w:szCs w:val="24"/>
        </w:rPr>
        <w:t>karakteristik</w:t>
      </w:r>
      <w:r w:rsidR="00161EE4">
        <w:rPr>
          <w:rFonts w:cs="Times New Roman"/>
          <w:szCs w:val="24"/>
        </w:rPr>
        <w:t xml:space="preserve"> </w:t>
      </w:r>
      <w:r w:rsidRPr="009F152B">
        <w:rPr>
          <w:rFonts w:cs="Times New Roman"/>
          <w:szCs w:val="24"/>
        </w:rPr>
        <w:t>davranışsal</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psikolojik</w:t>
      </w:r>
      <w:r w:rsidR="00161EE4">
        <w:rPr>
          <w:rFonts w:cs="Times New Roman"/>
          <w:szCs w:val="24"/>
        </w:rPr>
        <w:t xml:space="preserve"> </w:t>
      </w:r>
      <w:r w:rsidRPr="009F152B">
        <w:rPr>
          <w:rFonts w:cs="Times New Roman"/>
          <w:szCs w:val="24"/>
        </w:rPr>
        <w:t>reaksiyonlarının</w:t>
      </w:r>
      <w:r w:rsidR="00161EE4">
        <w:rPr>
          <w:rFonts w:cs="Times New Roman"/>
          <w:szCs w:val="24"/>
        </w:rPr>
        <w:t xml:space="preserve"> </w:t>
      </w:r>
      <w:r w:rsidRPr="009F152B">
        <w:rPr>
          <w:rFonts w:cs="Times New Roman"/>
          <w:szCs w:val="24"/>
        </w:rPr>
        <w:t>bulunduğu</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durumdur.</w:t>
      </w:r>
      <w:r w:rsidR="00161EE4">
        <w:rPr>
          <w:rFonts w:cs="Times New Roman"/>
          <w:szCs w:val="24"/>
        </w:rPr>
        <w:t xml:space="preserve"> </w:t>
      </w:r>
      <w:r w:rsidRPr="009F152B">
        <w:rPr>
          <w:rFonts w:cs="Times New Roman"/>
          <w:szCs w:val="24"/>
        </w:rPr>
        <w:t>Genetik</w:t>
      </w:r>
      <w:r w:rsidR="00161EE4">
        <w:rPr>
          <w:rFonts w:cs="Times New Roman"/>
          <w:szCs w:val="24"/>
        </w:rPr>
        <w:t xml:space="preserve"> </w:t>
      </w:r>
      <w:r w:rsidRPr="009F152B">
        <w:rPr>
          <w:rFonts w:cs="Times New Roman"/>
          <w:szCs w:val="24"/>
        </w:rPr>
        <w:t>faktörler,</w:t>
      </w:r>
      <w:r w:rsidR="00161EE4">
        <w:rPr>
          <w:rFonts w:cs="Times New Roman"/>
          <w:szCs w:val="24"/>
        </w:rPr>
        <w:t xml:space="preserve"> </w:t>
      </w:r>
      <w:r w:rsidRPr="009F152B">
        <w:rPr>
          <w:rFonts w:cs="Times New Roman"/>
          <w:szCs w:val="24"/>
        </w:rPr>
        <w:t>patalojik</w:t>
      </w:r>
      <w:r w:rsidR="00161EE4">
        <w:rPr>
          <w:rFonts w:cs="Times New Roman"/>
          <w:szCs w:val="24"/>
        </w:rPr>
        <w:t xml:space="preserve"> </w:t>
      </w:r>
      <w:r w:rsidRPr="009F152B">
        <w:rPr>
          <w:rFonts w:cs="Times New Roman"/>
          <w:szCs w:val="24"/>
        </w:rPr>
        <w:t>kaygının</w:t>
      </w:r>
      <w:r w:rsidR="00161EE4">
        <w:rPr>
          <w:rFonts w:cs="Times New Roman"/>
          <w:szCs w:val="24"/>
        </w:rPr>
        <w:t xml:space="preserve"> </w:t>
      </w:r>
      <w:r w:rsidRPr="009F152B">
        <w:rPr>
          <w:rFonts w:cs="Times New Roman"/>
          <w:szCs w:val="24"/>
        </w:rPr>
        <w:t>meydana</w:t>
      </w:r>
      <w:r w:rsidR="00161EE4">
        <w:rPr>
          <w:rFonts w:cs="Times New Roman"/>
          <w:szCs w:val="24"/>
        </w:rPr>
        <w:t xml:space="preserve"> </w:t>
      </w:r>
      <w:r w:rsidRPr="009F152B">
        <w:rPr>
          <w:rFonts w:cs="Times New Roman"/>
          <w:szCs w:val="24"/>
        </w:rPr>
        <w:t>gelmesinde</w:t>
      </w:r>
      <w:r w:rsidR="00161EE4">
        <w:rPr>
          <w:rFonts w:cs="Times New Roman"/>
          <w:szCs w:val="24"/>
        </w:rPr>
        <w:t xml:space="preserve"> </w:t>
      </w:r>
      <w:r w:rsidRPr="009F152B">
        <w:rPr>
          <w:rFonts w:cs="Times New Roman"/>
          <w:szCs w:val="24"/>
        </w:rPr>
        <w:t>küçümsenmeyecek</w:t>
      </w:r>
      <w:r w:rsidR="00161EE4">
        <w:rPr>
          <w:rFonts w:cs="Times New Roman"/>
          <w:szCs w:val="24"/>
        </w:rPr>
        <w:t xml:space="preserve"> </w:t>
      </w:r>
      <w:r w:rsidRPr="009F152B">
        <w:rPr>
          <w:rFonts w:cs="Times New Roman"/>
          <w:szCs w:val="24"/>
        </w:rPr>
        <w:t>kadar</w:t>
      </w:r>
      <w:r w:rsidR="00161EE4">
        <w:rPr>
          <w:rFonts w:cs="Times New Roman"/>
          <w:szCs w:val="24"/>
        </w:rPr>
        <w:t xml:space="preserve"> </w:t>
      </w:r>
      <w:r w:rsidRPr="009F152B">
        <w:rPr>
          <w:rFonts w:cs="Times New Roman"/>
          <w:szCs w:val="24"/>
        </w:rPr>
        <w:t>mühim</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risk</w:t>
      </w:r>
      <w:r w:rsidR="00161EE4">
        <w:rPr>
          <w:rFonts w:cs="Times New Roman"/>
          <w:szCs w:val="24"/>
        </w:rPr>
        <w:t xml:space="preserve"> </w:t>
      </w:r>
      <w:r w:rsidRPr="009F152B">
        <w:rPr>
          <w:rFonts w:cs="Times New Roman"/>
          <w:szCs w:val="24"/>
        </w:rPr>
        <w:t>faktörüdür</w:t>
      </w:r>
      <w:r w:rsidR="00161EE4">
        <w:rPr>
          <w:rFonts w:cs="Times New Roman"/>
          <w:szCs w:val="24"/>
        </w:rPr>
        <w:t xml:space="preserve"> </w:t>
      </w:r>
      <w:r w:rsidRPr="009F152B">
        <w:rPr>
          <w:rFonts w:cs="Times New Roman"/>
          <w:szCs w:val="24"/>
        </w:rPr>
        <w:t>(Smoller,</w:t>
      </w:r>
      <w:r w:rsidR="00161EE4">
        <w:rPr>
          <w:rFonts w:cs="Times New Roman"/>
          <w:szCs w:val="24"/>
        </w:rPr>
        <w:t xml:space="preserve"> </w:t>
      </w:r>
      <w:r w:rsidRPr="009F152B">
        <w:rPr>
          <w:rFonts w:cs="Times New Roman"/>
          <w:szCs w:val="24"/>
        </w:rPr>
        <w:t>Block</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Young,</w:t>
      </w:r>
      <w:r w:rsidR="00161EE4">
        <w:rPr>
          <w:rFonts w:cs="Times New Roman"/>
          <w:szCs w:val="24"/>
        </w:rPr>
        <w:t xml:space="preserve"> </w:t>
      </w:r>
      <w:r w:rsidRPr="009F152B">
        <w:rPr>
          <w:rFonts w:cs="Times New Roman"/>
          <w:szCs w:val="24"/>
        </w:rPr>
        <w:t>2009).</w:t>
      </w:r>
      <w:r w:rsidR="00161EE4">
        <w:rPr>
          <w:rFonts w:cs="Times New Roman"/>
          <w:szCs w:val="24"/>
        </w:rPr>
        <w:t xml:space="preserve"> </w:t>
      </w:r>
      <w:r w:rsidRPr="009F152B">
        <w:rPr>
          <w:rFonts w:cs="Times New Roman"/>
          <w:szCs w:val="24"/>
        </w:rPr>
        <w:t>Kaygılı</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kişinin</w:t>
      </w:r>
      <w:r w:rsidR="00161EE4">
        <w:rPr>
          <w:rFonts w:cs="Times New Roman"/>
          <w:szCs w:val="24"/>
        </w:rPr>
        <w:t xml:space="preserve"> </w:t>
      </w:r>
      <w:r w:rsidRPr="009F152B">
        <w:rPr>
          <w:rFonts w:cs="Times New Roman"/>
          <w:szCs w:val="24"/>
        </w:rPr>
        <w:t>çocuğunun</w:t>
      </w:r>
      <w:r w:rsidR="00161EE4">
        <w:rPr>
          <w:rFonts w:cs="Times New Roman"/>
          <w:szCs w:val="24"/>
        </w:rPr>
        <w:t xml:space="preserve"> </w:t>
      </w:r>
      <w:r w:rsidRPr="009F152B">
        <w:rPr>
          <w:rFonts w:cs="Times New Roman"/>
          <w:szCs w:val="24"/>
        </w:rPr>
        <w:t>da</w:t>
      </w:r>
      <w:r w:rsidR="00161EE4">
        <w:rPr>
          <w:rFonts w:cs="Times New Roman"/>
          <w:szCs w:val="24"/>
        </w:rPr>
        <w:t xml:space="preserve"> </w:t>
      </w:r>
      <w:r w:rsidRPr="009F152B">
        <w:rPr>
          <w:rFonts w:cs="Times New Roman"/>
          <w:szCs w:val="24"/>
        </w:rPr>
        <w:t>kişisel</w:t>
      </w:r>
      <w:r w:rsidR="00161EE4">
        <w:rPr>
          <w:rFonts w:cs="Times New Roman"/>
          <w:szCs w:val="24"/>
        </w:rPr>
        <w:t xml:space="preserve"> </w:t>
      </w:r>
      <w:r w:rsidRPr="009F152B">
        <w:rPr>
          <w:rFonts w:cs="Times New Roman"/>
          <w:szCs w:val="24"/>
        </w:rPr>
        <w:t>özellikleri</w:t>
      </w:r>
      <w:r w:rsidR="00161EE4">
        <w:rPr>
          <w:rFonts w:cs="Times New Roman"/>
          <w:szCs w:val="24"/>
        </w:rPr>
        <w:t xml:space="preserve"> </w:t>
      </w:r>
      <w:r w:rsidRPr="009F152B">
        <w:rPr>
          <w:rFonts w:cs="Times New Roman"/>
          <w:szCs w:val="24"/>
        </w:rPr>
        <w:t>kaygıya</w:t>
      </w:r>
      <w:r w:rsidR="00161EE4">
        <w:rPr>
          <w:rFonts w:cs="Times New Roman"/>
          <w:szCs w:val="24"/>
        </w:rPr>
        <w:t xml:space="preserve"> </w:t>
      </w:r>
      <w:r w:rsidRPr="009F152B">
        <w:rPr>
          <w:rFonts w:cs="Times New Roman"/>
          <w:szCs w:val="24"/>
        </w:rPr>
        <w:t>yatkınlık</w:t>
      </w:r>
      <w:r w:rsidR="00161EE4">
        <w:rPr>
          <w:rFonts w:cs="Times New Roman"/>
          <w:szCs w:val="24"/>
        </w:rPr>
        <w:t xml:space="preserve"> </w:t>
      </w:r>
      <w:r w:rsidRPr="009F152B">
        <w:rPr>
          <w:rFonts w:cs="Times New Roman"/>
          <w:szCs w:val="24"/>
        </w:rPr>
        <w:t>gösterebilir</w:t>
      </w:r>
      <w:r w:rsidR="00161EE4">
        <w:rPr>
          <w:rFonts w:cs="Times New Roman"/>
          <w:szCs w:val="24"/>
        </w:rPr>
        <w:t xml:space="preserve"> </w:t>
      </w:r>
      <w:r w:rsidRPr="009F152B">
        <w:rPr>
          <w:rFonts w:cs="Times New Roman"/>
          <w:szCs w:val="24"/>
        </w:rPr>
        <w:t>(Alisinanoğlu</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Ulutaş,</w:t>
      </w:r>
      <w:r w:rsidR="00161EE4">
        <w:rPr>
          <w:rFonts w:cs="Times New Roman"/>
          <w:szCs w:val="24"/>
        </w:rPr>
        <w:t xml:space="preserve"> </w:t>
      </w:r>
      <w:r w:rsidRPr="009F152B">
        <w:rPr>
          <w:rFonts w:cs="Times New Roman"/>
          <w:szCs w:val="24"/>
        </w:rPr>
        <w:t>2003).</w:t>
      </w:r>
    </w:p>
    <w:p w14:paraId="7B633B0D" w14:textId="77777777" w:rsidR="00C54609" w:rsidRPr="009F152B" w:rsidRDefault="00C54609" w:rsidP="00C54609">
      <w:pPr>
        <w:spacing w:after="120"/>
        <w:rPr>
          <w:rFonts w:cs="Times New Roman"/>
          <w:szCs w:val="24"/>
        </w:rPr>
      </w:pPr>
      <w:r w:rsidRPr="009F152B">
        <w:rPr>
          <w:rFonts w:cs="Times New Roman"/>
          <w:szCs w:val="24"/>
        </w:rPr>
        <w:t>Fizyolojik</w:t>
      </w:r>
      <w:r w:rsidR="00161EE4">
        <w:rPr>
          <w:rFonts w:cs="Times New Roman"/>
          <w:szCs w:val="24"/>
        </w:rPr>
        <w:t xml:space="preserve"> </w:t>
      </w:r>
      <w:r w:rsidRPr="009F152B">
        <w:rPr>
          <w:rFonts w:cs="Times New Roman"/>
          <w:szCs w:val="24"/>
        </w:rPr>
        <w:t>sistemlerdeki</w:t>
      </w:r>
      <w:r w:rsidR="00161EE4">
        <w:rPr>
          <w:rFonts w:cs="Times New Roman"/>
          <w:szCs w:val="24"/>
        </w:rPr>
        <w:t xml:space="preserve"> </w:t>
      </w:r>
      <w:r w:rsidRPr="009F152B">
        <w:rPr>
          <w:rFonts w:cs="Times New Roman"/>
          <w:szCs w:val="24"/>
        </w:rPr>
        <w:t>aktivitelerin</w:t>
      </w:r>
      <w:r w:rsidR="00161EE4">
        <w:rPr>
          <w:rFonts w:cs="Times New Roman"/>
          <w:szCs w:val="24"/>
        </w:rPr>
        <w:t xml:space="preserve"> </w:t>
      </w:r>
      <w:r w:rsidRPr="009F152B">
        <w:rPr>
          <w:rFonts w:cs="Times New Roman"/>
          <w:szCs w:val="24"/>
        </w:rPr>
        <w:t>birçoğu,</w:t>
      </w:r>
      <w:r w:rsidR="00161EE4">
        <w:rPr>
          <w:rFonts w:cs="Times New Roman"/>
          <w:szCs w:val="24"/>
        </w:rPr>
        <w:t xml:space="preserve"> </w:t>
      </w:r>
      <w:r w:rsidRPr="009F152B">
        <w:rPr>
          <w:rFonts w:cs="Times New Roman"/>
          <w:szCs w:val="24"/>
        </w:rPr>
        <w:t>optimum</w:t>
      </w:r>
      <w:r w:rsidR="00161EE4">
        <w:rPr>
          <w:rFonts w:cs="Times New Roman"/>
          <w:szCs w:val="24"/>
        </w:rPr>
        <w:t xml:space="preserve"> </w:t>
      </w:r>
      <w:r w:rsidRPr="009F152B">
        <w:rPr>
          <w:rFonts w:cs="Times New Roman"/>
          <w:szCs w:val="24"/>
        </w:rPr>
        <w:t>düzeyleri</w:t>
      </w:r>
      <w:r w:rsidR="00161EE4">
        <w:rPr>
          <w:rFonts w:cs="Times New Roman"/>
          <w:szCs w:val="24"/>
        </w:rPr>
        <w:t xml:space="preserve"> </w:t>
      </w:r>
      <w:r w:rsidRPr="009F152B">
        <w:rPr>
          <w:rFonts w:cs="Times New Roman"/>
          <w:szCs w:val="24"/>
        </w:rPr>
        <w:t>korumaya</w:t>
      </w:r>
      <w:r w:rsidR="00161EE4">
        <w:rPr>
          <w:rFonts w:cs="Times New Roman"/>
          <w:szCs w:val="24"/>
        </w:rPr>
        <w:t xml:space="preserve"> </w:t>
      </w:r>
      <w:r w:rsidRPr="009F152B">
        <w:rPr>
          <w:rFonts w:cs="Times New Roman"/>
          <w:szCs w:val="24"/>
        </w:rPr>
        <w:t>programlanmış</w:t>
      </w:r>
      <w:r w:rsidR="00161EE4">
        <w:rPr>
          <w:rFonts w:cs="Times New Roman"/>
          <w:szCs w:val="24"/>
        </w:rPr>
        <w:t xml:space="preserve"> </w:t>
      </w:r>
      <w:r w:rsidRPr="009F152B">
        <w:rPr>
          <w:rFonts w:cs="Times New Roman"/>
          <w:szCs w:val="24"/>
        </w:rPr>
        <w:t>geribildirim</w:t>
      </w:r>
      <w:r w:rsidR="00161EE4">
        <w:rPr>
          <w:rFonts w:cs="Times New Roman"/>
          <w:szCs w:val="24"/>
        </w:rPr>
        <w:t xml:space="preserve"> </w:t>
      </w:r>
      <w:r w:rsidRPr="009F152B">
        <w:rPr>
          <w:rFonts w:cs="Times New Roman"/>
          <w:szCs w:val="24"/>
        </w:rPr>
        <w:t>mekanizmaları</w:t>
      </w:r>
      <w:r w:rsidR="00161EE4">
        <w:rPr>
          <w:rFonts w:cs="Times New Roman"/>
          <w:szCs w:val="24"/>
        </w:rPr>
        <w:t xml:space="preserve"> </w:t>
      </w:r>
      <w:r w:rsidRPr="009F152B">
        <w:rPr>
          <w:rFonts w:cs="Times New Roman"/>
          <w:szCs w:val="24"/>
        </w:rPr>
        <w:t>tarafından</w:t>
      </w:r>
      <w:r w:rsidR="00161EE4">
        <w:rPr>
          <w:rFonts w:cs="Times New Roman"/>
          <w:szCs w:val="24"/>
        </w:rPr>
        <w:t xml:space="preserve"> </w:t>
      </w:r>
      <w:r w:rsidRPr="009F152B">
        <w:rPr>
          <w:rFonts w:cs="Times New Roman"/>
          <w:szCs w:val="24"/>
        </w:rPr>
        <w:t>yönlendirilir.</w:t>
      </w:r>
      <w:r w:rsidR="00161EE4">
        <w:rPr>
          <w:rFonts w:cs="Times New Roman"/>
          <w:szCs w:val="24"/>
        </w:rPr>
        <w:t xml:space="preserve"> </w:t>
      </w:r>
      <w:r w:rsidRPr="009F152B">
        <w:rPr>
          <w:rFonts w:cs="Times New Roman"/>
          <w:szCs w:val="24"/>
        </w:rPr>
        <w:t>Ancak</w:t>
      </w:r>
      <w:r w:rsidR="00161EE4">
        <w:rPr>
          <w:rFonts w:cs="Times New Roman"/>
          <w:szCs w:val="24"/>
        </w:rPr>
        <w:t xml:space="preserve"> </w:t>
      </w:r>
      <w:r w:rsidRPr="009F152B">
        <w:rPr>
          <w:rFonts w:cs="Times New Roman"/>
          <w:szCs w:val="24"/>
        </w:rPr>
        <w:t>stres</w:t>
      </w:r>
      <w:r w:rsidR="00161EE4">
        <w:rPr>
          <w:rFonts w:cs="Times New Roman"/>
          <w:szCs w:val="24"/>
        </w:rPr>
        <w:t xml:space="preserve"> </w:t>
      </w:r>
      <w:r w:rsidRPr="009F152B">
        <w:rPr>
          <w:rFonts w:cs="Times New Roman"/>
          <w:szCs w:val="24"/>
        </w:rPr>
        <w:t>düzeyinin</w:t>
      </w:r>
      <w:r w:rsidR="00161EE4">
        <w:rPr>
          <w:rFonts w:cs="Times New Roman"/>
          <w:szCs w:val="24"/>
        </w:rPr>
        <w:t xml:space="preserve"> </w:t>
      </w:r>
      <w:r w:rsidRPr="009F152B">
        <w:rPr>
          <w:rFonts w:cs="Times New Roman"/>
          <w:szCs w:val="24"/>
        </w:rPr>
        <w:t>artış</w:t>
      </w:r>
      <w:r w:rsidR="00161EE4">
        <w:rPr>
          <w:rFonts w:cs="Times New Roman"/>
          <w:szCs w:val="24"/>
        </w:rPr>
        <w:t xml:space="preserve"> </w:t>
      </w:r>
      <w:r w:rsidRPr="009F152B">
        <w:rPr>
          <w:rFonts w:cs="Times New Roman"/>
          <w:szCs w:val="24"/>
        </w:rPr>
        <w:t>gösterdiği</w:t>
      </w:r>
      <w:r w:rsidR="00161EE4">
        <w:rPr>
          <w:rFonts w:cs="Times New Roman"/>
          <w:szCs w:val="24"/>
        </w:rPr>
        <w:t xml:space="preserve"> </w:t>
      </w:r>
      <w:r w:rsidRPr="009F152B">
        <w:rPr>
          <w:rFonts w:cs="Times New Roman"/>
          <w:szCs w:val="24"/>
        </w:rPr>
        <w:t>durumlarda</w:t>
      </w:r>
      <w:r w:rsidR="00161EE4">
        <w:rPr>
          <w:rFonts w:cs="Times New Roman"/>
          <w:szCs w:val="24"/>
        </w:rPr>
        <w:t xml:space="preserve"> </w:t>
      </w:r>
      <w:r w:rsidRPr="009F152B">
        <w:rPr>
          <w:rFonts w:cs="Times New Roman"/>
          <w:szCs w:val="24"/>
        </w:rPr>
        <w:t>fizyolojik</w:t>
      </w:r>
      <w:r w:rsidR="00161EE4">
        <w:rPr>
          <w:rFonts w:cs="Times New Roman"/>
          <w:szCs w:val="24"/>
        </w:rPr>
        <w:t xml:space="preserve"> </w:t>
      </w:r>
      <w:r w:rsidRPr="009F152B">
        <w:rPr>
          <w:rFonts w:cs="Times New Roman"/>
          <w:szCs w:val="24"/>
        </w:rPr>
        <w:t>aktivitelerde</w:t>
      </w:r>
      <w:r w:rsidR="00161EE4">
        <w:rPr>
          <w:rFonts w:cs="Times New Roman"/>
          <w:szCs w:val="24"/>
        </w:rPr>
        <w:t xml:space="preserve"> </w:t>
      </w:r>
      <w:r w:rsidRPr="009F152B">
        <w:rPr>
          <w:rFonts w:cs="Times New Roman"/>
          <w:szCs w:val="24"/>
        </w:rPr>
        <w:t>yükselmeler</w:t>
      </w:r>
      <w:r w:rsidR="00161EE4">
        <w:rPr>
          <w:rFonts w:cs="Times New Roman"/>
          <w:szCs w:val="24"/>
        </w:rPr>
        <w:t xml:space="preserve"> </w:t>
      </w:r>
      <w:r w:rsidRPr="009F152B">
        <w:rPr>
          <w:rFonts w:cs="Times New Roman"/>
          <w:szCs w:val="24"/>
        </w:rPr>
        <w:t>gözlemlenebilmektedir</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tarz</w:t>
      </w:r>
      <w:r w:rsidR="00161EE4">
        <w:rPr>
          <w:rFonts w:cs="Times New Roman"/>
          <w:szCs w:val="24"/>
        </w:rPr>
        <w:t xml:space="preserve"> </w:t>
      </w:r>
      <w:r w:rsidRPr="009F152B">
        <w:rPr>
          <w:rFonts w:cs="Times New Roman"/>
          <w:szCs w:val="24"/>
        </w:rPr>
        <w:t>durumları</w:t>
      </w:r>
      <w:r w:rsidR="00161EE4">
        <w:rPr>
          <w:rFonts w:cs="Times New Roman"/>
          <w:szCs w:val="24"/>
        </w:rPr>
        <w:t xml:space="preserve"> </w:t>
      </w:r>
      <w:r w:rsidRPr="009F152B">
        <w:rPr>
          <w:rFonts w:cs="Times New Roman"/>
          <w:szCs w:val="24"/>
        </w:rPr>
        <w:t>sık</w:t>
      </w:r>
      <w:r w:rsidR="00161EE4">
        <w:rPr>
          <w:rFonts w:cs="Times New Roman"/>
          <w:szCs w:val="24"/>
        </w:rPr>
        <w:t xml:space="preserve"> </w:t>
      </w:r>
      <w:r w:rsidRPr="009F152B">
        <w:rPr>
          <w:rFonts w:cs="Times New Roman"/>
          <w:szCs w:val="24"/>
        </w:rPr>
        <w:t>sık</w:t>
      </w:r>
      <w:r w:rsidR="00161EE4">
        <w:rPr>
          <w:rFonts w:cs="Times New Roman"/>
          <w:szCs w:val="24"/>
        </w:rPr>
        <w:t xml:space="preserve"> </w:t>
      </w:r>
      <w:r w:rsidRPr="009F152B">
        <w:rPr>
          <w:rFonts w:cs="Times New Roman"/>
          <w:szCs w:val="24"/>
        </w:rPr>
        <w:t>yaşamak</w:t>
      </w:r>
      <w:r w:rsidR="00161EE4">
        <w:rPr>
          <w:rFonts w:cs="Times New Roman"/>
          <w:szCs w:val="24"/>
        </w:rPr>
        <w:t xml:space="preserve"> </w:t>
      </w:r>
      <w:r w:rsidRPr="009F152B">
        <w:rPr>
          <w:rFonts w:cs="Times New Roman"/>
          <w:szCs w:val="24"/>
        </w:rPr>
        <w:t>patofizyolojik</w:t>
      </w:r>
      <w:r w:rsidR="00161EE4">
        <w:rPr>
          <w:rFonts w:cs="Times New Roman"/>
          <w:szCs w:val="24"/>
        </w:rPr>
        <w:t xml:space="preserve"> </w:t>
      </w:r>
      <w:r w:rsidRPr="009F152B">
        <w:rPr>
          <w:rFonts w:cs="Times New Roman"/>
          <w:szCs w:val="24"/>
        </w:rPr>
        <w:t>yönden</w:t>
      </w:r>
      <w:r w:rsidR="00161EE4">
        <w:rPr>
          <w:rFonts w:cs="Times New Roman"/>
          <w:szCs w:val="24"/>
        </w:rPr>
        <w:t xml:space="preserve"> </w:t>
      </w:r>
      <w:r w:rsidRPr="009F152B">
        <w:rPr>
          <w:rFonts w:cs="Times New Roman"/>
          <w:szCs w:val="24"/>
        </w:rPr>
        <w:t>farklılıklara</w:t>
      </w:r>
      <w:r w:rsidR="00161EE4">
        <w:rPr>
          <w:rFonts w:cs="Times New Roman"/>
          <w:szCs w:val="24"/>
        </w:rPr>
        <w:t xml:space="preserve"> </w:t>
      </w:r>
      <w:r w:rsidRPr="009F152B">
        <w:rPr>
          <w:rFonts w:cs="Times New Roman"/>
          <w:szCs w:val="24"/>
        </w:rPr>
        <w:t>sebep</w:t>
      </w:r>
      <w:r w:rsidR="00161EE4">
        <w:rPr>
          <w:rFonts w:cs="Times New Roman"/>
          <w:szCs w:val="24"/>
        </w:rPr>
        <w:t xml:space="preserve"> </w:t>
      </w:r>
      <w:r w:rsidRPr="009F152B">
        <w:rPr>
          <w:rFonts w:cs="Times New Roman"/>
          <w:szCs w:val="24"/>
        </w:rPr>
        <w:t>olabilmektedir.</w:t>
      </w:r>
      <w:r w:rsidR="00161EE4">
        <w:rPr>
          <w:rFonts w:cs="Times New Roman"/>
          <w:szCs w:val="24"/>
        </w:rPr>
        <w:t xml:space="preserve"> </w:t>
      </w:r>
      <w:r w:rsidRPr="009F152B">
        <w:rPr>
          <w:rFonts w:cs="Times New Roman"/>
          <w:szCs w:val="24"/>
        </w:rPr>
        <w:t>Böylelikle</w:t>
      </w:r>
      <w:r w:rsidR="00161EE4">
        <w:rPr>
          <w:rFonts w:cs="Times New Roman"/>
          <w:szCs w:val="24"/>
        </w:rPr>
        <w:t xml:space="preserve"> </w:t>
      </w:r>
      <w:r w:rsidRPr="009F152B">
        <w:rPr>
          <w:rFonts w:cs="Times New Roman"/>
          <w:szCs w:val="24"/>
        </w:rPr>
        <w:t>ruhsal</w:t>
      </w:r>
      <w:r w:rsidR="00161EE4">
        <w:rPr>
          <w:rFonts w:cs="Times New Roman"/>
          <w:szCs w:val="24"/>
        </w:rPr>
        <w:t xml:space="preserve"> </w:t>
      </w:r>
      <w:r w:rsidRPr="009F152B">
        <w:rPr>
          <w:rFonts w:cs="Times New Roman"/>
          <w:szCs w:val="24"/>
        </w:rPr>
        <w:t>açıdan</w:t>
      </w:r>
      <w:r w:rsidR="00161EE4">
        <w:rPr>
          <w:rFonts w:cs="Times New Roman"/>
          <w:szCs w:val="24"/>
        </w:rPr>
        <w:t xml:space="preserve"> </w:t>
      </w:r>
      <w:r w:rsidRPr="009F152B">
        <w:rPr>
          <w:rFonts w:cs="Times New Roman"/>
          <w:szCs w:val="24"/>
        </w:rPr>
        <w:t>bozuklukların</w:t>
      </w:r>
      <w:r w:rsidR="00161EE4">
        <w:rPr>
          <w:rFonts w:cs="Times New Roman"/>
          <w:szCs w:val="24"/>
        </w:rPr>
        <w:t xml:space="preserve"> </w:t>
      </w:r>
      <w:r w:rsidRPr="009F152B">
        <w:rPr>
          <w:rFonts w:cs="Times New Roman"/>
          <w:szCs w:val="24"/>
        </w:rPr>
        <w:t>etiyolojisi</w:t>
      </w:r>
      <w:r w:rsidR="00161EE4">
        <w:rPr>
          <w:rFonts w:cs="Times New Roman"/>
          <w:szCs w:val="24"/>
        </w:rPr>
        <w:t xml:space="preserve"> </w:t>
      </w:r>
      <w:r w:rsidRPr="009F152B">
        <w:rPr>
          <w:rFonts w:cs="Times New Roman"/>
          <w:szCs w:val="24"/>
        </w:rPr>
        <w:t>veya</w:t>
      </w:r>
      <w:r w:rsidR="00161EE4">
        <w:rPr>
          <w:rFonts w:cs="Times New Roman"/>
          <w:szCs w:val="24"/>
        </w:rPr>
        <w:t xml:space="preserve"> </w:t>
      </w:r>
      <w:r w:rsidRPr="009F152B">
        <w:rPr>
          <w:rFonts w:cs="Times New Roman"/>
          <w:szCs w:val="24"/>
        </w:rPr>
        <w:t>prognozuna</w:t>
      </w:r>
      <w:r w:rsidR="00161EE4">
        <w:rPr>
          <w:rFonts w:cs="Times New Roman"/>
          <w:szCs w:val="24"/>
        </w:rPr>
        <w:t xml:space="preserve"> </w:t>
      </w:r>
      <w:r w:rsidRPr="009F152B">
        <w:rPr>
          <w:rFonts w:cs="Times New Roman"/>
          <w:szCs w:val="24"/>
        </w:rPr>
        <w:t>katkı</w:t>
      </w:r>
      <w:r w:rsidR="00161EE4">
        <w:rPr>
          <w:rFonts w:cs="Times New Roman"/>
          <w:szCs w:val="24"/>
        </w:rPr>
        <w:t xml:space="preserve"> </w:t>
      </w:r>
      <w:r w:rsidRPr="009F152B">
        <w:rPr>
          <w:rFonts w:cs="Times New Roman"/>
          <w:szCs w:val="24"/>
        </w:rPr>
        <w:t>sağlayabilirler</w:t>
      </w:r>
      <w:r w:rsidR="00161EE4">
        <w:rPr>
          <w:rFonts w:cs="Times New Roman"/>
          <w:szCs w:val="24"/>
        </w:rPr>
        <w:t xml:space="preserve"> </w:t>
      </w:r>
      <w:r w:rsidRPr="009F152B">
        <w:rPr>
          <w:rFonts w:cs="Times New Roman"/>
          <w:szCs w:val="24"/>
        </w:rPr>
        <w:t>(T.</w:t>
      </w:r>
      <w:r w:rsidR="00161EE4">
        <w:rPr>
          <w:rFonts w:cs="Times New Roman"/>
          <w:szCs w:val="24"/>
        </w:rPr>
        <w:t xml:space="preserve"> </w:t>
      </w:r>
      <w:r w:rsidRPr="009F152B">
        <w:rPr>
          <w:rFonts w:cs="Times New Roman"/>
          <w:szCs w:val="24"/>
        </w:rPr>
        <w:t>Cox</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S.</w:t>
      </w:r>
      <w:r w:rsidR="00161EE4">
        <w:rPr>
          <w:rFonts w:cs="Times New Roman"/>
          <w:szCs w:val="24"/>
        </w:rPr>
        <w:t xml:space="preserve"> </w:t>
      </w:r>
      <w:r w:rsidRPr="009F152B">
        <w:rPr>
          <w:rFonts w:cs="Times New Roman"/>
          <w:szCs w:val="24"/>
        </w:rPr>
        <w:t>Cox,</w:t>
      </w:r>
      <w:r w:rsidR="00161EE4">
        <w:rPr>
          <w:rFonts w:cs="Times New Roman"/>
          <w:szCs w:val="24"/>
        </w:rPr>
        <w:t xml:space="preserve"> </w:t>
      </w:r>
      <w:r w:rsidRPr="009F152B">
        <w:rPr>
          <w:rFonts w:cs="Times New Roman"/>
          <w:szCs w:val="24"/>
        </w:rPr>
        <w:t>1985).</w:t>
      </w:r>
      <w:r w:rsidR="00161EE4">
        <w:rPr>
          <w:rFonts w:cs="Times New Roman"/>
          <w:szCs w:val="24"/>
        </w:rPr>
        <w:t xml:space="preserve"> </w:t>
      </w:r>
      <w:r w:rsidRPr="009F152B">
        <w:rPr>
          <w:rFonts w:cs="Times New Roman"/>
          <w:szCs w:val="24"/>
        </w:rPr>
        <w:t>Beyinde</w:t>
      </w:r>
      <w:r w:rsidR="00161EE4">
        <w:rPr>
          <w:rFonts w:cs="Times New Roman"/>
          <w:szCs w:val="24"/>
        </w:rPr>
        <w:t xml:space="preserve"> </w:t>
      </w:r>
      <w:r w:rsidRPr="009F152B">
        <w:rPr>
          <w:rFonts w:cs="Times New Roman"/>
          <w:szCs w:val="24"/>
        </w:rPr>
        <w:t>bulunan</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duygularını</w:t>
      </w:r>
      <w:r w:rsidR="00161EE4">
        <w:rPr>
          <w:rFonts w:cs="Times New Roman"/>
          <w:szCs w:val="24"/>
        </w:rPr>
        <w:t xml:space="preserve"> </w:t>
      </w:r>
      <w:r w:rsidRPr="009F152B">
        <w:rPr>
          <w:rFonts w:cs="Times New Roman"/>
          <w:szCs w:val="24"/>
        </w:rPr>
        <w:t>düzende</w:t>
      </w:r>
      <w:r w:rsidR="00161EE4">
        <w:rPr>
          <w:rFonts w:cs="Times New Roman"/>
          <w:szCs w:val="24"/>
        </w:rPr>
        <w:t xml:space="preserve"> </w:t>
      </w:r>
      <w:r w:rsidRPr="009F152B">
        <w:rPr>
          <w:rFonts w:cs="Times New Roman"/>
          <w:szCs w:val="24"/>
        </w:rPr>
        <w:t>tutan</w:t>
      </w:r>
      <w:r w:rsidR="00161EE4">
        <w:rPr>
          <w:rFonts w:cs="Times New Roman"/>
          <w:szCs w:val="24"/>
        </w:rPr>
        <w:t xml:space="preserve"> </w:t>
      </w:r>
      <w:r w:rsidRPr="009F152B">
        <w:rPr>
          <w:rFonts w:cs="Times New Roman"/>
          <w:szCs w:val="24"/>
        </w:rPr>
        <w:t>kimyasal</w:t>
      </w:r>
      <w:r w:rsidR="00161EE4">
        <w:rPr>
          <w:rFonts w:cs="Times New Roman"/>
          <w:szCs w:val="24"/>
        </w:rPr>
        <w:t xml:space="preserve"> </w:t>
      </w:r>
      <w:r w:rsidRPr="009F152B">
        <w:rPr>
          <w:rFonts w:cs="Times New Roman"/>
          <w:szCs w:val="24"/>
        </w:rPr>
        <w:t>sistemler,</w:t>
      </w:r>
      <w:r w:rsidR="00161EE4">
        <w:rPr>
          <w:rFonts w:cs="Times New Roman"/>
          <w:szCs w:val="24"/>
        </w:rPr>
        <w:t xml:space="preserve"> </w:t>
      </w:r>
      <w:r w:rsidRPr="009F152B">
        <w:rPr>
          <w:rFonts w:cs="Times New Roman"/>
          <w:szCs w:val="24"/>
        </w:rPr>
        <w:t>beynin</w:t>
      </w:r>
      <w:r w:rsidR="00161EE4">
        <w:rPr>
          <w:rFonts w:cs="Times New Roman"/>
          <w:szCs w:val="24"/>
        </w:rPr>
        <w:t xml:space="preserve"> </w:t>
      </w:r>
      <w:r w:rsidRPr="009F152B">
        <w:rPr>
          <w:rFonts w:cs="Times New Roman"/>
          <w:szCs w:val="24"/>
        </w:rPr>
        <w:t>farklı</w:t>
      </w:r>
      <w:r w:rsidR="00161EE4">
        <w:rPr>
          <w:rFonts w:cs="Times New Roman"/>
          <w:szCs w:val="24"/>
        </w:rPr>
        <w:t xml:space="preserve"> </w:t>
      </w:r>
      <w:r w:rsidRPr="009F152B">
        <w:rPr>
          <w:rFonts w:cs="Times New Roman"/>
          <w:szCs w:val="24"/>
        </w:rPr>
        <w:t>noktalarında</w:t>
      </w:r>
      <w:r w:rsidR="00161EE4">
        <w:rPr>
          <w:rFonts w:cs="Times New Roman"/>
          <w:szCs w:val="24"/>
        </w:rPr>
        <w:t xml:space="preserve"> </w:t>
      </w:r>
      <w:r w:rsidRPr="009F152B">
        <w:rPr>
          <w:rFonts w:cs="Times New Roman"/>
          <w:szCs w:val="24"/>
        </w:rPr>
        <w:t>uygulama</w:t>
      </w:r>
      <w:r w:rsidR="00161EE4">
        <w:rPr>
          <w:rFonts w:cs="Times New Roman"/>
          <w:szCs w:val="24"/>
        </w:rPr>
        <w:t xml:space="preserve"> </w:t>
      </w:r>
      <w:r w:rsidRPr="009F152B">
        <w:rPr>
          <w:rFonts w:cs="Times New Roman"/>
          <w:szCs w:val="24"/>
        </w:rPr>
        <w:t>gösteren</w:t>
      </w:r>
      <w:r w:rsidR="00161EE4">
        <w:rPr>
          <w:rFonts w:cs="Times New Roman"/>
          <w:szCs w:val="24"/>
        </w:rPr>
        <w:t xml:space="preserve"> </w:t>
      </w:r>
      <w:r w:rsidRPr="009F152B">
        <w:rPr>
          <w:rFonts w:cs="Times New Roman"/>
          <w:szCs w:val="24"/>
        </w:rPr>
        <w:t>nörotransmiterin</w:t>
      </w:r>
      <w:r w:rsidR="00161EE4">
        <w:rPr>
          <w:rFonts w:cs="Times New Roman"/>
          <w:szCs w:val="24"/>
        </w:rPr>
        <w:t xml:space="preserve"> </w:t>
      </w:r>
      <w:r w:rsidRPr="009F152B">
        <w:rPr>
          <w:rFonts w:cs="Times New Roman"/>
          <w:szCs w:val="24"/>
        </w:rPr>
        <w:t>karmaşık</w:t>
      </w:r>
      <w:r w:rsidR="00161EE4">
        <w:rPr>
          <w:rFonts w:cs="Times New Roman"/>
          <w:szCs w:val="24"/>
        </w:rPr>
        <w:t xml:space="preserve"> </w:t>
      </w:r>
      <w:r w:rsidRPr="009F152B">
        <w:rPr>
          <w:rFonts w:cs="Times New Roman"/>
          <w:szCs w:val="24"/>
        </w:rPr>
        <w:t>etkileşiminin</w:t>
      </w:r>
      <w:r w:rsidR="00161EE4">
        <w:rPr>
          <w:rFonts w:cs="Times New Roman"/>
          <w:szCs w:val="24"/>
        </w:rPr>
        <w:t xml:space="preserve"> </w:t>
      </w:r>
      <w:r w:rsidRPr="009F152B">
        <w:rPr>
          <w:rFonts w:cs="Times New Roman"/>
          <w:szCs w:val="24"/>
        </w:rPr>
        <w:t>gerçekleşmesini</w:t>
      </w:r>
      <w:r w:rsidR="00161EE4">
        <w:rPr>
          <w:rFonts w:cs="Times New Roman"/>
          <w:szCs w:val="24"/>
        </w:rPr>
        <w:t xml:space="preserve"> </w:t>
      </w:r>
      <w:r w:rsidRPr="009F152B">
        <w:rPr>
          <w:rFonts w:cs="Times New Roman"/>
          <w:szCs w:val="24"/>
        </w:rPr>
        <w:t>gerektirir</w:t>
      </w:r>
      <w:r w:rsidR="00161EE4">
        <w:rPr>
          <w:rFonts w:cs="Times New Roman"/>
          <w:szCs w:val="24"/>
        </w:rPr>
        <w:t xml:space="preserve"> </w:t>
      </w:r>
      <w:r w:rsidRPr="009F152B">
        <w:rPr>
          <w:rFonts w:cs="Times New Roman"/>
          <w:szCs w:val="24"/>
        </w:rPr>
        <w:t>(Atkinson,</w:t>
      </w:r>
      <w:r w:rsidR="00161EE4">
        <w:rPr>
          <w:rFonts w:cs="Times New Roman"/>
          <w:szCs w:val="24"/>
        </w:rPr>
        <w:t xml:space="preserve"> </w:t>
      </w:r>
      <w:r w:rsidRPr="009F152B">
        <w:rPr>
          <w:rFonts w:cs="Times New Roman"/>
          <w:szCs w:val="24"/>
        </w:rPr>
        <w:t>2002).</w:t>
      </w:r>
      <w:r w:rsidR="00161EE4">
        <w:rPr>
          <w:rFonts w:cs="Times New Roman"/>
          <w:szCs w:val="24"/>
        </w:rPr>
        <w:t xml:space="preserve"> </w:t>
      </w:r>
      <w:r w:rsidRPr="009F152B">
        <w:rPr>
          <w:rFonts w:cs="Times New Roman"/>
          <w:szCs w:val="24"/>
        </w:rPr>
        <w:t>Serotonin</w:t>
      </w:r>
      <w:r w:rsidR="00161EE4">
        <w:rPr>
          <w:rFonts w:cs="Times New Roman"/>
          <w:szCs w:val="24"/>
        </w:rPr>
        <w:t xml:space="preserve"> </w:t>
      </w:r>
      <w:r w:rsidRPr="009F152B">
        <w:rPr>
          <w:rFonts w:cs="Times New Roman"/>
          <w:szCs w:val="24"/>
        </w:rPr>
        <w:t>hormonunun</w:t>
      </w:r>
      <w:r w:rsidR="00161EE4">
        <w:rPr>
          <w:rFonts w:cs="Times New Roman"/>
          <w:szCs w:val="24"/>
        </w:rPr>
        <w:t xml:space="preserve"> </w:t>
      </w:r>
      <w:r w:rsidRPr="009F152B">
        <w:rPr>
          <w:rFonts w:cs="Times New Roman"/>
          <w:szCs w:val="24"/>
        </w:rPr>
        <w:t>salgılanmasının</w:t>
      </w:r>
      <w:r w:rsidR="00161EE4">
        <w:rPr>
          <w:rFonts w:cs="Times New Roman"/>
          <w:szCs w:val="24"/>
        </w:rPr>
        <w:t xml:space="preserve"> </w:t>
      </w:r>
      <w:r w:rsidRPr="009F152B">
        <w:rPr>
          <w:rFonts w:cs="Times New Roman"/>
          <w:szCs w:val="24"/>
        </w:rPr>
        <w:t>da</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bozulmalarında</w:t>
      </w:r>
      <w:r w:rsidR="00161EE4">
        <w:rPr>
          <w:rFonts w:cs="Times New Roman"/>
          <w:szCs w:val="24"/>
        </w:rPr>
        <w:t xml:space="preserve"> </w:t>
      </w:r>
      <w:r w:rsidRPr="009F152B">
        <w:rPr>
          <w:rFonts w:cs="Times New Roman"/>
          <w:szCs w:val="24"/>
        </w:rPr>
        <w:t>rol</w:t>
      </w:r>
      <w:r w:rsidR="00161EE4">
        <w:rPr>
          <w:rFonts w:cs="Times New Roman"/>
          <w:szCs w:val="24"/>
        </w:rPr>
        <w:t xml:space="preserve"> </w:t>
      </w:r>
      <w:r w:rsidRPr="009F152B">
        <w:rPr>
          <w:rFonts w:cs="Times New Roman"/>
          <w:szCs w:val="24"/>
        </w:rPr>
        <w:t>aldığını</w:t>
      </w:r>
      <w:r w:rsidR="00161EE4">
        <w:rPr>
          <w:rFonts w:cs="Times New Roman"/>
          <w:szCs w:val="24"/>
        </w:rPr>
        <w:t xml:space="preserve"> </w:t>
      </w:r>
      <w:r w:rsidRPr="009F152B">
        <w:rPr>
          <w:rFonts w:cs="Times New Roman"/>
          <w:szCs w:val="24"/>
        </w:rPr>
        <w:t>gösteren</w:t>
      </w:r>
      <w:r w:rsidR="00161EE4">
        <w:rPr>
          <w:rFonts w:cs="Times New Roman"/>
          <w:szCs w:val="24"/>
        </w:rPr>
        <w:t xml:space="preserve"> </w:t>
      </w:r>
      <w:r w:rsidRPr="009F152B">
        <w:rPr>
          <w:rFonts w:cs="Times New Roman"/>
          <w:szCs w:val="24"/>
        </w:rPr>
        <w:t>kanıtlar</w:t>
      </w:r>
      <w:r w:rsidR="00161EE4">
        <w:rPr>
          <w:rFonts w:cs="Times New Roman"/>
          <w:szCs w:val="24"/>
        </w:rPr>
        <w:t xml:space="preserve"> </w:t>
      </w:r>
      <w:r w:rsidRPr="009F152B">
        <w:rPr>
          <w:rFonts w:cs="Times New Roman"/>
          <w:szCs w:val="24"/>
        </w:rPr>
        <w:t>vardır</w:t>
      </w:r>
      <w:r w:rsidR="00161EE4">
        <w:rPr>
          <w:rFonts w:cs="Times New Roman"/>
          <w:szCs w:val="24"/>
        </w:rPr>
        <w:t xml:space="preserve"> </w:t>
      </w:r>
      <w:r w:rsidRPr="009F152B">
        <w:rPr>
          <w:rFonts w:cs="Times New Roman"/>
          <w:szCs w:val="24"/>
        </w:rPr>
        <w:t>(Carlson,</w:t>
      </w:r>
      <w:r w:rsidR="00161EE4">
        <w:rPr>
          <w:rFonts w:cs="Times New Roman"/>
          <w:szCs w:val="24"/>
        </w:rPr>
        <w:t xml:space="preserve"> </w:t>
      </w:r>
      <w:r w:rsidRPr="009F152B">
        <w:rPr>
          <w:rFonts w:cs="Times New Roman"/>
          <w:szCs w:val="24"/>
        </w:rPr>
        <w:t>2011).</w:t>
      </w:r>
    </w:p>
    <w:p w14:paraId="28DD6141" w14:textId="77777777" w:rsidR="00C54609" w:rsidRPr="009F152B" w:rsidRDefault="00C54609" w:rsidP="00C54609">
      <w:pPr>
        <w:spacing w:after="120"/>
        <w:rPr>
          <w:rFonts w:cs="Times New Roman"/>
          <w:szCs w:val="24"/>
        </w:rPr>
      </w:pPr>
      <w:r w:rsidRPr="009F152B">
        <w:rPr>
          <w:rFonts w:cs="Times New Roman"/>
          <w:szCs w:val="24"/>
        </w:rPr>
        <w:t>Çocukların</w:t>
      </w:r>
      <w:r w:rsidR="00161EE4">
        <w:rPr>
          <w:rFonts w:cs="Times New Roman"/>
          <w:szCs w:val="24"/>
        </w:rPr>
        <w:t xml:space="preserve"> </w:t>
      </w:r>
      <w:r w:rsidRPr="009F152B">
        <w:rPr>
          <w:rFonts w:cs="Times New Roman"/>
          <w:szCs w:val="24"/>
        </w:rPr>
        <w:t>gözlem</w:t>
      </w:r>
      <w:r w:rsidR="00161EE4">
        <w:rPr>
          <w:rFonts w:cs="Times New Roman"/>
          <w:szCs w:val="24"/>
        </w:rPr>
        <w:t xml:space="preserve"> </w:t>
      </w:r>
      <w:r w:rsidRPr="009F152B">
        <w:rPr>
          <w:rFonts w:cs="Times New Roman"/>
          <w:szCs w:val="24"/>
        </w:rPr>
        <w:t>yolunu</w:t>
      </w:r>
      <w:r w:rsidR="00161EE4">
        <w:rPr>
          <w:rFonts w:cs="Times New Roman"/>
          <w:szCs w:val="24"/>
        </w:rPr>
        <w:t xml:space="preserve"> </w:t>
      </w:r>
      <w:r w:rsidRPr="009F152B">
        <w:rPr>
          <w:rFonts w:cs="Times New Roman"/>
          <w:szCs w:val="24"/>
        </w:rPr>
        <w:t>izleyerek</w:t>
      </w:r>
      <w:r w:rsidR="00161EE4">
        <w:rPr>
          <w:rFonts w:cs="Times New Roman"/>
          <w:szCs w:val="24"/>
        </w:rPr>
        <w:t xml:space="preserve"> </w:t>
      </w:r>
      <w:r w:rsidRPr="009F152B">
        <w:rPr>
          <w:rFonts w:cs="Times New Roman"/>
          <w:szCs w:val="24"/>
        </w:rPr>
        <w:t>öğrenmeyi</w:t>
      </w:r>
      <w:r w:rsidR="00161EE4">
        <w:rPr>
          <w:rFonts w:cs="Times New Roman"/>
          <w:szCs w:val="24"/>
        </w:rPr>
        <w:t xml:space="preserve"> </w:t>
      </w:r>
      <w:r w:rsidRPr="009F152B">
        <w:rPr>
          <w:rFonts w:cs="Times New Roman"/>
          <w:szCs w:val="24"/>
        </w:rPr>
        <w:t>gerçekleştirdiğine</w:t>
      </w:r>
      <w:r w:rsidR="00161EE4">
        <w:rPr>
          <w:rFonts w:cs="Times New Roman"/>
          <w:szCs w:val="24"/>
        </w:rPr>
        <w:t xml:space="preserve"> </w:t>
      </w:r>
      <w:r w:rsidRPr="009F152B">
        <w:rPr>
          <w:rFonts w:cs="Times New Roman"/>
          <w:szCs w:val="24"/>
        </w:rPr>
        <w:t>değinmekle</w:t>
      </w:r>
      <w:r w:rsidR="00161EE4">
        <w:rPr>
          <w:rFonts w:cs="Times New Roman"/>
          <w:szCs w:val="24"/>
        </w:rPr>
        <w:t xml:space="preserve"> </w:t>
      </w:r>
      <w:r w:rsidRPr="009F152B">
        <w:rPr>
          <w:rFonts w:cs="Times New Roman"/>
          <w:szCs w:val="24"/>
        </w:rPr>
        <w:t>birlikte,</w:t>
      </w:r>
      <w:r w:rsidR="00161EE4">
        <w:rPr>
          <w:rFonts w:cs="Times New Roman"/>
          <w:szCs w:val="24"/>
        </w:rPr>
        <w:t xml:space="preserve"> </w:t>
      </w:r>
      <w:r w:rsidRPr="009F152B">
        <w:rPr>
          <w:rFonts w:cs="Times New Roman"/>
          <w:szCs w:val="24"/>
        </w:rPr>
        <w:t>çocuklar</w:t>
      </w:r>
      <w:r w:rsidR="00161EE4">
        <w:rPr>
          <w:rFonts w:cs="Times New Roman"/>
          <w:szCs w:val="24"/>
        </w:rPr>
        <w:t xml:space="preserve"> </w:t>
      </w:r>
      <w:r w:rsidRPr="009F152B">
        <w:rPr>
          <w:rFonts w:cs="Times New Roman"/>
          <w:szCs w:val="24"/>
        </w:rPr>
        <w:t>sıklıkla,</w:t>
      </w:r>
      <w:r w:rsidR="00161EE4">
        <w:rPr>
          <w:rFonts w:cs="Times New Roman"/>
          <w:szCs w:val="24"/>
        </w:rPr>
        <w:t xml:space="preserve"> </w:t>
      </w:r>
      <w:r w:rsidRPr="009F152B">
        <w:rPr>
          <w:rFonts w:cs="Times New Roman"/>
          <w:szCs w:val="24"/>
        </w:rPr>
        <w:t>anne</w:t>
      </w:r>
      <w:r w:rsidR="00161EE4">
        <w:rPr>
          <w:rFonts w:cs="Times New Roman"/>
          <w:szCs w:val="24"/>
        </w:rPr>
        <w:t xml:space="preserve"> </w:t>
      </w:r>
      <w:r w:rsidRPr="009F152B">
        <w:rPr>
          <w:rFonts w:cs="Times New Roman"/>
          <w:szCs w:val="24"/>
        </w:rPr>
        <w:t>veya</w:t>
      </w:r>
      <w:r w:rsidR="00161EE4">
        <w:rPr>
          <w:rFonts w:cs="Times New Roman"/>
          <w:szCs w:val="24"/>
        </w:rPr>
        <w:t xml:space="preserve"> </w:t>
      </w:r>
      <w:r w:rsidRPr="009F152B">
        <w:rPr>
          <w:rFonts w:cs="Times New Roman"/>
          <w:szCs w:val="24"/>
        </w:rPr>
        <w:t>babalarının</w:t>
      </w:r>
      <w:r w:rsidR="00161EE4">
        <w:rPr>
          <w:rFonts w:cs="Times New Roman"/>
          <w:szCs w:val="24"/>
        </w:rPr>
        <w:t xml:space="preserve"> </w:t>
      </w:r>
      <w:r w:rsidRPr="009F152B">
        <w:rPr>
          <w:rFonts w:cs="Times New Roman"/>
          <w:szCs w:val="24"/>
        </w:rPr>
        <w:t>hareketlerini</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davranışlarını</w:t>
      </w:r>
      <w:r w:rsidR="00161EE4">
        <w:rPr>
          <w:rFonts w:cs="Times New Roman"/>
          <w:szCs w:val="24"/>
        </w:rPr>
        <w:t xml:space="preserve"> </w:t>
      </w:r>
      <w:r w:rsidRPr="009F152B">
        <w:rPr>
          <w:rFonts w:cs="Times New Roman"/>
          <w:szCs w:val="24"/>
        </w:rPr>
        <w:t>taklit</w:t>
      </w:r>
      <w:r w:rsidR="00161EE4">
        <w:rPr>
          <w:rFonts w:cs="Times New Roman"/>
          <w:szCs w:val="24"/>
        </w:rPr>
        <w:t xml:space="preserve"> </w:t>
      </w:r>
      <w:r w:rsidRPr="009F152B">
        <w:rPr>
          <w:rFonts w:cs="Times New Roman"/>
          <w:szCs w:val="24"/>
        </w:rPr>
        <w:t>ederler.</w:t>
      </w:r>
      <w:r w:rsidR="00161EE4">
        <w:rPr>
          <w:rFonts w:cs="Times New Roman"/>
          <w:szCs w:val="24"/>
        </w:rPr>
        <w:t xml:space="preserve"> </w:t>
      </w:r>
      <w:r w:rsidRPr="009F152B">
        <w:rPr>
          <w:rFonts w:cs="Times New Roman"/>
          <w:szCs w:val="24"/>
        </w:rPr>
        <w:t>Dolayısıyla</w:t>
      </w:r>
      <w:r w:rsidR="00161EE4">
        <w:rPr>
          <w:rFonts w:cs="Times New Roman"/>
          <w:szCs w:val="24"/>
        </w:rPr>
        <w:t xml:space="preserve"> </w:t>
      </w:r>
      <w:r w:rsidRPr="009F152B">
        <w:rPr>
          <w:rFonts w:cs="Times New Roman"/>
          <w:szCs w:val="24"/>
        </w:rPr>
        <w:t>anne</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babalarıyla</w:t>
      </w:r>
      <w:r w:rsidR="00161EE4">
        <w:rPr>
          <w:rFonts w:cs="Times New Roman"/>
          <w:szCs w:val="24"/>
        </w:rPr>
        <w:t xml:space="preserve"> </w:t>
      </w:r>
      <w:r w:rsidRPr="009F152B">
        <w:rPr>
          <w:rFonts w:cs="Times New Roman"/>
          <w:szCs w:val="24"/>
        </w:rPr>
        <w:t>bütünleştiği</w:t>
      </w:r>
      <w:r w:rsidR="00161EE4">
        <w:rPr>
          <w:rFonts w:cs="Times New Roman"/>
          <w:szCs w:val="24"/>
        </w:rPr>
        <w:t xml:space="preserve"> </w:t>
      </w:r>
      <w:r w:rsidRPr="009F152B">
        <w:rPr>
          <w:rFonts w:cs="Times New Roman"/>
          <w:szCs w:val="24"/>
        </w:rPr>
        <w:t>belirtilir.</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sebeple</w:t>
      </w:r>
      <w:r w:rsidR="00161EE4">
        <w:rPr>
          <w:rFonts w:cs="Times New Roman"/>
          <w:szCs w:val="24"/>
        </w:rPr>
        <w:t xml:space="preserve"> </w:t>
      </w:r>
      <w:r w:rsidRPr="009F152B">
        <w:rPr>
          <w:rFonts w:cs="Times New Roman"/>
          <w:szCs w:val="24"/>
        </w:rPr>
        <w:t>de</w:t>
      </w:r>
      <w:r w:rsidR="00161EE4">
        <w:rPr>
          <w:rFonts w:cs="Times New Roman"/>
          <w:szCs w:val="24"/>
        </w:rPr>
        <w:t xml:space="preserve"> </w:t>
      </w:r>
      <w:r w:rsidRPr="009F152B">
        <w:rPr>
          <w:rFonts w:cs="Times New Roman"/>
          <w:szCs w:val="24"/>
        </w:rPr>
        <w:t>kaygılı</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ebeveynin</w:t>
      </w:r>
      <w:r w:rsidR="00161EE4">
        <w:rPr>
          <w:rFonts w:cs="Times New Roman"/>
          <w:szCs w:val="24"/>
        </w:rPr>
        <w:t xml:space="preserve"> </w:t>
      </w:r>
      <w:r w:rsidRPr="009F152B">
        <w:rPr>
          <w:rFonts w:cs="Times New Roman"/>
          <w:szCs w:val="24"/>
        </w:rPr>
        <w:t>davranışları</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duygusunun</w:t>
      </w:r>
      <w:r w:rsidR="00161EE4">
        <w:rPr>
          <w:rFonts w:cs="Times New Roman"/>
          <w:szCs w:val="24"/>
        </w:rPr>
        <w:t xml:space="preserve"> </w:t>
      </w:r>
      <w:r w:rsidRPr="009F152B">
        <w:rPr>
          <w:rFonts w:cs="Times New Roman"/>
          <w:szCs w:val="24"/>
        </w:rPr>
        <w:t>davranış</w:t>
      </w:r>
      <w:r w:rsidR="00161EE4">
        <w:rPr>
          <w:rFonts w:cs="Times New Roman"/>
          <w:szCs w:val="24"/>
        </w:rPr>
        <w:t xml:space="preserve"> </w:t>
      </w:r>
      <w:r w:rsidRPr="009F152B">
        <w:rPr>
          <w:rFonts w:cs="Times New Roman"/>
          <w:szCs w:val="24"/>
        </w:rPr>
        <w:t>açısından</w:t>
      </w:r>
      <w:r w:rsidR="00161EE4">
        <w:rPr>
          <w:rFonts w:cs="Times New Roman"/>
          <w:szCs w:val="24"/>
        </w:rPr>
        <w:t xml:space="preserve"> </w:t>
      </w:r>
      <w:r w:rsidRPr="009F152B">
        <w:rPr>
          <w:rFonts w:cs="Times New Roman"/>
          <w:szCs w:val="24"/>
        </w:rPr>
        <w:t>belirtilerinden</w:t>
      </w:r>
      <w:r w:rsidR="00161EE4">
        <w:rPr>
          <w:rFonts w:cs="Times New Roman"/>
          <w:szCs w:val="24"/>
        </w:rPr>
        <w:t xml:space="preserve"> </w:t>
      </w:r>
      <w:r w:rsidRPr="009F152B">
        <w:rPr>
          <w:rFonts w:cs="Times New Roman"/>
          <w:szCs w:val="24"/>
        </w:rPr>
        <w:t>biri</w:t>
      </w:r>
      <w:r w:rsidR="00161EE4">
        <w:rPr>
          <w:rFonts w:cs="Times New Roman"/>
          <w:szCs w:val="24"/>
        </w:rPr>
        <w:t xml:space="preserve"> </w:t>
      </w:r>
      <w:r w:rsidRPr="009F152B">
        <w:rPr>
          <w:rFonts w:cs="Times New Roman"/>
          <w:szCs w:val="24"/>
        </w:rPr>
        <w:t>olduğu</w:t>
      </w:r>
      <w:r w:rsidR="00161EE4">
        <w:rPr>
          <w:rFonts w:cs="Times New Roman"/>
          <w:szCs w:val="24"/>
        </w:rPr>
        <w:t xml:space="preserve"> </w:t>
      </w:r>
      <w:r w:rsidRPr="009F152B">
        <w:rPr>
          <w:rFonts w:cs="Times New Roman"/>
          <w:szCs w:val="24"/>
        </w:rPr>
        <w:t>için,</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duygu</w:t>
      </w:r>
      <w:r w:rsidR="00161EE4">
        <w:rPr>
          <w:rFonts w:cs="Times New Roman"/>
          <w:szCs w:val="24"/>
        </w:rPr>
        <w:t xml:space="preserve"> </w:t>
      </w:r>
      <w:r w:rsidRPr="009F152B">
        <w:rPr>
          <w:rFonts w:cs="Times New Roman"/>
          <w:szCs w:val="24"/>
        </w:rPr>
        <w:t>haline</w:t>
      </w:r>
      <w:r w:rsidR="00161EE4">
        <w:rPr>
          <w:rFonts w:cs="Times New Roman"/>
          <w:szCs w:val="24"/>
        </w:rPr>
        <w:t xml:space="preserve"> </w:t>
      </w:r>
      <w:r w:rsidRPr="009F152B">
        <w:rPr>
          <w:rFonts w:cs="Times New Roman"/>
          <w:szCs w:val="24"/>
        </w:rPr>
        <w:t>sahip</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ebeveynin</w:t>
      </w:r>
      <w:r w:rsidR="00161EE4">
        <w:rPr>
          <w:rFonts w:cs="Times New Roman"/>
          <w:szCs w:val="24"/>
        </w:rPr>
        <w:t xml:space="preserve"> </w:t>
      </w:r>
      <w:r w:rsidRPr="009F152B">
        <w:rPr>
          <w:rFonts w:cs="Times New Roman"/>
          <w:szCs w:val="24"/>
        </w:rPr>
        <w:t>çocuğu</w:t>
      </w:r>
      <w:r w:rsidR="00161EE4">
        <w:rPr>
          <w:rFonts w:cs="Times New Roman"/>
          <w:szCs w:val="24"/>
        </w:rPr>
        <w:t xml:space="preserve"> </w:t>
      </w:r>
      <w:r w:rsidRPr="009F152B">
        <w:rPr>
          <w:rFonts w:cs="Times New Roman"/>
          <w:szCs w:val="24"/>
        </w:rPr>
        <w:t>da</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davranışları</w:t>
      </w:r>
      <w:r w:rsidR="00161EE4">
        <w:rPr>
          <w:rFonts w:cs="Times New Roman"/>
          <w:szCs w:val="24"/>
        </w:rPr>
        <w:t xml:space="preserve"> </w:t>
      </w:r>
      <w:r w:rsidRPr="009F152B">
        <w:rPr>
          <w:rFonts w:cs="Times New Roman"/>
          <w:szCs w:val="24"/>
        </w:rPr>
        <w:t>taklit</w:t>
      </w:r>
      <w:r w:rsidR="00161EE4">
        <w:rPr>
          <w:rFonts w:cs="Times New Roman"/>
          <w:szCs w:val="24"/>
        </w:rPr>
        <w:t xml:space="preserve"> </w:t>
      </w:r>
      <w:r w:rsidRPr="009F152B">
        <w:rPr>
          <w:rFonts w:cs="Times New Roman"/>
          <w:szCs w:val="24"/>
        </w:rPr>
        <w:t>etme</w:t>
      </w:r>
      <w:r w:rsidR="00161EE4">
        <w:rPr>
          <w:rFonts w:cs="Times New Roman"/>
          <w:szCs w:val="24"/>
        </w:rPr>
        <w:t xml:space="preserve"> </w:t>
      </w:r>
      <w:r w:rsidRPr="009F152B">
        <w:rPr>
          <w:rFonts w:cs="Times New Roman"/>
          <w:szCs w:val="24"/>
        </w:rPr>
        <w:t>eğilimi</w:t>
      </w:r>
      <w:r w:rsidR="00161EE4">
        <w:rPr>
          <w:rFonts w:cs="Times New Roman"/>
          <w:szCs w:val="24"/>
        </w:rPr>
        <w:t xml:space="preserve"> </w:t>
      </w:r>
      <w:r w:rsidRPr="009F152B">
        <w:rPr>
          <w:rFonts w:cs="Times New Roman"/>
          <w:szCs w:val="24"/>
        </w:rPr>
        <w:t>gösterecektir</w:t>
      </w:r>
      <w:r w:rsidR="00161EE4">
        <w:rPr>
          <w:rFonts w:cs="Times New Roman"/>
          <w:szCs w:val="24"/>
        </w:rPr>
        <w:t xml:space="preserve"> </w:t>
      </w:r>
      <w:r w:rsidRPr="009F152B">
        <w:rPr>
          <w:rFonts w:cs="Times New Roman"/>
          <w:szCs w:val="24"/>
        </w:rPr>
        <w:t>(Kalyon,</w:t>
      </w:r>
      <w:r w:rsidR="00161EE4">
        <w:rPr>
          <w:rFonts w:cs="Times New Roman"/>
          <w:szCs w:val="24"/>
        </w:rPr>
        <w:t xml:space="preserve"> </w:t>
      </w:r>
      <w:r w:rsidRPr="009F152B">
        <w:rPr>
          <w:rFonts w:cs="Times New Roman"/>
          <w:szCs w:val="24"/>
        </w:rPr>
        <w:t>2018).</w:t>
      </w:r>
    </w:p>
    <w:p w14:paraId="4FE8B415" w14:textId="77777777" w:rsidR="00933BCD" w:rsidRDefault="00933BCD" w:rsidP="000433D0">
      <w:pPr>
        <w:tabs>
          <w:tab w:val="left" w:pos="330"/>
          <w:tab w:val="left" w:pos="426"/>
        </w:tabs>
        <w:autoSpaceDE w:val="0"/>
        <w:autoSpaceDN w:val="0"/>
        <w:adjustRightInd w:val="0"/>
        <w:spacing w:after="120"/>
        <w:ind w:firstLine="0"/>
        <w:rPr>
          <w:rFonts w:cs="Times New Roman"/>
          <w:b/>
          <w:szCs w:val="24"/>
        </w:rPr>
      </w:pPr>
    </w:p>
    <w:p w14:paraId="2D516FAF" w14:textId="77777777" w:rsidR="00C54609" w:rsidRDefault="00C54609" w:rsidP="000433D0">
      <w:pPr>
        <w:tabs>
          <w:tab w:val="left" w:pos="330"/>
          <w:tab w:val="left" w:pos="426"/>
        </w:tabs>
        <w:autoSpaceDE w:val="0"/>
        <w:autoSpaceDN w:val="0"/>
        <w:adjustRightInd w:val="0"/>
        <w:spacing w:after="120"/>
        <w:ind w:firstLine="0"/>
        <w:rPr>
          <w:rFonts w:cs="Times New Roman"/>
          <w:b/>
          <w:szCs w:val="24"/>
        </w:rPr>
      </w:pPr>
      <w:r w:rsidRPr="000433D0">
        <w:rPr>
          <w:rFonts w:cs="Times New Roman"/>
          <w:b/>
          <w:szCs w:val="24"/>
        </w:rPr>
        <w:t>2.3.1.8.</w:t>
      </w:r>
      <w:r w:rsidR="00161EE4">
        <w:rPr>
          <w:rFonts w:cs="Times New Roman"/>
          <w:b/>
          <w:szCs w:val="24"/>
        </w:rPr>
        <w:t xml:space="preserve"> </w:t>
      </w:r>
      <w:r w:rsidRPr="000433D0">
        <w:rPr>
          <w:rFonts w:cs="Times New Roman"/>
          <w:b/>
          <w:szCs w:val="24"/>
        </w:rPr>
        <w:t>Bilişsel</w:t>
      </w:r>
      <w:r w:rsidR="00161EE4">
        <w:rPr>
          <w:rFonts w:cs="Times New Roman"/>
          <w:b/>
          <w:szCs w:val="24"/>
        </w:rPr>
        <w:t xml:space="preserve"> </w:t>
      </w:r>
      <w:r w:rsidRPr="000433D0">
        <w:rPr>
          <w:rFonts w:cs="Times New Roman"/>
          <w:b/>
          <w:szCs w:val="24"/>
        </w:rPr>
        <w:t>Kuram</w:t>
      </w:r>
    </w:p>
    <w:p w14:paraId="28364F30" w14:textId="77777777" w:rsidR="00933BCD" w:rsidRPr="000433D0" w:rsidRDefault="00933BCD" w:rsidP="000433D0">
      <w:pPr>
        <w:tabs>
          <w:tab w:val="left" w:pos="330"/>
          <w:tab w:val="left" w:pos="426"/>
        </w:tabs>
        <w:autoSpaceDE w:val="0"/>
        <w:autoSpaceDN w:val="0"/>
        <w:adjustRightInd w:val="0"/>
        <w:spacing w:after="120"/>
        <w:ind w:firstLine="0"/>
        <w:rPr>
          <w:rFonts w:cs="Times New Roman"/>
          <w:b/>
          <w:szCs w:val="24"/>
        </w:rPr>
      </w:pPr>
    </w:p>
    <w:p w14:paraId="4688AA45" w14:textId="77777777" w:rsidR="00C54609" w:rsidRPr="009F152B" w:rsidRDefault="00C54609" w:rsidP="00C54609">
      <w:pPr>
        <w:spacing w:after="120"/>
        <w:rPr>
          <w:rFonts w:cs="Times New Roman"/>
          <w:szCs w:val="24"/>
        </w:rPr>
      </w:pPr>
      <w:r w:rsidRPr="009F152B">
        <w:rPr>
          <w:rFonts w:cs="Times New Roman"/>
          <w:szCs w:val="24"/>
        </w:rPr>
        <w:t>Kuhn’a</w:t>
      </w:r>
      <w:r w:rsidR="00161EE4">
        <w:rPr>
          <w:rFonts w:cs="Times New Roman"/>
          <w:szCs w:val="24"/>
        </w:rPr>
        <w:t xml:space="preserve"> </w:t>
      </w:r>
      <w:r w:rsidRPr="009F152B">
        <w:rPr>
          <w:rFonts w:cs="Times New Roman"/>
          <w:szCs w:val="24"/>
        </w:rPr>
        <w:t>göre,</w:t>
      </w:r>
      <w:r w:rsidR="00161EE4">
        <w:rPr>
          <w:rFonts w:cs="Times New Roman"/>
          <w:szCs w:val="24"/>
        </w:rPr>
        <w:t xml:space="preserve"> </w:t>
      </w:r>
      <w:r w:rsidRPr="009F152B">
        <w:rPr>
          <w:rFonts w:cs="Times New Roman"/>
          <w:szCs w:val="24"/>
        </w:rPr>
        <w:t>ergenlik</w:t>
      </w:r>
      <w:r w:rsidR="00161EE4">
        <w:rPr>
          <w:rFonts w:cs="Times New Roman"/>
          <w:szCs w:val="24"/>
        </w:rPr>
        <w:t xml:space="preserve"> </w:t>
      </w:r>
      <w:r w:rsidRPr="009F152B">
        <w:rPr>
          <w:rFonts w:cs="Times New Roman"/>
          <w:szCs w:val="24"/>
        </w:rPr>
        <w:t>zamanında</w:t>
      </w:r>
      <w:r w:rsidR="00161EE4">
        <w:rPr>
          <w:rFonts w:cs="Times New Roman"/>
          <w:szCs w:val="24"/>
        </w:rPr>
        <w:t xml:space="preserve"> </w:t>
      </w:r>
      <w:r w:rsidRPr="009F152B">
        <w:rPr>
          <w:rFonts w:cs="Times New Roman"/>
          <w:szCs w:val="24"/>
        </w:rPr>
        <w:t>baş</w:t>
      </w:r>
      <w:r w:rsidR="00161EE4">
        <w:rPr>
          <w:rFonts w:cs="Times New Roman"/>
          <w:szCs w:val="24"/>
        </w:rPr>
        <w:t xml:space="preserve"> </w:t>
      </w:r>
      <w:r w:rsidRPr="009F152B">
        <w:rPr>
          <w:rFonts w:cs="Times New Roman"/>
          <w:szCs w:val="24"/>
        </w:rPr>
        <w:t>gösteren</w:t>
      </w:r>
      <w:r w:rsidR="00161EE4">
        <w:rPr>
          <w:rFonts w:cs="Times New Roman"/>
          <w:szCs w:val="24"/>
        </w:rPr>
        <w:t xml:space="preserve"> </w:t>
      </w:r>
      <w:r w:rsidRPr="009F152B">
        <w:rPr>
          <w:rFonts w:cs="Times New Roman"/>
          <w:szCs w:val="24"/>
        </w:rPr>
        <w:t>9</w:t>
      </w:r>
      <w:r w:rsidR="00161EE4">
        <w:rPr>
          <w:rFonts w:cs="Times New Roman"/>
          <w:szCs w:val="24"/>
        </w:rPr>
        <w:t xml:space="preserve"> </w:t>
      </w:r>
      <w:r w:rsidRPr="009F152B">
        <w:rPr>
          <w:rFonts w:cs="Times New Roman"/>
          <w:szCs w:val="24"/>
        </w:rPr>
        <w:t>yürütücü</w:t>
      </w:r>
      <w:r w:rsidR="00161EE4">
        <w:rPr>
          <w:rFonts w:cs="Times New Roman"/>
          <w:szCs w:val="24"/>
        </w:rPr>
        <w:t xml:space="preserve"> </w:t>
      </w:r>
      <w:r w:rsidRPr="009F152B">
        <w:rPr>
          <w:rFonts w:cs="Times New Roman"/>
          <w:szCs w:val="24"/>
        </w:rPr>
        <w:t>işlevlerdeki</w:t>
      </w:r>
      <w:r w:rsidR="00161EE4">
        <w:rPr>
          <w:rFonts w:cs="Times New Roman"/>
          <w:szCs w:val="24"/>
        </w:rPr>
        <w:t xml:space="preserve"> </w:t>
      </w:r>
      <w:r w:rsidRPr="009F152B">
        <w:rPr>
          <w:rFonts w:cs="Times New Roman"/>
          <w:szCs w:val="24"/>
        </w:rPr>
        <w:t>farklılık,</w:t>
      </w:r>
      <w:r w:rsidR="00161EE4">
        <w:rPr>
          <w:rFonts w:cs="Times New Roman"/>
          <w:szCs w:val="24"/>
        </w:rPr>
        <w:t xml:space="preserve"> </w:t>
      </w:r>
      <w:r w:rsidRPr="009F152B">
        <w:rPr>
          <w:rFonts w:cs="Times New Roman"/>
          <w:szCs w:val="24"/>
        </w:rPr>
        <w:t>en</w:t>
      </w:r>
      <w:r w:rsidR="00161EE4">
        <w:rPr>
          <w:rFonts w:cs="Times New Roman"/>
          <w:szCs w:val="24"/>
        </w:rPr>
        <w:t xml:space="preserve"> </w:t>
      </w:r>
      <w:r w:rsidRPr="009F152B">
        <w:rPr>
          <w:rFonts w:cs="Times New Roman"/>
          <w:szCs w:val="24"/>
        </w:rPr>
        <w:t>mühim</w:t>
      </w:r>
      <w:r w:rsidR="00161EE4">
        <w:rPr>
          <w:rFonts w:cs="Times New Roman"/>
          <w:szCs w:val="24"/>
        </w:rPr>
        <w:t xml:space="preserve"> </w:t>
      </w:r>
      <w:r w:rsidRPr="009F152B">
        <w:rPr>
          <w:rFonts w:cs="Times New Roman"/>
          <w:szCs w:val="24"/>
        </w:rPr>
        <w:t>farklılıklardır.</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bilişsel</w:t>
      </w:r>
      <w:r w:rsidR="00161EE4">
        <w:rPr>
          <w:rFonts w:cs="Times New Roman"/>
          <w:szCs w:val="24"/>
        </w:rPr>
        <w:t xml:space="preserve"> </w:t>
      </w:r>
      <w:r w:rsidRPr="009F152B">
        <w:rPr>
          <w:rFonts w:cs="Times New Roman"/>
          <w:szCs w:val="24"/>
        </w:rPr>
        <w:t>farklılıklar</w:t>
      </w:r>
      <w:r w:rsidR="00161EE4">
        <w:rPr>
          <w:rFonts w:cs="Times New Roman"/>
          <w:szCs w:val="24"/>
        </w:rPr>
        <w:t xml:space="preserve"> </w:t>
      </w:r>
      <w:r w:rsidRPr="009F152B">
        <w:rPr>
          <w:rFonts w:cs="Times New Roman"/>
          <w:szCs w:val="24"/>
        </w:rPr>
        <w:t>en</w:t>
      </w:r>
      <w:r w:rsidR="00161EE4">
        <w:rPr>
          <w:rFonts w:cs="Times New Roman"/>
          <w:szCs w:val="24"/>
        </w:rPr>
        <w:t xml:space="preserve"> </w:t>
      </w:r>
      <w:r w:rsidRPr="009F152B">
        <w:rPr>
          <w:rFonts w:cs="Times New Roman"/>
          <w:szCs w:val="24"/>
        </w:rPr>
        <w:t>üst</w:t>
      </w:r>
      <w:r w:rsidR="00161EE4">
        <w:rPr>
          <w:rFonts w:cs="Times New Roman"/>
          <w:szCs w:val="24"/>
        </w:rPr>
        <w:t xml:space="preserve"> </w:t>
      </w:r>
      <w:r w:rsidRPr="009F152B">
        <w:rPr>
          <w:rFonts w:cs="Times New Roman"/>
          <w:szCs w:val="24"/>
        </w:rPr>
        <w:t>seviye</w:t>
      </w:r>
      <w:r w:rsidR="00161EE4">
        <w:rPr>
          <w:rFonts w:cs="Times New Roman"/>
          <w:szCs w:val="24"/>
        </w:rPr>
        <w:t xml:space="preserve"> </w:t>
      </w:r>
      <w:r w:rsidRPr="009F152B">
        <w:rPr>
          <w:rFonts w:cs="Times New Roman"/>
          <w:szCs w:val="24"/>
        </w:rPr>
        <w:t>uygulamaları</w:t>
      </w:r>
      <w:r w:rsidR="00161EE4">
        <w:rPr>
          <w:rFonts w:cs="Times New Roman"/>
          <w:szCs w:val="24"/>
        </w:rPr>
        <w:t xml:space="preserve"> </w:t>
      </w:r>
      <w:r w:rsidRPr="009F152B">
        <w:rPr>
          <w:rFonts w:cs="Times New Roman"/>
          <w:szCs w:val="24"/>
        </w:rPr>
        <w:t>barındırmaktadır.</w:t>
      </w:r>
      <w:r w:rsidR="00161EE4">
        <w:rPr>
          <w:rFonts w:cs="Times New Roman"/>
          <w:szCs w:val="24"/>
        </w:rPr>
        <w:t xml:space="preserve"> </w:t>
      </w:r>
      <w:r w:rsidRPr="009F152B">
        <w:rPr>
          <w:rFonts w:cs="Times New Roman"/>
          <w:szCs w:val="24"/>
        </w:rPr>
        <w:t>Bunlar;</w:t>
      </w:r>
      <w:r w:rsidR="00161EE4">
        <w:rPr>
          <w:rFonts w:cs="Times New Roman"/>
          <w:szCs w:val="24"/>
        </w:rPr>
        <w:t xml:space="preserve"> </w:t>
      </w:r>
      <w:r w:rsidRPr="009F152B">
        <w:rPr>
          <w:rFonts w:cs="Times New Roman"/>
          <w:szCs w:val="24"/>
        </w:rPr>
        <w:t>fikir</w:t>
      </w:r>
      <w:r w:rsidR="00161EE4">
        <w:rPr>
          <w:rFonts w:cs="Times New Roman"/>
          <w:szCs w:val="24"/>
        </w:rPr>
        <w:t xml:space="preserve"> </w:t>
      </w:r>
      <w:r w:rsidRPr="009F152B">
        <w:rPr>
          <w:rFonts w:cs="Times New Roman"/>
          <w:szCs w:val="24"/>
        </w:rPr>
        <w:t>sağlama,</w:t>
      </w:r>
      <w:r w:rsidR="00161EE4">
        <w:rPr>
          <w:rFonts w:cs="Times New Roman"/>
          <w:szCs w:val="24"/>
        </w:rPr>
        <w:t xml:space="preserve"> </w:t>
      </w:r>
      <w:r w:rsidRPr="009F152B">
        <w:rPr>
          <w:rFonts w:cs="Times New Roman"/>
          <w:szCs w:val="24"/>
        </w:rPr>
        <w:t>karar</w:t>
      </w:r>
      <w:r w:rsidR="00161EE4">
        <w:rPr>
          <w:rFonts w:cs="Times New Roman"/>
          <w:szCs w:val="24"/>
        </w:rPr>
        <w:t xml:space="preserve"> </w:t>
      </w:r>
      <w:r w:rsidRPr="009F152B">
        <w:rPr>
          <w:rFonts w:cs="Times New Roman"/>
          <w:szCs w:val="24"/>
        </w:rPr>
        <w:t>alma,</w:t>
      </w:r>
      <w:r w:rsidR="00161EE4">
        <w:rPr>
          <w:rFonts w:cs="Times New Roman"/>
          <w:szCs w:val="24"/>
        </w:rPr>
        <w:t xml:space="preserve"> </w:t>
      </w:r>
      <w:r w:rsidRPr="009F152B">
        <w:rPr>
          <w:rFonts w:cs="Times New Roman"/>
          <w:szCs w:val="24"/>
        </w:rPr>
        <w:t>kişinin</w:t>
      </w:r>
      <w:r w:rsidR="00161EE4">
        <w:rPr>
          <w:rFonts w:cs="Times New Roman"/>
          <w:szCs w:val="24"/>
        </w:rPr>
        <w:t xml:space="preserve"> </w:t>
      </w:r>
      <w:r w:rsidRPr="009F152B">
        <w:rPr>
          <w:rFonts w:cs="Times New Roman"/>
          <w:szCs w:val="24"/>
        </w:rPr>
        <w:t>bilişsel</w:t>
      </w:r>
      <w:r w:rsidR="00161EE4">
        <w:rPr>
          <w:rFonts w:cs="Times New Roman"/>
          <w:szCs w:val="24"/>
        </w:rPr>
        <w:t xml:space="preserve"> </w:t>
      </w:r>
      <w:r w:rsidRPr="009F152B">
        <w:rPr>
          <w:rFonts w:cs="Times New Roman"/>
          <w:szCs w:val="24"/>
        </w:rPr>
        <w:t>açıdan</w:t>
      </w:r>
      <w:r w:rsidR="00161EE4">
        <w:rPr>
          <w:rFonts w:cs="Times New Roman"/>
          <w:szCs w:val="24"/>
        </w:rPr>
        <w:t xml:space="preserve"> </w:t>
      </w:r>
      <w:r w:rsidRPr="009F152B">
        <w:rPr>
          <w:rFonts w:cs="Times New Roman"/>
          <w:szCs w:val="24"/>
        </w:rPr>
        <w:t>geçirdiği</w:t>
      </w:r>
      <w:r w:rsidR="00161EE4">
        <w:rPr>
          <w:rFonts w:cs="Times New Roman"/>
          <w:szCs w:val="24"/>
        </w:rPr>
        <w:t xml:space="preserve"> </w:t>
      </w:r>
      <w:r w:rsidRPr="009F152B">
        <w:rPr>
          <w:rFonts w:cs="Times New Roman"/>
          <w:szCs w:val="24"/>
        </w:rPr>
        <w:t>zamanı</w:t>
      </w:r>
      <w:r w:rsidR="00161EE4">
        <w:rPr>
          <w:rFonts w:cs="Times New Roman"/>
          <w:szCs w:val="24"/>
        </w:rPr>
        <w:t xml:space="preserve"> </w:t>
      </w:r>
      <w:r w:rsidRPr="009F152B">
        <w:rPr>
          <w:rFonts w:cs="Times New Roman"/>
          <w:szCs w:val="24"/>
        </w:rPr>
        <w:t>kontrol</w:t>
      </w:r>
      <w:r w:rsidR="00161EE4">
        <w:rPr>
          <w:rFonts w:cs="Times New Roman"/>
          <w:szCs w:val="24"/>
        </w:rPr>
        <w:t xml:space="preserve"> </w:t>
      </w:r>
      <w:r w:rsidRPr="009F152B">
        <w:rPr>
          <w:rFonts w:cs="Times New Roman"/>
          <w:szCs w:val="24"/>
        </w:rPr>
        <w:t>altında</w:t>
      </w:r>
      <w:r w:rsidR="00161EE4">
        <w:rPr>
          <w:rFonts w:cs="Times New Roman"/>
          <w:szCs w:val="24"/>
        </w:rPr>
        <w:t xml:space="preserve"> </w:t>
      </w:r>
      <w:r w:rsidRPr="009F152B">
        <w:rPr>
          <w:rFonts w:cs="Times New Roman"/>
          <w:szCs w:val="24"/>
        </w:rPr>
        <w:t>tutma,</w:t>
      </w:r>
      <w:r w:rsidR="00161EE4">
        <w:rPr>
          <w:rFonts w:cs="Times New Roman"/>
          <w:szCs w:val="24"/>
        </w:rPr>
        <w:t xml:space="preserve"> </w:t>
      </w:r>
      <w:r w:rsidRPr="009F152B">
        <w:rPr>
          <w:rFonts w:cs="Times New Roman"/>
          <w:szCs w:val="24"/>
        </w:rPr>
        <w:t>eleştirel</w:t>
      </w:r>
      <w:r w:rsidR="00161EE4">
        <w:rPr>
          <w:rFonts w:cs="Times New Roman"/>
          <w:szCs w:val="24"/>
        </w:rPr>
        <w:t xml:space="preserve"> </w:t>
      </w:r>
      <w:r w:rsidRPr="009F152B">
        <w:rPr>
          <w:rFonts w:cs="Times New Roman"/>
          <w:szCs w:val="24"/>
        </w:rPr>
        <w:t>fikirleri</w:t>
      </w:r>
      <w:r w:rsidR="00161EE4">
        <w:rPr>
          <w:rFonts w:cs="Times New Roman"/>
          <w:szCs w:val="24"/>
        </w:rPr>
        <w:t xml:space="preserve"> </w:t>
      </w:r>
      <w:r w:rsidRPr="009F152B">
        <w:rPr>
          <w:rFonts w:cs="Times New Roman"/>
          <w:szCs w:val="24"/>
        </w:rPr>
        <w:t>kontrol</w:t>
      </w:r>
      <w:r w:rsidR="00161EE4">
        <w:rPr>
          <w:rFonts w:cs="Times New Roman"/>
          <w:szCs w:val="24"/>
        </w:rPr>
        <w:t xml:space="preserve"> </w:t>
      </w:r>
      <w:r w:rsidRPr="009F152B">
        <w:rPr>
          <w:rFonts w:cs="Times New Roman"/>
          <w:szCs w:val="24"/>
        </w:rPr>
        <w:t>etme</w:t>
      </w:r>
      <w:r w:rsidR="00161EE4">
        <w:rPr>
          <w:rFonts w:cs="Times New Roman"/>
          <w:szCs w:val="24"/>
        </w:rPr>
        <w:t xml:space="preserve"> </w:t>
      </w:r>
      <w:r w:rsidRPr="009F152B">
        <w:rPr>
          <w:rFonts w:cs="Times New Roman"/>
          <w:szCs w:val="24"/>
        </w:rPr>
        <w:t>gibi</w:t>
      </w:r>
      <w:r w:rsidR="00161EE4">
        <w:rPr>
          <w:rFonts w:cs="Times New Roman"/>
          <w:szCs w:val="24"/>
        </w:rPr>
        <w:t xml:space="preserve"> </w:t>
      </w:r>
      <w:r w:rsidRPr="009F152B">
        <w:rPr>
          <w:rFonts w:cs="Times New Roman"/>
          <w:szCs w:val="24"/>
        </w:rPr>
        <w:t>bilişsel</w:t>
      </w:r>
      <w:r w:rsidR="00161EE4">
        <w:rPr>
          <w:rFonts w:cs="Times New Roman"/>
          <w:szCs w:val="24"/>
        </w:rPr>
        <w:t xml:space="preserve"> </w:t>
      </w:r>
      <w:r w:rsidRPr="009F152B">
        <w:rPr>
          <w:rFonts w:cs="Times New Roman"/>
          <w:szCs w:val="24"/>
        </w:rPr>
        <w:t>süreçlerdir.</w:t>
      </w:r>
      <w:r w:rsidR="00161EE4">
        <w:rPr>
          <w:rFonts w:cs="Times New Roman"/>
          <w:szCs w:val="24"/>
        </w:rPr>
        <w:t xml:space="preserve"> </w:t>
      </w:r>
      <w:r w:rsidRPr="009F152B">
        <w:rPr>
          <w:rFonts w:cs="Times New Roman"/>
          <w:szCs w:val="24"/>
        </w:rPr>
        <w:t>Üst</w:t>
      </w:r>
      <w:r w:rsidR="00161EE4">
        <w:rPr>
          <w:rFonts w:cs="Times New Roman"/>
          <w:szCs w:val="24"/>
        </w:rPr>
        <w:t xml:space="preserve"> </w:t>
      </w:r>
      <w:r w:rsidRPr="009F152B">
        <w:rPr>
          <w:rFonts w:cs="Times New Roman"/>
          <w:szCs w:val="24"/>
        </w:rPr>
        <w:t>seviye</w:t>
      </w:r>
      <w:r w:rsidR="00161EE4">
        <w:rPr>
          <w:rFonts w:cs="Times New Roman"/>
          <w:szCs w:val="24"/>
        </w:rPr>
        <w:t xml:space="preserve"> </w:t>
      </w:r>
      <w:r w:rsidRPr="009F152B">
        <w:rPr>
          <w:rFonts w:cs="Times New Roman"/>
          <w:szCs w:val="24"/>
        </w:rPr>
        <w:t>bilişsel</w:t>
      </w:r>
      <w:r w:rsidR="00161EE4">
        <w:rPr>
          <w:rFonts w:cs="Times New Roman"/>
          <w:szCs w:val="24"/>
        </w:rPr>
        <w:t xml:space="preserve"> </w:t>
      </w:r>
      <w:r w:rsidRPr="009F152B">
        <w:rPr>
          <w:rFonts w:cs="Times New Roman"/>
          <w:szCs w:val="24"/>
        </w:rPr>
        <w:t>açıdan</w:t>
      </w:r>
      <w:r w:rsidR="00161EE4">
        <w:rPr>
          <w:rFonts w:cs="Times New Roman"/>
          <w:szCs w:val="24"/>
        </w:rPr>
        <w:t xml:space="preserve"> </w:t>
      </w:r>
      <w:r w:rsidRPr="009F152B">
        <w:rPr>
          <w:rFonts w:cs="Times New Roman"/>
          <w:szCs w:val="24"/>
        </w:rPr>
        <w:lastRenderedPageBreak/>
        <w:t>geçirilen</w:t>
      </w:r>
      <w:r w:rsidR="00161EE4">
        <w:rPr>
          <w:rFonts w:cs="Times New Roman"/>
          <w:szCs w:val="24"/>
        </w:rPr>
        <w:t xml:space="preserve"> </w:t>
      </w:r>
      <w:r w:rsidRPr="009F152B">
        <w:rPr>
          <w:rFonts w:cs="Times New Roman"/>
          <w:szCs w:val="24"/>
        </w:rPr>
        <w:t>zamanları</w:t>
      </w:r>
      <w:r w:rsidR="00161EE4">
        <w:rPr>
          <w:rFonts w:cs="Times New Roman"/>
          <w:szCs w:val="24"/>
        </w:rPr>
        <w:t xml:space="preserve"> </w:t>
      </w:r>
      <w:r w:rsidRPr="009F152B">
        <w:rPr>
          <w:rFonts w:cs="Times New Roman"/>
          <w:szCs w:val="24"/>
        </w:rPr>
        <w:t>sürdürmedeki</w:t>
      </w:r>
      <w:r w:rsidR="00161EE4">
        <w:rPr>
          <w:rFonts w:cs="Times New Roman"/>
          <w:szCs w:val="24"/>
        </w:rPr>
        <w:t xml:space="preserve"> </w:t>
      </w:r>
      <w:r w:rsidRPr="009F152B">
        <w:rPr>
          <w:rFonts w:cs="Times New Roman"/>
          <w:szCs w:val="24"/>
        </w:rPr>
        <w:t>gelişmeler,</w:t>
      </w:r>
      <w:r w:rsidR="00161EE4">
        <w:rPr>
          <w:rFonts w:cs="Times New Roman"/>
          <w:szCs w:val="24"/>
        </w:rPr>
        <w:t xml:space="preserve"> </w:t>
      </w:r>
      <w:r w:rsidRPr="009F152B">
        <w:rPr>
          <w:rFonts w:cs="Times New Roman"/>
          <w:szCs w:val="24"/>
        </w:rPr>
        <w:t>eleştirel</w:t>
      </w:r>
      <w:r w:rsidR="00161EE4">
        <w:rPr>
          <w:rFonts w:cs="Times New Roman"/>
          <w:szCs w:val="24"/>
        </w:rPr>
        <w:t xml:space="preserve"> </w:t>
      </w:r>
      <w:r w:rsidRPr="009F152B">
        <w:rPr>
          <w:rFonts w:cs="Times New Roman"/>
          <w:szCs w:val="24"/>
        </w:rPr>
        <w:t>bakış</w:t>
      </w:r>
      <w:r w:rsidR="00161EE4">
        <w:rPr>
          <w:rFonts w:cs="Times New Roman"/>
          <w:szCs w:val="24"/>
        </w:rPr>
        <w:t xml:space="preserve"> </w:t>
      </w:r>
      <w:r w:rsidRPr="009F152B">
        <w:rPr>
          <w:rFonts w:cs="Times New Roman"/>
          <w:szCs w:val="24"/>
        </w:rPr>
        <w:t>açısıyla</w:t>
      </w:r>
      <w:r w:rsidR="00161EE4">
        <w:rPr>
          <w:rFonts w:cs="Times New Roman"/>
          <w:szCs w:val="24"/>
        </w:rPr>
        <w:t xml:space="preserve"> </w:t>
      </w:r>
      <w:r w:rsidRPr="009F152B">
        <w:rPr>
          <w:rFonts w:cs="Times New Roman"/>
          <w:szCs w:val="24"/>
        </w:rPr>
        <w:t>düşünmeye,</w:t>
      </w:r>
      <w:r w:rsidR="00161EE4">
        <w:rPr>
          <w:rFonts w:cs="Times New Roman"/>
          <w:szCs w:val="24"/>
        </w:rPr>
        <w:t xml:space="preserve"> </w:t>
      </w:r>
      <w:r w:rsidRPr="009F152B">
        <w:rPr>
          <w:rFonts w:cs="Times New Roman"/>
          <w:szCs w:val="24"/>
        </w:rPr>
        <w:t>öğrenme</w:t>
      </w:r>
      <w:r w:rsidR="00161EE4">
        <w:rPr>
          <w:rFonts w:cs="Times New Roman"/>
          <w:szCs w:val="24"/>
        </w:rPr>
        <w:t xml:space="preserve"> </w:t>
      </w:r>
      <w:r w:rsidRPr="009F152B">
        <w:rPr>
          <w:rFonts w:cs="Times New Roman"/>
          <w:szCs w:val="24"/>
        </w:rPr>
        <w:t>becerisinin</w:t>
      </w:r>
      <w:r w:rsidR="00161EE4">
        <w:rPr>
          <w:rFonts w:cs="Times New Roman"/>
          <w:szCs w:val="24"/>
        </w:rPr>
        <w:t xml:space="preserve"> </w:t>
      </w:r>
      <w:r w:rsidRPr="009F152B">
        <w:rPr>
          <w:rFonts w:cs="Times New Roman"/>
          <w:szCs w:val="24"/>
        </w:rPr>
        <w:t>daha</w:t>
      </w:r>
      <w:r w:rsidR="00161EE4">
        <w:rPr>
          <w:rFonts w:cs="Times New Roman"/>
          <w:szCs w:val="24"/>
        </w:rPr>
        <w:t xml:space="preserve"> </w:t>
      </w:r>
      <w:r w:rsidRPr="009F152B">
        <w:rPr>
          <w:rFonts w:cs="Times New Roman"/>
          <w:szCs w:val="24"/>
        </w:rPr>
        <w:t>etkili</w:t>
      </w:r>
      <w:r w:rsidR="00161EE4">
        <w:rPr>
          <w:rFonts w:cs="Times New Roman"/>
          <w:szCs w:val="24"/>
        </w:rPr>
        <w:t xml:space="preserve"> </w:t>
      </w:r>
      <w:r w:rsidRPr="009F152B">
        <w:rPr>
          <w:rFonts w:cs="Times New Roman"/>
          <w:szCs w:val="24"/>
        </w:rPr>
        <w:t>halde</w:t>
      </w:r>
      <w:r w:rsidR="00161EE4">
        <w:rPr>
          <w:rFonts w:cs="Times New Roman"/>
          <w:szCs w:val="24"/>
        </w:rPr>
        <w:t xml:space="preserve"> </w:t>
      </w:r>
      <w:r w:rsidRPr="009F152B">
        <w:rPr>
          <w:rFonts w:cs="Times New Roman"/>
          <w:szCs w:val="24"/>
        </w:rPr>
        <w:t>gerçekleşmesine</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karar</w:t>
      </w:r>
      <w:r w:rsidR="00161EE4">
        <w:rPr>
          <w:rFonts w:cs="Times New Roman"/>
          <w:szCs w:val="24"/>
        </w:rPr>
        <w:t xml:space="preserve"> </w:t>
      </w:r>
      <w:r w:rsidRPr="009F152B">
        <w:rPr>
          <w:rFonts w:cs="Times New Roman"/>
          <w:szCs w:val="24"/>
        </w:rPr>
        <w:t>verme</w:t>
      </w:r>
      <w:r w:rsidR="00161EE4">
        <w:rPr>
          <w:rFonts w:cs="Times New Roman"/>
          <w:szCs w:val="24"/>
        </w:rPr>
        <w:t xml:space="preserve"> </w:t>
      </w:r>
      <w:r w:rsidRPr="009F152B">
        <w:rPr>
          <w:rFonts w:cs="Times New Roman"/>
          <w:szCs w:val="24"/>
        </w:rPr>
        <w:t>aşamalarında</w:t>
      </w:r>
      <w:r w:rsidR="00161EE4">
        <w:rPr>
          <w:rFonts w:cs="Times New Roman"/>
          <w:szCs w:val="24"/>
        </w:rPr>
        <w:t xml:space="preserve"> </w:t>
      </w:r>
      <w:r w:rsidRPr="009F152B">
        <w:rPr>
          <w:rFonts w:cs="Times New Roman"/>
          <w:szCs w:val="24"/>
        </w:rPr>
        <w:t>dikkatin</w:t>
      </w:r>
      <w:r w:rsidR="00161EE4">
        <w:rPr>
          <w:rFonts w:cs="Times New Roman"/>
          <w:szCs w:val="24"/>
        </w:rPr>
        <w:t xml:space="preserve"> </w:t>
      </w:r>
      <w:r w:rsidRPr="009F152B">
        <w:rPr>
          <w:rFonts w:cs="Times New Roman"/>
          <w:szCs w:val="24"/>
        </w:rPr>
        <w:t>toparlanarak</w:t>
      </w:r>
      <w:r w:rsidR="00161EE4">
        <w:rPr>
          <w:rFonts w:cs="Times New Roman"/>
          <w:szCs w:val="24"/>
        </w:rPr>
        <w:t xml:space="preserve"> </w:t>
      </w:r>
      <w:r w:rsidRPr="009F152B">
        <w:rPr>
          <w:rFonts w:cs="Times New Roman"/>
          <w:szCs w:val="24"/>
        </w:rPr>
        <w:t>daha</w:t>
      </w:r>
      <w:r w:rsidR="00161EE4">
        <w:rPr>
          <w:rFonts w:cs="Times New Roman"/>
          <w:szCs w:val="24"/>
        </w:rPr>
        <w:t xml:space="preserve"> </w:t>
      </w:r>
      <w:r w:rsidRPr="009F152B">
        <w:rPr>
          <w:rFonts w:cs="Times New Roman"/>
          <w:szCs w:val="24"/>
        </w:rPr>
        <w:t>etkili</w:t>
      </w:r>
      <w:r w:rsidR="00161EE4">
        <w:rPr>
          <w:rFonts w:cs="Times New Roman"/>
          <w:szCs w:val="24"/>
        </w:rPr>
        <w:t xml:space="preserve"> </w:t>
      </w:r>
      <w:r w:rsidRPr="009F152B">
        <w:rPr>
          <w:rFonts w:cs="Times New Roman"/>
          <w:szCs w:val="24"/>
        </w:rPr>
        <w:t>şekilde</w:t>
      </w:r>
      <w:r w:rsidR="00161EE4">
        <w:rPr>
          <w:rFonts w:cs="Times New Roman"/>
          <w:szCs w:val="24"/>
        </w:rPr>
        <w:t xml:space="preserve"> </w:t>
      </w:r>
      <w:r w:rsidRPr="009F152B">
        <w:rPr>
          <w:rFonts w:cs="Times New Roman"/>
          <w:szCs w:val="24"/>
        </w:rPr>
        <w:t>nasıl</w:t>
      </w:r>
      <w:r w:rsidR="00161EE4">
        <w:rPr>
          <w:rFonts w:cs="Times New Roman"/>
          <w:szCs w:val="24"/>
        </w:rPr>
        <w:t xml:space="preserve"> </w:t>
      </w:r>
      <w:r w:rsidRPr="009F152B">
        <w:rPr>
          <w:rFonts w:cs="Times New Roman"/>
          <w:szCs w:val="24"/>
        </w:rPr>
        <w:t>kullanılabileceğini</w:t>
      </w:r>
      <w:r w:rsidR="00161EE4">
        <w:rPr>
          <w:rFonts w:cs="Times New Roman"/>
          <w:szCs w:val="24"/>
        </w:rPr>
        <w:t xml:space="preserve"> </w:t>
      </w:r>
      <w:r w:rsidRPr="009F152B">
        <w:rPr>
          <w:rFonts w:cs="Times New Roman"/>
          <w:szCs w:val="24"/>
        </w:rPr>
        <w:t>belirlemeye</w:t>
      </w:r>
      <w:r w:rsidR="00161EE4">
        <w:rPr>
          <w:rFonts w:cs="Times New Roman"/>
          <w:szCs w:val="24"/>
        </w:rPr>
        <w:t xml:space="preserve"> </w:t>
      </w:r>
      <w:r w:rsidRPr="009F152B">
        <w:rPr>
          <w:rFonts w:cs="Times New Roman"/>
          <w:szCs w:val="24"/>
        </w:rPr>
        <w:t>yardımcı</w:t>
      </w:r>
      <w:r w:rsidR="00161EE4">
        <w:rPr>
          <w:rFonts w:cs="Times New Roman"/>
          <w:szCs w:val="24"/>
        </w:rPr>
        <w:t xml:space="preserve"> </w:t>
      </w:r>
      <w:r w:rsidRPr="009F152B">
        <w:rPr>
          <w:rFonts w:cs="Times New Roman"/>
          <w:szCs w:val="24"/>
        </w:rPr>
        <w:t>olur.</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nedenle</w:t>
      </w:r>
      <w:r w:rsidR="00161EE4">
        <w:rPr>
          <w:rFonts w:cs="Times New Roman"/>
          <w:szCs w:val="24"/>
        </w:rPr>
        <w:t xml:space="preserve"> </w:t>
      </w:r>
      <w:r w:rsidRPr="009F152B">
        <w:rPr>
          <w:rFonts w:cs="Times New Roman"/>
          <w:szCs w:val="24"/>
        </w:rPr>
        <w:t>bilişsel</w:t>
      </w:r>
      <w:r w:rsidR="00161EE4">
        <w:rPr>
          <w:rFonts w:cs="Times New Roman"/>
          <w:szCs w:val="24"/>
        </w:rPr>
        <w:t xml:space="preserve"> </w:t>
      </w:r>
      <w:r w:rsidRPr="009F152B">
        <w:rPr>
          <w:rFonts w:cs="Times New Roman"/>
          <w:szCs w:val="24"/>
        </w:rPr>
        <w:t>gelişim,</w:t>
      </w:r>
      <w:r w:rsidR="00161EE4">
        <w:rPr>
          <w:rFonts w:cs="Times New Roman"/>
          <w:szCs w:val="24"/>
        </w:rPr>
        <w:t xml:space="preserve"> </w:t>
      </w:r>
      <w:r w:rsidRPr="009F152B">
        <w:rPr>
          <w:rFonts w:cs="Times New Roman"/>
          <w:szCs w:val="24"/>
        </w:rPr>
        <w:t>daha</w:t>
      </w:r>
      <w:r w:rsidR="00161EE4">
        <w:rPr>
          <w:rFonts w:cs="Times New Roman"/>
          <w:szCs w:val="24"/>
        </w:rPr>
        <w:t xml:space="preserve"> </w:t>
      </w:r>
      <w:r w:rsidRPr="009F152B">
        <w:rPr>
          <w:rFonts w:cs="Times New Roman"/>
          <w:szCs w:val="24"/>
        </w:rPr>
        <w:t>realist</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yararlı</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hale</w:t>
      </w:r>
      <w:r w:rsidR="00161EE4">
        <w:rPr>
          <w:rFonts w:cs="Times New Roman"/>
          <w:szCs w:val="24"/>
        </w:rPr>
        <w:t xml:space="preserve"> </w:t>
      </w:r>
      <w:r w:rsidRPr="009F152B">
        <w:rPr>
          <w:rFonts w:cs="Times New Roman"/>
          <w:szCs w:val="24"/>
        </w:rPr>
        <w:t>gelerek,</w:t>
      </w:r>
      <w:r w:rsidR="00161EE4">
        <w:rPr>
          <w:rFonts w:cs="Times New Roman"/>
          <w:szCs w:val="24"/>
        </w:rPr>
        <w:t xml:space="preserve"> </w:t>
      </w:r>
      <w:r w:rsidRPr="009F152B">
        <w:rPr>
          <w:rFonts w:cs="Times New Roman"/>
          <w:szCs w:val="24"/>
        </w:rPr>
        <w:t>daha</w:t>
      </w:r>
      <w:r w:rsidR="00161EE4">
        <w:rPr>
          <w:rFonts w:cs="Times New Roman"/>
          <w:szCs w:val="24"/>
        </w:rPr>
        <w:t xml:space="preserve"> </w:t>
      </w:r>
      <w:r w:rsidRPr="009F152B">
        <w:rPr>
          <w:rFonts w:cs="Times New Roman"/>
          <w:szCs w:val="24"/>
        </w:rPr>
        <w:t>yansıtıcı</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görelidir</w:t>
      </w:r>
      <w:r w:rsidR="00161EE4">
        <w:rPr>
          <w:rFonts w:cs="Times New Roman"/>
          <w:szCs w:val="24"/>
        </w:rPr>
        <w:t xml:space="preserve"> </w:t>
      </w:r>
      <w:r w:rsidRPr="009F152B">
        <w:rPr>
          <w:rFonts w:cs="Times New Roman"/>
          <w:szCs w:val="24"/>
        </w:rPr>
        <w:t>(Santrock,</w:t>
      </w:r>
      <w:r w:rsidR="00161EE4">
        <w:rPr>
          <w:rFonts w:cs="Times New Roman"/>
          <w:szCs w:val="24"/>
        </w:rPr>
        <w:t xml:space="preserve"> </w:t>
      </w:r>
      <w:r w:rsidRPr="009F152B">
        <w:rPr>
          <w:rFonts w:cs="Times New Roman"/>
          <w:szCs w:val="24"/>
        </w:rPr>
        <w:t>2015).</w:t>
      </w:r>
    </w:p>
    <w:p w14:paraId="03F8FE00" w14:textId="77777777" w:rsidR="00C54609" w:rsidRPr="009F152B" w:rsidRDefault="00C54609" w:rsidP="00C54609">
      <w:pPr>
        <w:spacing w:after="120"/>
        <w:rPr>
          <w:rFonts w:cs="Times New Roman"/>
          <w:szCs w:val="24"/>
        </w:rPr>
      </w:pPr>
      <w:r w:rsidRPr="009F152B">
        <w:rPr>
          <w:rFonts w:cs="Times New Roman"/>
          <w:szCs w:val="24"/>
        </w:rPr>
        <w:t>Korku</w:t>
      </w:r>
      <w:r w:rsidR="00161EE4">
        <w:rPr>
          <w:rFonts w:cs="Times New Roman"/>
          <w:szCs w:val="24"/>
        </w:rPr>
        <w:t xml:space="preserve"> </w:t>
      </w:r>
      <w:r w:rsidRPr="009F152B">
        <w:rPr>
          <w:rFonts w:cs="Times New Roman"/>
          <w:szCs w:val="24"/>
        </w:rPr>
        <w:t>hali</w:t>
      </w:r>
      <w:r w:rsidR="00161EE4">
        <w:rPr>
          <w:rFonts w:cs="Times New Roman"/>
          <w:szCs w:val="24"/>
        </w:rPr>
        <w:t xml:space="preserve"> </w:t>
      </w:r>
      <w:r w:rsidRPr="009F152B">
        <w:rPr>
          <w:rFonts w:cs="Times New Roman"/>
          <w:szCs w:val="24"/>
        </w:rPr>
        <w:t>yaratan</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anla</w:t>
      </w:r>
      <w:r w:rsidR="00161EE4">
        <w:rPr>
          <w:rFonts w:cs="Times New Roman"/>
          <w:szCs w:val="24"/>
        </w:rPr>
        <w:t xml:space="preserve"> </w:t>
      </w:r>
      <w:r w:rsidRPr="009F152B">
        <w:rPr>
          <w:rFonts w:cs="Times New Roman"/>
          <w:szCs w:val="24"/>
        </w:rPr>
        <w:t>karşılaşmak,</w:t>
      </w:r>
      <w:r w:rsidR="00161EE4">
        <w:rPr>
          <w:rFonts w:cs="Times New Roman"/>
          <w:szCs w:val="24"/>
        </w:rPr>
        <w:t xml:space="preserve"> </w:t>
      </w:r>
      <w:r w:rsidRPr="009F152B">
        <w:rPr>
          <w:rFonts w:cs="Times New Roman"/>
          <w:szCs w:val="24"/>
        </w:rPr>
        <w:t>birey</w:t>
      </w:r>
      <w:r w:rsidR="00161EE4">
        <w:rPr>
          <w:rFonts w:cs="Times New Roman"/>
          <w:szCs w:val="24"/>
        </w:rPr>
        <w:t xml:space="preserve"> </w:t>
      </w:r>
      <w:r w:rsidRPr="009F152B">
        <w:rPr>
          <w:rFonts w:cs="Times New Roman"/>
          <w:szCs w:val="24"/>
        </w:rPr>
        <w:t>açısından</w:t>
      </w:r>
      <w:r w:rsidR="00161EE4">
        <w:rPr>
          <w:rFonts w:cs="Times New Roman"/>
          <w:szCs w:val="24"/>
        </w:rPr>
        <w:t xml:space="preserve"> </w:t>
      </w:r>
      <w:r w:rsidRPr="009F152B">
        <w:rPr>
          <w:rFonts w:cs="Times New Roman"/>
          <w:szCs w:val="24"/>
        </w:rPr>
        <w:t>hangi</w:t>
      </w:r>
      <w:r w:rsidR="00161EE4">
        <w:rPr>
          <w:rFonts w:cs="Times New Roman"/>
          <w:szCs w:val="24"/>
        </w:rPr>
        <w:t xml:space="preserve"> </w:t>
      </w:r>
      <w:r w:rsidRPr="009F152B">
        <w:rPr>
          <w:rFonts w:cs="Times New Roman"/>
          <w:szCs w:val="24"/>
        </w:rPr>
        <w:t>şekilde</w:t>
      </w:r>
      <w:r w:rsidR="00161EE4">
        <w:rPr>
          <w:rFonts w:cs="Times New Roman"/>
          <w:szCs w:val="24"/>
        </w:rPr>
        <w:t xml:space="preserve"> </w:t>
      </w:r>
      <w:r w:rsidRPr="009F152B">
        <w:rPr>
          <w:rFonts w:cs="Times New Roman"/>
          <w:szCs w:val="24"/>
        </w:rPr>
        <w:t>algılandığı</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karşılaşılan</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durumla</w:t>
      </w:r>
      <w:r w:rsidR="00161EE4">
        <w:rPr>
          <w:rFonts w:cs="Times New Roman"/>
          <w:szCs w:val="24"/>
        </w:rPr>
        <w:t xml:space="preserve"> </w:t>
      </w:r>
      <w:r w:rsidRPr="009F152B">
        <w:rPr>
          <w:rFonts w:cs="Times New Roman"/>
          <w:szCs w:val="24"/>
        </w:rPr>
        <w:t>ilgili</w:t>
      </w:r>
      <w:r w:rsidR="00161EE4">
        <w:rPr>
          <w:rFonts w:cs="Times New Roman"/>
          <w:szCs w:val="24"/>
        </w:rPr>
        <w:t xml:space="preserve"> </w:t>
      </w:r>
      <w:r w:rsidRPr="009F152B">
        <w:rPr>
          <w:rFonts w:cs="Times New Roman"/>
          <w:szCs w:val="24"/>
        </w:rPr>
        <w:t>oluşturulan</w:t>
      </w:r>
      <w:r w:rsidR="00161EE4">
        <w:rPr>
          <w:rFonts w:cs="Times New Roman"/>
          <w:szCs w:val="24"/>
        </w:rPr>
        <w:t xml:space="preserve"> </w:t>
      </w:r>
      <w:r w:rsidRPr="009F152B">
        <w:rPr>
          <w:rFonts w:cs="Times New Roman"/>
          <w:szCs w:val="24"/>
        </w:rPr>
        <w:t>bilişsel</w:t>
      </w:r>
      <w:r w:rsidR="00161EE4">
        <w:rPr>
          <w:rFonts w:cs="Times New Roman"/>
          <w:szCs w:val="24"/>
        </w:rPr>
        <w:t xml:space="preserve"> </w:t>
      </w:r>
      <w:r w:rsidRPr="009F152B">
        <w:rPr>
          <w:rFonts w:cs="Times New Roman"/>
          <w:szCs w:val="24"/>
        </w:rPr>
        <w:t>şemalar,</w:t>
      </w:r>
      <w:r w:rsidR="00161EE4">
        <w:rPr>
          <w:rFonts w:cs="Times New Roman"/>
          <w:szCs w:val="24"/>
        </w:rPr>
        <w:t xml:space="preserve"> </w:t>
      </w:r>
      <w:r w:rsidRPr="009F152B">
        <w:rPr>
          <w:rFonts w:cs="Times New Roman"/>
          <w:szCs w:val="24"/>
        </w:rPr>
        <w:t>kaygının</w:t>
      </w:r>
      <w:r w:rsidR="00161EE4">
        <w:rPr>
          <w:rFonts w:cs="Times New Roman"/>
          <w:szCs w:val="24"/>
        </w:rPr>
        <w:t xml:space="preserve"> </w:t>
      </w:r>
      <w:r w:rsidRPr="009F152B">
        <w:rPr>
          <w:rFonts w:cs="Times New Roman"/>
          <w:szCs w:val="24"/>
        </w:rPr>
        <w:t>kişi</w:t>
      </w:r>
      <w:r w:rsidR="00161EE4">
        <w:rPr>
          <w:rFonts w:cs="Times New Roman"/>
          <w:szCs w:val="24"/>
        </w:rPr>
        <w:t xml:space="preserve"> </w:t>
      </w:r>
      <w:r w:rsidRPr="009F152B">
        <w:rPr>
          <w:rFonts w:cs="Times New Roman"/>
          <w:szCs w:val="24"/>
        </w:rPr>
        <w:t>açısından</w:t>
      </w:r>
      <w:r w:rsidR="00161EE4">
        <w:rPr>
          <w:rFonts w:cs="Times New Roman"/>
          <w:szCs w:val="24"/>
        </w:rPr>
        <w:t xml:space="preserve"> </w:t>
      </w:r>
      <w:r w:rsidRPr="009F152B">
        <w:rPr>
          <w:rFonts w:cs="Times New Roman"/>
          <w:szCs w:val="24"/>
        </w:rPr>
        <w:t>problem</w:t>
      </w:r>
      <w:r w:rsidR="00161EE4">
        <w:rPr>
          <w:rFonts w:cs="Times New Roman"/>
          <w:szCs w:val="24"/>
        </w:rPr>
        <w:t xml:space="preserve"> </w:t>
      </w:r>
      <w:r w:rsidRPr="009F152B">
        <w:rPr>
          <w:rFonts w:cs="Times New Roman"/>
          <w:szCs w:val="24"/>
        </w:rPr>
        <w:t>oluşturmaya</w:t>
      </w:r>
      <w:r w:rsidR="00161EE4">
        <w:rPr>
          <w:rFonts w:cs="Times New Roman"/>
          <w:szCs w:val="24"/>
        </w:rPr>
        <w:t xml:space="preserve"> </w:t>
      </w:r>
      <w:r w:rsidRPr="009F152B">
        <w:rPr>
          <w:rFonts w:cs="Times New Roman"/>
          <w:szCs w:val="24"/>
        </w:rPr>
        <w:t>başladığı</w:t>
      </w:r>
      <w:r w:rsidR="00161EE4">
        <w:rPr>
          <w:rFonts w:cs="Times New Roman"/>
          <w:szCs w:val="24"/>
        </w:rPr>
        <w:t xml:space="preserve"> </w:t>
      </w:r>
      <w:r w:rsidRPr="009F152B">
        <w:rPr>
          <w:rFonts w:cs="Times New Roman"/>
          <w:szCs w:val="24"/>
        </w:rPr>
        <w:t>yerdir.</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bilişsel</w:t>
      </w:r>
      <w:r w:rsidR="00161EE4">
        <w:rPr>
          <w:rFonts w:cs="Times New Roman"/>
          <w:szCs w:val="24"/>
        </w:rPr>
        <w:t xml:space="preserve"> </w:t>
      </w:r>
      <w:r w:rsidRPr="009F152B">
        <w:rPr>
          <w:rFonts w:cs="Times New Roman"/>
          <w:szCs w:val="24"/>
        </w:rPr>
        <w:t>şemaların,</w:t>
      </w:r>
      <w:r w:rsidR="00161EE4">
        <w:rPr>
          <w:rFonts w:cs="Times New Roman"/>
          <w:szCs w:val="24"/>
        </w:rPr>
        <w:t xml:space="preserve"> </w:t>
      </w:r>
      <w:r w:rsidRPr="009F152B">
        <w:rPr>
          <w:rFonts w:cs="Times New Roman"/>
          <w:szCs w:val="24"/>
        </w:rPr>
        <w:t>bireyin</w:t>
      </w:r>
      <w:r w:rsidR="00161EE4">
        <w:rPr>
          <w:rFonts w:cs="Times New Roman"/>
          <w:szCs w:val="24"/>
        </w:rPr>
        <w:t xml:space="preserve"> </w:t>
      </w:r>
      <w:r w:rsidRPr="009F152B">
        <w:rPr>
          <w:rFonts w:cs="Times New Roman"/>
          <w:szCs w:val="24"/>
        </w:rPr>
        <w:t>karşılaştığı</w:t>
      </w:r>
      <w:r w:rsidR="00161EE4">
        <w:rPr>
          <w:rFonts w:cs="Times New Roman"/>
          <w:szCs w:val="24"/>
        </w:rPr>
        <w:t xml:space="preserve"> </w:t>
      </w:r>
      <w:r w:rsidRPr="009F152B">
        <w:rPr>
          <w:rFonts w:cs="Times New Roman"/>
          <w:szCs w:val="24"/>
        </w:rPr>
        <w:t>durumlarda</w:t>
      </w:r>
      <w:r w:rsidR="00161EE4">
        <w:rPr>
          <w:rFonts w:cs="Times New Roman"/>
          <w:szCs w:val="24"/>
        </w:rPr>
        <w:t xml:space="preserve"> </w:t>
      </w:r>
      <w:r w:rsidRPr="009F152B">
        <w:rPr>
          <w:rFonts w:cs="Times New Roman"/>
          <w:szCs w:val="24"/>
        </w:rPr>
        <w:t>tekrar</w:t>
      </w:r>
      <w:r w:rsidR="00161EE4">
        <w:rPr>
          <w:rFonts w:cs="Times New Roman"/>
          <w:szCs w:val="24"/>
        </w:rPr>
        <w:t xml:space="preserve"> </w:t>
      </w:r>
      <w:r w:rsidRPr="009F152B">
        <w:rPr>
          <w:rFonts w:cs="Times New Roman"/>
          <w:szCs w:val="24"/>
        </w:rPr>
        <w:t>aktif</w:t>
      </w:r>
      <w:r w:rsidR="00161EE4">
        <w:rPr>
          <w:rFonts w:cs="Times New Roman"/>
          <w:szCs w:val="24"/>
        </w:rPr>
        <w:t xml:space="preserve"> </w:t>
      </w:r>
      <w:r w:rsidRPr="009F152B">
        <w:rPr>
          <w:rFonts w:cs="Times New Roman"/>
          <w:szCs w:val="24"/>
        </w:rPr>
        <w:t>hale</w:t>
      </w:r>
      <w:r w:rsidR="00161EE4">
        <w:rPr>
          <w:rFonts w:cs="Times New Roman"/>
          <w:szCs w:val="24"/>
        </w:rPr>
        <w:t xml:space="preserve"> </w:t>
      </w:r>
      <w:r w:rsidRPr="009F152B">
        <w:rPr>
          <w:rFonts w:cs="Times New Roman"/>
          <w:szCs w:val="24"/>
        </w:rPr>
        <w:t>gelmesi</w:t>
      </w:r>
      <w:r w:rsidR="00161EE4">
        <w:rPr>
          <w:rFonts w:cs="Times New Roman"/>
          <w:szCs w:val="24"/>
        </w:rPr>
        <w:t xml:space="preserve"> </w:t>
      </w:r>
      <w:r w:rsidRPr="009F152B">
        <w:rPr>
          <w:rFonts w:cs="Times New Roman"/>
          <w:szCs w:val="24"/>
        </w:rPr>
        <w:t>kaynağı</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olan</w:t>
      </w:r>
      <w:r w:rsidR="00161EE4">
        <w:rPr>
          <w:rFonts w:cs="Times New Roman"/>
          <w:szCs w:val="24"/>
        </w:rPr>
        <w:t xml:space="preserve"> </w:t>
      </w:r>
      <w:r w:rsidRPr="009F152B">
        <w:rPr>
          <w:rFonts w:cs="Times New Roman"/>
          <w:szCs w:val="24"/>
        </w:rPr>
        <w:t>problemlere</w:t>
      </w:r>
      <w:r w:rsidR="00161EE4">
        <w:rPr>
          <w:rFonts w:cs="Times New Roman"/>
          <w:szCs w:val="24"/>
        </w:rPr>
        <w:t xml:space="preserve"> </w:t>
      </w:r>
      <w:r w:rsidRPr="009F152B">
        <w:rPr>
          <w:rFonts w:cs="Times New Roman"/>
          <w:szCs w:val="24"/>
        </w:rPr>
        <w:t>sebep</w:t>
      </w:r>
      <w:r w:rsidR="00161EE4">
        <w:rPr>
          <w:rFonts w:cs="Times New Roman"/>
          <w:szCs w:val="24"/>
        </w:rPr>
        <w:t xml:space="preserve"> </w:t>
      </w:r>
      <w:r w:rsidRPr="009F152B">
        <w:rPr>
          <w:rFonts w:cs="Times New Roman"/>
          <w:szCs w:val="24"/>
        </w:rPr>
        <w:t>olmaktadır.</w:t>
      </w:r>
      <w:r w:rsidR="00161EE4">
        <w:rPr>
          <w:rFonts w:cs="Times New Roman"/>
          <w:szCs w:val="24"/>
        </w:rPr>
        <w:t xml:space="preserve"> </w:t>
      </w:r>
      <w:r w:rsidRPr="009F152B">
        <w:rPr>
          <w:rFonts w:cs="Times New Roman"/>
          <w:szCs w:val="24"/>
        </w:rPr>
        <w:t>Kişiler</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tarz</w:t>
      </w:r>
      <w:r w:rsidR="00161EE4">
        <w:rPr>
          <w:rFonts w:cs="Times New Roman"/>
          <w:szCs w:val="24"/>
        </w:rPr>
        <w:t xml:space="preserve"> </w:t>
      </w:r>
      <w:r w:rsidRPr="009F152B">
        <w:rPr>
          <w:rFonts w:cs="Times New Roman"/>
          <w:szCs w:val="24"/>
        </w:rPr>
        <w:t>durumlarla</w:t>
      </w:r>
      <w:r w:rsidR="00161EE4">
        <w:rPr>
          <w:rFonts w:cs="Times New Roman"/>
          <w:szCs w:val="24"/>
        </w:rPr>
        <w:t xml:space="preserve"> </w:t>
      </w:r>
      <w:r w:rsidRPr="009F152B">
        <w:rPr>
          <w:rFonts w:cs="Times New Roman"/>
          <w:szCs w:val="24"/>
        </w:rPr>
        <w:t>karşılaştığında,</w:t>
      </w:r>
      <w:r w:rsidR="00161EE4">
        <w:rPr>
          <w:rFonts w:cs="Times New Roman"/>
          <w:szCs w:val="24"/>
        </w:rPr>
        <w:t xml:space="preserve"> </w:t>
      </w:r>
      <w:r w:rsidRPr="009F152B">
        <w:rPr>
          <w:rFonts w:cs="Times New Roman"/>
          <w:szCs w:val="24"/>
        </w:rPr>
        <w:t>kendilerine</w:t>
      </w:r>
      <w:r w:rsidR="00161EE4">
        <w:rPr>
          <w:rFonts w:cs="Times New Roman"/>
          <w:szCs w:val="24"/>
        </w:rPr>
        <w:t xml:space="preserve"> </w:t>
      </w:r>
      <w:r w:rsidRPr="009F152B">
        <w:rPr>
          <w:rFonts w:cs="Times New Roman"/>
          <w:szCs w:val="24"/>
        </w:rPr>
        <w:t>zarar</w:t>
      </w:r>
      <w:r w:rsidR="00161EE4">
        <w:rPr>
          <w:rFonts w:cs="Times New Roman"/>
          <w:szCs w:val="24"/>
        </w:rPr>
        <w:t xml:space="preserve"> </w:t>
      </w:r>
      <w:r w:rsidRPr="009F152B">
        <w:rPr>
          <w:rFonts w:cs="Times New Roman"/>
          <w:szCs w:val="24"/>
        </w:rPr>
        <w:t>verilebileceğini</w:t>
      </w:r>
      <w:r w:rsidR="00161EE4">
        <w:rPr>
          <w:rFonts w:cs="Times New Roman"/>
          <w:szCs w:val="24"/>
        </w:rPr>
        <w:t xml:space="preserve"> </w:t>
      </w:r>
      <w:r w:rsidRPr="009F152B">
        <w:rPr>
          <w:rFonts w:cs="Times New Roman"/>
          <w:szCs w:val="24"/>
        </w:rPr>
        <w:t>akıllarından</w:t>
      </w:r>
      <w:r w:rsidR="00161EE4">
        <w:rPr>
          <w:rFonts w:cs="Times New Roman"/>
          <w:szCs w:val="24"/>
        </w:rPr>
        <w:t xml:space="preserve"> </w:t>
      </w:r>
      <w:r w:rsidRPr="009F152B">
        <w:rPr>
          <w:rFonts w:cs="Times New Roman"/>
          <w:szCs w:val="24"/>
        </w:rPr>
        <w:t>geçirmektedirler.</w:t>
      </w:r>
      <w:r w:rsidR="00161EE4">
        <w:rPr>
          <w:rFonts w:cs="Times New Roman"/>
          <w:szCs w:val="24"/>
        </w:rPr>
        <w:t xml:space="preserve"> </w:t>
      </w:r>
      <w:r w:rsidRPr="009F152B">
        <w:rPr>
          <w:rFonts w:cs="Times New Roman"/>
          <w:szCs w:val="24"/>
        </w:rPr>
        <w:t>Kendilerine</w:t>
      </w:r>
      <w:r w:rsidR="00161EE4">
        <w:rPr>
          <w:rFonts w:cs="Times New Roman"/>
          <w:szCs w:val="24"/>
        </w:rPr>
        <w:t xml:space="preserve"> </w:t>
      </w:r>
      <w:r w:rsidRPr="009F152B">
        <w:rPr>
          <w:rFonts w:cs="Times New Roman"/>
          <w:szCs w:val="24"/>
        </w:rPr>
        <w:t>zarar</w:t>
      </w:r>
      <w:r w:rsidR="00161EE4">
        <w:rPr>
          <w:rFonts w:cs="Times New Roman"/>
          <w:szCs w:val="24"/>
        </w:rPr>
        <w:t xml:space="preserve"> </w:t>
      </w:r>
      <w:r w:rsidRPr="009F152B">
        <w:rPr>
          <w:rFonts w:cs="Times New Roman"/>
          <w:szCs w:val="24"/>
        </w:rPr>
        <w:t>fikri,</w:t>
      </w:r>
      <w:r w:rsidR="00161EE4">
        <w:rPr>
          <w:rFonts w:cs="Times New Roman"/>
          <w:szCs w:val="24"/>
        </w:rPr>
        <w:t xml:space="preserve"> </w:t>
      </w:r>
      <w:r w:rsidRPr="009F152B">
        <w:rPr>
          <w:rFonts w:cs="Times New Roman"/>
          <w:szCs w:val="24"/>
        </w:rPr>
        <w:t>yaşanılan</w:t>
      </w:r>
      <w:r w:rsidR="00161EE4">
        <w:rPr>
          <w:rFonts w:cs="Times New Roman"/>
          <w:szCs w:val="24"/>
        </w:rPr>
        <w:t xml:space="preserve"> </w:t>
      </w:r>
      <w:r w:rsidRPr="009F152B">
        <w:rPr>
          <w:rFonts w:cs="Times New Roman"/>
          <w:szCs w:val="24"/>
        </w:rPr>
        <w:t>olumsuz</w:t>
      </w:r>
      <w:r w:rsidR="00161EE4">
        <w:rPr>
          <w:rFonts w:cs="Times New Roman"/>
          <w:szCs w:val="24"/>
        </w:rPr>
        <w:t xml:space="preserve"> </w:t>
      </w:r>
      <w:r w:rsidRPr="009F152B">
        <w:rPr>
          <w:rFonts w:cs="Times New Roman"/>
          <w:szCs w:val="24"/>
        </w:rPr>
        <w:t>durum</w:t>
      </w:r>
      <w:r w:rsidR="00161EE4">
        <w:rPr>
          <w:rFonts w:cs="Times New Roman"/>
          <w:szCs w:val="24"/>
        </w:rPr>
        <w:t xml:space="preserve"> </w:t>
      </w:r>
      <w:r w:rsidRPr="009F152B">
        <w:rPr>
          <w:rFonts w:cs="Times New Roman"/>
          <w:szCs w:val="24"/>
        </w:rPr>
        <w:t>ya</w:t>
      </w:r>
      <w:r w:rsidR="00161EE4">
        <w:rPr>
          <w:rFonts w:cs="Times New Roman"/>
          <w:szCs w:val="24"/>
        </w:rPr>
        <w:t xml:space="preserve"> </w:t>
      </w:r>
      <w:r w:rsidRPr="009F152B">
        <w:rPr>
          <w:rFonts w:cs="Times New Roman"/>
          <w:szCs w:val="24"/>
        </w:rPr>
        <w:t>da</w:t>
      </w:r>
      <w:r w:rsidR="00161EE4">
        <w:rPr>
          <w:rFonts w:cs="Times New Roman"/>
          <w:szCs w:val="24"/>
        </w:rPr>
        <w:t xml:space="preserve"> </w:t>
      </w:r>
      <w:r w:rsidRPr="009F152B">
        <w:rPr>
          <w:rFonts w:cs="Times New Roman"/>
          <w:szCs w:val="24"/>
        </w:rPr>
        <w:t>nesneyle</w:t>
      </w:r>
      <w:r w:rsidR="00161EE4">
        <w:rPr>
          <w:rFonts w:cs="Times New Roman"/>
          <w:szCs w:val="24"/>
        </w:rPr>
        <w:t xml:space="preserve"> </w:t>
      </w:r>
      <w:r w:rsidRPr="009F152B">
        <w:rPr>
          <w:rFonts w:cs="Times New Roman"/>
          <w:szCs w:val="24"/>
        </w:rPr>
        <w:t>alakalı</w:t>
      </w:r>
      <w:r w:rsidR="00161EE4">
        <w:rPr>
          <w:rFonts w:cs="Times New Roman"/>
          <w:szCs w:val="24"/>
        </w:rPr>
        <w:t xml:space="preserve"> </w:t>
      </w:r>
      <w:r w:rsidRPr="009F152B">
        <w:rPr>
          <w:rFonts w:cs="Times New Roman"/>
          <w:szCs w:val="24"/>
        </w:rPr>
        <w:t>olabileceği</w:t>
      </w:r>
      <w:r w:rsidR="00161EE4">
        <w:rPr>
          <w:rFonts w:cs="Times New Roman"/>
          <w:szCs w:val="24"/>
        </w:rPr>
        <w:t xml:space="preserve"> </w:t>
      </w:r>
      <w:r w:rsidRPr="009F152B">
        <w:rPr>
          <w:rFonts w:cs="Times New Roman"/>
          <w:szCs w:val="24"/>
        </w:rPr>
        <w:t>gibi,</w:t>
      </w:r>
      <w:r w:rsidR="00161EE4">
        <w:rPr>
          <w:rFonts w:cs="Times New Roman"/>
          <w:szCs w:val="24"/>
        </w:rPr>
        <w:t xml:space="preserve"> </w:t>
      </w:r>
      <w:r w:rsidRPr="009F152B">
        <w:rPr>
          <w:rFonts w:cs="Times New Roman"/>
          <w:szCs w:val="24"/>
        </w:rPr>
        <w:t>sosyal,</w:t>
      </w:r>
      <w:r w:rsidR="00161EE4">
        <w:rPr>
          <w:rFonts w:cs="Times New Roman"/>
          <w:szCs w:val="24"/>
        </w:rPr>
        <w:t xml:space="preserve"> </w:t>
      </w:r>
      <w:r w:rsidRPr="009F152B">
        <w:rPr>
          <w:rFonts w:cs="Times New Roman"/>
          <w:szCs w:val="24"/>
        </w:rPr>
        <w:t>bedensel</w:t>
      </w:r>
      <w:r w:rsidR="00161EE4">
        <w:rPr>
          <w:rFonts w:cs="Times New Roman"/>
          <w:szCs w:val="24"/>
        </w:rPr>
        <w:t xml:space="preserve"> </w:t>
      </w:r>
      <w:r w:rsidRPr="009F152B">
        <w:rPr>
          <w:rFonts w:cs="Times New Roman"/>
          <w:szCs w:val="24"/>
        </w:rPr>
        <w:t>zarar</w:t>
      </w:r>
      <w:r w:rsidR="00161EE4">
        <w:rPr>
          <w:rFonts w:cs="Times New Roman"/>
          <w:szCs w:val="24"/>
        </w:rPr>
        <w:t xml:space="preserve"> </w:t>
      </w:r>
      <w:r w:rsidRPr="009F152B">
        <w:rPr>
          <w:rFonts w:cs="Times New Roman"/>
          <w:szCs w:val="24"/>
        </w:rPr>
        <w:t>görme</w:t>
      </w:r>
      <w:r w:rsidR="00161EE4">
        <w:rPr>
          <w:rFonts w:cs="Times New Roman"/>
          <w:szCs w:val="24"/>
        </w:rPr>
        <w:t xml:space="preserve"> </w:t>
      </w:r>
      <w:r w:rsidRPr="009F152B">
        <w:rPr>
          <w:rFonts w:cs="Times New Roman"/>
          <w:szCs w:val="24"/>
        </w:rPr>
        <w:t>fikrini</w:t>
      </w:r>
      <w:r w:rsidR="00161EE4">
        <w:rPr>
          <w:rFonts w:cs="Times New Roman"/>
          <w:szCs w:val="24"/>
        </w:rPr>
        <w:t xml:space="preserve"> </w:t>
      </w:r>
      <w:r w:rsidRPr="009F152B">
        <w:rPr>
          <w:rFonts w:cs="Times New Roman"/>
          <w:szCs w:val="24"/>
        </w:rPr>
        <w:t>de</w:t>
      </w:r>
      <w:r w:rsidR="00161EE4">
        <w:rPr>
          <w:rFonts w:cs="Times New Roman"/>
          <w:szCs w:val="24"/>
        </w:rPr>
        <w:t xml:space="preserve"> </w:t>
      </w:r>
      <w:r w:rsidRPr="009F152B">
        <w:rPr>
          <w:rFonts w:cs="Times New Roman"/>
          <w:szCs w:val="24"/>
        </w:rPr>
        <w:t>düşündürebilir.</w:t>
      </w:r>
      <w:r w:rsidR="00161EE4">
        <w:rPr>
          <w:rFonts w:cs="Times New Roman"/>
          <w:szCs w:val="24"/>
        </w:rPr>
        <w:t xml:space="preserve"> </w:t>
      </w:r>
      <w:r w:rsidRPr="009F152B">
        <w:rPr>
          <w:rFonts w:cs="Times New Roman"/>
          <w:szCs w:val="24"/>
        </w:rPr>
        <w:t>Kişilerin</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tarz</w:t>
      </w:r>
      <w:r w:rsidR="00161EE4">
        <w:rPr>
          <w:rFonts w:cs="Times New Roman"/>
          <w:szCs w:val="24"/>
        </w:rPr>
        <w:t xml:space="preserve"> </w:t>
      </w:r>
      <w:r w:rsidRPr="009F152B">
        <w:rPr>
          <w:rFonts w:cs="Times New Roman"/>
          <w:szCs w:val="24"/>
        </w:rPr>
        <w:t>düşüncelere</w:t>
      </w:r>
      <w:r w:rsidR="00161EE4">
        <w:rPr>
          <w:rFonts w:cs="Times New Roman"/>
          <w:szCs w:val="24"/>
        </w:rPr>
        <w:t xml:space="preserve"> </w:t>
      </w:r>
      <w:r w:rsidRPr="009F152B">
        <w:rPr>
          <w:rFonts w:cs="Times New Roman"/>
          <w:szCs w:val="24"/>
        </w:rPr>
        <w:t>kapıldıklarında,</w:t>
      </w:r>
      <w:r w:rsidR="00161EE4">
        <w:rPr>
          <w:rFonts w:cs="Times New Roman"/>
          <w:szCs w:val="24"/>
        </w:rPr>
        <w:t xml:space="preserve"> </w:t>
      </w:r>
      <w:r w:rsidRPr="009F152B">
        <w:rPr>
          <w:rFonts w:cs="Times New Roman"/>
          <w:szCs w:val="24"/>
        </w:rPr>
        <w:t>kaygıyı</w:t>
      </w:r>
      <w:r w:rsidR="00161EE4">
        <w:rPr>
          <w:rFonts w:cs="Times New Roman"/>
          <w:szCs w:val="24"/>
        </w:rPr>
        <w:t xml:space="preserve"> </w:t>
      </w:r>
      <w:r w:rsidRPr="009F152B">
        <w:rPr>
          <w:rFonts w:cs="Times New Roman"/>
          <w:szCs w:val="24"/>
        </w:rPr>
        <w:t>ortaya</w:t>
      </w:r>
      <w:r w:rsidR="00161EE4">
        <w:rPr>
          <w:rFonts w:cs="Times New Roman"/>
          <w:szCs w:val="24"/>
        </w:rPr>
        <w:t xml:space="preserve"> </w:t>
      </w:r>
      <w:r w:rsidRPr="009F152B">
        <w:rPr>
          <w:rFonts w:cs="Times New Roman"/>
          <w:szCs w:val="24"/>
        </w:rPr>
        <w:t>çıkaran</w:t>
      </w:r>
      <w:r w:rsidR="00161EE4">
        <w:rPr>
          <w:rFonts w:cs="Times New Roman"/>
          <w:szCs w:val="24"/>
        </w:rPr>
        <w:t xml:space="preserve"> </w:t>
      </w:r>
      <w:r w:rsidRPr="009F152B">
        <w:rPr>
          <w:rFonts w:cs="Times New Roman"/>
          <w:szCs w:val="24"/>
        </w:rPr>
        <w:t>durumla</w:t>
      </w:r>
      <w:r w:rsidR="00161EE4">
        <w:rPr>
          <w:rFonts w:cs="Times New Roman"/>
          <w:szCs w:val="24"/>
        </w:rPr>
        <w:t xml:space="preserve"> </w:t>
      </w:r>
      <w:r w:rsidRPr="009F152B">
        <w:rPr>
          <w:rFonts w:cs="Times New Roman"/>
          <w:szCs w:val="24"/>
        </w:rPr>
        <w:t>mücadele</w:t>
      </w:r>
      <w:r w:rsidR="00161EE4">
        <w:rPr>
          <w:rFonts w:cs="Times New Roman"/>
          <w:szCs w:val="24"/>
        </w:rPr>
        <w:t xml:space="preserve"> </w:t>
      </w:r>
      <w:r w:rsidRPr="009F152B">
        <w:rPr>
          <w:rFonts w:cs="Times New Roman"/>
          <w:szCs w:val="24"/>
        </w:rPr>
        <w:t>edemeyecek</w:t>
      </w:r>
      <w:r w:rsidR="00161EE4">
        <w:rPr>
          <w:rFonts w:cs="Times New Roman"/>
          <w:szCs w:val="24"/>
        </w:rPr>
        <w:t xml:space="preserve"> </w:t>
      </w:r>
      <w:r w:rsidRPr="009F152B">
        <w:rPr>
          <w:rFonts w:cs="Times New Roman"/>
          <w:szCs w:val="24"/>
        </w:rPr>
        <w:t>derecede</w:t>
      </w:r>
      <w:r w:rsidR="00161EE4">
        <w:rPr>
          <w:rFonts w:cs="Times New Roman"/>
          <w:szCs w:val="24"/>
        </w:rPr>
        <w:t xml:space="preserve"> </w:t>
      </w:r>
      <w:r w:rsidRPr="009F152B">
        <w:rPr>
          <w:rFonts w:cs="Times New Roman"/>
          <w:szCs w:val="24"/>
        </w:rPr>
        <w:t>güçsüz</w:t>
      </w:r>
      <w:r w:rsidR="00161EE4">
        <w:rPr>
          <w:rFonts w:cs="Times New Roman"/>
          <w:szCs w:val="24"/>
        </w:rPr>
        <w:t xml:space="preserve"> </w:t>
      </w:r>
      <w:r w:rsidRPr="009F152B">
        <w:rPr>
          <w:rFonts w:cs="Times New Roman"/>
          <w:szCs w:val="24"/>
        </w:rPr>
        <w:t>hissederler</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durumdan</w:t>
      </w:r>
      <w:r w:rsidR="00161EE4">
        <w:rPr>
          <w:rFonts w:cs="Times New Roman"/>
          <w:szCs w:val="24"/>
        </w:rPr>
        <w:t xml:space="preserve"> </w:t>
      </w:r>
      <w:r w:rsidRPr="009F152B">
        <w:rPr>
          <w:rFonts w:cs="Times New Roman"/>
          <w:szCs w:val="24"/>
        </w:rPr>
        <w:t>kurtulmaya,</w:t>
      </w:r>
      <w:r w:rsidR="00161EE4">
        <w:rPr>
          <w:rFonts w:cs="Times New Roman"/>
          <w:szCs w:val="24"/>
        </w:rPr>
        <w:t xml:space="preserve"> </w:t>
      </w:r>
      <w:r w:rsidRPr="009F152B">
        <w:rPr>
          <w:rFonts w:cs="Times New Roman"/>
          <w:szCs w:val="24"/>
        </w:rPr>
        <w:t>görmezden</w:t>
      </w:r>
      <w:r w:rsidR="00161EE4">
        <w:rPr>
          <w:rFonts w:cs="Times New Roman"/>
          <w:szCs w:val="24"/>
        </w:rPr>
        <w:t xml:space="preserve"> </w:t>
      </w:r>
      <w:r w:rsidRPr="009F152B">
        <w:rPr>
          <w:rFonts w:cs="Times New Roman"/>
          <w:szCs w:val="24"/>
        </w:rPr>
        <w:t>gelmeye</w:t>
      </w:r>
      <w:r w:rsidR="00161EE4">
        <w:rPr>
          <w:rFonts w:cs="Times New Roman"/>
          <w:szCs w:val="24"/>
        </w:rPr>
        <w:t xml:space="preserve"> </w:t>
      </w:r>
      <w:r w:rsidRPr="009F152B">
        <w:rPr>
          <w:rFonts w:cs="Times New Roman"/>
          <w:szCs w:val="24"/>
        </w:rPr>
        <w:t>başlarlar</w:t>
      </w:r>
      <w:r w:rsidR="00161EE4">
        <w:rPr>
          <w:rFonts w:cs="Times New Roman"/>
          <w:szCs w:val="24"/>
        </w:rPr>
        <w:t xml:space="preserve"> </w:t>
      </w:r>
      <w:r w:rsidRPr="009F152B">
        <w:rPr>
          <w:rFonts w:cs="Times New Roman"/>
          <w:szCs w:val="24"/>
        </w:rPr>
        <w:t>(Reilly,</w:t>
      </w:r>
      <w:r w:rsidR="00161EE4">
        <w:rPr>
          <w:rFonts w:cs="Times New Roman"/>
          <w:szCs w:val="24"/>
        </w:rPr>
        <w:t xml:space="preserve"> </w:t>
      </w:r>
      <w:r w:rsidRPr="009F152B">
        <w:rPr>
          <w:rFonts w:cs="Times New Roman"/>
          <w:szCs w:val="24"/>
        </w:rPr>
        <w:t>Sokol</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Butler,</w:t>
      </w:r>
      <w:r w:rsidR="00161EE4">
        <w:rPr>
          <w:rFonts w:cs="Times New Roman"/>
          <w:szCs w:val="24"/>
        </w:rPr>
        <w:t xml:space="preserve"> </w:t>
      </w:r>
      <w:r w:rsidRPr="009F152B">
        <w:rPr>
          <w:rFonts w:cs="Times New Roman"/>
          <w:szCs w:val="24"/>
        </w:rPr>
        <w:t>1999).</w:t>
      </w:r>
    </w:p>
    <w:p w14:paraId="0234ECD1" w14:textId="77777777" w:rsidR="00C54609" w:rsidRPr="009F152B" w:rsidRDefault="00C54609" w:rsidP="00C54609">
      <w:pPr>
        <w:spacing w:after="120"/>
        <w:rPr>
          <w:rFonts w:cs="Times New Roman"/>
          <w:szCs w:val="24"/>
        </w:rPr>
      </w:pPr>
      <w:r w:rsidRPr="009F152B">
        <w:rPr>
          <w:rFonts w:cs="Times New Roman"/>
          <w:szCs w:val="24"/>
        </w:rPr>
        <w:t>Kaygılı</w:t>
      </w:r>
      <w:r w:rsidR="00161EE4">
        <w:rPr>
          <w:rFonts w:cs="Times New Roman"/>
          <w:szCs w:val="24"/>
        </w:rPr>
        <w:t xml:space="preserve"> </w:t>
      </w:r>
      <w:r w:rsidRPr="009F152B">
        <w:rPr>
          <w:rFonts w:cs="Times New Roman"/>
          <w:szCs w:val="24"/>
        </w:rPr>
        <w:t>kişilerde</w:t>
      </w:r>
      <w:r w:rsidR="00161EE4">
        <w:rPr>
          <w:rFonts w:cs="Times New Roman"/>
          <w:szCs w:val="24"/>
        </w:rPr>
        <w:t xml:space="preserve"> </w:t>
      </w:r>
      <w:r w:rsidRPr="009F152B">
        <w:rPr>
          <w:rFonts w:cs="Times New Roman"/>
          <w:szCs w:val="24"/>
        </w:rPr>
        <w:t>bazı</w:t>
      </w:r>
      <w:r w:rsidR="00161EE4">
        <w:rPr>
          <w:rFonts w:cs="Times New Roman"/>
          <w:szCs w:val="24"/>
        </w:rPr>
        <w:t xml:space="preserve"> </w:t>
      </w:r>
      <w:r w:rsidRPr="009F152B">
        <w:rPr>
          <w:rFonts w:cs="Times New Roman"/>
          <w:szCs w:val="24"/>
        </w:rPr>
        <w:t>ortak</w:t>
      </w:r>
      <w:r w:rsidR="00161EE4">
        <w:rPr>
          <w:rFonts w:cs="Times New Roman"/>
          <w:szCs w:val="24"/>
        </w:rPr>
        <w:t xml:space="preserve"> </w:t>
      </w:r>
      <w:r w:rsidRPr="009F152B">
        <w:rPr>
          <w:rFonts w:cs="Times New Roman"/>
          <w:szCs w:val="24"/>
        </w:rPr>
        <w:t>belirtiler</w:t>
      </w:r>
      <w:r w:rsidR="00161EE4">
        <w:rPr>
          <w:rFonts w:cs="Times New Roman"/>
          <w:szCs w:val="24"/>
        </w:rPr>
        <w:t xml:space="preserve"> </w:t>
      </w:r>
      <w:r w:rsidRPr="009F152B">
        <w:rPr>
          <w:rFonts w:cs="Times New Roman"/>
          <w:szCs w:val="24"/>
        </w:rPr>
        <w:t>gözlenmektedir.</w:t>
      </w:r>
      <w:r w:rsidR="00161EE4">
        <w:rPr>
          <w:rFonts w:cs="Times New Roman"/>
          <w:szCs w:val="24"/>
        </w:rPr>
        <w:t xml:space="preserve"> </w:t>
      </w:r>
      <w:r w:rsidRPr="009F152B">
        <w:rPr>
          <w:rFonts w:cs="Times New Roman"/>
          <w:szCs w:val="24"/>
        </w:rPr>
        <w:t>Biyolojik</w:t>
      </w:r>
      <w:r w:rsidR="00161EE4">
        <w:rPr>
          <w:rFonts w:cs="Times New Roman"/>
          <w:szCs w:val="24"/>
        </w:rPr>
        <w:t xml:space="preserve"> </w:t>
      </w:r>
      <w:r w:rsidRPr="009F152B">
        <w:rPr>
          <w:rFonts w:cs="Times New Roman"/>
          <w:szCs w:val="24"/>
        </w:rPr>
        <w:t>açıdan</w:t>
      </w:r>
      <w:r w:rsidR="00161EE4">
        <w:rPr>
          <w:rFonts w:cs="Times New Roman"/>
          <w:szCs w:val="24"/>
        </w:rPr>
        <w:t xml:space="preserve"> </w:t>
      </w:r>
      <w:r w:rsidRPr="009F152B">
        <w:rPr>
          <w:rFonts w:cs="Times New Roman"/>
          <w:szCs w:val="24"/>
        </w:rPr>
        <w:t>bakıldığında</w:t>
      </w:r>
      <w:r w:rsidR="00161EE4">
        <w:rPr>
          <w:rFonts w:cs="Times New Roman"/>
          <w:szCs w:val="24"/>
        </w:rPr>
        <w:t xml:space="preserve"> </w:t>
      </w:r>
      <w:r w:rsidRPr="009F152B">
        <w:rPr>
          <w:rFonts w:cs="Times New Roman"/>
          <w:szCs w:val="24"/>
        </w:rPr>
        <w:t>terleme</w:t>
      </w:r>
      <w:r w:rsidR="00161EE4">
        <w:rPr>
          <w:rFonts w:cs="Times New Roman"/>
          <w:szCs w:val="24"/>
        </w:rPr>
        <w:t xml:space="preserve"> </w:t>
      </w:r>
      <w:r w:rsidRPr="009F152B">
        <w:rPr>
          <w:rFonts w:cs="Times New Roman"/>
          <w:szCs w:val="24"/>
        </w:rPr>
        <w:t>durumu,</w:t>
      </w:r>
      <w:r w:rsidR="00161EE4">
        <w:rPr>
          <w:rFonts w:cs="Times New Roman"/>
          <w:szCs w:val="24"/>
        </w:rPr>
        <w:t xml:space="preserve"> </w:t>
      </w:r>
      <w:r w:rsidRPr="009F152B">
        <w:rPr>
          <w:rFonts w:cs="Times New Roman"/>
          <w:szCs w:val="24"/>
        </w:rPr>
        <w:t>titreme,</w:t>
      </w:r>
      <w:r w:rsidR="00161EE4">
        <w:rPr>
          <w:rFonts w:cs="Times New Roman"/>
          <w:szCs w:val="24"/>
        </w:rPr>
        <w:t xml:space="preserve"> </w:t>
      </w:r>
      <w:r w:rsidRPr="009F152B">
        <w:rPr>
          <w:rFonts w:cs="Times New Roman"/>
          <w:szCs w:val="24"/>
        </w:rPr>
        <w:t>uyku</w:t>
      </w:r>
      <w:r w:rsidR="00161EE4">
        <w:rPr>
          <w:rFonts w:cs="Times New Roman"/>
          <w:szCs w:val="24"/>
        </w:rPr>
        <w:t xml:space="preserve"> </w:t>
      </w:r>
      <w:r w:rsidRPr="009F152B">
        <w:rPr>
          <w:rFonts w:cs="Times New Roman"/>
          <w:szCs w:val="24"/>
        </w:rPr>
        <w:t>düzeninde</w:t>
      </w:r>
      <w:r w:rsidR="00161EE4">
        <w:rPr>
          <w:rFonts w:cs="Times New Roman"/>
          <w:szCs w:val="24"/>
        </w:rPr>
        <w:t xml:space="preserve"> </w:t>
      </w:r>
      <w:r w:rsidRPr="009F152B">
        <w:rPr>
          <w:rFonts w:cs="Times New Roman"/>
          <w:szCs w:val="24"/>
        </w:rPr>
        <w:t>bozukluk,</w:t>
      </w:r>
      <w:r w:rsidR="00161EE4">
        <w:rPr>
          <w:rFonts w:cs="Times New Roman"/>
          <w:szCs w:val="24"/>
        </w:rPr>
        <w:t xml:space="preserve"> </w:t>
      </w:r>
      <w:r w:rsidRPr="009F152B">
        <w:rPr>
          <w:rFonts w:cs="Times New Roman"/>
          <w:szCs w:val="24"/>
        </w:rPr>
        <w:t>ağızda</w:t>
      </w:r>
      <w:r w:rsidR="00161EE4">
        <w:rPr>
          <w:rFonts w:cs="Times New Roman"/>
          <w:szCs w:val="24"/>
        </w:rPr>
        <w:t xml:space="preserve"> </w:t>
      </w:r>
      <w:r w:rsidRPr="009F152B">
        <w:rPr>
          <w:rFonts w:cs="Times New Roman"/>
          <w:szCs w:val="24"/>
        </w:rPr>
        <w:t>oluşan</w:t>
      </w:r>
      <w:r w:rsidR="00161EE4">
        <w:rPr>
          <w:rFonts w:cs="Times New Roman"/>
          <w:szCs w:val="24"/>
        </w:rPr>
        <w:t xml:space="preserve"> </w:t>
      </w:r>
      <w:r w:rsidRPr="009F152B">
        <w:rPr>
          <w:rFonts w:cs="Times New Roman"/>
          <w:szCs w:val="24"/>
        </w:rPr>
        <w:t>kuruluk,</w:t>
      </w:r>
      <w:r w:rsidR="00161EE4">
        <w:rPr>
          <w:rFonts w:cs="Times New Roman"/>
          <w:szCs w:val="24"/>
        </w:rPr>
        <w:t xml:space="preserve"> </w:t>
      </w:r>
      <w:r w:rsidRPr="009F152B">
        <w:rPr>
          <w:rFonts w:cs="Times New Roman"/>
          <w:szCs w:val="24"/>
        </w:rPr>
        <w:t>baş</w:t>
      </w:r>
      <w:r w:rsidR="00161EE4">
        <w:rPr>
          <w:rFonts w:cs="Times New Roman"/>
          <w:szCs w:val="24"/>
        </w:rPr>
        <w:t xml:space="preserve"> </w:t>
      </w:r>
      <w:r w:rsidRPr="009F152B">
        <w:rPr>
          <w:rFonts w:cs="Times New Roman"/>
          <w:szCs w:val="24"/>
        </w:rPr>
        <w:t>ağrısı,</w:t>
      </w:r>
      <w:r w:rsidR="00161EE4">
        <w:rPr>
          <w:rFonts w:cs="Times New Roman"/>
          <w:szCs w:val="24"/>
        </w:rPr>
        <w:t xml:space="preserve"> </w:t>
      </w:r>
      <w:r w:rsidRPr="009F152B">
        <w:rPr>
          <w:rFonts w:cs="Times New Roman"/>
          <w:szCs w:val="24"/>
        </w:rPr>
        <w:t>günlük</w:t>
      </w:r>
      <w:r w:rsidR="00161EE4">
        <w:rPr>
          <w:rFonts w:cs="Times New Roman"/>
          <w:szCs w:val="24"/>
        </w:rPr>
        <w:t xml:space="preserve"> </w:t>
      </w:r>
      <w:r w:rsidRPr="009F152B">
        <w:rPr>
          <w:rFonts w:cs="Times New Roman"/>
          <w:szCs w:val="24"/>
        </w:rPr>
        <w:t>yaşantıda</w:t>
      </w:r>
      <w:r w:rsidR="00161EE4">
        <w:rPr>
          <w:rFonts w:cs="Times New Roman"/>
          <w:szCs w:val="24"/>
        </w:rPr>
        <w:t xml:space="preserve"> </w:t>
      </w:r>
      <w:r w:rsidRPr="009F152B">
        <w:rPr>
          <w:rFonts w:cs="Times New Roman"/>
          <w:szCs w:val="24"/>
        </w:rPr>
        <w:t>enerji</w:t>
      </w:r>
      <w:r w:rsidR="00161EE4">
        <w:rPr>
          <w:rFonts w:cs="Times New Roman"/>
          <w:szCs w:val="24"/>
        </w:rPr>
        <w:t xml:space="preserve"> </w:t>
      </w:r>
      <w:r w:rsidRPr="009F152B">
        <w:rPr>
          <w:rFonts w:cs="Times New Roman"/>
          <w:szCs w:val="24"/>
        </w:rPr>
        <w:t>düzeyinde</w:t>
      </w:r>
      <w:r w:rsidR="00161EE4">
        <w:rPr>
          <w:rFonts w:cs="Times New Roman"/>
          <w:szCs w:val="24"/>
        </w:rPr>
        <w:t xml:space="preserve"> </w:t>
      </w:r>
      <w:r w:rsidRPr="009F152B">
        <w:rPr>
          <w:rFonts w:cs="Times New Roman"/>
          <w:szCs w:val="24"/>
        </w:rPr>
        <w:t>düşüklük,</w:t>
      </w:r>
      <w:r w:rsidR="00161EE4">
        <w:rPr>
          <w:rFonts w:cs="Times New Roman"/>
          <w:szCs w:val="24"/>
        </w:rPr>
        <w:t xml:space="preserve"> </w:t>
      </w:r>
      <w:r w:rsidRPr="009F152B">
        <w:rPr>
          <w:rFonts w:cs="Times New Roman"/>
          <w:szCs w:val="24"/>
        </w:rPr>
        <w:t>iştahta</w:t>
      </w:r>
      <w:r w:rsidR="00161EE4">
        <w:rPr>
          <w:rFonts w:cs="Times New Roman"/>
          <w:szCs w:val="24"/>
        </w:rPr>
        <w:t xml:space="preserve"> </w:t>
      </w:r>
      <w:r w:rsidRPr="009F152B">
        <w:rPr>
          <w:rFonts w:cs="Times New Roman"/>
          <w:szCs w:val="24"/>
        </w:rPr>
        <w:t>azalma</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kaydedilirken,</w:t>
      </w:r>
      <w:r w:rsidR="00161EE4">
        <w:rPr>
          <w:rFonts w:cs="Times New Roman"/>
          <w:szCs w:val="24"/>
        </w:rPr>
        <w:t xml:space="preserve"> </w:t>
      </w:r>
      <w:r w:rsidRPr="009F152B">
        <w:rPr>
          <w:rFonts w:cs="Times New Roman"/>
          <w:szCs w:val="24"/>
        </w:rPr>
        <w:t>psikolojik</w:t>
      </w:r>
      <w:r w:rsidR="00161EE4">
        <w:rPr>
          <w:rFonts w:cs="Times New Roman"/>
          <w:szCs w:val="24"/>
        </w:rPr>
        <w:t xml:space="preserve"> </w:t>
      </w:r>
      <w:r w:rsidRPr="009F152B">
        <w:rPr>
          <w:rFonts w:cs="Times New Roman"/>
          <w:szCs w:val="24"/>
        </w:rPr>
        <w:t>açıdan</w:t>
      </w:r>
      <w:r w:rsidR="00161EE4">
        <w:rPr>
          <w:rFonts w:cs="Times New Roman"/>
          <w:szCs w:val="24"/>
        </w:rPr>
        <w:t xml:space="preserve"> </w:t>
      </w:r>
      <w:r w:rsidRPr="009F152B">
        <w:rPr>
          <w:rFonts w:cs="Times New Roman"/>
          <w:szCs w:val="24"/>
        </w:rPr>
        <w:t>gözlemlenen</w:t>
      </w:r>
      <w:r w:rsidR="00161EE4">
        <w:rPr>
          <w:rFonts w:cs="Times New Roman"/>
          <w:szCs w:val="24"/>
        </w:rPr>
        <w:t xml:space="preserve"> </w:t>
      </w:r>
      <w:r w:rsidRPr="009F152B">
        <w:rPr>
          <w:rFonts w:cs="Times New Roman"/>
          <w:szCs w:val="24"/>
        </w:rPr>
        <w:t>belirtileri</w:t>
      </w:r>
      <w:r w:rsidR="00161EE4">
        <w:rPr>
          <w:rFonts w:cs="Times New Roman"/>
          <w:szCs w:val="24"/>
        </w:rPr>
        <w:t xml:space="preserve"> </w:t>
      </w:r>
      <w:r w:rsidRPr="009F152B">
        <w:rPr>
          <w:rFonts w:cs="Times New Roman"/>
          <w:szCs w:val="24"/>
        </w:rPr>
        <w:t>ise</w:t>
      </w:r>
      <w:r w:rsidR="00161EE4">
        <w:rPr>
          <w:rFonts w:cs="Times New Roman"/>
          <w:szCs w:val="24"/>
        </w:rPr>
        <w:t xml:space="preserve"> </w:t>
      </w:r>
      <w:r w:rsidRPr="009F152B">
        <w:rPr>
          <w:rFonts w:cs="Times New Roman"/>
          <w:szCs w:val="24"/>
        </w:rPr>
        <w:t>korku,</w:t>
      </w:r>
      <w:r w:rsidR="00161EE4">
        <w:rPr>
          <w:rFonts w:cs="Times New Roman"/>
          <w:szCs w:val="24"/>
        </w:rPr>
        <w:t xml:space="preserve"> </w:t>
      </w:r>
      <w:r w:rsidRPr="009F152B">
        <w:rPr>
          <w:rFonts w:cs="Times New Roman"/>
          <w:szCs w:val="24"/>
        </w:rPr>
        <w:t>gerilme,</w:t>
      </w:r>
      <w:r w:rsidR="00161EE4">
        <w:rPr>
          <w:rFonts w:cs="Times New Roman"/>
          <w:szCs w:val="24"/>
        </w:rPr>
        <w:t xml:space="preserve"> </w:t>
      </w:r>
      <w:r w:rsidRPr="009F152B">
        <w:rPr>
          <w:rFonts w:cs="Times New Roman"/>
          <w:szCs w:val="24"/>
        </w:rPr>
        <w:t>güvensizlik</w:t>
      </w:r>
      <w:r w:rsidR="00161EE4">
        <w:rPr>
          <w:rFonts w:cs="Times New Roman"/>
          <w:szCs w:val="24"/>
        </w:rPr>
        <w:t xml:space="preserve"> </w:t>
      </w:r>
      <w:r w:rsidRPr="009F152B">
        <w:rPr>
          <w:rFonts w:cs="Times New Roman"/>
          <w:szCs w:val="24"/>
        </w:rPr>
        <w:t>hali,</w:t>
      </w:r>
      <w:r w:rsidR="00161EE4">
        <w:rPr>
          <w:rFonts w:cs="Times New Roman"/>
          <w:szCs w:val="24"/>
        </w:rPr>
        <w:t xml:space="preserve"> </w:t>
      </w:r>
      <w:r w:rsidRPr="009F152B">
        <w:rPr>
          <w:rFonts w:cs="Times New Roman"/>
          <w:szCs w:val="24"/>
        </w:rPr>
        <w:t>endişeli</w:t>
      </w:r>
      <w:r w:rsidR="00161EE4">
        <w:rPr>
          <w:rFonts w:cs="Times New Roman"/>
          <w:szCs w:val="24"/>
        </w:rPr>
        <w:t xml:space="preserve"> </w:t>
      </w:r>
      <w:r w:rsidRPr="009F152B">
        <w:rPr>
          <w:rFonts w:cs="Times New Roman"/>
          <w:szCs w:val="24"/>
        </w:rPr>
        <w:t>ruh</w:t>
      </w:r>
      <w:r w:rsidR="00161EE4">
        <w:rPr>
          <w:rFonts w:cs="Times New Roman"/>
          <w:szCs w:val="24"/>
        </w:rPr>
        <w:t xml:space="preserve"> </w:t>
      </w:r>
      <w:r w:rsidRPr="009F152B">
        <w:rPr>
          <w:rFonts w:cs="Times New Roman"/>
          <w:szCs w:val="24"/>
        </w:rPr>
        <w:t>hali,</w:t>
      </w:r>
      <w:r w:rsidR="00161EE4">
        <w:rPr>
          <w:rFonts w:cs="Times New Roman"/>
          <w:szCs w:val="24"/>
        </w:rPr>
        <w:t xml:space="preserve"> </w:t>
      </w:r>
      <w:r w:rsidRPr="009F152B">
        <w:rPr>
          <w:rFonts w:cs="Times New Roman"/>
          <w:szCs w:val="24"/>
        </w:rPr>
        <w:t>panik</w:t>
      </w:r>
      <w:r w:rsidR="00161EE4">
        <w:rPr>
          <w:rFonts w:cs="Times New Roman"/>
          <w:szCs w:val="24"/>
        </w:rPr>
        <w:t xml:space="preserve"> </w:t>
      </w:r>
      <w:r w:rsidRPr="009F152B">
        <w:rPr>
          <w:rFonts w:cs="Times New Roman"/>
          <w:szCs w:val="24"/>
        </w:rPr>
        <w:t>reaksiyonlar</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tedirginlik</w:t>
      </w:r>
      <w:r w:rsidR="00161EE4">
        <w:rPr>
          <w:rFonts w:cs="Times New Roman"/>
          <w:szCs w:val="24"/>
        </w:rPr>
        <w:t xml:space="preserve"> </w:t>
      </w:r>
      <w:r w:rsidRPr="009F152B">
        <w:rPr>
          <w:rFonts w:cs="Times New Roman"/>
          <w:szCs w:val="24"/>
        </w:rPr>
        <w:t>gibi</w:t>
      </w:r>
      <w:r w:rsidR="00161EE4">
        <w:rPr>
          <w:rFonts w:cs="Times New Roman"/>
          <w:szCs w:val="24"/>
        </w:rPr>
        <w:t xml:space="preserve"> </w:t>
      </w:r>
      <w:r w:rsidRPr="009F152B">
        <w:rPr>
          <w:rFonts w:cs="Times New Roman"/>
          <w:szCs w:val="24"/>
        </w:rPr>
        <w:t>durumlardır</w:t>
      </w:r>
      <w:r w:rsidR="00161EE4">
        <w:rPr>
          <w:rFonts w:cs="Times New Roman"/>
          <w:szCs w:val="24"/>
        </w:rPr>
        <w:t xml:space="preserve"> </w:t>
      </w:r>
      <w:r w:rsidRPr="009F152B">
        <w:rPr>
          <w:rFonts w:cs="Times New Roman"/>
          <w:szCs w:val="24"/>
        </w:rPr>
        <w:t>(Köknel,</w:t>
      </w:r>
      <w:r w:rsidR="00161EE4">
        <w:rPr>
          <w:rFonts w:cs="Times New Roman"/>
          <w:szCs w:val="24"/>
        </w:rPr>
        <w:t xml:space="preserve"> </w:t>
      </w:r>
      <w:r w:rsidRPr="009F152B">
        <w:rPr>
          <w:rFonts w:cs="Times New Roman"/>
          <w:szCs w:val="24"/>
        </w:rPr>
        <w:t>2005).</w:t>
      </w:r>
    </w:p>
    <w:p w14:paraId="436DC4D9" w14:textId="77777777" w:rsidR="00933BCD" w:rsidRDefault="00933BCD" w:rsidP="000433D0">
      <w:pPr>
        <w:tabs>
          <w:tab w:val="left" w:pos="330"/>
          <w:tab w:val="left" w:pos="426"/>
        </w:tabs>
        <w:autoSpaceDE w:val="0"/>
        <w:autoSpaceDN w:val="0"/>
        <w:adjustRightInd w:val="0"/>
        <w:spacing w:after="120"/>
        <w:ind w:firstLine="0"/>
        <w:rPr>
          <w:rFonts w:cs="Times New Roman"/>
          <w:b/>
          <w:szCs w:val="24"/>
        </w:rPr>
      </w:pPr>
    </w:p>
    <w:p w14:paraId="65259824" w14:textId="77777777" w:rsidR="00C54609" w:rsidRDefault="00C54609" w:rsidP="000433D0">
      <w:pPr>
        <w:tabs>
          <w:tab w:val="left" w:pos="330"/>
          <w:tab w:val="left" w:pos="426"/>
        </w:tabs>
        <w:autoSpaceDE w:val="0"/>
        <w:autoSpaceDN w:val="0"/>
        <w:adjustRightInd w:val="0"/>
        <w:spacing w:after="120"/>
        <w:ind w:firstLine="0"/>
        <w:rPr>
          <w:rFonts w:cs="Times New Roman"/>
          <w:b/>
          <w:szCs w:val="24"/>
        </w:rPr>
      </w:pPr>
      <w:r w:rsidRPr="000433D0">
        <w:rPr>
          <w:rFonts w:cs="Times New Roman"/>
          <w:b/>
          <w:szCs w:val="24"/>
        </w:rPr>
        <w:t>2.4.</w:t>
      </w:r>
      <w:r w:rsidR="00161EE4">
        <w:rPr>
          <w:rFonts w:cs="Times New Roman"/>
          <w:b/>
          <w:szCs w:val="24"/>
        </w:rPr>
        <w:t xml:space="preserve"> </w:t>
      </w:r>
      <w:r w:rsidRPr="000433D0">
        <w:rPr>
          <w:rFonts w:cs="Times New Roman"/>
          <w:b/>
          <w:szCs w:val="24"/>
        </w:rPr>
        <w:t>Kaygı</w:t>
      </w:r>
      <w:r w:rsidR="00161EE4">
        <w:rPr>
          <w:rFonts w:cs="Times New Roman"/>
          <w:b/>
          <w:szCs w:val="24"/>
        </w:rPr>
        <w:t xml:space="preserve"> </w:t>
      </w:r>
      <w:r w:rsidRPr="000433D0">
        <w:rPr>
          <w:rFonts w:cs="Times New Roman"/>
          <w:b/>
          <w:szCs w:val="24"/>
        </w:rPr>
        <w:t>Boyutları</w:t>
      </w:r>
    </w:p>
    <w:p w14:paraId="6E4A8FB7" w14:textId="77777777" w:rsidR="00933BCD" w:rsidRPr="000433D0" w:rsidRDefault="00933BCD" w:rsidP="000433D0">
      <w:pPr>
        <w:tabs>
          <w:tab w:val="left" w:pos="330"/>
          <w:tab w:val="left" w:pos="426"/>
        </w:tabs>
        <w:autoSpaceDE w:val="0"/>
        <w:autoSpaceDN w:val="0"/>
        <w:adjustRightInd w:val="0"/>
        <w:spacing w:after="120"/>
        <w:ind w:firstLine="0"/>
        <w:rPr>
          <w:rFonts w:cs="Times New Roman"/>
          <w:b/>
          <w:szCs w:val="24"/>
        </w:rPr>
      </w:pPr>
    </w:p>
    <w:p w14:paraId="3D785C3D" w14:textId="77777777" w:rsidR="00C54609" w:rsidRDefault="00C54609" w:rsidP="000433D0">
      <w:pPr>
        <w:tabs>
          <w:tab w:val="left" w:pos="330"/>
          <w:tab w:val="left" w:pos="426"/>
        </w:tabs>
        <w:autoSpaceDE w:val="0"/>
        <w:autoSpaceDN w:val="0"/>
        <w:adjustRightInd w:val="0"/>
        <w:spacing w:after="120"/>
        <w:ind w:firstLine="0"/>
        <w:rPr>
          <w:rFonts w:cs="Times New Roman"/>
          <w:b/>
          <w:szCs w:val="24"/>
        </w:rPr>
      </w:pPr>
      <w:r w:rsidRPr="000433D0">
        <w:rPr>
          <w:rFonts w:cs="Times New Roman"/>
          <w:b/>
          <w:szCs w:val="24"/>
        </w:rPr>
        <w:t>2.4.1.</w:t>
      </w:r>
      <w:r w:rsidR="00161EE4">
        <w:rPr>
          <w:rFonts w:cs="Times New Roman"/>
          <w:b/>
          <w:szCs w:val="24"/>
        </w:rPr>
        <w:t xml:space="preserve"> </w:t>
      </w:r>
      <w:r w:rsidRPr="000433D0">
        <w:rPr>
          <w:rFonts w:cs="Times New Roman"/>
          <w:b/>
          <w:szCs w:val="24"/>
        </w:rPr>
        <w:t>Durumluk</w:t>
      </w:r>
      <w:r w:rsidR="00161EE4">
        <w:rPr>
          <w:rFonts w:cs="Times New Roman"/>
          <w:b/>
          <w:szCs w:val="24"/>
        </w:rPr>
        <w:t xml:space="preserve"> </w:t>
      </w:r>
      <w:r w:rsidRPr="000433D0">
        <w:rPr>
          <w:rFonts w:cs="Times New Roman"/>
          <w:b/>
          <w:szCs w:val="24"/>
        </w:rPr>
        <w:t>Kaygı</w:t>
      </w:r>
    </w:p>
    <w:p w14:paraId="4D775445" w14:textId="77777777" w:rsidR="00933BCD" w:rsidRPr="000433D0" w:rsidRDefault="00933BCD" w:rsidP="000433D0">
      <w:pPr>
        <w:tabs>
          <w:tab w:val="left" w:pos="330"/>
          <w:tab w:val="left" w:pos="426"/>
        </w:tabs>
        <w:autoSpaceDE w:val="0"/>
        <w:autoSpaceDN w:val="0"/>
        <w:adjustRightInd w:val="0"/>
        <w:spacing w:after="120"/>
        <w:ind w:firstLine="0"/>
        <w:rPr>
          <w:rFonts w:cs="Times New Roman"/>
          <w:b/>
          <w:szCs w:val="24"/>
        </w:rPr>
      </w:pPr>
    </w:p>
    <w:p w14:paraId="75E8B92C" w14:textId="77777777" w:rsidR="00C54609" w:rsidRPr="009F152B" w:rsidRDefault="00C54609" w:rsidP="00C54609">
      <w:pPr>
        <w:spacing w:after="120"/>
        <w:rPr>
          <w:rFonts w:cs="Times New Roman"/>
          <w:szCs w:val="24"/>
        </w:rPr>
      </w:pPr>
      <w:r w:rsidRPr="009F152B">
        <w:rPr>
          <w:rFonts w:cs="Times New Roman"/>
          <w:szCs w:val="24"/>
        </w:rPr>
        <w:t>Bireyin</w:t>
      </w:r>
      <w:r w:rsidR="00161EE4">
        <w:rPr>
          <w:rFonts w:cs="Times New Roman"/>
          <w:szCs w:val="24"/>
        </w:rPr>
        <w:t xml:space="preserve"> </w:t>
      </w:r>
      <w:r w:rsidRPr="009F152B">
        <w:rPr>
          <w:rFonts w:cs="Times New Roman"/>
          <w:szCs w:val="24"/>
        </w:rPr>
        <w:t>tecrübe</w:t>
      </w:r>
      <w:r w:rsidR="00161EE4">
        <w:rPr>
          <w:rFonts w:cs="Times New Roman"/>
          <w:szCs w:val="24"/>
        </w:rPr>
        <w:t xml:space="preserve"> </w:t>
      </w:r>
      <w:r w:rsidRPr="009F152B">
        <w:rPr>
          <w:rFonts w:cs="Times New Roman"/>
          <w:szCs w:val="24"/>
        </w:rPr>
        <w:t>ettiği</w:t>
      </w:r>
      <w:r w:rsidR="00161EE4">
        <w:rPr>
          <w:rFonts w:cs="Times New Roman"/>
          <w:szCs w:val="24"/>
        </w:rPr>
        <w:t xml:space="preserve"> </w:t>
      </w:r>
      <w:r w:rsidRPr="009F152B">
        <w:rPr>
          <w:rFonts w:cs="Times New Roman"/>
          <w:szCs w:val="24"/>
        </w:rPr>
        <w:t>olaya</w:t>
      </w:r>
      <w:r w:rsidR="00161EE4">
        <w:rPr>
          <w:rFonts w:cs="Times New Roman"/>
          <w:szCs w:val="24"/>
        </w:rPr>
        <w:t xml:space="preserve"> </w:t>
      </w:r>
      <w:r w:rsidRPr="009F152B">
        <w:rPr>
          <w:rFonts w:cs="Times New Roman"/>
          <w:szCs w:val="24"/>
        </w:rPr>
        <w:t>karşı</w:t>
      </w:r>
      <w:r w:rsidR="00161EE4">
        <w:rPr>
          <w:rFonts w:cs="Times New Roman"/>
          <w:szCs w:val="24"/>
        </w:rPr>
        <w:t xml:space="preserve"> </w:t>
      </w:r>
      <w:r w:rsidRPr="009F152B">
        <w:rPr>
          <w:rFonts w:cs="Times New Roman"/>
          <w:szCs w:val="24"/>
        </w:rPr>
        <w:t>hissettiği</w:t>
      </w:r>
      <w:r w:rsidR="00161EE4">
        <w:rPr>
          <w:rFonts w:cs="Times New Roman"/>
          <w:szCs w:val="24"/>
        </w:rPr>
        <w:t xml:space="preserve"> </w:t>
      </w:r>
      <w:r w:rsidRPr="009F152B">
        <w:rPr>
          <w:rFonts w:cs="Times New Roman"/>
          <w:szCs w:val="24"/>
        </w:rPr>
        <w:t>durumdur.</w:t>
      </w:r>
      <w:r w:rsidR="00161EE4">
        <w:rPr>
          <w:rFonts w:cs="Times New Roman"/>
          <w:szCs w:val="24"/>
        </w:rPr>
        <w:t xml:space="preserve"> </w:t>
      </w:r>
      <w:r w:rsidRPr="009F152B">
        <w:rPr>
          <w:rFonts w:cs="Times New Roman"/>
          <w:szCs w:val="24"/>
        </w:rPr>
        <w:t>Her</w:t>
      </w:r>
      <w:r w:rsidR="00161EE4">
        <w:rPr>
          <w:rFonts w:cs="Times New Roman"/>
          <w:szCs w:val="24"/>
        </w:rPr>
        <w:t xml:space="preserve"> </w:t>
      </w:r>
      <w:r w:rsidRPr="009F152B">
        <w:rPr>
          <w:rFonts w:cs="Times New Roman"/>
          <w:szCs w:val="24"/>
        </w:rPr>
        <w:t>kişinin</w:t>
      </w:r>
      <w:r w:rsidR="00161EE4">
        <w:rPr>
          <w:rFonts w:cs="Times New Roman"/>
          <w:szCs w:val="24"/>
        </w:rPr>
        <w:t xml:space="preserve"> </w:t>
      </w:r>
      <w:r w:rsidRPr="009F152B">
        <w:rPr>
          <w:rFonts w:cs="Times New Roman"/>
          <w:szCs w:val="24"/>
        </w:rPr>
        <w:t>yaşayıp</w:t>
      </w:r>
      <w:r w:rsidR="00161EE4">
        <w:rPr>
          <w:rFonts w:cs="Times New Roman"/>
          <w:szCs w:val="24"/>
        </w:rPr>
        <w:t xml:space="preserve"> </w:t>
      </w:r>
      <w:r w:rsidRPr="009F152B">
        <w:rPr>
          <w:rFonts w:cs="Times New Roman"/>
          <w:szCs w:val="24"/>
        </w:rPr>
        <w:t>tecrübe</w:t>
      </w:r>
      <w:r w:rsidR="00161EE4">
        <w:rPr>
          <w:rFonts w:cs="Times New Roman"/>
          <w:szCs w:val="24"/>
        </w:rPr>
        <w:t xml:space="preserve"> </w:t>
      </w:r>
      <w:r w:rsidRPr="009F152B">
        <w:rPr>
          <w:rFonts w:cs="Times New Roman"/>
          <w:szCs w:val="24"/>
        </w:rPr>
        <w:t>edebileceği</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durum</w:t>
      </w:r>
      <w:r w:rsidR="00161EE4">
        <w:rPr>
          <w:rFonts w:cs="Times New Roman"/>
          <w:szCs w:val="24"/>
        </w:rPr>
        <w:t xml:space="preserve"> </w:t>
      </w:r>
      <w:r w:rsidRPr="009F152B">
        <w:rPr>
          <w:rFonts w:cs="Times New Roman"/>
          <w:szCs w:val="24"/>
        </w:rPr>
        <w:t>olup</w:t>
      </w:r>
      <w:r w:rsidR="00161EE4">
        <w:rPr>
          <w:rFonts w:cs="Times New Roman"/>
          <w:szCs w:val="24"/>
        </w:rPr>
        <w:t xml:space="preserve"> </w:t>
      </w:r>
      <w:r w:rsidRPr="009F152B">
        <w:rPr>
          <w:rFonts w:cs="Times New Roman"/>
          <w:szCs w:val="24"/>
        </w:rPr>
        <w:t>devamlı</w:t>
      </w:r>
      <w:r w:rsidR="00161EE4">
        <w:rPr>
          <w:rFonts w:cs="Times New Roman"/>
          <w:szCs w:val="24"/>
        </w:rPr>
        <w:t xml:space="preserve"> </w:t>
      </w:r>
      <w:r w:rsidRPr="009F152B">
        <w:rPr>
          <w:rFonts w:cs="Times New Roman"/>
          <w:szCs w:val="24"/>
        </w:rPr>
        <w:t>olmayan</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türleridir.</w:t>
      </w:r>
      <w:r w:rsidR="00161EE4">
        <w:rPr>
          <w:rFonts w:cs="Times New Roman"/>
          <w:szCs w:val="24"/>
        </w:rPr>
        <w:t xml:space="preserve"> </w:t>
      </w:r>
      <w:r w:rsidRPr="009F152B">
        <w:rPr>
          <w:rFonts w:cs="Times New Roman"/>
          <w:szCs w:val="24"/>
        </w:rPr>
        <w:t>Mevcut</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durum</w:t>
      </w:r>
      <w:r w:rsidR="00161EE4">
        <w:rPr>
          <w:rFonts w:cs="Times New Roman"/>
          <w:szCs w:val="24"/>
        </w:rPr>
        <w:t xml:space="preserve"> </w:t>
      </w:r>
      <w:r w:rsidRPr="009F152B">
        <w:rPr>
          <w:rFonts w:cs="Times New Roman"/>
          <w:szCs w:val="24"/>
        </w:rPr>
        <w:t>konudan</w:t>
      </w:r>
      <w:r w:rsidR="00161EE4">
        <w:rPr>
          <w:rFonts w:cs="Times New Roman"/>
          <w:szCs w:val="24"/>
        </w:rPr>
        <w:t xml:space="preserve"> </w:t>
      </w:r>
      <w:r w:rsidRPr="009F152B">
        <w:rPr>
          <w:rFonts w:cs="Times New Roman"/>
          <w:szCs w:val="24"/>
        </w:rPr>
        <w:t>konuya</w:t>
      </w:r>
      <w:r w:rsidR="00161EE4">
        <w:rPr>
          <w:rFonts w:cs="Times New Roman"/>
          <w:szCs w:val="24"/>
        </w:rPr>
        <w:t xml:space="preserve"> </w:t>
      </w:r>
      <w:r w:rsidRPr="009F152B">
        <w:rPr>
          <w:rFonts w:cs="Times New Roman"/>
          <w:szCs w:val="24"/>
        </w:rPr>
        <w:t>değişkenlik</w:t>
      </w:r>
      <w:r w:rsidR="00161EE4">
        <w:rPr>
          <w:rFonts w:cs="Times New Roman"/>
          <w:szCs w:val="24"/>
        </w:rPr>
        <w:t xml:space="preserve"> </w:t>
      </w:r>
      <w:r w:rsidRPr="009F152B">
        <w:rPr>
          <w:rFonts w:cs="Times New Roman"/>
          <w:szCs w:val="24"/>
        </w:rPr>
        <w:t>gösterebilmektedir</w:t>
      </w:r>
      <w:r w:rsidR="00161EE4">
        <w:rPr>
          <w:rFonts w:cs="Times New Roman"/>
          <w:szCs w:val="24"/>
        </w:rPr>
        <w:t xml:space="preserve"> </w:t>
      </w:r>
      <w:r w:rsidRPr="009F152B">
        <w:rPr>
          <w:rFonts w:cs="Times New Roman"/>
          <w:szCs w:val="24"/>
        </w:rPr>
        <w:t>(Özdemir</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ark.,</w:t>
      </w:r>
      <w:r w:rsidR="00161EE4">
        <w:rPr>
          <w:rFonts w:cs="Times New Roman"/>
          <w:szCs w:val="24"/>
        </w:rPr>
        <w:t xml:space="preserve"> </w:t>
      </w:r>
      <w:r w:rsidRPr="009F152B">
        <w:rPr>
          <w:rFonts w:cs="Times New Roman"/>
          <w:szCs w:val="24"/>
        </w:rPr>
        <w:t>2017).</w:t>
      </w:r>
    </w:p>
    <w:p w14:paraId="7C14D294" w14:textId="77777777" w:rsidR="00C54609" w:rsidRPr="009F152B" w:rsidRDefault="00C54609" w:rsidP="00C54609">
      <w:pPr>
        <w:spacing w:after="120"/>
        <w:rPr>
          <w:rFonts w:cs="Times New Roman"/>
          <w:szCs w:val="24"/>
        </w:rPr>
      </w:pPr>
      <w:r w:rsidRPr="009F152B">
        <w:rPr>
          <w:rFonts w:cs="Times New Roman"/>
          <w:szCs w:val="24"/>
        </w:rPr>
        <w:t>Stres</w:t>
      </w:r>
      <w:r w:rsidR="00161EE4">
        <w:rPr>
          <w:rFonts w:cs="Times New Roman"/>
          <w:szCs w:val="24"/>
        </w:rPr>
        <w:t xml:space="preserve"> </w:t>
      </w:r>
      <w:r w:rsidRPr="009F152B">
        <w:rPr>
          <w:rFonts w:cs="Times New Roman"/>
          <w:szCs w:val="24"/>
        </w:rPr>
        <w:t>düzeyinin</w:t>
      </w:r>
      <w:r w:rsidR="00161EE4">
        <w:rPr>
          <w:rFonts w:cs="Times New Roman"/>
          <w:szCs w:val="24"/>
        </w:rPr>
        <w:t xml:space="preserve"> </w:t>
      </w:r>
      <w:r w:rsidRPr="009F152B">
        <w:rPr>
          <w:rFonts w:cs="Times New Roman"/>
          <w:szCs w:val="24"/>
        </w:rPr>
        <w:t>yoğunluğuna</w:t>
      </w:r>
      <w:r w:rsidR="00161EE4">
        <w:rPr>
          <w:rFonts w:cs="Times New Roman"/>
          <w:szCs w:val="24"/>
        </w:rPr>
        <w:t xml:space="preserve"> </w:t>
      </w:r>
      <w:r w:rsidRPr="009F152B">
        <w:rPr>
          <w:rFonts w:cs="Times New Roman"/>
          <w:szCs w:val="24"/>
        </w:rPr>
        <w:t>bağlı</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durumluk</w:t>
      </w:r>
      <w:r w:rsidR="00161EE4">
        <w:rPr>
          <w:rFonts w:cs="Times New Roman"/>
          <w:szCs w:val="24"/>
        </w:rPr>
        <w:t xml:space="preserve"> </w:t>
      </w:r>
      <w:r w:rsidRPr="009F152B">
        <w:rPr>
          <w:rFonts w:cs="Times New Roman"/>
          <w:szCs w:val="24"/>
        </w:rPr>
        <w:t>kaygısının</w:t>
      </w:r>
      <w:r w:rsidR="00161EE4">
        <w:rPr>
          <w:rFonts w:cs="Times New Roman"/>
          <w:szCs w:val="24"/>
        </w:rPr>
        <w:t xml:space="preserve"> </w:t>
      </w:r>
      <w:r w:rsidRPr="009F152B">
        <w:rPr>
          <w:rFonts w:cs="Times New Roman"/>
          <w:szCs w:val="24"/>
        </w:rPr>
        <w:t>yoğunluğu</w:t>
      </w:r>
      <w:r w:rsidR="00161EE4">
        <w:rPr>
          <w:rFonts w:cs="Times New Roman"/>
          <w:szCs w:val="24"/>
        </w:rPr>
        <w:t xml:space="preserve"> </w:t>
      </w:r>
      <w:r w:rsidRPr="009F152B">
        <w:rPr>
          <w:rFonts w:cs="Times New Roman"/>
          <w:szCs w:val="24"/>
        </w:rPr>
        <w:t>da</w:t>
      </w:r>
      <w:r w:rsidR="00161EE4">
        <w:rPr>
          <w:rFonts w:cs="Times New Roman"/>
          <w:szCs w:val="24"/>
        </w:rPr>
        <w:t xml:space="preserve"> </w:t>
      </w:r>
      <w:r w:rsidRPr="009F152B">
        <w:rPr>
          <w:rFonts w:cs="Times New Roman"/>
          <w:szCs w:val="24"/>
        </w:rPr>
        <w:t>artış</w:t>
      </w:r>
      <w:r w:rsidR="00161EE4">
        <w:rPr>
          <w:rFonts w:cs="Times New Roman"/>
          <w:szCs w:val="24"/>
        </w:rPr>
        <w:t xml:space="preserve"> </w:t>
      </w:r>
      <w:r w:rsidRPr="009F152B">
        <w:rPr>
          <w:rFonts w:cs="Times New Roman"/>
          <w:szCs w:val="24"/>
        </w:rPr>
        <w:t>sağlayabilir,</w:t>
      </w:r>
      <w:r w:rsidR="00161EE4">
        <w:rPr>
          <w:rFonts w:cs="Times New Roman"/>
          <w:szCs w:val="24"/>
        </w:rPr>
        <w:t xml:space="preserve"> </w:t>
      </w:r>
      <w:r w:rsidRPr="009F152B">
        <w:rPr>
          <w:rFonts w:cs="Times New Roman"/>
          <w:szCs w:val="24"/>
        </w:rPr>
        <w:t>aynı</w:t>
      </w:r>
      <w:r w:rsidR="00161EE4">
        <w:rPr>
          <w:rFonts w:cs="Times New Roman"/>
          <w:szCs w:val="24"/>
        </w:rPr>
        <w:t xml:space="preserve"> </w:t>
      </w:r>
      <w:r w:rsidRPr="009F152B">
        <w:rPr>
          <w:rFonts w:cs="Times New Roman"/>
          <w:szCs w:val="24"/>
        </w:rPr>
        <w:t>şekilde</w:t>
      </w:r>
      <w:r w:rsidR="00161EE4">
        <w:rPr>
          <w:rFonts w:cs="Times New Roman"/>
          <w:szCs w:val="24"/>
        </w:rPr>
        <w:t xml:space="preserve"> </w:t>
      </w:r>
      <w:r w:rsidRPr="009F152B">
        <w:rPr>
          <w:rFonts w:cs="Times New Roman"/>
          <w:szCs w:val="24"/>
        </w:rPr>
        <w:t>stres</w:t>
      </w:r>
      <w:r w:rsidR="00161EE4">
        <w:rPr>
          <w:rFonts w:cs="Times New Roman"/>
          <w:szCs w:val="24"/>
        </w:rPr>
        <w:t xml:space="preserve"> </w:t>
      </w:r>
      <w:r w:rsidRPr="009F152B">
        <w:rPr>
          <w:rFonts w:cs="Times New Roman"/>
          <w:szCs w:val="24"/>
        </w:rPr>
        <w:t>düzeyinin</w:t>
      </w:r>
      <w:r w:rsidR="00161EE4">
        <w:rPr>
          <w:rFonts w:cs="Times New Roman"/>
          <w:szCs w:val="24"/>
        </w:rPr>
        <w:t xml:space="preserve"> </w:t>
      </w:r>
      <w:r w:rsidRPr="009F152B">
        <w:rPr>
          <w:rFonts w:cs="Times New Roman"/>
          <w:szCs w:val="24"/>
        </w:rPr>
        <w:t>düşmesi</w:t>
      </w:r>
      <w:r w:rsidR="00161EE4">
        <w:rPr>
          <w:rFonts w:cs="Times New Roman"/>
          <w:szCs w:val="24"/>
        </w:rPr>
        <w:t xml:space="preserve"> </w:t>
      </w:r>
      <w:r w:rsidRPr="009F152B">
        <w:rPr>
          <w:rFonts w:cs="Times New Roman"/>
          <w:szCs w:val="24"/>
        </w:rPr>
        <w:t>ya</w:t>
      </w:r>
      <w:r w:rsidR="00161EE4">
        <w:rPr>
          <w:rFonts w:cs="Times New Roman"/>
          <w:szCs w:val="24"/>
        </w:rPr>
        <w:t xml:space="preserve"> </w:t>
      </w:r>
      <w:r w:rsidRPr="009F152B">
        <w:rPr>
          <w:rFonts w:cs="Times New Roman"/>
          <w:szCs w:val="24"/>
        </w:rPr>
        <w:t>da</w:t>
      </w:r>
      <w:r w:rsidR="00161EE4">
        <w:rPr>
          <w:rFonts w:cs="Times New Roman"/>
          <w:szCs w:val="24"/>
        </w:rPr>
        <w:t xml:space="preserve"> </w:t>
      </w:r>
      <w:r w:rsidRPr="009F152B">
        <w:rPr>
          <w:rFonts w:cs="Times New Roman"/>
          <w:szCs w:val="24"/>
        </w:rPr>
        <w:t>ortadan</w:t>
      </w:r>
      <w:r w:rsidR="00161EE4">
        <w:rPr>
          <w:rFonts w:cs="Times New Roman"/>
          <w:szCs w:val="24"/>
        </w:rPr>
        <w:t xml:space="preserve"> </w:t>
      </w:r>
      <w:r w:rsidRPr="009F152B">
        <w:rPr>
          <w:rFonts w:cs="Times New Roman"/>
          <w:szCs w:val="24"/>
        </w:rPr>
        <w:t>yok</w:t>
      </w:r>
      <w:r w:rsidR="00161EE4">
        <w:rPr>
          <w:rFonts w:cs="Times New Roman"/>
          <w:szCs w:val="24"/>
        </w:rPr>
        <w:t xml:space="preserve"> </w:t>
      </w:r>
      <w:r w:rsidRPr="009F152B">
        <w:rPr>
          <w:rFonts w:cs="Times New Roman"/>
          <w:szCs w:val="24"/>
        </w:rPr>
        <w:t>olmasıyla</w:t>
      </w:r>
      <w:r w:rsidR="00161EE4">
        <w:rPr>
          <w:rFonts w:cs="Times New Roman"/>
          <w:szCs w:val="24"/>
        </w:rPr>
        <w:t xml:space="preserve"> </w:t>
      </w:r>
      <w:r w:rsidRPr="009F152B">
        <w:rPr>
          <w:rFonts w:cs="Times New Roman"/>
          <w:szCs w:val="24"/>
        </w:rPr>
        <w:t>beraber</w:t>
      </w:r>
      <w:r w:rsidR="00161EE4">
        <w:rPr>
          <w:rFonts w:cs="Times New Roman"/>
          <w:szCs w:val="24"/>
        </w:rPr>
        <w:t xml:space="preserve"> </w:t>
      </w:r>
      <w:r w:rsidRPr="009F152B">
        <w:rPr>
          <w:rFonts w:cs="Times New Roman"/>
          <w:szCs w:val="24"/>
        </w:rPr>
        <w:t>durumluk</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azalabilir.</w:t>
      </w:r>
      <w:r w:rsidR="00161EE4">
        <w:rPr>
          <w:rFonts w:cs="Times New Roman"/>
          <w:szCs w:val="24"/>
        </w:rPr>
        <w:t xml:space="preserve"> </w:t>
      </w:r>
      <w:r w:rsidRPr="009F152B">
        <w:rPr>
          <w:rFonts w:cs="Times New Roman"/>
          <w:szCs w:val="24"/>
        </w:rPr>
        <w:t>Durumluk</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bireyin</w:t>
      </w:r>
      <w:r w:rsidR="00161EE4">
        <w:rPr>
          <w:rFonts w:cs="Times New Roman"/>
          <w:szCs w:val="24"/>
        </w:rPr>
        <w:t xml:space="preserve"> </w:t>
      </w:r>
      <w:r w:rsidRPr="009F152B">
        <w:rPr>
          <w:rFonts w:cs="Times New Roman"/>
          <w:szCs w:val="24"/>
        </w:rPr>
        <w:t>kendisini</w:t>
      </w:r>
      <w:r w:rsidR="00161EE4">
        <w:rPr>
          <w:rFonts w:cs="Times New Roman"/>
          <w:szCs w:val="24"/>
        </w:rPr>
        <w:t xml:space="preserve"> </w:t>
      </w:r>
      <w:r w:rsidRPr="009F152B">
        <w:rPr>
          <w:rFonts w:cs="Times New Roman"/>
          <w:szCs w:val="24"/>
        </w:rPr>
        <w:t>tehlikeye</w:t>
      </w:r>
      <w:r w:rsidR="00161EE4">
        <w:rPr>
          <w:rFonts w:cs="Times New Roman"/>
          <w:szCs w:val="24"/>
        </w:rPr>
        <w:t xml:space="preserve"> </w:t>
      </w:r>
      <w:r w:rsidRPr="009F152B">
        <w:rPr>
          <w:rFonts w:cs="Times New Roman"/>
          <w:szCs w:val="24"/>
        </w:rPr>
        <w:t>maruz</w:t>
      </w:r>
      <w:r w:rsidR="00161EE4">
        <w:rPr>
          <w:rFonts w:cs="Times New Roman"/>
          <w:szCs w:val="24"/>
        </w:rPr>
        <w:t xml:space="preserve"> </w:t>
      </w:r>
      <w:r w:rsidRPr="009F152B">
        <w:rPr>
          <w:rFonts w:cs="Times New Roman"/>
          <w:szCs w:val="24"/>
        </w:rPr>
        <w:t>hissettiği</w:t>
      </w:r>
      <w:r w:rsidR="00161EE4">
        <w:rPr>
          <w:rFonts w:cs="Times New Roman"/>
          <w:szCs w:val="24"/>
        </w:rPr>
        <w:t xml:space="preserve"> </w:t>
      </w:r>
      <w:r w:rsidRPr="009F152B">
        <w:rPr>
          <w:rFonts w:cs="Times New Roman"/>
          <w:szCs w:val="24"/>
        </w:rPr>
        <w:lastRenderedPageBreak/>
        <w:t>anlarda</w:t>
      </w:r>
      <w:r w:rsidR="00161EE4">
        <w:rPr>
          <w:rFonts w:cs="Times New Roman"/>
          <w:szCs w:val="24"/>
        </w:rPr>
        <w:t xml:space="preserve"> </w:t>
      </w:r>
      <w:r w:rsidRPr="009F152B">
        <w:rPr>
          <w:rFonts w:cs="Times New Roman"/>
          <w:szCs w:val="24"/>
        </w:rPr>
        <w:t>ya</w:t>
      </w:r>
      <w:r w:rsidR="00161EE4">
        <w:rPr>
          <w:rFonts w:cs="Times New Roman"/>
          <w:szCs w:val="24"/>
        </w:rPr>
        <w:t xml:space="preserve"> </w:t>
      </w:r>
      <w:r w:rsidRPr="009F152B">
        <w:rPr>
          <w:rFonts w:cs="Times New Roman"/>
          <w:szCs w:val="24"/>
        </w:rPr>
        <w:t>da</w:t>
      </w:r>
      <w:r w:rsidR="00161EE4">
        <w:rPr>
          <w:rFonts w:cs="Times New Roman"/>
          <w:szCs w:val="24"/>
        </w:rPr>
        <w:t xml:space="preserve"> </w:t>
      </w:r>
      <w:r w:rsidRPr="009F152B">
        <w:rPr>
          <w:rFonts w:cs="Times New Roman"/>
          <w:szCs w:val="24"/>
        </w:rPr>
        <w:t>tehlikeli</w:t>
      </w:r>
      <w:r w:rsidR="00161EE4">
        <w:rPr>
          <w:rFonts w:cs="Times New Roman"/>
          <w:szCs w:val="24"/>
        </w:rPr>
        <w:t xml:space="preserve"> </w:t>
      </w:r>
      <w:r w:rsidRPr="009F152B">
        <w:rPr>
          <w:rFonts w:cs="Times New Roman"/>
          <w:szCs w:val="24"/>
        </w:rPr>
        <w:t>stres</w:t>
      </w:r>
      <w:r w:rsidR="00161EE4">
        <w:rPr>
          <w:rFonts w:cs="Times New Roman"/>
          <w:szCs w:val="24"/>
        </w:rPr>
        <w:t xml:space="preserve"> </w:t>
      </w:r>
      <w:r w:rsidRPr="009F152B">
        <w:rPr>
          <w:rFonts w:cs="Times New Roman"/>
          <w:szCs w:val="24"/>
        </w:rPr>
        <w:t>verici</w:t>
      </w:r>
      <w:r w:rsidR="00161EE4">
        <w:rPr>
          <w:rFonts w:cs="Times New Roman"/>
          <w:szCs w:val="24"/>
        </w:rPr>
        <w:t xml:space="preserve"> </w:t>
      </w:r>
      <w:r w:rsidRPr="009F152B">
        <w:rPr>
          <w:rFonts w:cs="Times New Roman"/>
          <w:szCs w:val="24"/>
        </w:rPr>
        <w:t>anlarla</w:t>
      </w:r>
      <w:r w:rsidR="00161EE4">
        <w:rPr>
          <w:rFonts w:cs="Times New Roman"/>
          <w:szCs w:val="24"/>
        </w:rPr>
        <w:t xml:space="preserve"> </w:t>
      </w:r>
      <w:r w:rsidRPr="009F152B">
        <w:rPr>
          <w:rFonts w:cs="Times New Roman"/>
          <w:szCs w:val="24"/>
        </w:rPr>
        <w:t>karşı</w:t>
      </w:r>
      <w:r w:rsidR="00161EE4">
        <w:rPr>
          <w:rFonts w:cs="Times New Roman"/>
          <w:szCs w:val="24"/>
        </w:rPr>
        <w:t xml:space="preserve"> </w:t>
      </w:r>
      <w:r w:rsidRPr="009F152B">
        <w:rPr>
          <w:rFonts w:cs="Times New Roman"/>
          <w:szCs w:val="24"/>
        </w:rPr>
        <w:t>karşıya</w:t>
      </w:r>
      <w:r w:rsidR="00161EE4">
        <w:rPr>
          <w:rFonts w:cs="Times New Roman"/>
          <w:szCs w:val="24"/>
        </w:rPr>
        <w:t xml:space="preserve"> </w:t>
      </w:r>
      <w:r w:rsidRPr="009F152B">
        <w:rPr>
          <w:rFonts w:cs="Times New Roman"/>
          <w:szCs w:val="24"/>
        </w:rPr>
        <w:t>kaldığında</w:t>
      </w:r>
      <w:r w:rsidR="00161EE4">
        <w:rPr>
          <w:rFonts w:cs="Times New Roman"/>
          <w:szCs w:val="24"/>
        </w:rPr>
        <w:t xml:space="preserve"> </w:t>
      </w:r>
      <w:r w:rsidRPr="009F152B">
        <w:rPr>
          <w:rFonts w:cs="Times New Roman"/>
          <w:szCs w:val="24"/>
        </w:rPr>
        <w:t>ortaya</w:t>
      </w:r>
      <w:r w:rsidR="00161EE4">
        <w:rPr>
          <w:rFonts w:cs="Times New Roman"/>
          <w:szCs w:val="24"/>
        </w:rPr>
        <w:t xml:space="preserve"> </w:t>
      </w:r>
      <w:r w:rsidRPr="009F152B">
        <w:rPr>
          <w:rFonts w:cs="Times New Roman"/>
          <w:szCs w:val="24"/>
        </w:rPr>
        <w:t>çıkan</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durumdur</w:t>
      </w:r>
      <w:r w:rsidR="00161EE4">
        <w:rPr>
          <w:rFonts w:cs="Times New Roman"/>
          <w:szCs w:val="24"/>
        </w:rPr>
        <w:t xml:space="preserve"> </w:t>
      </w:r>
      <w:r w:rsidRPr="009F152B">
        <w:rPr>
          <w:rFonts w:cs="Times New Roman"/>
          <w:szCs w:val="24"/>
        </w:rPr>
        <w:t>(Kılınç</w:t>
      </w:r>
      <w:r w:rsidR="00161EE4">
        <w:rPr>
          <w:rFonts w:cs="Times New Roman"/>
          <w:szCs w:val="24"/>
        </w:rPr>
        <w:t xml:space="preserve"> </w:t>
      </w:r>
      <w:r w:rsidRPr="009F152B">
        <w:rPr>
          <w:rFonts w:cs="Times New Roman"/>
          <w:szCs w:val="24"/>
        </w:rPr>
        <w:t>Akman,</w:t>
      </w:r>
      <w:r w:rsidR="00161EE4">
        <w:rPr>
          <w:rFonts w:cs="Times New Roman"/>
          <w:szCs w:val="24"/>
        </w:rPr>
        <w:t xml:space="preserve"> </w:t>
      </w:r>
      <w:r w:rsidRPr="009F152B">
        <w:rPr>
          <w:rFonts w:cs="Times New Roman"/>
          <w:szCs w:val="24"/>
        </w:rPr>
        <w:t>2015).</w:t>
      </w:r>
    </w:p>
    <w:p w14:paraId="45DF72DF" w14:textId="77777777" w:rsidR="00C54609" w:rsidRPr="009F152B" w:rsidRDefault="00C54609" w:rsidP="00C54609">
      <w:pPr>
        <w:spacing w:after="120"/>
        <w:rPr>
          <w:rFonts w:cs="Times New Roman"/>
          <w:szCs w:val="24"/>
        </w:rPr>
      </w:pPr>
      <w:r w:rsidRPr="009F152B">
        <w:rPr>
          <w:rFonts w:cs="Times New Roman"/>
          <w:szCs w:val="24"/>
        </w:rPr>
        <w:t>Durumluk</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dışsal</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uyarana,</w:t>
      </w:r>
      <w:r w:rsidR="00161EE4">
        <w:rPr>
          <w:rFonts w:cs="Times New Roman"/>
          <w:szCs w:val="24"/>
        </w:rPr>
        <w:t xml:space="preserve"> </w:t>
      </w:r>
      <w:r w:rsidRPr="009F152B">
        <w:rPr>
          <w:rFonts w:cs="Times New Roman"/>
          <w:szCs w:val="24"/>
        </w:rPr>
        <w:t>yaşanan</w:t>
      </w:r>
      <w:r w:rsidR="00161EE4">
        <w:rPr>
          <w:rFonts w:cs="Times New Roman"/>
          <w:szCs w:val="24"/>
        </w:rPr>
        <w:t xml:space="preserve"> </w:t>
      </w:r>
      <w:r w:rsidRPr="009F152B">
        <w:rPr>
          <w:rFonts w:cs="Times New Roman"/>
          <w:szCs w:val="24"/>
        </w:rPr>
        <w:t>olaya</w:t>
      </w:r>
      <w:r w:rsidR="00161EE4">
        <w:rPr>
          <w:rFonts w:cs="Times New Roman"/>
          <w:szCs w:val="24"/>
        </w:rPr>
        <w:t xml:space="preserve"> </w:t>
      </w:r>
      <w:r w:rsidRPr="009F152B">
        <w:rPr>
          <w:rFonts w:cs="Times New Roman"/>
          <w:szCs w:val="24"/>
        </w:rPr>
        <w:t>ya</w:t>
      </w:r>
      <w:r w:rsidR="00161EE4">
        <w:rPr>
          <w:rFonts w:cs="Times New Roman"/>
          <w:szCs w:val="24"/>
        </w:rPr>
        <w:t xml:space="preserve"> </w:t>
      </w:r>
      <w:r w:rsidRPr="009F152B">
        <w:rPr>
          <w:rFonts w:cs="Times New Roman"/>
          <w:szCs w:val="24"/>
        </w:rPr>
        <w:t>da</w:t>
      </w:r>
      <w:r w:rsidR="00161EE4">
        <w:rPr>
          <w:rFonts w:cs="Times New Roman"/>
          <w:szCs w:val="24"/>
        </w:rPr>
        <w:t xml:space="preserve"> </w:t>
      </w:r>
      <w:r w:rsidRPr="009F152B">
        <w:rPr>
          <w:rFonts w:cs="Times New Roman"/>
          <w:szCs w:val="24"/>
        </w:rPr>
        <w:t>mevcut</w:t>
      </w:r>
      <w:r w:rsidR="00161EE4">
        <w:rPr>
          <w:rFonts w:cs="Times New Roman"/>
          <w:szCs w:val="24"/>
        </w:rPr>
        <w:t xml:space="preserve"> </w:t>
      </w:r>
      <w:r w:rsidRPr="009F152B">
        <w:rPr>
          <w:rFonts w:cs="Times New Roman"/>
          <w:szCs w:val="24"/>
        </w:rPr>
        <w:t>duruma</w:t>
      </w:r>
      <w:r w:rsidR="00161EE4">
        <w:rPr>
          <w:rFonts w:cs="Times New Roman"/>
          <w:szCs w:val="24"/>
        </w:rPr>
        <w:t xml:space="preserve"> </w:t>
      </w:r>
      <w:r w:rsidRPr="009F152B">
        <w:rPr>
          <w:rFonts w:cs="Times New Roman"/>
          <w:szCs w:val="24"/>
        </w:rPr>
        <w:t>bağlı</w:t>
      </w:r>
      <w:r w:rsidR="00161EE4">
        <w:rPr>
          <w:rFonts w:cs="Times New Roman"/>
          <w:szCs w:val="24"/>
        </w:rPr>
        <w:t xml:space="preserve"> </w:t>
      </w:r>
      <w:r w:rsidRPr="009F152B">
        <w:rPr>
          <w:rFonts w:cs="Times New Roman"/>
          <w:szCs w:val="24"/>
        </w:rPr>
        <w:t>şekilde</w:t>
      </w:r>
      <w:r w:rsidR="00161EE4">
        <w:rPr>
          <w:rFonts w:cs="Times New Roman"/>
          <w:szCs w:val="24"/>
        </w:rPr>
        <w:t xml:space="preserve"> </w:t>
      </w:r>
      <w:r w:rsidRPr="009F152B">
        <w:rPr>
          <w:rFonts w:cs="Times New Roman"/>
          <w:szCs w:val="24"/>
        </w:rPr>
        <w:t>beliren</w:t>
      </w:r>
      <w:r w:rsidR="00161EE4">
        <w:rPr>
          <w:rFonts w:cs="Times New Roman"/>
          <w:szCs w:val="24"/>
        </w:rPr>
        <w:t xml:space="preserve"> </w:t>
      </w:r>
      <w:r w:rsidRPr="009F152B">
        <w:rPr>
          <w:rFonts w:cs="Times New Roman"/>
          <w:szCs w:val="24"/>
        </w:rPr>
        <w:t>kişiyi</w:t>
      </w:r>
      <w:r w:rsidR="00161EE4">
        <w:rPr>
          <w:rFonts w:cs="Times New Roman"/>
          <w:szCs w:val="24"/>
        </w:rPr>
        <w:t xml:space="preserve"> </w:t>
      </w:r>
      <w:r w:rsidRPr="009F152B">
        <w:rPr>
          <w:rFonts w:cs="Times New Roman"/>
          <w:szCs w:val="24"/>
        </w:rPr>
        <w:t>tehdit</w:t>
      </w:r>
      <w:r w:rsidR="00161EE4">
        <w:rPr>
          <w:rFonts w:cs="Times New Roman"/>
          <w:szCs w:val="24"/>
        </w:rPr>
        <w:t xml:space="preserve"> </w:t>
      </w:r>
      <w:r w:rsidRPr="009F152B">
        <w:rPr>
          <w:rFonts w:cs="Times New Roman"/>
          <w:szCs w:val="24"/>
        </w:rPr>
        <w:t>eden</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strese</w:t>
      </w:r>
      <w:r w:rsidR="00161EE4">
        <w:rPr>
          <w:rFonts w:cs="Times New Roman"/>
          <w:szCs w:val="24"/>
        </w:rPr>
        <w:t xml:space="preserve"> </w:t>
      </w:r>
      <w:r w:rsidRPr="009F152B">
        <w:rPr>
          <w:rFonts w:cs="Times New Roman"/>
          <w:szCs w:val="24"/>
        </w:rPr>
        <w:t>maruz</w:t>
      </w:r>
      <w:r w:rsidR="00161EE4">
        <w:rPr>
          <w:rFonts w:cs="Times New Roman"/>
          <w:szCs w:val="24"/>
        </w:rPr>
        <w:t xml:space="preserve"> </w:t>
      </w:r>
      <w:r w:rsidRPr="009F152B">
        <w:rPr>
          <w:rFonts w:cs="Times New Roman"/>
          <w:szCs w:val="24"/>
        </w:rPr>
        <w:t>bırakan</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uyaranın</w:t>
      </w:r>
      <w:r w:rsidR="00161EE4">
        <w:rPr>
          <w:rFonts w:cs="Times New Roman"/>
          <w:szCs w:val="24"/>
        </w:rPr>
        <w:t xml:space="preserve"> </w:t>
      </w:r>
      <w:r w:rsidRPr="009F152B">
        <w:rPr>
          <w:rFonts w:cs="Times New Roman"/>
          <w:szCs w:val="24"/>
        </w:rPr>
        <w:t>yok</w:t>
      </w:r>
      <w:r w:rsidR="00161EE4">
        <w:rPr>
          <w:rFonts w:cs="Times New Roman"/>
          <w:szCs w:val="24"/>
        </w:rPr>
        <w:t xml:space="preserve"> </w:t>
      </w:r>
      <w:r w:rsidRPr="009F152B">
        <w:rPr>
          <w:rFonts w:cs="Times New Roman"/>
          <w:szCs w:val="24"/>
        </w:rPr>
        <w:t>olmasıyla</w:t>
      </w:r>
      <w:r w:rsidR="00161EE4">
        <w:rPr>
          <w:rFonts w:cs="Times New Roman"/>
          <w:szCs w:val="24"/>
        </w:rPr>
        <w:t xml:space="preserve"> </w:t>
      </w:r>
      <w:r w:rsidRPr="009F152B">
        <w:rPr>
          <w:rFonts w:cs="Times New Roman"/>
          <w:szCs w:val="24"/>
        </w:rPr>
        <w:t>birlikte</w:t>
      </w:r>
      <w:r w:rsidR="00161EE4">
        <w:rPr>
          <w:rFonts w:cs="Times New Roman"/>
          <w:szCs w:val="24"/>
        </w:rPr>
        <w:t xml:space="preserve"> </w:t>
      </w:r>
      <w:r w:rsidRPr="009F152B">
        <w:rPr>
          <w:rFonts w:cs="Times New Roman"/>
          <w:szCs w:val="24"/>
        </w:rPr>
        <w:t>kişinin</w:t>
      </w:r>
      <w:r w:rsidR="00161EE4">
        <w:rPr>
          <w:rFonts w:cs="Times New Roman"/>
          <w:szCs w:val="24"/>
        </w:rPr>
        <w:t xml:space="preserve"> </w:t>
      </w:r>
      <w:r w:rsidRPr="009F152B">
        <w:rPr>
          <w:rFonts w:cs="Times New Roman"/>
          <w:szCs w:val="24"/>
        </w:rPr>
        <w:t>tedirginlik</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huzursuzluk</w:t>
      </w:r>
      <w:r w:rsidR="00161EE4">
        <w:rPr>
          <w:rFonts w:cs="Times New Roman"/>
          <w:szCs w:val="24"/>
        </w:rPr>
        <w:t xml:space="preserve"> </w:t>
      </w:r>
      <w:r w:rsidRPr="009F152B">
        <w:rPr>
          <w:rFonts w:cs="Times New Roman"/>
          <w:szCs w:val="24"/>
        </w:rPr>
        <w:t>halinin</w:t>
      </w:r>
      <w:r w:rsidR="00161EE4">
        <w:rPr>
          <w:rFonts w:cs="Times New Roman"/>
          <w:szCs w:val="24"/>
        </w:rPr>
        <w:t xml:space="preserve"> </w:t>
      </w:r>
      <w:r w:rsidRPr="009F152B">
        <w:rPr>
          <w:rFonts w:cs="Times New Roman"/>
          <w:szCs w:val="24"/>
        </w:rPr>
        <w:t>de</w:t>
      </w:r>
      <w:r w:rsidR="00161EE4">
        <w:rPr>
          <w:rFonts w:cs="Times New Roman"/>
          <w:szCs w:val="24"/>
        </w:rPr>
        <w:t xml:space="preserve"> </w:t>
      </w:r>
      <w:r w:rsidRPr="009F152B">
        <w:rPr>
          <w:rFonts w:cs="Times New Roman"/>
          <w:szCs w:val="24"/>
        </w:rPr>
        <w:t>ortadan</w:t>
      </w:r>
      <w:r w:rsidR="00161EE4">
        <w:rPr>
          <w:rFonts w:cs="Times New Roman"/>
          <w:szCs w:val="24"/>
        </w:rPr>
        <w:t xml:space="preserve"> </w:t>
      </w:r>
      <w:r w:rsidRPr="009F152B">
        <w:rPr>
          <w:rFonts w:cs="Times New Roman"/>
          <w:szCs w:val="24"/>
        </w:rPr>
        <w:t>kalktığı</w:t>
      </w:r>
      <w:r w:rsidR="00161EE4">
        <w:rPr>
          <w:rFonts w:cs="Times New Roman"/>
          <w:szCs w:val="24"/>
        </w:rPr>
        <w:t xml:space="preserve"> </w:t>
      </w:r>
      <w:r w:rsidRPr="009F152B">
        <w:rPr>
          <w:rFonts w:cs="Times New Roman"/>
          <w:szCs w:val="24"/>
        </w:rPr>
        <w:t>görülür</w:t>
      </w:r>
      <w:r w:rsidR="00161EE4">
        <w:rPr>
          <w:rFonts w:cs="Times New Roman"/>
          <w:szCs w:val="24"/>
        </w:rPr>
        <w:t xml:space="preserve"> </w:t>
      </w:r>
      <w:r w:rsidRPr="009F152B">
        <w:rPr>
          <w:rFonts w:cs="Times New Roman"/>
          <w:szCs w:val="24"/>
        </w:rPr>
        <w:t>fakat</w:t>
      </w:r>
      <w:r w:rsidR="00161EE4">
        <w:rPr>
          <w:rFonts w:cs="Times New Roman"/>
          <w:szCs w:val="24"/>
        </w:rPr>
        <w:t xml:space="preserve"> </w:t>
      </w:r>
      <w:r w:rsidRPr="009F152B">
        <w:rPr>
          <w:rFonts w:cs="Times New Roman"/>
          <w:szCs w:val="24"/>
        </w:rPr>
        <w:t>kişinin</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uyaranı</w:t>
      </w:r>
      <w:r w:rsidR="00161EE4">
        <w:rPr>
          <w:rFonts w:cs="Times New Roman"/>
          <w:szCs w:val="24"/>
        </w:rPr>
        <w:t xml:space="preserve"> </w:t>
      </w:r>
      <w:r w:rsidRPr="009F152B">
        <w:rPr>
          <w:rFonts w:cs="Times New Roman"/>
          <w:szCs w:val="24"/>
        </w:rPr>
        <w:t>düşünmesiyle</w:t>
      </w:r>
      <w:r w:rsidR="00161EE4">
        <w:rPr>
          <w:rFonts w:cs="Times New Roman"/>
          <w:szCs w:val="24"/>
        </w:rPr>
        <w:t xml:space="preserve"> </w:t>
      </w:r>
      <w:r w:rsidRPr="009F152B">
        <w:rPr>
          <w:rFonts w:cs="Times New Roman"/>
          <w:szCs w:val="24"/>
        </w:rPr>
        <w:t>birlikte</w:t>
      </w:r>
      <w:r w:rsidR="00161EE4">
        <w:rPr>
          <w:rFonts w:cs="Times New Roman"/>
          <w:szCs w:val="24"/>
        </w:rPr>
        <w:t xml:space="preserve"> </w:t>
      </w:r>
      <w:r w:rsidRPr="009F152B">
        <w:rPr>
          <w:rFonts w:cs="Times New Roman"/>
          <w:szCs w:val="24"/>
        </w:rPr>
        <w:t>ortaya</w:t>
      </w:r>
      <w:r w:rsidR="00161EE4">
        <w:rPr>
          <w:rFonts w:cs="Times New Roman"/>
          <w:szCs w:val="24"/>
        </w:rPr>
        <w:t xml:space="preserve"> </w:t>
      </w:r>
      <w:r w:rsidRPr="009F152B">
        <w:rPr>
          <w:rFonts w:cs="Times New Roman"/>
          <w:szCs w:val="24"/>
        </w:rPr>
        <w:t>çıkan</w:t>
      </w:r>
      <w:r w:rsidR="00161EE4">
        <w:rPr>
          <w:rFonts w:cs="Times New Roman"/>
          <w:szCs w:val="24"/>
        </w:rPr>
        <w:t xml:space="preserve"> </w:t>
      </w:r>
      <w:r w:rsidRPr="009F152B">
        <w:rPr>
          <w:rFonts w:cs="Times New Roman"/>
          <w:szCs w:val="24"/>
        </w:rPr>
        <w:t>mutsuzluk</w:t>
      </w:r>
      <w:r w:rsidR="00161EE4">
        <w:rPr>
          <w:rFonts w:cs="Times New Roman"/>
          <w:szCs w:val="24"/>
        </w:rPr>
        <w:t xml:space="preserve"> </w:t>
      </w:r>
      <w:r w:rsidRPr="009F152B">
        <w:rPr>
          <w:rFonts w:cs="Times New Roman"/>
          <w:szCs w:val="24"/>
        </w:rPr>
        <w:t>halinin</w:t>
      </w:r>
      <w:r w:rsidR="00161EE4">
        <w:rPr>
          <w:rFonts w:cs="Times New Roman"/>
          <w:szCs w:val="24"/>
        </w:rPr>
        <w:t xml:space="preserve"> </w:t>
      </w:r>
      <w:r w:rsidRPr="009F152B">
        <w:rPr>
          <w:rFonts w:cs="Times New Roman"/>
          <w:szCs w:val="24"/>
        </w:rPr>
        <w:t>sürdüğü</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durumdur.</w:t>
      </w:r>
      <w:r w:rsidR="00161EE4">
        <w:rPr>
          <w:rFonts w:cs="Times New Roman"/>
          <w:szCs w:val="24"/>
        </w:rPr>
        <w:t xml:space="preserve"> </w:t>
      </w:r>
      <w:r w:rsidRPr="009F152B">
        <w:rPr>
          <w:rFonts w:cs="Times New Roman"/>
          <w:szCs w:val="24"/>
        </w:rPr>
        <w:t>Kişi</w:t>
      </w:r>
      <w:r w:rsidR="00161EE4">
        <w:rPr>
          <w:rFonts w:cs="Times New Roman"/>
          <w:szCs w:val="24"/>
        </w:rPr>
        <w:t xml:space="preserve"> </w:t>
      </w:r>
      <w:r w:rsidRPr="009F152B">
        <w:rPr>
          <w:rFonts w:cs="Times New Roman"/>
          <w:szCs w:val="24"/>
        </w:rPr>
        <w:t>sorun</w:t>
      </w:r>
      <w:r w:rsidR="00161EE4">
        <w:rPr>
          <w:rFonts w:cs="Times New Roman"/>
          <w:szCs w:val="24"/>
        </w:rPr>
        <w:t xml:space="preserve"> </w:t>
      </w:r>
      <w:r w:rsidRPr="009F152B">
        <w:rPr>
          <w:rFonts w:cs="Times New Roman"/>
          <w:szCs w:val="24"/>
        </w:rPr>
        <w:t>yaratan</w:t>
      </w:r>
      <w:r w:rsidR="00161EE4">
        <w:rPr>
          <w:rFonts w:cs="Times New Roman"/>
          <w:szCs w:val="24"/>
        </w:rPr>
        <w:t xml:space="preserve"> </w:t>
      </w:r>
      <w:r w:rsidRPr="009F152B">
        <w:rPr>
          <w:rFonts w:cs="Times New Roman"/>
          <w:szCs w:val="24"/>
        </w:rPr>
        <w:t>durumu</w:t>
      </w:r>
      <w:r w:rsidR="00161EE4">
        <w:rPr>
          <w:rFonts w:cs="Times New Roman"/>
          <w:szCs w:val="24"/>
        </w:rPr>
        <w:t xml:space="preserve"> </w:t>
      </w:r>
      <w:r w:rsidRPr="009F152B">
        <w:rPr>
          <w:rFonts w:cs="Times New Roman"/>
          <w:szCs w:val="24"/>
        </w:rPr>
        <w:t>fark</w:t>
      </w:r>
      <w:r w:rsidR="00161EE4">
        <w:rPr>
          <w:rFonts w:cs="Times New Roman"/>
          <w:szCs w:val="24"/>
        </w:rPr>
        <w:t xml:space="preserve"> </w:t>
      </w:r>
      <w:r w:rsidRPr="009F152B">
        <w:rPr>
          <w:rFonts w:cs="Times New Roman"/>
          <w:szCs w:val="24"/>
        </w:rPr>
        <w:t>edip</w:t>
      </w:r>
      <w:r w:rsidR="00161EE4">
        <w:rPr>
          <w:rFonts w:cs="Times New Roman"/>
          <w:szCs w:val="24"/>
        </w:rPr>
        <w:t xml:space="preserve"> </w:t>
      </w:r>
      <w:r w:rsidRPr="009F152B">
        <w:rPr>
          <w:rFonts w:cs="Times New Roman"/>
          <w:szCs w:val="24"/>
        </w:rPr>
        <w:t>algılar</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buna</w:t>
      </w:r>
      <w:r w:rsidR="00161EE4">
        <w:rPr>
          <w:rFonts w:cs="Times New Roman"/>
          <w:szCs w:val="24"/>
        </w:rPr>
        <w:t xml:space="preserve"> </w:t>
      </w:r>
      <w:r w:rsidRPr="009F152B">
        <w:rPr>
          <w:rFonts w:cs="Times New Roman"/>
          <w:szCs w:val="24"/>
        </w:rPr>
        <w:t>göre</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duygu</w:t>
      </w:r>
      <w:r w:rsidR="00161EE4">
        <w:rPr>
          <w:rFonts w:cs="Times New Roman"/>
          <w:szCs w:val="24"/>
        </w:rPr>
        <w:t xml:space="preserve"> </w:t>
      </w:r>
      <w:r w:rsidRPr="009F152B">
        <w:rPr>
          <w:rFonts w:cs="Times New Roman"/>
          <w:szCs w:val="24"/>
        </w:rPr>
        <w:t>hali</w:t>
      </w:r>
      <w:r w:rsidR="00161EE4">
        <w:rPr>
          <w:rFonts w:cs="Times New Roman"/>
          <w:szCs w:val="24"/>
        </w:rPr>
        <w:t xml:space="preserve"> </w:t>
      </w:r>
      <w:r w:rsidRPr="009F152B">
        <w:rPr>
          <w:rFonts w:cs="Times New Roman"/>
          <w:szCs w:val="24"/>
        </w:rPr>
        <w:t>oluşturur.</w:t>
      </w:r>
      <w:r w:rsidR="00161EE4">
        <w:rPr>
          <w:rFonts w:cs="Times New Roman"/>
          <w:szCs w:val="24"/>
        </w:rPr>
        <w:t xml:space="preserve"> </w:t>
      </w:r>
      <w:r w:rsidRPr="009F152B">
        <w:rPr>
          <w:rFonts w:cs="Times New Roman"/>
          <w:szCs w:val="24"/>
        </w:rPr>
        <w:t>Oluşan</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duygu</w:t>
      </w:r>
      <w:r w:rsidR="00161EE4">
        <w:rPr>
          <w:rFonts w:cs="Times New Roman"/>
          <w:szCs w:val="24"/>
        </w:rPr>
        <w:t xml:space="preserve"> </w:t>
      </w:r>
      <w:r w:rsidRPr="009F152B">
        <w:rPr>
          <w:rFonts w:cs="Times New Roman"/>
          <w:szCs w:val="24"/>
        </w:rPr>
        <w:t>haliyle</w:t>
      </w:r>
      <w:r w:rsidR="00161EE4">
        <w:rPr>
          <w:rFonts w:cs="Times New Roman"/>
          <w:szCs w:val="24"/>
        </w:rPr>
        <w:t xml:space="preserve"> </w:t>
      </w:r>
      <w:r w:rsidRPr="009F152B">
        <w:rPr>
          <w:rFonts w:cs="Times New Roman"/>
          <w:szCs w:val="24"/>
        </w:rPr>
        <w:t>beraber</w:t>
      </w:r>
      <w:r w:rsidR="00161EE4">
        <w:rPr>
          <w:rFonts w:cs="Times New Roman"/>
          <w:szCs w:val="24"/>
        </w:rPr>
        <w:t xml:space="preserve"> </w:t>
      </w:r>
      <w:r w:rsidRPr="009F152B">
        <w:rPr>
          <w:rFonts w:cs="Times New Roman"/>
          <w:szCs w:val="24"/>
        </w:rPr>
        <w:t>durumluk</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türü</w:t>
      </w:r>
      <w:r w:rsidR="00161EE4">
        <w:rPr>
          <w:rFonts w:cs="Times New Roman"/>
          <w:szCs w:val="24"/>
        </w:rPr>
        <w:t xml:space="preserve"> </w:t>
      </w:r>
      <w:r w:rsidRPr="009F152B">
        <w:rPr>
          <w:rFonts w:cs="Times New Roman"/>
          <w:szCs w:val="24"/>
        </w:rPr>
        <w:t>kişinin</w:t>
      </w:r>
      <w:r w:rsidR="00161EE4">
        <w:rPr>
          <w:rFonts w:cs="Times New Roman"/>
          <w:szCs w:val="24"/>
        </w:rPr>
        <w:t xml:space="preserve"> </w:t>
      </w:r>
      <w:r w:rsidRPr="009F152B">
        <w:rPr>
          <w:rFonts w:cs="Times New Roman"/>
          <w:szCs w:val="24"/>
        </w:rPr>
        <w:t>sinir</w:t>
      </w:r>
      <w:r w:rsidR="00161EE4">
        <w:rPr>
          <w:rFonts w:cs="Times New Roman"/>
          <w:szCs w:val="24"/>
        </w:rPr>
        <w:t xml:space="preserve"> </w:t>
      </w:r>
      <w:r w:rsidRPr="009F152B">
        <w:rPr>
          <w:rFonts w:cs="Times New Roman"/>
          <w:szCs w:val="24"/>
        </w:rPr>
        <w:t>sistemi</w:t>
      </w:r>
      <w:r w:rsidR="00161EE4">
        <w:rPr>
          <w:rFonts w:cs="Times New Roman"/>
          <w:szCs w:val="24"/>
        </w:rPr>
        <w:t xml:space="preserve"> </w:t>
      </w:r>
      <w:r w:rsidRPr="009F152B">
        <w:rPr>
          <w:rFonts w:cs="Times New Roman"/>
          <w:szCs w:val="24"/>
        </w:rPr>
        <w:t>işlevlerindeki</w:t>
      </w:r>
      <w:r w:rsidR="00161EE4">
        <w:rPr>
          <w:rFonts w:cs="Times New Roman"/>
          <w:szCs w:val="24"/>
        </w:rPr>
        <w:t xml:space="preserve"> </w:t>
      </w:r>
      <w:r w:rsidRPr="009F152B">
        <w:rPr>
          <w:rFonts w:cs="Times New Roman"/>
          <w:szCs w:val="24"/>
        </w:rPr>
        <w:t>belirtilerle</w:t>
      </w:r>
      <w:r w:rsidR="00161EE4">
        <w:rPr>
          <w:rFonts w:cs="Times New Roman"/>
          <w:szCs w:val="24"/>
        </w:rPr>
        <w:t xml:space="preserve"> </w:t>
      </w:r>
      <w:r w:rsidRPr="009F152B">
        <w:rPr>
          <w:rFonts w:cs="Times New Roman"/>
          <w:szCs w:val="24"/>
        </w:rPr>
        <w:t>beraber</w:t>
      </w:r>
      <w:r w:rsidR="00161EE4">
        <w:rPr>
          <w:rFonts w:cs="Times New Roman"/>
          <w:szCs w:val="24"/>
        </w:rPr>
        <w:t xml:space="preserve"> </w:t>
      </w:r>
      <w:r w:rsidRPr="009F152B">
        <w:rPr>
          <w:rFonts w:cs="Times New Roman"/>
          <w:szCs w:val="24"/>
        </w:rPr>
        <w:t>ortaya</w:t>
      </w:r>
      <w:r w:rsidR="00161EE4">
        <w:rPr>
          <w:rFonts w:cs="Times New Roman"/>
          <w:szCs w:val="24"/>
        </w:rPr>
        <w:t xml:space="preserve"> </w:t>
      </w:r>
      <w:r w:rsidRPr="009F152B">
        <w:rPr>
          <w:rFonts w:cs="Times New Roman"/>
          <w:szCs w:val="24"/>
        </w:rPr>
        <w:t>çıkar</w:t>
      </w:r>
      <w:r w:rsidR="00161EE4">
        <w:rPr>
          <w:rFonts w:cs="Times New Roman"/>
          <w:szCs w:val="24"/>
        </w:rPr>
        <w:t xml:space="preserve"> </w:t>
      </w:r>
      <w:r w:rsidRPr="009F152B">
        <w:rPr>
          <w:rFonts w:cs="Times New Roman"/>
          <w:szCs w:val="24"/>
        </w:rPr>
        <w:t>(Köknel,</w:t>
      </w:r>
      <w:r w:rsidR="00161EE4">
        <w:rPr>
          <w:rFonts w:cs="Times New Roman"/>
          <w:szCs w:val="24"/>
        </w:rPr>
        <w:t xml:space="preserve"> </w:t>
      </w:r>
      <w:r w:rsidRPr="009F152B">
        <w:rPr>
          <w:rFonts w:cs="Times New Roman"/>
          <w:szCs w:val="24"/>
        </w:rPr>
        <w:t>1985).</w:t>
      </w:r>
    </w:p>
    <w:p w14:paraId="2846BFA3" w14:textId="77777777" w:rsidR="00C54609" w:rsidRPr="009F152B" w:rsidRDefault="00C54609" w:rsidP="00C54609">
      <w:pPr>
        <w:spacing w:after="120"/>
        <w:rPr>
          <w:rFonts w:cs="Times New Roman"/>
          <w:szCs w:val="24"/>
        </w:rPr>
      </w:pPr>
      <w:r w:rsidRPr="009F152B">
        <w:rPr>
          <w:rFonts w:cs="Times New Roman"/>
          <w:szCs w:val="24"/>
        </w:rPr>
        <w:t>Durumluk</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kişiye</w:t>
      </w:r>
      <w:r w:rsidR="00161EE4">
        <w:rPr>
          <w:rFonts w:cs="Times New Roman"/>
          <w:szCs w:val="24"/>
        </w:rPr>
        <w:t xml:space="preserve"> </w:t>
      </w:r>
      <w:r w:rsidRPr="009F152B">
        <w:rPr>
          <w:rFonts w:cs="Times New Roman"/>
          <w:szCs w:val="24"/>
        </w:rPr>
        <w:t>özel</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sıkıntı</w:t>
      </w:r>
      <w:r w:rsidR="00161EE4">
        <w:rPr>
          <w:rFonts w:cs="Times New Roman"/>
          <w:szCs w:val="24"/>
        </w:rPr>
        <w:t xml:space="preserve"> </w:t>
      </w:r>
      <w:r w:rsidRPr="009F152B">
        <w:rPr>
          <w:rFonts w:cs="Times New Roman"/>
          <w:szCs w:val="24"/>
        </w:rPr>
        <w:t>veren</w:t>
      </w:r>
      <w:r w:rsidR="00161EE4">
        <w:rPr>
          <w:rFonts w:cs="Times New Roman"/>
          <w:szCs w:val="24"/>
        </w:rPr>
        <w:t xml:space="preserve"> </w:t>
      </w:r>
      <w:r w:rsidRPr="009F152B">
        <w:rPr>
          <w:rFonts w:cs="Times New Roman"/>
          <w:szCs w:val="24"/>
        </w:rPr>
        <w:t>olaya</w:t>
      </w:r>
      <w:r w:rsidR="00161EE4">
        <w:rPr>
          <w:rFonts w:cs="Times New Roman"/>
          <w:szCs w:val="24"/>
        </w:rPr>
        <w:t xml:space="preserve"> </w:t>
      </w:r>
      <w:r w:rsidRPr="009F152B">
        <w:rPr>
          <w:rFonts w:cs="Times New Roman"/>
          <w:szCs w:val="24"/>
        </w:rPr>
        <w:t>bağlı</w:t>
      </w:r>
      <w:r w:rsidR="00161EE4">
        <w:rPr>
          <w:rFonts w:cs="Times New Roman"/>
          <w:szCs w:val="24"/>
        </w:rPr>
        <w:t xml:space="preserve"> </w:t>
      </w:r>
      <w:r w:rsidRPr="009F152B">
        <w:rPr>
          <w:rFonts w:cs="Times New Roman"/>
          <w:szCs w:val="24"/>
        </w:rPr>
        <w:t>gerçekleşir,</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sıkıntı</w:t>
      </w:r>
      <w:r w:rsidR="00161EE4">
        <w:rPr>
          <w:rFonts w:cs="Times New Roman"/>
          <w:szCs w:val="24"/>
        </w:rPr>
        <w:t xml:space="preserve"> </w:t>
      </w:r>
      <w:r w:rsidRPr="009F152B">
        <w:rPr>
          <w:rFonts w:cs="Times New Roman"/>
          <w:szCs w:val="24"/>
        </w:rPr>
        <w:t>veren</w:t>
      </w:r>
      <w:r w:rsidR="00161EE4">
        <w:rPr>
          <w:rFonts w:cs="Times New Roman"/>
          <w:szCs w:val="24"/>
        </w:rPr>
        <w:t xml:space="preserve"> </w:t>
      </w:r>
      <w:r w:rsidRPr="009F152B">
        <w:rPr>
          <w:rFonts w:cs="Times New Roman"/>
          <w:szCs w:val="24"/>
        </w:rPr>
        <w:t>olayın</w:t>
      </w:r>
      <w:r w:rsidR="00161EE4">
        <w:rPr>
          <w:rFonts w:cs="Times New Roman"/>
          <w:szCs w:val="24"/>
        </w:rPr>
        <w:t xml:space="preserve"> </w:t>
      </w:r>
      <w:r w:rsidRPr="009F152B">
        <w:rPr>
          <w:rFonts w:cs="Times New Roman"/>
          <w:szCs w:val="24"/>
        </w:rPr>
        <w:t>ortadan</w:t>
      </w:r>
      <w:r w:rsidR="00161EE4">
        <w:rPr>
          <w:rFonts w:cs="Times New Roman"/>
          <w:szCs w:val="24"/>
        </w:rPr>
        <w:t xml:space="preserve"> </w:t>
      </w:r>
      <w:r w:rsidRPr="009F152B">
        <w:rPr>
          <w:rFonts w:cs="Times New Roman"/>
          <w:szCs w:val="24"/>
        </w:rPr>
        <w:t>yok</w:t>
      </w:r>
      <w:r w:rsidR="00161EE4">
        <w:rPr>
          <w:rFonts w:cs="Times New Roman"/>
          <w:szCs w:val="24"/>
        </w:rPr>
        <w:t xml:space="preserve"> </w:t>
      </w:r>
      <w:r w:rsidRPr="009F152B">
        <w:rPr>
          <w:rFonts w:cs="Times New Roman"/>
          <w:szCs w:val="24"/>
        </w:rPr>
        <w:t>olmasıyla</w:t>
      </w:r>
      <w:r w:rsidR="00161EE4">
        <w:rPr>
          <w:rFonts w:cs="Times New Roman"/>
          <w:szCs w:val="24"/>
        </w:rPr>
        <w:t xml:space="preserve"> </w:t>
      </w:r>
      <w:r w:rsidRPr="009F152B">
        <w:rPr>
          <w:rFonts w:cs="Times New Roman"/>
          <w:szCs w:val="24"/>
        </w:rPr>
        <w:t>beraber</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da</w:t>
      </w:r>
      <w:r w:rsidR="00161EE4">
        <w:rPr>
          <w:rFonts w:cs="Times New Roman"/>
          <w:szCs w:val="24"/>
        </w:rPr>
        <w:t xml:space="preserve"> </w:t>
      </w:r>
      <w:r w:rsidRPr="009F152B">
        <w:rPr>
          <w:rFonts w:cs="Times New Roman"/>
          <w:szCs w:val="24"/>
        </w:rPr>
        <w:t>ortadan</w:t>
      </w:r>
      <w:r w:rsidR="00161EE4">
        <w:rPr>
          <w:rFonts w:cs="Times New Roman"/>
          <w:szCs w:val="24"/>
        </w:rPr>
        <w:t xml:space="preserve"> </w:t>
      </w:r>
      <w:r w:rsidRPr="009F152B">
        <w:rPr>
          <w:rFonts w:cs="Times New Roman"/>
          <w:szCs w:val="24"/>
        </w:rPr>
        <w:t>yok</w:t>
      </w:r>
      <w:r w:rsidR="00161EE4">
        <w:rPr>
          <w:rFonts w:cs="Times New Roman"/>
          <w:szCs w:val="24"/>
        </w:rPr>
        <w:t xml:space="preserve"> </w:t>
      </w:r>
      <w:r w:rsidRPr="009F152B">
        <w:rPr>
          <w:rFonts w:cs="Times New Roman"/>
          <w:szCs w:val="24"/>
        </w:rPr>
        <w:t>olur.</w:t>
      </w:r>
      <w:r w:rsidR="00161EE4">
        <w:rPr>
          <w:rFonts w:cs="Times New Roman"/>
          <w:szCs w:val="24"/>
        </w:rPr>
        <w:t xml:space="preserve"> </w:t>
      </w:r>
      <w:r w:rsidRPr="009F152B">
        <w:rPr>
          <w:rFonts w:cs="Times New Roman"/>
          <w:szCs w:val="24"/>
        </w:rPr>
        <w:t>Durumluk</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seçici</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probleme</w:t>
      </w:r>
      <w:r w:rsidR="00161EE4">
        <w:rPr>
          <w:rFonts w:cs="Times New Roman"/>
          <w:szCs w:val="24"/>
        </w:rPr>
        <w:t xml:space="preserve"> </w:t>
      </w:r>
      <w:r w:rsidRPr="009F152B">
        <w:rPr>
          <w:rFonts w:cs="Times New Roman"/>
          <w:szCs w:val="24"/>
        </w:rPr>
        <w:t>bağlı</w:t>
      </w:r>
      <w:r w:rsidR="00161EE4">
        <w:rPr>
          <w:rFonts w:cs="Times New Roman"/>
          <w:szCs w:val="24"/>
        </w:rPr>
        <w:t xml:space="preserve"> </w:t>
      </w:r>
      <w:r w:rsidRPr="009F152B">
        <w:rPr>
          <w:rFonts w:cs="Times New Roman"/>
          <w:szCs w:val="24"/>
        </w:rPr>
        <w:t>oluştuğundan</w:t>
      </w:r>
      <w:r w:rsidR="00161EE4">
        <w:rPr>
          <w:rFonts w:cs="Times New Roman"/>
          <w:szCs w:val="24"/>
        </w:rPr>
        <w:t xml:space="preserve"> </w:t>
      </w:r>
      <w:r w:rsidRPr="009F152B">
        <w:rPr>
          <w:rFonts w:cs="Times New Roman"/>
          <w:szCs w:val="24"/>
        </w:rPr>
        <w:t>dolayı</w:t>
      </w:r>
      <w:r w:rsidR="00161EE4">
        <w:rPr>
          <w:rFonts w:cs="Times New Roman"/>
          <w:szCs w:val="24"/>
        </w:rPr>
        <w:t xml:space="preserve"> </w:t>
      </w:r>
      <w:r w:rsidRPr="009F152B">
        <w:rPr>
          <w:rFonts w:cs="Times New Roman"/>
          <w:szCs w:val="24"/>
        </w:rPr>
        <w:t>her</w:t>
      </w:r>
      <w:r w:rsidR="00161EE4">
        <w:rPr>
          <w:rFonts w:cs="Times New Roman"/>
          <w:szCs w:val="24"/>
        </w:rPr>
        <w:t xml:space="preserve"> </w:t>
      </w:r>
      <w:r w:rsidRPr="009F152B">
        <w:rPr>
          <w:rFonts w:cs="Times New Roman"/>
          <w:szCs w:val="24"/>
        </w:rPr>
        <w:t>durumda</w:t>
      </w:r>
      <w:r w:rsidR="00161EE4">
        <w:rPr>
          <w:rFonts w:cs="Times New Roman"/>
          <w:szCs w:val="24"/>
        </w:rPr>
        <w:t xml:space="preserve"> </w:t>
      </w:r>
      <w:r w:rsidRPr="009F152B">
        <w:rPr>
          <w:rFonts w:cs="Times New Roman"/>
          <w:szCs w:val="24"/>
        </w:rPr>
        <w:t>ortaya</w:t>
      </w:r>
      <w:r w:rsidR="00161EE4">
        <w:rPr>
          <w:rFonts w:cs="Times New Roman"/>
          <w:szCs w:val="24"/>
        </w:rPr>
        <w:t xml:space="preserve"> </w:t>
      </w:r>
      <w:r w:rsidRPr="009F152B">
        <w:rPr>
          <w:rFonts w:cs="Times New Roman"/>
          <w:szCs w:val="24"/>
        </w:rPr>
        <w:t>çıkmaz.</w:t>
      </w:r>
      <w:r w:rsidR="00161EE4">
        <w:rPr>
          <w:rFonts w:cs="Times New Roman"/>
          <w:szCs w:val="24"/>
        </w:rPr>
        <w:t xml:space="preserve"> </w:t>
      </w:r>
      <w:r w:rsidRPr="009F152B">
        <w:rPr>
          <w:rFonts w:cs="Times New Roman"/>
          <w:szCs w:val="24"/>
        </w:rPr>
        <w:t>Sürekli</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türüne</w:t>
      </w:r>
      <w:r w:rsidR="00161EE4">
        <w:rPr>
          <w:rFonts w:cs="Times New Roman"/>
          <w:szCs w:val="24"/>
        </w:rPr>
        <w:t xml:space="preserve"> </w:t>
      </w:r>
      <w:r w:rsidRPr="009F152B">
        <w:rPr>
          <w:rFonts w:cs="Times New Roman"/>
          <w:szCs w:val="24"/>
        </w:rPr>
        <w:t>sahip</w:t>
      </w:r>
      <w:r w:rsidR="00161EE4">
        <w:rPr>
          <w:rFonts w:cs="Times New Roman"/>
          <w:szCs w:val="24"/>
        </w:rPr>
        <w:t xml:space="preserve"> </w:t>
      </w:r>
      <w:r w:rsidRPr="009F152B">
        <w:rPr>
          <w:rFonts w:cs="Times New Roman"/>
          <w:szCs w:val="24"/>
        </w:rPr>
        <w:t>kişi,</w:t>
      </w:r>
      <w:r w:rsidR="00161EE4">
        <w:rPr>
          <w:rFonts w:cs="Times New Roman"/>
          <w:szCs w:val="24"/>
        </w:rPr>
        <w:t xml:space="preserve"> </w:t>
      </w:r>
      <w:r w:rsidRPr="009F152B">
        <w:rPr>
          <w:rFonts w:cs="Times New Roman"/>
          <w:szCs w:val="24"/>
        </w:rPr>
        <w:t>kaygıyı</w:t>
      </w:r>
      <w:r w:rsidR="00161EE4">
        <w:rPr>
          <w:rFonts w:cs="Times New Roman"/>
          <w:szCs w:val="24"/>
        </w:rPr>
        <w:t xml:space="preserve"> </w:t>
      </w:r>
      <w:r w:rsidRPr="009F152B">
        <w:rPr>
          <w:rFonts w:cs="Times New Roman"/>
          <w:szCs w:val="24"/>
        </w:rPr>
        <w:t>her</w:t>
      </w:r>
      <w:r w:rsidR="00161EE4">
        <w:rPr>
          <w:rFonts w:cs="Times New Roman"/>
          <w:szCs w:val="24"/>
        </w:rPr>
        <w:t xml:space="preserve"> </w:t>
      </w:r>
      <w:r w:rsidRPr="009F152B">
        <w:rPr>
          <w:rFonts w:cs="Times New Roman"/>
          <w:szCs w:val="24"/>
        </w:rPr>
        <w:t>an</w:t>
      </w:r>
      <w:r w:rsidR="00161EE4">
        <w:rPr>
          <w:rFonts w:cs="Times New Roman"/>
          <w:szCs w:val="24"/>
        </w:rPr>
        <w:t xml:space="preserve"> </w:t>
      </w:r>
      <w:r w:rsidRPr="009F152B">
        <w:rPr>
          <w:rFonts w:cs="Times New Roman"/>
          <w:szCs w:val="24"/>
        </w:rPr>
        <w:t>yaşar,</w:t>
      </w:r>
      <w:r w:rsidR="00161EE4">
        <w:rPr>
          <w:rFonts w:cs="Times New Roman"/>
          <w:szCs w:val="24"/>
        </w:rPr>
        <w:t xml:space="preserve"> </w:t>
      </w:r>
      <w:r w:rsidRPr="009F152B">
        <w:rPr>
          <w:rFonts w:cs="Times New Roman"/>
          <w:szCs w:val="24"/>
        </w:rPr>
        <w:t>durumluk</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türüne</w:t>
      </w:r>
      <w:r w:rsidR="00161EE4">
        <w:rPr>
          <w:rFonts w:cs="Times New Roman"/>
          <w:szCs w:val="24"/>
        </w:rPr>
        <w:t xml:space="preserve"> </w:t>
      </w:r>
      <w:r w:rsidRPr="009F152B">
        <w:rPr>
          <w:rFonts w:cs="Times New Roman"/>
          <w:szCs w:val="24"/>
        </w:rPr>
        <w:t>sahip</w:t>
      </w:r>
      <w:r w:rsidR="00161EE4">
        <w:rPr>
          <w:rFonts w:cs="Times New Roman"/>
          <w:szCs w:val="24"/>
        </w:rPr>
        <w:t xml:space="preserve"> </w:t>
      </w:r>
      <w:r w:rsidRPr="009F152B">
        <w:rPr>
          <w:rFonts w:cs="Times New Roman"/>
          <w:szCs w:val="24"/>
        </w:rPr>
        <w:t>olan</w:t>
      </w:r>
      <w:r w:rsidR="00161EE4">
        <w:rPr>
          <w:rFonts w:cs="Times New Roman"/>
          <w:szCs w:val="24"/>
        </w:rPr>
        <w:t xml:space="preserve"> </w:t>
      </w:r>
      <w:r w:rsidRPr="009F152B">
        <w:rPr>
          <w:rFonts w:cs="Times New Roman"/>
          <w:szCs w:val="24"/>
        </w:rPr>
        <w:t>kişi</w:t>
      </w:r>
      <w:r w:rsidR="00161EE4">
        <w:rPr>
          <w:rFonts w:cs="Times New Roman"/>
          <w:szCs w:val="24"/>
        </w:rPr>
        <w:t xml:space="preserve"> </w:t>
      </w:r>
      <w:r w:rsidRPr="009F152B">
        <w:rPr>
          <w:rFonts w:cs="Times New Roman"/>
          <w:szCs w:val="24"/>
        </w:rPr>
        <w:t>ise</w:t>
      </w:r>
      <w:r w:rsidR="00161EE4">
        <w:rPr>
          <w:rFonts w:cs="Times New Roman"/>
          <w:szCs w:val="24"/>
        </w:rPr>
        <w:t xml:space="preserve"> </w:t>
      </w:r>
      <w:r w:rsidRPr="009F152B">
        <w:rPr>
          <w:rFonts w:cs="Times New Roman"/>
          <w:szCs w:val="24"/>
        </w:rPr>
        <w:t>kaygıyı</w:t>
      </w:r>
      <w:r w:rsidR="00161EE4">
        <w:rPr>
          <w:rFonts w:cs="Times New Roman"/>
          <w:szCs w:val="24"/>
        </w:rPr>
        <w:t xml:space="preserve"> </w:t>
      </w:r>
      <w:r w:rsidRPr="009F152B">
        <w:rPr>
          <w:rFonts w:cs="Times New Roman"/>
          <w:szCs w:val="24"/>
        </w:rPr>
        <w:t>dönem</w:t>
      </w:r>
      <w:r w:rsidR="00161EE4">
        <w:rPr>
          <w:rFonts w:cs="Times New Roman"/>
          <w:szCs w:val="24"/>
        </w:rPr>
        <w:t xml:space="preserve"> </w:t>
      </w:r>
      <w:r w:rsidRPr="009F152B">
        <w:rPr>
          <w:rFonts w:cs="Times New Roman"/>
          <w:szCs w:val="24"/>
        </w:rPr>
        <w:t>dönem</w:t>
      </w:r>
      <w:r w:rsidR="00161EE4">
        <w:rPr>
          <w:rFonts w:cs="Times New Roman"/>
          <w:szCs w:val="24"/>
        </w:rPr>
        <w:t xml:space="preserve"> </w:t>
      </w:r>
      <w:r w:rsidRPr="009F152B">
        <w:rPr>
          <w:rFonts w:cs="Times New Roman"/>
          <w:szCs w:val="24"/>
        </w:rPr>
        <w:t>yaşar</w:t>
      </w:r>
      <w:r w:rsidR="00161EE4">
        <w:rPr>
          <w:rFonts w:cs="Times New Roman"/>
          <w:szCs w:val="24"/>
        </w:rPr>
        <w:t xml:space="preserve"> </w:t>
      </w:r>
      <w:r w:rsidRPr="009F152B">
        <w:rPr>
          <w:rFonts w:cs="Times New Roman"/>
          <w:szCs w:val="24"/>
        </w:rPr>
        <w:t>(Cüceloğlu,</w:t>
      </w:r>
      <w:r w:rsidR="00161EE4">
        <w:rPr>
          <w:rFonts w:cs="Times New Roman"/>
          <w:szCs w:val="24"/>
        </w:rPr>
        <w:t xml:space="preserve"> </w:t>
      </w:r>
      <w:r w:rsidRPr="009F152B">
        <w:rPr>
          <w:rFonts w:cs="Times New Roman"/>
          <w:szCs w:val="24"/>
        </w:rPr>
        <w:t>2002).</w:t>
      </w:r>
    </w:p>
    <w:p w14:paraId="3D3295E6" w14:textId="77777777" w:rsidR="00933BCD" w:rsidRDefault="00933BCD" w:rsidP="000433D0">
      <w:pPr>
        <w:tabs>
          <w:tab w:val="left" w:pos="330"/>
          <w:tab w:val="left" w:pos="426"/>
        </w:tabs>
        <w:autoSpaceDE w:val="0"/>
        <w:autoSpaceDN w:val="0"/>
        <w:adjustRightInd w:val="0"/>
        <w:spacing w:after="120"/>
        <w:ind w:firstLine="0"/>
        <w:rPr>
          <w:rFonts w:cs="Times New Roman"/>
          <w:b/>
          <w:szCs w:val="24"/>
        </w:rPr>
      </w:pPr>
    </w:p>
    <w:p w14:paraId="58AD6F8C" w14:textId="77777777" w:rsidR="00C54609" w:rsidRDefault="00C54609" w:rsidP="000433D0">
      <w:pPr>
        <w:tabs>
          <w:tab w:val="left" w:pos="330"/>
          <w:tab w:val="left" w:pos="426"/>
        </w:tabs>
        <w:autoSpaceDE w:val="0"/>
        <w:autoSpaceDN w:val="0"/>
        <w:adjustRightInd w:val="0"/>
        <w:spacing w:after="120"/>
        <w:ind w:firstLine="0"/>
        <w:rPr>
          <w:rFonts w:cs="Times New Roman"/>
          <w:b/>
          <w:szCs w:val="24"/>
        </w:rPr>
      </w:pPr>
      <w:r w:rsidRPr="000433D0">
        <w:rPr>
          <w:rFonts w:cs="Times New Roman"/>
          <w:b/>
          <w:szCs w:val="24"/>
        </w:rPr>
        <w:t>2.4.2.</w:t>
      </w:r>
      <w:r w:rsidR="00161EE4">
        <w:rPr>
          <w:rFonts w:cs="Times New Roman"/>
          <w:b/>
          <w:szCs w:val="24"/>
        </w:rPr>
        <w:t xml:space="preserve"> </w:t>
      </w:r>
      <w:r w:rsidRPr="000433D0">
        <w:rPr>
          <w:rFonts w:cs="Times New Roman"/>
          <w:b/>
          <w:szCs w:val="24"/>
        </w:rPr>
        <w:t>Sürekli</w:t>
      </w:r>
      <w:r w:rsidR="00161EE4">
        <w:rPr>
          <w:rFonts w:cs="Times New Roman"/>
          <w:b/>
          <w:szCs w:val="24"/>
        </w:rPr>
        <w:t xml:space="preserve"> </w:t>
      </w:r>
      <w:r w:rsidRPr="000433D0">
        <w:rPr>
          <w:rFonts w:cs="Times New Roman"/>
          <w:b/>
          <w:szCs w:val="24"/>
        </w:rPr>
        <w:t>Kaygı</w:t>
      </w:r>
    </w:p>
    <w:p w14:paraId="109D2348" w14:textId="77777777" w:rsidR="00933BCD" w:rsidRPr="000433D0" w:rsidRDefault="00933BCD" w:rsidP="000433D0">
      <w:pPr>
        <w:tabs>
          <w:tab w:val="left" w:pos="330"/>
          <w:tab w:val="left" w:pos="426"/>
        </w:tabs>
        <w:autoSpaceDE w:val="0"/>
        <w:autoSpaceDN w:val="0"/>
        <w:adjustRightInd w:val="0"/>
        <w:spacing w:after="120"/>
        <w:ind w:firstLine="0"/>
        <w:rPr>
          <w:rFonts w:cs="Times New Roman"/>
          <w:b/>
          <w:szCs w:val="24"/>
        </w:rPr>
      </w:pPr>
    </w:p>
    <w:p w14:paraId="775F3754" w14:textId="77777777" w:rsidR="00C54609" w:rsidRPr="009F152B" w:rsidRDefault="00C54609" w:rsidP="00C54609">
      <w:pPr>
        <w:spacing w:after="120"/>
        <w:rPr>
          <w:rFonts w:cs="Times New Roman"/>
          <w:szCs w:val="24"/>
        </w:rPr>
      </w:pPr>
      <w:r w:rsidRPr="009F152B">
        <w:rPr>
          <w:rFonts w:cs="Times New Roman"/>
          <w:szCs w:val="24"/>
        </w:rPr>
        <w:t>Sürekli</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kişinin</w:t>
      </w:r>
      <w:r w:rsidR="00161EE4">
        <w:rPr>
          <w:rFonts w:cs="Times New Roman"/>
          <w:szCs w:val="24"/>
        </w:rPr>
        <w:t xml:space="preserve"> </w:t>
      </w:r>
      <w:r w:rsidRPr="009F152B">
        <w:rPr>
          <w:rFonts w:cs="Times New Roman"/>
          <w:szCs w:val="24"/>
        </w:rPr>
        <w:t>sosyal</w:t>
      </w:r>
      <w:r w:rsidR="00161EE4">
        <w:rPr>
          <w:rFonts w:cs="Times New Roman"/>
          <w:szCs w:val="24"/>
        </w:rPr>
        <w:t xml:space="preserve"> </w:t>
      </w:r>
      <w:r w:rsidRPr="009F152B">
        <w:rPr>
          <w:rFonts w:cs="Times New Roman"/>
          <w:szCs w:val="24"/>
        </w:rPr>
        <w:t>çevresine</w:t>
      </w:r>
      <w:r w:rsidR="00161EE4">
        <w:rPr>
          <w:rFonts w:cs="Times New Roman"/>
          <w:szCs w:val="24"/>
        </w:rPr>
        <w:t xml:space="preserve"> </w:t>
      </w:r>
      <w:r w:rsidRPr="009F152B">
        <w:rPr>
          <w:rFonts w:cs="Times New Roman"/>
          <w:szCs w:val="24"/>
        </w:rPr>
        <w:t>bağlı</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herhangi</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uyaran</w:t>
      </w:r>
      <w:r w:rsidR="00161EE4">
        <w:rPr>
          <w:rFonts w:cs="Times New Roman"/>
          <w:szCs w:val="24"/>
        </w:rPr>
        <w:t xml:space="preserve"> </w:t>
      </w:r>
      <w:r w:rsidRPr="009F152B">
        <w:rPr>
          <w:rFonts w:cs="Times New Roman"/>
          <w:szCs w:val="24"/>
        </w:rPr>
        <w:t>olmaksızın</w:t>
      </w:r>
      <w:r w:rsidR="00161EE4">
        <w:rPr>
          <w:rFonts w:cs="Times New Roman"/>
          <w:szCs w:val="24"/>
        </w:rPr>
        <w:t xml:space="preserve"> </w:t>
      </w:r>
      <w:r w:rsidRPr="009F152B">
        <w:rPr>
          <w:rFonts w:cs="Times New Roman"/>
          <w:szCs w:val="24"/>
        </w:rPr>
        <w:t>kişinin</w:t>
      </w:r>
      <w:r w:rsidR="00161EE4">
        <w:rPr>
          <w:rFonts w:cs="Times New Roman"/>
          <w:szCs w:val="24"/>
        </w:rPr>
        <w:t xml:space="preserve"> </w:t>
      </w:r>
      <w:r w:rsidRPr="009F152B">
        <w:rPr>
          <w:rFonts w:cs="Times New Roman"/>
          <w:szCs w:val="24"/>
        </w:rPr>
        <w:t>iç</w:t>
      </w:r>
      <w:r w:rsidR="00161EE4">
        <w:rPr>
          <w:rFonts w:cs="Times New Roman"/>
          <w:szCs w:val="24"/>
        </w:rPr>
        <w:t xml:space="preserve"> </w:t>
      </w:r>
      <w:r w:rsidRPr="009F152B">
        <w:rPr>
          <w:rFonts w:cs="Times New Roman"/>
          <w:szCs w:val="24"/>
        </w:rPr>
        <w:t>dünyasındaki</w:t>
      </w:r>
      <w:r w:rsidR="00161EE4">
        <w:rPr>
          <w:rFonts w:cs="Times New Roman"/>
          <w:szCs w:val="24"/>
        </w:rPr>
        <w:t xml:space="preserve"> </w:t>
      </w:r>
      <w:r w:rsidRPr="009F152B">
        <w:rPr>
          <w:rFonts w:cs="Times New Roman"/>
          <w:szCs w:val="24"/>
        </w:rPr>
        <w:t>yorumlarına</w:t>
      </w:r>
      <w:r w:rsidR="00161EE4">
        <w:rPr>
          <w:rFonts w:cs="Times New Roman"/>
          <w:szCs w:val="24"/>
        </w:rPr>
        <w:t xml:space="preserve"> </w:t>
      </w:r>
      <w:r w:rsidRPr="009F152B">
        <w:rPr>
          <w:rFonts w:cs="Times New Roman"/>
          <w:szCs w:val="24"/>
        </w:rPr>
        <w:t>bağlı</w:t>
      </w:r>
      <w:r w:rsidR="00161EE4">
        <w:rPr>
          <w:rFonts w:cs="Times New Roman"/>
          <w:szCs w:val="24"/>
        </w:rPr>
        <w:t xml:space="preserve"> </w:t>
      </w:r>
      <w:r w:rsidRPr="009F152B">
        <w:rPr>
          <w:rFonts w:cs="Times New Roman"/>
          <w:szCs w:val="24"/>
        </w:rPr>
        <w:t>kendisini</w:t>
      </w:r>
      <w:r w:rsidR="00161EE4">
        <w:rPr>
          <w:rFonts w:cs="Times New Roman"/>
          <w:szCs w:val="24"/>
        </w:rPr>
        <w:t xml:space="preserve"> </w:t>
      </w:r>
      <w:r w:rsidRPr="009F152B">
        <w:rPr>
          <w:rFonts w:cs="Times New Roman"/>
          <w:szCs w:val="24"/>
        </w:rPr>
        <w:t>güvensiz</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tehlikeli</w:t>
      </w:r>
      <w:r w:rsidR="00161EE4">
        <w:rPr>
          <w:rFonts w:cs="Times New Roman"/>
          <w:szCs w:val="24"/>
        </w:rPr>
        <w:t xml:space="preserve"> </w:t>
      </w:r>
      <w:r w:rsidRPr="009F152B">
        <w:rPr>
          <w:rFonts w:cs="Times New Roman"/>
          <w:szCs w:val="24"/>
        </w:rPr>
        <w:t>şekilde</w:t>
      </w:r>
      <w:r w:rsidR="00161EE4">
        <w:rPr>
          <w:rFonts w:cs="Times New Roman"/>
          <w:szCs w:val="24"/>
        </w:rPr>
        <w:t xml:space="preserve"> </w:t>
      </w:r>
      <w:r w:rsidRPr="009F152B">
        <w:rPr>
          <w:rFonts w:cs="Times New Roman"/>
          <w:szCs w:val="24"/>
        </w:rPr>
        <w:t>hissetmesi</w:t>
      </w:r>
      <w:r w:rsidR="00161EE4">
        <w:rPr>
          <w:rFonts w:cs="Times New Roman"/>
          <w:szCs w:val="24"/>
        </w:rPr>
        <w:t xml:space="preserve"> </w:t>
      </w:r>
      <w:r w:rsidRPr="009F152B">
        <w:rPr>
          <w:rFonts w:cs="Times New Roman"/>
          <w:szCs w:val="24"/>
        </w:rPr>
        <w:t>sonucu</w:t>
      </w:r>
      <w:r w:rsidR="00161EE4">
        <w:rPr>
          <w:rFonts w:cs="Times New Roman"/>
          <w:szCs w:val="24"/>
        </w:rPr>
        <w:t xml:space="preserve"> </w:t>
      </w:r>
      <w:r w:rsidRPr="009F152B">
        <w:rPr>
          <w:rFonts w:cs="Times New Roman"/>
          <w:szCs w:val="24"/>
        </w:rPr>
        <w:t>ortaya</w:t>
      </w:r>
      <w:r w:rsidR="00161EE4">
        <w:rPr>
          <w:rFonts w:cs="Times New Roman"/>
          <w:szCs w:val="24"/>
        </w:rPr>
        <w:t xml:space="preserve"> </w:t>
      </w:r>
      <w:r w:rsidRPr="009F152B">
        <w:rPr>
          <w:rFonts w:cs="Times New Roman"/>
          <w:szCs w:val="24"/>
        </w:rPr>
        <w:t>çıkar.</w:t>
      </w:r>
      <w:r w:rsidR="00161EE4">
        <w:rPr>
          <w:rFonts w:cs="Times New Roman"/>
          <w:szCs w:val="24"/>
        </w:rPr>
        <w:t xml:space="preserve"> </w:t>
      </w:r>
      <w:r w:rsidRPr="009F152B">
        <w:rPr>
          <w:rFonts w:cs="Times New Roman"/>
          <w:szCs w:val="24"/>
        </w:rPr>
        <w:t>Kişiler</w:t>
      </w:r>
      <w:r w:rsidR="00161EE4">
        <w:rPr>
          <w:rFonts w:cs="Times New Roman"/>
          <w:szCs w:val="24"/>
        </w:rPr>
        <w:t xml:space="preserve"> </w:t>
      </w:r>
      <w:r w:rsidRPr="009F152B">
        <w:rPr>
          <w:rFonts w:cs="Times New Roman"/>
          <w:szCs w:val="24"/>
        </w:rPr>
        <w:t>genellikle</w:t>
      </w:r>
      <w:r w:rsidR="00161EE4">
        <w:rPr>
          <w:rFonts w:cs="Times New Roman"/>
          <w:szCs w:val="24"/>
        </w:rPr>
        <w:t xml:space="preserve"> </w:t>
      </w:r>
      <w:r w:rsidRPr="009F152B">
        <w:rPr>
          <w:rFonts w:cs="Times New Roman"/>
          <w:szCs w:val="24"/>
        </w:rPr>
        <w:t>strese</w:t>
      </w:r>
      <w:r w:rsidR="00161EE4">
        <w:rPr>
          <w:rFonts w:cs="Times New Roman"/>
          <w:szCs w:val="24"/>
        </w:rPr>
        <w:t xml:space="preserve"> </w:t>
      </w:r>
      <w:r w:rsidRPr="009F152B">
        <w:rPr>
          <w:rFonts w:cs="Times New Roman"/>
          <w:szCs w:val="24"/>
        </w:rPr>
        <w:t>maruz</w:t>
      </w:r>
      <w:r w:rsidR="00161EE4">
        <w:rPr>
          <w:rFonts w:cs="Times New Roman"/>
          <w:szCs w:val="24"/>
        </w:rPr>
        <w:t xml:space="preserve"> </w:t>
      </w:r>
      <w:r w:rsidRPr="009F152B">
        <w:rPr>
          <w:rFonts w:cs="Times New Roman"/>
          <w:szCs w:val="24"/>
        </w:rPr>
        <w:t>kaldığı,</w:t>
      </w:r>
      <w:r w:rsidR="00161EE4">
        <w:rPr>
          <w:rFonts w:cs="Times New Roman"/>
          <w:szCs w:val="24"/>
        </w:rPr>
        <w:t xml:space="preserve"> </w:t>
      </w:r>
      <w:r w:rsidRPr="009F152B">
        <w:rPr>
          <w:rFonts w:cs="Times New Roman"/>
          <w:szCs w:val="24"/>
        </w:rPr>
        <w:t>mutsuz</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huzursuz</w:t>
      </w:r>
      <w:r w:rsidR="00161EE4">
        <w:rPr>
          <w:rFonts w:cs="Times New Roman"/>
          <w:szCs w:val="24"/>
        </w:rPr>
        <w:t xml:space="preserve"> </w:t>
      </w:r>
      <w:r w:rsidRPr="009F152B">
        <w:rPr>
          <w:rFonts w:cs="Times New Roman"/>
          <w:szCs w:val="24"/>
        </w:rPr>
        <w:t>hissettiği</w:t>
      </w:r>
      <w:r w:rsidR="00161EE4">
        <w:rPr>
          <w:rFonts w:cs="Times New Roman"/>
          <w:szCs w:val="24"/>
        </w:rPr>
        <w:t xml:space="preserve"> </w:t>
      </w:r>
      <w:r w:rsidRPr="009F152B">
        <w:rPr>
          <w:rFonts w:cs="Times New Roman"/>
          <w:szCs w:val="24"/>
        </w:rPr>
        <w:t>anlarla</w:t>
      </w:r>
      <w:r w:rsidR="00161EE4">
        <w:rPr>
          <w:rFonts w:cs="Times New Roman"/>
          <w:szCs w:val="24"/>
        </w:rPr>
        <w:t xml:space="preserve"> </w:t>
      </w:r>
      <w:r w:rsidRPr="009F152B">
        <w:rPr>
          <w:rFonts w:cs="Times New Roman"/>
          <w:szCs w:val="24"/>
        </w:rPr>
        <w:t>beraber</w:t>
      </w:r>
      <w:r w:rsidR="00161EE4">
        <w:rPr>
          <w:rFonts w:cs="Times New Roman"/>
          <w:szCs w:val="24"/>
        </w:rPr>
        <w:t xml:space="preserve"> </w:t>
      </w:r>
      <w:r w:rsidRPr="009F152B">
        <w:rPr>
          <w:rFonts w:cs="Times New Roman"/>
          <w:szCs w:val="24"/>
        </w:rPr>
        <w:t>yaşadıkları</w:t>
      </w:r>
      <w:r w:rsidR="00161EE4">
        <w:rPr>
          <w:rFonts w:cs="Times New Roman"/>
          <w:szCs w:val="24"/>
        </w:rPr>
        <w:t xml:space="preserve"> </w:t>
      </w:r>
      <w:r w:rsidRPr="009F152B">
        <w:rPr>
          <w:rFonts w:cs="Times New Roman"/>
          <w:szCs w:val="24"/>
        </w:rPr>
        <w:t>kaygının</w:t>
      </w:r>
      <w:r w:rsidR="00161EE4">
        <w:rPr>
          <w:rFonts w:cs="Times New Roman"/>
          <w:szCs w:val="24"/>
        </w:rPr>
        <w:t xml:space="preserve"> </w:t>
      </w:r>
      <w:r w:rsidRPr="009F152B">
        <w:rPr>
          <w:rFonts w:cs="Times New Roman"/>
          <w:szCs w:val="24"/>
        </w:rPr>
        <w:t>temel</w:t>
      </w:r>
      <w:r w:rsidR="00161EE4">
        <w:rPr>
          <w:rFonts w:cs="Times New Roman"/>
          <w:szCs w:val="24"/>
        </w:rPr>
        <w:t xml:space="preserve"> </w:t>
      </w:r>
      <w:r w:rsidRPr="009F152B">
        <w:rPr>
          <w:rFonts w:cs="Times New Roman"/>
          <w:szCs w:val="24"/>
        </w:rPr>
        <w:t>sebeplerini</w:t>
      </w:r>
      <w:r w:rsidR="00161EE4">
        <w:rPr>
          <w:rFonts w:cs="Times New Roman"/>
          <w:szCs w:val="24"/>
        </w:rPr>
        <w:t xml:space="preserve"> </w:t>
      </w:r>
      <w:r w:rsidRPr="009F152B">
        <w:rPr>
          <w:rFonts w:cs="Times New Roman"/>
          <w:szCs w:val="24"/>
        </w:rPr>
        <w:t>bilmemektedir.</w:t>
      </w:r>
      <w:r w:rsidR="00161EE4">
        <w:rPr>
          <w:rFonts w:cs="Times New Roman"/>
          <w:szCs w:val="24"/>
        </w:rPr>
        <w:t xml:space="preserve"> </w:t>
      </w:r>
      <w:r w:rsidRPr="009F152B">
        <w:rPr>
          <w:rFonts w:cs="Times New Roman"/>
          <w:szCs w:val="24"/>
        </w:rPr>
        <w:t>Günümüzde</w:t>
      </w:r>
      <w:r w:rsidR="00161EE4">
        <w:rPr>
          <w:rFonts w:cs="Times New Roman"/>
          <w:szCs w:val="24"/>
        </w:rPr>
        <w:t xml:space="preserve"> </w:t>
      </w:r>
      <w:r w:rsidRPr="009F152B">
        <w:rPr>
          <w:rFonts w:cs="Times New Roman"/>
          <w:szCs w:val="24"/>
        </w:rPr>
        <w:t>bulunan</w:t>
      </w:r>
      <w:r w:rsidR="00161EE4">
        <w:rPr>
          <w:rFonts w:cs="Times New Roman"/>
          <w:szCs w:val="24"/>
        </w:rPr>
        <w:t xml:space="preserve"> </w:t>
      </w:r>
      <w:r w:rsidRPr="009F152B">
        <w:rPr>
          <w:rFonts w:cs="Times New Roman"/>
          <w:szCs w:val="24"/>
        </w:rPr>
        <w:t>kişiler</w:t>
      </w:r>
      <w:r w:rsidR="00161EE4">
        <w:rPr>
          <w:rFonts w:cs="Times New Roman"/>
          <w:szCs w:val="24"/>
        </w:rPr>
        <w:t xml:space="preserve"> </w:t>
      </w:r>
      <w:r w:rsidRPr="009F152B">
        <w:rPr>
          <w:rFonts w:cs="Times New Roman"/>
          <w:szCs w:val="24"/>
        </w:rPr>
        <w:t>sınav,</w:t>
      </w:r>
      <w:r w:rsidR="00161EE4">
        <w:rPr>
          <w:rFonts w:cs="Times New Roman"/>
          <w:szCs w:val="24"/>
        </w:rPr>
        <w:t xml:space="preserve"> </w:t>
      </w:r>
      <w:r w:rsidRPr="009F152B">
        <w:rPr>
          <w:rFonts w:cs="Times New Roman"/>
          <w:szCs w:val="24"/>
        </w:rPr>
        <w:t>okul</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iş</w:t>
      </w:r>
      <w:r w:rsidR="00161EE4">
        <w:rPr>
          <w:rFonts w:cs="Times New Roman"/>
          <w:szCs w:val="24"/>
        </w:rPr>
        <w:t xml:space="preserve"> </w:t>
      </w:r>
      <w:r w:rsidRPr="009F152B">
        <w:rPr>
          <w:rFonts w:cs="Times New Roman"/>
          <w:szCs w:val="24"/>
        </w:rPr>
        <w:t>hayatının</w:t>
      </w:r>
      <w:r w:rsidR="00161EE4">
        <w:rPr>
          <w:rFonts w:cs="Times New Roman"/>
          <w:szCs w:val="24"/>
        </w:rPr>
        <w:t xml:space="preserve"> </w:t>
      </w:r>
      <w:r w:rsidRPr="009F152B">
        <w:rPr>
          <w:rFonts w:cs="Times New Roman"/>
          <w:szCs w:val="24"/>
        </w:rPr>
        <w:t>zorlukları</w:t>
      </w:r>
      <w:r w:rsidR="00161EE4">
        <w:rPr>
          <w:rFonts w:cs="Times New Roman"/>
          <w:szCs w:val="24"/>
        </w:rPr>
        <w:t xml:space="preserve"> </w:t>
      </w:r>
      <w:r w:rsidRPr="009F152B">
        <w:rPr>
          <w:rFonts w:cs="Times New Roman"/>
          <w:szCs w:val="24"/>
        </w:rPr>
        <w:t>konusunda</w:t>
      </w:r>
      <w:r w:rsidR="00161EE4">
        <w:rPr>
          <w:rFonts w:cs="Times New Roman"/>
          <w:szCs w:val="24"/>
        </w:rPr>
        <w:t xml:space="preserve"> </w:t>
      </w:r>
      <w:r w:rsidRPr="009F152B">
        <w:rPr>
          <w:rFonts w:cs="Times New Roman"/>
          <w:szCs w:val="24"/>
        </w:rPr>
        <w:t>ön</w:t>
      </w:r>
      <w:r w:rsidR="00161EE4">
        <w:rPr>
          <w:rFonts w:cs="Times New Roman"/>
          <w:szCs w:val="24"/>
        </w:rPr>
        <w:t xml:space="preserve"> </w:t>
      </w:r>
      <w:r w:rsidRPr="009F152B">
        <w:rPr>
          <w:rFonts w:cs="Times New Roman"/>
          <w:szCs w:val="24"/>
        </w:rPr>
        <w:t>görülü</w:t>
      </w:r>
      <w:r w:rsidR="00161EE4">
        <w:rPr>
          <w:rFonts w:cs="Times New Roman"/>
          <w:szCs w:val="24"/>
        </w:rPr>
        <w:t xml:space="preserve"> </w:t>
      </w:r>
      <w:r w:rsidRPr="009F152B">
        <w:rPr>
          <w:rFonts w:cs="Times New Roman"/>
          <w:szCs w:val="24"/>
        </w:rPr>
        <w:t>olamadıkları</w:t>
      </w:r>
      <w:r w:rsidR="00161EE4">
        <w:rPr>
          <w:rFonts w:cs="Times New Roman"/>
          <w:szCs w:val="24"/>
        </w:rPr>
        <w:t xml:space="preserve"> </w:t>
      </w:r>
      <w:r w:rsidRPr="009F152B">
        <w:rPr>
          <w:rFonts w:cs="Times New Roman"/>
          <w:szCs w:val="24"/>
        </w:rPr>
        <w:t>için</w:t>
      </w:r>
      <w:r w:rsidR="00161EE4">
        <w:rPr>
          <w:rFonts w:cs="Times New Roman"/>
          <w:szCs w:val="24"/>
        </w:rPr>
        <w:t xml:space="preserve"> </w:t>
      </w:r>
      <w:r w:rsidRPr="009F152B">
        <w:rPr>
          <w:rFonts w:cs="Times New Roman"/>
          <w:szCs w:val="24"/>
        </w:rPr>
        <w:t>geleceklerine</w:t>
      </w:r>
      <w:r w:rsidR="00161EE4">
        <w:rPr>
          <w:rFonts w:cs="Times New Roman"/>
          <w:szCs w:val="24"/>
        </w:rPr>
        <w:t xml:space="preserve"> </w:t>
      </w:r>
      <w:r w:rsidRPr="009F152B">
        <w:rPr>
          <w:rFonts w:cs="Times New Roman"/>
          <w:szCs w:val="24"/>
        </w:rPr>
        <w:t>yönelik</w:t>
      </w:r>
      <w:r w:rsidR="00161EE4">
        <w:rPr>
          <w:rFonts w:cs="Times New Roman"/>
          <w:szCs w:val="24"/>
        </w:rPr>
        <w:t xml:space="preserve"> </w:t>
      </w:r>
      <w:r w:rsidRPr="009F152B">
        <w:rPr>
          <w:rFonts w:cs="Times New Roman"/>
          <w:szCs w:val="24"/>
        </w:rPr>
        <w:t>belirsizlik</w:t>
      </w:r>
      <w:r w:rsidR="00161EE4">
        <w:rPr>
          <w:rFonts w:cs="Times New Roman"/>
          <w:szCs w:val="24"/>
        </w:rPr>
        <w:t xml:space="preserve"> </w:t>
      </w:r>
      <w:r w:rsidRPr="009F152B">
        <w:rPr>
          <w:rFonts w:cs="Times New Roman"/>
          <w:szCs w:val="24"/>
        </w:rPr>
        <w:t>içerisindedirler.</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belirsizlikler</w:t>
      </w:r>
      <w:r w:rsidR="00161EE4">
        <w:rPr>
          <w:rFonts w:cs="Times New Roman"/>
          <w:szCs w:val="24"/>
        </w:rPr>
        <w:t xml:space="preserve"> </w:t>
      </w:r>
      <w:r w:rsidRPr="009F152B">
        <w:rPr>
          <w:rFonts w:cs="Times New Roman"/>
          <w:szCs w:val="24"/>
        </w:rPr>
        <w:t>kişilerin</w:t>
      </w:r>
      <w:r w:rsidR="00161EE4">
        <w:rPr>
          <w:rFonts w:cs="Times New Roman"/>
          <w:szCs w:val="24"/>
        </w:rPr>
        <w:t xml:space="preserve"> </w:t>
      </w:r>
      <w:r w:rsidRPr="009F152B">
        <w:rPr>
          <w:rFonts w:cs="Times New Roman"/>
          <w:szCs w:val="24"/>
        </w:rPr>
        <w:t>sürekli</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yaşamalarına</w:t>
      </w:r>
      <w:r w:rsidR="00161EE4">
        <w:rPr>
          <w:rFonts w:cs="Times New Roman"/>
          <w:szCs w:val="24"/>
        </w:rPr>
        <w:t xml:space="preserve"> </w:t>
      </w:r>
      <w:r w:rsidRPr="009F152B">
        <w:rPr>
          <w:rFonts w:cs="Times New Roman"/>
          <w:szCs w:val="24"/>
        </w:rPr>
        <w:t>sebep</w:t>
      </w:r>
      <w:r w:rsidR="00161EE4">
        <w:rPr>
          <w:rFonts w:cs="Times New Roman"/>
          <w:szCs w:val="24"/>
        </w:rPr>
        <w:t xml:space="preserve"> </w:t>
      </w:r>
      <w:r w:rsidRPr="009F152B">
        <w:rPr>
          <w:rFonts w:cs="Times New Roman"/>
          <w:szCs w:val="24"/>
        </w:rPr>
        <w:t>olan</w:t>
      </w:r>
      <w:r w:rsidR="00161EE4">
        <w:rPr>
          <w:rFonts w:cs="Times New Roman"/>
          <w:szCs w:val="24"/>
        </w:rPr>
        <w:t xml:space="preserve"> </w:t>
      </w:r>
      <w:r w:rsidRPr="009F152B">
        <w:rPr>
          <w:rFonts w:cs="Times New Roman"/>
          <w:szCs w:val="24"/>
        </w:rPr>
        <w:t>etkenlerdendir.</w:t>
      </w:r>
      <w:r w:rsidR="00161EE4">
        <w:rPr>
          <w:rFonts w:cs="Times New Roman"/>
          <w:szCs w:val="24"/>
        </w:rPr>
        <w:t xml:space="preserve"> </w:t>
      </w:r>
      <w:r w:rsidRPr="009F152B">
        <w:rPr>
          <w:rFonts w:cs="Times New Roman"/>
          <w:szCs w:val="24"/>
        </w:rPr>
        <w:t>Kişiler</w:t>
      </w:r>
      <w:r w:rsidR="00161EE4">
        <w:rPr>
          <w:rFonts w:cs="Times New Roman"/>
          <w:szCs w:val="24"/>
        </w:rPr>
        <w:t xml:space="preserve"> </w:t>
      </w:r>
      <w:r w:rsidRPr="009F152B">
        <w:rPr>
          <w:rFonts w:cs="Times New Roman"/>
          <w:szCs w:val="24"/>
        </w:rPr>
        <w:t>yaşam</w:t>
      </w:r>
      <w:r w:rsidR="00161EE4">
        <w:rPr>
          <w:rFonts w:cs="Times New Roman"/>
          <w:szCs w:val="24"/>
        </w:rPr>
        <w:t xml:space="preserve"> </w:t>
      </w:r>
      <w:r w:rsidRPr="009F152B">
        <w:rPr>
          <w:rFonts w:cs="Times New Roman"/>
          <w:szCs w:val="24"/>
        </w:rPr>
        <w:t>süresi</w:t>
      </w:r>
      <w:r w:rsidR="00161EE4">
        <w:rPr>
          <w:rFonts w:cs="Times New Roman"/>
          <w:szCs w:val="24"/>
        </w:rPr>
        <w:t xml:space="preserve"> </w:t>
      </w:r>
      <w:r w:rsidRPr="009F152B">
        <w:rPr>
          <w:rFonts w:cs="Times New Roman"/>
          <w:szCs w:val="24"/>
        </w:rPr>
        <w:t>içerisinde</w:t>
      </w:r>
      <w:r w:rsidR="00161EE4">
        <w:rPr>
          <w:rFonts w:cs="Times New Roman"/>
          <w:szCs w:val="24"/>
        </w:rPr>
        <w:t xml:space="preserve"> </w:t>
      </w:r>
      <w:r w:rsidRPr="009F152B">
        <w:rPr>
          <w:rFonts w:cs="Times New Roman"/>
          <w:szCs w:val="24"/>
        </w:rPr>
        <w:t>gerçek</w:t>
      </w:r>
      <w:r w:rsidR="00161EE4">
        <w:rPr>
          <w:rFonts w:cs="Times New Roman"/>
          <w:szCs w:val="24"/>
        </w:rPr>
        <w:t xml:space="preserve"> </w:t>
      </w:r>
      <w:r w:rsidRPr="009F152B">
        <w:rPr>
          <w:rFonts w:cs="Times New Roman"/>
          <w:szCs w:val="24"/>
        </w:rPr>
        <w:t>kaygıyı</w:t>
      </w:r>
      <w:r w:rsidR="00161EE4">
        <w:rPr>
          <w:rFonts w:cs="Times New Roman"/>
          <w:szCs w:val="24"/>
        </w:rPr>
        <w:t xml:space="preserve"> </w:t>
      </w:r>
      <w:r w:rsidRPr="009F152B">
        <w:rPr>
          <w:rFonts w:cs="Times New Roman"/>
          <w:szCs w:val="24"/>
        </w:rPr>
        <w:t>oluşturan</w:t>
      </w:r>
      <w:r w:rsidR="00161EE4">
        <w:rPr>
          <w:rFonts w:cs="Times New Roman"/>
          <w:szCs w:val="24"/>
        </w:rPr>
        <w:t xml:space="preserve"> </w:t>
      </w:r>
      <w:r w:rsidRPr="009F152B">
        <w:rPr>
          <w:rFonts w:cs="Times New Roman"/>
          <w:szCs w:val="24"/>
        </w:rPr>
        <w:t>hallerle</w:t>
      </w:r>
      <w:r w:rsidR="00161EE4">
        <w:rPr>
          <w:rFonts w:cs="Times New Roman"/>
          <w:szCs w:val="24"/>
        </w:rPr>
        <w:t xml:space="preserve"> </w:t>
      </w:r>
      <w:r w:rsidRPr="009F152B">
        <w:rPr>
          <w:rFonts w:cs="Times New Roman"/>
          <w:szCs w:val="24"/>
        </w:rPr>
        <w:t>oluşturmayan</w:t>
      </w:r>
      <w:r w:rsidR="00161EE4">
        <w:rPr>
          <w:rFonts w:cs="Times New Roman"/>
          <w:szCs w:val="24"/>
        </w:rPr>
        <w:t xml:space="preserve"> </w:t>
      </w:r>
      <w:r w:rsidRPr="009F152B">
        <w:rPr>
          <w:rFonts w:cs="Times New Roman"/>
          <w:szCs w:val="24"/>
        </w:rPr>
        <w:t>halleri</w:t>
      </w:r>
      <w:r w:rsidR="00161EE4">
        <w:rPr>
          <w:rFonts w:cs="Times New Roman"/>
          <w:szCs w:val="24"/>
        </w:rPr>
        <w:t xml:space="preserve"> </w:t>
      </w:r>
      <w:r w:rsidRPr="009F152B">
        <w:rPr>
          <w:rFonts w:cs="Times New Roman"/>
          <w:szCs w:val="24"/>
        </w:rPr>
        <w:t>ayırt</w:t>
      </w:r>
      <w:r w:rsidR="00161EE4">
        <w:rPr>
          <w:rFonts w:cs="Times New Roman"/>
          <w:szCs w:val="24"/>
        </w:rPr>
        <w:t xml:space="preserve"> </w:t>
      </w:r>
      <w:r w:rsidRPr="009F152B">
        <w:rPr>
          <w:rFonts w:cs="Times New Roman"/>
          <w:szCs w:val="24"/>
        </w:rPr>
        <w:t>edemezler</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sürekli</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yaşarlar</w:t>
      </w:r>
      <w:r w:rsidR="00161EE4">
        <w:rPr>
          <w:rFonts w:cs="Times New Roman"/>
          <w:szCs w:val="24"/>
        </w:rPr>
        <w:t xml:space="preserve"> </w:t>
      </w:r>
      <w:r w:rsidRPr="009F152B">
        <w:rPr>
          <w:rFonts w:cs="Times New Roman"/>
          <w:szCs w:val="24"/>
        </w:rPr>
        <w:t>(Cüceloğlu,</w:t>
      </w:r>
      <w:r w:rsidR="00161EE4">
        <w:rPr>
          <w:rFonts w:cs="Times New Roman"/>
          <w:szCs w:val="24"/>
        </w:rPr>
        <w:t xml:space="preserve"> </w:t>
      </w:r>
      <w:r w:rsidRPr="009F152B">
        <w:rPr>
          <w:rFonts w:cs="Times New Roman"/>
          <w:szCs w:val="24"/>
        </w:rPr>
        <w:t>2002).</w:t>
      </w:r>
    </w:p>
    <w:p w14:paraId="1ADA77DF" w14:textId="77777777" w:rsidR="00C54609" w:rsidRPr="009F152B" w:rsidRDefault="00C54609" w:rsidP="00C54609">
      <w:pPr>
        <w:spacing w:after="120"/>
        <w:rPr>
          <w:rFonts w:cs="Times New Roman"/>
          <w:szCs w:val="24"/>
        </w:rPr>
      </w:pPr>
      <w:r w:rsidRPr="009F152B">
        <w:rPr>
          <w:rFonts w:cs="Times New Roman"/>
          <w:szCs w:val="24"/>
        </w:rPr>
        <w:t>Diğer</w:t>
      </w:r>
      <w:r w:rsidR="00161EE4">
        <w:rPr>
          <w:rFonts w:cs="Times New Roman"/>
          <w:szCs w:val="24"/>
        </w:rPr>
        <w:t xml:space="preserve"> </w:t>
      </w:r>
      <w:r w:rsidRPr="009F152B">
        <w:rPr>
          <w:rFonts w:cs="Times New Roman"/>
          <w:szCs w:val="24"/>
        </w:rPr>
        <w:t>kişilere</w:t>
      </w:r>
      <w:r w:rsidR="00161EE4">
        <w:rPr>
          <w:rFonts w:cs="Times New Roman"/>
          <w:szCs w:val="24"/>
        </w:rPr>
        <w:t xml:space="preserve"> </w:t>
      </w:r>
      <w:r w:rsidRPr="009F152B">
        <w:rPr>
          <w:rFonts w:cs="Times New Roman"/>
          <w:szCs w:val="24"/>
        </w:rPr>
        <w:t>göre</w:t>
      </w:r>
      <w:r w:rsidR="00161EE4">
        <w:rPr>
          <w:rFonts w:cs="Times New Roman"/>
          <w:szCs w:val="24"/>
        </w:rPr>
        <w:t xml:space="preserve"> </w:t>
      </w:r>
      <w:r w:rsidRPr="009F152B">
        <w:rPr>
          <w:rFonts w:cs="Times New Roman"/>
          <w:szCs w:val="24"/>
        </w:rPr>
        <w:t>sürekli</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türüne</w:t>
      </w:r>
      <w:r w:rsidR="00161EE4">
        <w:rPr>
          <w:rFonts w:cs="Times New Roman"/>
          <w:szCs w:val="24"/>
        </w:rPr>
        <w:t xml:space="preserve"> </w:t>
      </w:r>
      <w:r w:rsidRPr="009F152B">
        <w:rPr>
          <w:rFonts w:cs="Times New Roman"/>
          <w:szCs w:val="24"/>
        </w:rPr>
        <w:t>sahip</w:t>
      </w:r>
      <w:r w:rsidR="00161EE4">
        <w:rPr>
          <w:rFonts w:cs="Times New Roman"/>
          <w:szCs w:val="24"/>
        </w:rPr>
        <w:t xml:space="preserve"> </w:t>
      </w:r>
      <w:r w:rsidRPr="009F152B">
        <w:rPr>
          <w:rFonts w:cs="Times New Roman"/>
          <w:szCs w:val="24"/>
        </w:rPr>
        <w:t>kişilerin</w:t>
      </w:r>
      <w:r w:rsidR="00161EE4">
        <w:rPr>
          <w:rFonts w:cs="Times New Roman"/>
          <w:szCs w:val="24"/>
        </w:rPr>
        <w:t xml:space="preserve"> </w:t>
      </w:r>
      <w:r w:rsidRPr="009F152B">
        <w:rPr>
          <w:rFonts w:cs="Times New Roman"/>
          <w:szCs w:val="24"/>
        </w:rPr>
        <w:t>az</w:t>
      </w:r>
      <w:r w:rsidR="00161EE4">
        <w:rPr>
          <w:rFonts w:cs="Times New Roman"/>
          <w:szCs w:val="24"/>
        </w:rPr>
        <w:t xml:space="preserve"> </w:t>
      </w:r>
      <w:r w:rsidRPr="009F152B">
        <w:rPr>
          <w:rFonts w:cs="Times New Roman"/>
          <w:szCs w:val="24"/>
        </w:rPr>
        <w:t>stresli</w:t>
      </w:r>
      <w:r w:rsidR="00161EE4">
        <w:rPr>
          <w:rFonts w:cs="Times New Roman"/>
          <w:szCs w:val="24"/>
        </w:rPr>
        <w:t xml:space="preserve"> </w:t>
      </w:r>
      <w:r w:rsidRPr="009F152B">
        <w:rPr>
          <w:rFonts w:cs="Times New Roman"/>
          <w:szCs w:val="24"/>
        </w:rPr>
        <w:t>durumları</w:t>
      </w:r>
      <w:r w:rsidR="00161EE4">
        <w:rPr>
          <w:rFonts w:cs="Times New Roman"/>
          <w:szCs w:val="24"/>
        </w:rPr>
        <w:t xml:space="preserve"> </w:t>
      </w:r>
      <w:r w:rsidRPr="009F152B">
        <w:rPr>
          <w:rFonts w:cs="Times New Roman"/>
          <w:szCs w:val="24"/>
        </w:rPr>
        <w:t>ya</w:t>
      </w:r>
      <w:r w:rsidR="00161EE4">
        <w:rPr>
          <w:rFonts w:cs="Times New Roman"/>
          <w:szCs w:val="24"/>
        </w:rPr>
        <w:t xml:space="preserve"> </w:t>
      </w:r>
      <w:r w:rsidRPr="009F152B">
        <w:rPr>
          <w:rFonts w:cs="Times New Roman"/>
          <w:szCs w:val="24"/>
        </w:rPr>
        <w:t>da</w:t>
      </w:r>
      <w:r w:rsidR="00161EE4">
        <w:rPr>
          <w:rFonts w:cs="Times New Roman"/>
          <w:szCs w:val="24"/>
        </w:rPr>
        <w:t xml:space="preserve"> </w:t>
      </w:r>
      <w:r w:rsidRPr="009F152B">
        <w:rPr>
          <w:rFonts w:cs="Times New Roman"/>
          <w:szCs w:val="24"/>
        </w:rPr>
        <w:t>yaşanan</w:t>
      </w:r>
      <w:r w:rsidR="00161EE4">
        <w:rPr>
          <w:rFonts w:cs="Times New Roman"/>
          <w:szCs w:val="24"/>
        </w:rPr>
        <w:t xml:space="preserve"> </w:t>
      </w:r>
      <w:r w:rsidRPr="009F152B">
        <w:rPr>
          <w:rFonts w:cs="Times New Roman"/>
          <w:szCs w:val="24"/>
        </w:rPr>
        <w:t>olayları</w:t>
      </w:r>
      <w:r w:rsidR="00161EE4">
        <w:rPr>
          <w:rFonts w:cs="Times New Roman"/>
          <w:szCs w:val="24"/>
        </w:rPr>
        <w:t xml:space="preserve"> </w:t>
      </w:r>
      <w:r w:rsidRPr="009F152B">
        <w:rPr>
          <w:rFonts w:cs="Times New Roman"/>
          <w:szCs w:val="24"/>
        </w:rPr>
        <w:t>daha</w:t>
      </w:r>
      <w:r w:rsidR="00161EE4">
        <w:rPr>
          <w:rFonts w:cs="Times New Roman"/>
          <w:szCs w:val="24"/>
        </w:rPr>
        <w:t xml:space="preserve"> </w:t>
      </w:r>
      <w:r w:rsidRPr="009F152B">
        <w:rPr>
          <w:rFonts w:cs="Times New Roman"/>
          <w:szCs w:val="24"/>
        </w:rPr>
        <w:t>tehlikeli</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değerlendirdikleri</w:t>
      </w:r>
      <w:r w:rsidR="00161EE4">
        <w:rPr>
          <w:rFonts w:cs="Times New Roman"/>
          <w:szCs w:val="24"/>
        </w:rPr>
        <w:t xml:space="preserve"> </w:t>
      </w:r>
      <w:r w:rsidRPr="009F152B">
        <w:rPr>
          <w:rFonts w:cs="Times New Roman"/>
          <w:szCs w:val="24"/>
        </w:rPr>
        <w:t>gözlemlenmiştir.</w:t>
      </w:r>
      <w:r w:rsidR="00161EE4">
        <w:rPr>
          <w:rFonts w:cs="Times New Roman"/>
          <w:szCs w:val="24"/>
        </w:rPr>
        <w:t xml:space="preserve"> </w:t>
      </w:r>
      <w:r w:rsidRPr="009F152B">
        <w:rPr>
          <w:rFonts w:cs="Times New Roman"/>
          <w:szCs w:val="24"/>
        </w:rPr>
        <w:t>Sürekli</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durumunu</w:t>
      </w:r>
      <w:r w:rsidR="00161EE4">
        <w:rPr>
          <w:rFonts w:cs="Times New Roman"/>
          <w:szCs w:val="24"/>
        </w:rPr>
        <w:t xml:space="preserve"> </w:t>
      </w:r>
      <w:r w:rsidRPr="009F152B">
        <w:rPr>
          <w:rFonts w:cs="Times New Roman"/>
          <w:szCs w:val="24"/>
        </w:rPr>
        <w:t>yaşayan</w:t>
      </w:r>
      <w:r w:rsidR="00161EE4">
        <w:rPr>
          <w:rFonts w:cs="Times New Roman"/>
          <w:szCs w:val="24"/>
        </w:rPr>
        <w:t xml:space="preserve"> </w:t>
      </w:r>
      <w:r w:rsidRPr="009F152B">
        <w:rPr>
          <w:rFonts w:cs="Times New Roman"/>
          <w:szCs w:val="24"/>
        </w:rPr>
        <w:t>kişiler</w:t>
      </w:r>
      <w:r w:rsidR="00161EE4">
        <w:rPr>
          <w:rFonts w:cs="Times New Roman"/>
          <w:szCs w:val="24"/>
        </w:rPr>
        <w:t xml:space="preserve"> </w:t>
      </w:r>
      <w:r w:rsidRPr="009F152B">
        <w:rPr>
          <w:rFonts w:cs="Times New Roman"/>
          <w:szCs w:val="24"/>
        </w:rPr>
        <w:t>diğer</w:t>
      </w:r>
      <w:r w:rsidR="00161EE4">
        <w:rPr>
          <w:rFonts w:cs="Times New Roman"/>
          <w:szCs w:val="24"/>
        </w:rPr>
        <w:t xml:space="preserve"> </w:t>
      </w:r>
      <w:r w:rsidRPr="009F152B">
        <w:rPr>
          <w:rFonts w:cs="Times New Roman"/>
          <w:szCs w:val="24"/>
        </w:rPr>
        <w:t>kişilere</w:t>
      </w:r>
      <w:r w:rsidR="00161EE4">
        <w:rPr>
          <w:rFonts w:cs="Times New Roman"/>
          <w:szCs w:val="24"/>
        </w:rPr>
        <w:t xml:space="preserve"> </w:t>
      </w:r>
      <w:r w:rsidRPr="009F152B">
        <w:rPr>
          <w:rFonts w:cs="Times New Roman"/>
          <w:szCs w:val="24"/>
        </w:rPr>
        <w:t>nazaran</w:t>
      </w:r>
      <w:r w:rsidR="00161EE4">
        <w:rPr>
          <w:rFonts w:cs="Times New Roman"/>
          <w:szCs w:val="24"/>
        </w:rPr>
        <w:t xml:space="preserve"> </w:t>
      </w:r>
      <w:r w:rsidRPr="009F152B">
        <w:rPr>
          <w:rFonts w:cs="Times New Roman"/>
          <w:szCs w:val="24"/>
        </w:rPr>
        <w:t>daha</w:t>
      </w:r>
      <w:r w:rsidR="00161EE4">
        <w:rPr>
          <w:rFonts w:cs="Times New Roman"/>
          <w:szCs w:val="24"/>
        </w:rPr>
        <w:t xml:space="preserve"> </w:t>
      </w:r>
      <w:r w:rsidRPr="009F152B">
        <w:rPr>
          <w:rFonts w:cs="Times New Roman"/>
          <w:szCs w:val="24"/>
        </w:rPr>
        <w:t>hassas</w:t>
      </w:r>
      <w:r w:rsidR="00161EE4">
        <w:rPr>
          <w:rFonts w:cs="Times New Roman"/>
          <w:szCs w:val="24"/>
        </w:rPr>
        <w:t xml:space="preserve"> </w:t>
      </w:r>
      <w:r w:rsidRPr="009F152B">
        <w:rPr>
          <w:rFonts w:cs="Times New Roman"/>
          <w:szCs w:val="24"/>
        </w:rPr>
        <w:t>olup</w:t>
      </w:r>
      <w:r w:rsidR="00161EE4">
        <w:rPr>
          <w:rFonts w:cs="Times New Roman"/>
          <w:szCs w:val="24"/>
        </w:rPr>
        <w:t xml:space="preserve"> </w:t>
      </w:r>
      <w:r w:rsidRPr="009F152B">
        <w:rPr>
          <w:rFonts w:cs="Times New Roman"/>
          <w:szCs w:val="24"/>
        </w:rPr>
        <w:t>en</w:t>
      </w:r>
      <w:r w:rsidR="00161EE4">
        <w:rPr>
          <w:rFonts w:cs="Times New Roman"/>
          <w:szCs w:val="24"/>
        </w:rPr>
        <w:t xml:space="preserve"> </w:t>
      </w:r>
      <w:r w:rsidRPr="009F152B">
        <w:rPr>
          <w:rFonts w:cs="Times New Roman"/>
          <w:szCs w:val="24"/>
        </w:rPr>
        <w:t>küçük</w:t>
      </w:r>
      <w:r w:rsidR="00161EE4">
        <w:rPr>
          <w:rFonts w:cs="Times New Roman"/>
          <w:szCs w:val="24"/>
        </w:rPr>
        <w:t xml:space="preserve"> </w:t>
      </w:r>
      <w:r w:rsidRPr="009F152B">
        <w:rPr>
          <w:rFonts w:cs="Times New Roman"/>
          <w:szCs w:val="24"/>
        </w:rPr>
        <w:t>olumsuzluklarda</w:t>
      </w:r>
      <w:r w:rsidR="00161EE4">
        <w:rPr>
          <w:rFonts w:cs="Times New Roman"/>
          <w:szCs w:val="24"/>
        </w:rPr>
        <w:t xml:space="preserve"> </w:t>
      </w:r>
      <w:r w:rsidRPr="009F152B">
        <w:rPr>
          <w:rFonts w:cs="Times New Roman"/>
          <w:szCs w:val="24"/>
        </w:rPr>
        <w:t>bile</w:t>
      </w:r>
      <w:r w:rsidR="00161EE4">
        <w:rPr>
          <w:rFonts w:cs="Times New Roman"/>
          <w:szCs w:val="24"/>
        </w:rPr>
        <w:t xml:space="preserve"> </w:t>
      </w:r>
      <w:r w:rsidRPr="009F152B">
        <w:rPr>
          <w:rFonts w:cs="Times New Roman"/>
          <w:szCs w:val="24"/>
        </w:rPr>
        <w:t>konuyu</w:t>
      </w:r>
      <w:r w:rsidR="00161EE4">
        <w:rPr>
          <w:rFonts w:cs="Times New Roman"/>
          <w:szCs w:val="24"/>
        </w:rPr>
        <w:t xml:space="preserve"> </w:t>
      </w:r>
      <w:r w:rsidRPr="009F152B">
        <w:rPr>
          <w:rFonts w:cs="Times New Roman"/>
          <w:szCs w:val="24"/>
        </w:rPr>
        <w:t>daha</w:t>
      </w:r>
      <w:r w:rsidR="00161EE4">
        <w:rPr>
          <w:rFonts w:cs="Times New Roman"/>
          <w:szCs w:val="24"/>
        </w:rPr>
        <w:t xml:space="preserve"> </w:t>
      </w:r>
      <w:r w:rsidRPr="009F152B">
        <w:rPr>
          <w:rFonts w:cs="Times New Roman"/>
          <w:szCs w:val="24"/>
        </w:rPr>
        <w:t>fazla</w:t>
      </w:r>
      <w:r w:rsidR="00161EE4">
        <w:rPr>
          <w:rFonts w:cs="Times New Roman"/>
          <w:szCs w:val="24"/>
        </w:rPr>
        <w:t xml:space="preserve"> </w:t>
      </w:r>
      <w:r w:rsidRPr="009F152B">
        <w:rPr>
          <w:rFonts w:cs="Times New Roman"/>
          <w:szCs w:val="24"/>
        </w:rPr>
        <w:t>büyültebilirler.</w:t>
      </w:r>
      <w:r w:rsidR="00161EE4">
        <w:rPr>
          <w:rFonts w:cs="Times New Roman"/>
          <w:szCs w:val="24"/>
        </w:rPr>
        <w:t xml:space="preserve"> </w:t>
      </w:r>
      <w:r w:rsidRPr="009F152B">
        <w:rPr>
          <w:rFonts w:cs="Times New Roman"/>
          <w:szCs w:val="24"/>
        </w:rPr>
        <w:t>Sürekli</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türüne</w:t>
      </w:r>
      <w:r w:rsidR="00161EE4">
        <w:rPr>
          <w:rFonts w:cs="Times New Roman"/>
          <w:szCs w:val="24"/>
        </w:rPr>
        <w:t xml:space="preserve"> </w:t>
      </w:r>
      <w:r w:rsidRPr="009F152B">
        <w:rPr>
          <w:rFonts w:cs="Times New Roman"/>
          <w:szCs w:val="24"/>
        </w:rPr>
        <w:t>sahip</w:t>
      </w:r>
      <w:r w:rsidR="00161EE4">
        <w:rPr>
          <w:rFonts w:cs="Times New Roman"/>
          <w:szCs w:val="24"/>
        </w:rPr>
        <w:t xml:space="preserve"> </w:t>
      </w:r>
      <w:r w:rsidRPr="009F152B">
        <w:rPr>
          <w:rFonts w:cs="Times New Roman"/>
          <w:szCs w:val="24"/>
        </w:rPr>
        <w:t>olan</w:t>
      </w:r>
      <w:r w:rsidR="00161EE4">
        <w:rPr>
          <w:rFonts w:cs="Times New Roman"/>
          <w:szCs w:val="24"/>
        </w:rPr>
        <w:t xml:space="preserve"> </w:t>
      </w:r>
      <w:r w:rsidRPr="009F152B">
        <w:rPr>
          <w:rFonts w:cs="Times New Roman"/>
          <w:szCs w:val="24"/>
        </w:rPr>
        <w:t>insanların</w:t>
      </w:r>
      <w:r w:rsidR="00161EE4">
        <w:rPr>
          <w:rFonts w:cs="Times New Roman"/>
          <w:szCs w:val="24"/>
        </w:rPr>
        <w:t xml:space="preserve"> </w:t>
      </w:r>
      <w:r w:rsidRPr="009F152B">
        <w:rPr>
          <w:rFonts w:cs="Times New Roman"/>
          <w:szCs w:val="24"/>
        </w:rPr>
        <w:t>diğer</w:t>
      </w:r>
      <w:r w:rsidR="00161EE4">
        <w:rPr>
          <w:rFonts w:cs="Times New Roman"/>
          <w:szCs w:val="24"/>
        </w:rPr>
        <w:t xml:space="preserve"> </w:t>
      </w:r>
      <w:r w:rsidRPr="009F152B">
        <w:rPr>
          <w:rFonts w:cs="Times New Roman"/>
          <w:szCs w:val="24"/>
        </w:rPr>
        <w:t>kişilere</w:t>
      </w:r>
      <w:r w:rsidR="00161EE4">
        <w:rPr>
          <w:rFonts w:cs="Times New Roman"/>
          <w:szCs w:val="24"/>
        </w:rPr>
        <w:t xml:space="preserve"> </w:t>
      </w:r>
      <w:r w:rsidRPr="009F152B">
        <w:rPr>
          <w:rFonts w:cs="Times New Roman"/>
          <w:szCs w:val="24"/>
        </w:rPr>
        <w:t>kıyasla</w:t>
      </w:r>
      <w:r w:rsidR="00161EE4">
        <w:rPr>
          <w:rFonts w:cs="Times New Roman"/>
          <w:szCs w:val="24"/>
        </w:rPr>
        <w:t xml:space="preserve"> </w:t>
      </w:r>
      <w:r w:rsidRPr="009F152B">
        <w:rPr>
          <w:rFonts w:cs="Times New Roman"/>
          <w:szCs w:val="24"/>
        </w:rPr>
        <w:t>durumluk</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türünü</w:t>
      </w:r>
      <w:r w:rsidR="00161EE4">
        <w:rPr>
          <w:rFonts w:cs="Times New Roman"/>
          <w:szCs w:val="24"/>
        </w:rPr>
        <w:t xml:space="preserve"> </w:t>
      </w:r>
      <w:r w:rsidRPr="009F152B">
        <w:rPr>
          <w:rFonts w:cs="Times New Roman"/>
          <w:szCs w:val="24"/>
        </w:rPr>
        <w:t>yaşama</w:t>
      </w:r>
      <w:r w:rsidR="00161EE4">
        <w:rPr>
          <w:rFonts w:cs="Times New Roman"/>
          <w:szCs w:val="24"/>
        </w:rPr>
        <w:t xml:space="preserve"> </w:t>
      </w:r>
      <w:r w:rsidRPr="009F152B">
        <w:rPr>
          <w:rFonts w:cs="Times New Roman"/>
          <w:szCs w:val="24"/>
        </w:rPr>
        <w:t>varsayımları</w:t>
      </w:r>
      <w:r w:rsidR="00161EE4">
        <w:rPr>
          <w:rFonts w:cs="Times New Roman"/>
          <w:szCs w:val="24"/>
        </w:rPr>
        <w:t xml:space="preserve"> </w:t>
      </w:r>
      <w:r w:rsidRPr="009F152B">
        <w:rPr>
          <w:rFonts w:cs="Times New Roman"/>
          <w:szCs w:val="24"/>
        </w:rPr>
        <w:t>daha</w:t>
      </w:r>
      <w:r w:rsidR="00161EE4">
        <w:rPr>
          <w:rFonts w:cs="Times New Roman"/>
          <w:szCs w:val="24"/>
        </w:rPr>
        <w:t xml:space="preserve"> </w:t>
      </w:r>
      <w:r w:rsidRPr="009F152B">
        <w:rPr>
          <w:rFonts w:cs="Times New Roman"/>
          <w:szCs w:val="24"/>
        </w:rPr>
        <w:t>fazladır.</w:t>
      </w:r>
      <w:r w:rsidR="00161EE4">
        <w:rPr>
          <w:rFonts w:cs="Times New Roman"/>
          <w:szCs w:val="24"/>
        </w:rPr>
        <w:t xml:space="preserve"> </w:t>
      </w:r>
      <w:r w:rsidRPr="009F152B">
        <w:rPr>
          <w:rFonts w:cs="Times New Roman"/>
          <w:szCs w:val="24"/>
        </w:rPr>
        <w:t>Sürekli</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lastRenderedPageBreak/>
        <w:t>türü</w:t>
      </w:r>
      <w:r w:rsidR="00161EE4">
        <w:rPr>
          <w:rFonts w:cs="Times New Roman"/>
          <w:szCs w:val="24"/>
        </w:rPr>
        <w:t xml:space="preserve"> </w:t>
      </w:r>
      <w:r w:rsidRPr="009F152B">
        <w:rPr>
          <w:rFonts w:cs="Times New Roman"/>
          <w:szCs w:val="24"/>
        </w:rPr>
        <w:t>durumluk</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türüne</w:t>
      </w:r>
      <w:r w:rsidR="00161EE4">
        <w:rPr>
          <w:rFonts w:cs="Times New Roman"/>
          <w:szCs w:val="24"/>
        </w:rPr>
        <w:t xml:space="preserve"> </w:t>
      </w:r>
      <w:r w:rsidRPr="009F152B">
        <w:rPr>
          <w:rFonts w:cs="Times New Roman"/>
          <w:szCs w:val="24"/>
        </w:rPr>
        <w:t>göre</w:t>
      </w:r>
      <w:r w:rsidR="00161EE4">
        <w:rPr>
          <w:rFonts w:cs="Times New Roman"/>
          <w:szCs w:val="24"/>
        </w:rPr>
        <w:t xml:space="preserve"> </w:t>
      </w:r>
      <w:r w:rsidRPr="009F152B">
        <w:rPr>
          <w:rFonts w:cs="Times New Roman"/>
          <w:szCs w:val="24"/>
        </w:rPr>
        <w:t>daha</w:t>
      </w:r>
      <w:r w:rsidR="00161EE4">
        <w:rPr>
          <w:rFonts w:cs="Times New Roman"/>
          <w:szCs w:val="24"/>
        </w:rPr>
        <w:t xml:space="preserve"> </w:t>
      </w:r>
      <w:r w:rsidRPr="009F152B">
        <w:rPr>
          <w:rFonts w:cs="Times New Roman"/>
          <w:szCs w:val="24"/>
        </w:rPr>
        <w:t>sakindir.</w:t>
      </w:r>
      <w:r w:rsidR="00161EE4">
        <w:rPr>
          <w:rFonts w:cs="Times New Roman"/>
          <w:szCs w:val="24"/>
        </w:rPr>
        <w:t xml:space="preserve"> </w:t>
      </w:r>
      <w:r w:rsidRPr="009F152B">
        <w:rPr>
          <w:rFonts w:cs="Times New Roman"/>
          <w:szCs w:val="24"/>
        </w:rPr>
        <w:t>Sürekli</w:t>
      </w:r>
      <w:r w:rsidR="00161EE4">
        <w:rPr>
          <w:rFonts w:cs="Times New Roman"/>
          <w:szCs w:val="24"/>
        </w:rPr>
        <w:t xml:space="preserve"> </w:t>
      </w:r>
      <w:r w:rsidRPr="009F152B">
        <w:rPr>
          <w:rFonts w:cs="Times New Roman"/>
          <w:szCs w:val="24"/>
        </w:rPr>
        <w:t>kaygının</w:t>
      </w:r>
      <w:r w:rsidR="00161EE4">
        <w:rPr>
          <w:rFonts w:cs="Times New Roman"/>
          <w:szCs w:val="24"/>
        </w:rPr>
        <w:t xml:space="preserve"> </w:t>
      </w:r>
      <w:r w:rsidRPr="009F152B">
        <w:rPr>
          <w:rFonts w:cs="Times New Roman"/>
          <w:szCs w:val="24"/>
        </w:rPr>
        <w:t>şiddetini</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zamanını</w:t>
      </w:r>
      <w:r w:rsidR="00161EE4">
        <w:rPr>
          <w:rFonts w:cs="Times New Roman"/>
          <w:szCs w:val="24"/>
        </w:rPr>
        <w:t xml:space="preserve"> </w:t>
      </w:r>
      <w:r w:rsidRPr="009F152B">
        <w:rPr>
          <w:rFonts w:cs="Times New Roman"/>
          <w:szCs w:val="24"/>
        </w:rPr>
        <w:t>kişinin</w:t>
      </w:r>
      <w:r w:rsidR="00161EE4">
        <w:rPr>
          <w:rFonts w:cs="Times New Roman"/>
          <w:szCs w:val="24"/>
        </w:rPr>
        <w:t xml:space="preserve"> </w:t>
      </w:r>
      <w:r w:rsidRPr="009F152B">
        <w:rPr>
          <w:rFonts w:cs="Times New Roman"/>
          <w:szCs w:val="24"/>
        </w:rPr>
        <w:t>kişilik</w:t>
      </w:r>
      <w:r w:rsidR="00161EE4">
        <w:rPr>
          <w:rFonts w:cs="Times New Roman"/>
          <w:szCs w:val="24"/>
        </w:rPr>
        <w:t xml:space="preserve"> </w:t>
      </w:r>
      <w:r w:rsidRPr="009F152B">
        <w:rPr>
          <w:rFonts w:cs="Times New Roman"/>
          <w:szCs w:val="24"/>
        </w:rPr>
        <w:t>özellikleri</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yatkınlığı</w:t>
      </w:r>
      <w:r w:rsidR="00161EE4">
        <w:rPr>
          <w:rFonts w:cs="Times New Roman"/>
          <w:szCs w:val="24"/>
        </w:rPr>
        <w:t xml:space="preserve"> </w:t>
      </w:r>
      <w:r w:rsidRPr="009F152B">
        <w:rPr>
          <w:rFonts w:cs="Times New Roman"/>
          <w:szCs w:val="24"/>
        </w:rPr>
        <w:t>belirler</w:t>
      </w:r>
      <w:r w:rsidR="00161EE4">
        <w:rPr>
          <w:rFonts w:cs="Times New Roman"/>
          <w:szCs w:val="24"/>
        </w:rPr>
        <w:t xml:space="preserve"> </w:t>
      </w:r>
      <w:r w:rsidRPr="009F152B">
        <w:rPr>
          <w:rFonts w:cs="Times New Roman"/>
          <w:szCs w:val="24"/>
        </w:rPr>
        <w:t>(Öner</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Le</w:t>
      </w:r>
      <w:r w:rsidR="00161EE4">
        <w:rPr>
          <w:rFonts w:cs="Times New Roman"/>
          <w:szCs w:val="24"/>
        </w:rPr>
        <w:t xml:space="preserve"> </w:t>
      </w:r>
      <w:r w:rsidRPr="009F152B">
        <w:rPr>
          <w:rFonts w:cs="Times New Roman"/>
          <w:szCs w:val="24"/>
        </w:rPr>
        <w:t>Comte,</w:t>
      </w:r>
      <w:r w:rsidR="00161EE4">
        <w:rPr>
          <w:rFonts w:cs="Times New Roman"/>
          <w:szCs w:val="24"/>
        </w:rPr>
        <w:t xml:space="preserve"> </w:t>
      </w:r>
      <w:r w:rsidRPr="009F152B">
        <w:rPr>
          <w:rFonts w:cs="Times New Roman"/>
          <w:szCs w:val="24"/>
        </w:rPr>
        <w:t>1998).</w:t>
      </w:r>
    </w:p>
    <w:p w14:paraId="4A355E48" w14:textId="77777777" w:rsidR="00C54609" w:rsidRPr="009F152B" w:rsidRDefault="00C54609" w:rsidP="00C54609">
      <w:pPr>
        <w:spacing w:after="120"/>
        <w:rPr>
          <w:rFonts w:cs="Times New Roman"/>
          <w:szCs w:val="24"/>
        </w:rPr>
      </w:pPr>
      <w:r w:rsidRPr="009F152B">
        <w:rPr>
          <w:rFonts w:cs="Times New Roman"/>
          <w:szCs w:val="24"/>
        </w:rPr>
        <w:t>Sürekli</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performans,</w:t>
      </w:r>
      <w:r w:rsidR="00161EE4">
        <w:rPr>
          <w:rFonts w:cs="Times New Roman"/>
          <w:szCs w:val="24"/>
        </w:rPr>
        <w:t xml:space="preserve"> </w:t>
      </w:r>
      <w:r w:rsidRPr="009F152B">
        <w:rPr>
          <w:rFonts w:cs="Times New Roman"/>
          <w:szCs w:val="24"/>
        </w:rPr>
        <w:t>motorik</w:t>
      </w:r>
      <w:r w:rsidR="00161EE4">
        <w:rPr>
          <w:rFonts w:cs="Times New Roman"/>
          <w:szCs w:val="24"/>
        </w:rPr>
        <w:t xml:space="preserve"> </w:t>
      </w:r>
      <w:r w:rsidRPr="009F152B">
        <w:rPr>
          <w:rFonts w:cs="Times New Roman"/>
          <w:szCs w:val="24"/>
        </w:rPr>
        <w:t>özellikler</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yaratıcı</w:t>
      </w:r>
      <w:r w:rsidR="00161EE4">
        <w:rPr>
          <w:rFonts w:cs="Times New Roman"/>
          <w:szCs w:val="24"/>
        </w:rPr>
        <w:t xml:space="preserve"> </w:t>
      </w:r>
      <w:r w:rsidRPr="009F152B">
        <w:rPr>
          <w:rFonts w:cs="Times New Roman"/>
          <w:szCs w:val="24"/>
        </w:rPr>
        <w:t>düşünce</w:t>
      </w:r>
      <w:r w:rsidR="00161EE4">
        <w:rPr>
          <w:rFonts w:cs="Times New Roman"/>
          <w:szCs w:val="24"/>
        </w:rPr>
        <w:t xml:space="preserve"> </w:t>
      </w:r>
      <w:r w:rsidRPr="009F152B">
        <w:rPr>
          <w:rFonts w:cs="Times New Roman"/>
          <w:szCs w:val="24"/>
        </w:rPr>
        <w:t>açısından</w:t>
      </w:r>
      <w:r w:rsidR="00161EE4">
        <w:rPr>
          <w:rFonts w:cs="Times New Roman"/>
          <w:szCs w:val="24"/>
        </w:rPr>
        <w:t xml:space="preserve"> </w:t>
      </w:r>
      <w:r w:rsidRPr="009F152B">
        <w:rPr>
          <w:rFonts w:cs="Times New Roman"/>
          <w:szCs w:val="24"/>
        </w:rPr>
        <w:t>eksi</w:t>
      </w:r>
      <w:r w:rsidR="00161EE4">
        <w:rPr>
          <w:rFonts w:cs="Times New Roman"/>
          <w:szCs w:val="24"/>
        </w:rPr>
        <w:t xml:space="preserve"> </w:t>
      </w:r>
      <w:r w:rsidRPr="009F152B">
        <w:rPr>
          <w:rFonts w:cs="Times New Roman"/>
          <w:szCs w:val="24"/>
        </w:rPr>
        <w:t>yönlü</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etkendir.</w:t>
      </w:r>
      <w:r w:rsidR="00161EE4">
        <w:rPr>
          <w:rFonts w:cs="Times New Roman"/>
          <w:szCs w:val="24"/>
        </w:rPr>
        <w:t xml:space="preserve"> </w:t>
      </w:r>
      <w:r w:rsidRPr="009F152B">
        <w:rPr>
          <w:rFonts w:cs="Times New Roman"/>
          <w:szCs w:val="24"/>
        </w:rPr>
        <w:t>Mevcut</w:t>
      </w:r>
      <w:r w:rsidR="00161EE4">
        <w:rPr>
          <w:rFonts w:cs="Times New Roman"/>
          <w:szCs w:val="24"/>
        </w:rPr>
        <w:t xml:space="preserve"> </w:t>
      </w:r>
      <w:r w:rsidRPr="009F152B">
        <w:rPr>
          <w:rFonts w:cs="Times New Roman"/>
          <w:szCs w:val="24"/>
        </w:rPr>
        <w:t>ruh</w:t>
      </w:r>
      <w:r w:rsidR="00161EE4">
        <w:rPr>
          <w:rFonts w:cs="Times New Roman"/>
          <w:szCs w:val="24"/>
        </w:rPr>
        <w:t xml:space="preserve"> </w:t>
      </w:r>
      <w:r w:rsidRPr="009F152B">
        <w:rPr>
          <w:rFonts w:cs="Times New Roman"/>
          <w:szCs w:val="24"/>
        </w:rPr>
        <w:t>hali</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sürekli</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bireylerin</w:t>
      </w:r>
      <w:r w:rsidR="00161EE4">
        <w:rPr>
          <w:rFonts w:cs="Times New Roman"/>
          <w:szCs w:val="24"/>
        </w:rPr>
        <w:t xml:space="preserve"> </w:t>
      </w:r>
      <w:r w:rsidRPr="009F152B">
        <w:rPr>
          <w:rFonts w:cs="Times New Roman"/>
          <w:szCs w:val="24"/>
        </w:rPr>
        <w:t>hayatlarını</w:t>
      </w:r>
      <w:r w:rsidR="00161EE4">
        <w:rPr>
          <w:rFonts w:cs="Times New Roman"/>
          <w:szCs w:val="24"/>
        </w:rPr>
        <w:t xml:space="preserve"> </w:t>
      </w:r>
      <w:r w:rsidRPr="009F152B">
        <w:rPr>
          <w:rFonts w:cs="Times New Roman"/>
          <w:szCs w:val="24"/>
        </w:rPr>
        <w:t>her</w:t>
      </w:r>
      <w:r w:rsidR="00161EE4">
        <w:rPr>
          <w:rFonts w:cs="Times New Roman"/>
          <w:szCs w:val="24"/>
        </w:rPr>
        <w:t xml:space="preserve"> </w:t>
      </w:r>
      <w:r w:rsidRPr="009F152B">
        <w:rPr>
          <w:rFonts w:cs="Times New Roman"/>
          <w:szCs w:val="24"/>
        </w:rPr>
        <w:t>açıdan</w:t>
      </w:r>
      <w:r w:rsidR="00161EE4">
        <w:rPr>
          <w:rFonts w:cs="Times New Roman"/>
          <w:szCs w:val="24"/>
        </w:rPr>
        <w:t xml:space="preserve"> </w:t>
      </w:r>
      <w:r w:rsidRPr="009F152B">
        <w:rPr>
          <w:rFonts w:cs="Times New Roman"/>
          <w:szCs w:val="24"/>
        </w:rPr>
        <w:t>negatif</w:t>
      </w:r>
      <w:r w:rsidR="00161EE4">
        <w:rPr>
          <w:rFonts w:cs="Times New Roman"/>
          <w:szCs w:val="24"/>
        </w:rPr>
        <w:t xml:space="preserve"> </w:t>
      </w:r>
      <w:r w:rsidRPr="009F152B">
        <w:rPr>
          <w:rFonts w:cs="Times New Roman"/>
          <w:szCs w:val="24"/>
        </w:rPr>
        <w:t>şekilde</w:t>
      </w:r>
      <w:r w:rsidR="00161EE4">
        <w:rPr>
          <w:rFonts w:cs="Times New Roman"/>
          <w:szCs w:val="24"/>
        </w:rPr>
        <w:t xml:space="preserve"> </w:t>
      </w:r>
      <w:r w:rsidRPr="009F152B">
        <w:rPr>
          <w:rFonts w:cs="Times New Roman"/>
          <w:szCs w:val="24"/>
        </w:rPr>
        <w:t>etkiler.</w:t>
      </w:r>
      <w:r w:rsidR="00161EE4">
        <w:rPr>
          <w:rFonts w:cs="Times New Roman"/>
          <w:szCs w:val="24"/>
        </w:rPr>
        <w:t xml:space="preserve"> </w:t>
      </w:r>
      <w:r w:rsidRPr="009F152B">
        <w:rPr>
          <w:rFonts w:cs="Times New Roman"/>
          <w:szCs w:val="24"/>
        </w:rPr>
        <w:t>Özellikle</w:t>
      </w:r>
      <w:r w:rsidR="00161EE4">
        <w:rPr>
          <w:rFonts w:cs="Times New Roman"/>
          <w:szCs w:val="24"/>
        </w:rPr>
        <w:t xml:space="preserve"> </w:t>
      </w:r>
      <w:r w:rsidRPr="009F152B">
        <w:rPr>
          <w:rFonts w:cs="Times New Roman"/>
          <w:szCs w:val="24"/>
        </w:rPr>
        <w:t>gerçekleştirilen</w:t>
      </w:r>
      <w:r w:rsidR="00161EE4">
        <w:rPr>
          <w:rFonts w:cs="Times New Roman"/>
          <w:szCs w:val="24"/>
        </w:rPr>
        <w:t xml:space="preserve"> </w:t>
      </w:r>
      <w:r w:rsidRPr="009F152B">
        <w:rPr>
          <w:rFonts w:cs="Times New Roman"/>
          <w:szCs w:val="24"/>
        </w:rPr>
        <w:t>görev</w:t>
      </w:r>
      <w:r w:rsidR="00161EE4">
        <w:rPr>
          <w:rFonts w:cs="Times New Roman"/>
          <w:szCs w:val="24"/>
        </w:rPr>
        <w:t xml:space="preserve"> </w:t>
      </w:r>
      <w:r w:rsidRPr="009F152B">
        <w:rPr>
          <w:rFonts w:cs="Times New Roman"/>
          <w:szCs w:val="24"/>
        </w:rPr>
        <w:t>dikkat</w:t>
      </w:r>
      <w:r w:rsidR="00161EE4">
        <w:rPr>
          <w:rFonts w:cs="Times New Roman"/>
          <w:szCs w:val="24"/>
        </w:rPr>
        <w:t xml:space="preserve"> </w:t>
      </w:r>
      <w:r w:rsidRPr="009F152B">
        <w:rPr>
          <w:rFonts w:cs="Times New Roman"/>
          <w:szCs w:val="24"/>
        </w:rPr>
        <w:t>çekici</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karmaşık</w:t>
      </w:r>
      <w:r w:rsidR="00161EE4">
        <w:rPr>
          <w:rFonts w:cs="Times New Roman"/>
          <w:szCs w:val="24"/>
        </w:rPr>
        <w:t xml:space="preserve"> </w:t>
      </w:r>
      <w:r w:rsidRPr="009F152B">
        <w:rPr>
          <w:rFonts w:cs="Times New Roman"/>
          <w:szCs w:val="24"/>
        </w:rPr>
        <w:t>ise</w:t>
      </w:r>
      <w:r w:rsidR="00161EE4">
        <w:rPr>
          <w:rFonts w:cs="Times New Roman"/>
          <w:szCs w:val="24"/>
        </w:rPr>
        <w:t xml:space="preserve"> </w:t>
      </w:r>
      <w:r w:rsidRPr="009F152B">
        <w:rPr>
          <w:rFonts w:cs="Times New Roman"/>
          <w:szCs w:val="24"/>
        </w:rPr>
        <w:t>kaygıyla</w:t>
      </w:r>
      <w:r w:rsidR="00161EE4">
        <w:rPr>
          <w:rFonts w:cs="Times New Roman"/>
          <w:szCs w:val="24"/>
        </w:rPr>
        <w:t xml:space="preserve"> </w:t>
      </w:r>
      <w:r w:rsidRPr="009F152B">
        <w:rPr>
          <w:rFonts w:cs="Times New Roman"/>
          <w:szCs w:val="24"/>
        </w:rPr>
        <w:t>karşılaşmak</w:t>
      </w:r>
      <w:r w:rsidR="00161EE4">
        <w:rPr>
          <w:rFonts w:cs="Times New Roman"/>
          <w:szCs w:val="24"/>
        </w:rPr>
        <w:t xml:space="preserve"> </w:t>
      </w:r>
      <w:r w:rsidRPr="009F152B">
        <w:rPr>
          <w:rFonts w:cs="Times New Roman"/>
          <w:szCs w:val="24"/>
        </w:rPr>
        <w:t>kaçınılmazdır</w:t>
      </w:r>
      <w:r w:rsidR="00161EE4">
        <w:rPr>
          <w:rFonts w:cs="Times New Roman"/>
          <w:szCs w:val="24"/>
        </w:rPr>
        <w:t xml:space="preserve"> </w:t>
      </w:r>
      <w:r w:rsidRPr="009F152B">
        <w:rPr>
          <w:rFonts w:cs="Times New Roman"/>
          <w:szCs w:val="24"/>
        </w:rPr>
        <w:t>(Zoltak,</w:t>
      </w:r>
      <w:r w:rsidR="00161EE4">
        <w:rPr>
          <w:rFonts w:cs="Times New Roman"/>
          <w:szCs w:val="24"/>
        </w:rPr>
        <w:t xml:space="preserve"> </w:t>
      </w:r>
      <w:r w:rsidRPr="009F152B">
        <w:rPr>
          <w:rFonts w:cs="Times New Roman"/>
          <w:szCs w:val="24"/>
        </w:rPr>
        <w:t>2013).</w:t>
      </w:r>
    </w:p>
    <w:p w14:paraId="7C6ED9CD" w14:textId="77777777" w:rsidR="00C54609" w:rsidRPr="009F152B" w:rsidRDefault="00C54609" w:rsidP="00C54609">
      <w:pPr>
        <w:spacing w:after="120"/>
        <w:rPr>
          <w:rFonts w:cs="Times New Roman"/>
          <w:szCs w:val="24"/>
        </w:rPr>
      </w:pPr>
      <w:r w:rsidRPr="009F152B">
        <w:rPr>
          <w:rFonts w:cs="Times New Roman"/>
          <w:szCs w:val="24"/>
        </w:rPr>
        <w:t>Sürekli</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kişisel</w:t>
      </w:r>
      <w:r w:rsidR="00161EE4">
        <w:rPr>
          <w:rFonts w:cs="Times New Roman"/>
          <w:szCs w:val="24"/>
        </w:rPr>
        <w:t xml:space="preserve"> </w:t>
      </w:r>
      <w:r w:rsidRPr="009F152B">
        <w:rPr>
          <w:rFonts w:cs="Times New Roman"/>
          <w:szCs w:val="24"/>
        </w:rPr>
        <w:t>tehdit</w:t>
      </w:r>
      <w:r w:rsidR="00161EE4">
        <w:rPr>
          <w:rFonts w:cs="Times New Roman"/>
          <w:szCs w:val="24"/>
        </w:rPr>
        <w:t xml:space="preserve"> </w:t>
      </w:r>
      <w:r w:rsidRPr="009F152B">
        <w:rPr>
          <w:rFonts w:cs="Times New Roman"/>
          <w:szCs w:val="24"/>
        </w:rPr>
        <w:t>unsurlarıyla</w:t>
      </w:r>
      <w:r w:rsidR="00161EE4">
        <w:rPr>
          <w:rFonts w:cs="Times New Roman"/>
          <w:szCs w:val="24"/>
        </w:rPr>
        <w:t xml:space="preserve"> </w:t>
      </w:r>
      <w:r w:rsidRPr="009F152B">
        <w:rPr>
          <w:rFonts w:cs="Times New Roman"/>
          <w:szCs w:val="24"/>
        </w:rPr>
        <w:t>ilgili</w:t>
      </w:r>
      <w:r w:rsidR="00161EE4">
        <w:rPr>
          <w:rFonts w:cs="Times New Roman"/>
          <w:szCs w:val="24"/>
        </w:rPr>
        <w:t xml:space="preserve"> </w:t>
      </w:r>
      <w:r w:rsidRPr="009F152B">
        <w:rPr>
          <w:rFonts w:cs="Times New Roman"/>
          <w:szCs w:val="24"/>
        </w:rPr>
        <w:t>yoğun</w:t>
      </w:r>
      <w:r w:rsidR="00161EE4">
        <w:rPr>
          <w:rFonts w:cs="Times New Roman"/>
          <w:szCs w:val="24"/>
        </w:rPr>
        <w:t xml:space="preserve"> </w:t>
      </w:r>
      <w:r w:rsidRPr="009F152B">
        <w:rPr>
          <w:rFonts w:cs="Times New Roman"/>
          <w:szCs w:val="24"/>
        </w:rPr>
        <w:t>inançları</w:t>
      </w:r>
      <w:r w:rsidR="00161EE4">
        <w:rPr>
          <w:rFonts w:cs="Times New Roman"/>
          <w:szCs w:val="24"/>
        </w:rPr>
        <w:t xml:space="preserve"> </w:t>
      </w:r>
      <w:r w:rsidRPr="009F152B">
        <w:rPr>
          <w:rFonts w:cs="Times New Roman"/>
          <w:szCs w:val="24"/>
        </w:rPr>
        <w:t>korumakta,</w:t>
      </w:r>
      <w:r w:rsidR="00161EE4">
        <w:rPr>
          <w:rFonts w:cs="Times New Roman"/>
          <w:szCs w:val="24"/>
        </w:rPr>
        <w:t xml:space="preserve"> </w:t>
      </w:r>
      <w:r w:rsidRPr="009F152B">
        <w:rPr>
          <w:rFonts w:cs="Times New Roman"/>
          <w:szCs w:val="24"/>
        </w:rPr>
        <w:t>bireyin</w:t>
      </w:r>
      <w:r w:rsidR="00161EE4">
        <w:rPr>
          <w:rFonts w:cs="Times New Roman"/>
          <w:szCs w:val="24"/>
        </w:rPr>
        <w:t xml:space="preserve"> </w:t>
      </w:r>
      <w:r w:rsidRPr="009F152B">
        <w:rPr>
          <w:rFonts w:cs="Times New Roman"/>
          <w:szCs w:val="24"/>
        </w:rPr>
        <w:t>tehditlere</w:t>
      </w:r>
      <w:r w:rsidR="00161EE4">
        <w:rPr>
          <w:rFonts w:cs="Times New Roman"/>
          <w:szCs w:val="24"/>
        </w:rPr>
        <w:t xml:space="preserve"> </w:t>
      </w:r>
      <w:r w:rsidRPr="009F152B">
        <w:rPr>
          <w:rFonts w:cs="Times New Roman"/>
          <w:szCs w:val="24"/>
        </w:rPr>
        <w:t>fazla</w:t>
      </w:r>
      <w:r w:rsidR="00161EE4">
        <w:rPr>
          <w:rFonts w:cs="Times New Roman"/>
          <w:szCs w:val="24"/>
        </w:rPr>
        <w:t xml:space="preserve"> </w:t>
      </w:r>
      <w:r w:rsidRPr="009F152B">
        <w:rPr>
          <w:rFonts w:cs="Times New Roman"/>
          <w:szCs w:val="24"/>
        </w:rPr>
        <w:t>değer</w:t>
      </w:r>
      <w:r w:rsidR="00161EE4">
        <w:rPr>
          <w:rFonts w:cs="Times New Roman"/>
          <w:szCs w:val="24"/>
        </w:rPr>
        <w:t xml:space="preserve"> </w:t>
      </w:r>
      <w:r w:rsidRPr="009F152B">
        <w:rPr>
          <w:rFonts w:cs="Times New Roman"/>
          <w:szCs w:val="24"/>
        </w:rPr>
        <w:t>göstermesini</w:t>
      </w:r>
      <w:r w:rsidR="00161EE4">
        <w:rPr>
          <w:rFonts w:cs="Times New Roman"/>
          <w:szCs w:val="24"/>
        </w:rPr>
        <w:t xml:space="preserve"> </w:t>
      </w:r>
      <w:r w:rsidRPr="009F152B">
        <w:rPr>
          <w:rFonts w:cs="Times New Roman"/>
          <w:szCs w:val="24"/>
        </w:rPr>
        <w:t>engellemeye</w:t>
      </w:r>
      <w:r w:rsidR="00161EE4">
        <w:rPr>
          <w:rFonts w:cs="Times New Roman"/>
          <w:szCs w:val="24"/>
        </w:rPr>
        <w:t xml:space="preserve"> </w:t>
      </w:r>
      <w:r w:rsidRPr="009F152B">
        <w:rPr>
          <w:rFonts w:cs="Times New Roman"/>
          <w:szCs w:val="24"/>
        </w:rPr>
        <w:t>veya</w:t>
      </w:r>
      <w:r w:rsidR="00161EE4">
        <w:rPr>
          <w:rFonts w:cs="Times New Roman"/>
          <w:szCs w:val="24"/>
        </w:rPr>
        <w:t xml:space="preserve"> </w:t>
      </w:r>
      <w:r w:rsidRPr="009F152B">
        <w:rPr>
          <w:rFonts w:cs="Times New Roman"/>
          <w:szCs w:val="24"/>
        </w:rPr>
        <w:t>etkili</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biçimde</w:t>
      </w:r>
      <w:r w:rsidR="00161EE4">
        <w:rPr>
          <w:rFonts w:cs="Times New Roman"/>
          <w:szCs w:val="24"/>
        </w:rPr>
        <w:t xml:space="preserve"> </w:t>
      </w:r>
      <w:r w:rsidRPr="009F152B">
        <w:rPr>
          <w:rFonts w:cs="Times New Roman"/>
          <w:szCs w:val="24"/>
        </w:rPr>
        <w:t>mücadele</w:t>
      </w:r>
      <w:r w:rsidR="00161EE4">
        <w:rPr>
          <w:rFonts w:cs="Times New Roman"/>
          <w:szCs w:val="24"/>
        </w:rPr>
        <w:t xml:space="preserve"> </w:t>
      </w:r>
      <w:r w:rsidRPr="009F152B">
        <w:rPr>
          <w:rFonts w:cs="Times New Roman"/>
          <w:szCs w:val="24"/>
        </w:rPr>
        <w:t>etmesi</w:t>
      </w:r>
      <w:r w:rsidR="00161EE4">
        <w:rPr>
          <w:rFonts w:cs="Times New Roman"/>
          <w:szCs w:val="24"/>
        </w:rPr>
        <w:t xml:space="preserve"> </w:t>
      </w:r>
      <w:r w:rsidRPr="009F152B">
        <w:rPr>
          <w:rFonts w:cs="Times New Roman"/>
          <w:szCs w:val="24"/>
        </w:rPr>
        <w:t>için</w:t>
      </w:r>
      <w:r w:rsidR="00161EE4">
        <w:rPr>
          <w:rFonts w:cs="Times New Roman"/>
          <w:szCs w:val="24"/>
        </w:rPr>
        <w:t xml:space="preserve"> </w:t>
      </w:r>
      <w:r w:rsidRPr="009F152B">
        <w:rPr>
          <w:rFonts w:cs="Times New Roman"/>
          <w:szCs w:val="24"/>
        </w:rPr>
        <w:t>kendi</w:t>
      </w:r>
      <w:r w:rsidR="00161EE4">
        <w:rPr>
          <w:rFonts w:cs="Times New Roman"/>
          <w:szCs w:val="24"/>
        </w:rPr>
        <w:t xml:space="preserve"> </w:t>
      </w:r>
      <w:r w:rsidRPr="009F152B">
        <w:rPr>
          <w:rFonts w:cs="Times New Roman"/>
          <w:szCs w:val="24"/>
        </w:rPr>
        <w:t>yetenek</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özelliklerini</w:t>
      </w:r>
      <w:r w:rsidR="00161EE4">
        <w:rPr>
          <w:rFonts w:cs="Times New Roman"/>
          <w:szCs w:val="24"/>
        </w:rPr>
        <w:t xml:space="preserve"> </w:t>
      </w:r>
      <w:r w:rsidRPr="009F152B">
        <w:rPr>
          <w:rFonts w:cs="Times New Roman"/>
          <w:szCs w:val="24"/>
        </w:rPr>
        <w:t>küçümsemesine</w:t>
      </w:r>
      <w:r w:rsidR="00161EE4">
        <w:rPr>
          <w:rFonts w:cs="Times New Roman"/>
          <w:szCs w:val="24"/>
        </w:rPr>
        <w:t xml:space="preserve"> </w:t>
      </w:r>
      <w:r w:rsidRPr="009F152B">
        <w:rPr>
          <w:rFonts w:cs="Times New Roman"/>
          <w:szCs w:val="24"/>
        </w:rPr>
        <w:t>sebep</w:t>
      </w:r>
      <w:r w:rsidR="00161EE4">
        <w:rPr>
          <w:rFonts w:cs="Times New Roman"/>
          <w:szCs w:val="24"/>
        </w:rPr>
        <w:t xml:space="preserve"> </w:t>
      </w:r>
      <w:r w:rsidRPr="009F152B">
        <w:rPr>
          <w:rFonts w:cs="Times New Roman"/>
          <w:szCs w:val="24"/>
        </w:rPr>
        <w:t>olabilir.</w:t>
      </w:r>
      <w:r w:rsidR="00161EE4">
        <w:rPr>
          <w:rFonts w:cs="Times New Roman"/>
          <w:szCs w:val="24"/>
        </w:rPr>
        <w:t xml:space="preserve"> </w:t>
      </w:r>
      <w:r w:rsidRPr="009F152B">
        <w:rPr>
          <w:rFonts w:cs="Times New Roman"/>
          <w:szCs w:val="24"/>
        </w:rPr>
        <w:t>Bunlarla</w:t>
      </w:r>
      <w:r w:rsidR="00161EE4">
        <w:rPr>
          <w:rFonts w:cs="Times New Roman"/>
          <w:szCs w:val="24"/>
        </w:rPr>
        <w:t xml:space="preserve"> </w:t>
      </w:r>
      <w:r w:rsidRPr="009F152B">
        <w:rPr>
          <w:rFonts w:cs="Times New Roman"/>
          <w:szCs w:val="24"/>
        </w:rPr>
        <w:t>beraber</w:t>
      </w:r>
      <w:r w:rsidR="00161EE4">
        <w:rPr>
          <w:rFonts w:cs="Times New Roman"/>
          <w:szCs w:val="24"/>
        </w:rPr>
        <w:t xml:space="preserve"> </w:t>
      </w:r>
      <w:r w:rsidRPr="009F152B">
        <w:rPr>
          <w:rFonts w:cs="Times New Roman"/>
          <w:szCs w:val="24"/>
        </w:rPr>
        <w:t>sürekli</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performansı</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verimlilik</w:t>
      </w:r>
      <w:r w:rsidR="00161EE4">
        <w:rPr>
          <w:rFonts w:cs="Times New Roman"/>
          <w:szCs w:val="24"/>
        </w:rPr>
        <w:t xml:space="preserve"> </w:t>
      </w:r>
      <w:r w:rsidRPr="009F152B">
        <w:rPr>
          <w:rFonts w:cs="Times New Roman"/>
          <w:szCs w:val="24"/>
        </w:rPr>
        <w:t>düzeyini</w:t>
      </w:r>
      <w:r w:rsidR="00161EE4">
        <w:rPr>
          <w:rFonts w:cs="Times New Roman"/>
          <w:szCs w:val="24"/>
        </w:rPr>
        <w:t xml:space="preserve"> </w:t>
      </w:r>
      <w:r w:rsidRPr="009F152B">
        <w:rPr>
          <w:rFonts w:cs="Times New Roman"/>
          <w:szCs w:val="24"/>
        </w:rPr>
        <w:t>düşürme</w:t>
      </w:r>
      <w:r w:rsidR="00161EE4">
        <w:rPr>
          <w:rFonts w:cs="Times New Roman"/>
          <w:szCs w:val="24"/>
        </w:rPr>
        <w:t xml:space="preserve"> </w:t>
      </w:r>
      <w:r w:rsidRPr="009F152B">
        <w:rPr>
          <w:rFonts w:cs="Times New Roman"/>
          <w:szCs w:val="24"/>
        </w:rPr>
        <w:t>eğilimi</w:t>
      </w:r>
      <w:r w:rsidR="00161EE4">
        <w:rPr>
          <w:rFonts w:cs="Times New Roman"/>
          <w:szCs w:val="24"/>
        </w:rPr>
        <w:t xml:space="preserve"> </w:t>
      </w:r>
      <w:r w:rsidRPr="009F152B">
        <w:rPr>
          <w:rFonts w:cs="Times New Roman"/>
          <w:szCs w:val="24"/>
        </w:rPr>
        <w:t>gösterir</w:t>
      </w:r>
      <w:r w:rsidR="00161EE4">
        <w:rPr>
          <w:rFonts w:cs="Times New Roman"/>
          <w:szCs w:val="24"/>
        </w:rPr>
        <w:t xml:space="preserve"> </w:t>
      </w:r>
      <w:r w:rsidRPr="009F152B">
        <w:rPr>
          <w:rFonts w:cs="Times New Roman"/>
          <w:szCs w:val="24"/>
        </w:rPr>
        <w:t>(Aşçı</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Gökmen,</w:t>
      </w:r>
      <w:r w:rsidR="00161EE4">
        <w:rPr>
          <w:rFonts w:cs="Times New Roman"/>
          <w:szCs w:val="24"/>
        </w:rPr>
        <w:t xml:space="preserve"> </w:t>
      </w:r>
      <w:r w:rsidRPr="009F152B">
        <w:rPr>
          <w:rFonts w:cs="Times New Roman"/>
          <w:szCs w:val="24"/>
        </w:rPr>
        <w:t>1995).</w:t>
      </w:r>
    </w:p>
    <w:p w14:paraId="43A69205" w14:textId="77777777" w:rsidR="00933BCD" w:rsidRDefault="00933BCD" w:rsidP="000433D0">
      <w:pPr>
        <w:tabs>
          <w:tab w:val="left" w:pos="330"/>
          <w:tab w:val="left" w:pos="426"/>
        </w:tabs>
        <w:autoSpaceDE w:val="0"/>
        <w:autoSpaceDN w:val="0"/>
        <w:adjustRightInd w:val="0"/>
        <w:spacing w:after="120"/>
        <w:ind w:firstLine="0"/>
        <w:rPr>
          <w:rFonts w:cs="Times New Roman"/>
          <w:b/>
          <w:szCs w:val="24"/>
        </w:rPr>
      </w:pPr>
    </w:p>
    <w:p w14:paraId="683CB017" w14:textId="77777777" w:rsidR="00C54609" w:rsidRDefault="00C54609" w:rsidP="000433D0">
      <w:pPr>
        <w:tabs>
          <w:tab w:val="left" w:pos="330"/>
          <w:tab w:val="left" w:pos="426"/>
        </w:tabs>
        <w:autoSpaceDE w:val="0"/>
        <w:autoSpaceDN w:val="0"/>
        <w:adjustRightInd w:val="0"/>
        <w:spacing w:after="120"/>
        <w:ind w:firstLine="0"/>
        <w:rPr>
          <w:rFonts w:cs="Times New Roman"/>
          <w:b/>
          <w:szCs w:val="24"/>
        </w:rPr>
      </w:pPr>
      <w:r w:rsidRPr="000433D0">
        <w:rPr>
          <w:rFonts w:cs="Times New Roman"/>
          <w:b/>
          <w:szCs w:val="24"/>
        </w:rPr>
        <w:t>2.4.3.</w:t>
      </w:r>
      <w:r w:rsidR="00161EE4">
        <w:rPr>
          <w:rFonts w:cs="Times New Roman"/>
          <w:b/>
          <w:szCs w:val="24"/>
        </w:rPr>
        <w:t xml:space="preserve"> </w:t>
      </w:r>
      <w:r w:rsidRPr="000433D0">
        <w:rPr>
          <w:rFonts w:cs="Times New Roman"/>
          <w:b/>
          <w:szCs w:val="24"/>
        </w:rPr>
        <w:t>Normal</w:t>
      </w:r>
      <w:r w:rsidR="00161EE4">
        <w:rPr>
          <w:rFonts w:cs="Times New Roman"/>
          <w:b/>
          <w:szCs w:val="24"/>
        </w:rPr>
        <w:t xml:space="preserve"> </w:t>
      </w:r>
      <w:r w:rsidRPr="000433D0">
        <w:rPr>
          <w:rFonts w:cs="Times New Roman"/>
          <w:b/>
          <w:szCs w:val="24"/>
        </w:rPr>
        <w:t>ve</w:t>
      </w:r>
      <w:r w:rsidR="00161EE4">
        <w:rPr>
          <w:rFonts w:cs="Times New Roman"/>
          <w:b/>
          <w:szCs w:val="24"/>
        </w:rPr>
        <w:t xml:space="preserve"> </w:t>
      </w:r>
      <w:r w:rsidRPr="000433D0">
        <w:rPr>
          <w:rFonts w:cs="Times New Roman"/>
          <w:b/>
          <w:szCs w:val="24"/>
        </w:rPr>
        <w:t>Patolojik</w:t>
      </w:r>
      <w:r w:rsidR="00161EE4">
        <w:rPr>
          <w:rFonts w:cs="Times New Roman"/>
          <w:b/>
          <w:szCs w:val="24"/>
        </w:rPr>
        <w:t xml:space="preserve"> </w:t>
      </w:r>
      <w:r w:rsidRPr="000433D0">
        <w:rPr>
          <w:rFonts w:cs="Times New Roman"/>
          <w:b/>
          <w:szCs w:val="24"/>
        </w:rPr>
        <w:t>Kaygı</w:t>
      </w:r>
    </w:p>
    <w:p w14:paraId="7B3C603B" w14:textId="77777777" w:rsidR="00933BCD" w:rsidRPr="000433D0" w:rsidRDefault="00933BCD" w:rsidP="000433D0">
      <w:pPr>
        <w:tabs>
          <w:tab w:val="left" w:pos="330"/>
          <w:tab w:val="left" w:pos="426"/>
        </w:tabs>
        <w:autoSpaceDE w:val="0"/>
        <w:autoSpaceDN w:val="0"/>
        <w:adjustRightInd w:val="0"/>
        <w:spacing w:after="120"/>
        <w:ind w:firstLine="0"/>
        <w:rPr>
          <w:rFonts w:cs="Times New Roman"/>
          <w:b/>
          <w:szCs w:val="24"/>
        </w:rPr>
      </w:pPr>
    </w:p>
    <w:p w14:paraId="5644BDA1" w14:textId="77777777" w:rsidR="00C54609" w:rsidRPr="009F152B" w:rsidRDefault="00C54609" w:rsidP="00C54609">
      <w:pPr>
        <w:spacing w:after="120"/>
        <w:rPr>
          <w:rFonts w:cs="Times New Roman"/>
          <w:szCs w:val="24"/>
        </w:rPr>
      </w:pPr>
      <w:r w:rsidRPr="009F152B">
        <w:rPr>
          <w:rFonts w:cs="Times New Roman"/>
          <w:szCs w:val="24"/>
        </w:rPr>
        <w:t>Yaşanılan</w:t>
      </w:r>
      <w:r w:rsidR="00161EE4">
        <w:rPr>
          <w:rFonts w:cs="Times New Roman"/>
          <w:szCs w:val="24"/>
        </w:rPr>
        <w:t xml:space="preserve"> </w:t>
      </w:r>
      <w:r w:rsidRPr="009F152B">
        <w:rPr>
          <w:rFonts w:cs="Times New Roman"/>
          <w:szCs w:val="24"/>
        </w:rPr>
        <w:t>süreç</w:t>
      </w:r>
      <w:r w:rsidR="00161EE4">
        <w:rPr>
          <w:rFonts w:cs="Times New Roman"/>
          <w:szCs w:val="24"/>
        </w:rPr>
        <w:t xml:space="preserve"> </w:t>
      </w:r>
      <w:r w:rsidRPr="009F152B">
        <w:rPr>
          <w:rFonts w:cs="Times New Roman"/>
          <w:szCs w:val="24"/>
        </w:rPr>
        <w:t>içerisinde</w:t>
      </w:r>
      <w:r w:rsidR="00161EE4">
        <w:rPr>
          <w:rFonts w:cs="Times New Roman"/>
          <w:szCs w:val="24"/>
        </w:rPr>
        <w:t xml:space="preserve"> </w:t>
      </w:r>
      <w:r w:rsidRPr="009F152B">
        <w:rPr>
          <w:rFonts w:cs="Times New Roman"/>
          <w:szCs w:val="24"/>
        </w:rPr>
        <w:t>kişiler</w:t>
      </w:r>
      <w:r w:rsidR="00161EE4">
        <w:rPr>
          <w:rFonts w:cs="Times New Roman"/>
          <w:szCs w:val="24"/>
        </w:rPr>
        <w:t xml:space="preserve"> </w:t>
      </w:r>
      <w:r w:rsidRPr="009F152B">
        <w:rPr>
          <w:rFonts w:cs="Times New Roman"/>
          <w:szCs w:val="24"/>
        </w:rPr>
        <w:t>yer</w:t>
      </w:r>
      <w:r w:rsidR="00161EE4">
        <w:rPr>
          <w:rFonts w:cs="Times New Roman"/>
          <w:szCs w:val="24"/>
        </w:rPr>
        <w:t xml:space="preserve"> </w:t>
      </w:r>
      <w:r w:rsidRPr="009F152B">
        <w:rPr>
          <w:rFonts w:cs="Times New Roman"/>
          <w:szCs w:val="24"/>
        </w:rPr>
        <w:t>yer</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sorunu</w:t>
      </w:r>
      <w:r w:rsidR="00161EE4">
        <w:rPr>
          <w:rFonts w:cs="Times New Roman"/>
          <w:szCs w:val="24"/>
        </w:rPr>
        <w:t xml:space="preserve"> </w:t>
      </w:r>
      <w:r w:rsidRPr="009F152B">
        <w:rPr>
          <w:rFonts w:cs="Times New Roman"/>
          <w:szCs w:val="24"/>
        </w:rPr>
        <w:t>çekmektedir.</w:t>
      </w:r>
      <w:r w:rsidR="00161EE4">
        <w:rPr>
          <w:rFonts w:cs="Times New Roman"/>
          <w:szCs w:val="24"/>
        </w:rPr>
        <w:t xml:space="preserve"> </w:t>
      </w:r>
      <w:r w:rsidRPr="009F152B">
        <w:rPr>
          <w:rFonts w:cs="Times New Roman"/>
          <w:szCs w:val="24"/>
        </w:rPr>
        <w:t>İnsanın</w:t>
      </w:r>
      <w:r w:rsidR="00161EE4">
        <w:rPr>
          <w:rFonts w:cs="Times New Roman"/>
          <w:szCs w:val="24"/>
        </w:rPr>
        <w:t xml:space="preserve"> </w:t>
      </w:r>
      <w:r w:rsidRPr="009F152B">
        <w:rPr>
          <w:rFonts w:cs="Times New Roman"/>
          <w:szCs w:val="24"/>
        </w:rPr>
        <w:t>en</w:t>
      </w:r>
      <w:r w:rsidR="00161EE4">
        <w:rPr>
          <w:rFonts w:cs="Times New Roman"/>
          <w:szCs w:val="24"/>
        </w:rPr>
        <w:t xml:space="preserve"> </w:t>
      </w:r>
      <w:r w:rsidRPr="009F152B">
        <w:rPr>
          <w:rFonts w:cs="Times New Roman"/>
          <w:szCs w:val="24"/>
        </w:rPr>
        <w:t>doğal</w:t>
      </w:r>
      <w:r w:rsidR="00161EE4">
        <w:rPr>
          <w:rFonts w:cs="Times New Roman"/>
          <w:szCs w:val="24"/>
        </w:rPr>
        <w:t xml:space="preserve"> </w:t>
      </w:r>
      <w:r w:rsidRPr="009F152B">
        <w:rPr>
          <w:rFonts w:cs="Times New Roman"/>
          <w:szCs w:val="24"/>
        </w:rPr>
        <w:t>duygularından</w:t>
      </w:r>
      <w:r w:rsidR="00161EE4">
        <w:rPr>
          <w:rFonts w:cs="Times New Roman"/>
          <w:szCs w:val="24"/>
        </w:rPr>
        <w:t xml:space="preserve"> </w:t>
      </w:r>
      <w:r w:rsidRPr="009F152B">
        <w:rPr>
          <w:rFonts w:cs="Times New Roman"/>
          <w:szCs w:val="24"/>
        </w:rPr>
        <w:t>olan</w:t>
      </w:r>
      <w:r w:rsidR="00161EE4">
        <w:rPr>
          <w:rFonts w:cs="Times New Roman"/>
          <w:szCs w:val="24"/>
        </w:rPr>
        <w:t xml:space="preserve"> </w:t>
      </w:r>
      <w:r w:rsidRPr="009F152B">
        <w:rPr>
          <w:rFonts w:cs="Times New Roman"/>
          <w:szCs w:val="24"/>
        </w:rPr>
        <w:t>kaygının</w:t>
      </w:r>
      <w:r w:rsidR="00161EE4">
        <w:rPr>
          <w:rFonts w:cs="Times New Roman"/>
          <w:szCs w:val="24"/>
        </w:rPr>
        <w:t xml:space="preserve"> </w:t>
      </w:r>
      <w:r w:rsidRPr="009F152B">
        <w:rPr>
          <w:rFonts w:cs="Times New Roman"/>
          <w:szCs w:val="24"/>
        </w:rPr>
        <w:t>kişi</w:t>
      </w:r>
      <w:r w:rsidR="00161EE4">
        <w:rPr>
          <w:rFonts w:cs="Times New Roman"/>
          <w:szCs w:val="24"/>
        </w:rPr>
        <w:t xml:space="preserve"> </w:t>
      </w:r>
      <w:r w:rsidRPr="009F152B">
        <w:rPr>
          <w:rFonts w:cs="Times New Roman"/>
          <w:szCs w:val="24"/>
        </w:rPr>
        <w:t>açısından</w:t>
      </w:r>
      <w:r w:rsidR="00161EE4">
        <w:rPr>
          <w:rFonts w:cs="Times New Roman"/>
          <w:szCs w:val="24"/>
        </w:rPr>
        <w:t xml:space="preserve"> </w:t>
      </w:r>
      <w:r w:rsidRPr="009F152B">
        <w:rPr>
          <w:rFonts w:cs="Times New Roman"/>
          <w:szCs w:val="24"/>
        </w:rPr>
        <w:t>olumsuz</w:t>
      </w:r>
      <w:r w:rsidR="00161EE4">
        <w:rPr>
          <w:rFonts w:cs="Times New Roman"/>
          <w:szCs w:val="24"/>
        </w:rPr>
        <w:t xml:space="preserve"> </w:t>
      </w:r>
      <w:r w:rsidRPr="009F152B">
        <w:rPr>
          <w:rFonts w:cs="Times New Roman"/>
          <w:szCs w:val="24"/>
        </w:rPr>
        <w:t>sonuçlar</w:t>
      </w:r>
      <w:r w:rsidR="00161EE4">
        <w:rPr>
          <w:rFonts w:cs="Times New Roman"/>
          <w:szCs w:val="24"/>
        </w:rPr>
        <w:t xml:space="preserve"> </w:t>
      </w:r>
      <w:r w:rsidRPr="009F152B">
        <w:rPr>
          <w:rFonts w:cs="Times New Roman"/>
          <w:szCs w:val="24"/>
        </w:rPr>
        <w:t>doğurabilecek</w:t>
      </w:r>
      <w:r w:rsidR="00161EE4">
        <w:rPr>
          <w:rFonts w:cs="Times New Roman"/>
          <w:szCs w:val="24"/>
        </w:rPr>
        <w:t xml:space="preserve"> </w:t>
      </w:r>
      <w:r w:rsidRPr="009F152B">
        <w:rPr>
          <w:rFonts w:cs="Times New Roman"/>
          <w:szCs w:val="24"/>
        </w:rPr>
        <w:t>durumlarda</w:t>
      </w:r>
      <w:r w:rsidR="00161EE4">
        <w:rPr>
          <w:rFonts w:cs="Times New Roman"/>
          <w:szCs w:val="24"/>
        </w:rPr>
        <w:t xml:space="preserve"> </w:t>
      </w:r>
      <w:r w:rsidRPr="009F152B">
        <w:rPr>
          <w:rFonts w:cs="Times New Roman"/>
          <w:szCs w:val="24"/>
        </w:rPr>
        <w:t>ortaya</w:t>
      </w:r>
      <w:r w:rsidR="00161EE4">
        <w:rPr>
          <w:rFonts w:cs="Times New Roman"/>
          <w:szCs w:val="24"/>
        </w:rPr>
        <w:t xml:space="preserve"> </w:t>
      </w:r>
      <w:r w:rsidRPr="009F152B">
        <w:rPr>
          <w:rFonts w:cs="Times New Roman"/>
          <w:szCs w:val="24"/>
        </w:rPr>
        <w:t>çıkması</w:t>
      </w:r>
      <w:r w:rsidR="00161EE4">
        <w:rPr>
          <w:rFonts w:cs="Times New Roman"/>
          <w:szCs w:val="24"/>
        </w:rPr>
        <w:t xml:space="preserve"> </w:t>
      </w:r>
      <w:r w:rsidRPr="009F152B">
        <w:rPr>
          <w:rFonts w:cs="Times New Roman"/>
          <w:szCs w:val="24"/>
        </w:rPr>
        <w:t>normaldir.</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duygusu</w:t>
      </w:r>
      <w:r w:rsidR="00161EE4">
        <w:rPr>
          <w:rFonts w:cs="Times New Roman"/>
          <w:szCs w:val="24"/>
        </w:rPr>
        <w:t xml:space="preserve"> </w:t>
      </w:r>
      <w:r w:rsidRPr="009F152B">
        <w:rPr>
          <w:rFonts w:cs="Times New Roman"/>
          <w:szCs w:val="24"/>
        </w:rPr>
        <w:t>bireyler</w:t>
      </w:r>
      <w:r w:rsidR="00161EE4">
        <w:rPr>
          <w:rFonts w:cs="Times New Roman"/>
          <w:szCs w:val="24"/>
        </w:rPr>
        <w:t xml:space="preserve"> </w:t>
      </w:r>
      <w:r w:rsidRPr="009F152B">
        <w:rPr>
          <w:rFonts w:cs="Times New Roman"/>
          <w:szCs w:val="24"/>
        </w:rPr>
        <w:t>tarafından</w:t>
      </w:r>
      <w:r w:rsidR="00161EE4">
        <w:rPr>
          <w:rFonts w:cs="Times New Roman"/>
          <w:szCs w:val="24"/>
        </w:rPr>
        <w:t xml:space="preserve"> </w:t>
      </w:r>
      <w:r w:rsidRPr="009F152B">
        <w:rPr>
          <w:rFonts w:cs="Times New Roman"/>
          <w:szCs w:val="24"/>
        </w:rPr>
        <w:t>çok</w:t>
      </w:r>
      <w:r w:rsidR="00161EE4">
        <w:rPr>
          <w:rFonts w:cs="Times New Roman"/>
          <w:szCs w:val="24"/>
        </w:rPr>
        <w:t xml:space="preserve"> </w:t>
      </w:r>
      <w:r w:rsidRPr="009F152B">
        <w:rPr>
          <w:rFonts w:cs="Times New Roman"/>
          <w:szCs w:val="24"/>
        </w:rPr>
        <w:t>yoğun</w:t>
      </w:r>
      <w:r w:rsidR="00161EE4">
        <w:rPr>
          <w:rFonts w:cs="Times New Roman"/>
          <w:szCs w:val="24"/>
        </w:rPr>
        <w:t xml:space="preserve"> </w:t>
      </w:r>
      <w:r w:rsidRPr="009F152B">
        <w:rPr>
          <w:rFonts w:cs="Times New Roman"/>
          <w:szCs w:val="24"/>
        </w:rPr>
        <w:t>şekilde</w:t>
      </w:r>
      <w:r w:rsidR="00161EE4">
        <w:rPr>
          <w:rFonts w:cs="Times New Roman"/>
          <w:szCs w:val="24"/>
        </w:rPr>
        <w:t xml:space="preserve"> </w:t>
      </w:r>
      <w:r w:rsidRPr="009F152B">
        <w:rPr>
          <w:rFonts w:cs="Times New Roman"/>
          <w:szCs w:val="24"/>
        </w:rPr>
        <w:t>yaşanmadığı</w:t>
      </w:r>
      <w:r w:rsidR="00161EE4">
        <w:rPr>
          <w:rFonts w:cs="Times New Roman"/>
          <w:szCs w:val="24"/>
        </w:rPr>
        <w:t xml:space="preserve"> </w:t>
      </w:r>
      <w:r w:rsidRPr="009F152B">
        <w:rPr>
          <w:rFonts w:cs="Times New Roman"/>
          <w:szCs w:val="24"/>
        </w:rPr>
        <w:t>zaman,</w:t>
      </w:r>
      <w:r w:rsidR="00161EE4">
        <w:rPr>
          <w:rFonts w:cs="Times New Roman"/>
          <w:szCs w:val="24"/>
        </w:rPr>
        <w:t xml:space="preserve"> </w:t>
      </w:r>
      <w:r w:rsidRPr="009F152B">
        <w:rPr>
          <w:rFonts w:cs="Times New Roman"/>
          <w:szCs w:val="24"/>
        </w:rPr>
        <w:t>bireyler</w:t>
      </w:r>
      <w:r w:rsidR="00161EE4">
        <w:rPr>
          <w:rFonts w:cs="Times New Roman"/>
          <w:szCs w:val="24"/>
        </w:rPr>
        <w:t xml:space="preserve"> </w:t>
      </w:r>
      <w:r w:rsidRPr="009F152B">
        <w:rPr>
          <w:rFonts w:cs="Times New Roman"/>
          <w:szCs w:val="24"/>
        </w:rPr>
        <w:t>açısından</w:t>
      </w:r>
      <w:r w:rsidR="00161EE4">
        <w:rPr>
          <w:rFonts w:cs="Times New Roman"/>
          <w:szCs w:val="24"/>
        </w:rPr>
        <w:t xml:space="preserve"> </w:t>
      </w:r>
      <w:r w:rsidRPr="009F152B">
        <w:rPr>
          <w:rFonts w:cs="Times New Roman"/>
          <w:szCs w:val="24"/>
        </w:rPr>
        <w:t>fazla</w:t>
      </w:r>
      <w:r w:rsidR="00161EE4">
        <w:rPr>
          <w:rFonts w:cs="Times New Roman"/>
          <w:szCs w:val="24"/>
        </w:rPr>
        <w:t xml:space="preserve"> </w:t>
      </w:r>
      <w:r w:rsidRPr="009F152B">
        <w:rPr>
          <w:rFonts w:cs="Times New Roman"/>
          <w:szCs w:val="24"/>
        </w:rPr>
        <w:t>problem</w:t>
      </w:r>
      <w:r w:rsidR="00161EE4">
        <w:rPr>
          <w:rFonts w:cs="Times New Roman"/>
          <w:szCs w:val="24"/>
        </w:rPr>
        <w:t xml:space="preserve"> </w:t>
      </w:r>
      <w:r w:rsidRPr="009F152B">
        <w:rPr>
          <w:rFonts w:cs="Times New Roman"/>
          <w:szCs w:val="24"/>
        </w:rPr>
        <w:t>doğurmaz</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aynı</w:t>
      </w:r>
      <w:r w:rsidR="00161EE4">
        <w:rPr>
          <w:rFonts w:cs="Times New Roman"/>
          <w:szCs w:val="24"/>
        </w:rPr>
        <w:t xml:space="preserve"> </w:t>
      </w:r>
      <w:r w:rsidRPr="009F152B">
        <w:rPr>
          <w:rFonts w:cs="Times New Roman"/>
          <w:szCs w:val="24"/>
        </w:rPr>
        <w:t>zamanda</w:t>
      </w:r>
      <w:r w:rsidR="00161EE4">
        <w:rPr>
          <w:rFonts w:cs="Times New Roman"/>
          <w:szCs w:val="24"/>
        </w:rPr>
        <w:t xml:space="preserve"> </w:t>
      </w:r>
      <w:r w:rsidRPr="009F152B">
        <w:rPr>
          <w:rFonts w:cs="Times New Roman"/>
          <w:szCs w:val="24"/>
        </w:rPr>
        <w:t>kişilerin</w:t>
      </w:r>
      <w:r w:rsidR="00161EE4">
        <w:rPr>
          <w:rFonts w:cs="Times New Roman"/>
          <w:szCs w:val="24"/>
        </w:rPr>
        <w:t xml:space="preserve"> </w:t>
      </w:r>
      <w:r w:rsidRPr="009F152B">
        <w:rPr>
          <w:rFonts w:cs="Times New Roman"/>
          <w:szCs w:val="24"/>
        </w:rPr>
        <w:t>işlevlerini</w:t>
      </w:r>
      <w:r w:rsidR="00161EE4">
        <w:rPr>
          <w:rFonts w:cs="Times New Roman"/>
          <w:szCs w:val="24"/>
        </w:rPr>
        <w:t xml:space="preserve"> </w:t>
      </w:r>
      <w:r w:rsidRPr="009F152B">
        <w:rPr>
          <w:rFonts w:cs="Times New Roman"/>
          <w:szCs w:val="24"/>
        </w:rPr>
        <w:t>arttırabilir.</w:t>
      </w:r>
      <w:r w:rsidR="00161EE4">
        <w:rPr>
          <w:rFonts w:cs="Times New Roman"/>
          <w:szCs w:val="24"/>
        </w:rPr>
        <w:t xml:space="preserve"> </w:t>
      </w:r>
      <w:r w:rsidRPr="009F152B">
        <w:rPr>
          <w:rFonts w:cs="Times New Roman"/>
          <w:szCs w:val="24"/>
        </w:rPr>
        <w:t>Haliyle</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duygusu</w:t>
      </w:r>
      <w:r w:rsidR="00161EE4">
        <w:rPr>
          <w:rFonts w:cs="Times New Roman"/>
          <w:szCs w:val="24"/>
        </w:rPr>
        <w:t xml:space="preserve"> </w:t>
      </w:r>
      <w:r w:rsidRPr="009F152B">
        <w:rPr>
          <w:rFonts w:cs="Times New Roman"/>
          <w:szCs w:val="24"/>
        </w:rPr>
        <w:t>belirli</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değere</w:t>
      </w:r>
      <w:r w:rsidR="00161EE4">
        <w:rPr>
          <w:rFonts w:cs="Times New Roman"/>
          <w:szCs w:val="24"/>
        </w:rPr>
        <w:t xml:space="preserve"> </w:t>
      </w:r>
      <w:r w:rsidRPr="009F152B">
        <w:rPr>
          <w:rFonts w:cs="Times New Roman"/>
          <w:szCs w:val="24"/>
        </w:rPr>
        <w:t>kadar</w:t>
      </w:r>
      <w:r w:rsidR="00161EE4">
        <w:rPr>
          <w:rFonts w:cs="Times New Roman"/>
          <w:szCs w:val="24"/>
        </w:rPr>
        <w:t xml:space="preserve"> </w:t>
      </w:r>
      <w:r w:rsidRPr="009F152B">
        <w:rPr>
          <w:rFonts w:cs="Times New Roman"/>
          <w:szCs w:val="24"/>
        </w:rPr>
        <w:t>yaşandığı</w:t>
      </w:r>
      <w:r w:rsidR="00161EE4">
        <w:rPr>
          <w:rFonts w:cs="Times New Roman"/>
          <w:szCs w:val="24"/>
        </w:rPr>
        <w:t xml:space="preserve"> </w:t>
      </w:r>
      <w:r w:rsidRPr="009F152B">
        <w:rPr>
          <w:rFonts w:cs="Times New Roman"/>
          <w:szCs w:val="24"/>
        </w:rPr>
        <w:t>zaman</w:t>
      </w:r>
      <w:r w:rsidR="00161EE4">
        <w:rPr>
          <w:rFonts w:cs="Times New Roman"/>
          <w:szCs w:val="24"/>
        </w:rPr>
        <w:t xml:space="preserve"> </w:t>
      </w:r>
      <w:r w:rsidRPr="009F152B">
        <w:rPr>
          <w:rFonts w:cs="Times New Roman"/>
          <w:szCs w:val="24"/>
        </w:rPr>
        <w:t>durum</w:t>
      </w:r>
      <w:r w:rsidR="00161EE4">
        <w:rPr>
          <w:rFonts w:cs="Times New Roman"/>
          <w:szCs w:val="24"/>
        </w:rPr>
        <w:t xml:space="preserve"> </w:t>
      </w:r>
      <w:r w:rsidRPr="009F152B">
        <w:rPr>
          <w:rFonts w:cs="Times New Roman"/>
          <w:szCs w:val="24"/>
        </w:rPr>
        <w:t>normal</w:t>
      </w:r>
      <w:r w:rsidR="00161EE4">
        <w:rPr>
          <w:rFonts w:cs="Times New Roman"/>
          <w:szCs w:val="24"/>
        </w:rPr>
        <w:t xml:space="preserve"> </w:t>
      </w:r>
      <w:r w:rsidRPr="009F152B">
        <w:rPr>
          <w:rFonts w:cs="Times New Roman"/>
          <w:szCs w:val="24"/>
        </w:rPr>
        <w:t>karşılanır</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ihtiyaç</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kabul</w:t>
      </w:r>
      <w:r w:rsidR="00161EE4">
        <w:rPr>
          <w:rFonts w:cs="Times New Roman"/>
          <w:szCs w:val="24"/>
        </w:rPr>
        <w:t xml:space="preserve"> </w:t>
      </w:r>
      <w:r w:rsidRPr="009F152B">
        <w:rPr>
          <w:rFonts w:cs="Times New Roman"/>
          <w:szCs w:val="24"/>
        </w:rPr>
        <w:t>edilmektedir</w:t>
      </w:r>
      <w:r w:rsidR="00161EE4">
        <w:rPr>
          <w:rFonts w:cs="Times New Roman"/>
          <w:szCs w:val="24"/>
        </w:rPr>
        <w:t xml:space="preserve"> </w:t>
      </w:r>
      <w:r w:rsidRPr="009F152B">
        <w:rPr>
          <w:rFonts w:cs="Times New Roman"/>
          <w:szCs w:val="24"/>
        </w:rPr>
        <w:t>(Kelly,</w:t>
      </w:r>
      <w:r w:rsidR="00161EE4">
        <w:rPr>
          <w:rFonts w:cs="Times New Roman"/>
          <w:szCs w:val="24"/>
        </w:rPr>
        <w:t xml:space="preserve"> </w:t>
      </w:r>
      <w:r w:rsidRPr="009F152B">
        <w:rPr>
          <w:rFonts w:cs="Times New Roman"/>
          <w:szCs w:val="24"/>
        </w:rPr>
        <w:t>2002).</w:t>
      </w:r>
      <w:r w:rsidR="00161EE4">
        <w:rPr>
          <w:rFonts w:cs="Times New Roman"/>
          <w:szCs w:val="24"/>
        </w:rPr>
        <w:t xml:space="preserve"> </w:t>
      </w:r>
      <w:r w:rsidRPr="009F152B">
        <w:rPr>
          <w:rFonts w:cs="Times New Roman"/>
          <w:szCs w:val="24"/>
        </w:rPr>
        <w:t>Ancak</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hali</w:t>
      </w:r>
      <w:r w:rsidR="00161EE4">
        <w:rPr>
          <w:rFonts w:cs="Times New Roman"/>
          <w:szCs w:val="24"/>
        </w:rPr>
        <w:t xml:space="preserve"> </w:t>
      </w:r>
      <w:r w:rsidRPr="009F152B">
        <w:rPr>
          <w:rFonts w:cs="Times New Roman"/>
          <w:szCs w:val="24"/>
        </w:rPr>
        <w:t>belirli</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seviyenin</w:t>
      </w:r>
      <w:r w:rsidR="00161EE4">
        <w:rPr>
          <w:rFonts w:cs="Times New Roman"/>
          <w:szCs w:val="24"/>
        </w:rPr>
        <w:t xml:space="preserve"> </w:t>
      </w:r>
      <w:r w:rsidRPr="009F152B">
        <w:rPr>
          <w:rFonts w:cs="Times New Roman"/>
          <w:szCs w:val="24"/>
        </w:rPr>
        <w:t>üzerinde</w:t>
      </w:r>
      <w:r w:rsidR="00161EE4">
        <w:rPr>
          <w:rFonts w:cs="Times New Roman"/>
          <w:szCs w:val="24"/>
        </w:rPr>
        <w:t xml:space="preserve"> </w:t>
      </w:r>
      <w:r w:rsidRPr="009F152B">
        <w:rPr>
          <w:rFonts w:cs="Times New Roman"/>
          <w:szCs w:val="24"/>
        </w:rPr>
        <w:t>yaşandığı</w:t>
      </w:r>
      <w:r w:rsidR="00161EE4">
        <w:rPr>
          <w:rFonts w:cs="Times New Roman"/>
          <w:szCs w:val="24"/>
        </w:rPr>
        <w:t xml:space="preserve"> </w:t>
      </w:r>
      <w:r w:rsidRPr="009F152B">
        <w:rPr>
          <w:rFonts w:cs="Times New Roman"/>
          <w:szCs w:val="24"/>
        </w:rPr>
        <w:t>taktirde</w:t>
      </w:r>
      <w:r w:rsidR="00161EE4">
        <w:rPr>
          <w:rFonts w:cs="Times New Roman"/>
          <w:szCs w:val="24"/>
        </w:rPr>
        <w:t xml:space="preserve"> </w:t>
      </w:r>
      <w:r w:rsidRPr="009F152B">
        <w:rPr>
          <w:rFonts w:cs="Times New Roman"/>
          <w:szCs w:val="24"/>
        </w:rPr>
        <w:t>kişinin</w:t>
      </w:r>
      <w:r w:rsidR="00161EE4">
        <w:rPr>
          <w:rFonts w:cs="Times New Roman"/>
          <w:szCs w:val="24"/>
        </w:rPr>
        <w:t xml:space="preserve"> </w:t>
      </w:r>
      <w:r w:rsidRPr="009F152B">
        <w:rPr>
          <w:rFonts w:cs="Times New Roman"/>
          <w:szCs w:val="24"/>
        </w:rPr>
        <w:t>yaşamında</w:t>
      </w:r>
      <w:r w:rsidR="00161EE4">
        <w:rPr>
          <w:rFonts w:cs="Times New Roman"/>
          <w:szCs w:val="24"/>
        </w:rPr>
        <w:t xml:space="preserve"> </w:t>
      </w:r>
      <w:r w:rsidRPr="009F152B">
        <w:rPr>
          <w:rFonts w:cs="Times New Roman"/>
          <w:szCs w:val="24"/>
        </w:rPr>
        <w:t>farklı</w:t>
      </w:r>
      <w:r w:rsidR="00161EE4">
        <w:rPr>
          <w:rFonts w:cs="Times New Roman"/>
          <w:szCs w:val="24"/>
        </w:rPr>
        <w:t xml:space="preserve"> </w:t>
      </w:r>
      <w:r w:rsidRPr="009F152B">
        <w:rPr>
          <w:rFonts w:cs="Times New Roman"/>
          <w:szCs w:val="24"/>
        </w:rPr>
        <w:t>sorunlar</w:t>
      </w:r>
      <w:r w:rsidR="00161EE4">
        <w:rPr>
          <w:rFonts w:cs="Times New Roman"/>
          <w:szCs w:val="24"/>
        </w:rPr>
        <w:t xml:space="preserve"> </w:t>
      </w:r>
      <w:r w:rsidRPr="009F152B">
        <w:rPr>
          <w:rFonts w:cs="Times New Roman"/>
          <w:szCs w:val="24"/>
        </w:rPr>
        <w:t>oluşturmaktadır.</w:t>
      </w:r>
      <w:r w:rsidR="00161EE4">
        <w:rPr>
          <w:rFonts w:cs="Times New Roman"/>
          <w:szCs w:val="24"/>
        </w:rPr>
        <w:t xml:space="preserve"> </w:t>
      </w:r>
      <w:r w:rsidRPr="009F152B">
        <w:rPr>
          <w:rFonts w:cs="Times New Roman"/>
          <w:szCs w:val="24"/>
        </w:rPr>
        <w:t>Kişi</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durumunu</w:t>
      </w:r>
      <w:r w:rsidR="00161EE4">
        <w:rPr>
          <w:rFonts w:cs="Times New Roman"/>
          <w:szCs w:val="24"/>
        </w:rPr>
        <w:t xml:space="preserve"> </w:t>
      </w:r>
      <w:r w:rsidRPr="009F152B">
        <w:rPr>
          <w:rFonts w:cs="Times New Roman"/>
          <w:szCs w:val="24"/>
        </w:rPr>
        <w:t>kontrol</w:t>
      </w:r>
      <w:r w:rsidR="00161EE4">
        <w:rPr>
          <w:rFonts w:cs="Times New Roman"/>
          <w:szCs w:val="24"/>
        </w:rPr>
        <w:t xml:space="preserve"> </w:t>
      </w:r>
      <w:r w:rsidRPr="009F152B">
        <w:rPr>
          <w:rFonts w:cs="Times New Roman"/>
          <w:szCs w:val="24"/>
        </w:rPr>
        <w:t>altında</w:t>
      </w:r>
      <w:r w:rsidR="00161EE4">
        <w:rPr>
          <w:rFonts w:cs="Times New Roman"/>
          <w:szCs w:val="24"/>
        </w:rPr>
        <w:t xml:space="preserve"> </w:t>
      </w:r>
      <w:r w:rsidRPr="009F152B">
        <w:rPr>
          <w:rFonts w:cs="Times New Roman"/>
          <w:szCs w:val="24"/>
        </w:rPr>
        <w:t>tutamadığı</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kişinin</w:t>
      </w:r>
      <w:r w:rsidR="00161EE4">
        <w:rPr>
          <w:rFonts w:cs="Times New Roman"/>
          <w:szCs w:val="24"/>
        </w:rPr>
        <w:t xml:space="preserve"> </w:t>
      </w:r>
      <w:r w:rsidRPr="009F152B">
        <w:rPr>
          <w:rFonts w:cs="Times New Roman"/>
          <w:szCs w:val="24"/>
        </w:rPr>
        <w:t>günlük</w:t>
      </w:r>
      <w:r w:rsidR="00161EE4">
        <w:rPr>
          <w:rFonts w:cs="Times New Roman"/>
          <w:szCs w:val="24"/>
        </w:rPr>
        <w:t xml:space="preserve"> </w:t>
      </w:r>
      <w:r w:rsidRPr="009F152B">
        <w:rPr>
          <w:rFonts w:cs="Times New Roman"/>
          <w:szCs w:val="24"/>
        </w:rPr>
        <w:t>yaşamındaki</w:t>
      </w:r>
      <w:r w:rsidR="00161EE4">
        <w:rPr>
          <w:rFonts w:cs="Times New Roman"/>
          <w:szCs w:val="24"/>
        </w:rPr>
        <w:t xml:space="preserve"> </w:t>
      </w:r>
      <w:r w:rsidRPr="009F152B">
        <w:rPr>
          <w:rFonts w:cs="Times New Roman"/>
          <w:szCs w:val="24"/>
        </w:rPr>
        <w:t>işlevlerini</w:t>
      </w:r>
      <w:r w:rsidR="00161EE4">
        <w:rPr>
          <w:rFonts w:cs="Times New Roman"/>
          <w:szCs w:val="24"/>
        </w:rPr>
        <w:t xml:space="preserve"> </w:t>
      </w:r>
      <w:r w:rsidRPr="009F152B">
        <w:rPr>
          <w:rFonts w:cs="Times New Roman"/>
          <w:szCs w:val="24"/>
        </w:rPr>
        <w:t>negatif</w:t>
      </w:r>
      <w:r w:rsidR="00161EE4">
        <w:rPr>
          <w:rFonts w:cs="Times New Roman"/>
          <w:szCs w:val="24"/>
        </w:rPr>
        <w:t xml:space="preserve"> </w:t>
      </w:r>
      <w:r w:rsidRPr="009F152B">
        <w:rPr>
          <w:rFonts w:cs="Times New Roman"/>
          <w:szCs w:val="24"/>
        </w:rPr>
        <w:t>açıdan</w:t>
      </w:r>
      <w:r w:rsidR="00161EE4">
        <w:rPr>
          <w:rFonts w:cs="Times New Roman"/>
          <w:szCs w:val="24"/>
        </w:rPr>
        <w:t xml:space="preserve"> </w:t>
      </w:r>
      <w:r w:rsidRPr="009F152B">
        <w:rPr>
          <w:rFonts w:cs="Times New Roman"/>
          <w:szCs w:val="24"/>
        </w:rPr>
        <w:t>etkilediği</w:t>
      </w:r>
      <w:r w:rsidR="00161EE4">
        <w:rPr>
          <w:rFonts w:cs="Times New Roman"/>
          <w:szCs w:val="24"/>
        </w:rPr>
        <w:t xml:space="preserve"> </w:t>
      </w:r>
      <w:r w:rsidRPr="009F152B">
        <w:rPr>
          <w:rFonts w:cs="Times New Roman"/>
          <w:szCs w:val="24"/>
        </w:rPr>
        <w:t>zamanlarda</w:t>
      </w:r>
      <w:r w:rsidR="00161EE4">
        <w:rPr>
          <w:rFonts w:cs="Times New Roman"/>
          <w:szCs w:val="24"/>
        </w:rPr>
        <w:t xml:space="preserve"> </w:t>
      </w:r>
      <w:r w:rsidRPr="009F152B">
        <w:rPr>
          <w:rFonts w:cs="Times New Roman"/>
          <w:szCs w:val="24"/>
        </w:rPr>
        <w:t>patoloji</w:t>
      </w:r>
      <w:r w:rsidR="00161EE4">
        <w:rPr>
          <w:rFonts w:cs="Times New Roman"/>
          <w:szCs w:val="24"/>
        </w:rPr>
        <w:t xml:space="preserve"> </w:t>
      </w:r>
      <w:r w:rsidRPr="009F152B">
        <w:rPr>
          <w:rFonts w:cs="Times New Roman"/>
          <w:szCs w:val="24"/>
        </w:rPr>
        <w:t>ile</w:t>
      </w:r>
      <w:r w:rsidR="00161EE4">
        <w:rPr>
          <w:rFonts w:cs="Times New Roman"/>
          <w:szCs w:val="24"/>
        </w:rPr>
        <w:t xml:space="preserve"> </w:t>
      </w:r>
      <w:r w:rsidRPr="009F152B">
        <w:rPr>
          <w:rFonts w:cs="Times New Roman"/>
          <w:szCs w:val="24"/>
        </w:rPr>
        <w:t>ilişkilendirilmektedir</w:t>
      </w:r>
      <w:r w:rsidR="00161EE4">
        <w:rPr>
          <w:rFonts w:cs="Times New Roman"/>
          <w:szCs w:val="24"/>
        </w:rPr>
        <w:t xml:space="preserve"> </w:t>
      </w:r>
      <w:r w:rsidRPr="009F152B">
        <w:rPr>
          <w:rFonts w:cs="Times New Roman"/>
          <w:szCs w:val="24"/>
        </w:rPr>
        <w:t>(Barkovec,</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ark.,</w:t>
      </w:r>
      <w:r w:rsidR="00161EE4">
        <w:rPr>
          <w:rFonts w:cs="Times New Roman"/>
          <w:szCs w:val="24"/>
        </w:rPr>
        <w:t xml:space="preserve"> </w:t>
      </w:r>
      <w:r w:rsidRPr="009F152B">
        <w:rPr>
          <w:rFonts w:cs="Times New Roman"/>
          <w:szCs w:val="24"/>
        </w:rPr>
        <w:t>1998).</w:t>
      </w:r>
    </w:p>
    <w:p w14:paraId="262BAF9E" w14:textId="77777777" w:rsidR="00C54609" w:rsidRPr="009F152B" w:rsidRDefault="00C54609" w:rsidP="00C54609">
      <w:pPr>
        <w:spacing w:after="120"/>
        <w:rPr>
          <w:rFonts w:cs="Times New Roman"/>
          <w:szCs w:val="24"/>
        </w:rPr>
      </w:pPr>
      <w:r w:rsidRPr="009F152B">
        <w:rPr>
          <w:rFonts w:cs="Times New Roman"/>
          <w:szCs w:val="24"/>
        </w:rPr>
        <w:t>Literatürü</w:t>
      </w:r>
      <w:r w:rsidR="00161EE4">
        <w:rPr>
          <w:rFonts w:cs="Times New Roman"/>
          <w:szCs w:val="24"/>
        </w:rPr>
        <w:t xml:space="preserve"> </w:t>
      </w:r>
      <w:r w:rsidRPr="009F152B">
        <w:rPr>
          <w:rFonts w:cs="Times New Roman"/>
          <w:szCs w:val="24"/>
        </w:rPr>
        <w:t>incelediğimiz</w:t>
      </w:r>
      <w:r w:rsidR="00161EE4">
        <w:rPr>
          <w:rFonts w:cs="Times New Roman"/>
          <w:szCs w:val="24"/>
        </w:rPr>
        <w:t xml:space="preserve"> </w:t>
      </w:r>
      <w:r w:rsidRPr="009F152B">
        <w:rPr>
          <w:rFonts w:cs="Times New Roman"/>
          <w:szCs w:val="24"/>
        </w:rPr>
        <w:t>zaman</w:t>
      </w:r>
      <w:r w:rsidR="00161EE4">
        <w:rPr>
          <w:rFonts w:cs="Times New Roman"/>
          <w:szCs w:val="24"/>
        </w:rPr>
        <w:t xml:space="preserve"> </w:t>
      </w:r>
      <w:r w:rsidRPr="009F152B">
        <w:rPr>
          <w:rFonts w:cs="Times New Roman"/>
          <w:szCs w:val="24"/>
        </w:rPr>
        <w:t>patolojik</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özellikle</w:t>
      </w:r>
      <w:r w:rsidR="00161EE4">
        <w:rPr>
          <w:rFonts w:cs="Times New Roman"/>
          <w:szCs w:val="24"/>
        </w:rPr>
        <w:t xml:space="preserve"> </w:t>
      </w:r>
      <w:r w:rsidRPr="009F152B">
        <w:rPr>
          <w:rFonts w:cs="Times New Roman"/>
          <w:szCs w:val="24"/>
        </w:rPr>
        <w:t>yaygın</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bozukluğuyla</w:t>
      </w:r>
      <w:r w:rsidR="00161EE4">
        <w:rPr>
          <w:rFonts w:cs="Times New Roman"/>
          <w:szCs w:val="24"/>
        </w:rPr>
        <w:t xml:space="preserve"> </w:t>
      </w:r>
      <w:r w:rsidRPr="009F152B">
        <w:rPr>
          <w:rFonts w:cs="Times New Roman"/>
          <w:szCs w:val="24"/>
        </w:rPr>
        <w:t>bağdaştırılmaktadır.</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sık</w:t>
      </w:r>
      <w:r w:rsidR="00161EE4">
        <w:rPr>
          <w:rFonts w:cs="Times New Roman"/>
          <w:szCs w:val="24"/>
        </w:rPr>
        <w:t xml:space="preserve"> </w:t>
      </w:r>
      <w:r w:rsidRPr="009F152B">
        <w:rPr>
          <w:rFonts w:cs="Times New Roman"/>
          <w:szCs w:val="24"/>
        </w:rPr>
        <w:t>sık</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yoğun</w:t>
      </w:r>
      <w:r w:rsidR="00161EE4">
        <w:rPr>
          <w:rFonts w:cs="Times New Roman"/>
          <w:szCs w:val="24"/>
        </w:rPr>
        <w:t xml:space="preserve"> </w:t>
      </w:r>
      <w:r w:rsidRPr="009F152B">
        <w:rPr>
          <w:rFonts w:cs="Times New Roman"/>
          <w:szCs w:val="24"/>
        </w:rPr>
        <w:t>yaşandığı</w:t>
      </w:r>
      <w:r w:rsidR="00161EE4">
        <w:rPr>
          <w:rFonts w:cs="Times New Roman"/>
          <w:szCs w:val="24"/>
        </w:rPr>
        <w:t xml:space="preserve"> </w:t>
      </w:r>
      <w:r w:rsidRPr="009F152B">
        <w:rPr>
          <w:rFonts w:cs="Times New Roman"/>
          <w:szCs w:val="24"/>
        </w:rPr>
        <w:t>zaman,</w:t>
      </w:r>
      <w:r w:rsidR="00161EE4">
        <w:rPr>
          <w:rFonts w:cs="Times New Roman"/>
          <w:szCs w:val="24"/>
        </w:rPr>
        <w:t xml:space="preserve"> </w:t>
      </w:r>
      <w:r w:rsidRPr="009F152B">
        <w:rPr>
          <w:rFonts w:cs="Times New Roman"/>
          <w:szCs w:val="24"/>
        </w:rPr>
        <w:t>kişide</w:t>
      </w:r>
      <w:r w:rsidR="00161EE4">
        <w:rPr>
          <w:rFonts w:cs="Times New Roman"/>
          <w:szCs w:val="24"/>
        </w:rPr>
        <w:t xml:space="preserve"> </w:t>
      </w:r>
      <w:r w:rsidRPr="009F152B">
        <w:rPr>
          <w:rFonts w:cs="Times New Roman"/>
          <w:szCs w:val="24"/>
        </w:rPr>
        <w:t>uyum</w:t>
      </w:r>
      <w:r w:rsidR="00161EE4">
        <w:rPr>
          <w:rFonts w:cs="Times New Roman"/>
          <w:szCs w:val="24"/>
        </w:rPr>
        <w:t xml:space="preserve"> </w:t>
      </w:r>
      <w:r w:rsidRPr="009F152B">
        <w:rPr>
          <w:rFonts w:cs="Times New Roman"/>
          <w:szCs w:val="24"/>
        </w:rPr>
        <w:t>sorunu</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farklı</w:t>
      </w:r>
      <w:r w:rsidR="00161EE4">
        <w:rPr>
          <w:rFonts w:cs="Times New Roman"/>
          <w:szCs w:val="24"/>
        </w:rPr>
        <w:t xml:space="preserve"> </w:t>
      </w:r>
      <w:r w:rsidRPr="009F152B">
        <w:rPr>
          <w:rFonts w:cs="Times New Roman"/>
          <w:szCs w:val="24"/>
        </w:rPr>
        <w:t>psikolojik</w:t>
      </w:r>
      <w:r w:rsidR="00161EE4">
        <w:rPr>
          <w:rFonts w:cs="Times New Roman"/>
          <w:szCs w:val="24"/>
        </w:rPr>
        <w:t xml:space="preserve"> </w:t>
      </w:r>
      <w:r w:rsidRPr="009F152B">
        <w:rPr>
          <w:rFonts w:cs="Times New Roman"/>
          <w:szCs w:val="24"/>
        </w:rPr>
        <w:t>problemlere</w:t>
      </w:r>
      <w:r w:rsidR="00161EE4">
        <w:rPr>
          <w:rFonts w:cs="Times New Roman"/>
          <w:szCs w:val="24"/>
        </w:rPr>
        <w:t xml:space="preserve"> </w:t>
      </w:r>
      <w:r w:rsidRPr="009F152B">
        <w:rPr>
          <w:rFonts w:cs="Times New Roman"/>
          <w:szCs w:val="24"/>
        </w:rPr>
        <w:t>sebep</w:t>
      </w:r>
      <w:r w:rsidR="00161EE4">
        <w:rPr>
          <w:rFonts w:cs="Times New Roman"/>
          <w:szCs w:val="24"/>
        </w:rPr>
        <w:t xml:space="preserve"> </w:t>
      </w:r>
      <w:r w:rsidRPr="009F152B">
        <w:rPr>
          <w:rFonts w:cs="Times New Roman"/>
          <w:szCs w:val="24"/>
        </w:rPr>
        <w:t>olur.</w:t>
      </w:r>
      <w:r w:rsidR="00161EE4">
        <w:rPr>
          <w:rFonts w:cs="Times New Roman"/>
          <w:szCs w:val="24"/>
        </w:rPr>
        <w:t xml:space="preserve"> </w:t>
      </w:r>
      <w:r w:rsidRPr="009F152B">
        <w:rPr>
          <w:rFonts w:cs="Times New Roman"/>
          <w:szCs w:val="24"/>
        </w:rPr>
        <w:t>Diğer</w:t>
      </w:r>
      <w:r w:rsidR="00161EE4">
        <w:rPr>
          <w:rFonts w:cs="Times New Roman"/>
          <w:szCs w:val="24"/>
        </w:rPr>
        <w:t xml:space="preserve"> </w:t>
      </w:r>
      <w:r w:rsidRPr="009F152B">
        <w:rPr>
          <w:rFonts w:cs="Times New Roman"/>
          <w:szCs w:val="24"/>
        </w:rPr>
        <w:t>yandan</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kişinin</w:t>
      </w:r>
      <w:r w:rsidR="00161EE4">
        <w:rPr>
          <w:rFonts w:cs="Times New Roman"/>
          <w:szCs w:val="24"/>
        </w:rPr>
        <w:t xml:space="preserve"> </w:t>
      </w:r>
      <w:r w:rsidRPr="009F152B">
        <w:rPr>
          <w:rFonts w:cs="Times New Roman"/>
          <w:szCs w:val="24"/>
        </w:rPr>
        <w:t>yaşına</w:t>
      </w:r>
      <w:r w:rsidR="00161EE4">
        <w:rPr>
          <w:rFonts w:cs="Times New Roman"/>
          <w:szCs w:val="24"/>
        </w:rPr>
        <w:t xml:space="preserve"> </w:t>
      </w:r>
      <w:r w:rsidRPr="009F152B">
        <w:rPr>
          <w:rFonts w:cs="Times New Roman"/>
          <w:szCs w:val="24"/>
        </w:rPr>
        <w:t>göre</w:t>
      </w:r>
      <w:r w:rsidR="00161EE4">
        <w:rPr>
          <w:rFonts w:cs="Times New Roman"/>
          <w:szCs w:val="24"/>
        </w:rPr>
        <w:t xml:space="preserve"> </w:t>
      </w:r>
      <w:r w:rsidRPr="009F152B">
        <w:rPr>
          <w:rFonts w:cs="Times New Roman"/>
          <w:szCs w:val="24"/>
        </w:rPr>
        <w:t>de</w:t>
      </w:r>
      <w:r w:rsidR="00161EE4">
        <w:rPr>
          <w:rFonts w:cs="Times New Roman"/>
          <w:szCs w:val="24"/>
        </w:rPr>
        <w:t xml:space="preserve"> </w:t>
      </w:r>
      <w:r w:rsidRPr="009F152B">
        <w:rPr>
          <w:rFonts w:cs="Times New Roman"/>
          <w:szCs w:val="24"/>
        </w:rPr>
        <w:t>normal</w:t>
      </w:r>
      <w:r w:rsidR="00161EE4">
        <w:rPr>
          <w:rFonts w:cs="Times New Roman"/>
          <w:szCs w:val="24"/>
        </w:rPr>
        <w:t xml:space="preserve"> </w:t>
      </w:r>
      <w:r w:rsidRPr="009F152B">
        <w:rPr>
          <w:rFonts w:cs="Times New Roman"/>
          <w:szCs w:val="24"/>
        </w:rPr>
        <w:t>ya</w:t>
      </w:r>
      <w:r w:rsidR="00161EE4">
        <w:rPr>
          <w:rFonts w:cs="Times New Roman"/>
          <w:szCs w:val="24"/>
        </w:rPr>
        <w:t xml:space="preserve"> </w:t>
      </w:r>
      <w:r w:rsidRPr="009F152B">
        <w:rPr>
          <w:rFonts w:cs="Times New Roman"/>
          <w:szCs w:val="24"/>
        </w:rPr>
        <w:t>da</w:t>
      </w:r>
      <w:r w:rsidR="00161EE4">
        <w:rPr>
          <w:rFonts w:cs="Times New Roman"/>
          <w:szCs w:val="24"/>
        </w:rPr>
        <w:t xml:space="preserve"> </w:t>
      </w:r>
      <w:r w:rsidRPr="009F152B">
        <w:rPr>
          <w:rFonts w:cs="Times New Roman"/>
          <w:szCs w:val="24"/>
        </w:rPr>
        <w:t>patolojik</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değerlendirilebilir.</w:t>
      </w:r>
      <w:r w:rsidR="00161EE4">
        <w:rPr>
          <w:rFonts w:cs="Times New Roman"/>
          <w:szCs w:val="24"/>
        </w:rPr>
        <w:t xml:space="preserve"> </w:t>
      </w:r>
      <w:r w:rsidRPr="009F152B">
        <w:rPr>
          <w:rFonts w:cs="Times New Roman"/>
          <w:szCs w:val="24"/>
        </w:rPr>
        <w:t>Örnek</w:t>
      </w:r>
      <w:r w:rsidR="00161EE4">
        <w:rPr>
          <w:rFonts w:cs="Times New Roman"/>
          <w:szCs w:val="24"/>
        </w:rPr>
        <w:t xml:space="preserve"> </w:t>
      </w:r>
      <w:r w:rsidRPr="009F152B">
        <w:rPr>
          <w:rFonts w:cs="Times New Roman"/>
          <w:szCs w:val="24"/>
        </w:rPr>
        <w:t>verecek</w:t>
      </w:r>
      <w:r w:rsidR="00161EE4">
        <w:rPr>
          <w:rFonts w:cs="Times New Roman"/>
          <w:szCs w:val="24"/>
        </w:rPr>
        <w:t xml:space="preserve"> </w:t>
      </w:r>
      <w:r w:rsidRPr="009F152B">
        <w:rPr>
          <w:rFonts w:cs="Times New Roman"/>
          <w:szCs w:val="24"/>
        </w:rPr>
        <w:t>olursak;</w:t>
      </w:r>
      <w:r w:rsidR="00161EE4">
        <w:rPr>
          <w:rFonts w:cs="Times New Roman"/>
          <w:szCs w:val="24"/>
        </w:rPr>
        <w:t xml:space="preserve"> </w:t>
      </w:r>
      <w:r w:rsidRPr="009F152B">
        <w:rPr>
          <w:rFonts w:cs="Times New Roman"/>
          <w:szCs w:val="24"/>
        </w:rPr>
        <w:t>1-2</w:t>
      </w:r>
      <w:r w:rsidR="00161EE4">
        <w:rPr>
          <w:rFonts w:cs="Times New Roman"/>
          <w:szCs w:val="24"/>
        </w:rPr>
        <w:t xml:space="preserve"> </w:t>
      </w:r>
      <w:r w:rsidRPr="009F152B">
        <w:rPr>
          <w:rFonts w:cs="Times New Roman"/>
          <w:szCs w:val="24"/>
        </w:rPr>
        <w:t>yaşlarında</w:t>
      </w:r>
      <w:r w:rsidR="00161EE4">
        <w:rPr>
          <w:rFonts w:cs="Times New Roman"/>
          <w:szCs w:val="24"/>
        </w:rPr>
        <w:t xml:space="preserve"> </w:t>
      </w:r>
      <w:r w:rsidRPr="009F152B">
        <w:rPr>
          <w:rFonts w:cs="Times New Roman"/>
          <w:szCs w:val="24"/>
        </w:rPr>
        <w:t>olan</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çocuğun</w:t>
      </w:r>
      <w:r w:rsidR="00161EE4">
        <w:rPr>
          <w:rFonts w:cs="Times New Roman"/>
          <w:szCs w:val="24"/>
        </w:rPr>
        <w:t xml:space="preserve"> </w:t>
      </w:r>
      <w:r w:rsidRPr="009F152B">
        <w:rPr>
          <w:rFonts w:cs="Times New Roman"/>
          <w:szCs w:val="24"/>
        </w:rPr>
        <w:t>annesinden</w:t>
      </w:r>
      <w:r w:rsidR="00161EE4">
        <w:rPr>
          <w:rFonts w:cs="Times New Roman"/>
          <w:szCs w:val="24"/>
        </w:rPr>
        <w:t xml:space="preserve"> </w:t>
      </w:r>
      <w:r w:rsidRPr="009F152B">
        <w:rPr>
          <w:rFonts w:cs="Times New Roman"/>
          <w:szCs w:val="24"/>
        </w:rPr>
        <w:t>ayrıldığında</w:t>
      </w:r>
      <w:r w:rsidR="00161EE4">
        <w:rPr>
          <w:rFonts w:cs="Times New Roman"/>
          <w:szCs w:val="24"/>
        </w:rPr>
        <w:t xml:space="preserve"> </w:t>
      </w:r>
      <w:r w:rsidRPr="009F152B">
        <w:rPr>
          <w:rFonts w:cs="Times New Roman"/>
          <w:szCs w:val="24"/>
        </w:rPr>
        <w:t>hissettiği</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türü</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türüne</w:t>
      </w:r>
      <w:r w:rsidR="00161EE4">
        <w:rPr>
          <w:rFonts w:cs="Times New Roman"/>
          <w:szCs w:val="24"/>
        </w:rPr>
        <w:t xml:space="preserve"> </w:t>
      </w:r>
      <w:r w:rsidRPr="009F152B">
        <w:rPr>
          <w:rFonts w:cs="Times New Roman"/>
          <w:szCs w:val="24"/>
        </w:rPr>
        <w:t>göre</w:t>
      </w:r>
      <w:r w:rsidR="00161EE4">
        <w:rPr>
          <w:rFonts w:cs="Times New Roman"/>
          <w:szCs w:val="24"/>
        </w:rPr>
        <w:t xml:space="preserve"> </w:t>
      </w:r>
      <w:r w:rsidRPr="009F152B">
        <w:rPr>
          <w:rFonts w:cs="Times New Roman"/>
          <w:szCs w:val="24"/>
        </w:rPr>
        <w:t>vermiş</w:t>
      </w:r>
      <w:r w:rsidR="00161EE4">
        <w:rPr>
          <w:rFonts w:cs="Times New Roman"/>
          <w:szCs w:val="24"/>
        </w:rPr>
        <w:t xml:space="preserve"> </w:t>
      </w:r>
      <w:r w:rsidRPr="009F152B">
        <w:rPr>
          <w:rFonts w:cs="Times New Roman"/>
          <w:szCs w:val="24"/>
        </w:rPr>
        <w:t>olduğu</w:t>
      </w:r>
      <w:r w:rsidR="00161EE4">
        <w:rPr>
          <w:rFonts w:cs="Times New Roman"/>
          <w:szCs w:val="24"/>
        </w:rPr>
        <w:t xml:space="preserve"> </w:t>
      </w:r>
      <w:r w:rsidRPr="009F152B">
        <w:rPr>
          <w:rFonts w:cs="Times New Roman"/>
          <w:szCs w:val="24"/>
        </w:rPr>
        <w:t>reaksiyonlar</w:t>
      </w:r>
      <w:r w:rsidR="00161EE4">
        <w:rPr>
          <w:rFonts w:cs="Times New Roman"/>
          <w:szCs w:val="24"/>
        </w:rPr>
        <w:t xml:space="preserve"> </w:t>
      </w:r>
      <w:r w:rsidRPr="009F152B">
        <w:rPr>
          <w:rFonts w:cs="Times New Roman"/>
          <w:szCs w:val="24"/>
        </w:rPr>
        <w:t>normal</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değerlendirilirken,</w:t>
      </w:r>
      <w:r w:rsidR="00161EE4">
        <w:rPr>
          <w:rFonts w:cs="Times New Roman"/>
          <w:szCs w:val="24"/>
        </w:rPr>
        <w:t xml:space="preserve"> </w:t>
      </w:r>
      <w:r w:rsidRPr="009F152B">
        <w:rPr>
          <w:rFonts w:cs="Times New Roman"/>
          <w:szCs w:val="24"/>
        </w:rPr>
        <w:t>yetişkin</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kişinin</w:t>
      </w:r>
      <w:r w:rsidR="00161EE4">
        <w:rPr>
          <w:rFonts w:cs="Times New Roman"/>
          <w:szCs w:val="24"/>
        </w:rPr>
        <w:t xml:space="preserve"> </w:t>
      </w:r>
      <w:r w:rsidRPr="009F152B">
        <w:rPr>
          <w:rFonts w:cs="Times New Roman"/>
          <w:szCs w:val="24"/>
        </w:rPr>
        <w:t>böyle</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ayrılma</w:t>
      </w:r>
      <w:r w:rsidR="00161EE4">
        <w:rPr>
          <w:rFonts w:cs="Times New Roman"/>
          <w:szCs w:val="24"/>
        </w:rPr>
        <w:t xml:space="preserve"> </w:t>
      </w:r>
      <w:r w:rsidRPr="009F152B">
        <w:rPr>
          <w:rFonts w:cs="Times New Roman"/>
          <w:szCs w:val="24"/>
        </w:rPr>
        <w:t>kaygısı</w:t>
      </w:r>
      <w:r w:rsidR="00161EE4">
        <w:rPr>
          <w:rFonts w:cs="Times New Roman"/>
          <w:szCs w:val="24"/>
        </w:rPr>
        <w:t xml:space="preserve"> </w:t>
      </w:r>
      <w:r w:rsidRPr="009F152B">
        <w:rPr>
          <w:rFonts w:cs="Times New Roman"/>
          <w:szCs w:val="24"/>
        </w:rPr>
        <w:t>yaşaması</w:t>
      </w:r>
      <w:r w:rsidR="00161EE4">
        <w:rPr>
          <w:rFonts w:cs="Times New Roman"/>
          <w:szCs w:val="24"/>
        </w:rPr>
        <w:t xml:space="preserve"> </w:t>
      </w:r>
      <w:r w:rsidRPr="009F152B">
        <w:rPr>
          <w:rFonts w:cs="Times New Roman"/>
          <w:szCs w:val="24"/>
        </w:rPr>
        <w:t>normal</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değerlendirilmemektedir</w:t>
      </w:r>
      <w:r w:rsidR="00161EE4">
        <w:rPr>
          <w:rFonts w:cs="Times New Roman"/>
          <w:szCs w:val="24"/>
        </w:rPr>
        <w:t xml:space="preserve"> </w:t>
      </w:r>
      <w:r w:rsidRPr="009F152B">
        <w:rPr>
          <w:rFonts w:cs="Times New Roman"/>
          <w:szCs w:val="24"/>
        </w:rPr>
        <w:t>(Çifter,</w:t>
      </w:r>
      <w:r w:rsidR="00161EE4">
        <w:rPr>
          <w:rFonts w:cs="Times New Roman"/>
          <w:szCs w:val="24"/>
        </w:rPr>
        <w:t xml:space="preserve"> </w:t>
      </w:r>
      <w:r w:rsidRPr="009F152B">
        <w:rPr>
          <w:rFonts w:cs="Times New Roman"/>
          <w:szCs w:val="24"/>
        </w:rPr>
        <w:t>1985).</w:t>
      </w:r>
    </w:p>
    <w:p w14:paraId="74FD09FA" w14:textId="77777777" w:rsidR="00C54609" w:rsidRPr="009F152B" w:rsidRDefault="00C54609" w:rsidP="00C54609">
      <w:pPr>
        <w:spacing w:after="120"/>
        <w:rPr>
          <w:rFonts w:cs="Times New Roman"/>
          <w:szCs w:val="24"/>
        </w:rPr>
      </w:pPr>
      <w:r w:rsidRPr="009F152B">
        <w:rPr>
          <w:rFonts w:cs="Times New Roman"/>
          <w:szCs w:val="24"/>
        </w:rPr>
        <w:lastRenderedPageBreak/>
        <w:t>Gelişimsel</w:t>
      </w:r>
      <w:r w:rsidR="00161EE4">
        <w:rPr>
          <w:rFonts w:cs="Times New Roman"/>
          <w:szCs w:val="24"/>
        </w:rPr>
        <w:t xml:space="preserve"> </w:t>
      </w:r>
      <w:r w:rsidRPr="009F152B">
        <w:rPr>
          <w:rFonts w:cs="Times New Roman"/>
          <w:szCs w:val="24"/>
        </w:rPr>
        <w:t>açıdan</w:t>
      </w:r>
      <w:r w:rsidR="00161EE4">
        <w:rPr>
          <w:rFonts w:cs="Times New Roman"/>
          <w:szCs w:val="24"/>
        </w:rPr>
        <w:t xml:space="preserve"> </w:t>
      </w:r>
      <w:r w:rsidRPr="009F152B">
        <w:rPr>
          <w:rFonts w:cs="Times New Roman"/>
          <w:szCs w:val="24"/>
        </w:rPr>
        <w:t>baktığımız</w:t>
      </w:r>
      <w:r w:rsidR="00161EE4">
        <w:rPr>
          <w:rFonts w:cs="Times New Roman"/>
          <w:szCs w:val="24"/>
        </w:rPr>
        <w:t xml:space="preserve"> </w:t>
      </w:r>
      <w:r w:rsidRPr="009F152B">
        <w:rPr>
          <w:rFonts w:cs="Times New Roman"/>
          <w:szCs w:val="24"/>
        </w:rPr>
        <w:t>zaman,</w:t>
      </w:r>
      <w:r w:rsidR="00161EE4">
        <w:rPr>
          <w:rFonts w:cs="Times New Roman"/>
          <w:szCs w:val="24"/>
        </w:rPr>
        <w:t xml:space="preserve"> </w:t>
      </w:r>
      <w:r w:rsidRPr="009F152B">
        <w:rPr>
          <w:rFonts w:cs="Times New Roman"/>
          <w:szCs w:val="24"/>
        </w:rPr>
        <w:t>bebeklik</w:t>
      </w:r>
      <w:r w:rsidR="00161EE4">
        <w:rPr>
          <w:rFonts w:cs="Times New Roman"/>
          <w:szCs w:val="24"/>
        </w:rPr>
        <w:t xml:space="preserve"> </w:t>
      </w:r>
      <w:r w:rsidRPr="009F152B">
        <w:rPr>
          <w:rFonts w:cs="Times New Roman"/>
          <w:szCs w:val="24"/>
        </w:rPr>
        <w:t>zamanından</w:t>
      </w:r>
      <w:r w:rsidR="00161EE4">
        <w:rPr>
          <w:rFonts w:cs="Times New Roman"/>
          <w:szCs w:val="24"/>
        </w:rPr>
        <w:t xml:space="preserve"> </w:t>
      </w:r>
      <w:r w:rsidRPr="009F152B">
        <w:rPr>
          <w:rFonts w:cs="Times New Roman"/>
          <w:szCs w:val="24"/>
        </w:rPr>
        <w:t>başlayarak</w:t>
      </w:r>
      <w:r w:rsidR="00161EE4">
        <w:rPr>
          <w:rFonts w:cs="Times New Roman"/>
          <w:szCs w:val="24"/>
        </w:rPr>
        <w:t xml:space="preserve"> </w:t>
      </w:r>
      <w:r w:rsidRPr="009F152B">
        <w:rPr>
          <w:rFonts w:cs="Times New Roman"/>
          <w:szCs w:val="24"/>
        </w:rPr>
        <w:t>yaşanan</w:t>
      </w:r>
      <w:r w:rsidR="00161EE4">
        <w:rPr>
          <w:rFonts w:cs="Times New Roman"/>
          <w:szCs w:val="24"/>
        </w:rPr>
        <w:t xml:space="preserve"> </w:t>
      </w:r>
      <w:r w:rsidRPr="009F152B">
        <w:rPr>
          <w:rFonts w:cs="Times New Roman"/>
          <w:szCs w:val="24"/>
        </w:rPr>
        <w:t>normal</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hali,</w:t>
      </w:r>
      <w:r w:rsidR="00161EE4">
        <w:rPr>
          <w:rFonts w:cs="Times New Roman"/>
          <w:szCs w:val="24"/>
        </w:rPr>
        <w:t xml:space="preserve"> </w:t>
      </w:r>
      <w:r w:rsidRPr="009F152B">
        <w:rPr>
          <w:rFonts w:cs="Times New Roman"/>
          <w:szCs w:val="24"/>
        </w:rPr>
        <w:t>somut</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neden</w:t>
      </w:r>
      <w:r w:rsidR="00161EE4">
        <w:rPr>
          <w:rFonts w:cs="Times New Roman"/>
          <w:szCs w:val="24"/>
        </w:rPr>
        <w:t xml:space="preserve"> </w:t>
      </w:r>
      <w:r w:rsidRPr="009F152B">
        <w:rPr>
          <w:rFonts w:cs="Times New Roman"/>
          <w:szCs w:val="24"/>
        </w:rPr>
        <w:t>gerçekleşmeden</w:t>
      </w:r>
      <w:r w:rsidR="00161EE4">
        <w:rPr>
          <w:rFonts w:cs="Times New Roman"/>
          <w:szCs w:val="24"/>
        </w:rPr>
        <w:t xml:space="preserve"> </w:t>
      </w:r>
      <w:r w:rsidRPr="009F152B">
        <w:rPr>
          <w:rFonts w:cs="Times New Roman"/>
          <w:szCs w:val="24"/>
        </w:rPr>
        <w:t>yerini</w:t>
      </w:r>
      <w:r w:rsidR="00161EE4">
        <w:rPr>
          <w:rFonts w:cs="Times New Roman"/>
          <w:szCs w:val="24"/>
        </w:rPr>
        <w:t xml:space="preserve"> </w:t>
      </w:r>
      <w:r w:rsidRPr="009F152B">
        <w:rPr>
          <w:rFonts w:cs="Times New Roman"/>
          <w:szCs w:val="24"/>
        </w:rPr>
        <w:t>yetişkin</w:t>
      </w:r>
      <w:r w:rsidR="00161EE4">
        <w:rPr>
          <w:rFonts w:cs="Times New Roman"/>
          <w:szCs w:val="24"/>
        </w:rPr>
        <w:t xml:space="preserve"> </w:t>
      </w:r>
      <w:r w:rsidRPr="009F152B">
        <w:rPr>
          <w:rFonts w:cs="Times New Roman"/>
          <w:szCs w:val="24"/>
        </w:rPr>
        <w:t>bireylerin</w:t>
      </w:r>
      <w:r w:rsidR="00161EE4">
        <w:rPr>
          <w:rFonts w:cs="Times New Roman"/>
          <w:szCs w:val="24"/>
        </w:rPr>
        <w:t xml:space="preserve"> </w:t>
      </w:r>
      <w:r w:rsidRPr="009F152B">
        <w:rPr>
          <w:rFonts w:cs="Times New Roman"/>
          <w:szCs w:val="24"/>
        </w:rPr>
        <w:t>yaşamlarında</w:t>
      </w:r>
      <w:r w:rsidR="00161EE4">
        <w:rPr>
          <w:rFonts w:cs="Times New Roman"/>
          <w:szCs w:val="24"/>
        </w:rPr>
        <w:t xml:space="preserve"> </w:t>
      </w:r>
      <w:r w:rsidRPr="009F152B">
        <w:rPr>
          <w:rFonts w:cs="Times New Roman"/>
          <w:szCs w:val="24"/>
        </w:rPr>
        <w:t>patolojik</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kaygıya</w:t>
      </w:r>
      <w:r w:rsidR="00161EE4">
        <w:rPr>
          <w:rFonts w:cs="Times New Roman"/>
          <w:szCs w:val="24"/>
        </w:rPr>
        <w:t xml:space="preserve"> </w:t>
      </w:r>
      <w:r w:rsidRPr="009F152B">
        <w:rPr>
          <w:rFonts w:cs="Times New Roman"/>
          <w:szCs w:val="24"/>
        </w:rPr>
        <w:t>bırakabilmektedir.</w:t>
      </w:r>
      <w:r w:rsidR="00161EE4">
        <w:rPr>
          <w:rFonts w:cs="Times New Roman"/>
          <w:szCs w:val="24"/>
        </w:rPr>
        <w:t xml:space="preserve"> </w:t>
      </w:r>
      <w:r w:rsidRPr="009F152B">
        <w:rPr>
          <w:rFonts w:cs="Times New Roman"/>
          <w:szCs w:val="24"/>
        </w:rPr>
        <w:t>Geçerli</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neden</w:t>
      </w:r>
      <w:r w:rsidR="00161EE4">
        <w:rPr>
          <w:rFonts w:cs="Times New Roman"/>
          <w:szCs w:val="24"/>
        </w:rPr>
        <w:t xml:space="preserve"> </w:t>
      </w:r>
      <w:r w:rsidRPr="009F152B">
        <w:rPr>
          <w:rFonts w:cs="Times New Roman"/>
          <w:szCs w:val="24"/>
        </w:rPr>
        <w:t>olmadığından</w:t>
      </w:r>
      <w:r w:rsidR="00161EE4">
        <w:rPr>
          <w:rFonts w:cs="Times New Roman"/>
          <w:szCs w:val="24"/>
        </w:rPr>
        <w:t xml:space="preserve"> </w:t>
      </w:r>
      <w:r w:rsidRPr="009F152B">
        <w:rPr>
          <w:rFonts w:cs="Times New Roman"/>
          <w:szCs w:val="24"/>
        </w:rPr>
        <w:t>ötürü</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tarz</w:t>
      </w:r>
      <w:r w:rsidR="00161EE4">
        <w:rPr>
          <w:rFonts w:cs="Times New Roman"/>
          <w:szCs w:val="24"/>
        </w:rPr>
        <w:t xml:space="preserve"> </w:t>
      </w:r>
      <w:r w:rsidRPr="009F152B">
        <w:rPr>
          <w:rFonts w:cs="Times New Roman"/>
          <w:szCs w:val="24"/>
        </w:rPr>
        <w:t>tepkiler</w:t>
      </w:r>
      <w:r w:rsidR="00161EE4">
        <w:rPr>
          <w:rFonts w:cs="Times New Roman"/>
          <w:szCs w:val="24"/>
        </w:rPr>
        <w:t xml:space="preserve"> </w:t>
      </w:r>
      <w:r w:rsidRPr="009F152B">
        <w:rPr>
          <w:rFonts w:cs="Times New Roman"/>
          <w:szCs w:val="24"/>
        </w:rPr>
        <w:t>patolojik</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nitelendirilmektedir.</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sebeple</w:t>
      </w:r>
      <w:r w:rsidR="00161EE4">
        <w:rPr>
          <w:rFonts w:cs="Times New Roman"/>
          <w:szCs w:val="24"/>
        </w:rPr>
        <w:t xml:space="preserve"> </w:t>
      </w:r>
      <w:r w:rsidRPr="009F152B">
        <w:rPr>
          <w:rFonts w:cs="Times New Roman"/>
          <w:szCs w:val="24"/>
        </w:rPr>
        <w:t>çocukluk</w:t>
      </w:r>
      <w:r w:rsidR="00161EE4">
        <w:rPr>
          <w:rFonts w:cs="Times New Roman"/>
          <w:szCs w:val="24"/>
        </w:rPr>
        <w:t xml:space="preserve"> </w:t>
      </w:r>
      <w:r w:rsidRPr="009F152B">
        <w:rPr>
          <w:rFonts w:cs="Times New Roman"/>
          <w:szCs w:val="24"/>
        </w:rPr>
        <w:t>kaygıları,</w:t>
      </w:r>
      <w:r w:rsidR="00161EE4">
        <w:rPr>
          <w:rFonts w:cs="Times New Roman"/>
          <w:szCs w:val="24"/>
        </w:rPr>
        <w:t xml:space="preserve"> </w:t>
      </w:r>
      <w:r w:rsidRPr="009F152B">
        <w:rPr>
          <w:rFonts w:cs="Times New Roman"/>
          <w:szCs w:val="24"/>
        </w:rPr>
        <w:t>yaygın</w:t>
      </w:r>
      <w:r w:rsidR="00161EE4">
        <w:rPr>
          <w:rFonts w:cs="Times New Roman"/>
          <w:szCs w:val="24"/>
        </w:rPr>
        <w:t xml:space="preserve"> </w:t>
      </w:r>
      <w:r w:rsidRPr="009F152B">
        <w:rPr>
          <w:rFonts w:cs="Times New Roman"/>
          <w:szCs w:val="24"/>
        </w:rPr>
        <w:t>olma</w:t>
      </w:r>
      <w:r w:rsidR="00161EE4">
        <w:rPr>
          <w:rFonts w:cs="Times New Roman"/>
          <w:szCs w:val="24"/>
        </w:rPr>
        <w:t xml:space="preserve"> </w:t>
      </w:r>
      <w:r w:rsidRPr="009F152B">
        <w:rPr>
          <w:rFonts w:cs="Times New Roman"/>
          <w:szCs w:val="24"/>
        </w:rPr>
        <w:t>durumu</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şiddetiyle</w:t>
      </w:r>
      <w:r w:rsidR="00161EE4">
        <w:rPr>
          <w:rFonts w:cs="Times New Roman"/>
          <w:szCs w:val="24"/>
        </w:rPr>
        <w:t xml:space="preserve"> </w:t>
      </w:r>
      <w:r w:rsidRPr="009F152B">
        <w:rPr>
          <w:rFonts w:cs="Times New Roman"/>
          <w:szCs w:val="24"/>
        </w:rPr>
        <w:t>birlikte</w:t>
      </w:r>
      <w:r w:rsidR="00161EE4">
        <w:rPr>
          <w:rFonts w:cs="Times New Roman"/>
          <w:szCs w:val="24"/>
        </w:rPr>
        <w:t xml:space="preserve"> </w:t>
      </w:r>
      <w:r w:rsidRPr="009F152B">
        <w:rPr>
          <w:rFonts w:cs="Times New Roman"/>
          <w:szCs w:val="24"/>
        </w:rPr>
        <w:t>çocuğun</w:t>
      </w:r>
      <w:r w:rsidR="00161EE4">
        <w:rPr>
          <w:rFonts w:cs="Times New Roman"/>
          <w:szCs w:val="24"/>
        </w:rPr>
        <w:t xml:space="preserve"> </w:t>
      </w:r>
      <w:r w:rsidRPr="009F152B">
        <w:rPr>
          <w:rFonts w:cs="Times New Roman"/>
          <w:szCs w:val="24"/>
        </w:rPr>
        <w:t>işlevselliğini</w:t>
      </w:r>
      <w:r w:rsidR="00161EE4">
        <w:rPr>
          <w:rFonts w:cs="Times New Roman"/>
          <w:szCs w:val="24"/>
        </w:rPr>
        <w:t xml:space="preserve"> </w:t>
      </w:r>
      <w:r w:rsidRPr="009F152B">
        <w:rPr>
          <w:rFonts w:cs="Times New Roman"/>
          <w:szCs w:val="24"/>
        </w:rPr>
        <w:t>negatif</w:t>
      </w:r>
      <w:r w:rsidR="00161EE4">
        <w:rPr>
          <w:rFonts w:cs="Times New Roman"/>
          <w:szCs w:val="24"/>
        </w:rPr>
        <w:t xml:space="preserve"> </w:t>
      </w:r>
      <w:r w:rsidRPr="009F152B">
        <w:rPr>
          <w:rFonts w:cs="Times New Roman"/>
          <w:szCs w:val="24"/>
        </w:rPr>
        <w:t>açıdan</w:t>
      </w:r>
      <w:r w:rsidR="00161EE4">
        <w:rPr>
          <w:rFonts w:cs="Times New Roman"/>
          <w:szCs w:val="24"/>
        </w:rPr>
        <w:t xml:space="preserve"> </w:t>
      </w:r>
      <w:r w:rsidRPr="009F152B">
        <w:rPr>
          <w:rFonts w:cs="Times New Roman"/>
          <w:szCs w:val="24"/>
        </w:rPr>
        <w:t>etkilediği</w:t>
      </w:r>
      <w:r w:rsidR="00161EE4">
        <w:rPr>
          <w:rFonts w:cs="Times New Roman"/>
          <w:szCs w:val="24"/>
        </w:rPr>
        <w:t xml:space="preserve"> </w:t>
      </w:r>
      <w:r w:rsidRPr="009F152B">
        <w:rPr>
          <w:rFonts w:cs="Times New Roman"/>
          <w:szCs w:val="24"/>
        </w:rPr>
        <w:t>zaman</w:t>
      </w:r>
      <w:r w:rsidR="00161EE4">
        <w:rPr>
          <w:rFonts w:cs="Times New Roman"/>
          <w:szCs w:val="24"/>
        </w:rPr>
        <w:t xml:space="preserve"> </w:t>
      </w:r>
      <w:r w:rsidRPr="009F152B">
        <w:rPr>
          <w:rFonts w:cs="Times New Roman"/>
          <w:szCs w:val="24"/>
        </w:rPr>
        <w:t>müdahale</w:t>
      </w:r>
      <w:r w:rsidR="00161EE4">
        <w:rPr>
          <w:rFonts w:cs="Times New Roman"/>
          <w:szCs w:val="24"/>
        </w:rPr>
        <w:t xml:space="preserve"> </w:t>
      </w:r>
      <w:r w:rsidRPr="009F152B">
        <w:rPr>
          <w:rFonts w:cs="Times New Roman"/>
          <w:szCs w:val="24"/>
        </w:rPr>
        <w:t>edilmezse,</w:t>
      </w:r>
      <w:r w:rsidR="00161EE4">
        <w:rPr>
          <w:rFonts w:cs="Times New Roman"/>
          <w:szCs w:val="24"/>
        </w:rPr>
        <w:t xml:space="preserve"> </w:t>
      </w:r>
      <w:r w:rsidRPr="009F152B">
        <w:rPr>
          <w:rFonts w:cs="Times New Roman"/>
          <w:szCs w:val="24"/>
        </w:rPr>
        <w:t>çocuk</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belirtilerini</w:t>
      </w:r>
      <w:r w:rsidR="00161EE4">
        <w:rPr>
          <w:rFonts w:cs="Times New Roman"/>
          <w:szCs w:val="24"/>
        </w:rPr>
        <w:t xml:space="preserve"> </w:t>
      </w:r>
      <w:r w:rsidRPr="009F152B">
        <w:rPr>
          <w:rFonts w:cs="Times New Roman"/>
          <w:szCs w:val="24"/>
        </w:rPr>
        <w:t>yetişkinlik</w:t>
      </w:r>
      <w:r w:rsidR="00161EE4">
        <w:rPr>
          <w:rFonts w:cs="Times New Roman"/>
          <w:szCs w:val="24"/>
        </w:rPr>
        <w:t xml:space="preserve"> </w:t>
      </w:r>
      <w:r w:rsidRPr="009F152B">
        <w:rPr>
          <w:rFonts w:cs="Times New Roman"/>
          <w:szCs w:val="24"/>
        </w:rPr>
        <w:t>yaşlarına</w:t>
      </w:r>
      <w:r w:rsidR="00161EE4">
        <w:rPr>
          <w:rFonts w:cs="Times New Roman"/>
          <w:szCs w:val="24"/>
        </w:rPr>
        <w:t xml:space="preserve"> </w:t>
      </w:r>
      <w:r w:rsidRPr="009F152B">
        <w:rPr>
          <w:rFonts w:cs="Times New Roman"/>
          <w:szCs w:val="24"/>
        </w:rPr>
        <w:t>taşır</w:t>
      </w:r>
      <w:r w:rsidR="00161EE4">
        <w:rPr>
          <w:rFonts w:cs="Times New Roman"/>
          <w:szCs w:val="24"/>
        </w:rPr>
        <w:t xml:space="preserve"> </w:t>
      </w:r>
      <w:r w:rsidRPr="009F152B">
        <w:rPr>
          <w:rFonts w:cs="Times New Roman"/>
          <w:szCs w:val="24"/>
        </w:rPr>
        <w:t>(Kendall,</w:t>
      </w:r>
      <w:r w:rsidR="00161EE4">
        <w:rPr>
          <w:rFonts w:cs="Times New Roman"/>
          <w:szCs w:val="24"/>
        </w:rPr>
        <w:t xml:space="preserve"> </w:t>
      </w:r>
      <w:r w:rsidRPr="009F152B">
        <w:rPr>
          <w:rFonts w:cs="Times New Roman"/>
          <w:szCs w:val="24"/>
        </w:rPr>
        <w:t>1992).</w:t>
      </w:r>
    </w:p>
    <w:p w14:paraId="2A74A3E6" w14:textId="77777777" w:rsidR="00254F05" w:rsidRDefault="00254F05" w:rsidP="000433D0">
      <w:pPr>
        <w:tabs>
          <w:tab w:val="left" w:pos="330"/>
          <w:tab w:val="left" w:pos="426"/>
        </w:tabs>
        <w:autoSpaceDE w:val="0"/>
        <w:autoSpaceDN w:val="0"/>
        <w:adjustRightInd w:val="0"/>
        <w:spacing w:after="120"/>
        <w:ind w:firstLine="0"/>
        <w:rPr>
          <w:rFonts w:cs="Times New Roman"/>
          <w:b/>
          <w:szCs w:val="24"/>
        </w:rPr>
      </w:pPr>
    </w:p>
    <w:p w14:paraId="57C06D91" w14:textId="77777777" w:rsidR="00C54609" w:rsidRDefault="00C54609" w:rsidP="000433D0">
      <w:pPr>
        <w:tabs>
          <w:tab w:val="left" w:pos="330"/>
          <w:tab w:val="left" w:pos="426"/>
        </w:tabs>
        <w:autoSpaceDE w:val="0"/>
        <w:autoSpaceDN w:val="0"/>
        <w:adjustRightInd w:val="0"/>
        <w:spacing w:after="120"/>
        <w:ind w:firstLine="0"/>
        <w:rPr>
          <w:rFonts w:cs="Times New Roman"/>
          <w:b/>
          <w:szCs w:val="24"/>
        </w:rPr>
      </w:pPr>
      <w:r w:rsidRPr="000433D0">
        <w:rPr>
          <w:rFonts w:cs="Times New Roman"/>
          <w:b/>
          <w:szCs w:val="24"/>
        </w:rPr>
        <w:t>2.4.4.</w:t>
      </w:r>
      <w:r w:rsidR="00161EE4">
        <w:rPr>
          <w:rFonts w:cs="Times New Roman"/>
          <w:b/>
          <w:szCs w:val="24"/>
        </w:rPr>
        <w:t xml:space="preserve"> </w:t>
      </w:r>
      <w:r w:rsidRPr="000433D0">
        <w:rPr>
          <w:rFonts w:cs="Times New Roman"/>
          <w:b/>
          <w:szCs w:val="24"/>
        </w:rPr>
        <w:t>Ekzojen</w:t>
      </w:r>
      <w:r w:rsidR="00161EE4">
        <w:rPr>
          <w:rFonts w:cs="Times New Roman"/>
          <w:b/>
          <w:szCs w:val="24"/>
        </w:rPr>
        <w:t xml:space="preserve"> </w:t>
      </w:r>
      <w:r w:rsidRPr="000433D0">
        <w:rPr>
          <w:rFonts w:cs="Times New Roman"/>
          <w:b/>
          <w:szCs w:val="24"/>
        </w:rPr>
        <w:t>(Dış)</w:t>
      </w:r>
      <w:r w:rsidR="00161EE4">
        <w:rPr>
          <w:rFonts w:cs="Times New Roman"/>
          <w:b/>
          <w:szCs w:val="24"/>
        </w:rPr>
        <w:t xml:space="preserve"> </w:t>
      </w:r>
      <w:r w:rsidRPr="000433D0">
        <w:rPr>
          <w:rFonts w:cs="Times New Roman"/>
          <w:b/>
          <w:szCs w:val="24"/>
        </w:rPr>
        <w:t>ve</w:t>
      </w:r>
      <w:r w:rsidR="00161EE4">
        <w:rPr>
          <w:rFonts w:cs="Times New Roman"/>
          <w:b/>
          <w:szCs w:val="24"/>
        </w:rPr>
        <w:t xml:space="preserve"> </w:t>
      </w:r>
      <w:r w:rsidRPr="000433D0">
        <w:rPr>
          <w:rFonts w:cs="Times New Roman"/>
          <w:b/>
          <w:szCs w:val="24"/>
        </w:rPr>
        <w:t>Endojen</w:t>
      </w:r>
      <w:r w:rsidR="00161EE4">
        <w:rPr>
          <w:rFonts w:cs="Times New Roman"/>
          <w:b/>
          <w:szCs w:val="24"/>
        </w:rPr>
        <w:t xml:space="preserve"> </w:t>
      </w:r>
      <w:r w:rsidRPr="000433D0">
        <w:rPr>
          <w:rFonts w:cs="Times New Roman"/>
          <w:b/>
          <w:szCs w:val="24"/>
        </w:rPr>
        <w:t>(İç)</w:t>
      </w:r>
      <w:r w:rsidR="00161EE4">
        <w:rPr>
          <w:rFonts w:cs="Times New Roman"/>
          <w:b/>
          <w:szCs w:val="24"/>
        </w:rPr>
        <w:t xml:space="preserve"> </w:t>
      </w:r>
      <w:r w:rsidRPr="000433D0">
        <w:rPr>
          <w:rFonts w:cs="Times New Roman"/>
          <w:b/>
          <w:szCs w:val="24"/>
        </w:rPr>
        <w:t>Kaygı</w:t>
      </w:r>
    </w:p>
    <w:p w14:paraId="0C384AAA" w14:textId="77777777" w:rsidR="00254F05" w:rsidRPr="000433D0" w:rsidRDefault="00254F05" w:rsidP="000433D0">
      <w:pPr>
        <w:tabs>
          <w:tab w:val="left" w:pos="330"/>
          <w:tab w:val="left" w:pos="426"/>
        </w:tabs>
        <w:autoSpaceDE w:val="0"/>
        <w:autoSpaceDN w:val="0"/>
        <w:adjustRightInd w:val="0"/>
        <w:spacing w:after="120"/>
        <w:ind w:firstLine="0"/>
        <w:rPr>
          <w:rFonts w:cs="Times New Roman"/>
          <w:b/>
          <w:szCs w:val="24"/>
        </w:rPr>
      </w:pPr>
    </w:p>
    <w:p w14:paraId="66952051" w14:textId="77777777" w:rsidR="00C54609" w:rsidRPr="009F152B" w:rsidRDefault="00C54609" w:rsidP="00C54609">
      <w:pPr>
        <w:spacing w:after="120"/>
        <w:rPr>
          <w:rFonts w:cs="Times New Roman"/>
          <w:szCs w:val="24"/>
        </w:rPr>
      </w:pPr>
      <w:r w:rsidRPr="009F152B">
        <w:rPr>
          <w:rFonts w:cs="Times New Roman"/>
          <w:szCs w:val="24"/>
        </w:rPr>
        <w:t>Kişinin</w:t>
      </w:r>
      <w:r w:rsidR="00161EE4">
        <w:rPr>
          <w:rFonts w:cs="Times New Roman"/>
          <w:szCs w:val="24"/>
        </w:rPr>
        <w:t xml:space="preserve"> </w:t>
      </w:r>
      <w:r w:rsidRPr="009F152B">
        <w:rPr>
          <w:rFonts w:cs="Times New Roman"/>
          <w:szCs w:val="24"/>
        </w:rPr>
        <w:t>yaşamını</w:t>
      </w:r>
      <w:r w:rsidR="00161EE4">
        <w:rPr>
          <w:rFonts w:cs="Times New Roman"/>
          <w:szCs w:val="24"/>
        </w:rPr>
        <w:t xml:space="preserve"> </w:t>
      </w:r>
      <w:r w:rsidRPr="009F152B">
        <w:rPr>
          <w:rFonts w:cs="Times New Roman"/>
          <w:szCs w:val="24"/>
        </w:rPr>
        <w:t>sürdürdüğü</w:t>
      </w:r>
      <w:r w:rsidR="00161EE4">
        <w:rPr>
          <w:rFonts w:cs="Times New Roman"/>
          <w:szCs w:val="24"/>
        </w:rPr>
        <w:t xml:space="preserve"> </w:t>
      </w:r>
      <w:r w:rsidRPr="009F152B">
        <w:rPr>
          <w:rFonts w:cs="Times New Roman"/>
          <w:szCs w:val="24"/>
        </w:rPr>
        <w:t>çevreden</w:t>
      </w:r>
      <w:r w:rsidR="00161EE4">
        <w:rPr>
          <w:rFonts w:cs="Times New Roman"/>
          <w:szCs w:val="24"/>
        </w:rPr>
        <w:t xml:space="preserve"> </w:t>
      </w:r>
      <w:r w:rsidRPr="009F152B">
        <w:rPr>
          <w:rFonts w:cs="Times New Roman"/>
          <w:szCs w:val="24"/>
        </w:rPr>
        <w:t>gelen</w:t>
      </w:r>
      <w:r w:rsidR="00161EE4">
        <w:rPr>
          <w:rFonts w:cs="Times New Roman"/>
          <w:szCs w:val="24"/>
        </w:rPr>
        <w:t xml:space="preserve"> </w:t>
      </w:r>
      <w:r w:rsidRPr="009F152B">
        <w:rPr>
          <w:rFonts w:cs="Times New Roman"/>
          <w:szCs w:val="24"/>
        </w:rPr>
        <w:t>tehlikeli</w:t>
      </w:r>
      <w:r w:rsidR="00161EE4">
        <w:rPr>
          <w:rFonts w:cs="Times New Roman"/>
          <w:szCs w:val="24"/>
        </w:rPr>
        <w:t xml:space="preserve"> </w:t>
      </w:r>
      <w:r w:rsidRPr="009F152B">
        <w:rPr>
          <w:rFonts w:cs="Times New Roman"/>
          <w:szCs w:val="24"/>
        </w:rPr>
        <w:t>durumlara,</w:t>
      </w:r>
      <w:r w:rsidR="00161EE4">
        <w:rPr>
          <w:rFonts w:cs="Times New Roman"/>
          <w:szCs w:val="24"/>
        </w:rPr>
        <w:t xml:space="preserve"> </w:t>
      </w:r>
      <w:r w:rsidRPr="009F152B">
        <w:rPr>
          <w:rFonts w:cs="Times New Roman"/>
          <w:szCs w:val="24"/>
        </w:rPr>
        <w:t>tehdit</w:t>
      </w:r>
      <w:r w:rsidR="00161EE4">
        <w:rPr>
          <w:rFonts w:cs="Times New Roman"/>
          <w:szCs w:val="24"/>
        </w:rPr>
        <w:t xml:space="preserve"> </w:t>
      </w:r>
      <w:r w:rsidRPr="009F152B">
        <w:rPr>
          <w:rFonts w:cs="Times New Roman"/>
          <w:szCs w:val="24"/>
        </w:rPr>
        <w:t>unsurlarına</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travmalara</w:t>
      </w:r>
      <w:r w:rsidR="00161EE4">
        <w:rPr>
          <w:rFonts w:cs="Times New Roman"/>
          <w:szCs w:val="24"/>
        </w:rPr>
        <w:t xml:space="preserve"> </w:t>
      </w:r>
      <w:r w:rsidRPr="009F152B">
        <w:rPr>
          <w:rFonts w:cs="Times New Roman"/>
          <w:szCs w:val="24"/>
        </w:rPr>
        <w:t>cevap</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dış</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yani</w:t>
      </w:r>
      <w:r w:rsidR="00161EE4">
        <w:rPr>
          <w:rFonts w:cs="Times New Roman"/>
          <w:szCs w:val="24"/>
        </w:rPr>
        <w:t xml:space="preserve"> </w:t>
      </w:r>
      <w:r w:rsidRPr="009F152B">
        <w:rPr>
          <w:rFonts w:cs="Times New Roman"/>
          <w:szCs w:val="24"/>
        </w:rPr>
        <w:t>ekzojen</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türü</w:t>
      </w:r>
      <w:r w:rsidR="00161EE4">
        <w:rPr>
          <w:rFonts w:cs="Times New Roman"/>
          <w:szCs w:val="24"/>
        </w:rPr>
        <w:t xml:space="preserve"> </w:t>
      </w:r>
      <w:r w:rsidRPr="009F152B">
        <w:rPr>
          <w:rFonts w:cs="Times New Roman"/>
          <w:szCs w:val="24"/>
        </w:rPr>
        <w:t>meydana</w:t>
      </w:r>
      <w:r w:rsidR="00161EE4">
        <w:rPr>
          <w:rFonts w:cs="Times New Roman"/>
          <w:szCs w:val="24"/>
        </w:rPr>
        <w:t xml:space="preserve"> </w:t>
      </w:r>
      <w:r w:rsidRPr="009F152B">
        <w:rPr>
          <w:rFonts w:cs="Times New Roman"/>
          <w:szCs w:val="24"/>
        </w:rPr>
        <w:t>çıkar</w:t>
      </w:r>
      <w:r w:rsidR="00161EE4">
        <w:rPr>
          <w:rFonts w:cs="Times New Roman"/>
          <w:szCs w:val="24"/>
        </w:rPr>
        <w:t xml:space="preserve"> </w:t>
      </w:r>
      <w:r w:rsidRPr="009F152B">
        <w:rPr>
          <w:rFonts w:cs="Times New Roman"/>
          <w:szCs w:val="24"/>
        </w:rPr>
        <w:t>(Ak,</w:t>
      </w:r>
      <w:r w:rsidR="00161EE4">
        <w:rPr>
          <w:rFonts w:cs="Times New Roman"/>
          <w:szCs w:val="24"/>
        </w:rPr>
        <w:t xml:space="preserve"> </w:t>
      </w:r>
      <w:r w:rsidRPr="009F152B">
        <w:rPr>
          <w:rFonts w:cs="Times New Roman"/>
          <w:szCs w:val="24"/>
        </w:rPr>
        <w:t>2019).</w:t>
      </w:r>
      <w:r w:rsidR="00161EE4">
        <w:rPr>
          <w:rFonts w:cs="Times New Roman"/>
          <w:szCs w:val="24"/>
        </w:rPr>
        <w:t xml:space="preserve"> </w:t>
      </w:r>
      <w:r w:rsidRPr="009F152B">
        <w:rPr>
          <w:rFonts w:cs="Times New Roman"/>
          <w:szCs w:val="24"/>
        </w:rPr>
        <w:t>Uyaranın</w:t>
      </w:r>
      <w:r w:rsidR="00161EE4">
        <w:rPr>
          <w:rFonts w:cs="Times New Roman"/>
          <w:szCs w:val="24"/>
        </w:rPr>
        <w:t xml:space="preserve"> </w:t>
      </w:r>
      <w:r w:rsidRPr="009F152B">
        <w:rPr>
          <w:rFonts w:cs="Times New Roman"/>
          <w:szCs w:val="24"/>
        </w:rPr>
        <w:t>şiddet</w:t>
      </w:r>
      <w:r w:rsidR="00161EE4">
        <w:rPr>
          <w:rFonts w:cs="Times New Roman"/>
          <w:szCs w:val="24"/>
        </w:rPr>
        <w:t xml:space="preserve"> </w:t>
      </w:r>
      <w:r w:rsidRPr="009F152B">
        <w:rPr>
          <w:rFonts w:cs="Times New Roman"/>
          <w:szCs w:val="24"/>
        </w:rPr>
        <w:t>düzeyi</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süresi</w:t>
      </w:r>
      <w:r w:rsidR="00161EE4">
        <w:rPr>
          <w:rFonts w:cs="Times New Roman"/>
          <w:szCs w:val="24"/>
        </w:rPr>
        <w:t xml:space="preserve"> </w:t>
      </w:r>
      <w:r w:rsidRPr="009F152B">
        <w:rPr>
          <w:rFonts w:cs="Times New Roman"/>
          <w:szCs w:val="24"/>
        </w:rPr>
        <w:t>ile</w:t>
      </w:r>
      <w:r w:rsidR="00161EE4">
        <w:rPr>
          <w:rFonts w:cs="Times New Roman"/>
          <w:szCs w:val="24"/>
        </w:rPr>
        <w:t xml:space="preserve"> </w:t>
      </w:r>
      <w:r w:rsidRPr="009F152B">
        <w:rPr>
          <w:rFonts w:cs="Times New Roman"/>
          <w:szCs w:val="24"/>
        </w:rPr>
        <w:t>uyum</w:t>
      </w:r>
      <w:r w:rsidR="00161EE4">
        <w:rPr>
          <w:rFonts w:cs="Times New Roman"/>
          <w:szCs w:val="24"/>
        </w:rPr>
        <w:t xml:space="preserve"> </w:t>
      </w:r>
      <w:r w:rsidRPr="009F152B">
        <w:rPr>
          <w:rFonts w:cs="Times New Roman"/>
          <w:szCs w:val="24"/>
        </w:rPr>
        <w:t>içerisindedir,</w:t>
      </w:r>
      <w:r w:rsidR="00161EE4">
        <w:rPr>
          <w:rFonts w:cs="Times New Roman"/>
          <w:szCs w:val="24"/>
        </w:rPr>
        <w:t xml:space="preserve"> </w:t>
      </w:r>
      <w:r w:rsidRPr="009F152B">
        <w:rPr>
          <w:rFonts w:cs="Times New Roman"/>
          <w:szCs w:val="24"/>
        </w:rPr>
        <w:t>uyumsuzluk</w:t>
      </w:r>
      <w:r w:rsidR="00161EE4">
        <w:rPr>
          <w:rFonts w:cs="Times New Roman"/>
          <w:szCs w:val="24"/>
        </w:rPr>
        <w:t xml:space="preserve"> </w:t>
      </w:r>
      <w:r w:rsidRPr="009F152B">
        <w:rPr>
          <w:rFonts w:cs="Times New Roman"/>
          <w:szCs w:val="24"/>
        </w:rPr>
        <w:t>gözlenmez</w:t>
      </w:r>
      <w:r w:rsidR="00161EE4">
        <w:rPr>
          <w:rFonts w:cs="Times New Roman"/>
          <w:szCs w:val="24"/>
        </w:rPr>
        <w:t xml:space="preserve"> </w:t>
      </w:r>
      <w:r w:rsidRPr="009F152B">
        <w:rPr>
          <w:rFonts w:cs="Times New Roman"/>
          <w:szCs w:val="24"/>
        </w:rPr>
        <w:t>(Işık,</w:t>
      </w:r>
      <w:r w:rsidR="00161EE4">
        <w:rPr>
          <w:rFonts w:cs="Times New Roman"/>
          <w:szCs w:val="24"/>
        </w:rPr>
        <w:t xml:space="preserve"> </w:t>
      </w:r>
      <w:r w:rsidRPr="009F152B">
        <w:rPr>
          <w:rFonts w:cs="Times New Roman"/>
          <w:szCs w:val="24"/>
        </w:rPr>
        <w:t>1996).</w:t>
      </w:r>
      <w:r w:rsidR="00161EE4">
        <w:rPr>
          <w:rFonts w:cs="Times New Roman"/>
          <w:szCs w:val="24"/>
        </w:rPr>
        <w:t xml:space="preserve"> </w:t>
      </w:r>
      <w:r w:rsidRPr="009F152B">
        <w:rPr>
          <w:rFonts w:cs="Times New Roman"/>
          <w:szCs w:val="24"/>
        </w:rPr>
        <w:t>Bireye</w:t>
      </w:r>
      <w:r w:rsidR="00161EE4">
        <w:rPr>
          <w:rFonts w:cs="Times New Roman"/>
          <w:szCs w:val="24"/>
        </w:rPr>
        <w:t xml:space="preserve"> </w:t>
      </w:r>
      <w:r w:rsidRPr="009F152B">
        <w:rPr>
          <w:rFonts w:cs="Times New Roman"/>
          <w:szCs w:val="24"/>
        </w:rPr>
        <w:t>özel</w:t>
      </w:r>
      <w:r w:rsidR="00161EE4">
        <w:rPr>
          <w:rFonts w:cs="Times New Roman"/>
          <w:szCs w:val="24"/>
        </w:rPr>
        <w:t xml:space="preserve"> </w:t>
      </w:r>
      <w:r w:rsidRPr="009F152B">
        <w:rPr>
          <w:rFonts w:cs="Times New Roman"/>
          <w:szCs w:val="24"/>
        </w:rPr>
        <w:t>içsel</w:t>
      </w:r>
      <w:r w:rsidR="00161EE4">
        <w:rPr>
          <w:rFonts w:cs="Times New Roman"/>
          <w:szCs w:val="24"/>
        </w:rPr>
        <w:t xml:space="preserve"> </w:t>
      </w:r>
      <w:r w:rsidRPr="009F152B">
        <w:rPr>
          <w:rFonts w:cs="Times New Roman"/>
          <w:szCs w:val="24"/>
        </w:rPr>
        <w:t>yürütülen</w:t>
      </w:r>
      <w:r w:rsidR="00161EE4">
        <w:rPr>
          <w:rFonts w:cs="Times New Roman"/>
          <w:szCs w:val="24"/>
        </w:rPr>
        <w:t xml:space="preserve"> </w:t>
      </w:r>
      <w:r w:rsidRPr="009F152B">
        <w:rPr>
          <w:rFonts w:cs="Times New Roman"/>
          <w:szCs w:val="24"/>
        </w:rPr>
        <w:t>zamanlarla</w:t>
      </w:r>
      <w:r w:rsidR="00161EE4">
        <w:rPr>
          <w:rFonts w:cs="Times New Roman"/>
          <w:szCs w:val="24"/>
        </w:rPr>
        <w:t xml:space="preserve"> </w:t>
      </w:r>
      <w:r w:rsidRPr="009F152B">
        <w:rPr>
          <w:rFonts w:cs="Times New Roman"/>
          <w:szCs w:val="24"/>
        </w:rPr>
        <w:t>ilişkili</w:t>
      </w:r>
      <w:r w:rsidR="00161EE4">
        <w:rPr>
          <w:rFonts w:cs="Times New Roman"/>
          <w:szCs w:val="24"/>
        </w:rPr>
        <w:t xml:space="preserve"> </w:t>
      </w:r>
      <w:r w:rsidRPr="009F152B">
        <w:rPr>
          <w:rFonts w:cs="Times New Roman"/>
          <w:szCs w:val="24"/>
        </w:rPr>
        <w:t>olan,</w:t>
      </w:r>
      <w:r w:rsidR="00161EE4">
        <w:rPr>
          <w:rFonts w:cs="Times New Roman"/>
          <w:szCs w:val="24"/>
        </w:rPr>
        <w:t xml:space="preserve"> </w:t>
      </w:r>
      <w:r w:rsidRPr="009F152B">
        <w:rPr>
          <w:rFonts w:cs="Times New Roman"/>
          <w:szCs w:val="24"/>
        </w:rPr>
        <w:t>çevreden</w:t>
      </w:r>
      <w:r w:rsidR="00161EE4">
        <w:rPr>
          <w:rFonts w:cs="Times New Roman"/>
          <w:szCs w:val="24"/>
        </w:rPr>
        <w:t xml:space="preserve"> </w:t>
      </w:r>
      <w:r w:rsidRPr="009F152B">
        <w:rPr>
          <w:rFonts w:cs="Times New Roman"/>
          <w:szCs w:val="24"/>
        </w:rPr>
        <w:t>gelen</w:t>
      </w:r>
      <w:r w:rsidR="00161EE4">
        <w:rPr>
          <w:rFonts w:cs="Times New Roman"/>
          <w:szCs w:val="24"/>
        </w:rPr>
        <w:t xml:space="preserve"> </w:t>
      </w:r>
      <w:r w:rsidRPr="009F152B">
        <w:rPr>
          <w:rFonts w:cs="Times New Roman"/>
          <w:szCs w:val="24"/>
        </w:rPr>
        <w:t>uyaranlarla</w:t>
      </w:r>
      <w:r w:rsidR="00161EE4">
        <w:rPr>
          <w:rFonts w:cs="Times New Roman"/>
          <w:szCs w:val="24"/>
        </w:rPr>
        <w:t xml:space="preserve"> </w:t>
      </w:r>
      <w:r w:rsidRPr="009F152B">
        <w:rPr>
          <w:rFonts w:cs="Times New Roman"/>
          <w:szCs w:val="24"/>
        </w:rPr>
        <w:t>herhangi</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bağlantısı</w:t>
      </w:r>
      <w:r w:rsidR="00161EE4">
        <w:rPr>
          <w:rFonts w:cs="Times New Roman"/>
          <w:szCs w:val="24"/>
        </w:rPr>
        <w:t xml:space="preserve"> </w:t>
      </w:r>
      <w:r w:rsidRPr="009F152B">
        <w:rPr>
          <w:rFonts w:cs="Times New Roman"/>
          <w:szCs w:val="24"/>
        </w:rPr>
        <w:t>olmadan</w:t>
      </w:r>
      <w:r w:rsidR="00161EE4">
        <w:rPr>
          <w:rFonts w:cs="Times New Roman"/>
          <w:szCs w:val="24"/>
        </w:rPr>
        <w:t xml:space="preserve"> </w:t>
      </w:r>
      <w:r w:rsidRPr="009F152B">
        <w:rPr>
          <w:rFonts w:cs="Times New Roman"/>
          <w:szCs w:val="24"/>
        </w:rPr>
        <w:t>ortaya</w:t>
      </w:r>
      <w:r w:rsidR="00161EE4">
        <w:rPr>
          <w:rFonts w:cs="Times New Roman"/>
          <w:szCs w:val="24"/>
        </w:rPr>
        <w:t xml:space="preserve"> </w:t>
      </w:r>
      <w:r w:rsidRPr="009F152B">
        <w:rPr>
          <w:rFonts w:cs="Times New Roman"/>
          <w:szCs w:val="24"/>
        </w:rPr>
        <w:t>çıkan,</w:t>
      </w:r>
      <w:r w:rsidR="00161EE4">
        <w:rPr>
          <w:rFonts w:cs="Times New Roman"/>
          <w:szCs w:val="24"/>
        </w:rPr>
        <w:t xml:space="preserve"> </w:t>
      </w:r>
      <w:r w:rsidRPr="009F152B">
        <w:rPr>
          <w:rFonts w:cs="Times New Roman"/>
          <w:szCs w:val="24"/>
        </w:rPr>
        <w:t>bunun</w:t>
      </w:r>
      <w:r w:rsidR="00161EE4">
        <w:rPr>
          <w:rFonts w:cs="Times New Roman"/>
          <w:szCs w:val="24"/>
        </w:rPr>
        <w:t xml:space="preserve"> </w:t>
      </w:r>
      <w:r w:rsidRPr="009F152B">
        <w:rPr>
          <w:rFonts w:cs="Times New Roman"/>
          <w:szCs w:val="24"/>
        </w:rPr>
        <w:t>yanında</w:t>
      </w:r>
      <w:r w:rsidR="00161EE4">
        <w:rPr>
          <w:rFonts w:cs="Times New Roman"/>
          <w:szCs w:val="24"/>
        </w:rPr>
        <w:t xml:space="preserve"> </w:t>
      </w:r>
      <w:r w:rsidRPr="009F152B">
        <w:rPr>
          <w:rFonts w:cs="Times New Roman"/>
          <w:szCs w:val="24"/>
        </w:rPr>
        <w:t>kalıtımsal</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biyolojik</w:t>
      </w:r>
      <w:r w:rsidR="00161EE4">
        <w:rPr>
          <w:rFonts w:cs="Times New Roman"/>
          <w:szCs w:val="24"/>
        </w:rPr>
        <w:t xml:space="preserve"> </w:t>
      </w:r>
      <w:r w:rsidRPr="009F152B">
        <w:rPr>
          <w:rFonts w:cs="Times New Roman"/>
          <w:szCs w:val="24"/>
        </w:rPr>
        <w:t>açıdan</w:t>
      </w:r>
      <w:r w:rsidR="00161EE4">
        <w:rPr>
          <w:rFonts w:cs="Times New Roman"/>
          <w:szCs w:val="24"/>
        </w:rPr>
        <w:t xml:space="preserve"> </w:t>
      </w:r>
      <w:r w:rsidRPr="009F152B">
        <w:rPr>
          <w:rFonts w:cs="Times New Roman"/>
          <w:szCs w:val="24"/>
        </w:rPr>
        <w:t>değişkenlerin</w:t>
      </w:r>
      <w:r w:rsidR="00161EE4">
        <w:rPr>
          <w:rFonts w:cs="Times New Roman"/>
          <w:szCs w:val="24"/>
        </w:rPr>
        <w:t xml:space="preserve"> </w:t>
      </w:r>
      <w:r w:rsidRPr="009F152B">
        <w:rPr>
          <w:rFonts w:cs="Times New Roman"/>
          <w:szCs w:val="24"/>
        </w:rPr>
        <w:t>de</w:t>
      </w:r>
      <w:r w:rsidR="00161EE4">
        <w:rPr>
          <w:rFonts w:cs="Times New Roman"/>
          <w:szCs w:val="24"/>
        </w:rPr>
        <w:t xml:space="preserve"> </w:t>
      </w:r>
      <w:r w:rsidRPr="009F152B">
        <w:rPr>
          <w:rFonts w:cs="Times New Roman"/>
          <w:szCs w:val="24"/>
        </w:rPr>
        <w:t>rol</w:t>
      </w:r>
      <w:r w:rsidR="00161EE4">
        <w:rPr>
          <w:rFonts w:cs="Times New Roman"/>
          <w:szCs w:val="24"/>
        </w:rPr>
        <w:t xml:space="preserve"> </w:t>
      </w:r>
      <w:r w:rsidRPr="009F152B">
        <w:rPr>
          <w:rFonts w:cs="Times New Roman"/>
          <w:szCs w:val="24"/>
        </w:rPr>
        <w:t>oynadığı</w:t>
      </w:r>
      <w:r w:rsidR="00161EE4">
        <w:rPr>
          <w:rFonts w:cs="Times New Roman"/>
          <w:szCs w:val="24"/>
        </w:rPr>
        <w:t xml:space="preserve"> </w:t>
      </w:r>
      <w:r w:rsidRPr="009F152B">
        <w:rPr>
          <w:rFonts w:cs="Times New Roman"/>
          <w:szCs w:val="24"/>
        </w:rPr>
        <w:t>tahmin</w:t>
      </w:r>
      <w:r w:rsidR="00161EE4">
        <w:rPr>
          <w:rFonts w:cs="Times New Roman"/>
          <w:szCs w:val="24"/>
        </w:rPr>
        <w:t xml:space="preserve"> </w:t>
      </w:r>
      <w:r w:rsidRPr="009F152B">
        <w:rPr>
          <w:rFonts w:cs="Times New Roman"/>
          <w:szCs w:val="24"/>
        </w:rPr>
        <w:t>edilen</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türü</w:t>
      </w:r>
      <w:r w:rsidR="00161EE4">
        <w:rPr>
          <w:rFonts w:cs="Times New Roman"/>
          <w:szCs w:val="24"/>
        </w:rPr>
        <w:t xml:space="preserve"> </w:t>
      </w:r>
      <w:r w:rsidRPr="009F152B">
        <w:rPr>
          <w:rFonts w:cs="Times New Roman"/>
          <w:szCs w:val="24"/>
        </w:rPr>
        <w:t>ise</w:t>
      </w:r>
      <w:r w:rsidR="00161EE4">
        <w:rPr>
          <w:rFonts w:cs="Times New Roman"/>
          <w:szCs w:val="24"/>
        </w:rPr>
        <w:t xml:space="preserve"> </w:t>
      </w:r>
      <w:r w:rsidRPr="009F152B">
        <w:rPr>
          <w:rFonts w:cs="Times New Roman"/>
          <w:szCs w:val="24"/>
        </w:rPr>
        <w:t>iç</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yani</w:t>
      </w:r>
      <w:r w:rsidR="00161EE4">
        <w:rPr>
          <w:rFonts w:cs="Times New Roman"/>
          <w:szCs w:val="24"/>
        </w:rPr>
        <w:t xml:space="preserve"> </w:t>
      </w:r>
      <w:r w:rsidRPr="009F152B">
        <w:rPr>
          <w:rFonts w:cs="Times New Roman"/>
          <w:szCs w:val="24"/>
        </w:rPr>
        <w:t>endojen</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türü</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tanımlanır</w:t>
      </w:r>
      <w:r w:rsidR="00161EE4">
        <w:rPr>
          <w:rFonts w:cs="Times New Roman"/>
          <w:szCs w:val="24"/>
        </w:rPr>
        <w:t xml:space="preserve"> </w:t>
      </w:r>
      <w:r w:rsidRPr="009F152B">
        <w:rPr>
          <w:rFonts w:cs="Times New Roman"/>
          <w:szCs w:val="24"/>
        </w:rPr>
        <w:t>(Ak,</w:t>
      </w:r>
      <w:r w:rsidR="00161EE4">
        <w:rPr>
          <w:rFonts w:cs="Times New Roman"/>
          <w:szCs w:val="24"/>
        </w:rPr>
        <w:t xml:space="preserve"> </w:t>
      </w:r>
      <w:r w:rsidRPr="009F152B">
        <w:rPr>
          <w:rFonts w:cs="Times New Roman"/>
          <w:szCs w:val="24"/>
        </w:rPr>
        <w:t>2019).</w:t>
      </w:r>
      <w:r w:rsidR="00161EE4">
        <w:rPr>
          <w:rFonts w:cs="Times New Roman"/>
          <w:szCs w:val="24"/>
        </w:rPr>
        <w:t xml:space="preserve"> </w:t>
      </w:r>
      <w:r w:rsidRPr="009F152B">
        <w:rPr>
          <w:rFonts w:cs="Times New Roman"/>
          <w:szCs w:val="24"/>
        </w:rPr>
        <w:t>İç</w:t>
      </w:r>
      <w:r w:rsidR="00161EE4">
        <w:rPr>
          <w:rFonts w:cs="Times New Roman"/>
          <w:szCs w:val="24"/>
        </w:rPr>
        <w:t xml:space="preserve"> </w:t>
      </w:r>
      <w:r w:rsidRPr="009F152B">
        <w:rPr>
          <w:rFonts w:cs="Times New Roman"/>
          <w:szCs w:val="24"/>
        </w:rPr>
        <w:t>kaygıda</w:t>
      </w:r>
      <w:r w:rsidR="00161EE4">
        <w:rPr>
          <w:rFonts w:cs="Times New Roman"/>
          <w:szCs w:val="24"/>
        </w:rPr>
        <w:t xml:space="preserve"> </w:t>
      </w:r>
      <w:r w:rsidRPr="009F152B">
        <w:rPr>
          <w:rFonts w:cs="Times New Roman"/>
          <w:szCs w:val="24"/>
        </w:rPr>
        <w:t>ise</w:t>
      </w:r>
      <w:r w:rsidR="00161EE4">
        <w:rPr>
          <w:rFonts w:cs="Times New Roman"/>
          <w:szCs w:val="24"/>
        </w:rPr>
        <w:t xml:space="preserve"> </w:t>
      </w:r>
      <w:r w:rsidRPr="009F152B">
        <w:rPr>
          <w:rFonts w:cs="Times New Roman"/>
          <w:szCs w:val="24"/>
        </w:rPr>
        <w:t>gözlemlenen</w:t>
      </w:r>
      <w:r w:rsidR="00161EE4">
        <w:rPr>
          <w:rFonts w:cs="Times New Roman"/>
          <w:szCs w:val="24"/>
        </w:rPr>
        <w:t xml:space="preserve"> </w:t>
      </w:r>
      <w:r w:rsidRPr="009F152B">
        <w:rPr>
          <w:rFonts w:cs="Times New Roman"/>
          <w:szCs w:val="24"/>
        </w:rPr>
        <w:t>belirtiler</w:t>
      </w:r>
      <w:r w:rsidR="00161EE4">
        <w:rPr>
          <w:rFonts w:cs="Times New Roman"/>
          <w:szCs w:val="24"/>
        </w:rPr>
        <w:t xml:space="preserve"> </w:t>
      </w:r>
      <w:r w:rsidRPr="009F152B">
        <w:rPr>
          <w:rFonts w:cs="Times New Roman"/>
          <w:szCs w:val="24"/>
        </w:rPr>
        <w:t>dalgalı</w:t>
      </w:r>
      <w:r w:rsidR="00161EE4">
        <w:rPr>
          <w:rFonts w:cs="Times New Roman"/>
          <w:szCs w:val="24"/>
        </w:rPr>
        <w:t xml:space="preserve"> </w:t>
      </w:r>
      <w:r w:rsidRPr="009F152B">
        <w:rPr>
          <w:rFonts w:cs="Times New Roman"/>
          <w:szCs w:val="24"/>
        </w:rPr>
        <w:t>şekildedir</w:t>
      </w:r>
      <w:r w:rsidR="00161EE4">
        <w:rPr>
          <w:rFonts w:cs="Times New Roman"/>
          <w:szCs w:val="24"/>
        </w:rPr>
        <w:t xml:space="preserve"> </w:t>
      </w:r>
      <w:r w:rsidRPr="009F152B">
        <w:rPr>
          <w:rFonts w:cs="Times New Roman"/>
          <w:szCs w:val="24"/>
        </w:rPr>
        <w:t>(Işık,</w:t>
      </w:r>
      <w:r w:rsidR="00161EE4">
        <w:rPr>
          <w:rFonts w:cs="Times New Roman"/>
          <w:szCs w:val="24"/>
        </w:rPr>
        <w:t xml:space="preserve"> </w:t>
      </w:r>
      <w:r w:rsidRPr="009F152B">
        <w:rPr>
          <w:rFonts w:cs="Times New Roman"/>
          <w:szCs w:val="24"/>
        </w:rPr>
        <w:t>1996).</w:t>
      </w:r>
    </w:p>
    <w:p w14:paraId="0205A4FD" w14:textId="77777777" w:rsidR="00933BCD" w:rsidRDefault="00933BCD" w:rsidP="000433D0">
      <w:pPr>
        <w:tabs>
          <w:tab w:val="left" w:pos="330"/>
          <w:tab w:val="left" w:pos="426"/>
        </w:tabs>
        <w:autoSpaceDE w:val="0"/>
        <w:autoSpaceDN w:val="0"/>
        <w:adjustRightInd w:val="0"/>
        <w:spacing w:after="120"/>
        <w:ind w:firstLine="0"/>
        <w:rPr>
          <w:rFonts w:cs="Times New Roman"/>
          <w:b/>
          <w:szCs w:val="24"/>
        </w:rPr>
      </w:pPr>
    </w:p>
    <w:p w14:paraId="2D971E0E" w14:textId="77777777" w:rsidR="00C54609" w:rsidRDefault="00C54609" w:rsidP="000433D0">
      <w:pPr>
        <w:tabs>
          <w:tab w:val="left" w:pos="330"/>
          <w:tab w:val="left" w:pos="426"/>
        </w:tabs>
        <w:autoSpaceDE w:val="0"/>
        <w:autoSpaceDN w:val="0"/>
        <w:adjustRightInd w:val="0"/>
        <w:spacing w:after="120"/>
        <w:ind w:firstLine="0"/>
        <w:rPr>
          <w:rFonts w:cs="Times New Roman"/>
          <w:b/>
          <w:szCs w:val="24"/>
        </w:rPr>
      </w:pPr>
      <w:r w:rsidRPr="000433D0">
        <w:rPr>
          <w:rFonts w:cs="Times New Roman"/>
          <w:b/>
          <w:szCs w:val="24"/>
        </w:rPr>
        <w:t>2.5.</w:t>
      </w:r>
      <w:r w:rsidR="00161EE4">
        <w:rPr>
          <w:rFonts w:cs="Times New Roman"/>
          <w:b/>
          <w:szCs w:val="24"/>
        </w:rPr>
        <w:t xml:space="preserve"> </w:t>
      </w:r>
      <w:r w:rsidRPr="000433D0">
        <w:rPr>
          <w:rFonts w:cs="Times New Roman"/>
          <w:b/>
          <w:szCs w:val="24"/>
        </w:rPr>
        <w:t>Kaygının</w:t>
      </w:r>
      <w:r w:rsidR="00161EE4">
        <w:rPr>
          <w:rFonts w:cs="Times New Roman"/>
          <w:b/>
          <w:szCs w:val="24"/>
        </w:rPr>
        <w:t xml:space="preserve"> </w:t>
      </w:r>
      <w:r w:rsidRPr="000433D0">
        <w:rPr>
          <w:rFonts w:cs="Times New Roman"/>
          <w:b/>
          <w:szCs w:val="24"/>
        </w:rPr>
        <w:t>Belirtileri</w:t>
      </w:r>
    </w:p>
    <w:p w14:paraId="1968D602" w14:textId="77777777" w:rsidR="00933BCD" w:rsidRPr="000433D0" w:rsidRDefault="00933BCD" w:rsidP="000433D0">
      <w:pPr>
        <w:tabs>
          <w:tab w:val="left" w:pos="330"/>
          <w:tab w:val="left" w:pos="426"/>
        </w:tabs>
        <w:autoSpaceDE w:val="0"/>
        <w:autoSpaceDN w:val="0"/>
        <w:adjustRightInd w:val="0"/>
        <w:spacing w:after="120"/>
        <w:ind w:firstLine="0"/>
        <w:rPr>
          <w:rFonts w:cs="Times New Roman"/>
          <w:b/>
          <w:szCs w:val="24"/>
        </w:rPr>
      </w:pPr>
    </w:p>
    <w:p w14:paraId="65E6C9D0" w14:textId="77777777" w:rsidR="00C54609" w:rsidRPr="009F152B" w:rsidRDefault="00C54609" w:rsidP="00C54609">
      <w:pPr>
        <w:spacing w:after="120"/>
        <w:rPr>
          <w:rFonts w:cs="Times New Roman"/>
          <w:szCs w:val="24"/>
        </w:rPr>
      </w:pPr>
      <w:r w:rsidRPr="009F152B">
        <w:rPr>
          <w:rFonts w:cs="Times New Roman"/>
          <w:szCs w:val="24"/>
        </w:rPr>
        <w:t>Kaygının</w:t>
      </w:r>
      <w:r w:rsidR="00161EE4">
        <w:rPr>
          <w:rFonts w:cs="Times New Roman"/>
          <w:szCs w:val="24"/>
        </w:rPr>
        <w:t xml:space="preserve"> </w:t>
      </w:r>
      <w:r w:rsidRPr="009F152B">
        <w:rPr>
          <w:rFonts w:cs="Times New Roman"/>
          <w:szCs w:val="24"/>
        </w:rPr>
        <w:t>ruhsal</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bedensel</w:t>
      </w:r>
      <w:r w:rsidR="00161EE4">
        <w:rPr>
          <w:rFonts w:cs="Times New Roman"/>
          <w:szCs w:val="24"/>
        </w:rPr>
        <w:t xml:space="preserve"> </w:t>
      </w:r>
      <w:r w:rsidRPr="009F152B">
        <w:rPr>
          <w:rFonts w:cs="Times New Roman"/>
          <w:szCs w:val="24"/>
        </w:rPr>
        <w:t>belirtileri</w:t>
      </w:r>
      <w:r w:rsidR="00161EE4">
        <w:rPr>
          <w:rFonts w:cs="Times New Roman"/>
          <w:szCs w:val="24"/>
        </w:rPr>
        <w:t xml:space="preserve"> </w:t>
      </w:r>
      <w:r w:rsidRPr="009F152B">
        <w:rPr>
          <w:rFonts w:cs="Times New Roman"/>
          <w:szCs w:val="24"/>
        </w:rPr>
        <w:t>bireyin</w:t>
      </w:r>
      <w:r w:rsidR="00161EE4">
        <w:rPr>
          <w:rFonts w:cs="Times New Roman"/>
          <w:szCs w:val="24"/>
        </w:rPr>
        <w:t xml:space="preserve"> </w:t>
      </w:r>
      <w:r w:rsidRPr="009F152B">
        <w:rPr>
          <w:rFonts w:cs="Times New Roman"/>
          <w:szCs w:val="24"/>
        </w:rPr>
        <w:t>savunma</w:t>
      </w:r>
      <w:r w:rsidR="00161EE4">
        <w:rPr>
          <w:rFonts w:cs="Times New Roman"/>
          <w:szCs w:val="24"/>
        </w:rPr>
        <w:t xml:space="preserve"> </w:t>
      </w:r>
      <w:r w:rsidRPr="009F152B">
        <w:rPr>
          <w:rFonts w:cs="Times New Roman"/>
          <w:szCs w:val="24"/>
        </w:rPr>
        <w:t>mekanizmasına</w:t>
      </w:r>
      <w:r w:rsidR="00161EE4">
        <w:rPr>
          <w:rFonts w:cs="Times New Roman"/>
          <w:szCs w:val="24"/>
        </w:rPr>
        <w:t xml:space="preserve"> </w:t>
      </w:r>
      <w:r w:rsidRPr="009F152B">
        <w:rPr>
          <w:rFonts w:cs="Times New Roman"/>
          <w:szCs w:val="24"/>
        </w:rPr>
        <w:t>göre</w:t>
      </w:r>
      <w:r w:rsidR="00161EE4">
        <w:rPr>
          <w:rFonts w:cs="Times New Roman"/>
          <w:szCs w:val="24"/>
        </w:rPr>
        <w:t xml:space="preserve"> </w:t>
      </w:r>
      <w:r w:rsidRPr="009F152B">
        <w:rPr>
          <w:rFonts w:cs="Times New Roman"/>
          <w:szCs w:val="24"/>
        </w:rPr>
        <w:t>belirmektedir.</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çeken</w:t>
      </w:r>
      <w:r w:rsidR="00161EE4">
        <w:rPr>
          <w:rFonts w:cs="Times New Roman"/>
          <w:szCs w:val="24"/>
        </w:rPr>
        <w:t xml:space="preserve"> </w:t>
      </w:r>
      <w:r w:rsidRPr="009F152B">
        <w:rPr>
          <w:rFonts w:cs="Times New Roman"/>
          <w:szCs w:val="24"/>
        </w:rPr>
        <w:t>kişilerin</w:t>
      </w:r>
      <w:r w:rsidR="00161EE4">
        <w:rPr>
          <w:rFonts w:cs="Times New Roman"/>
          <w:szCs w:val="24"/>
        </w:rPr>
        <w:t xml:space="preserve"> </w:t>
      </w:r>
      <w:r w:rsidRPr="009F152B">
        <w:rPr>
          <w:rFonts w:cs="Times New Roman"/>
          <w:szCs w:val="24"/>
        </w:rPr>
        <w:t>sızlanmaları</w:t>
      </w:r>
      <w:r w:rsidR="00161EE4">
        <w:rPr>
          <w:rFonts w:cs="Times New Roman"/>
          <w:szCs w:val="24"/>
        </w:rPr>
        <w:t xml:space="preserve"> </w:t>
      </w:r>
      <w:r w:rsidRPr="009F152B">
        <w:rPr>
          <w:rFonts w:cs="Times New Roman"/>
          <w:szCs w:val="24"/>
        </w:rPr>
        <w:t>öznel</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nesnel</w:t>
      </w:r>
      <w:r w:rsidR="00161EE4">
        <w:rPr>
          <w:rFonts w:cs="Times New Roman"/>
          <w:szCs w:val="24"/>
        </w:rPr>
        <w:t xml:space="preserve"> </w:t>
      </w:r>
      <w:r w:rsidRPr="009F152B">
        <w:rPr>
          <w:rFonts w:cs="Times New Roman"/>
          <w:szCs w:val="24"/>
        </w:rPr>
        <w:t>olabilmektedir.</w:t>
      </w:r>
      <w:r w:rsidR="00161EE4">
        <w:rPr>
          <w:rFonts w:cs="Times New Roman"/>
          <w:szCs w:val="24"/>
        </w:rPr>
        <w:t xml:space="preserve"> </w:t>
      </w:r>
      <w:r w:rsidRPr="009F152B">
        <w:rPr>
          <w:rFonts w:cs="Times New Roman"/>
          <w:szCs w:val="24"/>
        </w:rPr>
        <w:t>Duygu</w:t>
      </w:r>
      <w:r w:rsidR="00161EE4">
        <w:rPr>
          <w:rFonts w:cs="Times New Roman"/>
          <w:szCs w:val="24"/>
        </w:rPr>
        <w:t xml:space="preserve"> </w:t>
      </w:r>
      <w:r w:rsidRPr="009F152B">
        <w:rPr>
          <w:rFonts w:cs="Times New Roman"/>
          <w:szCs w:val="24"/>
        </w:rPr>
        <w:t>haline</w:t>
      </w:r>
      <w:r w:rsidR="00161EE4">
        <w:rPr>
          <w:rFonts w:cs="Times New Roman"/>
          <w:szCs w:val="24"/>
        </w:rPr>
        <w:t xml:space="preserve"> </w:t>
      </w:r>
      <w:r w:rsidRPr="009F152B">
        <w:rPr>
          <w:rFonts w:cs="Times New Roman"/>
          <w:szCs w:val="24"/>
        </w:rPr>
        <w:t>eşlik</w:t>
      </w:r>
      <w:r w:rsidR="00161EE4">
        <w:rPr>
          <w:rFonts w:cs="Times New Roman"/>
          <w:szCs w:val="24"/>
        </w:rPr>
        <w:t xml:space="preserve"> </w:t>
      </w:r>
      <w:r w:rsidRPr="009F152B">
        <w:rPr>
          <w:rFonts w:cs="Times New Roman"/>
          <w:szCs w:val="24"/>
        </w:rPr>
        <w:t>eden</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diğer</w:t>
      </w:r>
      <w:r w:rsidR="00161EE4">
        <w:rPr>
          <w:rFonts w:cs="Times New Roman"/>
          <w:szCs w:val="24"/>
        </w:rPr>
        <w:t xml:space="preserve"> </w:t>
      </w:r>
      <w:r w:rsidRPr="009F152B">
        <w:rPr>
          <w:rFonts w:cs="Times New Roman"/>
          <w:szCs w:val="24"/>
        </w:rPr>
        <w:t>duygu</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duyumlar,</w:t>
      </w:r>
      <w:r w:rsidR="00161EE4">
        <w:rPr>
          <w:rFonts w:cs="Times New Roman"/>
          <w:szCs w:val="24"/>
        </w:rPr>
        <w:t xml:space="preserve"> </w:t>
      </w:r>
      <w:r w:rsidRPr="009F152B">
        <w:rPr>
          <w:rFonts w:cs="Times New Roman"/>
          <w:szCs w:val="24"/>
        </w:rPr>
        <w:t>korku,</w:t>
      </w:r>
      <w:r w:rsidR="00161EE4">
        <w:rPr>
          <w:rFonts w:cs="Times New Roman"/>
          <w:szCs w:val="24"/>
        </w:rPr>
        <w:t xml:space="preserve"> </w:t>
      </w:r>
      <w:r w:rsidRPr="009F152B">
        <w:rPr>
          <w:rFonts w:cs="Times New Roman"/>
          <w:szCs w:val="24"/>
        </w:rPr>
        <w:t>panik,</w:t>
      </w:r>
      <w:r w:rsidR="00161EE4">
        <w:rPr>
          <w:rFonts w:cs="Times New Roman"/>
          <w:szCs w:val="24"/>
        </w:rPr>
        <w:t xml:space="preserve"> </w:t>
      </w:r>
      <w:r w:rsidRPr="009F152B">
        <w:rPr>
          <w:rFonts w:cs="Times New Roman"/>
          <w:szCs w:val="24"/>
        </w:rPr>
        <w:t>gerginlik</w:t>
      </w:r>
      <w:r w:rsidR="00161EE4">
        <w:rPr>
          <w:rFonts w:cs="Times New Roman"/>
          <w:szCs w:val="24"/>
        </w:rPr>
        <w:t xml:space="preserve"> </w:t>
      </w:r>
      <w:r w:rsidRPr="009F152B">
        <w:rPr>
          <w:rFonts w:cs="Times New Roman"/>
          <w:szCs w:val="24"/>
        </w:rPr>
        <w:t>hali,</w:t>
      </w:r>
      <w:r w:rsidR="00161EE4">
        <w:rPr>
          <w:rFonts w:cs="Times New Roman"/>
          <w:szCs w:val="24"/>
        </w:rPr>
        <w:t xml:space="preserve"> </w:t>
      </w:r>
      <w:r w:rsidRPr="009F152B">
        <w:rPr>
          <w:rFonts w:cs="Times New Roman"/>
          <w:szCs w:val="24"/>
        </w:rPr>
        <w:t>rahatsızlık,</w:t>
      </w:r>
      <w:r w:rsidR="00161EE4">
        <w:rPr>
          <w:rFonts w:cs="Times New Roman"/>
          <w:szCs w:val="24"/>
        </w:rPr>
        <w:t xml:space="preserve"> </w:t>
      </w:r>
      <w:r w:rsidRPr="009F152B">
        <w:rPr>
          <w:rFonts w:cs="Times New Roman"/>
          <w:szCs w:val="24"/>
        </w:rPr>
        <w:t>endişeli</w:t>
      </w:r>
      <w:r w:rsidR="00161EE4">
        <w:rPr>
          <w:rFonts w:cs="Times New Roman"/>
          <w:szCs w:val="24"/>
        </w:rPr>
        <w:t xml:space="preserve"> </w:t>
      </w:r>
      <w:r w:rsidRPr="009F152B">
        <w:rPr>
          <w:rFonts w:cs="Times New Roman"/>
          <w:szCs w:val="24"/>
        </w:rPr>
        <w:t>olma,</w:t>
      </w:r>
      <w:r w:rsidR="00161EE4">
        <w:rPr>
          <w:rFonts w:cs="Times New Roman"/>
          <w:szCs w:val="24"/>
        </w:rPr>
        <w:t xml:space="preserve"> </w:t>
      </w:r>
      <w:r w:rsidRPr="009F152B">
        <w:rPr>
          <w:rFonts w:cs="Times New Roman"/>
          <w:szCs w:val="24"/>
        </w:rPr>
        <w:t>sıkıntı</w:t>
      </w:r>
      <w:r w:rsidR="00161EE4">
        <w:rPr>
          <w:rFonts w:cs="Times New Roman"/>
          <w:szCs w:val="24"/>
        </w:rPr>
        <w:t xml:space="preserve"> </w:t>
      </w:r>
      <w:r w:rsidRPr="009F152B">
        <w:rPr>
          <w:rFonts w:cs="Times New Roman"/>
          <w:szCs w:val="24"/>
        </w:rPr>
        <w:t>çekme,</w:t>
      </w:r>
      <w:r w:rsidR="00161EE4">
        <w:rPr>
          <w:rFonts w:cs="Times New Roman"/>
          <w:szCs w:val="24"/>
        </w:rPr>
        <w:t xml:space="preserve"> </w:t>
      </w:r>
      <w:r w:rsidRPr="009F152B">
        <w:rPr>
          <w:rFonts w:cs="Times New Roman"/>
          <w:szCs w:val="24"/>
        </w:rPr>
        <w:t>tedirgin</w:t>
      </w:r>
      <w:r w:rsidR="00161EE4">
        <w:rPr>
          <w:rFonts w:cs="Times New Roman"/>
          <w:szCs w:val="24"/>
        </w:rPr>
        <w:t xml:space="preserve"> </w:t>
      </w:r>
      <w:r w:rsidRPr="009F152B">
        <w:rPr>
          <w:rFonts w:cs="Times New Roman"/>
          <w:szCs w:val="24"/>
        </w:rPr>
        <w:t>olma</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şaşırma</w:t>
      </w:r>
      <w:r w:rsidR="00161EE4">
        <w:rPr>
          <w:rFonts w:cs="Times New Roman"/>
          <w:szCs w:val="24"/>
        </w:rPr>
        <w:t xml:space="preserve"> </w:t>
      </w:r>
      <w:r w:rsidRPr="009F152B">
        <w:rPr>
          <w:rFonts w:cs="Times New Roman"/>
          <w:szCs w:val="24"/>
        </w:rPr>
        <w:t>olabilir.</w:t>
      </w:r>
      <w:r w:rsidR="00161EE4">
        <w:rPr>
          <w:rFonts w:cs="Times New Roman"/>
          <w:szCs w:val="24"/>
        </w:rPr>
        <w:t xml:space="preserve"> </w:t>
      </w:r>
      <w:r w:rsidRPr="009F152B">
        <w:rPr>
          <w:rFonts w:cs="Times New Roman"/>
          <w:szCs w:val="24"/>
        </w:rPr>
        <w:t>Somatik</w:t>
      </w:r>
      <w:r w:rsidR="00161EE4">
        <w:rPr>
          <w:rFonts w:cs="Times New Roman"/>
          <w:szCs w:val="24"/>
        </w:rPr>
        <w:t xml:space="preserve"> </w:t>
      </w:r>
      <w:r w:rsidRPr="009F152B">
        <w:rPr>
          <w:rFonts w:cs="Times New Roman"/>
          <w:szCs w:val="24"/>
        </w:rPr>
        <w:t>belirtiler</w:t>
      </w:r>
      <w:r w:rsidR="00161EE4">
        <w:rPr>
          <w:rFonts w:cs="Times New Roman"/>
          <w:szCs w:val="24"/>
        </w:rPr>
        <w:t xml:space="preserve"> </w:t>
      </w:r>
      <w:r w:rsidRPr="009F152B">
        <w:rPr>
          <w:rFonts w:cs="Times New Roman"/>
          <w:szCs w:val="24"/>
        </w:rPr>
        <w:t>ise,</w:t>
      </w:r>
      <w:r w:rsidR="00161EE4">
        <w:rPr>
          <w:rFonts w:cs="Times New Roman"/>
          <w:szCs w:val="24"/>
        </w:rPr>
        <w:t xml:space="preserve"> </w:t>
      </w:r>
      <w:r w:rsidRPr="009F152B">
        <w:rPr>
          <w:rFonts w:cs="Times New Roman"/>
          <w:szCs w:val="24"/>
        </w:rPr>
        <w:t>ağızda</w:t>
      </w:r>
      <w:r w:rsidR="00161EE4">
        <w:rPr>
          <w:rFonts w:cs="Times New Roman"/>
          <w:szCs w:val="24"/>
        </w:rPr>
        <w:t xml:space="preserve"> </w:t>
      </w:r>
      <w:r w:rsidRPr="009F152B">
        <w:rPr>
          <w:rFonts w:cs="Times New Roman"/>
          <w:szCs w:val="24"/>
        </w:rPr>
        <w:t>kuruluk,</w:t>
      </w:r>
      <w:r w:rsidR="00161EE4">
        <w:rPr>
          <w:rFonts w:cs="Times New Roman"/>
          <w:szCs w:val="24"/>
        </w:rPr>
        <w:t xml:space="preserve"> </w:t>
      </w:r>
      <w:r w:rsidRPr="009F152B">
        <w:rPr>
          <w:rFonts w:cs="Times New Roman"/>
          <w:szCs w:val="24"/>
        </w:rPr>
        <w:t>baş</w:t>
      </w:r>
      <w:r w:rsidR="00161EE4">
        <w:rPr>
          <w:rFonts w:cs="Times New Roman"/>
          <w:szCs w:val="24"/>
        </w:rPr>
        <w:t xml:space="preserve"> </w:t>
      </w:r>
      <w:r w:rsidRPr="009F152B">
        <w:rPr>
          <w:rFonts w:cs="Times New Roman"/>
          <w:szCs w:val="24"/>
        </w:rPr>
        <w:t>ağrısı,</w:t>
      </w:r>
      <w:r w:rsidR="00161EE4">
        <w:rPr>
          <w:rFonts w:cs="Times New Roman"/>
          <w:szCs w:val="24"/>
        </w:rPr>
        <w:t xml:space="preserve"> </w:t>
      </w:r>
      <w:r w:rsidRPr="009F152B">
        <w:rPr>
          <w:rFonts w:cs="Times New Roman"/>
          <w:szCs w:val="24"/>
        </w:rPr>
        <w:t>baş</w:t>
      </w:r>
      <w:r w:rsidR="00161EE4">
        <w:rPr>
          <w:rFonts w:cs="Times New Roman"/>
          <w:szCs w:val="24"/>
        </w:rPr>
        <w:t xml:space="preserve"> </w:t>
      </w:r>
      <w:r w:rsidRPr="009F152B">
        <w:rPr>
          <w:rFonts w:cs="Times New Roman"/>
          <w:szCs w:val="24"/>
        </w:rPr>
        <w:t>dönmesi,</w:t>
      </w:r>
      <w:r w:rsidR="00161EE4">
        <w:rPr>
          <w:rFonts w:cs="Times New Roman"/>
          <w:szCs w:val="24"/>
        </w:rPr>
        <w:t xml:space="preserve"> </w:t>
      </w:r>
      <w:r w:rsidRPr="009F152B">
        <w:rPr>
          <w:rFonts w:cs="Times New Roman"/>
          <w:szCs w:val="24"/>
        </w:rPr>
        <w:t>mide</w:t>
      </w:r>
      <w:r w:rsidR="00161EE4">
        <w:rPr>
          <w:rFonts w:cs="Times New Roman"/>
          <w:szCs w:val="24"/>
        </w:rPr>
        <w:t xml:space="preserve"> </w:t>
      </w:r>
      <w:r w:rsidRPr="009F152B">
        <w:rPr>
          <w:rFonts w:cs="Times New Roman"/>
          <w:szCs w:val="24"/>
        </w:rPr>
        <w:t>bulantısı,</w:t>
      </w:r>
      <w:r w:rsidR="00161EE4">
        <w:rPr>
          <w:rFonts w:cs="Times New Roman"/>
          <w:szCs w:val="24"/>
        </w:rPr>
        <w:t xml:space="preserve"> </w:t>
      </w:r>
      <w:r w:rsidRPr="009F152B">
        <w:rPr>
          <w:rFonts w:cs="Times New Roman"/>
          <w:szCs w:val="24"/>
        </w:rPr>
        <w:t>kalpte</w:t>
      </w:r>
      <w:r w:rsidR="00161EE4">
        <w:rPr>
          <w:rFonts w:cs="Times New Roman"/>
          <w:szCs w:val="24"/>
        </w:rPr>
        <w:t xml:space="preserve"> </w:t>
      </w:r>
      <w:r w:rsidRPr="009F152B">
        <w:rPr>
          <w:rFonts w:cs="Times New Roman"/>
          <w:szCs w:val="24"/>
        </w:rPr>
        <w:t>çarpıntı,</w:t>
      </w:r>
      <w:r w:rsidR="00161EE4">
        <w:rPr>
          <w:rFonts w:cs="Times New Roman"/>
          <w:szCs w:val="24"/>
        </w:rPr>
        <w:t xml:space="preserve"> </w:t>
      </w:r>
      <w:r w:rsidRPr="009F152B">
        <w:rPr>
          <w:rFonts w:cs="Times New Roman"/>
          <w:szCs w:val="24"/>
        </w:rPr>
        <w:t>kuvvetsizlik,</w:t>
      </w:r>
      <w:r w:rsidR="00161EE4">
        <w:rPr>
          <w:rFonts w:cs="Times New Roman"/>
          <w:szCs w:val="24"/>
        </w:rPr>
        <w:t xml:space="preserve"> </w:t>
      </w:r>
      <w:r w:rsidRPr="009F152B">
        <w:rPr>
          <w:rFonts w:cs="Times New Roman"/>
          <w:szCs w:val="24"/>
        </w:rPr>
        <w:t>yorgunluk</w:t>
      </w:r>
      <w:r w:rsidR="00161EE4">
        <w:rPr>
          <w:rFonts w:cs="Times New Roman"/>
          <w:szCs w:val="24"/>
        </w:rPr>
        <w:t xml:space="preserve"> </w:t>
      </w:r>
      <w:r w:rsidRPr="009F152B">
        <w:rPr>
          <w:rFonts w:cs="Times New Roman"/>
          <w:szCs w:val="24"/>
        </w:rPr>
        <w:t>hali,</w:t>
      </w:r>
      <w:r w:rsidR="00161EE4">
        <w:rPr>
          <w:rFonts w:cs="Times New Roman"/>
          <w:szCs w:val="24"/>
        </w:rPr>
        <w:t xml:space="preserve"> </w:t>
      </w:r>
      <w:r w:rsidRPr="009F152B">
        <w:rPr>
          <w:rFonts w:cs="Times New Roman"/>
          <w:szCs w:val="24"/>
        </w:rPr>
        <w:t>iştahta</w:t>
      </w:r>
      <w:r w:rsidR="00161EE4">
        <w:rPr>
          <w:rFonts w:cs="Times New Roman"/>
          <w:szCs w:val="24"/>
        </w:rPr>
        <w:t xml:space="preserve"> </w:t>
      </w:r>
      <w:r w:rsidRPr="009F152B">
        <w:rPr>
          <w:rFonts w:cs="Times New Roman"/>
          <w:szCs w:val="24"/>
        </w:rPr>
        <w:t>azalma,</w:t>
      </w:r>
      <w:r w:rsidR="00161EE4">
        <w:rPr>
          <w:rFonts w:cs="Times New Roman"/>
          <w:szCs w:val="24"/>
        </w:rPr>
        <w:t xml:space="preserve"> </w:t>
      </w:r>
      <w:r w:rsidRPr="009F152B">
        <w:rPr>
          <w:rFonts w:cs="Times New Roman"/>
          <w:szCs w:val="24"/>
        </w:rPr>
        <w:t>kan</w:t>
      </w:r>
      <w:r w:rsidR="00161EE4">
        <w:rPr>
          <w:rFonts w:cs="Times New Roman"/>
          <w:szCs w:val="24"/>
        </w:rPr>
        <w:t xml:space="preserve"> </w:t>
      </w:r>
      <w:r w:rsidRPr="009F152B">
        <w:rPr>
          <w:rFonts w:cs="Times New Roman"/>
          <w:szCs w:val="24"/>
        </w:rPr>
        <w:t>basıncının</w:t>
      </w:r>
      <w:r w:rsidR="00161EE4">
        <w:rPr>
          <w:rFonts w:cs="Times New Roman"/>
          <w:szCs w:val="24"/>
        </w:rPr>
        <w:t xml:space="preserve"> </w:t>
      </w:r>
      <w:r w:rsidRPr="009F152B">
        <w:rPr>
          <w:rFonts w:cs="Times New Roman"/>
          <w:szCs w:val="24"/>
        </w:rPr>
        <w:t>düşmesi</w:t>
      </w:r>
      <w:r w:rsidR="00161EE4">
        <w:rPr>
          <w:rFonts w:cs="Times New Roman"/>
          <w:szCs w:val="24"/>
        </w:rPr>
        <w:t xml:space="preserve"> </w:t>
      </w:r>
      <w:r w:rsidRPr="009F152B">
        <w:rPr>
          <w:rFonts w:cs="Times New Roman"/>
          <w:szCs w:val="24"/>
        </w:rPr>
        <w:t>ya</w:t>
      </w:r>
      <w:r w:rsidR="00161EE4">
        <w:rPr>
          <w:rFonts w:cs="Times New Roman"/>
          <w:szCs w:val="24"/>
        </w:rPr>
        <w:t xml:space="preserve"> </w:t>
      </w:r>
      <w:r w:rsidRPr="009F152B">
        <w:rPr>
          <w:rFonts w:cs="Times New Roman"/>
          <w:szCs w:val="24"/>
        </w:rPr>
        <w:t>da</w:t>
      </w:r>
      <w:r w:rsidR="00161EE4">
        <w:rPr>
          <w:rFonts w:cs="Times New Roman"/>
          <w:szCs w:val="24"/>
        </w:rPr>
        <w:t xml:space="preserve"> </w:t>
      </w:r>
      <w:r w:rsidRPr="009F152B">
        <w:rPr>
          <w:rFonts w:cs="Times New Roman"/>
          <w:szCs w:val="24"/>
        </w:rPr>
        <w:t>yükselmesi,</w:t>
      </w:r>
      <w:r w:rsidR="00161EE4">
        <w:rPr>
          <w:rFonts w:cs="Times New Roman"/>
          <w:szCs w:val="24"/>
        </w:rPr>
        <w:t xml:space="preserve"> </w:t>
      </w:r>
      <w:r w:rsidRPr="009F152B">
        <w:rPr>
          <w:rFonts w:cs="Times New Roman"/>
          <w:szCs w:val="24"/>
        </w:rPr>
        <w:t>kas</w:t>
      </w:r>
      <w:r w:rsidR="00161EE4">
        <w:rPr>
          <w:rFonts w:cs="Times New Roman"/>
          <w:szCs w:val="24"/>
        </w:rPr>
        <w:t xml:space="preserve"> </w:t>
      </w:r>
      <w:r w:rsidRPr="009F152B">
        <w:rPr>
          <w:rFonts w:cs="Times New Roman"/>
          <w:szCs w:val="24"/>
        </w:rPr>
        <w:t>dokularında</w:t>
      </w:r>
      <w:r w:rsidR="00161EE4">
        <w:rPr>
          <w:rFonts w:cs="Times New Roman"/>
          <w:szCs w:val="24"/>
        </w:rPr>
        <w:t xml:space="preserve"> </w:t>
      </w:r>
      <w:r w:rsidRPr="009F152B">
        <w:rPr>
          <w:rFonts w:cs="Times New Roman"/>
          <w:szCs w:val="24"/>
        </w:rPr>
        <w:t>gerginlik,</w:t>
      </w:r>
      <w:r w:rsidR="00161EE4">
        <w:rPr>
          <w:rFonts w:cs="Times New Roman"/>
          <w:szCs w:val="24"/>
        </w:rPr>
        <w:t xml:space="preserve"> </w:t>
      </w:r>
      <w:r w:rsidRPr="009F152B">
        <w:rPr>
          <w:rFonts w:cs="Times New Roman"/>
          <w:szCs w:val="24"/>
        </w:rPr>
        <w:t>mide</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bağırsak</w:t>
      </w:r>
      <w:r w:rsidR="00161EE4">
        <w:rPr>
          <w:rFonts w:cs="Times New Roman"/>
          <w:szCs w:val="24"/>
        </w:rPr>
        <w:t xml:space="preserve"> </w:t>
      </w:r>
      <w:r w:rsidRPr="009F152B">
        <w:rPr>
          <w:rFonts w:cs="Times New Roman"/>
          <w:szCs w:val="24"/>
        </w:rPr>
        <w:t>yanmaları,</w:t>
      </w:r>
      <w:r w:rsidR="00161EE4">
        <w:rPr>
          <w:rFonts w:cs="Times New Roman"/>
          <w:szCs w:val="24"/>
        </w:rPr>
        <w:t xml:space="preserve"> </w:t>
      </w:r>
      <w:r w:rsidRPr="009F152B">
        <w:rPr>
          <w:rFonts w:cs="Times New Roman"/>
          <w:szCs w:val="24"/>
        </w:rPr>
        <w:t>solunumun</w:t>
      </w:r>
      <w:r w:rsidR="00161EE4">
        <w:rPr>
          <w:rFonts w:cs="Times New Roman"/>
          <w:szCs w:val="24"/>
        </w:rPr>
        <w:t xml:space="preserve"> </w:t>
      </w:r>
      <w:r w:rsidRPr="009F152B">
        <w:rPr>
          <w:rFonts w:cs="Times New Roman"/>
          <w:szCs w:val="24"/>
        </w:rPr>
        <w:t>artması,</w:t>
      </w:r>
      <w:r w:rsidR="00161EE4">
        <w:rPr>
          <w:rFonts w:cs="Times New Roman"/>
          <w:szCs w:val="24"/>
        </w:rPr>
        <w:t xml:space="preserve"> </w:t>
      </w:r>
      <w:r w:rsidRPr="009F152B">
        <w:rPr>
          <w:rFonts w:cs="Times New Roman"/>
          <w:szCs w:val="24"/>
        </w:rPr>
        <w:t>terleme,</w:t>
      </w:r>
      <w:r w:rsidR="00161EE4">
        <w:rPr>
          <w:rFonts w:cs="Times New Roman"/>
          <w:szCs w:val="24"/>
        </w:rPr>
        <w:t xml:space="preserve"> </w:t>
      </w:r>
      <w:r w:rsidRPr="009F152B">
        <w:rPr>
          <w:rFonts w:cs="Times New Roman"/>
          <w:szCs w:val="24"/>
        </w:rPr>
        <w:t>titreme</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uyku</w:t>
      </w:r>
      <w:r w:rsidR="00161EE4">
        <w:rPr>
          <w:rFonts w:cs="Times New Roman"/>
          <w:szCs w:val="24"/>
        </w:rPr>
        <w:t xml:space="preserve"> </w:t>
      </w:r>
      <w:r w:rsidRPr="009F152B">
        <w:rPr>
          <w:rFonts w:cs="Times New Roman"/>
          <w:szCs w:val="24"/>
        </w:rPr>
        <w:t>problemleri</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sıralanabilir</w:t>
      </w:r>
      <w:r w:rsidR="00161EE4">
        <w:rPr>
          <w:rFonts w:cs="Times New Roman"/>
          <w:szCs w:val="24"/>
        </w:rPr>
        <w:t xml:space="preserve"> </w:t>
      </w:r>
      <w:r w:rsidRPr="009F152B">
        <w:rPr>
          <w:rFonts w:cs="Times New Roman"/>
          <w:szCs w:val="24"/>
        </w:rPr>
        <w:t>(Köknel,</w:t>
      </w:r>
      <w:r w:rsidR="00161EE4">
        <w:rPr>
          <w:rFonts w:cs="Times New Roman"/>
          <w:szCs w:val="24"/>
        </w:rPr>
        <w:t xml:space="preserve"> </w:t>
      </w:r>
      <w:r w:rsidRPr="009F152B">
        <w:rPr>
          <w:rFonts w:cs="Times New Roman"/>
          <w:szCs w:val="24"/>
        </w:rPr>
        <w:t>1998).</w:t>
      </w:r>
    </w:p>
    <w:p w14:paraId="61D92E84" w14:textId="77777777" w:rsidR="00C54609" w:rsidRPr="009F152B" w:rsidRDefault="00C54609" w:rsidP="00C54609">
      <w:pPr>
        <w:spacing w:after="120"/>
        <w:rPr>
          <w:rFonts w:cs="Times New Roman"/>
          <w:szCs w:val="24"/>
        </w:rPr>
      </w:pPr>
      <w:r w:rsidRPr="009F152B">
        <w:rPr>
          <w:rFonts w:cs="Times New Roman"/>
          <w:szCs w:val="24"/>
        </w:rPr>
        <w:t>Gözbebeklerinin</w:t>
      </w:r>
      <w:r w:rsidR="00161EE4">
        <w:rPr>
          <w:rFonts w:cs="Times New Roman"/>
          <w:szCs w:val="24"/>
        </w:rPr>
        <w:t xml:space="preserve"> </w:t>
      </w:r>
      <w:r w:rsidRPr="009F152B">
        <w:rPr>
          <w:rFonts w:cs="Times New Roman"/>
          <w:szCs w:val="24"/>
        </w:rPr>
        <w:t>büyümesi,</w:t>
      </w:r>
      <w:r w:rsidR="00161EE4">
        <w:rPr>
          <w:rFonts w:cs="Times New Roman"/>
          <w:szCs w:val="24"/>
        </w:rPr>
        <w:t xml:space="preserve"> </w:t>
      </w:r>
      <w:r w:rsidRPr="009F152B">
        <w:rPr>
          <w:rFonts w:cs="Times New Roman"/>
          <w:szCs w:val="24"/>
        </w:rPr>
        <w:t>nabız</w:t>
      </w:r>
      <w:r w:rsidR="00161EE4">
        <w:rPr>
          <w:rFonts w:cs="Times New Roman"/>
          <w:szCs w:val="24"/>
        </w:rPr>
        <w:t xml:space="preserve"> </w:t>
      </w:r>
      <w:r w:rsidRPr="009F152B">
        <w:rPr>
          <w:rFonts w:cs="Times New Roman"/>
          <w:szCs w:val="24"/>
        </w:rPr>
        <w:t>hızında</w:t>
      </w:r>
      <w:r w:rsidR="00161EE4">
        <w:rPr>
          <w:rFonts w:cs="Times New Roman"/>
          <w:szCs w:val="24"/>
        </w:rPr>
        <w:t xml:space="preserve"> </w:t>
      </w:r>
      <w:r w:rsidRPr="009F152B">
        <w:rPr>
          <w:rFonts w:cs="Times New Roman"/>
          <w:szCs w:val="24"/>
        </w:rPr>
        <w:t>artış,</w:t>
      </w:r>
      <w:r w:rsidR="00161EE4">
        <w:rPr>
          <w:rFonts w:cs="Times New Roman"/>
          <w:szCs w:val="24"/>
        </w:rPr>
        <w:t xml:space="preserve"> </w:t>
      </w:r>
      <w:r w:rsidRPr="009F152B">
        <w:rPr>
          <w:rFonts w:cs="Times New Roman"/>
          <w:szCs w:val="24"/>
        </w:rPr>
        <w:t>vücutta</w:t>
      </w:r>
      <w:r w:rsidR="00161EE4">
        <w:rPr>
          <w:rFonts w:cs="Times New Roman"/>
          <w:szCs w:val="24"/>
        </w:rPr>
        <w:t xml:space="preserve"> </w:t>
      </w:r>
      <w:r w:rsidRPr="009F152B">
        <w:rPr>
          <w:rFonts w:cs="Times New Roman"/>
          <w:szCs w:val="24"/>
        </w:rPr>
        <w:t>titreme</w:t>
      </w:r>
      <w:r w:rsidR="00161EE4">
        <w:rPr>
          <w:rFonts w:cs="Times New Roman"/>
          <w:szCs w:val="24"/>
        </w:rPr>
        <w:t xml:space="preserve"> </w:t>
      </w:r>
      <w:r w:rsidRPr="009F152B">
        <w:rPr>
          <w:rFonts w:cs="Times New Roman"/>
          <w:szCs w:val="24"/>
        </w:rPr>
        <w:t>hali,</w:t>
      </w:r>
      <w:r w:rsidR="00161EE4">
        <w:rPr>
          <w:rFonts w:cs="Times New Roman"/>
          <w:szCs w:val="24"/>
        </w:rPr>
        <w:t xml:space="preserve"> </w:t>
      </w:r>
      <w:r w:rsidRPr="009F152B">
        <w:rPr>
          <w:rFonts w:cs="Times New Roman"/>
          <w:szCs w:val="24"/>
        </w:rPr>
        <w:t>cildin</w:t>
      </w:r>
      <w:r w:rsidR="00161EE4">
        <w:rPr>
          <w:rFonts w:cs="Times New Roman"/>
          <w:szCs w:val="24"/>
        </w:rPr>
        <w:t xml:space="preserve"> </w:t>
      </w:r>
      <w:r w:rsidRPr="009F152B">
        <w:rPr>
          <w:rFonts w:cs="Times New Roman"/>
          <w:szCs w:val="24"/>
        </w:rPr>
        <w:t>solgun</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halde</w:t>
      </w:r>
      <w:r w:rsidR="00161EE4">
        <w:rPr>
          <w:rFonts w:cs="Times New Roman"/>
          <w:szCs w:val="24"/>
        </w:rPr>
        <w:t xml:space="preserve"> </w:t>
      </w:r>
      <w:r w:rsidRPr="009F152B">
        <w:rPr>
          <w:rFonts w:cs="Times New Roman"/>
          <w:szCs w:val="24"/>
        </w:rPr>
        <w:t>görünmesi,</w:t>
      </w:r>
      <w:r w:rsidR="00161EE4">
        <w:rPr>
          <w:rFonts w:cs="Times New Roman"/>
          <w:szCs w:val="24"/>
        </w:rPr>
        <w:t xml:space="preserve"> </w:t>
      </w:r>
      <w:r w:rsidRPr="009F152B">
        <w:rPr>
          <w:rFonts w:cs="Times New Roman"/>
          <w:szCs w:val="24"/>
        </w:rPr>
        <w:t>iştahta</w:t>
      </w:r>
      <w:r w:rsidR="00161EE4">
        <w:rPr>
          <w:rFonts w:cs="Times New Roman"/>
          <w:szCs w:val="24"/>
        </w:rPr>
        <w:t xml:space="preserve"> </w:t>
      </w:r>
      <w:r w:rsidRPr="009F152B">
        <w:rPr>
          <w:rFonts w:cs="Times New Roman"/>
          <w:szCs w:val="24"/>
        </w:rPr>
        <w:t>azalma</w:t>
      </w:r>
      <w:r w:rsidR="00161EE4">
        <w:rPr>
          <w:rFonts w:cs="Times New Roman"/>
          <w:szCs w:val="24"/>
        </w:rPr>
        <w:t xml:space="preserve"> </w:t>
      </w:r>
      <w:r w:rsidRPr="009F152B">
        <w:rPr>
          <w:rFonts w:cs="Times New Roman"/>
          <w:szCs w:val="24"/>
        </w:rPr>
        <w:t>gibi</w:t>
      </w:r>
      <w:r w:rsidR="00161EE4">
        <w:rPr>
          <w:rFonts w:cs="Times New Roman"/>
          <w:szCs w:val="24"/>
        </w:rPr>
        <w:t xml:space="preserve"> </w:t>
      </w:r>
      <w:r w:rsidRPr="009F152B">
        <w:rPr>
          <w:rFonts w:cs="Times New Roman"/>
          <w:szCs w:val="24"/>
        </w:rPr>
        <w:t>belirtiler</w:t>
      </w:r>
      <w:r w:rsidR="00161EE4">
        <w:rPr>
          <w:rFonts w:cs="Times New Roman"/>
          <w:szCs w:val="24"/>
        </w:rPr>
        <w:t xml:space="preserve"> </w:t>
      </w:r>
      <w:r w:rsidRPr="009F152B">
        <w:rPr>
          <w:rFonts w:cs="Times New Roman"/>
          <w:szCs w:val="24"/>
        </w:rPr>
        <w:t>Kuru</w:t>
      </w:r>
      <w:r w:rsidR="00161EE4">
        <w:rPr>
          <w:rFonts w:cs="Times New Roman"/>
          <w:szCs w:val="24"/>
        </w:rPr>
        <w:t xml:space="preserve"> </w:t>
      </w:r>
      <w:r w:rsidRPr="009F152B">
        <w:rPr>
          <w:rFonts w:cs="Times New Roman"/>
          <w:szCs w:val="24"/>
        </w:rPr>
        <w:t>açısından</w:t>
      </w:r>
      <w:r w:rsidR="00161EE4">
        <w:rPr>
          <w:rFonts w:cs="Times New Roman"/>
          <w:szCs w:val="24"/>
        </w:rPr>
        <w:t xml:space="preserve"> </w:t>
      </w:r>
      <w:r w:rsidRPr="009F152B">
        <w:rPr>
          <w:rFonts w:cs="Times New Roman"/>
          <w:szCs w:val="24"/>
        </w:rPr>
        <w:t>kaygının</w:t>
      </w:r>
      <w:r w:rsidR="00161EE4">
        <w:rPr>
          <w:rFonts w:cs="Times New Roman"/>
          <w:szCs w:val="24"/>
        </w:rPr>
        <w:t xml:space="preserve"> </w:t>
      </w:r>
      <w:r w:rsidRPr="009F152B">
        <w:rPr>
          <w:rFonts w:cs="Times New Roman"/>
          <w:szCs w:val="24"/>
        </w:rPr>
        <w:t>doğal</w:t>
      </w:r>
      <w:r w:rsidR="00161EE4">
        <w:rPr>
          <w:rFonts w:cs="Times New Roman"/>
          <w:szCs w:val="24"/>
        </w:rPr>
        <w:t xml:space="preserve"> </w:t>
      </w:r>
      <w:r w:rsidRPr="009F152B">
        <w:rPr>
          <w:rFonts w:cs="Times New Roman"/>
          <w:szCs w:val="24"/>
        </w:rPr>
        <w:t>belirtileri</w:t>
      </w:r>
      <w:r w:rsidR="00161EE4">
        <w:rPr>
          <w:rFonts w:cs="Times New Roman"/>
          <w:szCs w:val="24"/>
        </w:rPr>
        <w:t xml:space="preserve"> </w:t>
      </w:r>
      <w:r w:rsidRPr="009F152B">
        <w:rPr>
          <w:rFonts w:cs="Times New Roman"/>
          <w:szCs w:val="24"/>
        </w:rPr>
        <w:t>arasındadır.</w:t>
      </w:r>
      <w:r w:rsidR="00161EE4">
        <w:rPr>
          <w:rFonts w:cs="Times New Roman"/>
          <w:szCs w:val="24"/>
        </w:rPr>
        <w:t xml:space="preserve"> </w:t>
      </w:r>
      <w:r w:rsidRPr="009F152B">
        <w:rPr>
          <w:rFonts w:cs="Times New Roman"/>
          <w:szCs w:val="24"/>
        </w:rPr>
        <w:t>Kararsızlık,</w:t>
      </w:r>
      <w:r w:rsidR="00161EE4">
        <w:rPr>
          <w:rFonts w:cs="Times New Roman"/>
          <w:szCs w:val="24"/>
        </w:rPr>
        <w:t xml:space="preserve"> </w:t>
      </w:r>
      <w:r w:rsidRPr="009F152B">
        <w:rPr>
          <w:rFonts w:cs="Times New Roman"/>
          <w:szCs w:val="24"/>
        </w:rPr>
        <w:t>pasif</w:t>
      </w:r>
      <w:r w:rsidR="00161EE4">
        <w:rPr>
          <w:rFonts w:cs="Times New Roman"/>
          <w:szCs w:val="24"/>
        </w:rPr>
        <w:t xml:space="preserve"> </w:t>
      </w:r>
      <w:r w:rsidRPr="009F152B">
        <w:rPr>
          <w:rFonts w:cs="Times New Roman"/>
          <w:szCs w:val="24"/>
        </w:rPr>
        <w:t>davranış</w:t>
      </w:r>
      <w:r w:rsidR="00161EE4">
        <w:rPr>
          <w:rFonts w:cs="Times New Roman"/>
          <w:szCs w:val="24"/>
        </w:rPr>
        <w:t xml:space="preserve"> </w:t>
      </w:r>
      <w:r w:rsidRPr="009F152B">
        <w:rPr>
          <w:rFonts w:cs="Times New Roman"/>
          <w:szCs w:val="24"/>
        </w:rPr>
        <w:t>hali,</w:t>
      </w:r>
      <w:r w:rsidR="00161EE4">
        <w:rPr>
          <w:rFonts w:cs="Times New Roman"/>
          <w:szCs w:val="24"/>
        </w:rPr>
        <w:t xml:space="preserve"> </w:t>
      </w:r>
      <w:r w:rsidRPr="009F152B">
        <w:rPr>
          <w:rFonts w:cs="Times New Roman"/>
          <w:szCs w:val="24"/>
        </w:rPr>
        <w:t>cesaretsiz</w:t>
      </w:r>
      <w:r w:rsidR="00161EE4">
        <w:rPr>
          <w:rFonts w:cs="Times New Roman"/>
          <w:szCs w:val="24"/>
        </w:rPr>
        <w:t xml:space="preserve"> </w:t>
      </w:r>
      <w:r w:rsidRPr="009F152B">
        <w:rPr>
          <w:rFonts w:cs="Times New Roman"/>
          <w:szCs w:val="24"/>
        </w:rPr>
        <w:t>hissetme,</w:t>
      </w:r>
      <w:r w:rsidR="00161EE4">
        <w:rPr>
          <w:rFonts w:cs="Times New Roman"/>
          <w:szCs w:val="24"/>
        </w:rPr>
        <w:t xml:space="preserve"> </w:t>
      </w:r>
      <w:r w:rsidRPr="009F152B">
        <w:rPr>
          <w:rFonts w:cs="Times New Roman"/>
          <w:szCs w:val="24"/>
        </w:rPr>
        <w:t>saldırganlık,</w:t>
      </w:r>
      <w:r w:rsidR="00161EE4">
        <w:rPr>
          <w:rFonts w:cs="Times New Roman"/>
          <w:szCs w:val="24"/>
        </w:rPr>
        <w:t xml:space="preserve"> </w:t>
      </w:r>
      <w:r w:rsidRPr="009F152B">
        <w:rPr>
          <w:rFonts w:cs="Times New Roman"/>
          <w:szCs w:val="24"/>
        </w:rPr>
        <w:t>sorumlulukları</w:t>
      </w:r>
      <w:r w:rsidR="00161EE4">
        <w:rPr>
          <w:rFonts w:cs="Times New Roman"/>
          <w:szCs w:val="24"/>
        </w:rPr>
        <w:t xml:space="preserve"> </w:t>
      </w:r>
      <w:r w:rsidRPr="009F152B">
        <w:rPr>
          <w:rFonts w:cs="Times New Roman"/>
          <w:szCs w:val="24"/>
        </w:rPr>
        <w:lastRenderedPageBreak/>
        <w:t>yerine</w:t>
      </w:r>
      <w:r w:rsidR="00161EE4">
        <w:rPr>
          <w:rFonts w:cs="Times New Roman"/>
          <w:szCs w:val="24"/>
        </w:rPr>
        <w:t xml:space="preserve"> </w:t>
      </w:r>
      <w:r w:rsidRPr="009F152B">
        <w:rPr>
          <w:rFonts w:cs="Times New Roman"/>
          <w:szCs w:val="24"/>
        </w:rPr>
        <w:t>getirme</w:t>
      </w:r>
      <w:r w:rsidR="00161EE4">
        <w:rPr>
          <w:rFonts w:cs="Times New Roman"/>
          <w:szCs w:val="24"/>
        </w:rPr>
        <w:t xml:space="preserve"> </w:t>
      </w:r>
      <w:r w:rsidRPr="009F152B">
        <w:rPr>
          <w:rFonts w:cs="Times New Roman"/>
          <w:szCs w:val="24"/>
        </w:rPr>
        <w:t>konusunda</w:t>
      </w:r>
      <w:r w:rsidR="00161EE4">
        <w:rPr>
          <w:rFonts w:cs="Times New Roman"/>
          <w:szCs w:val="24"/>
        </w:rPr>
        <w:t xml:space="preserve"> </w:t>
      </w:r>
      <w:r w:rsidRPr="009F152B">
        <w:rPr>
          <w:rFonts w:cs="Times New Roman"/>
          <w:szCs w:val="24"/>
        </w:rPr>
        <w:t>isteksizlik</w:t>
      </w:r>
      <w:r w:rsidR="00161EE4">
        <w:rPr>
          <w:rFonts w:cs="Times New Roman"/>
          <w:szCs w:val="24"/>
        </w:rPr>
        <w:t xml:space="preserve"> </w:t>
      </w:r>
      <w:r w:rsidRPr="009F152B">
        <w:rPr>
          <w:rFonts w:cs="Times New Roman"/>
          <w:szCs w:val="24"/>
        </w:rPr>
        <w:t>gibi</w:t>
      </w:r>
      <w:r w:rsidR="00161EE4">
        <w:rPr>
          <w:rFonts w:cs="Times New Roman"/>
          <w:szCs w:val="24"/>
        </w:rPr>
        <w:t xml:space="preserve"> </w:t>
      </w:r>
      <w:r w:rsidRPr="009F152B">
        <w:rPr>
          <w:rFonts w:cs="Times New Roman"/>
          <w:szCs w:val="24"/>
        </w:rPr>
        <w:t>belirtiler</w:t>
      </w:r>
      <w:r w:rsidR="00161EE4">
        <w:rPr>
          <w:rFonts w:cs="Times New Roman"/>
          <w:szCs w:val="24"/>
        </w:rPr>
        <w:t xml:space="preserve"> </w:t>
      </w:r>
      <w:r w:rsidRPr="009F152B">
        <w:rPr>
          <w:rFonts w:cs="Times New Roman"/>
          <w:szCs w:val="24"/>
        </w:rPr>
        <w:t>ise</w:t>
      </w:r>
      <w:r w:rsidR="00161EE4">
        <w:rPr>
          <w:rFonts w:cs="Times New Roman"/>
          <w:szCs w:val="24"/>
        </w:rPr>
        <w:t xml:space="preserve"> </w:t>
      </w:r>
      <w:r w:rsidRPr="009F152B">
        <w:rPr>
          <w:rFonts w:cs="Times New Roman"/>
          <w:szCs w:val="24"/>
        </w:rPr>
        <w:t>kaygının</w:t>
      </w:r>
      <w:r w:rsidR="00161EE4">
        <w:rPr>
          <w:rFonts w:cs="Times New Roman"/>
          <w:szCs w:val="24"/>
        </w:rPr>
        <w:t xml:space="preserve"> </w:t>
      </w:r>
      <w:r w:rsidRPr="009F152B">
        <w:rPr>
          <w:rFonts w:cs="Times New Roman"/>
          <w:szCs w:val="24"/>
        </w:rPr>
        <w:t>davranışsal</w:t>
      </w:r>
      <w:r w:rsidR="00161EE4">
        <w:rPr>
          <w:rFonts w:cs="Times New Roman"/>
          <w:szCs w:val="24"/>
        </w:rPr>
        <w:t xml:space="preserve"> </w:t>
      </w:r>
      <w:r w:rsidRPr="009F152B">
        <w:rPr>
          <w:rFonts w:cs="Times New Roman"/>
          <w:szCs w:val="24"/>
        </w:rPr>
        <w:t>açıdan</w:t>
      </w:r>
      <w:r w:rsidR="00161EE4">
        <w:rPr>
          <w:rFonts w:cs="Times New Roman"/>
          <w:szCs w:val="24"/>
        </w:rPr>
        <w:t xml:space="preserve"> </w:t>
      </w:r>
      <w:r w:rsidRPr="009F152B">
        <w:rPr>
          <w:rFonts w:cs="Times New Roman"/>
          <w:szCs w:val="24"/>
        </w:rPr>
        <w:t>görülen</w:t>
      </w:r>
      <w:r w:rsidR="00161EE4">
        <w:rPr>
          <w:rFonts w:cs="Times New Roman"/>
          <w:szCs w:val="24"/>
        </w:rPr>
        <w:t xml:space="preserve"> </w:t>
      </w:r>
      <w:r w:rsidRPr="009F152B">
        <w:rPr>
          <w:rFonts w:cs="Times New Roman"/>
          <w:szCs w:val="24"/>
        </w:rPr>
        <w:t>belirtileridir.</w:t>
      </w:r>
      <w:r w:rsidR="00161EE4">
        <w:rPr>
          <w:rFonts w:cs="Times New Roman"/>
          <w:szCs w:val="24"/>
        </w:rPr>
        <w:t xml:space="preserve"> </w:t>
      </w:r>
      <w:r w:rsidRPr="009F152B">
        <w:rPr>
          <w:rFonts w:cs="Times New Roman"/>
          <w:szCs w:val="24"/>
        </w:rPr>
        <w:t>Koordinasyon</w:t>
      </w:r>
      <w:r w:rsidR="00161EE4">
        <w:rPr>
          <w:rFonts w:cs="Times New Roman"/>
          <w:szCs w:val="24"/>
        </w:rPr>
        <w:t xml:space="preserve"> </w:t>
      </w:r>
      <w:r w:rsidRPr="009F152B">
        <w:rPr>
          <w:rFonts w:cs="Times New Roman"/>
          <w:szCs w:val="24"/>
        </w:rPr>
        <w:t>bozuklukları,</w:t>
      </w:r>
      <w:r w:rsidR="00161EE4">
        <w:rPr>
          <w:rFonts w:cs="Times New Roman"/>
          <w:szCs w:val="24"/>
        </w:rPr>
        <w:t xml:space="preserve"> </w:t>
      </w:r>
      <w:r w:rsidRPr="009F152B">
        <w:rPr>
          <w:rFonts w:cs="Times New Roman"/>
          <w:szCs w:val="24"/>
        </w:rPr>
        <w:t>düşük</w:t>
      </w:r>
      <w:r w:rsidR="00161EE4">
        <w:rPr>
          <w:rFonts w:cs="Times New Roman"/>
          <w:szCs w:val="24"/>
        </w:rPr>
        <w:t xml:space="preserve"> </w:t>
      </w:r>
      <w:r w:rsidRPr="009F152B">
        <w:rPr>
          <w:rFonts w:cs="Times New Roman"/>
          <w:szCs w:val="24"/>
        </w:rPr>
        <w:t>performans,</w:t>
      </w:r>
      <w:r w:rsidR="00161EE4">
        <w:rPr>
          <w:rFonts w:cs="Times New Roman"/>
          <w:szCs w:val="24"/>
        </w:rPr>
        <w:t xml:space="preserve"> </w:t>
      </w:r>
      <w:r w:rsidRPr="009F152B">
        <w:rPr>
          <w:rFonts w:cs="Times New Roman"/>
          <w:szCs w:val="24"/>
        </w:rPr>
        <w:t>uyum</w:t>
      </w:r>
      <w:r w:rsidR="00161EE4">
        <w:rPr>
          <w:rFonts w:cs="Times New Roman"/>
          <w:szCs w:val="24"/>
        </w:rPr>
        <w:t xml:space="preserve"> </w:t>
      </w:r>
      <w:r w:rsidRPr="009F152B">
        <w:rPr>
          <w:rFonts w:cs="Times New Roman"/>
          <w:szCs w:val="24"/>
        </w:rPr>
        <w:t>sorunu,</w:t>
      </w:r>
      <w:r w:rsidR="00161EE4">
        <w:rPr>
          <w:rFonts w:cs="Times New Roman"/>
          <w:szCs w:val="24"/>
        </w:rPr>
        <w:t xml:space="preserve"> </w:t>
      </w:r>
      <w:r w:rsidRPr="009F152B">
        <w:rPr>
          <w:rFonts w:cs="Times New Roman"/>
          <w:szCs w:val="24"/>
        </w:rPr>
        <w:t>kaslarda</w:t>
      </w:r>
      <w:r w:rsidR="00161EE4">
        <w:rPr>
          <w:rFonts w:cs="Times New Roman"/>
          <w:szCs w:val="24"/>
        </w:rPr>
        <w:t xml:space="preserve"> </w:t>
      </w:r>
      <w:r w:rsidRPr="009F152B">
        <w:rPr>
          <w:rFonts w:cs="Times New Roman"/>
          <w:szCs w:val="24"/>
        </w:rPr>
        <w:t>kasılma,</w:t>
      </w:r>
      <w:r w:rsidR="00161EE4">
        <w:rPr>
          <w:rFonts w:cs="Times New Roman"/>
          <w:szCs w:val="24"/>
        </w:rPr>
        <w:t xml:space="preserve"> </w:t>
      </w:r>
      <w:r w:rsidRPr="009F152B">
        <w:rPr>
          <w:rFonts w:cs="Times New Roman"/>
          <w:szCs w:val="24"/>
        </w:rPr>
        <w:t>gerilme</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kramplar,</w:t>
      </w:r>
      <w:r w:rsidR="00161EE4">
        <w:rPr>
          <w:rFonts w:cs="Times New Roman"/>
          <w:szCs w:val="24"/>
        </w:rPr>
        <w:t xml:space="preserve"> </w:t>
      </w:r>
      <w:r w:rsidRPr="009F152B">
        <w:rPr>
          <w:rFonts w:cs="Times New Roman"/>
          <w:szCs w:val="24"/>
        </w:rPr>
        <w:t>vücut</w:t>
      </w:r>
      <w:r w:rsidR="00161EE4">
        <w:rPr>
          <w:rFonts w:cs="Times New Roman"/>
          <w:szCs w:val="24"/>
        </w:rPr>
        <w:t xml:space="preserve"> </w:t>
      </w:r>
      <w:r w:rsidRPr="009F152B">
        <w:rPr>
          <w:rFonts w:cs="Times New Roman"/>
          <w:szCs w:val="24"/>
        </w:rPr>
        <w:t>eylemlerinde</w:t>
      </w:r>
      <w:r w:rsidR="00161EE4">
        <w:rPr>
          <w:rFonts w:cs="Times New Roman"/>
          <w:szCs w:val="24"/>
        </w:rPr>
        <w:t xml:space="preserve"> </w:t>
      </w:r>
      <w:r w:rsidRPr="009F152B">
        <w:rPr>
          <w:rFonts w:cs="Times New Roman"/>
          <w:szCs w:val="24"/>
        </w:rPr>
        <w:t>çekimser</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tereddütlü</w:t>
      </w:r>
      <w:r w:rsidR="00161EE4">
        <w:rPr>
          <w:rFonts w:cs="Times New Roman"/>
          <w:szCs w:val="24"/>
        </w:rPr>
        <w:t xml:space="preserve"> </w:t>
      </w:r>
      <w:r w:rsidRPr="009F152B">
        <w:rPr>
          <w:rFonts w:cs="Times New Roman"/>
          <w:szCs w:val="24"/>
        </w:rPr>
        <w:t>davranış</w:t>
      </w:r>
      <w:r w:rsidR="00161EE4">
        <w:rPr>
          <w:rFonts w:cs="Times New Roman"/>
          <w:szCs w:val="24"/>
        </w:rPr>
        <w:t xml:space="preserve"> </w:t>
      </w:r>
      <w:r w:rsidRPr="009F152B">
        <w:rPr>
          <w:rFonts w:cs="Times New Roman"/>
          <w:szCs w:val="24"/>
        </w:rPr>
        <w:t>biçimleri</w:t>
      </w:r>
      <w:r w:rsidR="00161EE4">
        <w:rPr>
          <w:rFonts w:cs="Times New Roman"/>
          <w:szCs w:val="24"/>
        </w:rPr>
        <w:t xml:space="preserve"> </w:t>
      </w:r>
      <w:r w:rsidRPr="009F152B">
        <w:rPr>
          <w:rFonts w:cs="Times New Roman"/>
          <w:szCs w:val="24"/>
        </w:rPr>
        <w:t>ise</w:t>
      </w:r>
      <w:r w:rsidR="00161EE4">
        <w:rPr>
          <w:rFonts w:cs="Times New Roman"/>
          <w:szCs w:val="24"/>
        </w:rPr>
        <w:t xml:space="preserve"> </w:t>
      </w:r>
      <w:r w:rsidRPr="009F152B">
        <w:rPr>
          <w:rFonts w:cs="Times New Roman"/>
          <w:szCs w:val="24"/>
        </w:rPr>
        <w:t>kaygının</w:t>
      </w:r>
      <w:r w:rsidR="00161EE4">
        <w:rPr>
          <w:rFonts w:cs="Times New Roman"/>
          <w:szCs w:val="24"/>
        </w:rPr>
        <w:t xml:space="preserve"> </w:t>
      </w:r>
      <w:r w:rsidRPr="009F152B">
        <w:rPr>
          <w:rFonts w:cs="Times New Roman"/>
          <w:szCs w:val="24"/>
        </w:rPr>
        <w:t>hareket</w:t>
      </w:r>
      <w:r w:rsidR="00161EE4">
        <w:rPr>
          <w:rFonts w:cs="Times New Roman"/>
          <w:szCs w:val="24"/>
        </w:rPr>
        <w:t xml:space="preserve"> </w:t>
      </w:r>
      <w:r w:rsidRPr="009F152B">
        <w:rPr>
          <w:rFonts w:cs="Times New Roman"/>
          <w:szCs w:val="24"/>
        </w:rPr>
        <w:t>belirtileri</w:t>
      </w:r>
      <w:r w:rsidR="00161EE4">
        <w:rPr>
          <w:rFonts w:cs="Times New Roman"/>
          <w:szCs w:val="24"/>
        </w:rPr>
        <w:t xml:space="preserve"> </w:t>
      </w:r>
      <w:r w:rsidRPr="009F152B">
        <w:rPr>
          <w:rFonts w:cs="Times New Roman"/>
          <w:szCs w:val="24"/>
        </w:rPr>
        <w:t>arasındadır</w:t>
      </w:r>
      <w:r w:rsidR="00161EE4">
        <w:rPr>
          <w:rFonts w:cs="Times New Roman"/>
          <w:szCs w:val="24"/>
        </w:rPr>
        <w:t xml:space="preserve"> </w:t>
      </w:r>
      <w:r w:rsidRPr="009F152B">
        <w:rPr>
          <w:rFonts w:cs="Times New Roman"/>
          <w:szCs w:val="24"/>
        </w:rPr>
        <w:t>(Kuru,</w:t>
      </w:r>
      <w:r w:rsidR="00161EE4">
        <w:rPr>
          <w:rFonts w:cs="Times New Roman"/>
          <w:szCs w:val="24"/>
        </w:rPr>
        <w:t xml:space="preserve"> </w:t>
      </w:r>
      <w:r w:rsidRPr="009F152B">
        <w:rPr>
          <w:rFonts w:cs="Times New Roman"/>
          <w:szCs w:val="24"/>
        </w:rPr>
        <w:t>2000).</w:t>
      </w:r>
    </w:p>
    <w:p w14:paraId="63DA64C1" w14:textId="77777777" w:rsidR="00C54609" w:rsidRPr="009F152B" w:rsidRDefault="00C54609" w:rsidP="00C54609">
      <w:pPr>
        <w:spacing w:after="120"/>
        <w:rPr>
          <w:rFonts w:cs="Times New Roman"/>
          <w:szCs w:val="24"/>
        </w:rPr>
      </w:pPr>
      <w:r w:rsidRPr="009F152B">
        <w:rPr>
          <w:rFonts w:cs="Times New Roman"/>
          <w:szCs w:val="24"/>
        </w:rPr>
        <w:t>Dışarda</w:t>
      </w:r>
      <w:r w:rsidR="00161EE4">
        <w:rPr>
          <w:rFonts w:cs="Times New Roman"/>
          <w:szCs w:val="24"/>
        </w:rPr>
        <w:t xml:space="preserve"> </w:t>
      </w:r>
      <w:r w:rsidRPr="009F152B">
        <w:rPr>
          <w:rFonts w:cs="Times New Roman"/>
          <w:szCs w:val="24"/>
        </w:rPr>
        <w:t>tehlikeli</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durum</w:t>
      </w:r>
      <w:r w:rsidR="00161EE4">
        <w:rPr>
          <w:rFonts w:cs="Times New Roman"/>
          <w:szCs w:val="24"/>
        </w:rPr>
        <w:t xml:space="preserve"> </w:t>
      </w:r>
      <w:r w:rsidRPr="009F152B">
        <w:rPr>
          <w:rFonts w:cs="Times New Roman"/>
          <w:szCs w:val="24"/>
        </w:rPr>
        <w:t>söz</w:t>
      </w:r>
      <w:r w:rsidR="00161EE4">
        <w:rPr>
          <w:rFonts w:cs="Times New Roman"/>
          <w:szCs w:val="24"/>
        </w:rPr>
        <w:t xml:space="preserve"> </w:t>
      </w:r>
      <w:r w:rsidRPr="009F152B">
        <w:rPr>
          <w:rFonts w:cs="Times New Roman"/>
          <w:szCs w:val="24"/>
        </w:rPr>
        <w:t>konusu</w:t>
      </w:r>
      <w:r w:rsidR="00161EE4">
        <w:rPr>
          <w:rFonts w:cs="Times New Roman"/>
          <w:szCs w:val="24"/>
        </w:rPr>
        <w:t xml:space="preserve"> </w:t>
      </w:r>
      <w:r w:rsidRPr="009F152B">
        <w:rPr>
          <w:rFonts w:cs="Times New Roman"/>
          <w:szCs w:val="24"/>
        </w:rPr>
        <w:t>olsun</w:t>
      </w:r>
      <w:r w:rsidR="00161EE4">
        <w:rPr>
          <w:rFonts w:cs="Times New Roman"/>
          <w:szCs w:val="24"/>
        </w:rPr>
        <w:t xml:space="preserve"> </w:t>
      </w:r>
      <w:r w:rsidRPr="009F152B">
        <w:rPr>
          <w:rFonts w:cs="Times New Roman"/>
          <w:szCs w:val="24"/>
        </w:rPr>
        <w:t>ya</w:t>
      </w:r>
      <w:r w:rsidR="00161EE4">
        <w:rPr>
          <w:rFonts w:cs="Times New Roman"/>
          <w:szCs w:val="24"/>
        </w:rPr>
        <w:t xml:space="preserve"> </w:t>
      </w:r>
      <w:r w:rsidRPr="009F152B">
        <w:rPr>
          <w:rFonts w:cs="Times New Roman"/>
          <w:szCs w:val="24"/>
        </w:rPr>
        <w:t>da</w:t>
      </w:r>
      <w:r w:rsidR="00161EE4">
        <w:rPr>
          <w:rFonts w:cs="Times New Roman"/>
          <w:szCs w:val="24"/>
        </w:rPr>
        <w:t xml:space="preserve"> </w:t>
      </w:r>
      <w:r w:rsidRPr="009F152B">
        <w:rPr>
          <w:rFonts w:cs="Times New Roman"/>
          <w:szCs w:val="24"/>
        </w:rPr>
        <w:t>olmasın,</w:t>
      </w:r>
      <w:r w:rsidR="00161EE4">
        <w:rPr>
          <w:rFonts w:cs="Times New Roman"/>
          <w:szCs w:val="24"/>
        </w:rPr>
        <w:t xml:space="preserve"> </w:t>
      </w:r>
      <w:r w:rsidRPr="009F152B">
        <w:rPr>
          <w:rFonts w:cs="Times New Roman"/>
          <w:szCs w:val="24"/>
        </w:rPr>
        <w:t>bireyin</w:t>
      </w:r>
      <w:r w:rsidR="00161EE4">
        <w:rPr>
          <w:rFonts w:cs="Times New Roman"/>
          <w:szCs w:val="24"/>
        </w:rPr>
        <w:t xml:space="preserve"> </w:t>
      </w:r>
      <w:r w:rsidRPr="009F152B">
        <w:rPr>
          <w:rFonts w:cs="Times New Roman"/>
          <w:szCs w:val="24"/>
        </w:rPr>
        <w:t>tehlikedeyim</w:t>
      </w:r>
      <w:r w:rsidR="00161EE4">
        <w:rPr>
          <w:rFonts w:cs="Times New Roman"/>
          <w:szCs w:val="24"/>
        </w:rPr>
        <w:t xml:space="preserve"> </w:t>
      </w:r>
      <w:r w:rsidRPr="009F152B">
        <w:rPr>
          <w:rFonts w:cs="Times New Roman"/>
          <w:szCs w:val="24"/>
        </w:rPr>
        <w:t>uyarıları</w:t>
      </w:r>
      <w:r w:rsidR="00161EE4">
        <w:rPr>
          <w:rFonts w:cs="Times New Roman"/>
          <w:szCs w:val="24"/>
        </w:rPr>
        <w:t xml:space="preserve"> </w:t>
      </w:r>
      <w:r w:rsidRPr="009F152B">
        <w:rPr>
          <w:rFonts w:cs="Times New Roman"/>
          <w:szCs w:val="24"/>
        </w:rPr>
        <w:t>aktifleşerek</w:t>
      </w:r>
      <w:r w:rsidR="00161EE4">
        <w:rPr>
          <w:rFonts w:cs="Times New Roman"/>
          <w:szCs w:val="24"/>
        </w:rPr>
        <w:t xml:space="preserve"> </w:t>
      </w:r>
      <w:r w:rsidRPr="009F152B">
        <w:rPr>
          <w:rFonts w:cs="Times New Roman"/>
          <w:szCs w:val="24"/>
        </w:rPr>
        <w:t>sinir</w:t>
      </w:r>
      <w:r w:rsidR="00161EE4">
        <w:rPr>
          <w:rFonts w:cs="Times New Roman"/>
          <w:szCs w:val="24"/>
        </w:rPr>
        <w:t xml:space="preserve"> </w:t>
      </w:r>
      <w:r w:rsidRPr="009F152B">
        <w:rPr>
          <w:rFonts w:cs="Times New Roman"/>
          <w:szCs w:val="24"/>
        </w:rPr>
        <w:t>sistemi</w:t>
      </w:r>
      <w:r w:rsidR="00161EE4">
        <w:rPr>
          <w:rFonts w:cs="Times New Roman"/>
          <w:szCs w:val="24"/>
        </w:rPr>
        <w:t xml:space="preserve"> </w:t>
      </w:r>
      <w:r w:rsidRPr="009F152B">
        <w:rPr>
          <w:rFonts w:cs="Times New Roman"/>
          <w:szCs w:val="24"/>
        </w:rPr>
        <w:t>otonom</w:t>
      </w:r>
      <w:r w:rsidR="00161EE4">
        <w:rPr>
          <w:rFonts w:cs="Times New Roman"/>
          <w:szCs w:val="24"/>
        </w:rPr>
        <w:t xml:space="preserve"> </w:t>
      </w:r>
      <w:r w:rsidRPr="009F152B">
        <w:rPr>
          <w:rFonts w:cs="Times New Roman"/>
          <w:szCs w:val="24"/>
        </w:rPr>
        <w:t>sistemin</w:t>
      </w:r>
      <w:r w:rsidR="00161EE4">
        <w:rPr>
          <w:rFonts w:cs="Times New Roman"/>
          <w:szCs w:val="24"/>
        </w:rPr>
        <w:t xml:space="preserve"> </w:t>
      </w:r>
      <w:r w:rsidRPr="009F152B">
        <w:rPr>
          <w:rFonts w:cs="Times New Roman"/>
          <w:szCs w:val="24"/>
        </w:rPr>
        <w:t>çalışma</w:t>
      </w:r>
      <w:r w:rsidR="00161EE4">
        <w:rPr>
          <w:rFonts w:cs="Times New Roman"/>
          <w:szCs w:val="24"/>
        </w:rPr>
        <w:t xml:space="preserve"> </w:t>
      </w:r>
      <w:r w:rsidRPr="009F152B">
        <w:rPr>
          <w:rFonts w:cs="Times New Roman"/>
          <w:szCs w:val="24"/>
        </w:rPr>
        <w:t>uygulamalarını</w:t>
      </w:r>
      <w:r w:rsidR="00161EE4">
        <w:rPr>
          <w:rFonts w:cs="Times New Roman"/>
          <w:szCs w:val="24"/>
        </w:rPr>
        <w:t xml:space="preserve"> </w:t>
      </w:r>
      <w:r w:rsidRPr="009F152B">
        <w:rPr>
          <w:rFonts w:cs="Times New Roman"/>
          <w:szCs w:val="24"/>
        </w:rPr>
        <w:t>tehlike</w:t>
      </w:r>
      <w:r w:rsidR="00161EE4">
        <w:rPr>
          <w:rFonts w:cs="Times New Roman"/>
          <w:szCs w:val="24"/>
        </w:rPr>
        <w:t xml:space="preserve"> </w:t>
      </w:r>
      <w:r w:rsidRPr="009F152B">
        <w:rPr>
          <w:rFonts w:cs="Times New Roman"/>
          <w:szCs w:val="24"/>
        </w:rPr>
        <w:t>anına</w:t>
      </w:r>
      <w:r w:rsidR="00161EE4">
        <w:rPr>
          <w:rFonts w:cs="Times New Roman"/>
          <w:szCs w:val="24"/>
        </w:rPr>
        <w:t xml:space="preserve"> </w:t>
      </w:r>
      <w:r w:rsidRPr="009F152B">
        <w:rPr>
          <w:rFonts w:cs="Times New Roman"/>
          <w:szCs w:val="24"/>
        </w:rPr>
        <w:t>uygun</w:t>
      </w:r>
      <w:r w:rsidR="00161EE4">
        <w:rPr>
          <w:rFonts w:cs="Times New Roman"/>
          <w:szCs w:val="24"/>
        </w:rPr>
        <w:t xml:space="preserve"> </w:t>
      </w:r>
      <w:r w:rsidRPr="009F152B">
        <w:rPr>
          <w:rFonts w:cs="Times New Roman"/>
          <w:szCs w:val="24"/>
        </w:rPr>
        <w:t>şekilde,</w:t>
      </w:r>
      <w:r w:rsidR="00161EE4">
        <w:rPr>
          <w:rFonts w:cs="Times New Roman"/>
          <w:szCs w:val="24"/>
        </w:rPr>
        <w:t xml:space="preserve"> </w:t>
      </w:r>
      <w:r w:rsidRPr="009F152B">
        <w:rPr>
          <w:rFonts w:cs="Times New Roman"/>
          <w:szCs w:val="24"/>
        </w:rPr>
        <w:t>kaçmaya</w:t>
      </w:r>
      <w:r w:rsidR="00161EE4">
        <w:rPr>
          <w:rFonts w:cs="Times New Roman"/>
          <w:szCs w:val="24"/>
        </w:rPr>
        <w:t xml:space="preserve"> </w:t>
      </w:r>
      <w:r w:rsidRPr="009F152B">
        <w:rPr>
          <w:rFonts w:cs="Times New Roman"/>
          <w:szCs w:val="24"/>
        </w:rPr>
        <w:t>ya</w:t>
      </w:r>
      <w:r w:rsidR="00161EE4">
        <w:rPr>
          <w:rFonts w:cs="Times New Roman"/>
          <w:szCs w:val="24"/>
        </w:rPr>
        <w:t xml:space="preserve"> </w:t>
      </w:r>
      <w:r w:rsidRPr="009F152B">
        <w:rPr>
          <w:rFonts w:cs="Times New Roman"/>
          <w:szCs w:val="24"/>
        </w:rPr>
        <w:t>da</w:t>
      </w:r>
      <w:r w:rsidR="00161EE4">
        <w:rPr>
          <w:rFonts w:cs="Times New Roman"/>
          <w:szCs w:val="24"/>
        </w:rPr>
        <w:t xml:space="preserve"> </w:t>
      </w:r>
      <w:r w:rsidRPr="009F152B">
        <w:rPr>
          <w:rFonts w:cs="Times New Roman"/>
          <w:szCs w:val="24"/>
        </w:rPr>
        <w:t>saldırmaya</w:t>
      </w:r>
      <w:r w:rsidR="00161EE4">
        <w:rPr>
          <w:rFonts w:cs="Times New Roman"/>
          <w:szCs w:val="24"/>
        </w:rPr>
        <w:t xml:space="preserve"> </w:t>
      </w:r>
      <w:r w:rsidRPr="009F152B">
        <w:rPr>
          <w:rFonts w:cs="Times New Roman"/>
          <w:szCs w:val="24"/>
        </w:rPr>
        <w:t>yönelik</w:t>
      </w:r>
      <w:r w:rsidR="00161EE4">
        <w:rPr>
          <w:rFonts w:cs="Times New Roman"/>
          <w:szCs w:val="24"/>
        </w:rPr>
        <w:t xml:space="preserve"> </w:t>
      </w:r>
      <w:r w:rsidRPr="009F152B">
        <w:rPr>
          <w:rFonts w:cs="Times New Roman"/>
          <w:szCs w:val="24"/>
        </w:rPr>
        <w:t>programlayacaktır</w:t>
      </w:r>
      <w:r w:rsidR="00161EE4">
        <w:rPr>
          <w:rFonts w:cs="Times New Roman"/>
          <w:szCs w:val="24"/>
        </w:rPr>
        <w:t xml:space="preserve"> </w:t>
      </w:r>
      <w:r w:rsidRPr="009F152B">
        <w:rPr>
          <w:rFonts w:cs="Times New Roman"/>
          <w:szCs w:val="24"/>
        </w:rPr>
        <w:t>(İşlek,</w:t>
      </w:r>
      <w:r w:rsidR="00161EE4">
        <w:rPr>
          <w:rFonts w:cs="Times New Roman"/>
          <w:szCs w:val="24"/>
        </w:rPr>
        <w:t xml:space="preserve"> </w:t>
      </w:r>
      <w:r w:rsidRPr="009F152B">
        <w:rPr>
          <w:rFonts w:cs="Times New Roman"/>
          <w:szCs w:val="24"/>
        </w:rPr>
        <w:t>2016).</w:t>
      </w:r>
      <w:r w:rsidR="00161EE4">
        <w:rPr>
          <w:rFonts w:cs="Times New Roman"/>
          <w:szCs w:val="24"/>
        </w:rPr>
        <w:t xml:space="preserve"> </w:t>
      </w:r>
      <w:r w:rsidRPr="009F152B">
        <w:rPr>
          <w:rFonts w:cs="Times New Roman"/>
          <w:szCs w:val="24"/>
        </w:rPr>
        <w:t>Korku</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arasında</w:t>
      </w:r>
      <w:r w:rsidR="00161EE4">
        <w:rPr>
          <w:rFonts w:cs="Times New Roman"/>
          <w:szCs w:val="24"/>
        </w:rPr>
        <w:t xml:space="preserve"> </w:t>
      </w:r>
      <w:r w:rsidRPr="009F152B">
        <w:rPr>
          <w:rFonts w:cs="Times New Roman"/>
          <w:szCs w:val="24"/>
        </w:rPr>
        <w:t>mühim</w:t>
      </w:r>
      <w:r w:rsidR="00161EE4">
        <w:rPr>
          <w:rFonts w:cs="Times New Roman"/>
          <w:szCs w:val="24"/>
        </w:rPr>
        <w:t xml:space="preserve"> </w:t>
      </w:r>
      <w:r w:rsidRPr="009F152B">
        <w:rPr>
          <w:rFonts w:cs="Times New Roman"/>
          <w:szCs w:val="24"/>
        </w:rPr>
        <w:t>farklar</w:t>
      </w:r>
      <w:r w:rsidR="00161EE4">
        <w:rPr>
          <w:rFonts w:cs="Times New Roman"/>
          <w:szCs w:val="24"/>
        </w:rPr>
        <w:t xml:space="preserve"> </w:t>
      </w:r>
      <w:r w:rsidRPr="009F152B">
        <w:rPr>
          <w:rFonts w:cs="Times New Roman"/>
          <w:szCs w:val="24"/>
        </w:rPr>
        <w:t>vardır.</w:t>
      </w:r>
      <w:r w:rsidR="00161EE4">
        <w:rPr>
          <w:rFonts w:cs="Times New Roman"/>
          <w:szCs w:val="24"/>
        </w:rPr>
        <w:t xml:space="preserve"> </w:t>
      </w:r>
      <w:r w:rsidRPr="009F152B">
        <w:rPr>
          <w:rFonts w:cs="Times New Roman"/>
          <w:szCs w:val="24"/>
        </w:rPr>
        <w:t>Korku</w:t>
      </w:r>
      <w:r w:rsidR="00161EE4">
        <w:rPr>
          <w:rFonts w:cs="Times New Roman"/>
          <w:szCs w:val="24"/>
        </w:rPr>
        <w:t xml:space="preserve"> </w:t>
      </w:r>
      <w:r w:rsidRPr="009F152B">
        <w:rPr>
          <w:rFonts w:cs="Times New Roman"/>
          <w:szCs w:val="24"/>
        </w:rPr>
        <w:t>hali,</w:t>
      </w:r>
      <w:r w:rsidR="00161EE4">
        <w:rPr>
          <w:rFonts w:cs="Times New Roman"/>
          <w:szCs w:val="24"/>
        </w:rPr>
        <w:t xml:space="preserve"> </w:t>
      </w:r>
      <w:r w:rsidRPr="009F152B">
        <w:rPr>
          <w:rFonts w:cs="Times New Roman"/>
          <w:szCs w:val="24"/>
        </w:rPr>
        <w:t>mevcut</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dış</w:t>
      </w:r>
      <w:r w:rsidR="00161EE4">
        <w:rPr>
          <w:rFonts w:cs="Times New Roman"/>
          <w:szCs w:val="24"/>
        </w:rPr>
        <w:t xml:space="preserve"> </w:t>
      </w:r>
      <w:r w:rsidRPr="009F152B">
        <w:rPr>
          <w:rFonts w:cs="Times New Roman"/>
          <w:szCs w:val="24"/>
        </w:rPr>
        <w:t>tehlikeye</w:t>
      </w:r>
      <w:r w:rsidR="00161EE4">
        <w:rPr>
          <w:rFonts w:cs="Times New Roman"/>
          <w:szCs w:val="24"/>
        </w:rPr>
        <w:t xml:space="preserve"> </w:t>
      </w:r>
      <w:r w:rsidRPr="009F152B">
        <w:rPr>
          <w:rFonts w:cs="Times New Roman"/>
          <w:szCs w:val="24"/>
        </w:rPr>
        <w:t>karşı</w:t>
      </w:r>
      <w:r w:rsidR="00161EE4">
        <w:rPr>
          <w:rFonts w:cs="Times New Roman"/>
          <w:szCs w:val="24"/>
        </w:rPr>
        <w:t xml:space="preserve"> </w:t>
      </w:r>
      <w:r w:rsidRPr="009F152B">
        <w:rPr>
          <w:rFonts w:cs="Times New Roman"/>
          <w:szCs w:val="24"/>
        </w:rPr>
        <w:t>tepkisel</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duygudur.</w:t>
      </w:r>
      <w:r w:rsidR="00161EE4">
        <w:rPr>
          <w:rFonts w:cs="Times New Roman"/>
          <w:szCs w:val="24"/>
        </w:rPr>
        <w:t xml:space="preserve"> </w:t>
      </w:r>
      <w:r w:rsidRPr="009F152B">
        <w:rPr>
          <w:rFonts w:cs="Times New Roman"/>
          <w:szCs w:val="24"/>
        </w:rPr>
        <w:t>Dehşet</w:t>
      </w:r>
      <w:r w:rsidR="00161EE4">
        <w:rPr>
          <w:rFonts w:cs="Times New Roman"/>
          <w:szCs w:val="24"/>
        </w:rPr>
        <w:t xml:space="preserve"> </w:t>
      </w:r>
      <w:r w:rsidRPr="009F152B">
        <w:rPr>
          <w:rFonts w:cs="Times New Roman"/>
          <w:szCs w:val="24"/>
        </w:rPr>
        <w:t>içerisinde</w:t>
      </w:r>
      <w:r w:rsidR="00161EE4">
        <w:rPr>
          <w:rFonts w:cs="Times New Roman"/>
          <w:szCs w:val="24"/>
        </w:rPr>
        <w:t xml:space="preserve"> </w:t>
      </w:r>
      <w:r w:rsidRPr="009F152B">
        <w:rPr>
          <w:rFonts w:cs="Times New Roman"/>
          <w:szCs w:val="24"/>
        </w:rPr>
        <w:t>olumsuzluğun</w:t>
      </w:r>
      <w:r w:rsidR="00161EE4">
        <w:rPr>
          <w:rFonts w:cs="Times New Roman"/>
          <w:szCs w:val="24"/>
        </w:rPr>
        <w:t xml:space="preserve"> </w:t>
      </w:r>
      <w:r w:rsidRPr="009F152B">
        <w:rPr>
          <w:rFonts w:cs="Times New Roman"/>
          <w:szCs w:val="24"/>
        </w:rPr>
        <w:t>kendisine</w:t>
      </w:r>
      <w:r w:rsidR="00161EE4">
        <w:rPr>
          <w:rFonts w:cs="Times New Roman"/>
          <w:szCs w:val="24"/>
        </w:rPr>
        <w:t xml:space="preserve"> </w:t>
      </w:r>
      <w:r w:rsidRPr="009F152B">
        <w:rPr>
          <w:rFonts w:cs="Times New Roman"/>
          <w:szCs w:val="24"/>
        </w:rPr>
        <w:t>geleceği</w:t>
      </w:r>
      <w:r w:rsidR="00161EE4">
        <w:rPr>
          <w:rFonts w:cs="Times New Roman"/>
          <w:szCs w:val="24"/>
        </w:rPr>
        <w:t xml:space="preserve"> </w:t>
      </w:r>
      <w:r w:rsidRPr="009F152B">
        <w:rPr>
          <w:rFonts w:cs="Times New Roman"/>
          <w:szCs w:val="24"/>
        </w:rPr>
        <w:t>beklentisi</w:t>
      </w:r>
      <w:r w:rsidR="00161EE4">
        <w:rPr>
          <w:rFonts w:cs="Times New Roman"/>
          <w:szCs w:val="24"/>
        </w:rPr>
        <w:t xml:space="preserve"> </w:t>
      </w:r>
      <w:r w:rsidRPr="009F152B">
        <w:rPr>
          <w:rFonts w:cs="Times New Roman"/>
          <w:szCs w:val="24"/>
        </w:rPr>
        <w:t>içerisinde</w:t>
      </w:r>
      <w:r w:rsidR="00161EE4">
        <w:rPr>
          <w:rFonts w:cs="Times New Roman"/>
          <w:szCs w:val="24"/>
        </w:rPr>
        <w:t xml:space="preserve"> </w:t>
      </w:r>
      <w:r w:rsidRPr="009F152B">
        <w:rPr>
          <w:rFonts w:cs="Times New Roman"/>
          <w:szCs w:val="24"/>
        </w:rPr>
        <w:t>bulunan</w:t>
      </w:r>
      <w:r w:rsidR="00161EE4">
        <w:rPr>
          <w:rFonts w:cs="Times New Roman"/>
          <w:szCs w:val="24"/>
        </w:rPr>
        <w:t xml:space="preserve"> </w:t>
      </w:r>
      <w:r w:rsidRPr="009F152B">
        <w:rPr>
          <w:rFonts w:cs="Times New Roman"/>
          <w:szCs w:val="24"/>
        </w:rPr>
        <w:t>kişinin</w:t>
      </w:r>
      <w:r w:rsidR="00161EE4">
        <w:rPr>
          <w:rFonts w:cs="Times New Roman"/>
          <w:szCs w:val="24"/>
        </w:rPr>
        <w:t xml:space="preserve"> </w:t>
      </w:r>
      <w:r w:rsidRPr="009F152B">
        <w:rPr>
          <w:rFonts w:cs="Times New Roman"/>
          <w:szCs w:val="24"/>
        </w:rPr>
        <w:t>yaşadığı</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duygusunun</w:t>
      </w:r>
      <w:r w:rsidR="00161EE4">
        <w:rPr>
          <w:rFonts w:cs="Times New Roman"/>
          <w:szCs w:val="24"/>
        </w:rPr>
        <w:t xml:space="preserve"> </w:t>
      </w:r>
      <w:r w:rsidRPr="009F152B">
        <w:rPr>
          <w:rFonts w:cs="Times New Roman"/>
          <w:szCs w:val="24"/>
        </w:rPr>
        <w:t>belirtileri</w:t>
      </w:r>
      <w:r w:rsidR="00161EE4">
        <w:rPr>
          <w:rFonts w:cs="Times New Roman"/>
          <w:szCs w:val="24"/>
        </w:rPr>
        <w:t xml:space="preserve"> </w:t>
      </w:r>
      <w:r w:rsidRPr="009F152B">
        <w:rPr>
          <w:rFonts w:cs="Times New Roman"/>
          <w:szCs w:val="24"/>
        </w:rPr>
        <w:t>ise</w:t>
      </w:r>
      <w:r w:rsidR="00161EE4">
        <w:rPr>
          <w:rFonts w:cs="Times New Roman"/>
          <w:szCs w:val="24"/>
        </w:rPr>
        <w:t xml:space="preserve"> </w:t>
      </w:r>
      <w:r w:rsidRPr="009F152B">
        <w:rPr>
          <w:rFonts w:cs="Times New Roman"/>
          <w:szCs w:val="24"/>
        </w:rPr>
        <w:t>korku</w:t>
      </w:r>
      <w:r w:rsidR="00161EE4">
        <w:rPr>
          <w:rFonts w:cs="Times New Roman"/>
          <w:szCs w:val="24"/>
        </w:rPr>
        <w:t xml:space="preserve"> </w:t>
      </w:r>
      <w:r w:rsidRPr="009F152B">
        <w:rPr>
          <w:rFonts w:cs="Times New Roman"/>
          <w:szCs w:val="24"/>
        </w:rPr>
        <w:t>ile</w:t>
      </w:r>
      <w:r w:rsidR="00161EE4">
        <w:rPr>
          <w:rFonts w:cs="Times New Roman"/>
          <w:szCs w:val="24"/>
        </w:rPr>
        <w:t xml:space="preserve"> </w:t>
      </w:r>
      <w:r w:rsidRPr="009F152B">
        <w:rPr>
          <w:rFonts w:cs="Times New Roman"/>
          <w:szCs w:val="24"/>
        </w:rPr>
        <w:t>benzer.</w:t>
      </w:r>
      <w:r w:rsidR="00161EE4">
        <w:rPr>
          <w:rFonts w:cs="Times New Roman"/>
          <w:szCs w:val="24"/>
        </w:rPr>
        <w:t xml:space="preserve"> </w:t>
      </w:r>
      <w:r w:rsidRPr="009F152B">
        <w:rPr>
          <w:rFonts w:cs="Times New Roman"/>
          <w:szCs w:val="24"/>
        </w:rPr>
        <w:t>Benzerlikten</w:t>
      </w:r>
      <w:r w:rsidR="00161EE4">
        <w:rPr>
          <w:rFonts w:cs="Times New Roman"/>
          <w:szCs w:val="24"/>
        </w:rPr>
        <w:t xml:space="preserve"> </w:t>
      </w:r>
      <w:r w:rsidRPr="009F152B">
        <w:rPr>
          <w:rFonts w:cs="Times New Roman"/>
          <w:szCs w:val="24"/>
        </w:rPr>
        <w:t>öte</w:t>
      </w:r>
      <w:r w:rsidR="00161EE4">
        <w:rPr>
          <w:rFonts w:cs="Times New Roman"/>
          <w:szCs w:val="24"/>
        </w:rPr>
        <w:t xml:space="preserve"> </w:t>
      </w:r>
      <w:r w:rsidRPr="009F152B">
        <w:rPr>
          <w:rFonts w:cs="Times New Roman"/>
          <w:szCs w:val="24"/>
        </w:rPr>
        <w:t>aynı</w:t>
      </w:r>
      <w:r w:rsidR="00161EE4">
        <w:rPr>
          <w:rFonts w:cs="Times New Roman"/>
          <w:szCs w:val="24"/>
        </w:rPr>
        <w:t xml:space="preserve"> </w:t>
      </w:r>
      <w:r w:rsidRPr="009F152B">
        <w:rPr>
          <w:rFonts w:cs="Times New Roman"/>
          <w:szCs w:val="24"/>
        </w:rPr>
        <w:t>olsa</w:t>
      </w:r>
      <w:r w:rsidR="00161EE4">
        <w:rPr>
          <w:rFonts w:cs="Times New Roman"/>
          <w:szCs w:val="24"/>
        </w:rPr>
        <w:t xml:space="preserve"> </w:t>
      </w:r>
      <w:r w:rsidRPr="009F152B">
        <w:rPr>
          <w:rFonts w:cs="Times New Roman"/>
          <w:szCs w:val="24"/>
        </w:rPr>
        <w:t>dahi</w:t>
      </w:r>
      <w:r w:rsidR="00161EE4">
        <w:rPr>
          <w:rFonts w:cs="Times New Roman"/>
          <w:szCs w:val="24"/>
        </w:rPr>
        <w:t xml:space="preserve"> </w:t>
      </w:r>
      <w:r w:rsidRPr="009F152B">
        <w:rPr>
          <w:rFonts w:cs="Times New Roman"/>
          <w:szCs w:val="24"/>
        </w:rPr>
        <w:t>tehlikenin</w:t>
      </w:r>
      <w:r w:rsidR="00161EE4">
        <w:rPr>
          <w:rFonts w:cs="Times New Roman"/>
          <w:szCs w:val="24"/>
        </w:rPr>
        <w:t xml:space="preserve"> </w:t>
      </w:r>
      <w:r w:rsidRPr="009F152B">
        <w:rPr>
          <w:rFonts w:cs="Times New Roman"/>
          <w:szCs w:val="24"/>
        </w:rPr>
        <w:t>varlığı</w:t>
      </w:r>
      <w:r w:rsidR="00161EE4">
        <w:rPr>
          <w:rFonts w:cs="Times New Roman"/>
          <w:szCs w:val="24"/>
        </w:rPr>
        <w:t xml:space="preserve"> </w:t>
      </w:r>
      <w:r w:rsidRPr="009F152B">
        <w:rPr>
          <w:rFonts w:cs="Times New Roman"/>
          <w:szCs w:val="24"/>
        </w:rPr>
        <w:t>bilinememektedir,</w:t>
      </w:r>
      <w:r w:rsidR="00161EE4">
        <w:rPr>
          <w:rFonts w:cs="Times New Roman"/>
          <w:szCs w:val="24"/>
        </w:rPr>
        <w:t xml:space="preserve"> </w:t>
      </w:r>
      <w:r w:rsidRPr="009F152B">
        <w:rPr>
          <w:rFonts w:cs="Times New Roman"/>
          <w:szCs w:val="24"/>
        </w:rPr>
        <w:t>bilinç</w:t>
      </w:r>
      <w:r w:rsidR="00161EE4">
        <w:rPr>
          <w:rFonts w:cs="Times New Roman"/>
          <w:szCs w:val="24"/>
        </w:rPr>
        <w:t xml:space="preserve"> </w:t>
      </w:r>
      <w:r w:rsidRPr="009F152B">
        <w:rPr>
          <w:rFonts w:cs="Times New Roman"/>
          <w:szCs w:val="24"/>
        </w:rPr>
        <w:t>dışı</w:t>
      </w:r>
      <w:r w:rsidR="00161EE4">
        <w:rPr>
          <w:rFonts w:cs="Times New Roman"/>
          <w:szCs w:val="24"/>
        </w:rPr>
        <w:t xml:space="preserve"> </w:t>
      </w:r>
      <w:r w:rsidRPr="009F152B">
        <w:rPr>
          <w:rFonts w:cs="Times New Roman"/>
          <w:szCs w:val="24"/>
        </w:rPr>
        <w:t>gerçekleşmesinden</w:t>
      </w:r>
      <w:r w:rsidR="00161EE4">
        <w:rPr>
          <w:rFonts w:cs="Times New Roman"/>
          <w:szCs w:val="24"/>
        </w:rPr>
        <w:t xml:space="preserve"> </w:t>
      </w:r>
      <w:r w:rsidRPr="009F152B">
        <w:rPr>
          <w:rFonts w:cs="Times New Roman"/>
          <w:szCs w:val="24"/>
        </w:rPr>
        <w:t>kaynaklanıyor</w:t>
      </w:r>
      <w:r w:rsidR="00161EE4">
        <w:rPr>
          <w:rFonts w:cs="Times New Roman"/>
          <w:szCs w:val="24"/>
        </w:rPr>
        <w:t xml:space="preserve"> </w:t>
      </w:r>
      <w:r w:rsidRPr="009F152B">
        <w:rPr>
          <w:rFonts w:cs="Times New Roman"/>
          <w:szCs w:val="24"/>
        </w:rPr>
        <w:t>olabilir</w:t>
      </w:r>
      <w:r w:rsidR="00161EE4">
        <w:rPr>
          <w:rFonts w:cs="Times New Roman"/>
          <w:szCs w:val="24"/>
        </w:rPr>
        <w:t xml:space="preserve"> </w:t>
      </w:r>
      <w:r w:rsidRPr="009F152B">
        <w:rPr>
          <w:rFonts w:cs="Times New Roman"/>
          <w:szCs w:val="24"/>
        </w:rPr>
        <w:t>(Yüksel,</w:t>
      </w:r>
      <w:r w:rsidR="00161EE4">
        <w:rPr>
          <w:rFonts w:cs="Times New Roman"/>
          <w:szCs w:val="24"/>
        </w:rPr>
        <w:t xml:space="preserve"> </w:t>
      </w:r>
      <w:r w:rsidRPr="009F152B">
        <w:rPr>
          <w:rFonts w:cs="Times New Roman"/>
          <w:szCs w:val="24"/>
        </w:rPr>
        <w:t>2001).</w:t>
      </w:r>
      <w:r w:rsidR="00161EE4">
        <w:rPr>
          <w:rFonts w:cs="Times New Roman"/>
          <w:szCs w:val="24"/>
        </w:rPr>
        <w:t xml:space="preserve"> </w:t>
      </w:r>
      <w:r w:rsidRPr="009F152B">
        <w:rPr>
          <w:rFonts w:cs="Times New Roman"/>
          <w:szCs w:val="24"/>
        </w:rPr>
        <w:t>Kaygıyı</w:t>
      </w:r>
      <w:r w:rsidR="00161EE4">
        <w:rPr>
          <w:rFonts w:cs="Times New Roman"/>
          <w:szCs w:val="24"/>
        </w:rPr>
        <w:t xml:space="preserve"> </w:t>
      </w:r>
      <w:r w:rsidRPr="009F152B">
        <w:rPr>
          <w:rFonts w:cs="Times New Roman"/>
          <w:szCs w:val="24"/>
        </w:rPr>
        <w:t>yoğun</w:t>
      </w:r>
      <w:r w:rsidR="00161EE4">
        <w:rPr>
          <w:rFonts w:cs="Times New Roman"/>
          <w:szCs w:val="24"/>
        </w:rPr>
        <w:t xml:space="preserve"> </w:t>
      </w:r>
      <w:r w:rsidRPr="009F152B">
        <w:rPr>
          <w:rFonts w:cs="Times New Roman"/>
          <w:szCs w:val="24"/>
        </w:rPr>
        <w:t>şekilde</w:t>
      </w:r>
      <w:r w:rsidR="00161EE4">
        <w:rPr>
          <w:rFonts w:cs="Times New Roman"/>
          <w:szCs w:val="24"/>
        </w:rPr>
        <w:t xml:space="preserve"> </w:t>
      </w:r>
      <w:r w:rsidRPr="009F152B">
        <w:rPr>
          <w:rFonts w:cs="Times New Roman"/>
          <w:szCs w:val="24"/>
        </w:rPr>
        <w:t>yaşayan</w:t>
      </w:r>
      <w:r w:rsidR="00161EE4">
        <w:rPr>
          <w:rFonts w:cs="Times New Roman"/>
          <w:szCs w:val="24"/>
        </w:rPr>
        <w:t xml:space="preserve"> </w:t>
      </w:r>
      <w:r w:rsidRPr="009F152B">
        <w:rPr>
          <w:rFonts w:cs="Times New Roman"/>
          <w:szCs w:val="24"/>
        </w:rPr>
        <w:t>bireylerin</w:t>
      </w:r>
      <w:r w:rsidR="00161EE4">
        <w:rPr>
          <w:rFonts w:cs="Times New Roman"/>
          <w:szCs w:val="24"/>
        </w:rPr>
        <w:t xml:space="preserve"> </w:t>
      </w:r>
      <w:r w:rsidRPr="009F152B">
        <w:rPr>
          <w:rFonts w:cs="Times New Roman"/>
          <w:szCs w:val="24"/>
        </w:rPr>
        <w:t>davranışlarında</w:t>
      </w:r>
      <w:r w:rsidR="00161EE4">
        <w:rPr>
          <w:rFonts w:cs="Times New Roman"/>
          <w:szCs w:val="24"/>
        </w:rPr>
        <w:t xml:space="preserve"> </w:t>
      </w:r>
      <w:r w:rsidRPr="009F152B">
        <w:rPr>
          <w:rFonts w:cs="Times New Roman"/>
          <w:szCs w:val="24"/>
        </w:rPr>
        <w:t>bariz</w:t>
      </w:r>
      <w:r w:rsidR="00161EE4">
        <w:rPr>
          <w:rFonts w:cs="Times New Roman"/>
          <w:szCs w:val="24"/>
        </w:rPr>
        <w:t xml:space="preserve"> </w:t>
      </w:r>
      <w:r w:rsidRPr="009F152B">
        <w:rPr>
          <w:rFonts w:cs="Times New Roman"/>
          <w:szCs w:val="24"/>
        </w:rPr>
        <w:t>düzeyde</w:t>
      </w:r>
      <w:r w:rsidR="00161EE4">
        <w:rPr>
          <w:rFonts w:cs="Times New Roman"/>
          <w:szCs w:val="24"/>
        </w:rPr>
        <w:t xml:space="preserve"> </w:t>
      </w:r>
      <w:r w:rsidRPr="009F152B">
        <w:rPr>
          <w:rFonts w:cs="Times New Roman"/>
          <w:szCs w:val="24"/>
        </w:rPr>
        <w:t>aksamalar</w:t>
      </w:r>
      <w:r w:rsidR="00161EE4">
        <w:rPr>
          <w:rFonts w:cs="Times New Roman"/>
          <w:szCs w:val="24"/>
        </w:rPr>
        <w:t xml:space="preserve"> </w:t>
      </w:r>
      <w:r w:rsidRPr="009F152B">
        <w:rPr>
          <w:rFonts w:cs="Times New Roman"/>
          <w:szCs w:val="24"/>
        </w:rPr>
        <w:t>gözlemlenebilir.</w:t>
      </w:r>
      <w:r w:rsidR="00161EE4">
        <w:rPr>
          <w:rFonts w:cs="Times New Roman"/>
          <w:szCs w:val="24"/>
        </w:rPr>
        <w:t xml:space="preserve"> </w:t>
      </w:r>
      <w:r w:rsidRPr="009F152B">
        <w:rPr>
          <w:rFonts w:cs="Times New Roman"/>
          <w:szCs w:val="24"/>
        </w:rPr>
        <w:t>Kaygının</w:t>
      </w:r>
      <w:r w:rsidR="00161EE4">
        <w:rPr>
          <w:rFonts w:cs="Times New Roman"/>
          <w:szCs w:val="24"/>
        </w:rPr>
        <w:t xml:space="preserve"> </w:t>
      </w:r>
      <w:r w:rsidRPr="009F152B">
        <w:rPr>
          <w:rFonts w:cs="Times New Roman"/>
          <w:szCs w:val="24"/>
        </w:rPr>
        <w:t>belirli</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seviyeden</w:t>
      </w:r>
      <w:r w:rsidR="00161EE4">
        <w:rPr>
          <w:rFonts w:cs="Times New Roman"/>
          <w:szCs w:val="24"/>
        </w:rPr>
        <w:t xml:space="preserve"> </w:t>
      </w:r>
      <w:r w:rsidRPr="009F152B">
        <w:rPr>
          <w:rFonts w:cs="Times New Roman"/>
          <w:szCs w:val="24"/>
        </w:rPr>
        <w:t>daha</w:t>
      </w:r>
      <w:r w:rsidR="00161EE4">
        <w:rPr>
          <w:rFonts w:cs="Times New Roman"/>
          <w:szCs w:val="24"/>
        </w:rPr>
        <w:t xml:space="preserve"> </w:t>
      </w:r>
      <w:r w:rsidRPr="009F152B">
        <w:rPr>
          <w:rFonts w:cs="Times New Roman"/>
          <w:szCs w:val="24"/>
        </w:rPr>
        <w:t>fazla</w:t>
      </w:r>
      <w:r w:rsidR="00161EE4">
        <w:rPr>
          <w:rFonts w:cs="Times New Roman"/>
          <w:szCs w:val="24"/>
        </w:rPr>
        <w:t xml:space="preserve"> </w:t>
      </w:r>
      <w:r w:rsidRPr="009F152B">
        <w:rPr>
          <w:rFonts w:cs="Times New Roman"/>
          <w:szCs w:val="24"/>
        </w:rPr>
        <w:t>olması</w:t>
      </w:r>
      <w:r w:rsidR="00161EE4">
        <w:rPr>
          <w:rFonts w:cs="Times New Roman"/>
          <w:szCs w:val="24"/>
        </w:rPr>
        <w:t xml:space="preserve"> </w:t>
      </w:r>
      <w:r w:rsidRPr="009F152B">
        <w:rPr>
          <w:rFonts w:cs="Times New Roman"/>
          <w:szCs w:val="24"/>
        </w:rPr>
        <w:t>algılamada</w:t>
      </w:r>
      <w:r w:rsidR="00161EE4">
        <w:rPr>
          <w:rFonts w:cs="Times New Roman"/>
          <w:szCs w:val="24"/>
        </w:rPr>
        <w:t xml:space="preserve"> </w:t>
      </w:r>
      <w:r w:rsidRPr="009F152B">
        <w:rPr>
          <w:rFonts w:cs="Times New Roman"/>
          <w:szCs w:val="24"/>
        </w:rPr>
        <w:t>güçlük</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dikkatte</w:t>
      </w:r>
      <w:r w:rsidR="00161EE4">
        <w:rPr>
          <w:rFonts w:cs="Times New Roman"/>
          <w:szCs w:val="24"/>
        </w:rPr>
        <w:t xml:space="preserve"> </w:t>
      </w:r>
      <w:r w:rsidRPr="009F152B">
        <w:rPr>
          <w:rFonts w:cs="Times New Roman"/>
          <w:szCs w:val="24"/>
        </w:rPr>
        <w:t>dağınıklık</w:t>
      </w:r>
      <w:r w:rsidR="00161EE4">
        <w:rPr>
          <w:rFonts w:cs="Times New Roman"/>
          <w:szCs w:val="24"/>
        </w:rPr>
        <w:t xml:space="preserve"> </w:t>
      </w:r>
      <w:r w:rsidRPr="009F152B">
        <w:rPr>
          <w:rFonts w:cs="Times New Roman"/>
          <w:szCs w:val="24"/>
        </w:rPr>
        <w:t>ya</w:t>
      </w:r>
      <w:r w:rsidR="00161EE4">
        <w:rPr>
          <w:rFonts w:cs="Times New Roman"/>
          <w:szCs w:val="24"/>
        </w:rPr>
        <w:t xml:space="preserve"> </w:t>
      </w:r>
      <w:r w:rsidRPr="009F152B">
        <w:rPr>
          <w:rFonts w:cs="Times New Roman"/>
          <w:szCs w:val="24"/>
        </w:rPr>
        <w:t>da</w:t>
      </w:r>
      <w:r w:rsidR="00161EE4">
        <w:rPr>
          <w:rFonts w:cs="Times New Roman"/>
          <w:szCs w:val="24"/>
        </w:rPr>
        <w:t xml:space="preserve"> </w:t>
      </w:r>
      <w:r w:rsidRPr="009F152B">
        <w:rPr>
          <w:rFonts w:cs="Times New Roman"/>
          <w:szCs w:val="24"/>
        </w:rPr>
        <w:t>bozulmalara</w:t>
      </w:r>
      <w:r w:rsidR="00161EE4">
        <w:rPr>
          <w:rFonts w:cs="Times New Roman"/>
          <w:szCs w:val="24"/>
        </w:rPr>
        <w:t xml:space="preserve"> </w:t>
      </w:r>
      <w:r w:rsidRPr="009F152B">
        <w:rPr>
          <w:rFonts w:cs="Times New Roman"/>
          <w:szCs w:val="24"/>
        </w:rPr>
        <w:t>sebep</w:t>
      </w:r>
      <w:r w:rsidR="00161EE4">
        <w:rPr>
          <w:rFonts w:cs="Times New Roman"/>
          <w:szCs w:val="24"/>
        </w:rPr>
        <w:t xml:space="preserve"> </w:t>
      </w:r>
      <w:r w:rsidRPr="009F152B">
        <w:rPr>
          <w:rFonts w:cs="Times New Roman"/>
          <w:szCs w:val="24"/>
        </w:rPr>
        <w:t>olabilmektedir.</w:t>
      </w:r>
      <w:r w:rsidR="00161EE4">
        <w:rPr>
          <w:rFonts w:cs="Times New Roman"/>
          <w:szCs w:val="24"/>
        </w:rPr>
        <w:t xml:space="preserve"> </w:t>
      </w:r>
      <w:r w:rsidRPr="009F152B">
        <w:rPr>
          <w:rFonts w:cs="Times New Roman"/>
          <w:szCs w:val="24"/>
        </w:rPr>
        <w:t>Kaygının</w:t>
      </w:r>
      <w:r w:rsidR="00161EE4">
        <w:rPr>
          <w:rFonts w:cs="Times New Roman"/>
          <w:szCs w:val="24"/>
        </w:rPr>
        <w:t xml:space="preserve"> </w:t>
      </w:r>
      <w:r w:rsidRPr="009F152B">
        <w:rPr>
          <w:rFonts w:cs="Times New Roman"/>
          <w:szCs w:val="24"/>
        </w:rPr>
        <w:t>yoğun</w:t>
      </w:r>
      <w:r w:rsidR="00161EE4">
        <w:rPr>
          <w:rFonts w:cs="Times New Roman"/>
          <w:szCs w:val="24"/>
        </w:rPr>
        <w:t xml:space="preserve"> </w:t>
      </w:r>
      <w:r w:rsidRPr="009F152B">
        <w:rPr>
          <w:rFonts w:cs="Times New Roman"/>
          <w:szCs w:val="24"/>
        </w:rPr>
        <w:t>şekilde</w:t>
      </w:r>
      <w:r w:rsidR="00161EE4">
        <w:rPr>
          <w:rFonts w:cs="Times New Roman"/>
          <w:szCs w:val="24"/>
        </w:rPr>
        <w:t xml:space="preserve"> </w:t>
      </w:r>
      <w:r w:rsidRPr="009F152B">
        <w:rPr>
          <w:rFonts w:cs="Times New Roman"/>
          <w:szCs w:val="24"/>
        </w:rPr>
        <w:t>yaşandığı</w:t>
      </w:r>
      <w:r w:rsidR="00161EE4">
        <w:rPr>
          <w:rFonts w:cs="Times New Roman"/>
          <w:szCs w:val="24"/>
        </w:rPr>
        <w:t xml:space="preserve"> </w:t>
      </w:r>
      <w:r w:rsidRPr="009F152B">
        <w:rPr>
          <w:rFonts w:cs="Times New Roman"/>
          <w:szCs w:val="24"/>
        </w:rPr>
        <w:t>zamanlarda</w:t>
      </w:r>
      <w:r w:rsidR="00161EE4">
        <w:rPr>
          <w:rFonts w:cs="Times New Roman"/>
          <w:szCs w:val="24"/>
        </w:rPr>
        <w:t xml:space="preserve"> </w:t>
      </w:r>
      <w:r w:rsidRPr="009F152B">
        <w:rPr>
          <w:rFonts w:cs="Times New Roman"/>
          <w:szCs w:val="24"/>
        </w:rPr>
        <w:t>kişi</w:t>
      </w:r>
      <w:r w:rsidR="00161EE4">
        <w:rPr>
          <w:rFonts w:cs="Times New Roman"/>
          <w:szCs w:val="24"/>
        </w:rPr>
        <w:t xml:space="preserve"> </w:t>
      </w:r>
      <w:r w:rsidRPr="009F152B">
        <w:rPr>
          <w:rFonts w:cs="Times New Roman"/>
          <w:szCs w:val="24"/>
        </w:rPr>
        <w:t>mevcut</w:t>
      </w:r>
      <w:r w:rsidR="00161EE4">
        <w:rPr>
          <w:rFonts w:cs="Times New Roman"/>
          <w:szCs w:val="24"/>
        </w:rPr>
        <w:t xml:space="preserve"> </w:t>
      </w:r>
      <w:r w:rsidRPr="009F152B">
        <w:rPr>
          <w:rFonts w:cs="Times New Roman"/>
          <w:szCs w:val="24"/>
        </w:rPr>
        <w:t>davranışlarını</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oluşturan</w:t>
      </w:r>
      <w:r w:rsidR="00161EE4">
        <w:rPr>
          <w:rFonts w:cs="Times New Roman"/>
          <w:szCs w:val="24"/>
        </w:rPr>
        <w:t xml:space="preserve"> </w:t>
      </w:r>
      <w:r w:rsidRPr="009F152B">
        <w:rPr>
          <w:rFonts w:cs="Times New Roman"/>
          <w:szCs w:val="24"/>
        </w:rPr>
        <w:t>durumdan</w:t>
      </w:r>
      <w:r w:rsidR="00161EE4">
        <w:rPr>
          <w:rFonts w:cs="Times New Roman"/>
          <w:szCs w:val="24"/>
        </w:rPr>
        <w:t xml:space="preserve"> </w:t>
      </w:r>
      <w:r w:rsidRPr="009F152B">
        <w:rPr>
          <w:rFonts w:cs="Times New Roman"/>
          <w:szCs w:val="24"/>
        </w:rPr>
        <w:t>uzaklaşmak</w:t>
      </w:r>
      <w:r w:rsidR="00161EE4">
        <w:rPr>
          <w:rFonts w:cs="Times New Roman"/>
          <w:szCs w:val="24"/>
        </w:rPr>
        <w:t xml:space="preserve"> </w:t>
      </w:r>
      <w:r w:rsidRPr="009F152B">
        <w:rPr>
          <w:rFonts w:cs="Times New Roman"/>
          <w:szCs w:val="24"/>
        </w:rPr>
        <w:t>için</w:t>
      </w:r>
      <w:r w:rsidR="00161EE4">
        <w:rPr>
          <w:rFonts w:cs="Times New Roman"/>
          <w:szCs w:val="24"/>
        </w:rPr>
        <w:t xml:space="preserve"> </w:t>
      </w:r>
      <w:r w:rsidRPr="009F152B">
        <w:rPr>
          <w:rFonts w:cs="Times New Roman"/>
          <w:szCs w:val="24"/>
        </w:rPr>
        <w:t>şekillendirdiğinden</w:t>
      </w:r>
      <w:r w:rsidR="00161EE4">
        <w:rPr>
          <w:rFonts w:cs="Times New Roman"/>
          <w:szCs w:val="24"/>
        </w:rPr>
        <w:t xml:space="preserve"> </w:t>
      </w:r>
      <w:r w:rsidRPr="009F152B">
        <w:rPr>
          <w:rFonts w:cs="Times New Roman"/>
          <w:szCs w:val="24"/>
        </w:rPr>
        <w:t>dolayı</w:t>
      </w:r>
      <w:r w:rsidR="00161EE4">
        <w:rPr>
          <w:rFonts w:cs="Times New Roman"/>
          <w:szCs w:val="24"/>
        </w:rPr>
        <w:t xml:space="preserve"> </w:t>
      </w:r>
      <w:r w:rsidRPr="009F152B">
        <w:rPr>
          <w:rFonts w:cs="Times New Roman"/>
          <w:szCs w:val="24"/>
        </w:rPr>
        <w:t>çevresindeki</w:t>
      </w:r>
      <w:r w:rsidR="00161EE4">
        <w:rPr>
          <w:rFonts w:cs="Times New Roman"/>
          <w:szCs w:val="24"/>
        </w:rPr>
        <w:t xml:space="preserve"> </w:t>
      </w:r>
      <w:r w:rsidRPr="009F152B">
        <w:rPr>
          <w:rFonts w:cs="Times New Roman"/>
          <w:szCs w:val="24"/>
        </w:rPr>
        <w:t>farklı</w:t>
      </w:r>
      <w:r w:rsidR="00161EE4">
        <w:rPr>
          <w:rFonts w:cs="Times New Roman"/>
          <w:szCs w:val="24"/>
        </w:rPr>
        <w:t xml:space="preserve"> </w:t>
      </w:r>
      <w:r w:rsidRPr="009F152B">
        <w:rPr>
          <w:rFonts w:cs="Times New Roman"/>
          <w:szCs w:val="24"/>
        </w:rPr>
        <w:t>seçenekleri</w:t>
      </w:r>
      <w:r w:rsidR="00161EE4">
        <w:rPr>
          <w:rFonts w:cs="Times New Roman"/>
          <w:szCs w:val="24"/>
        </w:rPr>
        <w:t xml:space="preserve"> </w:t>
      </w:r>
      <w:r w:rsidRPr="009F152B">
        <w:rPr>
          <w:rFonts w:cs="Times New Roman"/>
          <w:szCs w:val="24"/>
        </w:rPr>
        <w:t>mantıklı</w:t>
      </w:r>
      <w:r w:rsidR="00161EE4">
        <w:rPr>
          <w:rFonts w:cs="Times New Roman"/>
          <w:szCs w:val="24"/>
        </w:rPr>
        <w:t xml:space="preserve"> </w:t>
      </w:r>
      <w:r w:rsidRPr="009F152B">
        <w:rPr>
          <w:rFonts w:cs="Times New Roman"/>
          <w:szCs w:val="24"/>
        </w:rPr>
        <w:t>şekilde</w:t>
      </w:r>
      <w:r w:rsidR="00161EE4">
        <w:rPr>
          <w:rFonts w:cs="Times New Roman"/>
          <w:szCs w:val="24"/>
        </w:rPr>
        <w:t xml:space="preserve"> </w:t>
      </w:r>
      <w:r w:rsidRPr="009F152B">
        <w:rPr>
          <w:rFonts w:cs="Times New Roman"/>
          <w:szCs w:val="24"/>
        </w:rPr>
        <w:t>algılayamaz.</w:t>
      </w:r>
      <w:r w:rsidR="00161EE4">
        <w:rPr>
          <w:rFonts w:cs="Times New Roman"/>
          <w:szCs w:val="24"/>
        </w:rPr>
        <w:t xml:space="preserve"> </w:t>
      </w:r>
      <w:r w:rsidRPr="009F152B">
        <w:rPr>
          <w:rFonts w:cs="Times New Roman"/>
          <w:szCs w:val="24"/>
        </w:rPr>
        <w:t>Mevcut</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hal</w:t>
      </w:r>
      <w:r w:rsidR="00161EE4">
        <w:rPr>
          <w:rFonts w:cs="Times New Roman"/>
          <w:szCs w:val="24"/>
        </w:rPr>
        <w:t xml:space="preserve"> </w:t>
      </w:r>
      <w:r w:rsidRPr="009F152B">
        <w:rPr>
          <w:rFonts w:cs="Times New Roman"/>
          <w:szCs w:val="24"/>
        </w:rPr>
        <w:t>kişide</w:t>
      </w:r>
      <w:r w:rsidR="00161EE4">
        <w:rPr>
          <w:rFonts w:cs="Times New Roman"/>
          <w:szCs w:val="24"/>
        </w:rPr>
        <w:t xml:space="preserve"> </w:t>
      </w:r>
      <w:r w:rsidRPr="009F152B">
        <w:rPr>
          <w:rFonts w:cs="Times New Roman"/>
          <w:szCs w:val="24"/>
        </w:rPr>
        <w:t>gerginlik</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huzursuzluk</w:t>
      </w:r>
      <w:r w:rsidR="00161EE4">
        <w:rPr>
          <w:rFonts w:cs="Times New Roman"/>
          <w:szCs w:val="24"/>
        </w:rPr>
        <w:t xml:space="preserve"> </w:t>
      </w:r>
      <w:r w:rsidRPr="009F152B">
        <w:rPr>
          <w:rFonts w:cs="Times New Roman"/>
          <w:szCs w:val="24"/>
        </w:rPr>
        <w:t>haline</w:t>
      </w:r>
      <w:r w:rsidR="00161EE4">
        <w:rPr>
          <w:rFonts w:cs="Times New Roman"/>
          <w:szCs w:val="24"/>
        </w:rPr>
        <w:t xml:space="preserve"> </w:t>
      </w:r>
      <w:r w:rsidRPr="009F152B">
        <w:rPr>
          <w:rFonts w:cs="Times New Roman"/>
          <w:szCs w:val="24"/>
        </w:rPr>
        <w:t>sebep</w:t>
      </w:r>
      <w:r w:rsidR="00161EE4">
        <w:rPr>
          <w:rFonts w:cs="Times New Roman"/>
          <w:szCs w:val="24"/>
        </w:rPr>
        <w:t xml:space="preserve"> </w:t>
      </w:r>
      <w:r w:rsidRPr="009F152B">
        <w:rPr>
          <w:rFonts w:cs="Times New Roman"/>
          <w:szCs w:val="24"/>
        </w:rPr>
        <w:t>olur</w:t>
      </w:r>
      <w:r w:rsidR="00161EE4">
        <w:rPr>
          <w:rFonts w:cs="Times New Roman"/>
          <w:szCs w:val="24"/>
        </w:rPr>
        <w:t xml:space="preserve"> </w:t>
      </w:r>
      <w:r w:rsidRPr="009F152B">
        <w:rPr>
          <w:rFonts w:cs="Times New Roman"/>
          <w:szCs w:val="24"/>
        </w:rPr>
        <w:t>(Kaya</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Varol,</w:t>
      </w:r>
      <w:r w:rsidR="00161EE4">
        <w:rPr>
          <w:rFonts w:cs="Times New Roman"/>
          <w:szCs w:val="24"/>
        </w:rPr>
        <w:t xml:space="preserve"> </w:t>
      </w:r>
      <w:r w:rsidRPr="009F152B">
        <w:rPr>
          <w:rFonts w:cs="Times New Roman"/>
          <w:szCs w:val="24"/>
        </w:rPr>
        <w:t>2004).</w:t>
      </w:r>
    </w:p>
    <w:p w14:paraId="4C58220B" w14:textId="77777777" w:rsidR="00933BCD" w:rsidRDefault="00933BCD" w:rsidP="000433D0">
      <w:pPr>
        <w:tabs>
          <w:tab w:val="left" w:pos="330"/>
          <w:tab w:val="left" w:pos="426"/>
        </w:tabs>
        <w:autoSpaceDE w:val="0"/>
        <w:autoSpaceDN w:val="0"/>
        <w:adjustRightInd w:val="0"/>
        <w:spacing w:after="120"/>
        <w:ind w:firstLine="0"/>
        <w:rPr>
          <w:rFonts w:cs="Times New Roman"/>
          <w:b/>
          <w:szCs w:val="24"/>
        </w:rPr>
      </w:pPr>
    </w:p>
    <w:p w14:paraId="6C1EE958" w14:textId="77777777" w:rsidR="00C54609" w:rsidRDefault="00C54609" w:rsidP="000433D0">
      <w:pPr>
        <w:tabs>
          <w:tab w:val="left" w:pos="330"/>
          <w:tab w:val="left" w:pos="426"/>
        </w:tabs>
        <w:autoSpaceDE w:val="0"/>
        <w:autoSpaceDN w:val="0"/>
        <w:adjustRightInd w:val="0"/>
        <w:spacing w:after="120"/>
        <w:ind w:firstLine="0"/>
        <w:rPr>
          <w:rFonts w:cs="Times New Roman"/>
          <w:b/>
          <w:szCs w:val="24"/>
        </w:rPr>
      </w:pPr>
      <w:r w:rsidRPr="000433D0">
        <w:rPr>
          <w:rFonts w:cs="Times New Roman"/>
          <w:b/>
          <w:szCs w:val="24"/>
        </w:rPr>
        <w:t>2.6.</w:t>
      </w:r>
      <w:r w:rsidR="00161EE4">
        <w:rPr>
          <w:rFonts w:cs="Times New Roman"/>
          <w:b/>
          <w:szCs w:val="24"/>
        </w:rPr>
        <w:t xml:space="preserve"> </w:t>
      </w:r>
      <w:r w:rsidRPr="000433D0">
        <w:rPr>
          <w:rFonts w:cs="Times New Roman"/>
          <w:b/>
          <w:szCs w:val="24"/>
        </w:rPr>
        <w:t>Kaygının</w:t>
      </w:r>
      <w:r w:rsidR="00161EE4">
        <w:rPr>
          <w:rFonts w:cs="Times New Roman"/>
          <w:b/>
          <w:szCs w:val="24"/>
        </w:rPr>
        <w:t xml:space="preserve"> </w:t>
      </w:r>
      <w:r w:rsidRPr="000433D0">
        <w:rPr>
          <w:rFonts w:cs="Times New Roman"/>
          <w:b/>
          <w:szCs w:val="24"/>
        </w:rPr>
        <w:t>Nedenleri</w:t>
      </w:r>
    </w:p>
    <w:p w14:paraId="78EABDA4" w14:textId="77777777" w:rsidR="00933BCD" w:rsidRPr="000433D0" w:rsidRDefault="00933BCD" w:rsidP="000433D0">
      <w:pPr>
        <w:tabs>
          <w:tab w:val="left" w:pos="330"/>
          <w:tab w:val="left" w:pos="426"/>
        </w:tabs>
        <w:autoSpaceDE w:val="0"/>
        <w:autoSpaceDN w:val="0"/>
        <w:adjustRightInd w:val="0"/>
        <w:spacing w:after="120"/>
        <w:ind w:firstLine="0"/>
        <w:rPr>
          <w:rFonts w:cs="Times New Roman"/>
          <w:b/>
          <w:szCs w:val="24"/>
        </w:rPr>
      </w:pPr>
    </w:p>
    <w:p w14:paraId="607A3356" w14:textId="77777777" w:rsidR="00C54609" w:rsidRPr="009F152B" w:rsidRDefault="00C54609" w:rsidP="00C54609">
      <w:pPr>
        <w:spacing w:after="120"/>
        <w:rPr>
          <w:rFonts w:cs="Times New Roman"/>
          <w:szCs w:val="24"/>
        </w:rPr>
      </w:pPr>
      <w:r w:rsidRPr="009F152B">
        <w:rPr>
          <w:rFonts w:cs="Times New Roman"/>
          <w:szCs w:val="24"/>
        </w:rPr>
        <w:t>Kaygının</w:t>
      </w:r>
      <w:r w:rsidR="00161EE4">
        <w:rPr>
          <w:rFonts w:cs="Times New Roman"/>
          <w:szCs w:val="24"/>
        </w:rPr>
        <w:t xml:space="preserve"> </w:t>
      </w:r>
      <w:r w:rsidRPr="009F152B">
        <w:rPr>
          <w:rFonts w:cs="Times New Roman"/>
          <w:szCs w:val="24"/>
        </w:rPr>
        <w:t>meydana</w:t>
      </w:r>
      <w:r w:rsidR="00161EE4">
        <w:rPr>
          <w:rFonts w:cs="Times New Roman"/>
          <w:szCs w:val="24"/>
        </w:rPr>
        <w:t xml:space="preserve"> </w:t>
      </w:r>
      <w:r w:rsidRPr="009F152B">
        <w:rPr>
          <w:rFonts w:cs="Times New Roman"/>
          <w:szCs w:val="24"/>
        </w:rPr>
        <w:t>gelmesine</w:t>
      </w:r>
      <w:r w:rsidR="00161EE4">
        <w:rPr>
          <w:rFonts w:cs="Times New Roman"/>
          <w:szCs w:val="24"/>
        </w:rPr>
        <w:t xml:space="preserve"> </w:t>
      </w:r>
      <w:r w:rsidRPr="009F152B">
        <w:rPr>
          <w:rFonts w:cs="Times New Roman"/>
          <w:szCs w:val="24"/>
        </w:rPr>
        <w:t>sebep</w:t>
      </w:r>
      <w:r w:rsidR="00161EE4">
        <w:rPr>
          <w:rFonts w:cs="Times New Roman"/>
          <w:szCs w:val="24"/>
        </w:rPr>
        <w:t xml:space="preserve"> </w:t>
      </w:r>
      <w:r w:rsidRPr="009F152B">
        <w:rPr>
          <w:rFonts w:cs="Times New Roman"/>
          <w:szCs w:val="24"/>
        </w:rPr>
        <w:t>olan</w:t>
      </w:r>
      <w:r w:rsidR="00161EE4">
        <w:rPr>
          <w:rFonts w:cs="Times New Roman"/>
          <w:szCs w:val="24"/>
        </w:rPr>
        <w:t xml:space="preserve"> </w:t>
      </w:r>
      <w:r w:rsidRPr="009F152B">
        <w:rPr>
          <w:rFonts w:cs="Times New Roman"/>
          <w:szCs w:val="24"/>
        </w:rPr>
        <w:t>şeyler</w:t>
      </w:r>
      <w:r w:rsidR="00161EE4">
        <w:rPr>
          <w:rFonts w:cs="Times New Roman"/>
          <w:szCs w:val="24"/>
        </w:rPr>
        <w:t xml:space="preserve"> </w:t>
      </w:r>
      <w:r w:rsidRPr="009F152B">
        <w:rPr>
          <w:rFonts w:cs="Times New Roman"/>
          <w:szCs w:val="24"/>
        </w:rPr>
        <w:t>arasında</w:t>
      </w:r>
      <w:r w:rsidR="00161EE4">
        <w:rPr>
          <w:rFonts w:cs="Times New Roman"/>
          <w:szCs w:val="24"/>
        </w:rPr>
        <w:t xml:space="preserve"> </w:t>
      </w:r>
      <w:r w:rsidRPr="009F152B">
        <w:rPr>
          <w:rFonts w:cs="Times New Roman"/>
          <w:szCs w:val="24"/>
        </w:rPr>
        <w:t>bireyin</w:t>
      </w:r>
      <w:r w:rsidR="00161EE4">
        <w:rPr>
          <w:rFonts w:cs="Times New Roman"/>
          <w:szCs w:val="24"/>
        </w:rPr>
        <w:t xml:space="preserve"> </w:t>
      </w:r>
      <w:r w:rsidRPr="009F152B">
        <w:rPr>
          <w:rFonts w:cs="Times New Roman"/>
          <w:szCs w:val="24"/>
        </w:rPr>
        <w:t>yaşamında</w:t>
      </w:r>
      <w:r w:rsidR="00161EE4">
        <w:rPr>
          <w:rFonts w:cs="Times New Roman"/>
          <w:szCs w:val="24"/>
        </w:rPr>
        <w:t xml:space="preserve"> </w:t>
      </w:r>
      <w:r w:rsidRPr="009F152B">
        <w:rPr>
          <w:rFonts w:cs="Times New Roman"/>
          <w:szCs w:val="24"/>
        </w:rPr>
        <w:t>bulunan</w:t>
      </w:r>
      <w:r w:rsidR="00161EE4">
        <w:rPr>
          <w:rFonts w:cs="Times New Roman"/>
          <w:szCs w:val="24"/>
        </w:rPr>
        <w:t xml:space="preserve"> </w:t>
      </w:r>
      <w:r w:rsidRPr="009F152B">
        <w:rPr>
          <w:rFonts w:cs="Times New Roman"/>
          <w:szCs w:val="24"/>
        </w:rPr>
        <w:t>içsel</w:t>
      </w:r>
      <w:r w:rsidR="00161EE4">
        <w:rPr>
          <w:rFonts w:cs="Times New Roman"/>
          <w:szCs w:val="24"/>
        </w:rPr>
        <w:t xml:space="preserve"> </w:t>
      </w:r>
      <w:r w:rsidRPr="009F152B">
        <w:rPr>
          <w:rFonts w:cs="Times New Roman"/>
          <w:szCs w:val="24"/>
        </w:rPr>
        <w:t>çatışmalar</w:t>
      </w:r>
      <w:r w:rsidR="00161EE4">
        <w:rPr>
          <w:rFonts w:cs="Times New Roman"/>
          <w:szCs w:val="24"/>
        </w:rPr>
        <w:t xml:space="preserve"> </w:t>
      </w:r>
      <w:r w:rsidRPr="009F152B">
        <w:rPr>
          <w:rFonts w:cs="Times New Roman"/>
          <w:szCs w:val="24"/>
        </w:rPr>
        <w:t>yer</w:t>
      </w:r>
      <w:r w:rsidR="00161EE4">
        <w:rPr>
          <w:rFonts w:cs="Times New Roman"/>
          <w:szCs w:val="24"/>
        </w:rPr>
        <w:t xml:space="preserve"> </w:t>
      </w:r>
      <w:r w:rsidRPr="009F152B">
        <w:rPr>
          <w:rFonts w:cs="Times New Roman"/>
          <w:szCs w:val="24"/>
        </w:rPr>
        <w:t>almaktadır.</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veya</w:t>
      </w:r>
      <w:r w:rsidR="00161EE4">
        <w:rPr>
          <w:rFonts w:cs="Times New Roman"/>
          <w:szCs w:val="24"/>
        </w:rPr>
        <w:t xml:space="preserve"> </w:t>
      </w:r>
      <w:r w:rsidRPr="009F152B">
        <w:rPr>
          <w:rFonts w:cs="Times New Roman"/>
          <w:szCs w:val="24"/>
        </w:rPr>
        <w:t>birden</w:t>
      </w:r>
      <w:r w:rsidR="00161EE4">
        <w:rPr>
          <w:rFonts w:cs="Times New Roman"/>
          <w:szCs w:val="24"/>
        </w:rPr>
        <w:t xml:space="preserve"> </w:t>
      </w:r>
      <w:r w:rsidRPr="009F152B">
        <w:rPr>
          <w:rFonts w:cs="Times New Roman"/>
          <w:szCs w:val="24"/>
        </w:rPr>
        <w:t>çok</w:t>
      </w:r>
      <w:r w:rsidR="00161EE4">
        <w:rPr>
          <w:rFonts w:cs="Times New Roman"/>
          <w:szCs w:val="24"/>
        </w:rPr>
        <w:t xml:space="preserve"> </w:t>
      </w:r>
      <w:r w:rsidRPr="009F152B">
        <w:rPr>
          <w:rFonts w:cs="Times New Roman"/>
          <w:szCs w:val="24"/>
        </w:rPr>
        <w:t>ihtiyacını</w:t>
      </w:r>
      <w:r w:rsidR="00161EE4">
        <w:rPr>
          <w:rFonts w:cs="Times New Roman"/>
          <w:szCs w:val="24"/>
        </w:rPr>
        <w:t xml:space="preserve"> </w:t>
      </w:r>
      <w:r w:rsidRPr="009F152B">
        <w:rPr>
          <w:rFonts w:cs="Times New Roman"/>
          <w:szCs w:val="24"/>
        </w:rPr>
        <w:t>aynı</w:t>
      </w:r>
      <w:r w:rsidR="00161EE4">
        <w:rPr>
          <w:rFonts w:cs="Times New Roman"/>
          <w:szCs w:val="24"/>
        </w:rPr>
        <w:t xml:space="preserve"> </w:t>
      </w:r>
      <w:r w:rsidRPr="009F152B">
        <w:rPr>
          <w:rFonts w:cs="Times New Roman"/>
          <w:szCs w:val="24"/>
        </w:rPr>
        <w:t>zamanda</w:t>
      </w:r>
      <w:r w:rsidR="00161EE4">
        <w:rPr>
          <w:rFonts w:cs="Times New Roman"/>
          <w:szCs w:val="24"/>
        </w:rPr>
        <w:t xml:space="preserve"> </w:t>
      </w:r>
      <w:r w:rsidRPr="009F152B">
        <w:rPr>
          <w:rFonts w:cs="Times New Roman"/>
          <w:szCs w:val="24"/>
        </w:rPr>
        <w:t>tatmin</w:t>
      </w:r>
      <w:r w:rsidR="00161EE4">
        <w:rPr>
          <w:rFonts w:cs="Times New Roman"/>
          <w:szCs w:val="24"/>
        </w:rPr>
        <w:t xml:space="preserve"> </w:t>
      </w:r>
      <w:r w:rsidRPr="009F152B">
        <w:rPr>
          <w:rFonts w:cs="Times New Roman"/>
          <w:szCs w:val="24"/>
        </w:rPr>
        <w:t>düzeyine</w:t>
      </w:r>
      <w:r w:rsidR="00161EE4">
        <w:rPr>
          <w:rFonts w:cs="Times New Roman"/>
          <w:szCs w:val="24"/>
        </w:rPr>
        <w:t xml:space="preserve"> </w:t>
      </w:r>
      <w:r w:rsidRPr="009F152B">
        <w:rPr>
          <w:rFonts w:cs="Times New Roman"/>
          <w:szCs w:val="24"/>
        </w:rPr>
        <w:t>ulaştırması</w:t>
      </w:r>
      <w:r w:rsidR="00161EE4">
        <w:rPr>
          <w:rFonts w:cs="Times New Roman"/>
          <w:szCs w:val="24"/>
        </w:rPr>
        <w:t xml:space="preserve"> </w:t>
      </w:r>
      <w:r w:rsidRPr="009F152B">
        <w:rPr>
          <w:rFonts w:cs="Times New Roman"/>
          <w:szCs w:val="24"/>
        </w:rPr>
        <w:t>veya</w:t>
      </w:r>
      <w:r w:rsidR="00161EE4">
        <w:rPr>
          <w:rFonts w:cs="Times New Roman"/>
          <w:szCs w:val="24"/>
        </w:rPr>
        <w:t xml:space="preserve"> </w:t>
      </w:r>
      <w:r w:rsidRPr="009F152B">
        <w:rPr>
          <w:rFonts w:cs="Times New Roman"/>
          <w:szCs w:val="24"/>
        </w:rPr>
        <w:t>ulaştıramaması</w:t>
      </w:r>
      <w:r w:rsidR="00161EE4">
        <w:rPr>
          <w:rFonts w:cs="Times New Roman"/>
          <w:szCs w:val="24"/>
        </w:rPr>
        <w:t xml:space="preserve"> </w:t>
      </w:r>
      <w:r w:rsidRPr="009F152B">
        <w:rPr>
          <w:rFonts w:cs="Times New Roman"/>
          <w:szCs w:val="24"/>
        </w:rPr>
        <w:t>durumunda</w:t>
      </w:r>
      <w:r w:rsidR="00161EE4">
        <w:rPr>
          <w:rFonts w:cs="Times New Roman"/>
          <w:szCs w:val="24"/>
        </w:rPr>
        <w:t xml:space="preserve"> </w:t>
      </w:r>
      <w:r w:rsidRPr="009F152B">
        <w:rPr>
          <w:rFonts w:cs="Times New Roman"/>
          <w:szCs w:val="24"/>
        </w:rPr>
        <w:t>çatışma</w:t>
      </w:r>
      <w:r w:rsidR="00161EE4">
        <w:rPr>
          <w:rFonts w:cs="Times New Roman"/>
          <w:szCs w:val="24"/>
        </w:rPr>
        <w:t xml:space="preserve"> </w:t>
      </w:r>
      <w:r w:rsidRPr="009F152B">
        <w:rPr>
          <w:rFonts w:cs="Times New Roman"/>
          <w:szCs w:val="24"/>
        </w:rPr>
        <w:t>ortaya</w:t>
      </w:r>
      <w:r w:rsidR="00161EE4">
        <w:rPr>
          <w:rFonts w:cs="Times New Roman"/>
          <w:szCs w:val="24"/>
        </w:rPr>
        <w:t xml:space="preserve"> </w:t>
      </w:r>
      <w:r w:rsidRPr="009F152B">
        <w:rPr>
          <w:rFonts w:cs="Times New Roman"/>
          <w:szCs w:val="24"/>
        </w:rPr>
        <w:t>çıkar.</w:t>
      </w:r>
      <w:r w:rsidR="00161EE4">
        <w:rPr>
          <w:rFonts w:cs="Times New Roman"/>
          <w:szCs w:val="24"/>
        </w:rPr>
        <w:t xml:space="preserve"> </w:t>
      </w:r>
      <w:r w:rsidRPr="009F152B">
        <w:rPr>
          <w:rFonts w:cs="Times New Roman"/>
          <w:szCs w:val="24"/>
        </w:rPr>
        <w:t>Kişinin</w:t>
      </w:r>
      <w:r w:rsidR="00161EE4">
        <w:rPr>
          <w:rFonts w:cs="Times New Roman"/>
          <w:szCs w:val="24"/>
        </w:rPr>
        <w:t xml:space="preserve"> </w:t>
      </w:r>
      <w:r w:rsidRPr="009F152B">
        <w:rPr>
          <w:rFonts w:cs="Times New Roman"/>
          <w:szCs w:val="24"/>
        </w:rPr>
        <w:t>amacına</w:t>
      </w:r>
      <w:r w:rsidR="00161EE4">
        <w:rPr>
          <w:rFonts w:cs="Times New Roman"/>
          <w:szCs w:val="24"/>
        </w:rPr>
        <w:t xml:space="preserve"> </w:t>
      </w:r>
      <w:r w:rsidRPr="009F152B">
        <w:rPr>
          <w:rFonts w:cs="Times New Roman"/>
          <w:szCs w:val="24"/>
        </w:rPr>
        <w:t>göre</w:t>
      </w:r>
      <w:r w:rsidR="00161EE4">
        <w:rPr>
          <w:rFonts w:cs="Times New Roman"/>
          <w:szCs w:val="24"/>
        </w:rPr>
        <w:t xml:space="preserve"> </w:t>
      </w:r>
      <w:r w:rsidRPr="009F152B">
        <w:rPr>
          <w:rFonts w:cs="Times New Roman"/>
          <w:szCs w:val="24"/>
        </w:rPr>
        <w:t>hareket</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tutumlarının</w:t>
      </w:r>
      <w:r w:rsidR="00161EE4">
        <w:rPr>
          <w:rFonts w:cs="Times New Roman"/>
          <w:szCs w:val="24"/>
        </w:rPr>
        <w:t xml:space="preserve"> </w:t>
      </w:r>
      <w:r w:rsidRPr="009F152B">
        <w:rPr>
          <w:rFonts w:cs="Times New Roman"/>
          <w:szCs w:val="24"/>
        </w:rPr>
        <w:t>engellenmesi</w:t>
      </w:r>
      <w:r w:rsidR="00161EE4">
        <w:rPr>
          <w:rFonts w:cs="Times New Roman"/>
          <w:szCs w:val="24"/>
        </w:rPr>
        <w:t xml:space="preserve"> </w:t>
      </w:r>
      <w:r w:rsidRPr="009F152B">
        <w:rPr>
          <w:rFonts w:cs="Times New Roman"/>
          <w:szCs w:val="24"/>
        </w:rPr>
        <w:t>ya</w:t>
      </w:r>
      <w:r w:rsidR="00161EE4">
        <w:rPr>
          <w:rFonts w:cs="Times New Roman"/>
          <w:szCs w:val="24"/>
        </w:rPr>
        <w:t xml:space="preserve"> </w:t>
      </w:r>
      <w:r w:rsidRPr="009F152B">
        <w:rPr>
          <w:rFonts w:cs="Times New Roman"/>
          <w:szCs w:val="24"/>
        </w:rPr>
        <w:t>da</w:t>
      </w:r>
      <w:r w:rsidR="00161EE4">
        <w:rPr>
          <w:rFonts w:cs="Times New Roman"/>
          <w:szCs w:val="24"/>
        </w:rPr>
        <w:t xml:space="preserve"> </w:t>
      </w:r>
      <w:r w:rsidRPr="009F152B">
        <w:rPr>
          <w:rFonts w:cs="Times New Roman"/>
          <w:szCs w:val="24"/>
        </w:rPr>
        <w:t>azaltılması,</w:t>
      </w:r>
      <w:r w:rsidR="00161EE4">
        <w:rPr>
          <w:rFonts w:cs="Times New Roman"/>
          <w:szCs w:val="24"/>
        </w:rPr>
        <w:t xml:space="preserve"> </w:t>
      </w:r>
      <w:r w:rsidRPr="009F152B">
        <w:rPr>
          <w:rFonts w:cs="Times New Roman"/>
          <w:szCs w:val="24"/>
        </w:rPr>
        <w:t>kişiyi</w:t>
      </w:r>
      <w:r w:rsidR="00161EE4">
        <w:rPr>
          <w:rFonts w:cs="Times New Roman"/>
          <w:szCs w:val="24"/>
        </w:rPr>
        <w:t xml:space="preserve"> </w:t>
      </w:r>
      <w:r w:rsidRPr="009F152B">
        <w:rPr>
          <w:rFonts w:cs="Times New Roman"/>
          <w:szCs w:val="24"/>
        </w:rPr>
        <w:t>engellenme</w:t>
      </w:r>
      <w:r w:rsidR="00161EE4">
        <w:rPr>
          <w:rFonts w:cs="Times New Roman"/>
          <w:szCs w:val="24"/>
        </w:rPr>
        <w:t xml:space="preserve"> </w:t>
      </w:r>
      <w:r w:rsidRPr="009F152B">
        <w:rPr>
          <w:rFonts w:cs="Times New Roman"/>
          <w:szCs w:val="24"/>
        </w:rPr>
        <w:t>duygusu</w:t>
      </w:r>
      <w:r w:rsidR="00161EE4">
        <w:rPr>
          <w:rFonts w:cs="Times New Roman"/>
          <w:szCs w:val="24"/>
        </w:rPr>
        <w:t xml:space="preserve"> </w:t>
      </w:r>
      <w:r w:rsidRPr="009F152B">
        <w:rPr>
          <w:rFonts w:cs="Times New Roman"/>
          <w:szCs w:val="24"/>
        </w:rPr>
        <w:t>ile</w:t>
      </w:r>
      <w:r w:rsidR="00161EE4">
        <w:rPr>
          <w:rFonts w:cs="Times New Roman"/>
          <w:szCs w:val="24"/>
        </w:rPr>
        <w:t xml:space="preserve"> </w:t>
      </w:r>
      <w:r w:rsidRPr="009F152B">
        <w:rPr>
          <w:rFonts w:cs="Times New Roman"/>
          <w:szCs w:val="24"/>
        </w:rPr>
        <w:t>yüz</w:t>
      </w:r>
      <w:r w:rsidR="00161EE4">
        <w:rPr>
          <w:rFonts w:cs="Times New Roman"/>
          <w:szCs w:val="24"/>
        </w:rPr>
        <w:t xml:space="preserve"> </w:t>
      </w:r>
      <w:r w:rsidRPr="009F152B">
        <w:rPr>
          <w:rFonts w:cs="Times New Roman"/>
          <w:szCs w:val="24"/>
        </w:rPr>
        <w:t>yüze</w:t>
      </w:r>
      <w:r w:rsidR="00161EE4">
        <w:rPr>
          <w:rFonts w:cs="Times New Roman"/>
          <w:szCs w:val="24"/>
        </w:rPr>
        <w:t xml:space="preserve"> </w:t>
      </w:r>
      <w:r w:rsidRPr="009F152B">
        <w:rPr>
          <w:rFonts w:cs="Times New Roman"/>
          <w:szCs w:val="24"/>
        </w:rPr>
        <w:t>getirir;</w:t>
      </w:r>
      <w:r w:rsidR="00161EE4">
        <w:rPr>
          <w:rFonts w:cs="Times New Roman"/>
          <w:szCs w:val="24"/>
        </w:rPr>
        <w:t xml:space="preserve"> </w:t>
      </w:r>
      <w:r w:rsidRPr="009F152B">
        <w:rPr>
          <w:rFonts w:cs="Times New Roman"/>
          <w:szCs w:val="24"/>
        </w:rPr>
        <w:t>gerçekleşen</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duygu</w:t>
      </w:r>
      <w:r w:rsidR="00161EE4">
        <w:rPr>
          <w:rFonts w:cs="Times New Roman"/>
          <w:szCs w:val="24"/>
        </w:rPr>
        <w:t xml:space="preserve"> </w:t>
      </w:r>
      <w:r w:rsidRPr="009F152B">
        <w:rPr>
          <w:rFonts w:cs="Times New Roman"/>
          <w:szCs w:val="24"/>
        </w:rPr>
        <w:t>da</w:t>
      </w:r>
      <w:r w:rsidR="00161EE4">
        <w:rPr>
          <w:rFonts w:cs="Times New Roman"/>
          <w:szCs w:val="24"/>
        </w:rPr>
        <w:t xml:space="preserve"> </w:t>
      </w:r>
      <w:r w:rsidRPr="009F152B">
        <w:rPr>
          <w:rFonts w:cs="Times New Roman"/>
          <w:szCs w:val="24"/>
        </w:rPr>
        <w:t>beraberinde</w:t>
      </w:r>
      <w:r w:rsidR="00161EE4">
        <w:rPr>
          <w:rFonts w:cs="Times New Roman"/>
          <w:szCs w:val="24"/>
        </w:rPr>
        <w:t xml:space="preserve"> </w:t>
      </w:r>
      <w:r w:rsidRPr="009F152B">
        <w:rPr>
          <w:rFonts w:cs="Times New Roman"/>
          <w:szCs w:val="24"/>
        </w:rPr>
        <w:t>kaygıyı</w:t>
      </w:r>
      <w:r w:rsidR="00161EE4">
        <w:rPr>
          <w:rFonts w:cs="Times New Roman"/>
          <w:szCs w:val="24"/>
        </w:rPr>
        <w:t xml:space="preserve"> </w:t>
      </w:r>
      <w:r w:rsidRPr="009F152B">
        <w:rPr>
          <w:rFonts w:cs="Times New Roman"/>
          <w:szCs w:val="24"/>
        </w:rPr>
        <w:t>getirebilir</w:t>
      </w:r>
      <w:r w:rsidR="00161EE4">
        <w:rPr>
          <w:rFonts w:cs="Times New Roman"/>
          <w:szCs w:val="24"/>
        </w:rPr>
        <w:t xml:space="preserve"> </w:t>
      </w:r>
      <w:r w:rsidRPr="009F152B">
        <w:rPr>
          <w:rFonts w:cs="Times New Roman"/>
          <w:szCs w:val="24"/>
        </w:rPr>
        <w:t>(Morgan,</w:t>
      </w:r>
      <w:r w:rsidR="00161EE4">
        <w:rPr>
          <w:rFonts w:cs="Times New Roman"/>
          <w:szCs w:val="24"/>
        </w:rPr>
        <w:t xml:space="preserve"> </w:t>
      </w:r>
      <w:r w:rsidRPr="009F152B">
        <w:rPr>
          <w:rFonts w:cs="Times New Roman"/>
          <w:szCs w:val="24"/>
        </w:rPr>
        <w:t>1977).</w:t>
      </w:r>
    </w:p>
    <w:p w14:paraId="4B1066B3" w14:textId="77777777" w:rsidR="00C54609" w:rsidRPr="009F152B" w:rsidRDefault="00C54609" w:rsidP="00C54609">
      <w:pPr>
        <w:spacing w:after="120"/>
        <w:rPr>
          <w:rFonts w:cs="Times New Roman"/>
          <w:szCs w:val="24"/>
        </w:rPr>
      </w:pPr>
      <w:r w:rsidRPr="009F152B">
        <w:rPr>
          <w:rFonts w:cs="Times New Roman"/>
          <w:szCs w:val="24"/>
        </w:rPr>
        <w:t>Kaygının</w:t>
      </w:r>
      <w:r w:rsidR="00161EE4">
        <w:rPr>
          <w:rFonts w:cs="Times New Roman"/>
          <w:szCs w:val="24"/>
        </w:rPr>
        <w:t xml:space="preserve"> </w:t>
      </w:r>
      <w:r w:rsidRPr="009F152B">
        <w:rPr>
          <w:rFonts w:cs="Times New Roman"/>
          <w:szCs w:val="24"/>
        </w:rPr>
        <w:t>temelinde</w:t>
      </w:r>
      <w:r w:rsidR="00161EE4">
        <w:rPr>
          <w:rFonts w:cs="Times New Roman"/>
          <w:szCs w:val="24"/>
        </w:rPr>
        <w:t xml:space="preserve"> </w:t>
      </w:r>
      <w:r w:rsidRPr="009F152B">
        <w:rPr>
          <w:rFonts w:cs="Times New Roman"/>
          <w:szCs w:val="24"/>
        </w:rPr>
        <w:t>terk</w:t>
      </w:r>
      <w:r w:rsidR="00161EE4">
        <w:rPr>
          <w:rFonts w:cs="Times New Roman"/>
          <w:szCs w:val="24"/>
        </w:rPr>
        <w:t xml:space="preserve"> </w:t>
      </w:r>
      <w:r w:rsidRPr="009F152B">
        <w:rPr>
          <w:rFonts w:cs="Times New Roman"/>
          <w:szCs w:val="24"/>
        </w:rPr>
        <w:t>edilme</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iğdiş</w:t>
      </w:r>
      <w:r w:rsidR="00161EE4">
        <w:rPr>
          <w:rFonts w:cs="Times New Roman"/>
          <w:szCs w:val="24"/>
        </w:rPr>
        <w:t xml:space="preserve"> </w:t>
      </w:r>
      <w:r w:rsidRPr="009F152B">
        <w:rPr>
          <w:rFonts w:cs="Times New Roman"/>
          <w:szCs w:val="24"/>
        </w:rPr>
        <w:t>edilme</w:t>
      </w:r>
      <w:r w:rsidR="00161EE4">
        <w:rPr>
          <w:rFonts w:cs="Times New Roman"/>
          <w:szCs w:val="24"/>
        </w:rPr>
        <w:t xml:space="preserve"> </w:t>
      </w:r>
      <w:r w:rsidRPr="009F152B">
        <w:rPr>
          <w:rFonts w:cs="Times New Roman"/>
          <w:szCs w:val="24"/>
        </w:rPr>
        <w:t>korkusunun</w:t>
      </w:r>
      <w:r w:rsidR="00161EE4">
        <w:rPr>
          <w:rFonts w:cs="Times New Roman"/>
          <w:szCs w:val="24"/>
        </w:rPr>
        <w:t xml:space="preserve"> </w:t>
      </w:r>
      <w:r w:rsidRPr="009F152B">
        <w:rPr>
          <w:rFonts w:cs="Times New Roman"/>
          <w:szCs w:val="24"/>
        </w:rPr>
        <w:t>bulunduğunu</w:t>
      </w:r>
      <w:r w:rsidR="00161EE4">
        <w:rPr>
          <w:rFonts w:cs="Times New Roman"/>
          <w:szCs w:val="24"/>
        </w:rPr>
        <w:t xml:space="preserve"> </w:t>
      </w:r>
      <w:r w:rsidRPr="009F152B">
        <w:rPr>
          <w:rFonts w:cs="Times New Roman"/>
          <w:szCs w:val="24"/>
        </w:rPr>
        <w:t>savunan</w:t>
      </w:r>
      <w:r w:rsidR="00161EE4">
        <w:rPr>
          <w:rFonts w:cs="Times New Roman"/>
          <w:szCs w:val="24"/>
        </w:rPr>
        <w:t xml:space="preserve"> </w:t>
      </w:r>
      <w:r w:rsidRPr="009F152B">
        <w:rPr>
          <w:rFonts w:cs="Times New Roman"/>
          <w:szCs w:val="24"/>
        </w:rPr>
        <w:t>Freud,</w:t>
      </w:r>
      <w:r w:rsidR="00161EE4">
        <w:rPr>
          <w:rFonts w:cs="Times New Roman"/>
          <w:szCs w:val="24"/>
        </w:rPr>
        <w:t xml:space="preserve"> </w:t>
      </w:r>
      <w:r w:rsidRPr="009F152B">
        <w:rPr>
          <w:rFonts w:cs="Times New Roman"/>
          <w:szCs w:val="24"/>
        </w:rPr>
        <w:t>mevcut</w:t>
      </w:r>
      <w:r w:rsidR="00161EE4">
        <w:rPr>
          <w:rFonts w:cs="Times New Roman"/>
          <w:szCs w:val="24"/>
        </w:rPr>
        <w:t xml:space="preserve"> </w:t>
      </w:r>
      <w:r w:rsidRPr="009F152B">
        <w:rPr>
          <w:rFonts w:cs="Times New Roman"/>
          <w:szCs w:val="24"/>
        </w:rPr>
        <w:t>iki</w:t>
      </w:r>
      <w:r w:rsidR="00161EE4">
        <w:rPr>
          <w:rFonts w:cs="Times New Roman"/>
          <w:szCs w:val="24"/>
        </w:rPr>
        <w:t xml:space="preserve"> </w:t>
      </w:r>
      <w:r w:rsidRPr="009F152B">
        <w:rPr>
          <w:rFonts w:cs="Times New Roman"/>
          <w:szCs w:val="24"/>
        </w:rPr>
        <w:t>durumun</w:t>
      </w:r>
      <w:r w:rsidR="00161EE4">
        <w:rPr>
          <w:rFonts w:cs="Times New Roman"/>
          <w:szCs w:val="24"/>
        </w:rPr>
        <w:t xml:space="preserve"> </w:t>
      </w:r>
      <w:r w:rsidRPr="009F152B">
        <w:rPr>
          <w:rFonts w:cs="Times New Roman"/>
          <w:szCs w:val="24"/>
        </w:rPr>
        <w:t>da</w:t>
      </w:r>
      <w:r w:rsidR="00161EE4">
        <w:rPr>
          <w:rFonts w:cs="Times New Roman"/>
          <w:szCs w:val="24"/>
        </w:rPr>
        <w:t xml:space="preserve"> </w:t>
      </w:r>
      <w:r w:rsidRPr="009F152B">
        <w:rPr>
          <w:rFonts w:cs="Times New Roman"/>
          <w:szCs w:val="24"/>
        </w:rPr>
        <w:t>ortak</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özelliğe</w:t>
      </w:r>
      <w:r w:rsidR="00161EE4">
        <w:rPr>
          <w:rFonts w:cs="Times New Roman"/>
          <w:szCs w:val="24"/>
        </w:rPr>
        <w:t xml:space="preserve"> </w:t>
      </w:r>
      <w:r w:rsidRPr="009F152B">
        <w:rPr>
          <w:rFonts w:cs="Times New Roman"/>
          <w:szCs w:val="24"/>
        </w:rPr>
        <w:t>sahip</w:t>
      </w:r>
      <w:r w:rsidR="00161EE4">
        <w:rPr>
          <w:rFonts w:cs="Times New Roman"/>
          <w:szCs w:val="24"/>
        </w:rPr>
        <w:t xml:space="preserve"> </w:t>
      </w:r>
      <w:r w:rsidRPr="009F152B">
        <w:rPr>
          <w:rFonts w:cs="Times New Roman"/>
          <w:szCs w:val="24"/>
        </w:rPr>
        <w:t>olduğunu</w:t>
      </w:r>
      <w:r w:rsidR="00161EE4">
        <w:rPr>
          <w:rFonts w:cs="Times New Roman"/>
          <w:szCs w:val="24"/>
        </w:rPr>
        <w:t xml:space="preserve"> </w:t>
      </w:r>
      <w:r w:rsidRPr="009F152B">
        <w:rPr>
          <w:rFonts w:cs="Times New Roman"/>
          <w:szCs w:val="24"/>
        </w:rPr>
        <w:t>söyler.</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nedenle,</w:t>
      </w:r>
      <w:r w:rsidR="00161EE4">
        <w:rPr>
          <w:rFonts w:cs="Times New Roman"/>
          <w:szCs w:val="24"/>
        </w:rPr>
        <w:t xml:space="preserve"> </w:t>
      </w:r>
      <w:r w:rsidRPr="009F152B">
        <w:rPr>
          <w:rFonts w:cs="Times New Roman"/>
          <w:szCs w:val="24"/>
        </w:rPr>
        <w:t>doğum</w:t>
      </w:r>
      <w:r w:rsidR="00161EE4">
        <w:rPr>
          <w:rFonts w:cs="Times New Roman"/>
          <w:szCs w:val="24"/>
        </w:rPr>
        <w:t xml:space="preserve"> </w:t>
      </w:r>
      <w:r w:rsidRPr="009F152B">
        <w:rPr>
          <w:rFonts w:cs="Times New Roman"/>
          <w:szCs w:val="24"/>
        </w:rPr>
        <w:t>esnasında</w:t>
      </w:r>
      <w:r w:rsidR="00161EE4">
        <w:rPr>
          <w:rFonts w:cs="Times New Roman"/>
          <w:szCs w:val="24"/>
        </w:rPr>
        <w:t xml:space="preserve"> </w:t>
      </w:r>
      <w:r w:rsidRPr="009F152B">
        <w:rPr>
          <w:rFonts w:cs="Times New Roman"/>
          <w:szCs w:val="24"/>
        </w:rPr>
        <w:t>ayrılık</w:t>
      </w:r>
      <w:r w:rsidR="00161EE4">
        <w:rPr>
          <w:rFonts w:cs="Times New Roman"/>
          <w:szCs w:val="24"/>
        </w:rPr>
        <w:t xml:space="preserve"> </w:t>
      </w:r>
      <w:r w:rsidRPr="009F152B">
        <w:rPr>
          <w:rFonts w:cs="Times New Roman"/>
          <w:szCs w:val="24"/>
        </w:rPr>
        <w:t>kaygısı</w:t>
      </w:r>
      <w:r w:rsidR="00161EE4">
        <w:rPr>
          <w:rFonts w:cs="Times New Roman"/>
          <w:szCs w:val="24"/>
        </w:rPr>
        <w:t xml:space="preserve"> </w:t>
      </w:r>
      <w:r w:rsidRPr="009F152B">
        <w:rPr>
          <w:rFonts w:cs="Times New Roman"/>
          <w:szCs w:val="24"/>
        </w:rPr>
        <w:t>hisseden</w:t>
      </w:r>
      <w:r w:rsidR="00161EE4">
        <w:rPr>
          <w:rFonts w:cs="Times New Roman"/>
          <w:szCs w:val="24"/>
        </w:rPr>
        <w:t xml:space="preserve"> </w:t>
      </w:r>
      <w:r w:rsidRPr="009F152B">
        <w:rPr>
          <w:rFonts w:cs="Times New Roman"/>
          <w:szCs w:val="24"/>
        </w:rPr>
        <w:t>kişi</w:t>
      </w:r>
      <w:r w:rsidR="00161EE4">
        <w:rPr>
          <w:rFonts w:cs="Times New Roman"/>
          <w:szCs w:val="24"/>
        </w:rPr>
        <w:t xml:space="preserve"> </w:t>
      </w:r>
      <w:r w:rsidRPr="009F152B">
        <w:rPr>
          <w:rFonts w:cs="Times New Roman"/>
          <w:szCs w:val="24"/>
        </w:rPr>
        <w:t>anneden</w:t>
      </w:r>
      <w:r w:rsidR="00161EE4">
        <w:rPr>
          <w:rFonts w:cs="Times New Roman"/>
          <w:szCs w:val="24"/>
        </w:rPr>
        <w:t xml:space="preserve"> </w:t>
      </w:r>
      <w:r w:rsidRPr="009F152B">
        <w:rPr>
          <w:rFonts w:cs="Times New Roman"/>
          <w:szCs w:val="24"/>
        </w:rPr>
        <w:t>ayrılmayla</w:t>
      </w:r>
      <w:r w:rsidR="00161EE4">
        <w:rPr>
          <w:rFonts w:cs="Times New Roman"/>
          <w:szCs w:val="24"/>
        </w:rPr>
        <w:t xml:space="preserve"> </w:t>
      </w:r>
      <w:r w:rsidRPr="009F152B">
        <w:rPr>
          <w:rFonts w:cs="Times New Roman"/>
          <w:szCs w:val="24"/>
        </w:rPr>
        <w:t>birlikte</w:t>
      </w:r>
      <w:r w:rsidR="00161EE4">
        <w:rPr>
          <w:rFonts w:cs="Times New Roman"/>
          <w:szCs w:val="24"/>
        </w:rPr>
        <w:t xml:space="preserve"> </w:t>
      </w:r>
      <w:r w:rsidRPr="009F152B">
        <w:rPr>
          <w:rFonts w:cs="Times New Roman"/>
          <w:szCs w:val="24"/>
        </w:rPr>
        <w:t>iğdiş</w:t>
      </w:r>
      <w:r w:rsidR="00161EE4">
        <w:rPr>
          <w:rFonts w:cs="Times New Roman"/>
          <w:szCs w:val="24"/>
        </w:rPr>
        <w:t xml:space="preserve"> </w:t>
      </w:r>
      <w:r w:rsidRPr="009F152B">
        <w:rPr>
          <w:rFonts w:cs="Times New Roman"/>
          <w:szCs w:val="24"/>
        </w:rPr>
        <w:t>edilme</w:t>
      </w:r>
      <w:r w:rsidR="00161EE4">
        <w:rPr>
          <w:rFonts w:cs="Times New Roman"/>
          <w:szCs w:val="24"/>
        </w:rPr>
        <w:t xml:space="preserve"> </w:t>
      </w:r>
      <w:r w:rsidRPr="009F152B">
        <w:rPr>
          <w:rFonts w:cs="Times New Roman"/>
          <w:szCs w:val="24"/>
        </w:rPr>
        <w:t>kaygısına</w:t>
      </w:r>
      <w:r w:rsidR="00161EE4">
        <w:rPr>
          <w:rFonts w:cs="Times New Roman"/>
          <w:szCs w:val="24"/>
        </w:rPr>
        <w:t xml:space="preserve"> </w:t>
      </w:r>
      <w:r w:rsidRPr="009F152B">
        <w:rPr>
          <w:rFonts w:cs="Times New Roman"/>
          <w:szCs w:val="24"/>
        </w:rPr>
        <w:t>hazır</w:t>
      </w:r>
      <w:r w:rsidR="00161EE4">
        <w:rPr>
          <w:rFonts w:cs="Times New Roman"/>
          <w:szCs w:val="24"/>
        </w:rPr>
        <w:t xml:space="preserve"> </w:t>
      </w:r>
      <w:r w:rsidRPr="009F152B">
        <w:rPr>
          <w:rFonts w:cs="Times New Roman"/>
          <w:szCs w:val="24"/>
        </w:rPr>
        <w:t>hale</w:t>
      </w:r>
      <w:r w:rsidR="00161EE4">
        <w:rPr>
          <w:rFonts w:cs="Times New Roman"/>
          <w:szCs w:val="24"/>
        </w:rPr>
        <w:t xml:space="preserve"> </w:t>
      </w:r>
      <w:r w:rsidRPr="009F152B">
        <w:rPr>
          <w:rFonts w:cs="Times New Roman"/>
          <w:szCs w:val="24"/>
        </w:rPr>
        <w:t>gelmektedir</w:t>
      </w:r>
      <w:r w:rsidR="00161EE4">
        <w:rPr>
          <w:rFonts w:cs="Times New Roman"/>
          <w:szCs w:val="24"/>
        </w:rPr>
        <w:t xml:space="preserve"> </w:t>
      </w:r>
      <w:r w:rsidRPr="009F152B">
        <w:rPr>
          <w:rFonts w:cs="Times New Roman"/>
          <w:szCs w:val="24"/>
        </w:rPr>
        <w:t>(Freud,</w:t>
      </w:r>
      <w:r w:rsidR="00161EE4">
        <w:rPr>
          <w:rFonts w:cs="Times New Roman"/>
          <w:szCs w:val="24"/>
        </w:rPr>
        <w:t xml:space="preserve"> </w:t>
      </w:r>
      <w:r w:rsidRPr="009F152B">
        <w:rPr>
          <w:rFonts w:cs="Times New Roman"/>
          <w:szCs w:val="24"/>
        </w:rPr>
        <w:t>1927).</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nevrozların</w:t>
      </w:r>
      <w:r w:rsidR="00161EE4">
        <w:rPr>
          <w:rFonts w:cs="Times New Roman"/>
          <w:szCs w:val="24"/>
        </w:rPr>
        <w:t xml:space="preserve"> </w:t>
      </w:r>
      <w:r w:rsidRPr="009F152B">
        <w:rPr>
          <w:rFonts w:cs="Times New Roman"/>
          <w:szCs w:val="24"/>
        </w:rPr>
        <w:t>temelini</w:t>
      </w:r>
      <w:r w:rsidR="00161EE4">
        <w:rPr>
          <w:rFonts w:cs="Times New Roman"/>
          <w:szCs w:val="24"/>
        </w:rPr>
        <w:t xml:space="preserve"> </w:t>
      </w:r>
      <w:r w:rsidRPr="009F152B">
        <w:rPr>
          <w:rFonts w:cs="Times New Roman"/>
          <w:szCs w:val="24"/>
        </w:rPr>
        <w:t>oluşturan</w:t>
      </w:r>
      <w:r w:rsidR="00161EE4">
        <w:rPr>
          <w:rFonts w:cs="Times New Roman"/>
          <w:szCs w:val="24"/>
        </w:rPr>
        <w:t xml:space="preserve"> </w:t>
      </w:r>
      <w:r w:rsidRPr="009F152B">
        <w:rPr>
          <w:rFonts w:cs="Times New Roman"/>
          <w:szCs w:val="24"/>
        </w:rPr>
        <w:t>unsurlardır</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kişinin</w:t>
      </w:r>
      <w:r w:rsidR="00161EE4">
        <w:rPr>
          <w:rFonts w:cs="Times New Roman"/>
          <w:szCs w:val="24"/>
        </w:rPr>
        <w:t xml:space="preserve"> </w:t>
      </w:r>
      <w:r w:rsidRPr="009F152B">
        <w:rPr>
          <w:rFonts w:cs="Times New Roman"/>
          <w:szCs w:val="24"/>
        </w:rPr>
        <w:t>çocukluk</w:t>
      </w:r>
      <w:r w:rsidR="00161EE4">
        <w:rPr>
          <w:rFonts w:cs="Times New Roman"/>
          <w:szCs w:val="24"/>
        </w:rPr>
        <w:t xml:space="preserve"> </w:t>
      </w:r>
      <w:r w:rsidRPr="009F152B">
        <w:rPr>
          <w:rFonts w:cs="Times New Roman"/>
          <w:szCs w:val="24"/>
        </w:rPr>
        <w:t>zamanından</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zamana</w:t>
      </w:r>
      <w:r w:rsidR="00161EE4">
        <w:rPr>
          <w:rFonts w:cs="Times New Roman"/>
          <w:szCs w:val="24"/>
        </w:rPr>
        <w:t xml:space="preserve"> </w:t>
      </w:r>
      <w:r w:rsidRPr="009F152B">
        <w:rPr>
          <w:rFonts w:cs="Times New Roman"/>
          <w:szCs w:val="24"/>
        </w:rPr>
        <w:t>kadar</w:t>
      </w:r>
      <w:r w:rsidR="00161EE4">
        <w:rPr>
          <w:rFonts w:cs="Times New Roman"/>
          <w:szCs w:val="24"/>
        </w:rPr>
        <w:t xml:space="preserve"> </w:t>
      </w:r>
      <w:r w:rsidRPr="009F152B">
        <w:rPr>
          <w:rFonts w:cs="Times New Roman"/>
          <w:szCs w:val="24"/>
        </w:rPr>
        <w:t>yaşamış</w:t>
      </w:r>
      <w:r w:rsidR="00161EE4">
        <w:rPr>
          <w:rFonts w:cs="Times New Roman"/>
          <w:szCs w:val="24"/>
        </w:rPr>
        <w:t xml:space="preserve"> </w:t>
      </w:r>
      <w:r w:rsidRPr="009F152B">
        <w:rPr>
          <w:rFonts w:cs="Times New Roman"/>
          <w:szCs w:val="24"/>
        </w:rPr>
        <w:t>olduğu</w:t>
      </w:r>
      <w:r w:rsidR="00161EE4">
        <w:rPr>
          <w:rFonts w:cs="Times New Roman"/>
          <w:szCs w:val="24"/>
        </w:rPr>
        <w:t xml:space="preserve"> </w:t>
      </w:r>
      <w:r w:rsidRPr="009F152B">
        <w:rPr>
          <w:rFonts w:cs="Times New Roman"/>
          <w:szCs w:val="24"/>
        </w:rPr>
        <w:t>aşırı</w:t>
      </w:r>
      <w:r w:rsidR="00161EE4">
        <w:rPr>
          <w:rFonts w:cs="Times New Roman"/>
          <w:szCs w:val="24"/>
        </w:rPr>
        <w:t xml:space="preserve"> </w:t>
      </w:r>
      <w:r w:rsidRPr="009F152B">
        <w:rPr>
          <w:rFonts w:cs="Times New Roman"/>
          <w:szCs w:val="24"/>
        </w:rPr>
        <w:t>ilgi</w:t>
      </w:r>
      <w:r w:rsidR="00161EE4">
        <w:rPr>
          <w:rFonts w:cs="Times New Roman"/>
          <w:szCs w:val="24"/>
        </w:rPr>
        <w:t xml:space="preserve"> </w:t>
      </w:r>
      <w:r w:rsidRPr="009F152B">
        <w:rPr>
          <w:rFonts w:cs="Times New Roman"/>
          <w:szCs w:val="24"/>
        </w:rPr>
        <w:t>arzusu,</w:t>
      </w:r>
      <w:r w:rsidR="00161EE4">
        <w:rPr>
          <w:rFonts w:cs="Times New Roman"/>
          <w:szCs w:val="24"/>
        </w:rPr>
        <w:t xml:space="preserve"> </w:t>
      </w:r>
      <w:r w:rsidRPr="009F152B">
        <w:rPr>
          <w:rFonts w:cs="Times New Roman"/>
          <w:szCs w:val="24"/>
        </w:rPr>
        <w:t>bağımlılık</w:t>
      </w:r>
      <w:r w:rsidR="00161EE4">
        <w:rPr>
          <w:rFonts w:cs="Times New Roman"/>
          <w:szCs w:val="24"/>
        </w:rPr>
        <w:t xml:space="preserve"> </w:t>
      </w:r>
      <w:r w:rsidRPr="009F152B">
        <w:rPr>
          <w:rFonts w:cs="Times New Roman"/>
          <w:szCs w:val="24"/>
        </w:rPr>
        <w:t>hali,</w:t>
      </w:r>
      <w:r w:rsidR="00161EE4">
        <w:rPr>
          <w:rFonts w:cs="Times New Roman"/>
          <w:szCs w:val="24"/>
        </w:rPr>
        <w:t xml:space="preserve"> </w:t>
      </w:r>
      <w:r w:rsidRPr="009F152B">
        <w:rPr>
          <w:rFonts w:cs="Times New Roman"/>
          <w:szCs w:val="24"/>
        </w:rPr>
        <w:t>düşmanlık</w:t>
      </w:r>
      <w:r w:rsidR="00161EE4">
        <w:rPr>
          <w:rFonts w:cs="Times New Roman"/>
          <w:szCs w:val="24"/>
        </w:rPr>
        <w:t xml:space="preserve"> </w:t>
      </w:r>
      <w:r w:rsidRPr="009F152B">
        <w:rPr>
          <w:rFonts w:cs="Times New Roman"/>
          <w:szCs w:val="24"/>
        </w:rPr>
        <w:t>güdüsü</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güvensizlik</w:t>
      </w:r>
      <w:r w:rsidR="00161EE4">
        <w:rPr>
          <w:rFonts w:cs="Times New Roman"/>
          <w:szCs w:val="24"/>
        </w:rPr>
        <w:t xml:space="preserve"> </w:t>
      </w:r>
      <w:r w:rsidRPr="009F152B">
        <w:rPr>
          <w:rFonts w:cs="Times New Roman"/>
          <w:szCs w:val="24"/>
        </w:rPr>
        <w:t>hali</w:t>
      </w:r>
      <w:r w:rsidR="00161EE4">
        <w:rPr>
          <w:rFonts w:cs="Times New Roman"/>
          <w:szCs w:val="24"/>
        </w:rPr>
        <w:t xml:space="preserve"> </w:t>
      </w:r>
      <w:r w:rsidRPr="009F152B">
        <w:rPr>
          <w:rFonts w:cs="Times New Roman"/>
          <w:szCs w:val="24"/>
        </w:rPr>
        <w:t>gibi</w:t>
      </w:r>
      <w:r w:rsidR="00161EE4">
        <w:rPr>
          <w:rFonts w:cs="Times New Roman"/>
          <w:szCs w:val="24"/>
        </w:rPr>
        <w:t xml:space="preserve"> </w:t>
      </w:r>
      <w:r w:rsidRPr="009F152B">
        <w:rPr>
          <w:rFonts w:cs="Times New Roman"/>
          <w:szCs w:val="24"/>
        </w:rPr>
        <w:t>duyguların</w:t>
      </w:r>
      <w:r w:rsidR="00161EE4">
        <w:rPr>
          <w:rFonts w:cs="Times New Roman"/>
          <w:szCs w:val="24"/>
        </w:rPr>
        <w:t xml:space="preserve"> </w:t>
      </w:r>
      <w:r w:rsidRPr="009F152B">
        <w:rPr>
          <w:rFonts w:cs="Times New Roman"/>
          <w:szCs w:val="24"/>
        </w:rPr>
        <w:t>benlik</w:t>
      </w:r>
      <w:r w:rsidR="00161EE4">
        <w:rPr>
          <w:rFonts w:cs="Times New Roman"/>
          <w:szCs w:val="24"/>
        </w:rPr>
        <w:t xml:space="preserve"> </w:t>
      </w:r>
      <w:r w:rsidRPr="009F152B">
        <w:rPr>
          <w:rFonts w:cs="Times New Roman"/>
          <w:szCs w:val="24"/>
        </w:rPr>
        <w:t>tarafından</w:t>
      </w:r>
      <w:r w:rsidR="00161EE4">
        <w:rPr>
          <w:rFonts w:cs="Times New Roman"/>
          <w:szCs w:val="24"/>
        </w:rPr>
        <w:t xml:space="preserve"> </w:t>
      </w:r>
      <w:r w:rsidRPr="009F152B">
        <w:rPr>
          <w:rFonts w:cs="Times New Roman"/>
          <w:szCs w:val="24"/>
        </w:rPr>
        <w:t>bastırılması</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lastRenderedPageBreak/>
        <w:t>denetlenip</w:t>
      </w:r>
      <w:r w:rsidR="00161EE4">
        <w:rPr>
          <w:rFonts w:cs="Times New Roman"/>
          <w:szCs w:val="24"/>
        </w:rPr>
        <w:t xml:space="preserve"> </w:t>
      </w:r>
      <w:r w:rsidRPr="009F152B">
        <w:rPr>
          <w:rFonts w:cs="Times New Roman"/>
          <w:szCs w:val="24"/>
        </w:rPr>
        <w:t>önüne</w:t>
      </w:r>
      <w:r w:rsidR="00161EE4">
        <w:rPr>
          <w:rFonts w:cs="Times New Roman"/>
          <w:szCs w:val="24"/>
        </w:rPr>
        <w:t xml:space="preserve"> </w:t>
      </w:r>
      <w:r w:rsidRPr="009F152B">
        <w:rPr>
          <w:rFonts w:cs="Times New Roman"/>
          <w:szCs w:val="24"/>
        </w:rPr>
        <w:t>geçilmesinin</w:t>
      </w:r>
      <w:r w:rsidR="00161EE4">
        <w:rPr>
          <w:rFonts w:cs="Times New Roman"/>
          <w:szCs w:val="24"/>
        </w:rPr>
        <w:t xml:space="preserve"> </w:t>
      </w:r>
      <w:r w:rsidRPr="009F152B">
        <w:rPr>
          <w:rFonts w:cs="Times New Roman"/>
          <w:szCs w:val="24"/>
        </w:rPr>
        <w:t>çatışmalara</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tüm</w:t>
      </w:r>
      <w:r w:rsidR="00161EE4">
        <w:rPr>
          <w:rFonts w:cs="Times New Roman"/>
          <w:szCs w:val="24"/>
        </w:rPr>
        <w:t xml:space="preserve"> </w:t>
      </w:r>
      <w:r w:rsidRPr="009F152B">
        <w:rPr>
          <w:rFonts w:cs="Times New Roman"/>
          <w:szCs w:val="24"/>
        </w:rPr>
        <w:t>bunlarla</w:t>
      </w:r>
      <w:r w:rsidR="00161EE4">
        <w:rPr>
          <w:rFonts w:cs="Times New Roman"/>
          <w:szCs w:val="24"/>
        </w:rPr>
        <w:t xml:space="preserve"> </w:t>
      </w:r>
      <w:r w:rsidRPr="009F152B">
        <w:rPr>
          <w:rFonts w:cs="Times New Roman"/>
          <w:szCs w:val="24"/>
        </w:rPr>
        <w:t>beraber</w:t>
      </w:r>
      <w:r w:rsidR="00161EE4">
        <w:rPr>
          <w:rFonts w:cs="Times New Roman"/>
          <w:szCs w:val="24"/>
        </w:rPr>
        <w:t xml:space="preserve"> </w:t>
      </w:r>
      <w:r w:rsidRPr="009F152B">
        <w:rPr>
          <w:rFonts w:cs="Times New Roman"/>
          <w:szCs w:val="24"/>
        </w:rPr>
        <w:t>kaygıya</w:t>
      </w:r>
      <w:r w:rsidR="00161EE4">
        <w:rPr>
          <w:rFonts w:cs="Times New Roman"/>
          <w:szCs w:val="24"/>
        </w:rPr>
        <w:t xml:space="preserve"> </w:t>
      </w:r>
      <w:r w:rsidRPr="009F152B">
        <w:rPr>
          <w:rFonts w:cs="Times New Roman"/>
          <w:szCs w:val="24"/>
        </w:rPr>
        <w:t>sebep</w:t>
      </w:r>
      <w:r w:rsidR="00161EE4">
        <w:rPr>
          <w:rFonts w:cs="Times New Roman"/>
          <w:szCs w:val="24"/>
        </w:rPr>
        <w:t xml:space="preserve"> </w:t>
      </w:r>
      <w:r w:rsidRPr="009F152B">
        <w:rPr>
          <w:rFonts w:cs="Times New Roman"/>
          <w:szCs w:val="24"/>
        </w:rPr>
        <w:t>olduğunu</w:t>
      </w:r>
      <w:r w:rsidR="00161EE4">
        <w:rPr>
          <w:rFonts w:cs="Times New Roman"/>
          <w:szCs w:val="24"/>
        </w:rPr>
        <w:t xml:space="preserve"> </w:t>
      </w:r>
      <w:r w:rsidRPr="009F152B">
        <w:rPr>
          <w:rFonts w:cs="Times New Roman"/>
          <w:szCs w:val="24"/>
        </w:rPr>
        <w:t>söyleyebiliriz.</w:t>
      </w:r>
      <w:r w:rsidR="00161EE4">
        <w:rPr>
          <w:rFonts w:cs="Times New Roman"/>
          <w:szCs w:val="24"/>
        </w:rPr>
        <w:t xml:space="preserve"> </w:t>
      </w:r>
      <w:r w:rsidRPr="009F152B">
        <w:rPr>
          <w:rFonts w:cs="Times New Roman"/>
          <w:szCs w:val="24"/>
        </w:rPr>
        <w:t>(Köknel,</w:t>
      </w:r>
      <w:r w:rsidR="00161EE4">
        <w:rPr>
          <w:rFonts w:cs="Times New Roman"/>
          <w:szCs w:val="24"/>
        </w:rPr>
        <w:t xml:space="preserve"> </w:t>
      </w:r>
      <w:r w:rsidRPr="009F152B">
        <w:rPr>
          <w:rFonts w:cs="Times New Roman"/>
          <w:szCs w:val="24"/>
        </w:rPr>
        <w:t>1998).</w:t>
      </w:r>
      <w:r w:rsidR="00161EE4">
        <w:rPr>
          <w:rFonts w:cs="Times New Roman"/>
          <w:szCs w:val="24"/>
        </w:rPr>
        <w:t xml:space="preserve"> </w:t>
      </w:r>
      <w:r w:rsidRPr="009F152B">
        <w:rPr>
          <w:rFonts w:cs="Times New Roman"/>
          <w:szCs w:val="24"/>
        </w:rPr>
        <w:t>Kaygının</w:t>
      </w:r>
      <w:r w:rsidR="00161EE4">
        <w:rPr>
          <w:rFonts w:cs="Times New Roman"/>
          <w:szCs w:val="24"/>
        </w:rPr>
        <w:t xml:space="preserve"> </w:t>
      </w:r>
      <w:r w:rsidRPr="009F152B">
        <w:rPr>
          <w:rFonts w:cs="Times New Roman"/>
          <w:szCs w:val="24"/>
        </w:rPr>
        <w:t>gerçekleşmesine</w:t>
      </w:r>
      <w:r w:rsidR="00161EE4">
        <w:rPr>
          <w:rFonts w:cs="Times New Roman"/>
          <w:szCs w:val="24"/>
        </w:rPr>
        <w:t xml:space="preserve"> </w:t>
      </w:r>
      <w:r w:rsidRPr="009F152B">
        <w:rPr>
          <w:rFonts w:cs="Times New Roman"/>
          <w:szCs w:val="24"/>
        </w:rPr>
        <w:t>sebep</w:t>
      </w:r>
      <w:r w:rsidR="00161EE4">
        <w:rPr>
          <w:rFonts w:cs="Times New Roman"/>
          <w:szCs w:val="24"/>
        </w:rPr>
        <w:t xml:space="preserve"> </w:t>
      </w:r>
      <w:r w:rsidRPr="009F152B">
        <w:rPr>
          <w:rFonts w:cs="Times New Roman"/>
          <w:szCs w:val="24"/>
        </w:rPr>
        <w:t>olan</w:t>
      </w:r>
      <w:r w:rsidR="00161EE4">
        <w:rPr>
          <w:rFonts w:cs="Times New Roman"/>
          <w:szCs w:val="24"/>
        </w:rPr>
        <w:t xml:space="preserve"> </w:t>
      </w:r>
      <w:r w:rsidRPr="009F152B">
        <w:rPr>
          <w:rFonts w:cs="Times New Roman"/>
          <w:szCs w:val="24"/>
        </w:rPr>
        <w:t>etkenleri,</w:t>
      </w:r>
      <w:r w:rsidR="00161EE4">
        <w:rPr>
          <w:rFonts w:cs="Times New Roman"/>
          <w:szCs w:val="24"/>
        </w:rPr>
        <w:t xml:space="preserve"> </w:t>
      </w:r>
      <w:r w:rsidRPr="009F152B">
        <w:rPr>
          <w:rFonts w:cs="Times New Roman"/>
          <w:szCs w:val="24"/>
        </w:rPr>
        <w:t>saygınlık</w:t>
      </w:r>
      <w:r w:rsidR="00161EE4">
        <w:rPr>
          <w:rFonts w:cs="Times New Roman"/>
          <w:szCs w:val="24"/>
        </w:rPr>
        <w:t xml:space="preserve"> </w:t>
      </w:r>
      <w:r w:rsidRPr="009F152B">
        <w:rPr>
          <w:rFonts w:cs="Times New Roman"/>
          <w:szCs w:val="24"/>
        </w:rPr>
        <w:t>kaybı,</w:t>
      </w:r>
      <w:r w:rsidR="00161EE4">
        <w:rPr>
          <w:rFonts w:cs="Times New Roman"/>
          <w:szCs w:val="24"/>
        </w:rPr>
        <w:t xml:space="preserve"> </w:t>
      </w:r>
      <w:r w:rsidRPr="009F152B">
        <w:rPr>
          <w:rFonts w:cs="Times New Roman"/>
          <w:szCs w:val="24"/>
        </w:rPr>
        <w:t>sosyal</w:t>
      </w:r>
      <w:r w:rsidR="00161EE4">
        <w:rPr>
          <w:rFonts w:cs="Times New Roman"/>
          <w:szCs w:val="24"/>
        </w:rPr>
        <w:t xml:space="preserve"> </w:t>
      </w:r>
      <w:r w:rsidRPr="009F152B">
        <w:rPr>
          <w:rFonts w:cs="Times New Roman"/>
          <w:szCs w:val="24"/>
        </w:rPr>
        <w:t>açıdan</w:t>
      </w:r>
      <w:r w:rsidR="00161EE4">
        <w:rPr>
          <w:rFonts w:cs="Times New Roman"/>
          <w:szCs w:val="24"/>
        </w:rPr>
        <w:t xml:space="preserve"> </w:t>
      </w:r>
      <w:r w:rsidRPr="009F152B">
        <w:rPr>
          <w:rFonts w:cs="Times New Roman"/>
          <w:szCs w:val="24"/>
        </w:rPr>
        <w:t>değişim,</w:t>
      </w:r>
      <w:r w:rsidR="00161EE4">
        <w:rPr>
          <w:rFonts w:cs="Times New Roman"/>
          <w:szCs w:val="24"/>
        </w:rPr>
        <w:t xml:space="preserve"> </w:t>
      </w:r>
      <w:r w:rsidRPr="009F152B">
        <w:rPr>
          <w:rFonts w:cs="Times New Roman"/>
          <w:szCs w:val="24"/>
        </w:rPr>
        <w:t>başarısız</w:t>
      </w:r>
      <w:r w:rsidR="00161EE4">
        <w:rPr>
          <w:rFonts w:cs="Times New Roman"/>
          <w:szCs w:val="24"/>
        </w:rPr>
        <w:t xml:space="preserve"> </w:t>
      </w:r>
      <w:r w:rsidRPr="009F152B">
        <w:rPr>
          <w:rFonts w:cs="Times New Roman"/>
          <w:szCs w:val="24"/>
        </w:rPr>
        <w:t>olunan</w:t>
      </w:r>
      <w:r w:rsidR="00161EE4">
        <w:rPr>
          <w:rFonts w:cs="Times New Roman"/>
          <w:szCs w:val="24"/>
        </w:rPr>
        <w:t xml:space="preserve"> </w:t>
      </w:r>
      <w:r w:rsidRPr="009F152B">
        <w:rPr>
          <w:rFonts w:cs="Times New Roman"/>
          <w:szCs w:val="24"/>
        </w:rPr>
        <w:t>anlar,</w:t>
      </w:r>
      <w:r w:rsidR="00161EE4">
        <w:rPr>
          <w:rFonts w:cs="Times New Roman"/>
          <w:szCs w:val="24"/>
        </w:rPr>
        <w:t xml:space="preserve"> </w:t>
      </w:r>
      <w:r w:rsidRPr="009F152B">
        <w:rPr>
          <w:rFonts w:cs="Times New Roman"/>
          <w:szCs w:val="24"/>
        </w:rPr>
        <w:t>sosyal</w:t>
      </w:r>
      <w:r w:rsidR="00161EE4">
        <w:rPr>
          <w:rFonts w:cs="Times New Roman"/>
          <w:szCs w:val="24"/>
        </w:rPr>
        <w:t xml:space="preserve"> </w:t>
      </w:r>
      <w:r w:rsidRPr="009F152B">
        <w:rPr>
          <w:rFonts w:cs="Times New Roman"/>
          <w:szCs w:val="24"/>
        </w:rPr>
        <w:t>çevre</w:t>
      </w:r>
      <w:r w:rsidR="00161EE4">
        <w:rPr>
          <w:rFonts w:cs="Times New Roman"/>
          <w:szCs w:val="24"/>
        </w:rPr>
        <w:t xml:space="preserve"> </w:t>
      </w:r>
      <w:r w:rsidRPr="009F152B">
        <w:rPr>
          <w:rFonts w:cs="Times New Roman"/>
          <w:szCs w:val="24"/>
        </w:rPr>
        <w:t>tarafından</w:t>
      </w:r>
      <w:r w:rsidR="00161EE4">
        <w:rPr>
          <w:rFonts w:cs="Times New Roman"/>
          <w:szCs w:val="24"/>
        </w:rPr>
        <w:t xml:space="preserve"> </w:t>
      </w:r>
      <w:r w:rsidRPr="009F152B">
        <w:rPr>
          <w:rFonts w:cs="Times New Roman"/>
          <w:szCs w:val="24"/>
        </w:rPr>
        <w:t>dışlanma,</w:t>
      </w:r>
      <w:r w:rsidR="00161EE4">
        <w:rPr>
          <w:rFonts w:cs="Times New Roman"/>
          <w:szCs w:val="24"/>
        </w:rPr>
        <w:t xml:space="preserve"> </w:t>
      </w:r>
      <w:r w:rsidRPr="009F152B">
        <w:rPr>
          <w:rFonts w:cs="Times New Roman"/>
          <w:szCs w:val="24"/>
        </w:rPr>
        <w:t>belirsizlik</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kararsızlık</w:t>
      </w:r>
      <w:r w:rsidR="00161EE4">
        <w:rPr>
          <w:rFonts w:cs="Times New Roman"/>
          <w:szCs w:val="24"/>
        </w:rPr>
        <w:t xml:space="preserve"> </w:t>
      </w:r>
      <w:r w:rsidRPr="009F152B">
        <w:rPr>
          <w:rFonts w:cs="Times New Roman"/>
          <w:szCs w:val="24"/>
        </w:rPr>
        <w:t>durumu,</w:t>
      </w:r>
      <w:r w:rsidR="00161EE4">
        <w:rPr>
          <w:rFonts w:cs="Times New Roman"/>
          <w:szCs w:val="24"/>
        </w:rPr>
        <w:t xml:space="preserve"> </w:t>
      </w:r>
      <w:r w:rsidRPr="009F152B">
        <w:rPr>
          <w:rFonts w:cs="Times New Roman"/>
          <w:szCs w:val="24"/>
        </w:rPr>
        <w:t>ölüm,</w:t>
      </w:r>
      <w:r w:rsidR="00161EE4">
        <w:rPr>
          <w:rFonts w:cs="Times New Roman"/>
          <w:szCs w:val="24"/>
        </w:rPr>
        <w:t xml:space="preserve"> </w:t>
      </w:r>
      <w:r w:rsidRPr="009F152B">
        <w:rPr>
          <w:rFonts w:cs="Times New Roman"/>
          <w:szCs w:val="24"/>
        </w:rPr>
        <w:t>duygusal</w:t>
      </w:r>
      <w:r w:rsidR="00161EE4">
        <w:rPr>
          <w:rFonts w:cs="Times New Roman"/>
          <w:szCs w:val="24"/>
        </w:rPr>
        <w:t xml:space="preserve"> </w:t>
      </w:r>
      <w:r w:rsidRPr="009F152B">
        <w:rPr>
          <w:rFonts w:cs="Times New Roman"/>
          <w:szCs w:val="24"/>
        </w:rPr>
        <w:t>açıdan</w:t>
      </w:r>
      <w:r w:rsidR="00161EE4">
        <w:rPr>
          <w:rFonts w:cs="Times New Roman"/>
          <w:szCs w:val="24"/>
        </w:rPr>
        <w:t xml:space="preserve"> </w:t>
      </w:r>
      <w:r w:rsidRPr="009F152B">
        <w:rPr>
          <w:rFonts w:cs="Times New Roman"/>
          <w:szCs w:val="24"/>
        </w:rPr>
        <w:t>yaşanan</w:t>
      </w:r>
      <w:r w:rsidR="00161EE4">
        <w:rPr>
          <w:rFonts w:cs="Times New Roman"/>
          <w:szCs w:val="24"/>
        </w:rPr>
        <w:t xml:space="preserve"> </w:t>
      </w:r>
      <w:r w:rsidRPr="009F152B">
        <w:rPr>
          <w:rFonts w:cs="Times New Roman"/>
          <w:szCs w:val="24"/>
        </w:rPr>
        <w:t>kayıplar,</w:t>
      </w:r>
      <w:r w:rsidR="00161EE4">
        <w:rPr>
          <w:rFonts w:cs="Times New Roman"/>
          <w:szCs w:val="24"/>
        </w:rPr>
        <w:t xml:space="preserve"> </w:t>
      </w:r>
      <w:r w:rsidRPr="009F152B">
        <w:rPr>
          <w:rFonts w:cs="Times New Roman"/>
          <w:szCs w:val="24"/>
        </w:rPr>
        <w:t>ayrılıklar,</w:t>
      </w:r>
      <w:r w:rsidR="00161EE4">
        <w:rPr>
          <w:rFonts w:cs="Times New Roman"/>
          <w:szCs w:val="24"/>
        </w:rPr>
        <w:t xml:space="preserve"> </w:t>
      </w:r>
      <w:r w:rsidRPr="009F152B">
        <w:rPr>
          <w:rFonts w:cs="Times New Roman"/>
          <w:szCs w:val="24"/>
        </w:rPr>
        <w:t>boşanma,</w:t>
      </w:r>
      <w:r w:rsidR="00161EE4">
        <w:rPr>
          <w:rFonts w:cs="Times New Roman"/>
          <w:szCs w:val="24"/>
        </w:rPr>
        <w:t xml:space="preserve"> </w:t>
      </w:r>
      <w:r w:rsidRPr="009F152B">
        <w:rPr>
          <w:rFonts w:cs="Times New Roman"/>
          <w:szCs w:val="24"/>
        </w:rPr>
        <w:t>kültürel</w:t>
      </w:r>
      <w:r w:rsidR="00161EE4">
        <w:rPr>
          <w:rFonts w:cs="Times New Roman"/>
          <w:szCs w:val="24"/>
        </w:rPr>
        <w:t xml:space="preserve"> </w:t>
      </w:r>
      <w:r w:rsidRPr="009F152B">
        <w:rPr>
          <w:rFonts w:cs="Times New Roman"/>
          <w:szCs w:val="24"/>
        </w:rPr>
        <w:t>açıdan</w:t>
      </w:r>
      <w:r w:rsidR="00161EE4">
        <w:rPr>
          <w:rFonts w:cs="Times New Roman"/>
          <w:szCs w:val="24"/>
        </w:rPr>
        <w:t xml:space="preserve"> </w:t>
      </w:r>
      <w:r w:rsidRPr="009F152B">
        <w:rPr>
          <w:rFonts w:cs="Times New Roman"/>
          <w:szCs w:val="24"/>
        </w:rPr>
        <w:t>toplum</w:t>
      </w:r>
      <w:r w:rsidR="00161EE4">
        <w:rPr>
          <w:rFonts w:cs="Times New Roman"/>
          <w:szCs w:val="24"/>
        </w:rPr>
        <w:t xml:space="preserve"> </w:t>
      </w:r>
      <w:r w:rsidRPr="009F152B">
        <w:rPr>
          <w:rFonts w:cs="Times New Roman"/>
          <w:szCs w:val="24"/>
        </w:rPr>
        <w:t>tarafından</w:t>
      </w:r>
      <w:r w:rsidR="00161EE4">
        <w:rPr>
          <w:rFonts w:cs="Times New Roman"/>
          <w:szCs w:val="24"/>
        </w:rPr>
        <w:t xml:space="preserve"> </w:t>
      </w:r>
      <w:r w:rsidRPr="009F152B">
        <w:rPr>
          <w:rFonts w:cs="Times New Roman"/>
          <w:szCs w:val="24"/>
        </w:rPr>
        <w:t>gerçekleştirilen</w:t>
      </w:r>
      <w:r w:rsidR="00161EE4">
        <w:rPr>
          <w:rFonts w:cs="Times New Roman"/>
          <w:szCs w:val="24"/>
        </w:rPr>
        <w:t xml:space="preserve"> </w:t>
      </w:r>
      <w:r w:rsidRPr="009F152B">
        <w:rPr>
          <w:rFonts w:cs="Times New Roman"/>
          <w:szCs w:val="24"/>
        </w:rPr>
        <w:t>baskılar</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ekonomik</w:t>
      </w:r>
      <w:r w:rsidR="00161EE4">
        <w:rPr>
          <w:rFonts w:cs="Times New Roman"/>
          <w:szCs w:val="24"/>
        </w:rPr>
        <w:t xml:space="preserve"> </w:t>
      </w:r>
      <w:r w:rsidRPr="009F152B">
        <w:rPr>
          <w:rFonts w:cs="Times New Roman"/>
          <w:szCs w:val="24"/>
        </w:rPr>
        <w:t>problemler</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belirtebiliriz</w:t>
      </w:r>
      <w:r w:rsidR="00161EE4">
        <w:rPr>
          <w:rFonts w:cs="Times New Roman"/>
          <w:szCs w:val="24"/>
        </w:rPr>
        <w:t xml:space="preserve"> </w:t>
      </w:r>
      <w:r w:rsidRPr="009F152B">
        <w:rPr>
          <w:rFonts w:cs="Times New Roman"/>
          <w:szCs w:val="24"/>
        </w:rPr>
        <w:t>(Koç,</w:t>
      </w:r>
      <w:r w:rsidR="00161EE4">
        <w:rPr>
          <w:rFonts w:cs="Times New Roman"/>
          <w:szCs w:val="24"/>
        </w:rPr>
        <w:t xml:space="preserve"> </w:t>
      </w:r>
      <w:r w:rsidRPr="009F152B">
        <w:rPr>
          <w:rFonts w:cs="Times New Roman"/>
          <w:szCs w:val="24"/>
        </w:rPr>
        <w:t>2013).</w:t>
      </w:r>
    </w:p>
    <w:p w14:paraId="4F40AF8D" w14:textId="77777777" w:rsidR="00933BCD" w:rsidRDefault="00933BCD" w:rsidP="000433D0">
      <w:pPr>
        <w:tabs>
          <w:tab w:val="left" w:pos="330"/>
          <w:tab w:val="left" w:pos="426"/>
        </w:tabs>
        <w:autoSpaceDE w:val="0"/>
        <w:autoSpaceDN w:val="0"/>
        <w:adjustRightInd w:val="0"/>
        <w:spacing w:after="120"/>
        <w:ind w:firstLine="0"/>
        <w:rPr>
          <w:rFonts w:cs="Times New Roman"/>
          <w:b/>
          <w:szCs w:val="24"/>
        </w:rPr>
      </w:pPr>
    </w:p>
    <w:p w14:paraId="7F9B9BD8" w14:textId="77777777" w:rsidR="00C54609" w:rsidRDefault="00C54609" w:rsidP="000433D0">
      <w:pPr>
        <w:tabs>
          <w:tab w:val="left" w:pos="330"/>
          <w:tab w:val="left" w:pos="426"/>
        </w:tabs>
        <w:autoSpaceDE w:val="0"/>
        <w:autoSpaceDN w:val="0"/>
        <w:adjustRightInd w:val="0"/>
        <w:spacing w:after="120"/>
        <w:ind w:firstLine="0"/>
        <w:rPr>
          <w:rFonts w:cs="Times New Roman"/>
          <w:b/>
          <w:szCs w:val="24"/>
        </w:rPr>
      </w:pPr>
      <w:r w:rsidRPr="000433D0">
        <w:rPr>
          <w:rFonts w:cs="Times New Roman"/>
          <w:b/>
          <w:szCs w:val="24"/>
        </w:rPr>
        <w:t>2.6.1.</w:t>
      </w:r>
      <w:r w:rsidR="00161EE4">
        <w:rPr>
          <w:rFonts w:cs="Times New Roman"/>
          <w:b/>
          <w:szCs w:val="24"/>
        </w:rPr>
        <w:t xml:space="preserve"> </w:t>
      </w:r>
      <w:r w:rsidRPr="000433D0">
        <w:rPr>
          <w:rFonts w:cs="Times New Roman"/>
          <w:b/>
          <w:szCs w:val="24"/>
        </w:rPr>
        <w:t>Desteğin</w:t>
      </w:r>
      <w:r w:rsidR="00161EE4">
        <w:rPr>
          <w:rFonts w:cs="Times New Roman"/>
          <w:b/>
          <w:szCs w:val="24"/>
        </w:rPr>
        <w:t xml:space="preserve"> </w:t>
      </w:r>
      <w:r w:rsidRPr="000433D0">
        <w:rPr>
          <w:rFonts w:cs="Times New Roman"/>
          <w:b/>
          <w:szCs w:val="24"/>
        </w:rPr>
        <w:t>Çekilmesi</w:t>
      </w:r>
    </w:p>
    <w:p w14:paraId="0FB6B5B1" w14:textId="77777777" w:rsidR="00933BCD" w:rsidRPr="000433D0" w:rsidRDefault="00933BCD" w:rsidP="000433D0">
      <w:pPr>
        <w:tabs>
          <w:tab w:val="left" w:pos="330"/>
          <w:tab w:val="left" w:pos="426"/>
        </w:tabs>
        <w:autoSpaceDE w:val="0"/>
        <w:autoSpaceDN w:val="0"/>
        <w:adjustRightInd w:val="0"/>
        <w:spacing w:after="120"/>
        <w:ind w:firstLine="0"/>
        <w:rPr>
          <w:rFonts w:cs="Times New Roman"/>
          <w:b/>
          <w:szCs w:val="24"/>
        </w:rPr>
      </w:pPr>
    </w:p>
    <w:p w14:paraId="6F650377" w14:textId="77777777" w:rsidR="00C54609" w:rsidRPr="009F152B" w:rsidRDefault="00C54609" w:rsidP="00C54609">
      <w:pPr>
        <w:spacing w:after="120"/>
        <w:rPr>
          <w:rFonts w:cs="Times New Roman"/>
          <w:szCs w:val="24"/>
        </w:rPr>
      </w:pPr>
      <w:r w:rsidRPr="009F152B">
        <w:rPr>
          <w:rFonts w:cs="Times New Roman"/>
          <w:szCs w:val="24"/>
        </w:rPr>
        <w:t>Desteğin</w:t>
      </w:r>
      <w:r w:rsidR="00161EE4">
        <w:rPr>
          <w:rFonts w:cs="Times New Roman"/>
          <w:szCs w:val="24"/>
        </w:rPr>
        <w:t xml:space="preserve"> </w:t>
      </w:r>
      <w:r w:rsidRPr="009F152B">
        <w:rPr>
          <w:rFonts w:cs="Times New Roman"/>
          <w:szCs w:val="24"/>
        </w:rPr>
        <w:t>alınması:</w:t>
      </w:r>
      <w:r w:rsidR="00161EE4">
        <w:rPr>
          <w:rFonts w:cs="Times New Roman"/>
          <w:szCs w:val="24"/>
        </w:rPr>
        <w:t xml:space="preserve"> </w:t>
      </w:r>
      <w:r w:rsidRPr="009F152B">
        <w:rPr>
          <w:rFonts w:cs="Times New Roman"/>
          <w:szCs w:val="24"/>
        </w:rPr>
        <w:t>herhangi</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sebepten</w:t>
      </w:r>
      <w:r w:rsidR="00161EE4">
        <w:rPr>
          <w:rFonts w:cs="Times New Roman"/>
          <w:szCs w:val="24"/>
        </w:rPr>
        <w:t xml:space="preserve"> </w:t>
      </w:r>
      <w:r w:rsidRPr="009F152B">
        <w:rPr>
          <w:rFonts w:cs="Times New Roman"/>
          <w:szCs w:val="24"/>
        </w:rPr>
        <w:t>ötürü</w:t>
      </w:r>
      <w:r w:rsidR="00161EE4">
        <w:rPr>
          <w:rFonts w:cs="Times New Roman"/>
          <w:szCs w:val="24"/>
        </w:rPr>
        <w:t xml:space="preserve"> </w:t>
      </w:r>
      <w:r w:rsidRPr="009F152B">
        <w:rPr>
          <w:rFonts w:cs="Times New Roman"/>
          <w:szCs w:val="24"/>
        </w:rPr>
        <w:t>bireyin</w:t>
      </w:r>
      <w:r w:rsidR="00161EE4">
        <w:rPr>
          <w:rFonts w:cs="Times New Roman"/>
          <w:szCs w:val="24"/>
        </w:rPr>
        <w:t xml:space="preserve"> </w:t>
      </w:r>
      <w:r w:rsidRPr="009F152B">
        <w:rPr>
          <w:rFonts w:cs="Times New Roman"/>
          <w:szCs w:val="24"/>
        </w:rPr>
        <w:t>doğduğu,</w:t>
      </w:r>
      <w:r w:rsidR="00161EE4">
        <w:rPr>
          <w:rFonts w:cs="Times New Roman"/>
          <w:szCs w:val="24"/>
        </w:rPr>
        <w:t xml:space="preserve"> </w:t>
      </w:r>
      <w:r w:rsidRPr="009F152B">
        <w:rPr>
          <w:rFonts w:cs="Times New Roman"/>
          <w:szCs w:val="24"/>
        </w:rPr>
        <w:t>ait</w:t>
      </w:r>
      <w:r w:rsidR="00161EE4">
        <w:rPr>
          <w:rFonts w:cs="Times New Roman"/>
          <w:szCs w:val="24"/>
        </w:rPr>
        <w:t xml:space="preserve"> </w:t>
      </w:r>
      <w:r w:rsidRPr="009F152B">
        <w:rPr>
          <w:rFonts w:cs="Times New Roman"/>
          <w:szCs w:val="24"/>
        </w:rPr>
        <w:t>olduğu</w:t>
      </w:r>
      <w:r w:rsidR="00161EE4">
        <w:rPr>
          <w:rFonts w:cs="Times New Roman"/>
          <w:szCs w:val="24"/>
        </w:rPr>
        <w:t xml:space="preserve"> </w:t>
      </w:r>
      <w:r w:rsidRPr="009F152B">
        <w:rPr>
          <w:rFonts w:cs="Times New Roman"/>
          <w:szCs w:val="24"/>
        </w:rPr>
        <w:t>yerden</w:t>
      </w:r>
      <w:r w:rsidR="00161EE4">
        <w:rPr>
          <w:rFonts w:cs="Times New Roman"/>
          <w:szCs w:val="24"/>
        </w:rPr>
        <w:t xml:space="preserve"> </w:t>
      </w:r>
      <w:r w:rsidRPr="009F152B">
        <w:rPr>
          <w:rFonts w:cs="Times New Roman"/>
          <w:szCs w:val="24"/>
        </w:rPr>
        <w:t>ayrılıp,</w:t>
      </w:r>
      <w:r w:rsidR="00161EE4">
        <w:rPr>
          <w:rFonts w:cs="Times New Roman"/>
          <w:szCs w:val="24"/>
        </w:rPr>
        <w:t xml:space="preserve"> </w:t>
      </w:r>
      <w:r w:rsidRPr="009F152B">
        <w:rPr>
          <w:rFonts w:cs="Times New Roman"/>
          <w:szCs w:val="24"/>
        </w:rPr>
        <w:t>bilmediği</w:t>
      </w:r>
      <w:r w:rsidR="00161EE4">
        <w:rPr>
          <w:rFonts w:cs="Times New Roman"/>
          <w:szCs w:val="24"/>
        </w:rPr>
        <w:t xml:space="preserve"> </w:t>
      </w:r>
      <w:r w:rsidRPr="009F152B">
        <w:rPr>
          <w:rFonts w:cs="Times New Roman"/>
          <w:szCs w:val="24"/>
        </w:rPr>
        <w:t>farklı</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ortama</w:t>
      </w:r>
      <w:r w:rsidR="00161EE4">
        <w:rPr>
          <w:rFonts w:cs="Times New Roman"/>
          <w:szCs w:val="24"/>
        </w:rPr>
        <w:t xml:space="preserve"> </w:t>
      </w:r>
      <w:r w:rsidRPr="009F152B">
        <w:rPr>
          <w:rFonts w:cs="Times New Roman"/>
          <w:szCs w:val="24"/>
        </w:rPr>
        <w:t>girmesi</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buna</w:t>
      </w:r>
      <w:r w:rsidR="00161EE4">
        <w:rPr>
          <w:rFonts w:cs="Times New Roman"/>
          <w:szCs w:val="24"/>
        </w:rPr>
        <w:t xml:space="preserve"> </w:t>
      </w:r>
      <w:r w:rsidRPr="009F152B">
        <w:rPr>
          <w:rFonts w:cs="Times New Roman"/>
          <w:szCs w:val="24"/>
        </w:rPr>
        <w:t>göre</w:t>
      </w:r>
      <w:r w:rsidR="00161EE4">
        <w:rPr>
          <w:rFonts w:cs="Times New Roman"/>
          <w:szCs w:val="24"/>
        </w:rPr>
        <w:t xml:space="preserve"> </w:t>
      </w:r>
      <w:r w:rsidRPr="009F152B">
        <w:rPr>
          <w:rFonts w:cs="Times New Roman"/>
          <w:szCs w:val="24"/>
        </w:rPr>
        <w:t>hayatına</w:t>
      </w:r>
      <w:r w:rsidR="00161EE4">
        <w:rPr>
          <w:rFonts w:cs="Times New Roman"/>
          <w:szCs w:val="24"/>
        </w:rPr>
        <w:t xml:space="preserve"> </w:t>
      </w:r>
      <w:r w:rsidRPr="009F152B">
        <w:rPr>
          <w:rFonts w:cs="Times New Roman"/>
          <w:szCs w:val="24"/>
        </w:rPr>
        <w:t>değiştirmesi</w:t>
      </w:r>
      <w:r w:rsidR="00161EE4">
        <w:rPr>
          <w:rFonts w:cs="Times New Roman"/>
          <w:szCs w:val="24"/>
        </w:rPr>
        <w:t xml:space="preserve"> </w:t>
      </w:r>
      <w:r w:rsidRPr="009F152B">
        <w:rPr>
          <w:rFonts w:cs="Times New Roman"/>
          <w:szCs w:val="24"/>
        </w:rPr>
        <w:t>ya</w:t>
      </w:r>
      <w:r w:rsidR="00161EE4">
        <w:rPr>
          <w:rFonts w:cs="Times New Roman"/>
          <w:szCs w:val="24"/>
        </w:rPr>
        <w:t xml:space="preserve"> </w:t>
      </w:r>
      <w:r w:rsidRPr="009F152B">
        <w:rPr>
          <w:rFonts w:cs="Times New Roman"/>
          <w:szCs w:val="24"/>
        </w:rPr>
        <w:t>da</w:t>
      </w:r>
      <w:r w:rsidR="00161EE4">
        <w:rPr>
          <w:rFonts w:cs="Times New Roman"/>
          <w:szCs w:val="24"/>
        </w:rPr>
        <w:t xml:space="preserve"> </w:t>
      </w:r>
      <w:r w:rsidRPr="009F152B">
        <w:rPr>
          <w:rFonts w:cs="Times New Roman"/>
          <w:szCs w:val="24"/>
        </w:rPr>
        <w:t>yön</w:t>
      </w:r>
      <w:r w:rsidR="00161EE4">
        <w:rPr>
          <w:rFonts w:cs="Times New Roman"/>
          <w:szCs w:val="24"/>
        </w:rPr>
        <w:t xml:space="preserve"> </w:t>
      </w:r>
      <w:r w:rsidRPr="009F152B">
        <w:rPr>
          <w:rFonts w:cs="Times New Roman"/>
          <w:szCs w:val="24"/>
        </w:rPr>
        <w:t>vermesi</w:t>
      </w:r>
      <w:r w:rsidR="00161EE4">
        <w:rPr>
          <w:rFonts w:cs="Times New Roman"/>
          <w:szCs w:val="24"/>
        </w:rPr>
        <w:t xml:space="preserve"> </w:t>
      </w:r>
      <w:r w:rsidRPr="009F152B">
        <w:rPr>
          <w:rFonts w:cs="Times New Roman"/>
          <w:szCs w:val="24"/>
        </w:rPr>
        <w:t>kişide</w:t>
      </w:r>
      <w:r w:rsidR="00161EE4">
        <w:rPr>
          <w:rFonts w:cs="Times New Roman"/>
          <w:szCs w:val="24"/>
        </w:rPr>
        <w:t xml:space="preserve"> </w:t>
      </w:r>
      <w:r w:rsidRPr="009F152B">
        <w:rPr>
          <w:rFonts w:cs="Times New Roman"/>
          <w:szCs w:val="24"/>
        </w:rPr>
        <w:t>kaygıya</w:t>
      </w:r>
      <w:r w:rsidR="00161EE4">
        <w:rPr>
          <w:rFonts w:cs="Times New Roman"/>
          <w:szCs w:val="24"/>
        </w:rPr>
        <w:t xml:space="preserve"> </w:t>
      </w:r>
      <w:r w:rsidRPr="009F152B">
        <w:rPr>
          <w:rFonts w:cs="Times New Roman"/>
          <w:szCs w:val="24"/>
        </w:rPr>
        <w:t>sebep</w:t>
      </w:r>
      <w:r w:rsidR="00161EE4">
        <w:rPr>
          <w:rFonts w:cs="Times New Roman"/>
          <w:szCs w:val="24"/>
        </w:rPr>
        <w:t xml:space="preserve"> </w:t>
      </w:r>
      <w:r w:rsidRPr="009F152B">
        <w:rPr>
          <w:rFonts w:cs="Times New Roman"/>
          <w:szCs w:val="24"/>
        </w:rPr>
        <w:t>olabilir</w:t>
      </w:r>
      <w:r w:rsidR="00161EE4">
        <w:rPr>
          <w:rFonts w:cs="Times New Roman"/>
          <w:szCs w:val="24"/>
        </w:rPr>
        <w:t xml:space="preserve"> </w:t>
      </w:r>
      <w:r w:rsidRPr="009F152B">
        <w:rPr>
          <w:rFonts w:cs="Times New Roman"/>
          <w:szCs w:val="24"/>
        </w:rPr>
        <w:t>(Cüceloğlu,</w:t>
      </w:r>
      <w:r w:rsidR="00161EE4">
        <w:rPr>
          <w:rFonts w:cs="Times New Roman"/>
          <w:szCs w:val="24"/>
        </w:rPr>
        <w:t xml:space="preserve"> </w:t>
      </w:r>
      <w:r w:rsidRPr="009F152B">
        <w:rPr>
          <w:rFonts w:cs="Times New Roman"/>
          <w:szCs w:val="24"/>
        </w:rPr>
        <w:t>1997).</w:t>
      </w:r>
      <w:r w:rsidR="00161EE4">
        <w:rPr>
          <w:rFonts w:cs="Times New Roman"/>
          <w:szCs w:val="24"/>
        </w:rPr>
        <w:t xml:space="preserve"> </w:t>
      </w:r>
      <w:r w:rsidRPr="009F152B">
        <w:rPr>
          <w:rFonts w:cs="Times New Roman"/>
          <w:szCs w:val="24"/>
        </w:rPr>
        <w:t>Birey</w:t>
      </w:r>
      <w:r w:rsidR="00161EE4">
        <w:rPr>
          <w:rFonts w:cs="Times New Roman"/>
          <w:szCs w:val="24"/>
        </w:rPr>
        <w:t xml:space="preserve"> </w:t>
      </w:r>
      <w:r w:rsidRPr="009F152B">
        <w:rPr>
          <w:rFonts w:cs="Times New Roman"/>
          <w:szCs w:val="24"/>
        </w:rPr>
        <w:t>alışkın</w:t>
      </w:r>
      <w:r w:rsidR="00161EE4">
        <w:rPr>
          <w:rFonts w:cs="Times New Roman"/>
          <w:szCs w:val="24"/>
        </w:rPr>
        <w:t xml:space="preserve"> </w:t>
      </w:r>
      <w:r w:rsidRPr="009F152B">
        <w:rPr>
          <w:rFonts w:cs="Times New Roman"/>
          <w:szCs w:val="24"/>
        </w:rPr>
        <w:t>olduğu</w:t>
      </w:r>
      <w:r w:rsidR="00161EE4">
        <w:rPr>
          <w:rFonts w:cs="Times New Roman"/>
          <w:szCs w:val="24"/>
        </w:rPr>
        <w:t xml:space="preserve"> </w:t>
      </w:r>
      <w:r w:rsidRPr="009F152B">
        <w:rPr>
          <w:rFonts w:cs="Times New Roman"/>
          <w:szCs w:val="24"/>
        </w:rPr>
        <w:t>çevrenin</w:t>
      </w:r>
      <w:r w:rsidR="00161EE4">
        <w:rPr>
          <w:rFonts w:cs="Times New Roman"/>
          <w:szCs w:val="24"/>
        </w:rPr>
        <w:t xml:space="preserve"> </w:t>
      </w:r>
      <w:r w:rsidRPr="009F152B">
        <w:rPr>
          <w:rFonts w:cs="Times New Roman"/>
          <w:szCs w:val="24"/>
        </w:rPr>
        <w:t>şartlarının</w:t>
      </w:r>
      <w:r w:rsidR="00161EE4">
        <w:rPr>
          <w:rFonts w:cs="Times New Roman"/>
          <w:szCs w:val="24"/>
        </w:rPr>
        <w:t xml:space="preserve"> </w:t>
      </w:r>
      <w:r w:rsidRPr="009F152B">
        <w:rPr>
          <w:rFonts w:cs="Times New Roman"/>
          <w:szCs w:val="24"/>
        </w:rPr>
        <w:t>dışına</w:t>
      </w:r>
      <w:r w:rsidR="00161EE4">
        <w:rPr>
          <w:rFonts w:cs="Times New Roman"/>
          <w:szCs w:val="24"/>
        </w:rPr>
        <w:t xml:space="preserve"> </w:t>
      </w:r>
      <w:r w:rsidRPr="009F152B">
        <w:rPr>
          <w:rFonts w:cs="Times New Roman"/>
          <w:szCs w:val="24"/>
        </w:rPr>
        <w:t>çıktığını</w:t>
      </w:r>
      <w:r w:rsidR="00161EE4">
        <w:rPr>
          <w:rFonts w:cs="Times New Roman"/>
          <w:szCs w:val="24"/>
        </w:rPr>
        <w:t xml:space="preserve"> </w:t>
      </w:r>
      <w:r w:rsidRPr="009F152B">
        <w:rPr>
          <w:rFonts w:cs="Times New Roman"/>
          <w:szCs w:val="24"/>
        </w:rPr>
        <w:t>sezdiği</w:t>
      </w:r>
      <w:r w:rsidR="00161EE4">
        <w:rPr>
          <w:rFonts w:cs="Times New Roman"/>
          <w:szCs w:val="24"/>
        </w:rPr>
        <w:t xml:space="preserve"> </w:t>
      </w:r>
      <w:r w:rsidRPr="009F152B">
        <w:rPr>
          <w:rFonts w:cs="Times New Roman"/>
          <w:szCs w:val="24"/>
        </w:rPr>
        <w:t>anlarda</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hissedebilir</w:t>
      </w:r>
      <w:r w:rsidR="00161EE4">
        <w:rPr>
          <w:rFonts w:cs="Times New Roman"/>
          <w:szCs w:val="24"/>
        </w:rPr>
        <w:t xml:space="preserve"> </w:t>
      </w:r>
      <w:r w:rsidRPr="009F152B">
        <w:rPr>
          <w:rFonts w:cs="Times New Roman"/>
          <w:szCs w:val="24"/>
        </w:rPr>
        <w:t>(Günal,</w:t>
      </w:r>
      <w:r w:rsidR="00161EE4">
        <w:rPr>
          <w:rFonts w:cs="Times New Roman"/>
          <w:szCs w:val="24"/>
        </w:rPr>
        <w:t xml:space="preserve"> </w:t>
      </w:r>
      <w:r w:rsidRPr="009F152B">
        <w:rPr>
          <w:rFonts w:cs="Times New Roman"/>
          <w:szCs w:val="24"/>
        </w:rPr>
        <w:t>2020).</w:t>
      </w:r>
      <w:r w:rsidR="00161EE4">
        <w:rPr>
          <w:rFonts w:cs="Times New Roman"/>
          <w:szCs w:val="24"/>
        </w:rPr>
        <w:t xml:space="preserve"> </w:t>
      </w:r>
      <w:r w:rsidRPr="009F152B">
        <w:rPr>
          <w:rFonts w:cs="Times New Roman"/>
          <w:szCs w:val="24"/>
        </w:rPr>
        <w:t>Birey</w:t>
      </w:r>
      <w:r w:rsidR="00161EE4">
        <w:rPr>
          <w:rFonts w:cs="Times New Roman"/>
          <w:szCs w:val="24"/>
        </w:rPr>
        <w:t xml:space="preserve"> </w:t>
      </w:r>
      <w:r w:rsidRPr="009F152B">
        <w:rPr>
          <w:rFonts w:cs="Times New Roman"/>
          <w:szCs w:val="24"/>
        </w:rPr>
        <w:t>farklı</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ortama</w:t>
      </w:r>
      <w:r w:rsidR="00161EE4">
        <w:rPr>
          <w:rFonts w:cs="Times New Roman"/>
          <w:szCs w:val="24"/>
        </w:rPr>
        <w:t xml:space="preserve"> </w:t>
      </w:r>
      <w:r w:rsidRPr="009F152B">
        <w:rPr>
          <w:rFonts w:cs="Times New Roman"/>
          <w:szCs w:val="24"/>
        </w:rPr>
        <w:t>geçiş</w:t>
      </w:r>
      <w:r w:rsidR="00161EE4">
        <w:rPr>
          <w:rFonts w:cs="Times New Roman"/>
          <w:szCs w:val="24"/>
        </w:rPr>
        <w:t xml:space="preserve"> </w:t>
      </w:r>
      <w:r w:rsidRPr="009F152B">
        <w:rPr>
          <w:rFonts w:cs="Times New Roman"/>
          <w:szCs w:val="24"/>
        </w:rPr>
        <w:t>yaptığında</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ortama</w:t>
      </w:r>
      <w:r w:rsidR="00161EE4">
        <w:rPr>
          <w:rFonts w:cs="Times New Roman"/>
          <w:szCs w:val="24"/>
        </w:rPr>
        <w:t xml:space="preserve"> </w:t>
      </w:r>
      <w:r w:rsidRPr="009F152B">
        <w:rPr>
          <w:rFonts w:cs="Times New Roman"/>
          <w:szCs w:val="24"/>
        </w:rPr>
        <w:t>uyum</w:t>
      </w:r>
      <w:r w:rsidR="00161EE4">
        <w:rPr>
          <w:rFonts w:cs="Times New Roman"/>
          <w:szCs w:val="24"/>
        </w:rPr>
        <w:t xml:space="preserve"> </w:t>
      </w:r>
      <w:r w:rsidRPr="009F152B">
        <w:rPr>
          <w:rFonts w:cs="Times New Roman"/>
          <w:szCs w:val="24"/>
        </w:rPr>
        <w:t>sağlamaya</w:t>
      </w:r>
      <w:r w:rsidR="00161EE4">
        <w:rPr>
          <w:rFonts w:cs="Times New Roman"/>
          <w:szCs w:val="24"/>
        </w:rPr>
        <w:t xml:space="preserve"> </w:t>
      </w:r>
      <w:r w:rsidRPr="009F152B">
        <w:rPr>
          <w:rFonts w:cs="Times New Roman"/>
          <w:szCs w:val="24"/>
        </w:rPr>
        <w:t>çalıştığı</w:t>
      </w:r>
      <w:r w:rsidR="00161EE4">
        <w:rPr>
          <w:rFonts w:cs="Times New Roman"/>
          <w:szCs w:val="24"/>
        </w:rPr>
        <w:t xml:space="preserve"> </w:t>
      </w:r>
      <w:r w:rsidRPr="009F152B">
        <w:rPr>
          <w:rFonts w:cs="Times New Roman"/>
          <w:szCs w:val="24"/>
        </w:rPr>
        <w:t>süre</w:t>
      </w:r>
      <w:r w:rsidR="00161EE4">
        <w:rPr>
          <w:rFonts w:cs="Times New Roman"/>
          <w:szCs w:val="24"/>
        </w:rPr>
        <w:t xml:space="preserve"> </w:t>
      </w:r>
      <w:r w:rsidRPr="009F152B">
        <w:rPr>
          <w:rFonts w:cs="Times New Roman"/>
          <w:szCs w:val="24"/>
        </w:rPr>
        <w:t>zarfında</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düzeyi</w:t>
      </w:r>
      <w:r w:rsidR="00161EE4">
        <w:rPr>
          <w:rFonts w:cs="Times New Roman"/>
          <w:szCs w:val="24"/>
        </w:rPr>
        <w:t xml:space="preserve"> </w:t>
      </w:r>
      <w:r w:rsidRPr="009F152B">
        <w:rPr>
          <w:rFonts w:cs="Times New Roman"/>
          <w:szCs w:val="24"/>
        </w:rPr>
        <w:t>artar,</w:t>
      </w:r>
      <w:r w:rsidR="00161EE4">
        <w:rPr>
          <w:rFonts w:cs="Times New Roman"/>
          <w:szCs w:val="24"/>
        </w:rPr>
        <w:t xml:space="preserve"> </w:t>
      </w:r>
      <w:r w:rsidRPr="009F152B">
        <w:rPr>
          <w:rFonts w:cs="Times New Roman"/>
          <w:szCs w:val="24"/>
        </w:rPr>
        <w:t>yeni</w:t>
      </w:r>
      <w:r w:rsidR="00161EE4">
        <w:rPr>
          <w:rFonts w:cs="Times New Roman"/>
          <w:szCs w:val="24"/>
        </w:rPr>
        <w:t xml:space="preserve"> </w:t>
      </w:r>
      <w:r w:rsidRPr="009F152B">
        <w:rPr>
          <w:rFonts w:cs="Times New Roman"/>
          <w:szCs w:val="24"/>
        </w:rPr>
        <w:t>ortamda</w:t>
      </w:r>
      <w:r w:rsidR="00161EE4">
        <w:rPr>
          <w:rFonts w:cs="Times New Roman"/>
          <w:szCs w:val="24"/>
        </w:rPr>
        <w:t xml:space="preserve"> </w:t>
      </w:r>
      <w:r w:rsidRPr="009F152B">
        <w:rPr>
          <w:rFonts w:cs="Times New Roman"/>
          <w:szCs w:val="24"/>
        </w:rPr>
        <w:t>alışmış</w:t>
      </w:r>
      <w:r w:rsidR="00161EE4">
        <w:rPr>
          <w:rFonts w:cs="Times New Roman"/>
          <w:szCs w:val="24"/>
        </w:rPr>
        <w:t xml:space="preserve"> </w:t>
      </w:r>
      <w:r w:rsidRPr="009F152B">
        <w:rPr>
          <w:rFonts w:cs="Times New Roman"/>
          <w:szCs w:val="24"/>
        </w:rPr>
        <w:t>olduğu</w:t>
      </w:r>
      <w:r w:rsidR="00161EE4">
        <w:rPr>
          <w:rFonts w:cs="Times New Roman"/>
          <w:szCs w:val="24"/>
        </w:rPr>
        <w:t xml:space="preserve"> </w:t>
      </w:r>
      <w:r w:rsidRPr="009F152B">
        <w:rPr>
          <w:rFonts w:cs="Times New Roman"/>
          <w:szCs w:val="24"/>
        </w:rPr>
        <w:t>destek</w:t>
      </w:r>
      <w:r w:rsidR="00161EE4">
        <w:rPr>
          <w:rFonts w:cs="Times New Roman"/>
          <w:szCs w:val="24"/>
        </w:rPr>
        <w:t xml:space="preserve"> </w:t>
      </w:r>
      <w:r w:rsidRPr="009F152B">
        <w:rPr>
          <w:rFonts w:cs="Times New Roman"/>
          <w:szCs w:val="24"/>
        </w:rPr>
        <w:t>kendisine</w:t>
      </w:r>
      <w:r w:rsidR="00161EE4">
        <w:rPr>
          <w:rFonts w:cs="Times New Roman"/>
          <w:szCs w:val="24"/>
        </w:rPr>
        <w:t xml:space="preserve"> </w:t>
      </w:r>
      <w:r w:rsidRPr="009F152B">
        <w:rPr>
          <w:rFonts w:cs="Times New Roman"/>
          <w:szCs w:val="24"/>
        </w:rPr>
        <w:t>gösterilmediğinde</w:t>
      </w:r>
      <w:r w:rsidR="00161EE4">
        <w:rPr>
          <w:rFonts w:cs="Times New Roman"/>
          <w:szCs w:val="24"/>
        </w:rPr>
        <w:t xml:space="preserve"> </w:t>
      </w:r>
      <w:r w:rsidRPr="009F152B">
        <w:rPr>
          <w:rFonts w:cs="Times New Roman"/>
          <w:szCs w:val="24"/>
        </w:rPr>
        <w:t>endişe</w:t>
      </w:r>
      <w:r w:rsidR="00161EE4">
        <w:rPr>
          <w:rFonts w:cs="Times New Roman"/>
          <w:szCs w:val="24"/>
        </w:rPr>
        <w:t xml:space="preserve"> </w:t>
      </w:r>
      <w:r w:rsidRPr="009F152B">
        <w:rPr>
          <w:rFonts w:cs="Times New Roman"/>
          <w:szCs w:val="24"/>
        </w:rPr>
        <w:t>düzeyi</w:t>
      </w:r>
      <w:r w:rsidR="00161EE4">
        <w:rPr>
          <w:rFonts w:cs="Times New Roman"/>
          <w:szCs w:val="24"/>
        </w:rPr>
        <w:t xml:space="preserve"> </w:t>
      </w:r>
      <w:r w:rsidRPr="009F152B">
        <w:rPr>
          <w:rFonts w:cs="Times New Roman"/>
          <w:szCs w:val="24"/>
        </w:rPr>
        <w:t>de</w:t>
      </w:r>
      <w:r w:rsidR="00161EE4">
        <w:rPr>
          <w:rFonts w:cs="Times New Roman"/>
          <w:szCs w:val="24"/>
        </w:rPr>
        <w:t xml:space="preserve"> </w:t>
      </w:r>
      <w:r w:rsidRPr="009F152B">
        <w:rPr>
          <w:rFonts w:cs="Times New Roman"/>
          <w:szCs w:val="24"/>
        </w:rPr>
        <w:t>artış</w:t>
      </w:r>
      <w:r w:rsidR="00161EE4">
        <w:rPr>
          <w:rFonts w:cs="Times New Roman"/>
          <w:szCs w:val="24"/>
        </w:rPr>
        <w:t xml:space="preserve"> </w:t>
      </w:r>
      <w:r w:rsidRPr="009F152B">
        <w:rPr>
          <w:rFonts w:cs="Times New Roman"/>
          <w:szCs w:val="24"/>
        </w:rPr>
        <w:t>gösterir</w:t>
      </w:r>
      <w:r w:rsidR="00161EE4">
        <w:rPr>
          <w:rFonts w:cs="Times New Roman"/>
          <w:szCs w:val="24"/>
        </w:rPr>
        <w:t xml:space="preserve"> </w:t>
      </w:r>
      <w:r w:rsidRPr="009F152B">
        <w:rPr>
          <w:rFonts w:cs="Times New Roman"/>
          <w:szCs w:val="24"/>
        </w:rPr>
        <w:t>(Çiçekli,</w:t>
      </w:r>
      <w:r w:rsidR="00161EE4">
        <w:rPr>
          <w:rFonts w:cs="Times New Roman"/>
          <w:szCs w:val="24"/>
        </w:rPr>
        <w:t xml:space="preserve"> </w:t>
      </w:r>
      <w:r w:rsidRPr="009F152B">
        <w:rPr>
          <w:rFonts w:cs="Times New Roman"/>
          <w:szCs w:val="24"/>
        </w:rPr>
        <w:t>2019).</w:t>
      </w:r>
      <w:r w:rsidR="00161EE4">
        <w:rPr>
          <w:rFonts w:cs="Times New Roman"/>
          <w:szCs w:val="24"/>
        </w:rPr>
        <w:t xml:space="preserve"> </w:t>
      </w:r>
      <w:r w:rsidRPr="009F152B">
        <w:rPr>
          <w:rFonts w:cs="Times New Roman"/>
          <w:szCs w:val="24"/>
        </w:rPr>
        <w:t>Farklı</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ülke</w:t>
      </w:r>
      <w:r w:rsidR="00161EE4">
        <w:rPr>
          <w:rFonts w:cs="Times New Roman"/>
          <w:szCs w:val="24"/>
        </w:rPr>
        <w:t xml:space="preserve"> </w:t>
      </w:r>
      <w:r w:rsidRPr="009F152B">
        <w:rPr>
          <w:rFonts w:cs="Times New Roman"/>
          <w:szCs w:val="24"/>
        </w:rPr>
        <w:t>veya</w:t>
      </w:r>
      <w:r w:rsidR="00161EE4">
        <w:rPr>
          <w:rFonts w:cs="Times New Roman"/>
          <w:szCs w:val="24"/>
        </w:rPr>
        <w:t xml:space="preserve"> </w:t>
      </w:r>
      <w:r w:rsidRPr="009F152B">
        <w:rPr>
          <w:rFonts w:cs="Times New Roman"/>
          <w:szCs w:val="24"/>
        </w:rPr>
        <w:t>farklı</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şehire</w:t>
      </w:r>
      <w:r w:rsidR="00161EE4">
        <w:rPr>
          <w:rFonts w:cs="Times New Roman"/>
          <w:szCs w:val="24"/>
        </w:rPr>
        <w:t xml:space="preserve"> </w:t>
      </w:r>
      <w:r w:rsidRPr="009F152B">
        <w:rPr>
          <w:rFonts w:cs="Times New Roman"/>
          <w:szCs w:val="24"/>
        </w:rPr>
        <w:t>taşınması</w:t>
      </w:r>
      <w:r w:rsidR="00161EE4">
        <w:rPr>
          <w:rFonts w:cs="Times New Roman"/>
          <w:szCs w:val="24"/>
        </w:rPr>
        <w:t xml:space="preserve"> </w:t>
      </w:r>
      <w:r w:rsidRPr="009F152B">
        <w:rPr>
          <w:rFonts w:cs="Times New Roman"/>
          <w:szCs w:val="24"/>
        </w:rPr>
        <w:t>durumunda,</w:t>
      </w:r>
      <w:r w:rsidR="00161EE4">
        <w:rPr>
          <w:rFonts w:cs="Times New Roman"/>
          <w:szCs w:val="24"/>
        </w:rPr>
        <w:t xml:space="preserve"> </w:t>
      </w:r>
      <w:r w:rsidRPr="009F152B">
        <w:rPr>
          <w:rFonts w:cs="Times New Roman"/>
          <w:szCs w:val="24"/>
        </w:rPr>
        <w:t>çevresindeki</w:t>
      </w:r>
      <w:r w:rsidR="00161EE4">
        <w:rPr>
          <w:rFonts w:cs="Times New Roman"/>
          <w:szCs w:val="24"/>
        </w:rPr>
        <w:t xml:space="preserve"> </w:t>
      </w:r>
      <w:r w:rsidRPr="009F152B">
        <w:rPr>
          <w:rFonts w:cs="Times New Roman"/>
          <w:szCs w:val="24"/>
        </w:rPr>
        <w:t>yakın</w:t>
      </w:r>
      <w:r w:rsidR="00161EE4">
        <w:rPr>
          <w:rFonts w:cs="Times New Roman"/>
          <w:szCs w:val="24"/>
        </w:rPr>
        <w:t xml:space="preserve"> </w:t>
      </w:r>
      <w:r w:rsidRPr="009F152B">
        <w:rPr>
          <w:rFonts w:cs="Times New Roman"/>
          <w:szCs w:val="24"/>
        </w:rPr>
        <w:t>kişiler,</w:t>
      </w:r>
      <w:r w:rsidR="00161EE4">
        <w:rPr>
          <w:rFonts w:cs="Times New Roman"/>
          <w:szCs w:val="24"/>
        </w:rPr>
        <w:t xml:space="preserve"> </w:t>
      </w:r>
      <w:r w:rsidRPr="009F152B">
        <w:rPr>
          <w:rFonts w:cs="Times New Roman"/>
          <w:szCs w:val="24"/>
        </w:rPr>
        <w:t>eş,</w:t>
      </w:r>
      <w:r w:rsidR="00161EE4">
        <w:rPr>
          <w:rFonts w:cs="Times New Roman"/>
          <w:szCs w:val="24"/>
        </w:rPr>
        <w:t xml:space="preserve"> </w:t>
      </w:r>
      <w:r w:rsidRPr="009F152B">
        <w:rPr>
          <w:rFonts w:cs="Times New Roman"/>
          <w:szCs w:val="24"/>
        </w:rPr>
        <w:t>dost,</w:t>
      </w:r>
      <w:r w:rsidR="00161EE4">
        <w:rPr>
          <w:rFonts w:cs="Times New Roman"/>
          <w:szCs w:val="24"/>
        </w:rPr>
        <w:t xml:space="preserve"> </w:t>
      </w:r>
      <w:r w:rsidRPr="009F152B">
        <w:rPr>
          <w:rFonts w:cs="Times New Roman"/>
          <w:szCs w:val="24"/>
        </w:rPr>
        <w:t>akraba,</w:t>
      </w:r>
      <w:r w:rsidR="00161EE4">
        <w:rPr>
          <w:rFonts w:cs="Times New Roman"/>
          <w:szCs w:val="24"/>
        </w:rPr>
        <w:t xml:space="preserve"> </w:t>
      </w:r>
      <w:r w:rsidRPr="009F152B">
        <w:rPr>
          <w:rFonts w:cs="Times New Roman"/>
          <w:szCs w:val="24"/>
        </w:rPr>
        <w:t>arkadaş</w:t>
      </w:r>
      <w:r w:rsidR="00161EE4">
        <w:rPr>
          <w:rFonts w:cs="Times New Roman"/>
          <w:szCs w:val="24"/>
        </w:rPr>
        <w:t xml:space="preserve"> </w:t>
      </w:r>
      <w:r w:rsidRPr="009F152B">
        <w:rPr>
          <w:rFonts w:cs="Times New Roman"/>
          <w:szCs w:val="24"/>
        </w:rPr>
        <w:t>gibi</w:t>
      </w:r>
      <w:r w:rsidR="00161EE4">
        <w:rPr>
          <w:rFonts w:cs="Times New Roman"/>
          <w:szCs w:val="24"/>
        </w:rPr>
        <w:t xml:space="preserve"> </w:t>
      </w:r>
      <w:r w:rsidRPr="009F152B">
        <w:rPr>
          <w:rFonts w:cs="Times New Roman"/>
          <w:szCs w:val="24"/>
        </w:rPr>
        <w:t>kişilerin</w:t>
      </w:r>
      <w:r w:rsidR="00161EE4">
        <w:rPr>
          <w:rFonts w:cs="Times New Roman"/>
          <w:szCs w:val="24"/>
        </w:rPr>
        <w:t xml:space="preserve"> </w:t>
      </w:r>
      <w:r w:rsidRPr="009F152B">
        <w:rPr>
          <w:rFonts w:cs="Times New Roman"/>
          <w:szCs w:val="24"/>
        </w:rPr>
        <w:t>artık</w:t>
      </w:r>
      <w:r w:rsidR="00161EE4">
        <w:rPr>
          <w:rFonts w:cs="Times New Roman"/>
          <w:szCs w:val="24"/>
        </w:rPr>
        <w:t xml:space="preserve"> </w:t>
      </w:r>
      <w:r w:rsidRPr="009F152B">
        <w:rPr>
          <w:rFonts w:cs="Times New Roman"/>
          <w:szCs w:val="24"/>
        </w:rPr>
        <w:t>yakınında</w:t>
      </w:r>
      <w:r w:rsidR="00161EE4">
        <w:rPr>
          <w:rFonts w:cs="Times New Roman"/>
          <w:szCs w:val="24"/>
        </w:rPr>
        <w:t xml:space="preserve"> </w:t>
      </w:r>
      <w:r w:rsidRPr="009F152B">
        <w:rPr>
          <w:rFonts w:cs="Times New Roman"/>
          <w:szCs w:val="24"/>
        </w:rPr>
        <w:t>olmaması</w:t>
      </w:r>
      <w:r w:rsidR="00161EE4">
        <w:rPr>
          <w:rFonts w:cs="Times New Roman"/>
          <w:szCs w:val="24"/>
        </w:rPr>
        <w:t xml:space="preserve"> </w:t>
      </w:r>
      <w:r w:rsidRPr="009F152B">
        <w:rPr>
          <w:rFonts w:cs="Times New Roman"/>
          <w:szCs w:val="24"/>
        </w:rPr>
        <w:t>bireyde</w:t>
      </w:r>
      <w:r w:rsidR="00161EE4">
        <w:rPr>
          <w:rFonts w:cs="Times New Roman"/>
          <w:szCs w:val="24"/>
        </w:rPr>
        <w:t xml:space="preserve"> </w:t>
      </w:r>
      <w:r w:rsidRPr="009F152B">
        <w:rPr>
          <w:rFonts w:cs="Times New Roman"/>
          <w:szCs w:val="24"/>
        </w:rPr>
        <w:t>kaygıya</w:t>
      </w:r>
      <w:r w:rsidR="00161EE4">
        <w:rPr>
          <w:rFonts w:cs="Times New Roman"/>
          <w:szCs w:val="24"/>
        </w:rPr>
        <w:t xml:space="preserve"> </w:t>
      </w:r>
      <w:r w:rsidRPr="009F152B">
        <w:rPr>
          <w:rFonts w:cs="Times New Roman"/>
          <w:szCs w:val="24"/>
        </w:rPr>
        <w:t>sebep</w:t>
      </w:r>
      <w:r w:rsidR="00161EE4">
        <w:rPr>
          <w:rFonts w:cs="Times New Roman"/>
          <w:szCs w:val="24"/>
        </w:rPr>
        <w:t xml:space="preserve"> </w:t>
      </w:r>
      <w:r w:rsidRPr="009F152B">
        <w:rPr>
          <w:rFonts w:cs="Times New Roman"/>
          <w:szCs w:val="24"/>
        </w:rPr>
        <w:t>olur</w:t>
      </w:r>
      <w:r w:rsidR="00161EE4">
        <w:rPr>
          <w:rFonts w:cs="Times New Roman"/>
          <w:szCs w:val="24"/>
        </w:rPr>
        <w:t xml:space="preserve"> </w:t>
      </w:r>
      <w:r w:rsidRPr="009F152B">
        <w:rPr>
          <w:rFonts w:cs="Times New Roman"/>
          <w:szCs w:val="24"/>
        </w:rPr>
        <w:t>(Bostancı,</w:t>
      </w:r>
      <w:r w:rsidR="00161EE4">
        <w:rPr>
          <w:rFonts w:cs="Times New Roman"/>
          <w:szCs w:val="24"/>
        </w:rPr>
        <w:t xml:space="preserve"> </w:t>
      </w:r>
      <w:r w:rsidRPr="009F152B">
        <w:rPr>
          <w:rFonts w:cs="Times New Roman"/>
          <w:szCs w:val="24"/>
        </w:rPr>
        <w:t>2019).</w:t>
      </w:r>
    </w:p>
    <w:p w14:paraId="1142E6F7" w14:textId="77777777" w:rsidR="00933BCD" w:rsidRDefault="00933BCD" w:rsidP="000433D0">
      <w:pPr>
        <w:tabs>
          <w:tab w:val="left" w:pos="330"/>
          <w:tab w:val="left" w:pos="426"/>
        </w:tabs>
        <w:autoSpaceDE w:val="0"/>
        <w:autoSpaceDN w:val="0"/>
        <w:adjustRightInd w:val="0"/>
        <w:spacing w:after="120"/>
        <w:ind w:firstLine="0"/>
        <w:rPr>
          <w:rFonts w:cs="Times New Roman"/>
          <w:b/>
          <w:szCs w:val="24"/>
        </w:rPr>
      </w:pPr>
    </w:p>
    <w:p w14:paraId="4EA35996" w14:textId="77777777" w:rsidR="00C54609" w:rsidRDefault="00C54609" w:rsidP="000433D0">
      <w:pPr>
        <w:tabs>
          <w:tab w:val="left" w:pos="330"/>
          <w:tab w:val="left" w:pos="426"/>
        </w:tabs>
        <w:autoSpaceDE w:val="0"/>
        <w:autoSpaceDN w:val="0"/>
        <w:adjustRightInd w:val="0"/>
        <w:spacing w:after="120"/>
        <w:ind w:firstLine="0"/>
        <w:rPr>
          <w:rFonts w:cs="Times New Roman"/>
          <w:b/>
          <w:szCs w:val="24"/>
        </w:rPr>
      </w:pPr>
      <w:r w:rsidRPr="000433D0">
        <w:rPr>
          <w:rFonts w:cs="Times New Roman"/>
          <w:b/>
          <w:szCs w:val="24"/>
        </w:rPr>
        <w:t>2.6.2.</w:t>
      </w:r>
      <w:r w:rsidR="00161EE4">
        <w:rPr>
          <w:rFonts w:cs="Times New Roman"/>
          <w:b/>
          <w:szCs w:val="24"/>
        </w:rPr>
        <w:t xml:space="preserve"> </w:t>
      </w:r>
      <w:r w:rsidRPr="000433D0">
        <w:rPr>
          <w:rFonts w:cs="Times New Roman"/>
          <w:b/>
          <w:szCs w:val="24"/>
        </w:rPr>
        <w:t>Olumsuz</w:t>
      </w:r>
      <w:r w:rsidR="00161EE4">
        <w:rPr>
          <w:rFonts w:cs="Times New Roman"/>
          <w:b/>
          <w:szCs w:val="24"/>
        </w:rPr>
        <w:t xml:space="preserve"> </w:t>
      </w:r>
      <w:r w:rsidRPr="000433D0">
        <w:rPr>
          <w:rFonts w:cs="Times New Roman"/>
          <w:b/>
          <w:szCs w:val="24"/>
        </w:rPr>
        <w:t>Sonucu</w:t>
      </w:r>
      <w:r w:rsidR="00161EE4">
        <w:rPr>
          <w:rFonts w:cs="Times New Roman"/>
          <w:b/>
          <w:szCs w:val="24"/>
        </w:rPr>
        <w:t xml:space="preserve"> </w:t>
      </w:r>
      <w:r w:rsidRPr="000433D0">
        <w:rPr>
          <w:rFonts w:cs="Times New Roman"/>
          <w:b/>
          <w:szCs w:val="24"/>
        </w:rPr>
        <w:t>Beklemek</w:t>
      </w:r>
    </w:p>
    <w:p w14:paraId="6BB0B0BF" w14:textId="77777777" w:rsidR="00933BCD" w:rsidRPr="000433D0" w:rsidRDefault="00933BCD" w:rsidP="000433D0">
      <w:pPr>
        <w:tabs>
          <w:tab w:val="left" w:pos="330"/>
          <w:tab w:val="left" w:pos="426"/>
        </w:tabs>
        <w:autoSpaceDE w:val="0"/>
        <w:autoSpaceDN w:val="0"/>
        <w:adjustRightInd w:val="0"/>
        <w:spacing w:after="120"/>
        <w:ind w:firstLine="0"/>
        <w:rPr>
          <w:rFonts w:cs="Times New Roman"/>
          <w:b/>
          <w:szCs w:val="24"/>
        </w:rPr>
      </w:pPr>
    </w:p>
    <w:p w14:paraId="747986BF" w14:textId="77777777" w:rsidR="00C54609" w:rsidRPr="009F152B" w:rsidRDefault="00C54609" w:rsidP="00C54609">
      <w:pPr>
        <w:spacing w:after="120"/>
        <w:rPr>
          <w:rFonts w:cs="Times New Roman"/>
          <w:szCs w:val="24"/>
        </w:rPr>
      </w:pPr>
      <w:r w:rsidRPr="009F152B">
        <w:rPr>
          <w:rFonts w:cs="Times New Roman"/>
          <w:szCs w:val="24"/>
        </w:rPr>
        <w:t>Beklenmedik</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durumla,</w:t>
      </w:r>
      <w:r w:rsidR="00161EE4">
        <w:rPr>
          <w:rFonts w:cs="Times New Roman"/>
          <w:szCs w:val="24"/>
        </w:rPr>
        <w:t xml:space="preserve"> </w:t>
      </w:r>
      <w:r w:rsidRPr="009F152B">
        <w:rPr>
          <w:rFonts w:cs="Times New Roman"/>
          <w:szCs w:val="24"/>
        </w:rPr>
        <w:t>nesneyle</w:t>
      </w:r>
      <w:r w:rsidR="00161EE4">
        <w:rPr>
          <w:rFonts w:cs="Times New Roman"/>
          <w:szCs w:val="24"/>
        </w:rPr>
        <w:t xml:space="preserve"> </w:t>
      </w:r>
      <w:r w:rsidRPr="009F152B">
        <w:rPr>
          <w:rFonts w:cs="Times New Roman"/>
          <w:szCs w:val="24"/>
        </w:rPr>
        <w:t>ya</w:t>
      </w:r>
      <w:r w:rsidR="00161EE4">
        <w:rPr>
          <w:rFonts w:cs="Times New Roman"/>
          <w:szCs w:val="24"/>
        </w:rPr>
        <w:t xml:space="preserve"> </w:t>
      </w:r>
      <w:r w:rsidRPr="009F152B">
        <w:rPr>
          <w:rFonts w:cs="Times New Roman"/>
          <w:szCs w:val="24"/>
        </w:rPr>
        <w:t>da</w:t>
      </w:r>
      <w:r w:rsidR="00161EE4">
        <w:rPr>
          <w:rFonts w:cs="Times New Roman"/>
          <w:szCs w:val="24"/>
        </w:rPr>
        <w:t xml:space="preserve"> </w:t>
      </w:r>
      <w:r w:rsidRPr="009F152B">
        <w:rPr>
          <w:rFonts w:cs="Times New Roman"/>
          <w:szCs w:val="24"/>
        </w:rPr>
        <w:t>kişiyle</w:t>
      </w:r>
      <w:r w:rsidR="00161EE4">
        <w:rPr>
          <w:rFonts w:cs="Times New Roman"/>
          <w:szCs w:val="24"/>
        </w:rPr>
        <w:t xml:space="preserve"> </w:t>
      </w:r>
      <w:r w:rsidRPr="009F152B">
        <w:rPr>
          <w:rFonts w:cs="Times New Roman"/>
          <w:szCs w:val="24"/>
        </w:rPr>
        <w:t>karşı</w:t>
      </w:r>
      <w:r w:rsidR="00161EE4">
        <w:rPr>
          <w:rFonts w:cs="Times New Roman"/>
          <w:szCs w:val="24"/>
        </w:rPr>
        <w:t xml:space="preserve"> </w:t>
      </w:r>
      <w:r w:rsidRPr="009F152B">
        <w:rPr>
          <w:rFonts w:cs="Times New Roman"/>
          <w:szCs w:val="24"/>
        </w:rPr>
        <w:t>karşıya</w:t>
      </w:r>
      <w:r w:rsidR="00161EE4">
        <w:rPr>
          <w:rFonts w:cs="Times New Roman"/>
          <w:szCs w:val="24"/>
        </w:rPr>
        <w:t xml:space="preserve"> </w:t>
      </w:r>
      <w:r w:rsidRPr="009F152B">
        <w:rPr>
          <w:rFonts w:cs="Times New Roman"/>
          <w:szCs w:val="24"/>
        </w:rPr>
        <w:t>kalma,</w:t>
      </w:r>
      <w:r w:rsidR="00161EE4">
        <w:rPr>
          <w:rFonts w:cs="Times New Roman"/>
          <w:szCs w:val="24"/>
        </w:rPr>
        <w:t xml:space="preserve"> </w:t>
      </w:r>
      <w:r w:rsidRPr="009F152B">
        <w:rPr>
          <w:rFonts w:cs="Times New Roman"/>
          <w:szCs w:val="24"/>
        </w:rPr>
        <w:t>saplantılı</w:t>
      </w:r>
      <w:r w:rsidR="00161EE4">
        <w:rPr>
          <w:rFonts w:cs="Times New Roman"/>
          <w:szCs w:val="24"/>
        </w:rPr>
        <w:t xml:space="preserve"> </w:t>
      </w:r>
      <w:r w:rsidRPr="009F152B">
        <w:rPr>
          <w:rFonts w:cs="Times New Roman"/>
          <w:szCs w:val="24"/>
        </w:rPr>
        <w:t>duygu,</w:t>
      </w:r>
      <w:r w:rsidR="00161EE4">
        <w:rPr>
          <w:rFonts w:cs="Times New Roman"/>
          <w:szCs w:val="24"/>
        </w:rPr>
        <w:t xml:space="preserve"> </w:t>
      </w:r>
      <w:r w:rsidRPr="009F152B">
        <w:rPr>
          <w:rFonts w:cs="Times New Roman"/>
          <w:szCs w:val="24"/>
        </w:rPr>
        <w:t>düşünce,</w:t>
      </w:r>
      <w:r w:rsidR="00161EE4">
        <w:rPr>
          <w:rFonts w:cs="Times New Roman"/>
          <w:szCs w:val="24"/>
        </w:rPr>
        <w:t xml:space="preserve"> </w:t>
      </w:r>
      <w:r w:rsidRPr="009F152B">
        <w:rPr>
          <w:rFonts w:cs="Times New Roman"/>
          <w:szCs w:val="24"/>
        </w:rPr>
        <w:t>dahili</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harici</w:t>
      </w:r>
      <w:r w:rsidR="00161EE4">
        <w:rPr>
          <w:rFonts w:cs="Times New Roman"/>
          <w:szCs w:val="24"/>
        </w:rPr>
        <w:t xml:space="preserve"> </w:t>
      </w:r>
      <w:r w:rsidRPr="009F152B">
        <w:rPr>
          <w:rFonts w:cs="Times New Roman"/>
          <w:szCs w:val="24"/>
        </w:rPr>
        <w:t>çatışmalar</w:t>
      </w:r>
      <w:r w:rsidR="00161EE4">
        <w:rPr>
          <w:rFonts w:cs="Times New Roman"/>
          <w:szCs w:val="24"/>
        </w:rPr>
        <w:t xml:space="preserve"> </w:t>
      </w:r>
      <w:r w:rsidRPr="009F152B">
        <w:rPr>
          <w:rFonts w:cs="Times New Roman"/>
          <w:szCs w:val="24"/>
        </w:rPr>
        <w:t>kaygının</w:t>
      </w:r>
      <w:r w:rsidR="00161EE4">
        <w:rPr>
          <w:rFonts w:cs="Times New Roman"/>
          <w:szCs w:val="24"/>
        </w:rPr>
        <w:t xml:space="preserve"> </w:t>
      </w:r>
      <w:r w:rsidRPr="009F152B">
        <w:rPr>
          <w:rFonts w:cs="Times New Roman"/>
          <w:szCs w:val="24"/>
        </w:rPr>
        <w:t>doğmasına</w:t>
      </w:r>
      <w:r w:rsidR="00161EE4">
        <w:rPr>
          <w:rFonts w:cs="Times New Roman"/>
          <w:szCs w:val="24"/>
        </w:rPr>
        <w:t xml:space="preserve"> </w:t>
      </w:r>
      <w:r w:rsidRPr="009F152B">
        <w:rPr>
          <w:rFonts w:cs="Times New Roman"/>
          <w:szCs w:val="24"/>
        </w:rPr>
        <w:t>neden</w:t>
      </w:r>
      <w:r w:rsidR="00161EE4">
        <w:rPr>
          <w:rFonts w:cs="Times New Roman"/>
          <w:szCs w:val="24"/>
        </w:rPr>
        <w:t xml:space="preserve"> </w:t>
      </w:r>
      <w:r w:rsidRPr="009F152B">
        <w:rPr>
          <w:rFonts w:cs="Times New Roman"/>
          <w:szCs w:val="24"/>
        </w:rPr>
        <w:t>olur</w:t>
      </w:r>
      <w:r w:rsidR="00161EE4">
        <w:rPr>
          <w:rFonts w:cs="Times New Roman"/>
          <w:szCs w:val="24"/>
        </w:rPr>
        <w:t xml:space="preserve"> </w:t>
      </w:r>
      <w:r w:rsidRPr="009F152B">
        <w:rPr>
          <w:rFonts w:cs="Times New Roman"/>
          <w:szCs w:val="24"/>
        </w:rPr>
        <w:t>(Köknel,</w:t>
      </w:r>
      <w:r w:rsidR="00161EE4">
        <w:rPr>
          <w:rFonts w:cs="Times New Roman"/>
          <w:szCs w:val="24"/>
        </w:rPr>
        <w:t xml:space="preserve"> </w:t>
      </w:r>
      <w:r w:rsidRPr="009F152B">
        <w:rPr>
          <w:rFonts w:cs="Times New Roman"/>
          <w:szCs w:val="24"/>
        </w:rPr>
        <w:t>1982).</w:t>
      </w:r>
      <w:r w:rsidR="00161EE4">
        <w:rPr>
          <w:rFonts w:cs="Times New Roman"/>
          <w:szCs w:val="24"/>
        </w:rPr>
        <w:t xml:space="preserve"> </w:t>
      </w:r>
      <w:r w:rsidRPr="009F152B">
        <w:rPr>
          <w:rFonts w:cs="Times New Roman"/>
          <w:szCs w:val="24"/>
        </w:rPr>
        <w:t>Ön</w:t>
      </w:r>
      <w:r w:rsidR="00161EE4">
        <w:rPr>
          <w:rFonts w:cs="Times New Roman"/>
          <w:szCs w:val="24"/>
        </w:rPr>
        <w:t xml:space="preserve"> </w:t>
      </w:r>
      <w:r w:rsidRPr="009F152B">
        <w:rPr>
          <w:rFonts w:cs="Times New Roman"/>
          <w:szCs w:val="24"/>
        </w:rPr>
        <w:t>görülenin</w:t>
      </w:r>
      <w:r w:rsidR="00161EE4">
        <w:rPr>
          <w:rFonts w:cs="Times New Roman"/>
          <w:szCs w:val="24"/>
        </w:rPr>
        <w:t xml:space="preserve"> </w:t>
      </w:r>
      <w:r w:rsidRPr="009F152B">
        <w:rPr>
          <w:rFonts w:cs="Times New Roman"/>
          <w:szCs w:val="24"/>
        </w:rPr>
        <w:t>haricinde</w:t>
      </w:r>
      <w:r w:rsidR="00161EE4">
        <w:rPr>
          <w:rFonts w:cs="Times New Roman"/>
          <w:szCs w:val="24"/>
        </w:rPr>
        <w:t xml:space="preserve"> </w:t>
      </w:r>
      <w:r w:rsidRPr="009F152B">
        <w:rPr>
          <w:rFonts w:cs="Times New Roman"/>
          <w:szCs w:val="24"/>
        </w:rPr>
        <w:t>gelişen</w:t>
      </w:r>
      <w:r w:rsidR="00161EE4">
        <w:rPr>
          <w:rFonts w:cs="Times New Roman"/>
          <w:szCs w:val="24"/>
        </w:rPr>
        <w:t xml:space="preserve"> </w:t>
      </w:r>
      <w:r w:rsidRPr="009F152B">
        <w:rPr>
          <w:rFonts w:cs="Times New Roman"/>
          <w:szCs w:val="24"/>
        </w:rPr>
        <w:t>negatif</w:t>
      </w:r>
      <w:r w:rsidR="00161EE4">
        <w:rPr>
          <w:rFonts w:cs="Times New Roman"/>
          <w:szCs w:val="24"/>
        </w:rPr>
        <w:t xml:space="preserve"> </w:t>
      </w:r>
      <w:r w:rsidRPr="009F152B">
        <w:rPr>
          <w:rFonts w:cs="Times New Roman"/>
          <w:szCs w:val="24"/>
        </w:rPr>
        <w:t>durumlara</w:t>
      </w:r>
      <w:r w:rsidR="00161EE4">
        <w:rPr>
          <w:rFonts w:cs="Times New Roman"/>
          <w:szCs w:val="24"/>
        </w:rPr>
        <w:t xml:space="preserve"> </w:t>
      </w:r>
      <w:r w:rsidRPr="009F152B">
        <w:rPr>
          <w:rFonts w:cs="Times New Roman"/>
          <w:szCs w:val="24"/>
        </w:rPr>
        <w:t>karşı</w:t>
      </w:r>
      <w:r w:rsidR="00161EE4">
        <w:rPr>
          <w:rFonts w:cs="Times New Roman"/>
          <w:szCs w:val="24"/>
        </w:rPr>
        <w:t xml:space="preserve"> </w:t>
      </w:r>
      <w:r w:rsidRPr="009F152B">
        <w:rPr>
          <w:rFonts w:cs="Times New Roman"/>
          <w:szCs w:val="24"/>
        </w:rPr>
        <w:t>zihnimizi</w:t>
      </w:r>
      <w:r w:rsidR="00161EE4">
        <w:rPr>
          <w:rFonts w:cs="Times New Roman"/>
          <w:szCs w:val="24"/>
        </w:rPr>
        <w:t xml:space="preserve"> </w:t>
      </w:r>
      <w:r w:rsidRPr="009F152B">
        <w:rPr>
          <w:rFonts w:cs="Times New Roman"/>
          <w:szCs w:val="24"/>
        </w:rPr>
        <w:t>meşgul</w:t>
      </w:r>
      <w:r w:rsidR="00161EE4">
        <w:rPr>
          <w:rFonts w:cs="Times New Roman"/>
          <w:szCs w:val="24"/>
        </w:rPr>
        <w:t xml:space="preserve"> </w:t>
      </w:r>
      <w:r w:rsidRPr="009F152B">
        <w:rPr>
          <w:rFonts w:cs="Times New Roman"/>
          <w:szCs w:val="24"/>
        </w:rPr>
        <w:t>etmek</w:t>
      </w:r>
      <w:r w:rsidR="00161EE4">
        <w:rPr>
          <w:rFonts w:cs="Times New Roman"/>
          <w:szCs w:val="24"/>
        </w:rPr>
        <w:t xml:space="preserve"> </w:t>
      </w:r>
      <w:r w:rsidRPr="009F152B">
        <w:rPr>
          <w:rFonts w:cs="Times New Roman"/>
          <w:szCs w:val="24"/>
        </w:rPr>
        <w:t>de</w:t>
      </w:r>
      <w:r w:rsidR="00161EE4">
        <w:rPr>
          <w:rFonts w:cs="Times New Roman"/>
          <w:szCs w:val="24"/>
        </w:rPr>
        <w:t xml:space="preserve"> </w:t>
      </w:r>
      <w:r w:rsidRPr="009F152B">
        <w:rPr>
          <w:rFonts w:cs="Times New Roman"/>
          <w:szCs w:val="24"/>
        </w:rPr>
        <w:t>kaygıya</w:t>
      </w:r>
      <w:r w:rsidR="00161EE4">
        <w:rPr>
          <w:rFonts w:cs="Times New Roman"/>
          <w:szCs w:val="24"/>
        </w:rPr>
        <w:t xml:space="preserve"> </w:t>
      </w:r>
      <w:r w:rsidRPr="009F152B">
        <w:rPr>
          <w:rFonts w:cs="Times New Roman"/>
          <w:szCs w:val="24"/>
        </w:rPr>
        <w:t>sebep</w:t>
      </w:r>
      <w:r w:rsidR="00161EE4">
        <w:rPr>
          <w:rFonts w:cs="Times New Roman"/>
          <w:szCs w:val="24"/>
        </w:rPr>
        <w:t xml:space="preserve"> </w:t>
      </w:r>
      <w:r w:rsidRPr="009F152B">
        <w:rPr>
          <w:rFonts w:cs="Times New Roman"/>
          <w:szCs w:val="24"/>
        </w:rPr>
        <w:t>olmaktadır</w:t>
      </w:r>
      <w:r w:rsidR="00161EE4">
        <w:rPr>
          <w:rFonts w:cs="Times New Roman"/>
          <w:szCs w:val="24"/>
        </w:rPr>
        <w:t xml:space="preserve"> </w:t>
      </w:r>
      <w:r w:rsidRPr="009F152B">
        <w:rPr>
          <w:rFonts w:cs="Times New Roman"/>
          <w:szCs w:val="24"/>
        </w:rPr>
        <w:t>(Çiçekli,</w:t>
      </w:r>
      <w:r w:rsidR="00161EE4">
        <w:rPr>
          <w:rFonts w:cs="Times New Roman"/>
          <w:szCs w:val="24"/>
        </w:rPr>
        <w:t xml:space="preserve"> </w:t>
      </w:r>
      <w:r w:rsidRPr="009F152B">
        <w:rPr>
          <w:rFonts w:cs="Times New Roman"/>
          <w:szCs w:val="24"/>
        </w:rPr>
        <w:t>2019).</w:t>
      </w:r>
      <w:r w:rsidR="00161EE4">
        <w:rPr>
          <w:rFonts w:cs="Times New Roman"/>
          <w:szCs w:val="24"/>
        </w:rPr>
        <w:t xml:space="preserve"> </w:t>
      </w:r>
      <w:r w:rsidRPr="009F152B">
        <w:rPr>
          <w:rFonts w:cs="Times New Roman"/>
          <w:szCs w:val="24"/>
        </w:rPr>
        <w:t>Hazırlık</w:t>
      </w:r>
      <w:r w:rsidR="00161EE4">
        <w:rPr>
          <w:rFonts w:cs="Times New Roman"/>
          <w:szCs w:val="24"/>
        </w:rPr>
        <w:t xml:space="preserve"> </w:t>
      </w:r>
      <w:r w:rsidRPr="009F152B">
        <w:rPr>
          <w:rFonts w:cs="Times New Roman"/>
          <w:szCs w:val="24"/>
        </w:rPr>
        <w:t>süreci</w:t>
      </w:r>
      <w:r w:rsidR="00161EE4">
        <w:rPr>
          <w:rFonts w:cs="Times New Roman"/>
          <w:szCs w:val="24"/>
        </w:rPr>
        <w:t xml:space="preserve"> </w:t>
      </w:r>
      <w:r w:rsidRPr="009F152B">
        <w:rPr>
          <w:rFonts w:cs="Times New Roman"/>
          <w:szCs w:val="24"/>
        </w:rPr>
        <w:t>geçirilmeden</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gereklilikleri</w:t>
      </w:r>
      <w:r w:rsidR="00161EE4">
        <w:rPr>
          <w:rFonts w:cs="Times New Roman"/>
          <w:szCs w:val="24"/>
        </w:rPr>
        <w:t xml:space="preserve"> </w:t>
      </w:r>
      <w:r w:rsidRPr="009F152B">
        <w:rPr>
          <w:rFonts w:cs="Times New Roman"/>
          <w:szCs w:val="24"/>
        </w:rPr>
        <w:t>yerine</w:t>
      </w:r>
      <w:r w:rsidR="00161EE4">
        <w:rPr>
          <w:rFonts w:cs="Times New Roman"/>
          <w:szCs w:val="24"/>
        </w:rPr>
        <w:t xml:space="preserve"> </w:t>
      </w:r>
      <w:r w:rsidRPr="009F152B">
        <w:rPr>
          <w:rFonts w:cs="Times New Roman"/>
          <w:szCs w:val="24"/>
        </w:rPr>
        <w:t>getirilmeden</w:t>
      </w:r>
      <w:r w:rsidR="00161EE4">
        <w:rPr>
          <w:rFonts w:cs="Times New Roman"/>
          <w:szCs w:val="24"/>
        </w:rPr>
        <w:t xml:space="preserve"> </w:t>
      </w:r>
      <w:r w:rsidRPr="009F152B">
        <w:rPr>
          <w:rFonts w:cs="Times New Roman"/>
          <w:szCs w:val="24"/>
        </w:rPr>
        <w:t>girilen</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sınav,</w:t>
      </w:r>
      <w:r w:rsidR="00161EE4">
        <w:rPr>
          <w:rFonts w:cs="Times New Roman"/>
          <w:szCs w:val="24"/>
        </w:rPr>
        <w:t xml:space="preserve"> </w:t>
      </w:r>
      <w:r w:rsidRPr="009F152B">
        <w:rPr>
          <w:rFonts w:cs="Times New Roman"/>
          <w:szCs w:val="24"/>
        </w:rPr>
        <w:t>cezaya</w:t>
      </w:r>
      <w:r w:rsidR="00161EE4">
        <w:rPr>
          <w:rFonts w:cs="Times New Roman"/>
          <w:szCs w:val="24"/>
        </w:rPr>
        <w:t xml:space="preserve"> </w:t>
      </w:r>
      <w:r w:rsidRPr="009F152B">
        <w:rPr>
          <w:rFonts w:cs="Times New Roman"/>
          <w:szCs w:val="24"/>
        </w:rPr>
        <w:t>çarptırılma</w:t>
      </w:r>
      <w:r w:rsidR="00161EE4">
        <w:rPr>
          <w:rFonts w:cs="Times New Roman"/>
          <w:szCs w:val="24"/>
        </w:rPr>
        <w:t xml:space="preserve"> </w:t>
      </w:r>
      <w:r w:rsidRPr="009F152B">
        <w:rPr>
          <w:rFonts w:cs="Times New Roman"/>
          <w:szCs w:val="24"/>
        </w:rPr>
        <w:t>olasılığı</w:t>
      </w:r>
      <w:r w:rsidR="00161EE4">
        <w:rPr>
          <w:rFonts w:cs="Times New Roman"/>
          <w:szCs w:val="24"/>
        </w:rPr>
        <w:t xml:space="preserve"> </w:t>
      </w:r>
      <w:r w:rsidRPr="009F152B">
        <w:rPr>
          <w:rFonts w:cs="Times New Roman"/>
          <w:szCs w:val="24"/>
        </w:rPr>
        <w:t>olan</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mahkeme</w:t>
      </w:r>
      <w:r w:rsidR="00161EE4">
        <w:rPr>
          <w:rFonts w:cs="Times New Roman"/>
          <w:szCs w:val="24"/>
        </w:rPr>
        <w:t xml:space="preserve"> </w:t>
      </w:r>
      <w:r w:rsidRPr="009F152B">
        <w:rPr>
          <w:rFonts w:cs="Times New Roman"/>
          <w:szCs w:val="24"/>
        </w:rPr>
        <w:t>gibi</w:t>
      </w:r>
      <w:r w:rsidR="00161EE4">
        <w:rPr>
          <w:rFonts w:cs="Times New Roman"/>
          <w:szCs w:val="24"/>
        </w:rPr>
        <w:t xml:space="preserve"> </w:t>
      </w:r>
      <w:r w:rsidRPr="009F152B">
        <w:rPr>
          <w:rFonts w:cs="Times New Roman"/>
          <w:szCs w:val="24"/>
        </w:rPr>
        <w:t>durumlar,</w:t>
      </w:r>
      <w:r w:rsidR="00161EE4">
        <w:rPr>
          <w:rFonts w:cs="Times New Roman"/>
          <w:szCs w:val="24"/>
        </w:rPr>
        <w:t xml:space="preserve"> </w:t>
      </w:r>
      <w:r w:rsidRPr="009F152B">
        <w:rPr>
          <w:rFonts w:cs="Times New Roman"/>
          <w:szCs w:val="24"/>
        </w:rPr>
        <w:t>bireylerde</w:t>
      </w:r>
      <w:r w:rsidR="00161EE4">
        <w:rPr>
          <w:rFonts w:cs="Times New Roman"/>
          <w:szCs w:val="24"/>
        </w:rPr>
        <w:t xml:space="preserve"> </w:t>
      </w:r>
      <w:r w:rsidRPr="009F152B">
        <w:rPr>
          <w:rFonts w:cs="Times New Roman"/>
          <w:szCs w:val="24"/>
        </w:rPr>
        <w:t>kaygıya</w:t>
      </w:r>
      <w:r w:rsidR="00161EE4">
        <w:rPr>
          <w:rFonts w:cs="Times New Roman"/>
          <w:szCs w:val="24"/>
        </w:rPr>
        <w:t xml:space="preserve"> </w:t>
      </w:r>
      <w:r w:rsidRPr="009F152B">
        <w:rPr>
          <w:rFonts w:cs="Times New Roman"/>
          <w:szCs w:val="24"/>
        </w:rPr>
        <w:t>neden</w:t>
      </w:r>
      <w:r w:rsidR="00161EE4">
        <w:rPr>
          <w:rFonts w:cs="Times New Roman"/>
          <w:szCs w:val="24"/>
        </w:rPr>
        <w:t xml:space="preserve"> </w:t>
      </w:r>
      <w:r w:rsidRPr="009F152B">
        <w:rPr>
          <w:rFonts w:cs="Times New Roman"/>
          <w:szCs w:val="24"/>
        </w:rPr>
        <w:t>olan</w:t>
      </w:r>
      <w:r w:rsidR="00161EE4">
        <w:rPr>
          <w:rFonts w:cs="Times New Roman"/>
          <w:szCs w:val="24"/>
        </w:rPr>
        <w:t xml:space="preserve"> </w:t>
      </w:r>
      <w:r w:rsidRPr="009F152B">
        <w:rPr>
          <w:rFonts w:cs="Times New Roman"/>
          <w:szCs w:val="24"/>
        </w:rPr>
        <w:t>durumlardır</w:t>
      </w:r>
      <w:r w:rsidR="00161EE4">
        <w:rPr>
          <w:rFonts w:cs="Times New Roman"/>
          <w:szCs w:val="24"/>
        </w:rPr>
        <w:t xml:space="preserve"> </w:t>
      </w:r>
      <w:r w:rsidRPr="009F152B">
        <w:rPr>
          <w:rFonts w:cs="Times New Roman"/>
          <w:szCs w:val="24"/>
        </w:rPr>
        <w:t>(Bostancı,</w:t>
      </w:r>
      <w:r w:rsidR="00161EE4">
        <w:rPr>
          <w:rFonts w:cs="Times New Roman"/>
          <w:szCs w:val="24"/>
        </w:rPr>
        <w:t xml:space="preserve"> </w:t>
      </w:r>
      <w:r w:rsidRPr="009F152B">
        <w:rPr>
          <w:rFonts w:cs="Times New Roman"/>
          <w:szCs w:val="24"/>
        </w:rPr>
        <w:t>2019).</w:t>
      </w:r>
    </w:p>
    <w:p w14:paraId="753334DC" w14:textId="77777777" w:rsidR="00933BCD" w:rsidRDefault="00933BCD" w:rsidP="000433D0">
      <w:pPr>
        <w:tabs>
          <w:tab w:val="left" w:pos="330"/>
          <w:tab w:val="left" w:pos="426"/>
        </w:tabs>
        <w:autoSpaceDE w:val="0"/>
        <w:autoSpaceDN w:val="0"/>
        <w:adjustRightInd w:val="0"/>
        <w:spacing w:after="120"/>
        <w:ind w:firstLine="0"/>
        <w:rPr>
          <w:rFonts w:cs="Times New Roman"/>
          <w:b/>
          <w:szCs w:val="24"/>
        </w:rPr>
      </w:pPr>
    </w:p>
    <w:p w14:paraId="487FD648" w14:textId="77777777" w:rsidR="00933BCD" w:rsidRDefault="00933BCD" w:rsidP="000433D0">
      <w:pPr>
        <w:tabs>
          <w:tab w:val="left" w:pos="330"/>
          <w:tab w:val="left" w:pos="426"/>
        </w:tabs>
        <w:autoSpaceDE w:val="0"/>
        <w:autoSpaceDN w:val="0"/>
        <w:adjustRightInd w:val="0"/>
        <w:spacing w:after="120"/>
        <w:ind w:firstLine="0"/>
        <w:rPr>
          <w:rFonts w:cs="Times New Roman"/>
          <w:b/>
          <w:szCs w:val="24"/>
        </w:rPr>
      </w:pPr>
    </w:p>
    <w:p w14:paraId="6B4C5375" w14:textId="77777777" w:rsidR="00933BCD" w:rsidRDefault="00933BCD" w:rsidP="000433D0">
      <w:pPr>
        <w:tabs>
          <w:tab w:val="left" w:pos="330"/>
          <w:tab w:val="left" w:pos="426"/>
        </w:tabs>
        <w:autoSpaceDE w:val="0"/>
        <w:autoSpaceDN w:val="0"/>
        <w:adjustRightInd w:val="0"/>
        <w:spacing w:after="120"/>
        <w:ind w:firstLine="0"/>
        <w:rPr>
          <w:rFonts w:cs="Times New Roman"/>
          <w:b/>
          <w:szCs w:val="24"/>
        </w:rPr>
      </w:pPr>
    </w:p>
    <w:p w14:paraId="6A2A9E65" w14:textId="77777777" w:rsidR="00C54609" w:rsidRDefault="00C54609" w:rsidP="000433D0">
      <w:pPr>
        <w:tabs>
          <w:tab w:val="left" w:pos="330"/>
          <w:tab w:val="left" w:pos="426"/>
        </w:tabs>
        <w:autoSpaceDE w:val="0"/>
        <w:autoSpaceDN w:val="0"/>
        <w:adjustRightInd w:val="0"/>
        <w:spacing w:after="120"/>
        <w:ind w:firstLine="0"/>
        <w:rPr>
          <w:rFonts w:cs="Times New Roman"/>
          <w:b/>
          <w:szCs w:val="24"/>
        </w:rPr>
      </w:pPr>
      <w:r w:rsidRPr="000433D0">
        <w:rPr>
          <w:rFonts w:cs="Times New Roman"/>
          <w:b/>
          <w:szCs w:val="24"/>
        </w:rPr>
        <w:lastRenderedPageBreak/>
        <w:t>2.6.3.</w:t>
      </w:r>
      <w:r w:rsidR="00161EE4">
        <w:rPr>
          <w:rFonts w:cs="Times New Roman"/>
          <w:b/>
          <w:szCs w:val="24"/>
        </w:rPr>
        <w:t xml:space="preserve"> </w:t>
      </w:r>
      <w:r w:rsidRPr="000433D0">
        <w:rPr>
          <w:rFonts w:cs="Times New Roman"/>
          <w:b/>
          <w:szCs w:val="24"/>
        </w:rPr>
        <w:t>İçsel</w:t>
      </w:r>
      <w:r w:rsidR="00161EE4">
        <w:rPr>
          <w:rFonts w:cs="Times New Roman"/>
          <w:b/>
          <w:szCs w:val="24"/>
        </w:rPr>
        <w:t xml:space="preserve"> </w:t>
      </w:r>
      <w:r w:rsidRPr="000433D0">
        <w:rPr>
          <w:rFonts w:cs="Times New Roman"/>
          <w:b/>
          <w:szCs w:val="24"/>
        </w:rPr>
        <w:t>Çelişkiler</w:t>
      </w:r>
    </w:p>
    <w:p w14:paraId="000B824E" w14:textId="77777777" w:rsidR="00933BCD" w:rsidRPr="000433D0" w:rsidRDefault="00933BCD" w:rsidP="000433D0">
      <w:pPr>
        <w:tabs>
          <w:tab w:val="left" w:pos="330"/>
          <w:tab w:val="left" w:pos="426"/>
        </w:tabs>
        <w:autoSpaceDE w:val="0"/>
        <w:autoSpaceDN w:val="0"/>
        <w:adjustRightInd w:val="0"/>
        <w:spacing w:after="120"/>
        <w:ind w:firstLine="0"/>
        <w:rPr>
          <w:rFonts w:cs="Times New Roman"/>
          <w:b/>
          <w:szCs w:val="24"/>
        </w:rPr>
      </w:pPr>
    </w:p>
    <w:p w14:paraId="5492963E" w14:textId="77777777" w:rsidR="00C54609" w:rsidRPr="009F152B" w:rsidRDefault="00C54609" w:rsidP="00C54609">
      <w:pPr>
        <w:spacing w:after="120"/>
        <w:rPr>
          <w:rFonts w:cs="Times New Roman"/>
          <w:szCs w:val="24"/>
        </w:rPr>
      </w:pPr>
      <w:r w:rsidRPr="009F152B">
        <w:rPr>
          <w:rFonts w:cs="Times New Roman"/>
          <w:szCs w:val="24"/>
        </w:rPr>
        <w:t>Tutum</w:t>
      </w:r>
      <w:r w:rsidR="00161EE4">
        <w:rPr>
          <w:rFonts w:cs="Times New Roman"/>
          <w:szCs w:val="24"/>
        </w:rPr>
        <w:t xml:space="preserve"> </w:t>
      </w:r>
      <w:r w:rsidRPr="009F152B">
        <w:rPr>
          <w:rFonts w:cs="Times New Roman"/>
          <w:szCs w:val="24"/>
        </w:rPr>
        <w:t>veya</w:t>
      </w:r>
      <w:r w:rsidR="00161EE4">
        <w:rPr>
          <w:rFonts w:cs="Times New Roman"/>
          <w:szCs w:val="24"/>
        </w:rPr>
        <w:t xml:space="preserve"> </w:t>
      </w:r>
      <w:r w:rsidRPr="009F152B">
        <w:rPr>
          <w:rFonts w:cs="Times New Roman"/>
          <w:szCs w:val="24"/>
        </w:rPr>
        <w:t>davranışlarımızın,</w:t>
      </w:r>
      <w:r w:rsidR="00161EE4">
        <w:rPr>
          <w:rFonts w:cs="Times New Roman"/>
          <w:szCs w:val="24"/>
        </w:rPr>
        <w:t xml:space="preserve"> </w:t>
      </w:r>
      <w:r w:rsidRPr="009F152B">
        <w:rPr>
          <w:rFonts w:cs="Times New Roman"/>
          <w:szCs w:val="24"/>
        </w:rPr>
        <w:t>görgü,</w:t>
      </w:r>
      <w:r w:rsidR="00161EE4">
        <w:rPr>
          <w:rFonts w:cs="Times New Roman"/>
          <w:szCs w:val="24"/>
        </w:rPr>
        <w:t xml:space="preserve"> </w:t>
      </w:r>
      <w:r w:rsidRPr="009F152B">
        <w:rPr>
          <w:rFonts w:cs="Times New Roman"/>
          <w:szCs w:val="24"/>
        </w:rPr>
        <w:t>ahlak</w:t>
      </w:r>
      <w:r w:rsidR="00161EE4">
        <w:rPr>
          <w:rFonts w:cs="Times New Roman"/>
          <w:szCs w:val="24"/>
        </w:rPr>
        <w:t xml:space="preserve"> </w:t>
      </w:r>
      <w:r w:rsidRPr="009F152B">
        <w:rPr>
          <w:rFonts w:cs="Times New Roman"/>
          <w:szCs w:val="24"/>
        </w:rPr>
        <w:t>kurallarımız</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inandığımız</w:t>
      </w:r>
      <w:r w:rsidR="00161EE4">
        <w:rPr>
          <w:rFonts w:cs="Times New Roman"/>
          <w:szCs w:val="24"/>
        </w:rPr>
        <w:t xml:space="preserve"> </w:t>
      </w:r>
      <w:r w:rsidRPr="009F152B">
        <w:rPr>
          <w:rFonts w:cs="Times New Roman"/>
          <w:szCs w:val="24"/>
        </w:rPr>
        <w:t>değerler</w:t>
      </w:r>
      <w:r w:rsidR="00161EE4">
        <w:rPr>
          <w:rFonts w:cs="Times New Roman"/>
          <w:szCs w:val="24"/>
        </w:rPr>
        <w:t xml:space="preserve"> </w:t>
      </w:r>
      <w:r w:rsidRPr="009F152B">
        <w:rPr>
          <w:rFonts w:cs="Times New Roman"/>
          <w:szCs w:val="24"/>
        </w:rPr>
        <w:t>ile</w:t>
      </w:r>
      <w:r w:rsidR="00161EE4">
        <w:rPr>
          <w:rFonts w:cs="Times New Roman"/>
          <w:szCs w:val="24"/>
        </w:rPr>
        <w:t xml:space="preserve"> </w:t>
      </w:r>
      <w:r w:rsidRPr="009F152B">
        <w:rPr>
          <w:rFonts w:cs="Times New Roman"/>
          <w:szCs w:val="24"/>
        </w:rPr>
        <w:t>zıt</w:t>
      </w:r>
      <w:r w:rsidR="00161EE4">
        <w:rPr>
          <w:rFonts w:cs="Times New Roman"/>
          <w:szCs w:val="24"/>
        </w:rPr>
        <w:t xml:space="preserve"> </w:t>
      </w:r>
      <w:r w:rsidRPr="009F152B">
        <w:rPr>
          <w:rFonts w:cs="Times New Roman"/>
          <w:szCs w:val="24"/>
        </w:rPr>
        <w:t>durumda</w:t>
      </w:r>
      <w:r w:rsidR="00161EE4">
        <w:rPr>
          <w:rFonts w:cs="Times New Roman"/>
          <w:szCs w:val="24"/>
        </w:rPr>
        <w:t xml:space="preserve"> </w:t>
      </w:r>
      <w:r w:rsidRPr="009F152B">
        <w:rPr>
          <w:rFonts w:cs="Times New Roman"/>
          <w:szCs w:val="24"/>
        </w:rPr>
        <w:t>olması</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halini</w:t>
      </w:r>
      <w:r w:rsidR="00161EE4">
        <w:rPr>
          <w:rFonts w:cs="Times New Roman"/>
          <w:szCs w:val="24"/>
        </w:rPr>
        <w:t xml:space="preserve"> </w:t>
      </w:r>
      <w:r w:rsidRPr="009F152B">
        <w:rPr>
          <w:rFonts w:cs="Times New Roman"/>
          <w:szCs w:val="24"/>
        </w:rPr>
        <w:t>yaşatabilir.</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tezatlık</w:t>
      </w:r>
      <w:r w:rsidR="00161EE4">
        <w:rPr>
          <w:rFonts w:cs="Times New Roman"/>
          <w:szCs w:val="24"/>
        </w:rPr>
        <w:t xml:space="preserve"> </w:t>
      </w:r>
      <w:r w:rsidRPr="009F152B">
        <w:rPr>
          <w:rFonts w:cs="Times New Roman"/>
          <w:szCs w:val="24"/>
        </w:rPr>
        <w:t>çözülene</w:t>
      </w:r>
      <w:r w:rsidR="00161EE4">
        <w:rPr>
          <w:rFonts w:cs="Times New Roman"/>
          <w:szCs w:val="24"/>
        </w:rPr>
        <w:t xml:space="preserve"> </w:t>
      </w:r>
      <w:r w:rsidRPr="009F152B">
        <w:rPr>
          <w:rFonts w:cs="Times New Roman"/>
          <w:szCs w:val="24"/>
        </w:rPr>
        <w:t>kadar</w:t>
      </w:r>
      <w:r w:rsidR="00161EE4">
        <w:rPr>
          <w:rFonts w:cs="Times New Roman"/>
          <w:szCs w:val="24"/>
        </w:rPr>
        <w:t xml:space="preserve"> </w:t>
      </w:r>
      <w:r w:rsidRPr="009F152B">
        <w:rPr>
          <w:rFonts w:cs="Times New Roman"/>
          <w:szCs w:val="24"/>
        </w:rPr>
        <w:t>mevcut</w:t>
      </w:r>
      <w:r w:rsidR="00161EE4">
        <w:rPr>
          <w:rFonts w:cs="Times New Roman"/>
          <w:szCs w:val="24"/>
        </w:rPr>
        <w:t xml:space="preserve"> </w:t>
      </w:r>
      <w:r w:rsidRPr="009F152B">
        <w:rPr>
          <w:rFonts w:cs="Times New Roman"/>
          <w:szCs w:val="24"/>
        </w:rPr>
        <w:t>duygu</w:t>
      </w:r>
      <w:r w:rsidR="00161EE4">
        <w:rPr>
          <w:rFonts w:cs="Times New Roman"/>
          <w:szCs w:val="24"/>
        </w:rPr>
        <w:t xml:space="preserve"> </w:t>
      </w:r>
      <w:r w:rsidRPr="009F152B">
        <w:rPr>
          <w:rFonts w:cs="Times New Roman"/>
          <w:szCs w:val="24"/>
        </w:rPr>
        <w:t>halimizi</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esir</w:t>
      </w:r>
      <w:r w:rsidR="00161EE4">
        <w:rPr>
          <w:rFonts w:cs="Times New Roman"/>
          <w:szCs w:val="24"/>
        </w:rPr>
        <w:t xml:space="preserve"> </w:t>
      </w:r>
      <w:r w:rsidRPr="009F152B">
        <w:rPr>
          <w:rFonts w:cs="Times New Roman"/>
          <w:szCs w:val="24"/>
        </w:rPr>
        <w:t>alır</w:t>
      </w:r>
      <w:r w:rsidR="00161EE4">
        <w:rPr>
          <w:rFonts w:cs="Times New Roman"/>
          <w:szCs w:val="24"/>
        </w:rPr>
        <w:t xml:space="preserve"> </w:t>
      </w:r>
      <w:r w:rsidRPr="009F152B">
        <w:rPr>
          <w:rFonts w:cs="Times New Roman"/>
          <w:szCs w:val="24"/>
        </w:rPr>
        <w:t>(Khojazada</w:t>
      </w:r>
      <w:r w:rsidR="00161EE4">
        <w:rPr>
          <w:rFonts w:cs="Times New Roman"/>
          <w:szCs w:val="24"/>
        </w:rPr>
        <w:t xml:space="preserve"> </w:t>
      </w:r>
      <w:r w:rsidRPr="009F152B">
        <w:rPr>
          <w:rFonts w:cs="Times New Roman"/>
          <w:szCs w:val="24"/>
        </w:rPr>
        <w:t>N.</w:t>
      </w:r>
      <w:r w:rsidR="00161EE4">
        <w:rPr>
          <w:rFonts w:cs="Times New Roman"/>
          <w:szCs w:val="24"/>
        </w:rPr>
        <w:t xml:space="preserve"> </w:t>
      </w:r>
      <w:r w:rsidRPr="009F152B">
        <w:rPr>
          <w:rFonts w:cs="Times New Roman"/>
          <w:szCs w:val="24"/>
        </w:rPr>
        <w:t>2019).</w:t>
      </w:r>
    </w:p>
    <w:p w14:paraId="169AB34D" w14:textId="77777777" w:rsidR="00C54609" w:rsidRPr="009F152B" w:rsidRDefault="00C54609" w:rsidP="00C54609">
      <w:pPr>
        <w:spacing w:after="120"/>
        <w:rPr>
          <w:rFonts w:cs="Times New Roman"/>
          <w:szCs w:val="24"/>
        </w:rPr>
      </w:pPr>
      <w:r w:rsidRPr="009F152B">
        <w:rPr>
          <w:rFonts w:cs="Times New Roman"/>
          <w:szCs w:val="24"/>
        </w:rPr>
        <w:t>Bireyin</w:t>
      </w:r>
      <w:r w:rsidR="00161EE4">
        <w:rPr>
          <w:rFonts w:cs="Times New Roman"/>
          <w:szCs w:val="24"/>
        </w:rPr>
        <w:t xml:space="preserve"> </w:t>
      </w:r>
      <w:r w:rsidRPr="009F152B">
        <w:rPr>
          <w:rFonts w:cs="Times New Roman"/>
          <w:szCs w:val="24"/>
        </w:rPr>
        <w:t>yaşamdaki</w:t>
      </w:r>
      <w:r w:rsidR="00161EE4">
        <w:rPr>
          <w:rFonts w:cs="Times New Roman"/>
          <w:szCs w:val="24"/>
        </w:rPr>
        <w:t xml:space="preserve"> </w:t>
      </w:r>
      <w:r w:rsidRPr="009F152B">
        <w:rPr>
          <w:rFonts w:cs="Times New Roman"/>
          <w:szCs w:val="24"/>
        </w:rPr>
        <w:t>hareketleri</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inandığı</w:t>
      </w:r>
      <w:r w:rsidR="00161EE4">
        <w:rPr>
          <w:rFonts w:cs="Times New Roman"/>
          <w:szCs w:val="24"/>
        </w:rPr>
        <w:t xml:space="preserve"> </w:t>
      </w:r>
      <w:r w:rsidRPr="009F152B">
        <w:rPr>
          <w:rFonts w:cs="Times New Roman"/>
          <w:szCs w:val="24"/>
        </w:rPr>
        <w:t>konular</w:t>
      </w:r>
      <w:r w:rsidR="00161EE4">
        <w:rPr>
          <w:rFonts w:cs="Times New Roman"/>
          <w:szCs w:val="24"/>
        </w:rPr>
        <w:t xml:space="preserve"> </w:t>
      </w:r>
      <w:r w:rsidRPr="009F152B">
        <w:rPr>
          <w:rFonts w:cs="Times New Roman"/>
          <w:szCs w:val="24"/>
        </w:rPr>
        <w:t>arasında</w:t>
      </w:r>
      <w:r w:rsidR="00161EE4">
        <w:rPr>
          <w:rFonts w:cs="Times New Roman"/>
          <w:szCs w:val="24"/>
        </w:rPr>
        <w:t xml:space="preserve"> </w:t>
      </w:r>
      <w:r w:rsidRPr="009F152B">
        <w:rPr>
          <w:rFonts w:cs="Times New Roman"/>
          <w:szCs w:val="24"/>
        </w:rPr>
        <w:t>uyumsuzluk,</w:t>
      </w:r>
      <w:r w:rsidR="00161EE4">
        <w:rPr>
          <w:rFonts w:cs="Times New Roman"/>
          <w:szCs w:val="24"/>
        </w:rPr>
        <w:t xml:space="preserve"> </w:t>
      </w:r>
      <w:r w:rsidRPr="009F152B">
        <w:rPr>
          <w:rFonts w:cs="Times New Roman"/>
          <w:szCs w:val="24"/>
        </w:rPr>
        <w:t>çelişti,</w:t>
      </w:r>
      <w:r w:rsidR="00161EE4">
        <w:rPr>
          <w:rFonts w:cs="Times New Roman"/>
          <w:szCs w:val="24"/>
        </w:rPr>
        <w:t xml:space="preserve"> </w:t>
      </w:r>
      <w:r w:rsidRPr="009F152B">
        <w:rPr>
          <w:rFonts w:cs="Times New Roman"/>
          <w:szCs w:val="24"/>
        </w:rPr>
        <w:t>tezatların</w:t>
      </w:r>
      <w:r w:rsidR="00161EE4">
        <w:rPr>
          <w:rFonts w:cs="Times New Roman"/>
          <w:szCs w:val="24"/>
        </w:rPr>
        <w:t xml:space="preserve"> </w:t>
      </w:r>
      <w:r w:rsidRPr="009F152B">
        <w:rPr>
          <w:rFonts w:cs="Times New Roman"/>
          <w:szCs w:val="24"/>
        </w:rPr>
        <w:t>olması,</w:t>
      </w:r>
      <w:r w:rsidR="00161EE4">
        <w:rPr>
          <w:rFonts w:cs="Times New Roman"/>
          <w:szCs w:val="24"/>
        </w:rPr>
        <w:t xml:space="preserve"> </w:t>
      </w:r>
      <w:r w:rsidRPr="009F152B">
        <w:rPr>
          <w:rFonts w:cs="Times New Roman"/>
          <w:szCs w:val="24"/>
        </w:rPr>
        <w:t>bireydeki</w:t>
      </w:r>
      <w:r w:rsidR="00161EE4">
        <w:rPr>
          <w:rFonts w:cs="Times New Roman"/>
          <w:szCs w:val="24"/>
        </w:rPr>
        <w:t xml:space="preserve"> </w:t>
      </w:r>
      <w:r w:rsidRPr="009F152B">
        <w:rPr>
          <w:rFonts w:cs="Times New Roman"/>
          <w:szCs w:val="24"/>
        </w:rPr>
        <w:t>kaygıları</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düzeylerini</w:t>
      </w:r>
      <w:r w:rsidR="00161EE4">
        <w:rPr>
          <w:rFonts w:cs="Times New Roman"/>
          <w:szCs w:val="24"/>
        </w:rPr>
        <w:t xml:space="preserve"> </w:t>
      </w:r>
      <w:r w:rsidRPr="009F152B">
        <w:rPr>
          <w:rFonts w:cs="Times New Roman"/>
          <w:szCs w:val="24"/>
        </w:rPr>
        <w:t>arttırır</w:t>
      </w:r>
      <w:r w:rsidR="00161EE4">
        <w:rPr>
          <w:rFonts w:cs="Times New Roman"/>
          <w:szCs w:val="24"/>
        </w:rPr>
        <w:t xml:space="preserve"> </w:t>
      </w:r>
      <w:r w:rsidRPr="009F152B">
        <w:rPr>
          <w:rFonts w:cs="Times New Roman"/>
          <w:szCs w:val="24"/>
        </w:rPr>
        <w:t>(Bostancı,</w:t>
      </w:r>
      <w:r w:rsidR="00161EE4">
        <w:rPr>
          <w:rFonts w:cs="Times New Roman"/>
          <w:szCs w:val="24"/>
        </w:rPr>
        <w:t xml:space="preserve"> </w:t>
      </w:r>
      <w:r w:rsidRPr="009F152B">
        <w:rPr>
          <w:rFonts w:cs="Times New Roman"/>
          <w:szCs w:val="24"/>
        </w:rPr>
        <w:t>2019).</w:t>
      </w:r>
      <w:r w:rsidR="00161EE4">
        <w:rPr>
          <w:rFonts w:cs="Times New Roman"/>
          <w:szCs w:val="24"/>
        </w:rPr>
        <w:t xml:space="preserve"> </w:t>
      </w:r>
      <w:r w:rsidRPr="009F152B">
        <w:rPr>
          <w:rFonts w:cs="Times New Roman"/>
          <w:szCs w:val="24"/>
        </w:rPr>
        <w:t>Belirli</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değere</w:t>
      </w:r>
      <w:r w:rsidR="00161EE4">
        <w:rPr>
          <w:rFonts w:cs="Times New Roman"/>
          <w:szCs w:val="24"/>
        </w:rPr>
        <w:t xml:space="preserve"> </w:t>
      </w:r>
      <w:r w:rsidRPr="009F152B">
        <w:rPr>
          <w:rFonts w:cs="Times New Roman"/>
          <w:szCs w:val="24"/>
        </w:rPr>
        <w:t>sahip</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inanç</w:t>
      </w:r>
      <w:r w:rsidR="00161EE4">
        <w:rPr>
          <w:rFonts w:cs="Times New Roman"/>
          <w:szCs w:val="24"/>
        </w:rPr>
        <w:t xml:space="preserve"> </w:t>
      </w:r>
      <w:r w:rsidRPr="009F152B">
        <w:rPr>
          <w:rFonts w:cs="Times New Roman"/>
          <w:szCs w:val="24"/>
        </w:rPr>
        <w:t>duyulan</w:t>
      </w:r>
      <w:r w:rsidR="00161EE4">
        <w:rPr>
          <w:rFonts w:cs="Times New Roman"/>
          <w:szCs w:val="24"/>
        </w:rPr>
        <w:t xml:space="preserve"> </w:t>
      </w:r>
      <w:r w:rsidRPr="009F152B">
        <w:rPr>
          <w:rFonts w:cs="Times New Roman"/>
          <w:szCs w:val="24"/>
        </w:rPr>
        <w:t>fikirler</w:t>
      </w:r>
      <w:r w:rsidR="00161EE4">
        <w:rPr>
          <w:rFonts w:cs="Times New Roman"/>
          <w:szCs w:val="24"/>
        </w:rPr>
        <w:t xml:space="preserve"> </w:t>
      </w:r>
      <w:r w:rsidRPr="009F152B">
        <w:rPr>
          <w:rFonts w:cs="Times New Roman"/>
          <w:szCs w:val="24"/>
        </w:rPr>
        <w:t>arasında</w:t>
      </w:r>
      <w:r w:rsidR="00161EE4">
        <w:rPr>
          <w:rFonts w:cs="Times New Roman"/>
          <w:szCs w:val="24"/>
        </w:rPr>
        <w:t xml:space="preserve"> </w:t>
      </w:r>
      <w:r w:rsidRPr="009F152B">
        <w:rPr>
          <w:rFonts w:cs="Times New Roman"/>
          <w:szCs w:val="24"/>
        </w:rPr>
        <w:t>herhangi</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karışıklık</w:t>
      </w:r>
      <w:r w:rsidR="00161EE4">
        <w:rPr>
          <w:rFonts w:cs="Times New Roman"/>
          <w:szCs w:val="24"/>
        </w:rPr>
        <w:t xml:space="preserve"> </w:t>
      </w:r>
      <w:r w:rsidRPr="009F152B">
        <w:rPr>
          <w:rFonts w:cs="Times New Roman"/>
          <w:szCs w:val="24"/>
        </w:rPr>
        <w:t>olursa</w:t>
      </w:r>
      <w:r w:rsidR="00161EE4">
        <w:rPr>
          <w:rFonts w:cs="Times New Roman"/>
          <w:szCs w:val="24"/>
        </w:rPr>
        <w:t xml:space="preserve"> </w:t>
      </w:r>
      <w:r w:rsidRPr="009F152B">
        <w:rPr>
          <w:rFonts w:cs="Times New Roman"/>
          <w:szCs w:val="24"/>
        </w:rPr>
        <w:t>da</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türünde</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stres</w:t>
      </w:r>
      <w:r w:rsidR="00161EE4">
        <w:rPr>
          <w:rFonts w:cs="Times New Roman"/>
          <w:szCs w:val="24"/>
        </w:rPr>
        <w:t xml:space="preserve"> </w:t>
      </w:r>
      <w:r w:rsidRPr="009F152B">
        <w:rPr>
          <w:rFonts w:cs="Times New Roman"/>
          <w:szCs w:val="24"/>
        </w:rPr>
        <w:t>durumu</w:t>
      </w:r>
      <w:r w:rsidR="00161EE4">
        <w:rPr>
          <w:rFonts w:cs="Times New Roman"/>
          <w:szCs w:val="24"/>
        </w:rPr>
        <w:t xml:space="preserve"> </w:t>
      </w:r>
      <w:r w:rsidRPr="009F152B">
        <w:rPr>
          <w:rFonts w:cs="Times New Roman"/>
          <w:szCs w:val="24"/>
        </w:rPr>
        <w:t>ortaya</w:t>
      </w:r>
      <w:r w:rsidR="00161EE4">
        <w:rPr>
          <w:rFonts w:cs="Times New Roman"/>
          <w:szCs w:val="24"/>
        </w:rPr>
        <w:t xml:space="preserve"> </w:t>
      </w:r>
      <w:r w:rsidRPr="009F152B">
        <w:rPr>
          <w:rFonts w:cs="Times New Roman"/>
          <w:szCs w:val="24"/>
        </w:rPr>
        <w:t>çıkacak,</w:t>
      </w:r>
      <w:r w:rsidR="00161EE4">
        <w:rPr>
          <w:rFonts w:cs="Times New Roman"/>
          <w:szCs w:val="24"/>
        </w:rPr>
        <w:t xml:space="preserve"> </w:t>
      </w:r>
      <w:r w:rsidRPr="009F152B">
        <w:rPr>
          <w:rFonts w:cs="Times New Roman"/>
          <w:szCs w:val="24"/>
        </w:rPr>
        <w:t>böyle</w:t>
      </w:r>
      <w:r w:rsidR="00161EE4">
        <w:rPr>
          <w:rFonts w:cs="Times New Roman"/>
          <w:szCs w:val="24"/>
        </w:rPr>
        <w:t xml:space="preserve"> </w:t>
      </w:r>
      <w:r w:rsidRPr="009F152B">
        <w:rPr>
          <w:rFonts w:cs="Times New Roman"/>
          <w:szCs w:val="24"/>
        </w:rPr>
        <w:t>zamanlarda</w:t>
      </w:r>
      <w:r w:rsidR="00161EE4">
        <w:rPr>
          <w:rFonts w:cs="Times New Roman"/>
          <w:szCs w:val="24"/>
        </w:rPr>
        <w:t xml:space="preserve"> </w:t>
      </w:r>
      <w:r w:rsidRPr="009F152B">
        <w:rPr>
          <w:rFonts w:cs="Times New Roman"/>
          <w:szCs w:val="24"/>
        </w:rPr>
        <w:t>karışıklığı</w:t>
      </w:r>
      <w:r w:rsidR="00161EE4">
        <w:rPr>
          <w:rFonts w:cs="Times New Roman"/>
          <w:szCs w:val="24"/>
        </w:rPr>
        <w:t xml:space="preserve"> </w:t>
      </w:r>
      <w:r w:rsidRPr="009F152B">
        <w:rPr>
          <w:rFonts w:cs="Times New Roman"/>
          <w:szCs w:val="24"/>
        </w:rPr>
        <w:t>ortadan</w:t>
      </w:r>
      <w:r w:rsidR="00161EE4">
        <w:rPr>
          <w:rFonts w:cs="Times New Roman"/>
          <w:szCs w:val="24"/>
        </w:rPr>
        <w:t xml:space="preserve"> </w:t>
      </w:r>
      <w:r w:rsidRPr="009F152B">
        <w:rPr>
          <w:rFonts w:cs="Times New Roman"/>
          <w:szCs w:val="24"/>
        </w:rPr>
        <w:t>kaldırabilecek</w:t>
      </w:r>
      <w:r w:rsidR="00161EE4">
        <w:rPr>
          <w:rFonts w:cs="Times New Roman"/>
          <w:szCs w:val="24"/>
        </w:rPr>
        <w:t xml:space="preserve"> </w:t>
      </w:r>
      <w:r w:rsidRPr="009F152B">
        <w:rPr>
          <w:rFonts w:cs="Times New Roman"/>
          <w:szCs w:val="24"/>
        </w:rPr>
        <w:t>çözümler</w:t>
      </w:r>
      <w:r w:rsidR="00161EE4">
        <w:rPr>
          <w:rFonts w:cs="Times New Roman"/>
          <w:szCs w:val="24"/>
        </w:rPr>
        <w:t xml:space="preserve"> </w:t>
      </w:r>
      <w:r w:rsidRPr="009F152B">
        <w:rPr>
          <w:rFonts w:cs="Times New Roman"/>
          <w:szCs w:val="24"/>
        </w:rPr>
        <w:t>üretilene</w:t>
      </w:r>
      <w:r w:rsidR="00161EE4">
        <w:rPr>
          <w:rFonts w:cs="Times New Roman"/>
          <w:szCs w:val="24"/>
        </w:rPr>
        <w:t xml:space="preserve"> </w:t>
      </w:r>
      <w:r w:rsidRPr="009F152B">
        <w:rPr>
          <w:rFonts w:cs="Times New Roman"/>
          <w:szCs w:val="24"/>
        </w:rPr>
        <w:t>kadar</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durumu</w:t>
      </w:r>
      <w:r w:rsidR="00161EE4">
        <w:rPr>
          <w:rFonts w:cs="Times New Roman"/>
          <w:szCs w:val="24"/>
        </w:rPr>
        <w:t xml:space="preserve"> </w:t>
      </w:r>
      <w:r w:rsidRPr="009F152B">
        <w:rPr>
          <w:rFonts w:cs="Times New Roman"/>
          <w:szCs w:val="24"/>
        </w:rPr>
        <w:t>devam</w:t>
      </w:r>
      <w:r w:rsidR="00161EE4">
        <w:rPr>
          <w:rFonts w:cs="Times New Roman"/>
          <w:szCs w:val="24"/>
        </w:rPr>
        <w:t xml:space="preserve"> </w:t>
      </w:r>
      <w:r w:rsidRPr="009F152B">
        <w:rPr>
          <w:rFonts w:cs="Times New Roman"/>
          <w:szCs w:val="24"/>
        </w:rPr>
        <w:t>edecektir</w:t>
      </w:r>
      <w:r w:rsidR="00161EE4">
        <w:rPr>
          <w:rFonts w:cs="Times New Roman"/>
          <w:szCs w:val="24"/>
        </w:rPr>
        <w:t xml:space="preserve"> </w:t>
      </w:r>
      <w:r w:rsidRPr="009F152B">
        <w:rPr>
          <w:rFonts w:cs="Times New Roman"/>
          <w:szCs w:val="24"/>
        </w:rPr>
        <w:t>(Çiçekli,</w:t>
      </w:r>
      <w:r w:rsidR="00161EE4">
        <w:rPr>
          <w:rFonts w:cs="Times New Roman"/>
          <w:szCs w:val="24"/>
        </w:rPr>
        <w:t xml:space="preserve"> </w:t>
      </w:r>
      <w:r w:rsidRPr="009F152B">
        <w:rPr>
          <w:rFonts w:cs="Times New Roman"/>
          <w:szCs w:val="24"/>
        </w:rPr>
        <w:t>2019).</w:t>
      </w:r>
      <w:r w:rsidR="00161EE4">
        <w:rPr>
          <w:rFonts w:cs="Times New Roman"/>
          <w:szCs w:val="24"/>
        </w:rPr>
        <w:t xml:space="preserve"> </w:t>
      </w:r>
      <w:r w:rsidRPr="009F152B">
        <w:rPr>
          <w:rFonts w:cs="Times New Roman"/>
          <w:szCs w:val="24"/>
        </w:rPr>
        <w:t>Kişi</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tutarsız</w:t>
      </w:r>
      <w:r w:rsidR="00161EE4">
        <w:rPr>
          <w:rFonts w:cs="Times New Roman"/>
          <w:szCs w:val="24"/>
        </w:rPr>
        <w:t xml:space="preserve"> </w:t>
      </w:r>
      <w:r w:rsidRPr="009F152B">
        <w:rPr>
          <w:rFonts w:cs="Times New Roman"/>
          <w:szCs w:val="24"/>
        </w:rPr>
        <w:t>durumdan</w:t>
      </w:r>
      <w:r w:rsidR="00161EE4">
        <w:rPr>
          <w:rFonts w:cs="Times New Roman"/>
          <w:szCs w:val="24"/>
        </w:rPr>
        <w:t xml:space="preserve"> </w:t>
      </w:r>
      <w:r w:rsidRPr="009F152B">
        <w:rPr>
          <w:rFonts w:cs="Times New Roman"/>
          <w:szCs w:val="24"/>
        </w:rPr>
        <w:t>kendisini</w:t>
      </w:r>
      <w:r w:rsidR="00161EE4">
        <w:rPr>
          <w:rFonts w:cs="Times New Roman"/>
          <w:szCs w:val="24"/>
        </w:rPr>
        <w:t xml:space="preserve"> </w:t>
      </w:r>
      <w:r w:rsidRPr="009F152B">
        <w:rPr>
          <w:rFonts w:cs="Times New Roman"/>
          <w:szCs w:val="24"/>
        </w:rPr>
        <w:t>kurtarmak</w:t>
      </w:r>
      <w:r w:rsidR="00161EE4">
        <w:rPr>
          <w:rFonts w:cs="Times New Roman"/>
          <w:szCs w:val="24"/>
        </w:rPr>
        <w:t xml:space="preserve"> </w:t>
      </w:r>
      <w:r w:rsidRPr="009F152B">
        <w:rPr>
          <w:rFonts w:cs="Times New Roman"/>
          <w:szCs w:val="24"/>
        </w:rPr>
        <w:t>için</w:t>
      </w:r>
      <w:r w:rsidR="00161EE4">
        <w:rPr>
          <w:rFonts w:cs="Times New Roman"/>
          <w:szCs w:val="24"/>
        </w:rPr>
        <w:t xml:space="preserve"> </w:t>
      </w:r>
      <w:r w:rsidRPr="009F152B">
        <w:rPr>
          <w:rFonts w:cs="Times New Roman"/>
          <w:szCs w:val="24"/>
        </w:rPr>
        <w:t>çözüm</w:t>
      </w:r>
      <w:r w:rsidR="00161EE4">
        <w:rPr>
          <w:rFonts w:cs="Times New Roman"/>
          <w:szCs w:val="24"/>
        </w:rPr>
        <w:t xml:space="preserve"> </w:t>
      </w:r>
      <w:r w:rsidRPr="009F152B">
        <w:rPr>
          <w:rFonts w:cs="Times New Roman"/>
          <w:szCs w:val="24"/>
        </w:rPr>
        <w:t>aramaya</w:t>
      </w:r>
      <w:r w:rsidR="00161EE4">
        <w:rPr>
          <w:rFonts w:cs="Times New Roman"/>
          <w:szCs w:val="24"/>
        </w:rPr>
        <w:t xml:space="preserve"> </w:t>
      </w:r>
      <w:r w:rsidRPr="009F152B">
        <w:rPr>
          <w:rFonts w:cs="Times New Roman"/>
          <w:szCs w:val="24"/>
        </w:rPr>
        <w:t>başlar,</w:t>
      </w:r>
      <w:r w:rsidR="00161EE4">
        <w:rPr>
          <w:rFonts w:cs="Times New Roman"/>
          <w:szCs w:val="24"/>
        </w:rPr>
        <w:t xml:space="preserve"> </w:t>
      </w:r>
      <w:r w:rsidRPr="009F152B">
        <w:rPr>
          <w:rFonts w:cs="Times New Roman"/>
          <w:szCs w:val="24"/>
        </w:rPr>
        <w:t>çözüm</w:t>
      </w:r>
      <w:r w:rsidR="00161EE4">
        <w:rPr>
          <w:rFonts w:cs="Times New Roman"/>
          <w:szCs w:val="24"/>
        </w:rPr>
        <w:t xml:space="preserve"> </w:t>
      </w:r>
      <w:r w:rsidRPr="009F152B">
        <w:rPr>
          <w:rFonts w:cs="Times New Roman"/>
          <w:szCs w:val="24"/>
        </w:rPr>
        <w:t>üretene</w:t>
      </w:r>
      <w:r w:rsidR="00161EE4">
        <w:rPr>
          <w:rFonts w:cs="Times New Roman"/>
          <w:szCs w:val="24"/>
        </w:rPr>
        <w:t xml:space="preserve"> </w:t>
      </w:r>
      <w:r w:rsidRPr="009F152B">
        <w:rPr>
          <w:rFonts w:cs="Times New Roman"/>
          <w:szCs w:val="24"/>
        </w:rPr>
        <w:t>kadar</w:t>
      </w:r>
      <w:r w:rsidR="00161EE4">
        <w:rPr>
          <w:rFonts w:cs="Times New Roman"/>
          <w:szCs w:val="24"/>
        </w:rPr>
        <w:t xml:space="preserve"> </w:t>
      </w:r>
      <w:r w:rsidRPr="009F152B">
        <w:rPr>
          <w:rFonts w:cs="Times New Roman"/>
          <w:szCs w:val="24"/>
        </w:rPr>
        <w:t>belirli</w:t>
      </w:r>
      <w:r w:rsidR="00161EE4">
        <w:rPr>
          <w:rFonts w:cs="Times New Roman"/>
          <w:szCs w:val="24"/>
        </w:rPr>
        <w:t xml:space="preserve"> </w:t>
      </w:r>
      <w:r w:rsidRPr="009F152B">
        <w:rPr>
          <w:rFonts w:cs="Times New Roman"/>
          <w:szCs w:val="24"/>
        </w:rPr>
        <w:t>seviyede</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hissetmeye</w:t>
      </w:r>
      <w:r w:rsidR="00161EE4">
        <w:rPr>
          <w:rFonts w:cs="Times New Roman"/>
          <w:szCs w:val="24"/>
        </w:rPr>
        <w:t xml:space="preserve"> </w:t>
      </w:r>
      <w:r w:rsidRPr="009F152B">
        <w:rPr>
          <w:rFonts w:cs="Times New Roman"/>
          <w:szCs w:val="24"/>
        </w:rPr>
        <w:t>devam</w:t>
      </w:r>
      <w:r w:rsidR="00161EE4">
        <w:rPr>
          <w:rFonts w:cs="Times New Roman"/>
          <w:szCs w:val="24"/>
        </w:rPr>
        <w:t xml:space="preserve"> </w:t>
      </w:r>
      <w:r w:rsidRPr="009F152B">
        <w:rPr>
          <w:rFonts w:cs="Times New Roman"/>
          <w:szCs w:val="24"/>
        </w:rPr>
        <w:t>eder</w:t>
      </w:r>
      <w:r w:rsidR="00161EE4">
        <w:rPr>
          <w:rFonts w:cs="Times New Roman"/>
          <w:szCs w:val="24"/>
        </w:rPr>
        <w:t xml:space="preserve"> </w:t>
      </w:r>
      <w:r w:rsidRPr="009F152B">
        <w:rPr>
          <w:rFonts w:cs="Times New Roman"/>
          <w:szCs w:val="24"/>
        </w:rPr>
        <w:t>(Günal,</w:t>
      </w:r>
      <w:r w:rsidR="00161EE4">
        <w:rPr>
          <w:rFonts w:cs="Times New Roman"/>
          <w:szCs w:val="24"/>
        </w:rPr>
        <w:t xml:space="preserve"> </w:t>
      </w:r>
      <w:r w:rsidRPr="009F152B">
        <w:rPr>
          <w:rFonts w:cs="Times New Roman"/>
          <w:szCs w:val="24"/>
        </w:rPr>
        <w:t>2020).</w:t>
      </w:r>
    </w:p>
    <w:p w14:paraId="47DD4BDE" w14:textId="77777777" w:rsidR="00933BCD" w:rsidRDefault="00933BCD" w:rsidP="000433D0">
      <w:pPr>
        <w:tabs>
          <w:tab w:val="left" w:pos="330"/>
          <w:tab w:val="left" w:pos="426"/>
        </w:tabs>
        <w:autoSpaceDE w:val="0"/>
        <w:autoSpaceDN w:val="0"/>
        <w:adjustRightInd w:val="0"/>
        <w:spacing w:after="120"/>
        <w:ind w:firstLine="0"/>
        <w:rPr>
          <w:rFonts w:cs="Times New Roman"/>
          <w:b/>
          <w:szCs w:val="24"/>
        </w:rPr>
      </w:pPr>
    </w:p>
    <w:p w14:paraId="0FB454A6" w14:textId="77777777" w:rsidR="00C54609" w:rsidRDefault="00C54609" w:rsidP="000433D0">
      <w:pPr>
        <w:tabs>
          <w:tab w:val="left" w:pos="330"/>
          <w:tab w:val="left" w:pos="426"/>
        </w:tabs>
        <w:autoSpaceDE w:val="0"/>
        <w:autoSpaceDN w:val="0"/>
        <w:adjustRightInd w:val="0"/>
        <w:spacing w:after="120"/>
        <w:ind w:firstLine="0"/>
        <w:rPr>
          <w:rFonts w:cs="Times New Roman"/>
          <w:b/>
          <w:szCs w:val="24"/>
        </w:rPr>
      </w:pPr>
      <w:r w:rsidRPr="000433D0">
        <w:rPr>
          <w:rFonts w:cs="Times New Roman"/>
          <w:b/>
          <w:szCs w:val="24"/>
        </w:rPr>
        <w:t>2.6.4.</w:t>
      </w:r>
      <w:r w:rsidR="00161EE4">
        <w:rPr>
          <w:rFonts w:cs="Times New Roman"/>
          <w:b/>
          <w:szCs w:val="24"/>
        </w:rPr>
        <w:t xml:space="preserve"> </w:t>
      </w:r>
      <w:r w:rsidRPr="000433D0">
        <w:rPr>
          <w:rFonts w:cs="Times New Roman"/>
          <w:b/>
          <w:szCs w:val="24"/>
        </w:rPr>
        <w:t>Belirsizlik</w:t>
      </w:r>
    </w:p>
    <w:p w14:paraId="14202558" w14:textId="77777777" w:rsidR="00933BCD" w:rsidRPr="000433D0" w:rsidRDefault="00933BCD" w:rsidP="000433D0">
      <w:pPr>
        <w:tabs>
          <w:tab w:val="left" w:pos="330"/>
          <w:tab w:val="left" w:pos="426"/>
        </w:tabs>
        <w:autoSpaceDE w:val="0"/>
        <w:autoSpaceDN w:val="0"/>
        <w:adjustRightInd w:val="0"/>
        <w:spacing w:after="120"/>
        <w:ind w:firstLine="0"/>
        <w:rPr>
          <w:rFonts w:cs="Times New Roman"/>
          <w:b/>
          <w:szCs w:val="24"/>
        </w:rPr>
      </w:pPr>
    </w:p>
    <w:p w14:paraId="30456DEC" w14:textId="77777777" w:rsidR="00C54609" w:rsidRPr="009F152B" w:rsidRDefault="00C54609" w:rsidP="00C54609">
      <w:pPr>
        <w:spacing w:after="120"/>
        <w:rPr>
          <w:rFonts w:cs="Times New Roman"/>
          <w:szCs w:val="24"/>
        </w:rPr>
      </w:pPr>
      <w:r w:rsidRPr="009F152B">
        <w:rPr>
          <w:rFonts w:cs="Times New Roman"/>
          <w:szCs w:val="24"/>
        </w:rPr>
        <w:t>Belirsizlik</w:t>
      </w:r>
      <w:r w:rsidR="00161EE4">
        <w:rPr>
          <w:rFonts w:cs="Times New Roman"/>
          <w:szCs w:val="24"/>
        </w:rPr>
        <w:t xml:space="preserve"> </w:t>
      </w:r>
      <w:r w:rsidRPr="009F152B">
        <w:rPr>
          <w:rFonts w:cs="Times New Roman"/>
          <w:szCs w:val="24"/>
        </w:rPr>
        <w:t>“Olayların</w:t>
      </w:r>
      <w:r w:rsidR="00161EE4">
        <w:rPr>
          <w:rFonts w:cs="Times New Roman"/>
          <w:szCs w:val="24"/>
        </w:rPr>
        <w:t xml:space="preserve"> </w:t>
      </w:r>
      <w:r w:rsidRPr="009F152B">
        <w:rPr>
          <w:rFonts w:cs="Times New Roman"/>
          <w:szCs w:val="24"/>
        </w:rPr>
        <w:t>gerçeğe</w:t>
      </w:r>
      <w:r w:rsidR="00161EE4">
        <w:rPr>
          <w:rFonts w:cs="Times New Roman"/>
          <w:szCs w:val="24"/>
        </w:rPr>
        <w:t xml:space="preserve"> </w:t>
      </w:r>
      <w:r w:rsidRPr="009F152B">
        <w:rPr>
          <w:rFonts w:cs="Times New Roman"/>
          <w:szCs w:val="24"/>
        </w:rPr>
        <w:t>dönüşme</w:t>
      </w:r>
      <w:r w:rsidR="00161EE4">
        <w:rPr>
          <w:rFonts w:cs="Times New Roman"/>
          <w:szCs w:val="24"/>
        </w:rPr>
        <w:t xml:space="preserve"> </w:t>
      </w:r>
      <w:r w:rsidRPr="009F152B">
        <w:rPr>
          <w:rFonts w:cs="Times New Roman"/>
          <w:szCs w:val="24"/>
        </w:rPr>
        <w:t>olasılığının</w:t>
      </w:r>
      <w:r w:rsidR="00161EE4">
        <w:rPr>
          <w:rFonts w:cs="Times New Roman"/>
          <w:szCs w:val="24"/>
        </w:rPr>
        <w:t xml:space="preserve"> </w:t>
      </w:r>
      <w:r w:rsidRPr="009F152B">
        <w:rPr>
          <w:rFonts w:cs="Times New Roman"/>
          <w:szCs w:val="24"/>
        </w:rPr>
        <w:t>bilinmediği</w:t>
      </w:r>
      <w:r w:rsidR="00161EE4">
        <w:rPr>
          <w:rFonts w:cs="Times New Roman"/>
          <w:szCs w:val="24"/>
        </w:rPr>
        <w:t xml:space="preserve"> </w:t>
      </w:r>
      <w:r w:rsidRPr="009F152B">
        <w:rPr>
          <w:rFonts w:cs="Times New Roman"/>
          <w:szCs w:val="24"/>
        </w:rPr>
        <w:t>durum”</w:t>
      </w:r>
      <w:r w:rsidR="00161EE4">
        <w:rPr>
          <w:rFonts w:cs="Times New Roman"/>
          <w:szCs w:val="24"/>
        </w:rPr>
        <w:t xml:space="preserve"> </w:t>
      </w:r>
      <w:r w:rsidRPr="009F152B">
        <w:rPr>
          <w:rFonts w:cs="Times New Roman"/>
          <w:szCs w:val="24"/>
        </w:rPr>
        <w:t>şeklinde</w:t>
      </w:r>
      <w:r w:rsidR="00161EE4">
        <w:rPr>
          <w:rFonts w:cs="Times New Roman"/>
          <w:szCs w:val="24"/>
        </w:rPr>
        <w:t xml:space="preserve"> </w:t>
      </w:r>
      <w:r w:rsidRPr="009F152B">
        <w:rPr>
          <w:rFonts w:cs="Times New Roman"/>
          <w:szCs w:val="24"/>
        </w:rPr>
        <w:t>tanımlanmaktadır.</w:t>
      </w:r>
      <w:r w:rsidR="00161EE4">
        <w:rPr>
          <w:rFonts w:cs="Times New Roman"/>
          <w:szCs w:val="24"/>
        </w:rPr>
        <w:t xml:space="preserve"> </w:t>
      </w:r>
      <w:r w:rsidRPr="009F152B">
        <w:rPr>
          <w:rFonts w:cs="Times New Roman"/>
          <w:szCs w:val="24"/>
        </w:rPr>
        <w:t>Daha</w:t>
      </w:r>
      <w:r w:rsidR="00161EE4">
        <w:rPr>
          <w:rFonts w:cs="Times New Roman"/>
          <w:szCs w:val="24"/>
        </w:rPr>
        <w:t xml:space="preserve"> </w:t>
      </w:r>
      <w:r w:rsidRPr="009F152B">
        <w:rPr>
          <w:rFonts w:cs="Times New Roman"/>
          <w:szCs w:val="24"/>
        </w:rPr>
        <w:t>açık</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şekilde</w:t>
      </w:r>
      <w:r w:rsidR="00161EE4">
        <w:rPr>
          <w:rFonts w:cs="Times New Roman"/>
          <w:szCs w:val="24"/>
        </w:rPr>
        <w:t xml:space="preserve"> </w:t>
      </w:r>
      <w:r w:rsidRPr="009F152B">
        <w:rPr>
          <w:rFonts w:cs="Times New Roman"/>
          <w:szCs w:val="24"/>
        </w:rPr>
        <w:t>belirsizlik,</w:t>
      </w:r>
      <w:r w:rsidR="00161EE4">
        <w:rPr>
          <w:rFonts w:cs="Times New Roman"/>
          <w:szCs w:val="24"/>
        </w:rPr>
        <w:t xml:space="preserve"> </w:t>
      </w:r>
      <w:r w:rsidRPr="009F152B">
        <w:rPr>
          <w:rFonts w:cs="Times New Roman"/>
          <w:szCs w:val="24"/>
        </w:rPr>
        <w:t>“belirsiz</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hal,</w:t>
      </w:r>
      <w:r w:rsidR="00161EE4">
        <w:rPr>
          <w:rFonts w:cs="Times New Roman"/>
          <w:szCs w:val="24"/>
        </w:rPr>
        <w:t xml:space="preserve"> </w:t>
      </w:r>
      <w:r w:rsidRPr="009F152B">
        <w:rPr>
          <w:rFonts w:cs="Times New Roman"/>
          <w:szCs w:val="24"/>
        </w:rPr>
        <w:t>kişi</w:t>
      </w:r>
      <w:r w:rsidR="00161EE4">
        <w:rPr>
          <w:rFonts w:cs="Times New Roman"/>
          <w:szCs w:val="24"/>
        </w:rPr>
        <w:t xml:space="preserve"> </w:t>
      </w:r>
      <w:r w:rsidRPr="009F152B">
        <w:rPr>
          <w:rFonts w:cs="Times New Roman"/>
          <w:szCs w:val="24"/>
        </w:rPr>
        <w:t>tarafından,</w:t>
      </w:r>
      <w:r w:rsidR="00161EE4">
        <w:rPr>
          <w:rFonts w:cs="Times New Roman"/>
          <w:szCs w:val="24"/>
        </w:rPr>
        <w:t xml:space="preserve"> </w:t>
      </w:r>
      <w:r w:rsidRPr="009F152B">
        <w:rPr>
          <w:rFonts w:cs="Times New Roman"/>
          <w:szCs w:val="24"/>
        </w:rPr>
        <w:t>yeterince</w:t>
      </w:r>
      <w:r w:rsidR="00161EE4">
        <w:rPr>
          <w:rFonts w:cs="Times New Roman"/>
          <w:szCs w:val="24"/>
        </w:rPr>
        <w:t xml:space="preserve"> </w:t>
      </w:r>
      <w:r w:rsidRPr="009F152B">
        <w:rPr>
          <w:rFonts w:cs="Times New Roman"/>
          <w:szCs w:val="24"/>
        </w:rPr>
        <w:t>bilgi</w:t>
      </w:r>
      <w:r w:rsidR="00161EE4">
        <w:rPr>
          <w:rFonts w:cs="Times New Roman"/>
          <w:szCs w:val="24"/>
        </w:rPr>
        <w:t xml:space="preserve"> </w:t>
      </w:r>
      <w:r w:rsidRPr="009F152B">
        <w:rPr>
          <w:rFonts w:cs="Times New Roman"/>
          <w:szCs w:val="24"/>
        </w:rPr>
        <w:t>bulunmaması</w:t>
      </w:r>
      <w:r w:rsidR="00161EE4">
        <w:rPr>
          <w:rFonts w:cs="Times New Roman"/>
          <w:szCs w:val="24"/>
        </w:rPr>
        <w:t xml:space="preserve"> </w:t>
      </w:r>
      <w:r w:rsidRPr="009F152B">
        <w:rPr>
          <w:rFonts w:cs="Times New Roman"/>
          <w:szCs w:val="24"/>
        </w:rPr>
        <w:t>sebebiyle</w:t>
      </w:r>
      <w:r w:rsidR="00161EE4">
        <w:rPr>
          <w:rFonts w:cs="Times New Roman"/>
          <w:szCs w:val="24"/>
        </w:rPr>
        <w:t xml:space="preserve"> </w:t>
      </w:r>
      <w:r w:rsidRPr="009F152B">
        <w:rPr>
          <w:rFonts w:cs="Times New Roman"/>
          <w:szCs w:val="24"/>
        </w:rPr>
        <w:t>tam</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gerçekleştirilmeyen</w:t>
      </w:r>
      <w:r w:rsidR="00161EE4">
        <w:rPr>
          <w:rFonts w:cs="Times New Roman"/>
          <w:szCs w:val="24"/>
        </w:rPr>
        <w:t xml:space="preserve"> </w:t>
      </w:r>
      <w:r w:rsidRPr="009F152B">
        <w:rPr>
          <w:rFonts w:cs="Times New Roman"/>
          <w:szCs w:val="24"/>
        </w:rPr>
        <w:t>ya</w:t>
      </w:r>
      <w:r w:rsidR="00161EE4">
        <w:rPr>
          <w:rFonts w:cs="Times New Roman"/>
          <w:szCs w:val="24"/>
        </w:rPr>
        <w:t xml:space="preserve"> </w:t>
      </w:r>
      <w:r w:rsidRPr="009F152B">
        <w:rPr>
          <w:rFonts w:cs="Times New Roman"/>
          <w:szCs w:val="24"/>
        </w:rPr>
        <w:t>da</w:t>
      </w:r>
      <w:r w:rsidR="00161EE4">
        <w:rPr>
          <w:rFonts w:cs="Times New Roman"/>
          <w:szCs w:val="24"/>
        </w:rPr>
        <w:t xml:space="preserve"> </w:t>
      </w:r>
      <w:r w:rsidRPr="009F152B">
        <w:rPr>
          <w:rFonts w:cs="Times New Roman"/>
          <w:szCs w:val="24"/>
        </w:rPr>
        <w:t>kategorize</w:t>
      </w:r>
      <w:r w:rsidR="00161EE4">
        <w:rPr>
          <w:rFonts w:cs="Times New Roman"/>
          <w:szCs w:val="24"/>
        </w:rPr>
        <w:t xml:space="preserve"> </w:t>
      </w:r>
      <w:r w:rsidRPr="009F152B">
        <w:rPr>
          <w:rFonts w:cs="Times New Roman"/>
          <w:szCs w:val="24"/>
        </w:rPr>
        <w:t>edilemeyen</w:t>
      </w:r>
      <w:r w:rsidR="00161EE4">
        <w:rPr>
          <w:rFonts w:cs="Times New Roman"/>
          <w:szCs w:val="24"/>
        </w:rPr>
        <w:t xml:space="preserve"> </w:t>
      </w:r>
      <w:r w:rsidRPr="009F152B">
        <w:rPr>
          <w:rFonts w:cs="Times New Roman"/>
          <w:szCs w:val="24"/>
        </w:rPr>
        <w:t>durumdur”.</w:t>
      </w:r>
      <w:r w:rsidR="00161EE4">
        <w:rPr>
          <w:rFonts w:cs="Times New Roman"/>
          <w:szCs w:val="24"/>
        </w:rPr>
        <w:t xml:space="preserve"> </w:t>
      </w:r>
      <w:r w:rsidRPr="009F152B">
        <w:rPr>
          <w:rFonts w:cs="Times New Roman"/>
          <w:szCs w:val="24"/>
        </w:rPr>
        <w:t>(Türk</w:t>
      </w:r>
      <w:r w:rsidR="00161EE4">
        <w:rPr>
          <w:rFonts w:cs="Times New Roman"/>
          <w:szCs w:val="24"/>
        </w:rPr>
        <w:t xml:space="preserve"> </w:t>
      </w:r>
      <w:r w:rsidRPr="009F152B">
        <w:rPr>
          <w:rFonts w:cs="Times New Roman"/>
          <w:szCs w:val="24"/>
        </w:rPr>
        <w:t>Dil</w:t>
      </w:r>
      <w:r w:rsidR="00161EE4">
        <w:rPr>
          <w:rFonts w:cs="Times New Roman"/>
          <w:szCs w:val="24"/>
        </w:rPr>
        <w:t xml:space="preserve"> </w:t>
      </w:r>
      <w:r w:rsidRPr="009F152B">
        <w:rPr>
          <w:rFonts w:cs="Times New Roman"/>
          <w:szCs w:val="24"/>
        </w:rPr>
        <w:t>Kurumu,</w:t>
      </w:r>
      <w:r w:rsidR="00161EE4">
        <w:rPr>
          <w:rFonts w:cs="Times New Roman"/>
          <w:szCs w:val="24"/>
        </w:rPr>
        <w:t xml:space="preserve"> </w:t>
      </w:r>
      <w:r w:rsidRPr="009F152B">
        <w:rPr>
          <w:rFonts w:cs="Times New Roman"/>
          <w:szCs w:val="24"/>
        </w:rPr>
        <w:t>2014).</w:t>
      </w:r>
    </w:p>
    <w:p w14:paraId="7296BF1D" w14:textId="77777777" w:rsidR="00C54609" w:rsidRPr="009F152B" w:rsidRDefault="00C54609" w:rsidP="00C54609">
      <w:pPr>
        <w:spacing w:after="120"/>
        <w:rPr>
          <w:rFonts w:cs="Times New Roman"/>
          <w:szCs w:val="24"/>
        </w:rPr>
      </w:pPr>
      <w:r w:rsidRPr="009F152B">
        <w:rPr>
          <w:rFonts w:cs="Times New Roman"/>
          <w:szCs w:val="24"/>
        </w:rPr>
        <w:t>Dünya’nın</w:t>
      </w:r>
      <w:r w:rsidR="00161EE4">
        <w:rPr>
          <w:rFonts w:cs="Times New Roman"/>
          <w:szCs w:val="24"/>
        </w:rPr>
        <w:t xml:space="preserve"> </w:t>
      </w:r>
      <w:r w:rsidRPr="009F152B">
        <w:rPr>
          <w:rFonts w:cs="Times New Roman"/>
          <w:szCs w:val="24"/>
        </w:rPr>
        <w:t>belirsizliklerle</w:t>
      </w:r>
      <w:r w:rsidR="00161EE4">
        <w:rPr>
          <w:rFonts w:cs="Times New Roman"/>
          <w:szCs w:val="24"/>
        </w:rPr>
        <w:t xml:space="preserve"> </w:t>
      </w:r>
      <w:r w:rsidRPr="009F152B">
        <w:rPr>
          <w:rFonts w:cs="Times New Roman"/>
          <w:szCs w:val="24"/>
        </w:rPr>
        <w:t>dolu</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yer</w:t>
      </w:r>
      <w:r w:rsidR="00161EE4">
        <w:rPr>
          <w:rFonts w:cs="Times New Roman"/>
          <w:szCs w:val="24"/>
        </w:rPr>
        <w:t xml:space="preserve"> </w:t>
      </w:r>
      <w:r w:rsidRPr="009F152B">
        <w:rPr>
          <w:rFonts w:cs="Times New Roman"/>
          <w:szCs w:val="24"/>
        </w:rPr>
        <w:t>olması</w:t>
      </w:r>
      <w:r w:rsidR="00161EE4">
        <w:rPr>
          <w:rFonts w:cs="Times New Roman"/>
          <w:szCs w:val="24"/>
        </w:rPr>
        <w:t xml:space="preserve"> </w:t>
      </w:r>
      <w:r w:rsidRPr="009F152B">
        <w:rPr>
          <w:rFonts w:cs="Times New Roman"/>
          <w:szCs w:val="24"/>
        </w:rPr>
        <w:t>kişiler</w:t>
      </w:r>
      <w:r w:rsidR="00161EE4">
        <w:rPr>
          <w:rFonts w:cs="Times New Roman"/>
          <w:szCs w:val="24"/>
        </w:rPr>
        <w:t xml:space="preserve"> </w:t>
      </w:r>
      <w:r w:rsidRPr="009F152B">
        <w:rPr>
          <w:rFonts w:cs="Times New Roman"/>
          <w:szCs w:val="24"/>
        </w:rPr>
        <w:t>üzerinde</w:t>
      </w:r>
      <w:r w:rsidR="00161EE4">
        <w:rPr>
          <w:rFonts w:cs="Times New Roman"/>
          <w:szCs w:val="24"/>
        </w:rPr>
        <w:t xml:space="preserve"> </w:t>
      </w:r>
      <w:r w:rsidRPr="009F152B">
        <w:rPr>
          <w:rFonts w:cs="Times New Roman"/>
          <w:szCs w:val="24"/>
        </w:rPr>
        <w:t>baskı</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stres</w:t>
      </w:r>
      <w:r w:rsidR="00161EE4">
        <w:rPr>
          <w:rFonts w:cs="Times New Roman"/>
          <w:szCs w:val="24"/>
        </w:rPr>
        <w:t xml:space="preserve"> </w:t>
      </w:r>
      <w:r w:rsidRPr="009F152B">
        <w:rPr>
          <w:rFonts w:cs="Times New Roman"/>
          <w:szCs w:val="24"/>
        </w:rPr>
        <w:t>yaratabildiği</w:t>
      </w:r>
      <w:r w:rsidR="00161EE4">
        <w:rPr>
          <w:rFonts w:cs="Times New Roman"/>
          <w:szCs w:val="24"/>
        </w:rPr>
        <w:t xml:space="preserve"> </w:t>
      </w:r>
      <w:r w:rsidRPr="009F152B">
        <w:rPr>
          <w:rFonts w:cs="Times New Roman"/>
          <w:szCs w:val="24"/>
        </w:rPr>
        <w:t>gözlemlenmiştir;</w:t>
      </w:r>
      <w:r w:rsidR="00161EE4">
        <w:rPr>
          <w:rFonts w:cs="Times New Roman"/>
          <w:szCs w:val="24"/>
        </w:rPr>
        <w:t xml:space="preserve"> </w:t>
      </w:r>
      <w:r w:rsidRPr="009F152B">
        <w:rPr>
          <w:rFonts w:cs="Times New Roman"/>
          <w:szCs w:val="24"/>
        </w:rPr>
        <w:t>fakat</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stres</w:t>
      </w:r>
      <w:r w:rsidR="00161EE4">
        <w:rPr>
          <w:rFonts w:cs="Times New Roman"/>
          <w:szCs w:val="24"/>
        </w:rPr>
        <w:t xml:space="preserve"> </w:t>
      </w:r>
      <w:r w:rsidRPr="009F152B">
        <w:rPr>
          <w:rFonts w:cs="Times New Roman"/>
          <w:szCs w:val="24"/>
        </w:rPr>
        <w:t>her</w:t>
      </w:r>
      <w:r w:rsidR="00161EE4">
        <w:rPr>
          <w:rFonts w:cs="Times New Roman"/>
          <w:szCs w:val="24"/>
        </w:rPr>
        <w:t xml:space="preserve"> </w:t>
      </w:r>
      <w:r w:rsidRPr="009F152B">
        <w:rPr>
          <w:rFonts w:cs="Times New Roman"/>
          <w:szCs w:val="24"/>
        </w:rPr>
        <w:t>birey,</w:t>
      </w:r>
      <w:r w:rsidR="00161EE4">
        <w:rPr>
          <w:rFonts w:cs="Times New Roman"/>
          <w:szCs w:val="24"/>
        </w:rPr>
        <w:t xml:space="preserve"> </w:t>
      </w:r>
      <w:r w:rsidRPr="009F152B">
        <w:rPr>
          <w:rFonts w:cs="Times New Roman"/>
          <w:szCs w:val="24"/>
        </w:rPr>
        <w:t>topluluk</w:t>
      </w:r>
      <w:r w:rsidR="00161EE4">
        <w:rPr>
          <w:rFonts w:cs="Times New Roman"/>
          <w:szCs w:val="24"/>
        </w:rPr>
        <w:t xml:space="preserve"> </w:t>
      </w:r>
      <w:r w:rsidRPr="009F152B">
        <w:rPr>
          <w:rFonts w:cs="Times New Roman"/>
          <w:szCs w:val="24"/>
        </w:rPr>
        <w:t>veya</w:t>
      </w:r>
      <w:r w:rsidR="00161EE4">
        <w:rPr>
          <w:rFonts w:cs="Times New Roman"/>
          <w:szCs w:val="24"/>
        </w:rPr>
        <w:t xml:space="preserve"> </w:t>
      </w:r>
      <w:r w:rsidRPr="009F152B">
        <w:rPr>
          <w:rFonts w:cs="Times New Roman"/>
          <w:szCs w:val="24"/>
        </w:rPr>
        <w:t>kültürel</w:t>
      </w:r>
      <w:r w:rsidR="00161EE4">
        <w:rPr>
          <w:rFonts w:cs="Times New Roman"/>
          <w:szCs w:val="24"/>
        </w:rPr>
        <w:t xml:space="preserve"> </w:t>
      </w:r>
      <w:r w:rsidRPr="009F152B">
        <w:rPr>
          <w:rFonts w:cs="Times New Roman"/>
          <w:szCs w:val="24"/>
        </w:rPr>
        <w:t>yapılar</w:t>
      </w:r>
      <w:r w:rsidR="00161EE4">
        <w:rPr>
          <w:rFonts w:cs="Times New Roman"/>
          <w:szCs w:val="24"/>
        </w:rPr>
        <w:t xml:space="preserve"> </w:t>
      </w:r>
      <w:r w:rsidRPr="009F152B">
        <w:rPr>
          <w:rFonts w:cs="Times New Roman"/>
          <w:szCs w:val="24"/>
        </w:rPr>
        <w:t>için</w:t>
      </w:r>
      <w:r w:rsidR="00161EE4">
        <w:rPr>
          <w:rFonts w:cs="Times New Roman"/>
          <w:szCs w:val="24"/>
        </w:rPr>
        <w:t xml:space="preserve"> </w:t>
      </w:r>
      <w:r w:rsidRPr="009F152B">
        <w:rPr>
          <w:rFonts w:cs="Times New Roman"/>
          <w:szCs w:val="24"/>
        </w:rPr>
        <w:t>aynı</w:t>
      </w:r>
      <w:r w:rsidR="00161EE4">
        <w:rPr>
          <w:rFonts w:cs="Times New Roman"/>
          <w:szCs w:val="24"/>
        </w:rPr>
        <w:t xml:space="preserve"> </w:t>
      </w:r>
      <w:r w:rsidRPr="009F152B">
        <w:rPr>
          <w:rFonts w:cs="Times New Roman"/>
          <w:szCs w:val="24"/>
        </w:rPr>
        <w:t>değildir.</w:t>
      </w:r>
      <w:r w:rsidR="00161EE4">
        <w:rPr>
          <w:rFonts w:cs="Times New Roman"/>
          <w:szCs w:val="24"/>
        </w:rPr>
        <w:t xml:space="preserve"> </w:t>
      </w:r>
      <w:r w:rsidRPr="009F152B">
        <w:rPr>
          <w:rFonts w:cs="Times New Roman"/>
          <w:szCs w:val="24"/>
        </w:rPr>
        <w:t>Bazı</w:t>
      </w:r>
      <w:r w:rsidR="00161EE4">
        <w:rPr>
          <w:rFonts w:cs="Times New Roman"/>
          <w:szCs w:val="24"/>
        </w:rPr>
        <w:t xml:space="preserve"> </w:t>
      </w:r>
      <w:r w:rsidRPr="009F152B">
        <w:rPr>
          <w:rFonts w:cs="Times New Roman"/>
          <w:szCs w:val="24"/>
        </w:rPr>
        <w:t>kültürler</w:t>
      </w:r>
      <w:r w:rsidR="00161EE4">
        <w:rPr>
          <w:rFonts w:cs="Times New Roman"/>
          <w:szCs w:val="24"/>
        </w:rPr>
        <w:t xml:space="preserve"> </w:t>
      </w:r>
      <w:r w:rsidRPr="009F152B">
        <w:rPr>
          <w:rFonts w:cs="Times New Roman"/>
          <w:szCs w:val="24"/>
        </w:rPr>
        <w:t>belirsizlik</w:t>
      </w:r>
      <w:r w:rsidR="00161EE4">
        <w:rPr>
          <w:rFonts w:cs="Times New Roman"/>
          <w:szCs w:val="24"/>
        </w:rPr>
        <w:t xml:space="preserve"> </w:t>
      </w:r>
      <w:r w:rsidRPr="009F152B">
        <w:rPr>
          <w:rFonts w:cs="Times New Roman"/>
          <w:szCs w:val="24"/>
        </w:rPr>
        <w:t>durumunu</w:t>
      </w:r>
      <w:r w:rsidR="00161EE4">
        <w:rPr>
          <w:rFonts w:cs="Times New Roman"/>
          <w:szCs w:val="24"/>
        </w:rPr>
        <w:t xml:space="preserve"> </w:t>
      </w:r>
      <w:r w:rsidRPr="009F152B">
        <w:rPr>
          <w:rFonts w:cs="Times New Roman"/>
          <w:szCs w:val="24"/>
        </w:rPr>
        <w:t>büyük</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tehlike</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görüp</w:t>
      </w:r>
      <w:r w:rsidR="00161EE4">
        <w:rPr>
          <w:rFonts w:cs="Times New Roman"/>
          <w:szCs w:val="24"/>
        </w:rPr>
        <w:t xml:space="preserve"> </w:t>
      </w:r>
      <w:r w:rsidRPr="009F152B">
        <w:rPr>
          <w:rFonts w:cs="Times New Roman"/>
          <w:szCs w:val="24"/>
        </w:rPr>
        <w:t>üstesinden</w:t>
      </w:r>
      <w:r w:rsidR="00161EE4">
        <w:rPr>
          <w:rFonts w:cs="Times New Roman"/>
          <w:szCs w:val="24"/>
        </w:rPr>
        <w:t xml:space="preserve"> </w:t>
      </w:r>
      <w:r w:rsidRPr="009F152B">
        <w:rPr>
          <w:rFonts w:cs="Times New Roman"/>
          <w:szCs w:val="24"/>
        </w:rPr>
        <w:t>gelmek</w:t>
      </w:r>
      <w:r w:rsidR="00161EE4">
        <w:rPr>
          <w:rFonts w:cs="Times New Roman"/>
          <w:szCs w:val="24"/>
        </w:rPr>
        <w:t xml:space="preserve"> </w:t>
      </w:r>
      <w:r w:rsidRPr="009F152B">
        <w:rPr>
          <w:rFonts w:cs="Times New Roman"/>
          <w:szCs w:val="24"/>
        </w:rPr>
        <w:t>için</w:t>
      </w:r>
      <w:r w:rsidR="00161EE4">
        <w:rPr>
          <w:rFonts w:cs="Times New Roman"/>
          <w:szCs w:val="24"/>
        </w:rPr>
        <w:t xml:space="preserve"> </w:t>
      </w:r>
      <w:r w:rsidRPr="009F152B">
        <w:rPr>
          <w:rFonts w:cs="Times New Roman"/>
          <w:szCs w:val="24"/>
        </w:rPr>
        <w:t>kesin</w:t>
      </w:r>
      <w:r w:rsidR="00161EE4">
        <w:rPr>
          <w:rFonts w:cs="Times New Roman"/>
          <w:szCs w:val="24"/>
        </w:rPr>
        <w:t xml:space="preserve"> </w:t>
      </w:r>
      <w:r w:rsidRPr="009F152B">
        <w:rPr>
          <w:rFonts w:cs="Times New Roman"/>
          <w:szCs w:val="24"/>
        </w:rPr>
        <w:t>kurallar</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davranış</w:t>
      </w:r>
      <w:r w:rsidR="00161EE4">
        <w:rPr>
          <w:rFonts w:cs="Times New Roman"/>
          <w:szCs w:val="24"/>
        </w:rPr>
        <w:t xml:space="preserve"> </w:t>
      </w:r>
      <w:r w:rsidRPr="009F152B">
        <w:rPr>
          <w:rFonts w:cs="Times New Roman"/>
          <w:szCs w:val="24"/>
        </w:rPr>
        <w:t>şekilleri</w:t>
      </w:r>
      <w:r w:rsidR="00161EE4">
        <w:rPr>
          <w:rFonts w:cs="Times New Roman"/>
          <w:szCs w:val="24"/>
        </w:rPr>
        <w:t xml:space="preserve"> </w:t>
      </w:r>
      <w:r w:rsidRPr="009F152B">
        <w:rPr>
          <w:rFonts w:cs="Times New Roman"/>
          <w:szCs w:val="24"/>
        </w:rPr>
        <w:t>geliştirirken</w:t>
      </w:r>
      <w:r w:rsidR="00161EE4">
        <w:rPr>
          <w:rFonts w:cs="Times New Roman"/>
          <w:szCs w:val="24"/>
        </w:rPr>
        <w:t xml:space="preserve"> </w:t>
      </w:r>
      <w:r w:rsidRPr="009F152B">
        <w:rPr>
          <w:rFonts w:cs="Times New Roman"/>
          <w:szCs w:val="24"/>
        </w:rPr>
        <w:t>bazılarının</w:t>
      </w:r>
      <w:r w:rsidR="00161EE4">
        <w:rPr>
          <w:rFonts w:cs="Times New Roman"/>
          <w:szCs w:val="24"/>
        </w:rPr>
        <w:t xml:space="preserve"> </w:t>
      </w:r>
      <w:r w:rsidRPr="009F152B">
        <w:rPr>
          <w:rFonts w:cs="Times New Roman"/>
          <w:szCs w:val="24"/>
        </w:rPr>
        <w:t>toleransı</w:t>
      </w:r>
      <w:r w:rsidR="00161EE4">
        <w:rPr>
          <w:rFonts w:cs="Times New Roman"/>
          <w:szCs w:val="24"/>
        </w:rPr>
        <w:t xml:space="preserve"> </w:t>
      </w:r>
      <w:r w:rsidRPr="009F152B">
        <w:rPr>
          <w:rFonts w:cs="Times New Roman"/>
          <w:szCs w:val="24"/>
        </w:rPr>
        <w:t>ise</w:t>
      </w:r>
      <w:r w:rsidR="00161EE4">
        <w:rPr>
          <w:rFonts w:cs="Times New Roman"/>
          <w:szCs w:val="24"/>
        </w:rPr>
        <w:t xml:space="preserve"> </w:t>
      </w:r>
      <w:r w:rsidRPr="009F152B">
        <w:rPr>
          <w:rFonts w:cs="Times New Roman"/>
          <w:szCs w:val="24"/>
        </w:rPr>
        <w:t>daha</w:t>
      </w:r>
      <w:r w:rsidR="00161EE4">
        <w:rPr>
          <w:rFonts w:cs="Times New Roman"/>
          <w:szCs w:val="24"/>
        </w:rPr>
        <w:t xml:space="preserve"> </w:t>
      </w:r>
      <w:r w:rsidRPr="009F152B">
        <w:rPr>
          <w:rFonts w:cs="Times New Roman"/>
          <w:szCs w:val="24"/>
        </w:rPr>
        <w:t>fazla</w:t>
      </w:r>
      <w:r w:rsidR="00161EE4">
        <w:rPr>
          <w:rFonts w:cs="Times New Roman"/>
          <w:szCs w:val="24"/>
        </w:rPr>
        <w:t xml:space="preserve"> </w:t>
      </w:r>
      <w:r w:rsidRPr="009F152B">
        <w:rPr>
          <w:rFonts w:cs="Times New Roman"/>
          <w:szCs w:val="24"/>
        </w:rPr>
        <w:t>olmaktadır.</w:t>
      </w:r>
      <w:r w:rsidR="00161EE4">
        <w:rPr>
          <w:rFonts w:cs="Times New Roman"/>
          <w:szCs w:val="24"/>
        </w:rPr>
        <w:t xml:space="preserve"> </w:t>
      </w:r>
      <w:r w:rsidRPr="009F152B">
        <w:rPr>
          <w:rFonts w:cs="Times New Roman"/>
          <w:szCs w:val="24"/>
        </w:rPr>
        <w:t>Hatta</w:t>
      </w:r>
      <w:r w:rsidR="00161EE4">
        <w:rPr>
          <w:rFonts w:cs="Times New Roman"/>
          <w:szCs w:val="24"/>
        </w:rPr>
        <w:t xml:space="preserve"> </w:t>
      </w:r>
      <w:r w:rsidRPr="009F152B">
        <w:rPr>
          <w:rFonts w:cs="Times New Roman"/>
          <w:szCs w:val="24"/>
        </w:rPr>
        <w:t>bazı</w:t>
      </w:r>
      <w:r w:rsidR="00161EE4">
        <w:rPr>
          <w:rFonts w:cs="Times New Roman"/>
          <w:szCs w:val="24"/>
        </w:rPr>
        <w:t xml:space="preserve"> </w:t>
      </w:r>
      <w:r w:rsidRPr="009F152B">
        <w:rPr>
          <w:rFonts w:cs="Times New Roman"/>
          <w:szCs w:val="24"/>
        </w:rPr>
        <w:t>bireyler</w:t>
      </w:r>
      <w:r w:rsidR="00161EE4">
        <w:rPr>
          <w:rFonts w:cs="Times New Roman"/>
          <w:szCs w:val="24"/>
        </w:rPr>
        <w:t xml:space="preserve"> </w:t>
      </w:r>
      <w:r w:rsidRPr="009F152B">
        <w:rPr>
          <w:rFonts w:cs="Times New Roman"/>
          <w:szCs w:val="24"/>
        </w:rPr>
        <w:t>belirsizliği</w:t>
      </w:r>
      <w:r w:rsidR="00161EE4">
        <w:rPr>
          <w:rFonts w:cs="Times New Roman"/>
          <w:szCs w:val="24"/>
        </w:rPr>
        <w:t xml:space="preserve"> </w:t>
      </w:r>
      <w:r w:rsidRPr="009F152B">
        <w:rPr>
          <w:rFonts w:cs="Times New Roman"/>
          <w:szCs w:val="24"/>
        </w:rPr>
        <w:t>enerji</w:t>
      </w:r>
      <w:r w:rsidR="00161EE4">
        <w:rPr>
          <w:rFonts w:cs="Times New Roman"/>
          <w:szCs w:val="24"/>
        </w:rPr>
        <w:t xml:space="preserve"> </w:t>
      </w:r>
      <w:r w:rsidRPr="009F152B">
        <w:rPr>
          <w:rFonts w:cs="Times New Roman"/>
          <w:szCs w:val="24"/>
        </w:rPr>
        <w:t>arttırıcı,</w:t>
      </w:r>
      <w:r w:rsidR="00161EE4">
        <w:rPr>
          <w:rFonts w:cs="Times New Roman"/>
          <w:szCs w:val="24"/>
        </w:rPr>
        <w:t xml:space="preserve"> </w:t>
      </w:r>
      <w:r w:rsidRPr="009F152B">
        <w:rPr>
          <w:rFonts w:cs="Times New Roman"/>
          <w:szCs w:val="24"/>
        </w:rPr>
        <w:t>merak</w:t>
      </w:r>
      <w:r w:rsidR="00161EE4">
        <w:rPr>
          <w:rFonts w:cs="Times New Roman"/>
          <w:szCs w:val="24"/>
        </w:rPr>
        <w:t xml:space="preserve"> </w:t>
      </w:r>
      <w:r w:rsidRPr="009F152B">
        <w:rPr>
          <w:rFonts w:cs="Times New Roman"/>
          <w:szCs w:val="24"/>
        </w:rPr>
        <w:t>hissi</w:t>
      </w:r>
      <w:r w:rsidR="00161EE4">
        <w:rPr>
          <w:rFonts w:cs="Times New Roman"/>
          <w:szCs w:val="24"/>
        </w:rPr>
        <w:t xml:space="preserve"> </w:t>
      </w:r>
      <w:r w:rsidRPr="009F152B">
        <w:rPr>
          <w:rFonts w:cs="Times New Roman"/>
          <w:szCs w:val="24"/>
        </w:rPr>
        <w:t>yaratan</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gelişim</w:t>
      </w:r>
      <w:r w:rsidR="00161EE4">
        <w:rPr>
          <w:rFonts w:cs="Times New Roman"/>
          <w:szCs w:val="24"/>
        </w:rPr>
        <w:t xml:space="preserve"> </w:t>
      </w:r>
      <w:r w:rsidRPr="009F152B">
        <w:rPr>
          <w:rFonts w:cs="Times New Roman"/>
          <w:szCs w:val="24"/>
        </w:rPr>
        <w:t>sürecinin</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gerekliliği</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görmektedir.</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tarz</w:t>
      </w:r>
      <w:r w:rsidR="00161EE4">
        <w:rPr>
          <w:rFonts w:cs="Times New Roman"/>
          <w:szCs w:val="24"/>
        </w:rPr>
        <w:t xml:space="preserve"> </w:t>
      </w:r>
      <w:r w:rsidRPr="009F152B">
        <w:rPr>
          <w:rFonts w:cs="Times New Roman"/>
          <w:szCs w:val="24"/>
        </w:rPr>
        <w:t>farklılıklar,</w:t>
      </w:r>
      <w:r w:rsidR="00161EE4">
        <w:rPr>
          <w:rFonts w:cs="Times New Roman"/>
          <w:szCs w:val="24"/>
        </w:rPr>
        <w:t xml:space="preserve"> </w:t>
      </w:r>
      <w:r w:rsidRPr="009F152B">
        <w:rPr>
          <w:rFonts w:cs="Times New Roman"/>
          <w:szCs w:val="24"/>
        </w:rPr>
        <w:t>bireysel</w:t>
      </w:r>
      <w:r w:rsidR="00161EE4">
        <w:rPr>
          <w:rFonts w:cs="Times New Roman"/>
          <w:szCs w:val="24"/>
        </w:rPr>
        <w:t xml:space="preserve"> </w:t>
      </w:r>
      <w:r w:rsidRPr="009F152B">
        <w:rPr>
          <w:rFonts w:cs="Times New Roman"/>
          <w:szCs w:val="24"/>
        </w:rPr>
        <w:t>sebeplerden,</w:t>
      </w:r>
      <w:r w:rsidR="00161EE4">
        <w:rPr>
          <w:rFonts w:cs="Times New Roman"/>
          <w:szCs w:val="24"/>
        </w:rPr>
        <w:t xml:space="preserve"> </w:t>
      </w:r>
      <w:r w:rsidRPr="009F152B">
        <w:rPr>
          <w:rFonts w:cs="Times New Roman"/>
          <w:szCs w:val="24"/>
        </w:rPr>
        <w:t>geçmiş</w:t>
      </w:r>
      <w:r w:rsidR="00161EE4">
        <w:rPr>
          <w:rFonts w:cs="Times New Roman"/>
          <w:szCs w:val="24"/>
        </w:rPr>
        <w:t xml:space="preserve"> </w:t>
      </w:r>
      <w:r w:rsidRPr="009F152B">
        <w:rPr>
          <w:rFonts w:cs="Times New Roman"/>
          <w:szCs w:val="24"/>
        </w:rPr>
        <w:t>tecrübelerden</w:t>
      </w:r>
      <w:r w:rsidR="00161EE4">
        <w:rPr>
          <w:rFonts w:cs="Times New Roman"/>
          <w:szCs w:val="24"/>
        </w:rPr>
        <w:t xml:space="preserve"> </w:t>
      </w:r>
      <w:r w:rsidRPr="009F152B">
        <w:rPr>
          <w:rFonts w:cs="Times New Roman"/>
          <w:szCs w:val="24"/>
        </w:rPr>
        <w:t>veya</w:t>
      </w:r>
      <w:r w:rsidR="00161EE4">
        <w:rPr>
          <w:rFonts w:cs="Times New Roman"/>
          <w:szCs w:val="24"/>
        </w:rPr>
        <w:t xml:space="preserve"> </w:t>
      </w:r>
      <w:r w:rsidRPr="009F152B">
        <w:rPr>
          <w:rFonts w:cs="Times New Roman"/>
          <w:szCs w:val="24"/>
        </w:rPr>
        <w:t>kültürel</w:t>
      </w:r>
      <w:r w:rsidR="00161EE4">
        <w:rPr>
          <w:rFonts w:cs="Times New Roman"/>
          <w:szCs w:val="24"/>
        </w:rPr>
        <w:t xml:space="preserve"> </w:t>
      </w:r>
      <w:r w:rsidRPr="009F152B">
        <w:rPr>
          <w:rFonts w:cs="Times New Roman"/>
          <w:szCs w:val="24"/>
        </w:rPr>
        <w:t>şartlanmalardan</w:t>
      </w:r>
      <w:r w:rsidR="00161EE4">
        <w:rPr>
          <w:rFonts w:cs="Times New Roman"/>
          <w:szCs w:val="24"/>
        </w:rPr>
        <w:t xml:space="preserve"> </w:t>
      </w:r>
      <w:r w:rsidRPr="009F152B">
        <w:rPr>
          <w:rFonts w:cs="Times New Roman"/>
          <w:szCs w:val="24"/>
        </w:rPr>
        <w:t>oluşabilmektedir</w:t>
      </w:r>
      <w:r w:rsidR="00161EE4">
        <w:rPr>
          <w:rFonts w:cs="Times New Roman"/>
          <w:szCs w:val="24"/>
        </w:rPr>
        <w:t xml:space="preserve"> </w:t>
      </w:r>
      <w:r w:rsidRPr="009F152B">
        <w:rPr>
          <w:rFonts w:cs="Times New Roman"/>
          <w:szCs w:val="24"/>
        </w:rPr>
        <w:t>(Kavadar,</w:t>
      </w:r>
      <w:r w:rsidR="00161EE4">
        <w:rPr>
          <w:rFonts w:cs="Times New Roman"/>
          <w:szCs w:val="24"/>
        </w:rPr>
        <w:t xml:space="preserve"> </w:t>
      </w:r>
      <w:r w:rsidRPr="009F152B">
        <w:rPr>
          <w:rFonts w:cs="Times New Roman"/>
          <w:szCs w:val="24"/>
        </w:rPr>
        <w:t>2011).</w:t>
      </w:r>
    </w:p>
    <w:p w14:paraId="1C2EA736" w14:textId="77777777" w:rsidR="00C54609" w:rsidRPr="009F152B" w:rsidRDefault="00C54609" w:rsidP="00C54609">
      <w:pPr>
        <w:spacing w:after="120"/>
        <w:rPr>
          <w:rFonts w:cs="Times New Roman"/>
          <w:szCs w:val="24"/>
        </w:rPr>
      </w:pPr>
      <w:r w:rsidRPr="009F152B">
        <w:rPr>
          <w:rFonts w:cs="Times New Roman"/>
          <w:szCs w:val="24"/>
        </w:rPr>
        <w:t>Belirsizliğin</w:t>
      </w:r>
      <w:r w:rsidR="00161EE4">
        <w:rPr>
          <w:rFonts w:cs="Times New Roman"/>
          <w:szCs w:val="24"/>
        </w:rPr>
        <w:t xml:space="preserve"> </w:t>
      </w:r>
      <w:r w:rsidRPr="009F152B">
        <w:rPr>
          <w:rFonts w:cs="Times New Roman"/>
          <w:szCs w:val="24"/>
        </w:rPr>
        <w:t>kaynaklarından</w:t>
      </w:r>
      <w:r w:rsidR="00161EE4">
        <w:rPr>
          <w:rFonts w:cs="Times New Roman"/>
          <w:szCs w:val="24"/>
        </w:rPr>
        <w:t xml:space="preserve"> </w:t>
      </w:r>
      <w:r w:rsidRPr="009F152B">
        <w:rPr>
          <w:rFonts w:cs="Times New Roman"/>
          <w:szCs w:val="24"/>
        </w:rPr>
        <w:t>bazıları</w:t>
      </w:r>
      <w:r w:rsidR="00161EE4">
        <w:rPr>
          <w:rFonts w:cs="Times New Roman"/>
          <w:szCs w:val="24"/>
        </w:rPr>
        <w:t xml:space="preserve"> </w:t>
      </w:r>
      <w:r w:rsidRPr="009F152B">
        <w:rPr>
          <w:rFonts w:cs="Times New Roman"/>
          <w:szCs w:val="24"/>
        </w:rPr>
        <w:t>şu</w:t>
      </w:r>
      <w:r w:rsidR="00161EE4">
        <w:rPr>
          <w:rFonts w:cs="Times New Roman"/>
          <w:szCs w:val="24"/>
        </w:rPr>
        <w:t xml:space="preserve"> </w:t>
      </w:r>
      <w:r w:rsidRPr="009F152B">
        <w:rPr>
          <w:rFonts w:cs="Times New Roman"/>
          <w:szCs w:val="24"/>
        </w:rPr>
        <w:t>şekilde</w:t>
      </w:r>
      <w:r w:rsidR="00161EE4">
        <w:rPr>
          <w:rFonts w:cs="Times New Roman"/>
          <w:szCs w:val="24"/>
        </w:rPr>
        <w:t xml:space="preserve"> </w:t>
      </w:r>
      <w:r w:rsidRPr="009F152B">
        <w:rPr>
          <w:rFonts w:cs="Times New Roman"/>
          <w:szCs w:val="24"/>
        </w:rPr>
        <w:t>sıralanmaktadır:</w:t>
      </w:r>
    </w:p>
    <w:p w14:paraId="44D176D8" w14:textId="77777777" w:rsidR="00C54609" w:rsidRPr="009F152B" w:rsidRDefault="00C54609" w:rsidP="00C54609">
      <w:pPr>
        <w:pStyle w:val="ListeParagraf"/>
        <w:spacing w:after="120"/>
        <w:ind w:left="0"/>
        <w:contextualSpacing w:val="0"/>
        <w:rPr>
          <w:rFonts w:cs="Times New Roman"/>
          <w:szCs w:val="24"/>
        </w:rPr>
      </w:pPr>
      <w:r w:rsidRPr="009F152B">
        <w:rPr>
          <w:rFonts w:cs="Times New Roman"/>
          <w:szCs w:val="24"/>
        </w:rPr>
        <w:t>Gereksinimlerin</w:t>
      </w:r>
      <w:r w:rsidR="00161EE4">
        <w:rPr>
          <w:rFonts w:cs="Times New Roman"/>
          <w:szCs w:val="24"/>
        </w:rPr>
        <w:t xml:space="preserve"> </w:t>
      </w:r>
      <w:r w:rsidRPr="009F152B">
        <w:rPr>
          <w:rFonts w:cs="Times New Roman"/>
          <w:szCs w:val="24"/>
        </w:rPr>
        <w:t>yetersiz</w:t>
      </w:r>
      <w:r w:rsidR="00161EE4">
        <w:rPr>
          <w:rFonts w:cs="Times New Roman"/>
          <w:szCs w:val="24"/>
        </w:rPr>
        <w:t xml:space="preserve"> </w:t>
      </w:r>
      <w:r w:rsidRPr="009F152B">
        <w:rPr>
          <w:rFonts w:cs="Times New Roman"/>
          <w:szCs w:val="24"/>
        </w:rPr>
        <w:t>tanımlanması,</w:t>
      </w:r>
    </w:p>
    <w:p w14:paraId="32C90719" w14:textId="77777777" w:rsidR="00C54609" w:rsidRPr="009F152B" w:rsidRDefault="00C54609" w:rsidP="00C54609">
      <w:pPr>
        <w:pStyle w:val="ListeParagraf"/>
        <w:spacing w:after="120"/>
        <w:ind w:left="0"/>
        <w:contextualSpacing w:val="0"/>
        <w:rPr>
          <w:rFonts w:cs="Times New Roman"/>
          <w:szCs w:val="24"/>
        </w:rPr>
      </w:pPr>
      <w:r w:rsidRPr="009F152B">
        <w:rPr>
          <w:rFonts w:cs="Times New Roman"/>
          <w:szCs w:val="24"/>
        </w:rPr>
        <w:t>Yetersiz</w:t>
      </w:r>
      <w:r w:rsidR="00161EE4">
        <w:rPr>
          <w:rFonts w:cs="Times New Roman"/>
          <w:szCs w:val="24"/>
        </w:rPr>
        <w:t xml:space="preserve"> </w:t>
      </w:r>
      <w:r w:rsidRPr="009F152B">
        <w:rPr>
          <w:rFonts w:cs="Times New Roman"/>
          <w:szCs w:val="24"/>
        </w:rPr>
        <w:t>tecrübe,</w:t>
      </w:r>
      <w:r w:rsidR="00161EE4">
        <w:rPr>
          <w:rFonts w:cs="Times New Roman"/>
          <w:szCs w:val="24"/>
        </w:rPr>
        <w:t xml:space="preserve"> </w:t>
      </w:r>
      <w:r w:rsidRPr="009F152B">
        <w:rPr>
          <w:rFonts w:cs="Times New Roman"/>
          <w:szCs w:val="24"/>
        </w:rPr>
        <w:t>kişilerin</w:t>
      </w:r>
      <w:r w:rsidR="00161EE4">
        <w:rPr>
          <w:rFonts w:cs="Times New Roman"/>
          <w:szCs w:val="24"/>
        </w:rPr>
        <w:t xml:space="preserve"> </w:t>
      </w:r>
      <w:r w:rsidRPr="009F152B">
        <w:rPr>
          <w:rFonts w:cs="Times New Roman"/>
          <w:szCs w:val="24"/>
        </w:rPr>
        <w:t>niteliği,</w:t>
      </w:r>
    </w:p>
    <w:p w14:paraId="6522209F" w14:textId="77777777" w:rsidR="00C54609" w:rsidRPr="009F152B" w:rsidRDefault="00C54609" w:rsidP="00C54609">
      <w:pPr>
        <w:pStyle w:val="ListeParagraf"/>
        <w:spacing w:after="120"/>
        <w:ind w:left="0"/>
        <w:contextualSpacing w:val="0"/>
        <w:rPr>
          <w:rFonts w:cs="Times New Roman"/>
          <w:szCs w:val="24"/>
        </w:rPr>
      </w:pPr>
      <w:r w:rsidRPr="009F152B">
        <w:rPr>
          <w:rFonts w:cs="Times New Roman"/>
          <w:szCs w:val="24"/>
        </w:rPr>
        <w:lastRenderedPageBreak/>
        <w:t>Sebeplerin</w:t>
      </w:r>
      <w:r w:rsidR="00161EE4">
        <w:rPr>
          <w:rFonts w:cs="Times New Roman"/>
          <w:szCs w:val="24"/>
        </w:rPr>
        <w:t xml:space="preserve"> </w:t>
      </w:r>
      <w:r w:rsidRPr="009F152B">
        <w:rPr>
          <w:rFonts w:cs="Times New Roman"/>
          <w:szCs w:val="24"/>
        </w:rPr>
        <w:t>karmaşık</w:t>
      </w:r>
      <w:r w:rsidR="00161EE4">
        <w:rPr>
          <w:rFonts w:cs="Times New Roman"/>
          <w:szCs w:val="24"/>
        </w:rPr>
        <w:t xml:space="preserve"> </w:t>
      </w:r>
      <w:r w:rsidRPr="009F152B">
        <w:rPr>
          <w:rFonts w:cs="Times New Roman"/>
          <w:szCs w:val="24"/>
        </w:rPr>
        <w:t>yapıya</w:t>
      </w:r>
      <w:r w:rsidR="00161EE4">
        <w:rPr>
          <w:rFonts w:cs="Times New Roman"/>
          <w:szCs w:val="24"/>
        </w:rPr>
        <w:t xml:space="preserve"> </w:t>
      </w:r>
      <w:r w:rsidRPr="009F152B">
        <w:rPr>
          <w:rFonts w:cs="Times New Roman"/>
          <w:szCs w:val="24"/>
        </w:rPr>
        <w:t>sahip</w:t>
      </w:r>
      <w:r w:rsidR="00161EE4">
        <w:rPr>
          <w:rFonts w:cs="Times New Roman"/>
          <w:szCs w:val="24"/>
        </w:rPr>
        <w:t xml:space="preserve"> </w:t>
      </w:r>
      <w:r w:rsidRPr="009F152B">
        <w:rPr>
          <w:rFonts w:cs="Times New Roman"/>
          <w:szCs w:val="24"/>
        </w:rPr>
        <w:t>olması</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birbirleriyle</w:t>
      </w:r>
      <w:r w:rsidR="00161EE4">
        <w:rPr>
          <w:rFonts w:cs="Times New Roman"/>
          <w:szCs w:val="24"/>
        </w:rPr>
        <w:t xml:space="preserve"> </w:t>
      </w:r>
      <w:r w:rsidRPr="009F152B">
        <w:rPr>
          <w:rFonts w:cs="Times New Roman"/>
          <w:szCs w:val="24"/>
        </w:rPr>
        <w:t>etkileşiminin</w:t>
      </w:r>
      <w:r w:rsidR="00161EE4">
        <w:rPr>
          <w:rFonts w:cs="Times New Roman"/>
          <w:szCs w:val="24"/>
        </w:rPr>
        <w:t xml:space="preserve"> </w:t>
      </w:r>
      <w:r w:rsidRPr="009F152B">
        <w:rPr>
          <w:rFonts w:cs="Times New Roman"/>
          <w:szCs w:val="24"/>
        </w:rPr>
        <w:t>yüksek</w:t>
      </w:r>
      <w:r w:rsidR="00161EE4">
        <w:rPr>
          <w:rFonts w:cs="Times New Roman"/>
          <w:szCs w:val="24"/>
        </w:rPr>
        <w:t xml:space="preserve"> </w:t>
      </w:r>
      <w:r w:rsidRPr="009F152B">
        <w:rPr>
          <w:rFonts w:cs="Times New Roman"/>
          <w:szCs w:val="24"/>
        </w:rPr>
        <w:t>düzeyde</w:t>
      </w:r>
      <w:r w:rsidR="00161EE4">
        <w:rPr>
          <w:rFonts w:cs="Times New Roman"/>
          <w:szCs w:val="24"/>
        </w:rPr>
        <w:t xml:space="preserve"> </w:t>
      </w:r>
      <w:r w:rsidRPr="009F152B">
        <w:rPr>
          <w:rFonts w:cs="Times New Roman"/>
          <w:szCs w:val="24"/>
        </w:rPr>
        <w:t>olması,</w:t>
      </w:r>
    </w:p>
    <w:p w14:paraId="694A6C18" w14:textId="77777777" w:rsidR="00C54609" w:rsidRPr="009F152B" w:rsidRDefault="00C54609" w:rsidP="00C54609">
      <w:pPr>
        <w:pStyle w:val="ListeParagraf"/>
        <w:spacing w:after="120"/>
        <w:ind w:left="0"/>
        <w:contextualSpacing w:val="0"/>
        <w:rPr>
          <w:rFonts w:cs="Times New Roman"/>
          <w:szCs w:val="24"/>
        </w:rPr>
      </w:pPr>
      <w:r w:rsidRPr="009F152B">
        <w:rPr>
          <w:rFonts w:cs="Times New Roman"/>
          <w:szCs w:val="24"/>
        </w:rPr>
        <w:t>Sorumlulukların</w:t>
      </w:r>
      <w:r w:rsidR="00161EE4">
        <w:rPr>
          <w:rFonts w:cs="Times New Roman"/>
          <w:szCs w:val="24"/>
        </w:rPr>
        <w:t xml:space="preserve"> </w:t>
      </w:r>
      <w:r w:rsidRPr="009F152B">
        <w:rPr>
          <w:rFonts w:cs="Times New Roman"/>
          <w:szCs w:val="24"/>
        </w:rPr>
        <w:t>yetersiz</w:t>
      </w:r>
      <w:r w:rsidR="00161EE4">
        <w:rPr>
          <w:rFonts w:cs="Times New Roman"/>
          <w:szCs w:val="24"/>
        </w:rPr>
        <w:t xml:space="preserve"> </w:t>
      </w:r>
      <w:r w:rsidRPr="009F152B">
        <w:rPr>
          <w:rFonts w:cs="Times New Roman"/>
          <w:szCs w:val="24"/>
        </w:rPr>
        <w:t>tanımlanması</w:t>
      </w:r>
      <w:r w:rsidR="00161EE4">
        <w:rPr>
          <w:rFonts w:cs="Times New Roman"/>
          <w:szCs w:val="24"/>
        </w:rPr>
        <w:t xml:space="preserve"> </w:t>
      </w:r>
      <w:r w:rsidRPr="009F152B">
        <w:rPr>
          <w:rFonts w:cs="Times New Roman"/>
          <w:szCs w:val="24"/>
        </w:rPr>
        <w:t>(Yıldırım,</w:t>
      </w:r>
      <w:r w:rsidR="00161EE4">
        <w:rPr>
          <w:rFonts w:cs="Times New Roman"/>
          <w:szCs w:val="24"/>
        </w:rPr>
        <w:t xml:space="preserve"> </w:t>
      </w:r>
      <w:r w:rsidRPr="009F152B">
        <w:rPr>
          <w:rFonts w:cs="Times New Roman"/>
          <w:szCs w:val="24"/>
        </w:rPr>
        <w:t>2013).</w:t>
      </w:r>
    </w:p>
    <w:p w14:paraId="6721C9FB" w14:textId="77777777" w:rsidR="00933BCD" w:rsidRDefault="00933BCD" w:rsidP="000433D0">
      <w:pPr>
        <w:tabs>
          <w:tab w:val="left" w:pos="330"/>
          <w:tab w:val="left" w:pos="426"/>
        </w:tabs>
        <w:autoSpaceDE w:val="0"/>
        <w:autoSpaceDN w:val="0"/>
        <w:adjustRightInd w:val="0"/>
        <w:spacing w:after="120"/>
        <w:ind w:firstLine="0"/>
        <w:rPr>
          <w:rFonts w:cs="Times New Roman"/>
          <w:b/>
          <w:szCs w:val="24"/>
        </w:rPr>
      </w:pPr>
    </w:p>
    <w:p w14:paraId="164E864A" w14:textId="77777777" w:rsidR="00C54609" w:rsidRDefault="00C54609" w:rsidP="000433D0">
      <w:pPr>
        <w:tabs>
          <w:tab w:val="left" w:pos="330"/>
          <w:tab w:val="left" w:pos="426"/>
        </w:tabs>
        <w:autoSpaceDE w:val="0"/>
        <w:autoSpaceDN w:val="0"/>
        <w:adjustRightInd w:val="0"/>
        <w:spacing w:after="120"/>
        <w:ind w:firstLine="0"/>
        <w:rPr>
          <w:rFonts w:cs="Times New Roman"/>
          <w:b/>
          <w:szCs w:val="24"/>
        </w:rPr>
      </w:pPr>
      <w:r w:rsidRPr="000433D0">
        <w:rPr>
          <w:rFonts w:cs="Times New Roman"/>
          <w:b/>
          <w:szCs w:val="24"/>
        </w:rPr>
        <w:t>2.7.</w:t>
      </w:r>
      <w:r w:rsidR="00161EE4">
        <w:rPr>
          <w:rFonts w:cs="Times New Roman"/>
          <w:b/>
          <w:szCs w:val="24"/>
        </w:rPr>
        <w:t xml:space="preserve"> </w:t>
      </w:r>
      <w:r w:rsidRPr="000433D0">
        <w:rPr>
          <w:rFonts w:cs="Times New Roman"/>
          <w:b/>
          <w:szCs w:val="24"/>
        </w:rPr>
        <w:t>Kaygının</w:t>
      </w:r>
      <w:r w:rsidR="00161EE4">
        <w:rPr>
          <w:rFonts w:cs="Times New Roman"/>
          <w:b/>
          <w:szCs w:val="24"/>
        </w:rPr>
        <w:t xml:space="preserve"> </w:t>
      </w:r>
      <w:r w:rsidRPr="000433D0">
        <w:rPr>
          <w:rFonts w:cs="Times New Roman"/>
          <w:b/>
          <w:szCs w:val="24"/>
        </w:rPr>
        <w:t>İnsan</w:t>
      </w:r>
      <w:r w:rsidR="00161EE4">
        <w:rPr>
          <w:rFonts w:cs="Times New Roman"/>
          <w:b/>
          <w:szCs w:val="24"/>
        </w:rPr>
        <w:t xml:space="preserve"> </w:t>
      </w:r>
      <w:r w:rsidRPr="000433D0">
        <w:rPr>
          <w:rFonts w:cs="Times New Roman"/>
          <w:b/>
          <w:szCs w:val="24"/>
        </w:rPr>
        <w:t>Yaşamındaki</w:t>
      </w:r>
      <w:r w:rsidR="00161EE4">
        <w:rPr>
          <w:rFonts w:cs="Times New Roman"/>
          <w:b/>
          <w:szCs w:val="24"/>
        </w:rPr>
        <w:t xml:space="preserve"> </w:t>
      </w:r>
      <w:r w:rsidRPr="000433D0">
        <w:rPr>
          <w:rFonts w:cs="Times New Roman"/>
          <w:b/>
          <w:szCs w:val="24"/>
        </w:rPr>
        <w:t>Önemi</w:t>
      </w:r>
    </w:p>
    <w:p w14:paraId="5D829222" w14:textId="77777777" w:rsidR="00933BCD" w:rsidRPr="000433D0" w:rsidRDefault="00933BCD" w:rsidP="000433D0">
      <w:pPr>
        <w:tabs>
          <w:tab w:val="left" w:pos="330"/>
          <w:tab w:val="left" w:pos="426"/>
        </w:tabs>
        <w:autoSpaceDE w:val="0"/>
        <w:autoSpaceDN w:val="0"/>
        <w:adjustRightInd w:val="0"/>
        <w:spacing w:after="120"/>
        <w:ind w:firstLine="0"/>
        <w:rPr>
          <w:rFonts w:cs="Times New Roman"/>
          <w:b/>
          <w:szCs w:val="24"/>
        </w:rPr>
      </w:pPr>
    </w:p>
    <w:p w14:paraId="752D069A" w14:textId="77777777" w:rsidR="00C54609" w:rsidRPr="009F152B" w:rsidRDefault="00C54609" w:rsidP="00C54609">
      <w:pPr>
        <w:spacing w:after="120"/>
        <w:rPr>
          <w:rFonts w:cs="Times New Roman"/>
          <w:szCs w:val="24"/>
        </w:rPr>
      </w:pPr>
      <w:r w:rsidRPr="009F152B">
        <w:rPr>
          <w:rFonts w:cs="Times New Roman"/>
          <w:szCs w:val="24"/>
        </w:rPr>
        <w:t>Gündelik</w:t>
      </w:r>
      <w:r w:rsidR="00161EE4">
        <w:rPr>
          <w:rFonts w:cs="Times New Roman"/>
          <w:szCs w:val="24"/>
        </w:rPr>
        <w:t xml:space="preserve"> </w:t>
      </w:r>
      <w:r w:rsidRPr="009F152B">
        <w:rPr>
          <w:rFonts w:cs="Times New Roman"/>
          <w:szCs w:val="24"/>
        </w:rPr>
        <w:t>yaşantıda</w:t>
      </w:r>
      <w:r w:rsidR="00161EE4">
        <w:rPr>
          <w:rFonts w:cs="Times New Roman"/>
          <w:szCs w:val="24"/>
        </w:rPr>
        <w:t xml:space="preserve"> </w:t>
      </w:r>
      <w:r w:rsidRPr="009F152B">
        <w:rPr>
          <w:rFonts w:cs="Times New Roman"/>
          <w:szCs w:val="24"/>
        </w:rPr>
        <w:t>maruz</w:t>
      </w:r>
      <w:r w:rsidR="00161EE4">
        <w:rPr>
          <w:rFonts w:cs="Times New Roman"/>
          <w:szCs w:val="24"/>
        </w:rPr>
        <w:t xml:space="preserve"> </w:t>
      </w:r>
      <w:r w:rsidRPr="009F152B">
        <w:rPr>
          <w:rFonts w:cs="Times New Roman"/>
          <w:szCs w:val="24"/>
        </w:rPr>
        <w:t>kalınan</w:t>
      </w:r>
      <w:r w:rsidR="00161EE4">
        <w:rPr>
          <w:rFonts w:cs="Times New Roman"/>
          <w:szCs w:val="24"/>
        </w:rPr>
        <w:t xml:space="preserve"> </w:t>
      </w:r>
      <w:r w:rsidRPr="009F152B">
        <w:rPr>
          <w:rFonts w:cs="Times New Roman"/>
          <w:szCs w:val="24"/>
        </w:rPr>
        <w:t>durumlar</w:t>
      </w:r>
      <w:r w:rsidR="00161EE4">
        <w:rPr>
          <w:rFonts w:cs="Times New Roman"/>
          <w:szCs w:val="24"/>
        </w:rPr>
        <w:t xml:space="preserve"> </w:t>
      </w:r>
      <w:r w:rsidRPr="009F152B">
        <w:rPr>
          <w:rFonts w:cs="Times New Roman"/>
          <w:szCs w:val="24"/>
        </w:rPr>
        <w:t>göz</w:t>
      </w:r>
      <w:r w:rsidR="00161EE4">
        <w:rPr>
          <w:rFonts w:cs="Times New Roman"/>
          <w:szCs w:val="24"/>
        </w:rPr>
        <w:t xml:space="preserve"> </w:t>
      </w:r>
      <w:r w:rsidRPr="009F152B">
        <w:rPr>
          <w:rFonts w:cs="Times New Roman"/>
          <w:szCs w:val="24"/>
        </w:rPr>
        <w:t>önünde</w:t>
      </w:r>
      <w:r w:rsidR="00161EE4">
        <w:rPr>
          <w:rFonts w:cs="Times New Roman"/>
          <w:szCs w:val="24"/>
        </w:rPr>
        <w:t xml:space="preserve"> </w:t>
      </w:r>
      <w:r w:rsidRPr="009F152B">
        <w:rPr>
          <w:rFonts w:cs="Times New Roman"/>
          <w:szCs w:val="24"/>
        </w:rPr>
        <w:t>bulundurulduğunda</w:t>
      </w:r>
      <w:r w:rsidR="00161EE4">
        <w:rPr>
          <w:rFonts w:cs="Times New Roman"/>
          <w:szCs w:val="24"/>
        </w:rPr>
        <w:t xml:space="preserve"> </w:t>
      </w:r>
      <w:r w:rsidRPr="009F152B">
        <w:rPr>
          <w:rFonts w:cs="Times New Roman"/>
          <w:szCs w:val="24"/>
        </w:rPr>
        <w:t>birçok</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türü</w:t>
      </w:r>
      <w:r w:rsidR="00161EE4">
        <w:rPr>
          <w:rFonts w:cs="Times New Roman"/>
          <w:szCs w:val="24"/>
        </w:rPr>
        <w:t xml:space="preserve"> </w:t>
      </w:r>
      <w:r w:rsidRPr="009F152B">
        <w:rPr>
          <w:rFonts w:cs="Times New Roman"/>
          <w:szCs w:val="24"/>
        </w:rPr>
        <w:t>tanımlanabilir.</w:t>
      </w:r>
      <w:r w:rsidR="00161EE4">
        <w:rPr>
          <w:rFonts w:cs="Times New Roman"/>
          <w:szCs w:val="24"/>
        </w:rPr>
        <w:t xml:space="preserve"> </w:t>
      </w:r>
      <w:r w:rsidRPr="009F152B">
        <w:rPr>
          <w:rFonts w:cs="Times New Roman"/>
          <w:szCs w:val="24"/>
        </w:rPr>
        <w:t>Burada</w:t>
      </w:r>
      <w:r w:rsidR="00161EE4">
        <w:rPr>
          <w:rFonts w:cs="Times New Roman"/>
          <w:szCs w:val="24"/>
        </w:rPr>
        <w:t xml:space="preserve"> </w:t>
      </w:r>
      <w:r w:rsidRPr="009F152B">
        <w:rPr>
          <w:rFonts w:cs="Times New Roman"/>
          <w:szCs w:val="24"/>
        </w:rPr>
        <w:t>mühim</w:t>
      </w:r>
      <w:r w:rsidR="00161EE4">
        <w:rPr>
          <w:rFonts w:cs="Times New Roman"/>
          <w:szCs w:val="24"/>
        </w:rPr>
        <w:t xml:space="preserve"> </w:t>
      </w:r>
      <w:r w:rsidRPr="009F152B">
        <w:rPr>
          <w:rFonts w:cs="Times New Roman"/>
          <w:szCs w:val="24"/>
        </w:rPr>
        <w:t>olan</w:t>
      </w:r>
      <w:r w:rsidR="00161EE4">
        <w:rPr>
          <w:rFonts w:cs="Times New Roman"/>
          <w:szCs w:val="24"/>
        </w:rPr>
        <w:t xml:space="preserve"> </w:t>
      </w:r>
      <w:r w:rsidRPr="009F152B">
        <w:rPr>
          <w:rFonts w:cs="Times New Roman"/>
          <w:szCs w:val="24"/>
        </w:rPr>
        <w:t>kaygının</w:t>
      </w:r>
      <w:r w:rsidR="00161EE4">
        <w:rPr>
          <w:rFonts w:cs="Times New Roman"/>
          <w:szCs w:val="24"/>
        </w:rPr>
        <w:t xml:space="preserve"> </w:t>
      </w:r>
      <w:r w:rsidRPr="009F152B">
        <w:rPr>
          <w:rFonts w:cs="Times New Roman"/>
          <w:szCs w:val="24"/>
        </w:rPr>
        <w:t>türlerinden</w:t>
      </w:r>
      <w:r w:rsidR="00161EE4">
        <w:rPr>
          <w:rFonts w:cs="Times New Roman"/>
          <w:szCs w:val="24"/>
        </w:rPr>
        <w:t xml:space="preserve"> </w:t>
      </w:r>
      <w:r w:rsidRPr="009F152B">
        <w:rPr>
          <w:rFonts w:cs="Times New Roman"/>
          <w:szCs w:val="24"/>
        </w:rPr>
        <w:t>çok</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halinin</w:t>
      </w:r>
      <w:r w:rsidR="00161EE4">
        <w:rPr>
          <w:rFonts w:cs="Times New Roman"/>
          <w:szCs w:val="24"/>
        </w:rPr>
        <w:t xml:space="preserve"> </w:t>
      </w:r>
      <w:r w:rsidRPr="009F152B">
        <w:rPr>
          <w:rFonts w:cs="Times New Roman"/>
          <w:szCs w:val="24"/>
        </w:rPr>
        <w:t>seviyesidir.</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durumunun</w:t>
      </w:r>
      <w:r w:rsidR="00161EE4">
        <w:rPr>
          <w:rFonts w:cs="Times New Roman"/>
          <w:szCs w:val="24"/>
        </w:rPr>
        <w:t xml:space="preserve"> </w:t>
      </w:r>
      <w:r w:rsidRPr="009F152B">
        <w:rPr>
          <w:rFonts w:cs="Times New Roman"/>
          <w:szCs w:val="24"/>
        </w:rPr>
        <w:t>seviyesi</w:t>
      </w:r>
      <w:r w:rsidR="00161EE4">
        <w:rPr>
          <w:rFonts w:cs="Times New Roman"/>
          <w:szCs w:val="24"/>
        </w:rPr>
        <w:t xml:space="preserve"> </w:t>
      </w:r>
      <w:r w:rsidRPr="009F152B">
        <w:rPr>
          <w:rFonts w:cs="Times New Roman"/>
          <w:szCs w:val="24"/>
        </w:rPr>
        <w:t>de</w:t>
      </w:r>
      <w:r w:rsidR="00161EE4">
        <w:rPr>
          <w:rFonts w:cs="Times New Roman"/>
          <w:szCs w:val="24"/>
        </w:rPr>
        <w:t xml:space="preserve"> </w:t>
      </w:r>
      <w:r w:rsidRPr="009F152B">
        <w:rPr>
          <w:rFonts w:cs="Times New Roman"/>
          <w:szCs w:val="24"/>
        </w:rPr>
        <w:t>kişiyi</w:t>
      </w:r>
      <w:r w:rsidR="00161EE4">
        <w:rPr>
          <w:rFonts w:cs="Times New Roman"/>
          <w:szCs w:val="24"/>
        </w:rPr>
        <w:t xml:space="preserve"> </w:t>
      </w:r>
      <w:r w:rsidRPr="009F152B">
        <w:rPr>
          <w:rFonts w:cs="Times New Roman"/>
          <w:szCs w:val="24"/>
        </w:rPr>
        <w:t>yaşadığı</w:t>
      </w:r>
      <w:r w:rsidR="00161EE4">
        <w:rPr>
          <w:rFonts w:cs="Times New Roman"/>
          <w:szCs w:val="24"/>
        </w:rPr>
        <w:t xml:space="preserve"> </w:t>
      </w:r>
      <w:r w:rsidRPr="009F152B">
        <w:rPr>
          <w:rFonts w:cs="Times New Roman"/>
          <w:szCs w:val="24"/>
        </w:rPr>
        <w:t>kaygının</w:t>
      </w:r>
      <w:r w:rsidR="00161EE4">
        <w:rPr>
          <w:rFonts w:cs="Times New Roman"/>
          <w:szCs w:val="24"/>
        </w:rPr>
        <w:t xml:space="preserve"> </w:t>
      </w:r>
      <w:r w:rsidRPr="009F152B">
        <w:rPr>
          <w:rFonts w:cs="Times New Roman"/>
          <w:szCs w:val="24"/>
        </w:rPr>
        <w:t>bozukluk</w:t>
      </w:r>
      <w:r w:rsidR="00161EE4">
        <w:rPr>
          <w:rFonts w:cs="Times New Roman"/>
          <w:szCs w:val="24"/>
        </w:rPr>
        <w:t xml:space="preserve"> </w:t>
      </w:r>
      <w:r w:rsidRPr="009F152B">
        <w:rPr>
          <w:rFonts w:cs="Times New Roman"/>
          <w:szCs w:val="24"/>
        </w:rPr>
        <w:t>veya</w:t>
      </w:r>
      <w:r w:rsidR="00161EE4">
        <w:rPr>
          <w:rFonts w:cs="Times New Roman"/>
          <w:szCs w:val="24"/>
        </w:rPr>
        <w:t xml:space="preserve"> </w:t>
      </w:r>
      <w:r w:rsidRPr="009F152B">
        <w:rPr>
          <w:rFonts w:cs="Times New Roman"/>
          <w:szCs w:val="24"/>
        </w:rPr>
        <w:t>sorun</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değerlendirmesinde</w:t>
      </w:r>
      <w:r w:rsidR="00161EE4">
        <w:rPr>
          <w:rFonts w:cs="Times New Roman"/>
          <w:szCs w:val="24"/>
        </w:rPr>
        <w:t xml:space="preserve"> </w:t>
      </w:r>
      <w:r w:rsidRPr="009F152B">
        <w:rPr>
          <w:rFonts w:cs="Times New Roman"/>
          <w:szCs w:val="24"/>
        </w:rPr>
        <w:t>belirleyici</w:t>
      </w:r>
      <w:r w:rsidR="00161EE4">
        <w:rPr>
          <w:rFonts w:cs="Times New Roman"/>
          <w:szCs w:val="24"/>
        </w:rPr>
        <w:t xml:space="preserve"> </w:t>
      </w:r>
      <w:r w:rsidRPr="009F152B">
        <w:rPr>
          <w:rFonts w:cs="Times New Roman"/>
          <w:szCs w:val="24"/>
        </w:rPr>
        <w:t>olmaktadır</w:t>
      </w:r>
      <w:r w:rsidR="00161EE4">
        <w:rPr>
          <w:rFonts w:cs="Times New Roman"/>
          <w:szCs w:val="24"/>
        </w:rPr>
        <w:t xml:space="preserve"> </w:t>
      </w:r>
      <w:r w:rsidRPr="009F152B">
        <w:rPr>
          <w:rFonts w:cs="Times New Roman"/>
          <w:szCs w:val="24"/>
        </w:rPr>
        <w:t>(Rapee</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Melville,</w:t>
      </w:r>
      <w:r w:rsidR="00161EE4">
        <w:rPr>
          <w:rFonts w:cs="Times New Roman"/>
          <w:szCs w:val="24"/>
        </w:rPr>
        <w:t xml:space="preserve"> </w:t>
      </w:r>
      <w:r w:rsidRPr="009F152B">
        <w:rPr>
          <w:rFonts w:cs="Times New Roman"/>
          <w:szCs w:val="24"/>
        </w:rPr>
        <w:t>1997).</w:t>
      </w:r>
    </w:p>
    <w:p w14:paraId="5B63437F" w14:textId="77777777" w:rsidR="00C54609" w:rsidRPr="009F152B" w:rsidRDefault="00C54609" w:rsidP="00C54609">
      <w:pPr>
        <w:spacing w:after="120"/>
        <w:rPr>
          <w:rFonts w:cs="Times New Roman"/>
          <w:szCs w:val="24"/>
        </w:rPr>
      </w:pPr>
      <w:r w:rsidRPr="009F152B">
        <w:rPr>
          <w:rFonts w:cs="Times New Roman"/>
          <w:szCs w:val="24"/>
        </w:rPr>
        <w:t>Kaygının</w:t>
      </w:r>
      <w:r w:rsidR="00161EE4">
        <w:rPr>
          <w:rFonts w:cs="Times New Roman"/>
          <w:szCs w:val="24"/>
        </w:rPr>
        <w:t xml:space="preserve"> </w:t>
      </w:r>
      <w:r w:rsidRPr="009F152B">
        <w:rPr>
          <w:rFonts w:cs="Times New Roman"/>
          <w:szCs w:val="24"/>
        </w:rPr>
        <w:t>kişide</w:t>
      </w:r>
      <w:r w:rsidR="00161EE4">
        <w:rPr>
          <w:rFonts w:cs="Times New Roman"/>
          <w:szCs w:val="24"/>
        </w:rPr>
        <w:t xml:space="preserve"> </w:t>
      </w:r>
      <w:r w:rsidRPr="009F152B">
        <w:rPr>
          <w:rFonts w:cs="Times New Roman"/>
          <w:szCs w:val="24"/>
        </w:rPr>
        <w:t>oluşturduğu</w:t>
      </w:r>
      <w:r w:rsidR="00161EE4">
        <w:rPr>
          <w:rFonts w:cs="Times New Roman"/>
          <w:szCs w:val="24"/>
        </w:rPr>
        <w:t xml:space="preserve"> </w:t>
      </w:r>
      <w:r w:rsidRPr="009F152B">
        <w:rPr>
          <w:rFonts w:cs="Times New Roman"/>
          <w:szCs w:val="24"/>
        </w:rPr>
        <w:t>negatif</w:t>
      </w:r>
      <w:r w:rsidR="00161EE4">
        <w:rPr>
          <w:rFonts w:cs="Times New Roman"/>
          <w:szCs w:val="24"/>
        </w:rPr>
        <w:t xml:space="preserve"> </w:t>
      </w:r>
      <w:r w:rsidRPr="009F152B">
        <w:rPr>
          <w:rFonts w:cs="Times New Roman"/>
          <w:szCs w:val="24"/>
        </w:rPr>
        <w:t>duyguların</w:t>
      </w:r>
      <w:r w:rsidR="00161EE4">
        <w:rPr>
          <w:rFonts w:cs="Times New Roman"/>
          <w:szCs w:val="24"/>
        </w:rPr>
        <w:t xml:space="preserve"> </w:t>
      </w:r>
      <w:r w:rsidRPr="009F152B">
        <w:rPr>
          <w:rFonts w:cs="Times New Roman"/>
          <w:szCs w:val="24"/>
        </w:rPr>
        <w:t>yoğunluğu</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şiddeti</w:t>
      </w:r>
      <w:r w:rsidR="00161EE4">
        <w:rPr>
          <w:rFonts w:cs="Times New Roman"/>
          <w:szCs w:val="24"/>
        </w:rPr>
        <w:t xml:space="preserve"> </w:t>
      </w:r>
      <w:r w:rsidRPr="009F152B">
        <w:rPr>
          <w:rFonts w:cs="Times New Roman"/>
          <w:szCs w:val="24"/>
        </w:rPr>
        <w:t>kişiyi</w:t>
      </w:r>
      <w:r w:rsidR="00161EE4">
        <w:rPr>
          <w:rFonts w:cs="Times New Roman"/>
          <w:szCs w:val="24"/>
        </w:rPr>
        <w:t xml:space="preserve"> </w:t>
      </w:r>
      <w:r w:rsidRPr="009F152B">
        <w:rPr>
          <w:rFonts w:cs="Times New Roman"/>
          <w:szCs w:val="24"/>
        </w:rPr>
        <w:t>sergilediği</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davranışlarının</w:t>
      </w:r>
      <w:r w:rsidR="00161EE4">
        <w:rPr>
          <w:rFonts w:cs="Times New Roman"/>
          <w:szCs w:val="24"/>
        </w:rPr>
        <w:t xml:space="preserve"> </w:t>
      </w:r>
      <w:r w:rsidRPr="009F152B">
        <w:rPr>
          <w:rFonts w:cs="Times New Roman"/>
          <w:szCs w:val="24"/>
        </w:rPr>
        <w:t>sorun</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nitelendirilmesinde</w:t>
      </w:r>
      <w:r w:rsidR="00161EE4">
        <w:rPr>
          <w:rFonts w:cs="Times New Roman"/>
          <w:szCs w:val="24"/>
        </w:rPr>
        <w:t xml:space="preserve"> </w:t>
      </w:r>
      <w:r w:rsidRPr="009F152B">
        <w:rPr>
          <w:rFonts w:cs="Times New Roman"/>
          <w:szCs w:val="24"/>
        </w:rPr>
        <w:t>belirleyicidir</w:t>
      </w:r>
      <w:r w:rsidR="00161EE4">
        <w:rPr>
          <w:rFonts w:cs="Times New Roman"/>
          <w:szCs w:val="24"/>
        </w:rPr>
        <w:t xml:space="preserve"> </w:t>
      </w:r>
      <w:r w:rsidRPr="009F152B">
        <w:rPr>
          <w:rFonts w:cs="Times New Roman"/>
          <w:szCs w:val="24"/>
        </w:rPr>
        <w:t>(Austin</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Sciarra,</w:t>
      </w:r>
      <w:r w:rsidR="00161EE4">
        <w:rPr>
          <w:rFonts w:cs="Times New Roman"/>
          <w:szCs w:val="24"/>
        </w:rPr>
        <w:t xml:space="preserve"> </w:t>
      </w:r>
      <w:r w:rsidRPr="009F152B">
        <w:rPr>
          <w:rFonts w:cs="Times New Roman"/>
          <w:szCs w:val="24"/>
        </w:rPr>
        <w:t>2010).</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kişide</w:t>
      </w:r>
      <w:r w:rsidR="00161EE4">
        <w:rPr>
          <w:rFonts w:cs="Times New Roman"/>
          <w:szCs w:val="24"/>
        </w:rPr>
        <w:t xml:space="preserve"> </w:t>
      </w:r>
      <w:r w:rsidRPr="009F152B">
        <w:rPr>
          <w:rFonts w:cs="Times New Roman"/>
          <w:szCs w:val="24"/>
        </w:rPr>
        <w:t>meydana</w:t>
      </w:r>
      <w:r w:rsidR="00161EE4">
        <w:rPr>
          <w:rFonts w:cs="Times New Roman"/>
          <w:szCs w:val="24"/>
        </w:rPr>
        <w:t xml:space="preserve"> </w:t>
      </w:r>
      <w:r w:rsidRPr="009F152B">
        <w:rPr>
          <w:rFonts w:cs="Times New Roman"/>
          <w:szCs w:val="24"/>
        </w:rPr>
        <w:t>geldikten</w:t>
      </w:r>
      <w:r w:rsidR="00161EE4">
        <w:rPr>
          <w:rFonts w:cs="Times New Roman"/>
          <w:szCs w:val="24"/>
        </w:rPr>
        <w:t xml:space="preserve"> </w:t>
      </w:r>
      <w:r w:rsidRPr="009F152B">
        <w:rPr>
          <w:rFonts w:cs="Times New Roman"/>
          <w:szCs w:val="24"/>
        </w:rPr>
        <w:t>sonra</w:t>
      </w:r>
      <w:r w:rsidR="00161EE4">
        <w:rPr>
          <w:rFonts w:cs="Times New Roman"/>
          <w:szCs w:val="24"/>
        </w:rPr>
        <w:t xml:space="preserve"> </w:t>
      </w:r>
      <w:r w:rsidRPr="009F152B">
        <w:rPr>
          <w:rFonts w:cs="Times New Roman"/>
          <w:szCs w:val="24"/>
        </w:rPr>
        <w:t>kısa</w:t>
      </w:r>
      <w:r w:rsidR="00161EE4">
        <w:rPr>
          <w:rFonts w:cs="Times New Roman"/>
          <w:szCs w:val="24"/>
        </w:rPr>
        <w:t xml:space="preserve"> </w:t>
      </w:r>
      <w:r w:rsidRPr="009F152B">
        <w:rPr>
          <w:rFonts w:cs="Times New Roman"/>
          <w:szCs w:val="24"/>
        </w:rPr>
        <w:t>zamanda</w:t>
      </w:r>
      <w:r w:rsidR="00161EE4">
        <w:rPr>
          <w:rFonts w:cs="Times New Roman"/>
          <w:szCs w:val="24"/>
        </w:rPr>
        <w:t xml:space="preserve"> </w:t>
      </w:r>
      <w:r w:rsidRPr="009F152B">
        <w:rPr>
          <w:rFonts w:cs="Times New Roman"/>
          <w:szCs w:val="24"/>
        </w:rPr>
        <w:t>sona</w:t>
      </w:r>
      <w:r w:rsidR="00161EE4">
        <w:rPr>
          <w:rFonts w:cs="Times New Roman"/>
          <w:szCs w:val="24"/>
        </w:rPr>
        <w:t xml:space="preserve"> </w:t>
      </w:r>
      <w:r w:rsidRPr="009F152B">
        <w:rPr>
          <w:rFonts w:cs="Times New Roman"/>
          <w:szCs w:val="24"/>
        </w:rPr>
        <w:t>erebileceği</w:t>
      </w:r>
      <w:r w:rsidR="00161EE4">
        <w:rPr>
          <w:rFonts w:cs="Times New Roman"/>
          <w:szCs w:val="24"/>
        </w:rPr>
        <w:t xml:space="preserve"> </w:t>
      </w:r>
      <w:r w:rsidRPr="009F152B">
        <w:rPr>
          <w:rFonts w:cs="Times New Roman"/>
          <w:szCs w:val="24"/>
        </w:rPr>
        <w:t>gibi</w:t>
      </w:r>
      <w:r w:rsidR="00161EE4">
        <w:rPr>
          <w:rFonts w:cs="Times New Roman"/>
          <w:szCs w:val="24"/>
        </w:rPr>
        <w:t xml:space="preserve"> </w:t>
      </w:r>
      <w:r w:rsidRPr="009F152B">
        <w:rPr>
          <w:rFonts w:cs="Times New Roman"/>
          <w:szCs w:val="24"/>
        </w:rPr>
        <w:t>uzun</w:t>
      </w:r>
      <w:r w:rsidR="00161EE4">
        <w:rPr>
          <w:rFonts w:cs="Times New Roman"/>
          <w:szCs w:val="24"/>
        </w:rPr>
        <w:t xml:space="preserve"> </w:t>
      </w:r>
      <w:r w:rsidRPr="009F152B">
        <w:rPr>
          <w:rFonts w:cs="Times New Roman"/>
          <w:szCs w:val="24"/>
        </w:rPr>
        <w:t>da</w:t>
      </w:r>
      <w:r w:rsidR="00161EE4">
        <w:rPr>
          <w:rFonts w:cs="Times New Roman"/>
          <w:szCs w:val="24"/>
        </w:rPr>
        <w:t xml:space="preserve"> </w:t>
      </w:r>
      <w:r w:rsidRPr="009F152B">
        <w:rPr>
          <w:rFonts w:cs="Times New Roman"/>
          <w:szCs w:val="24"/>
        </w:rPr>
        <w:t>sürebilir.</w:t>
      </w:r>
      <w:r w:rsidR="00161EE4">
        <w:rPr>
          <w:rFonts w:cs="Times New Roman"/>
          <w:szCs w:val="24"/>
        </w:rPr>
        <w:t xml:space="preserve"> </w:t>
      </w:r>
      <w:r w:rsidRPr="009F152B">
        <w:rPr>
          <w:rFonts w:cs="Times New Roman"/>
          <w:szCs w:val="24"/>
        </w:rPr>
        <w:t>Genellikle</w:t>
      </w:r>
      <w:r w:rsidR="00161EE4">
        <w:rPr>
          <w:rFonts w:cs="Times New Roman"/>
          <w:szCs w:val="24"/>
        </w:rPr>
        <w:t xml:space="preserve"> </w:t>
      </w:r>
      <w:r w:rsidRPr="009F152B">
        <w:rPr>
          <w:rFonts w:cs="Times New Roman"/>
          <w:szCs w:val="24"/>
        </w:rPr>
        <w:t>altı</w:t>
      </w:r>
      <w:r w:rsidR="00161EE4">
        <w:rPr>
          <w:rFonts w:cs="Times New Roman"/>
          <w:szCs w:val="24"/>
        </w:rPr>
        <w:t xml:space="preserve"> </w:t>
      </w:r>
      <w:r w:rsidRPr="009F152B">
        <w:rPr>
          <w:rFonts w:cs="Times New Roman"/>
          <w:szCs w:val="24"/>
        </w:rPr>
        <w:t>aydan</w:t>
      </w:r>
      <w:r w:rsidR="00161EE4">
        <w:rPr>
          <w:rFonts w:cs="Times New Roman"/>
          <w:szCs w:val="24"/>
        </w:rPr>
        <w:t xml:space="preserve"> </w:t>
      </w:r>
      <w:r w:rsidRPr="009F152B">
        <w:rPr>
          <w:rFonts w:cs="Times New Roman"/>
          <w:szCs w:val="24"/>
        </w:rPr>
        <w:t>daha</w:t>
      </w:r>
      <w:r w:rsidR="00161EE4">
        <w:rPr>
          <w:rFonts w:cs="Times New Roman"/>
          <w:szCs w:val="24"/>
        </w:rPr>
        <w:t xml:space="preserve"> </w:t>
      </w:r>
      <w:r w:rsidRPr="009F152B">
        <w:rPr>
          <w:rFonts w:cs="Times New Roman"/>
          <w:szCs w:val="24"/>
        </w:rPr>
        <w:t>uzun</w:t>
      </w:r>
      <w:r w:rsidR="00161EE4">
        <w:rPr>
          <w:rFonts w:cs="Times New Roman"/>
          <w:szCs w:val="24"/>
        </w:rPr>
        <w:t xml:space="preserve"> </w:t>
      </w:r>
      <w:r w:rsidRPr="009F152B">
        <w:rPr>
          <w:rFonts w:cs="Times New Roman"/>
          <w:szCs w:val="24"/>
        </w:rPr>
        <w:t>süren</w:t>
      </w:r>
      <w:r w:rsidR="00161EE4">
        <w:rPr>
          <w:rFonts w:cs="Times New Roman"/>
          <w:szCs w:val="24"/>
        </w:rPr>
        <w:t xml:space="preserve"> </w:t>
      </w:r>
      <w:r w:rsidRPr="009F152B">
        <w:rPr>
          <w:rFonts w:cs="Times New Roman"/>
          <w:szCs w:val="24"/>
        </w:rPr>
        <w:t>kaygılar</w:t>
      </w:r>
      <w:r w:rsidR="00161EE4">
        <w:rPr>
          <w:rFonts w:cs="Times New Roman"/>
          <w:szCs w:val="24"/>
        </w:rPr>
        <w:t xml:space="preserve"> </w:t>
      </w:r>
      <w:r w:rsidRPr="009F152B">
        <w:rPr>
          <w:rFonts w:cs="Times New Roman"/>
          <w:szCs w:val="24"/>
        </w:rPr>
        <w:t>genelleştirilmiş</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bozukluğu</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nitelendirilmektedir</w:t>
      </w:r>
      <w:r w:rsidR="00161EE4">
        <w:rPr>
          <w:rFonts w:cs="Times New Roman"/>
          <w:szCs w:val="24"/>
        </w:rPr>
        <w:t xml:space="preserve"> </w:t>
      </w:r>
      <w:r w:rsidRPr="009F152B">
        <w:rPr>
          <w:rFonts w:cs="Times New Roman"/>
          <w:szCs w:val="24"/>
        </w:rPr>
        <w:t>(Şehirli,</w:t>
      </w:r>
      <w:r w:rsidR="00161EE4">
        <w:rPr>
          <w:rFonts w:cs="Times New Roman"/>
          <w:szCs w:val="24"/>
        </w:rPr>
        <w:t xml:space="preserve"> </w:t>
      </w:r>
      <w:r w:rsidRPr="009F152B">
        <w:rPr>
          <w:rFonts w:cs="Times New Roman"/>
          <w:szCs w:val="24"/>
        </w:rPr>
        <w:t>2007).</w:t>
      </w:r>
    </w:p>
    <w:p w14:paraId="0A213B3A" w14:textId="77777777" w:rsidR="00C54609" w:rsidRPr="009F152B" w:rsidRDefault="00C54609" w:rsidP="00C54609">
      <w:pPr>
        <w:spacing w:after="120"/>
        <w:rPr>
          <w:rFonts w:cs="Times New Roman"/>
          <w:szCs w:val="24"/>
        </w:rPr>
      </w:pPr>
      <w:r w:rsidRPr="009F152B">
        <w:rPr>
          <w:rFonts w:cs="Times New Roman"/>
          <w:szCs w:val="24"/>
        </w:rPr>
        <w:t>Çocuklarda</w:t>
      </w:r>
      <w:r w:rsidR="00161EE4">
        <w:rPr>
          <w:rFonts w:cs="Times New Roman"/>
          <w:szCs w:val="24"/>
        </w:rPr>
        <w:t xml:space="preserve"> </w:t>
      </w:r>
      <w:r w:rsidRPr="009F152B">
        <w:rPr>
          <w:rFonts w:cs="Times New Roman"/>
          <w:szCs w:val="24"/>
        </w:rPr>
        <w:t>gerçekleşen</w:t>
      </w:r>
      <w:r w:rsidR="00161EE4">
        <w:rPr>
          <w:rFonts w:cs="Times New Roman"/>
          <w:szCs w:val="24"/>
        </w:rPr>
        <w:t xml:space="preserve"> </w:t>
      </w:r>
      <w:r w:rsidRPr="009F152B">
        <w:rPr>
          <w:rFonts w:cs="Times New Roman"/>
          <w:szCs w:val="24"/>
        </w:rPr>
        <w:t>kaygıların</w:t>
      </w:r>
      <w:r w:rsidR="00161EE4">
        <w:rPr>
          <w:rFonts w:cs="Times New Roman"/>
          <w:szCs w:val="24"/>
        </w:rPr>
        <w:t xml:space="preserve"> </w:t>
      </w:r>
      <w:r w:rsidRPr="009F152B">
        <w:rPr>
          <w:rFonts w:cs="Times New Roman"/>
          <w:szCs w:val="24"/>
        </w:rPr>
        <w:t>problem</w:t>
      </w:r>
      <w:r w:rsidR="00161EE4">
        <w:rPr>
          <w:rFonts w:cs="Times New Roman"/>
          <w:szCs w:val="24"/>
        </w:rPr>
        <w:t xml:space="preserve"> </w:t>
      </w:r>
      <w:r w:rsidRPr="009F152B">
        <w:rPr>
          <w:rFonts w:cs="Times New Roman"/>
          <w:szCs w:val="24"/>
        </w:rPr>
        <w:t>şeklinde</w:t>
      </w:r>
      <w:r w:rsidR="00161EE4">
        <w:rPr>
          <w:rFonts w:cs="Times New Roman"/>
          <w:szCs w:val="24"/>
        </w:rPr>
        <w:t xml:space="preserve"> </w:t>
      </w:r>
      <w:r w:rsidRPr="009F152B">
        <w:rPr>
          <w:rFonts w:cs="Times New Roman"/>
          <w:szCs w:val="24"/>
        </w:rPr>
        <w:t>nitelendirilebilmesi</w:t>
      </w:r>
      <w:r w:rsidR="00161EE4">
        <w:rPr>
          <w:rFonts w:cs="Times New Roman"/>
          <w:szCs w:val="24"/>
        </w:rPr>
        <w:t xml:space="preserve"> </w:t>
      </w:r>
      <w:r w:rsidRPr="009F152B">
        <w:rPr>
          <w:rFonts w:cs="Times New Roman"/>
          <w:szCs w:val="24"/>
        </w:rPr>
        <w:t>için</w:t>
      </w:r>
      <w:r w:rsidR="00161EE4">
        <w:rPr>
          <w:rFonts w:cs="Times New Roman"/>
          <w:szCs w:val="24"/>
        </w:rPr>
        <w:t xml:space="preserve"> </w:t>
      </w:r>
      <w:r w:rsidRPr="009F152B">
        <w:rPr>
          <w:rFonts w:cs="Times New Roman"/>
          <w:szCs w:val="24"/>
        </w:rPr>
        <w:t>en</w:t>
      </w:r>
      <w:r w:rsidR="00161EE4">
        <w:rPr>
          <w:rFonts w:cs="Times New Roman"/>
          <w:szCs w:val="24"/>
        </w:rPr>
        <w:t xml:space="preserve"> </w:t>
      </w:r>
      <w:r w:rsidRPr="009F152B">
        <w:rPr>
          <w:rFonts w:cs="Times New Roman"/>
          <w:szCs w:val="24"/>
        </w:rPr>
        <w:t>az</w:t>
      </w:r>
      <w:r w:rsidR="00161EE4">
        <w:rPr>
          <w:rFonts w:cs="Times New Roman"/>
          <w:szCs w:val="24"/>
        </w:rPr>
        <w:t xml:space="preserve"> </w:t>
      </w:r>
      <w:r w:rsidRPr="009F152B">
        <w:rPr>
          <w:rFonts w:cs="Times New Roman"/>
          <w:szCs w:val="24"/>
        </w:rPr>
        <w:t>sekiz</w:t>
      </w:r>
      <w:r w:rsidR="00161EE4">
        <w:rPr>
          <w:rFonts w:cs="Times New Roman"/>
          <w:szCs w:val="24"/>
        </w:rPr>
        <w:t xml:space="preserve"> </w:t>
      </w:r>
      <w:r w:rsidRPr="009F152B">
        <w:rPr>
          <w:rFonts w:cs="Times New Roman"/>
          <w:szCs w:val="24"/>
        </w:rPr>
        <w:t>ay</w:t>
      </w:r>
      <w:r w:rsidR="00161EE4">
        <w:rPr>
          <w:rFonts w:cs="Times New Roman"/>
          <w:szCs w:val="24"/>
        </w:rPr>
        <w:t xml:space="preserve"> </w:t>
      </w:r>
      <w:r w:rsidRPr="009F152B">
        <w:rPr>
          <w:rFonts w:cs="Times New Roman"/>
          <w:szCs w:val="24"/>
        </w:rPr>
        <w:t>sürmesi</w:t>
      </w:r>
      <w:r w:rsidR="00161EE4">
        <w:rPr>
          <w:rFonts w:cs="Times New Roman"/>
          <w:szCs w:val="24"/>
        </w:rPr>
        <w:t xml:space="preserve"> </w:t>
      </w:r>
      <w:r w:rsidRPr="009F152B">
        <w:rPr>
          <w:rFonts w:cs="Times New Roman"/>
          <w:szCs w:val="24"/>
        </w:rPr>
        <w:t>gerekmektedir</w:t>
      </w:r>
      <w:r w:rsidR="00161EE4">
        <w:rPr>
          <w:rFonts w:cs="Times New Roman"/>
          <w:szCs w:val="24"/>
        </w:rPr>
        <w:t xml:space="preserve"> </w:t>
      </w:r>
      <w:r w:rsidRPr="009F152B">
        <w:rPr>
          <w:rFonts w:cs="Times New Roman"/>
          <w:szCs w:val="24"/>
        </w:rPr>
        <w:t>(Furmark,</w:t>
      </w:r>
      <w:r w:rsidR="00161EE4">
        <w:rPr>
          <w:rFonts w:cs="Times New Roman"/>
          <w:szCs w:val="24"/>
        </w:rPr>
        <w:t xml:space="preserve"> </w:t>
      </w:r>
      <w:r w:rsidRPr="009F152B">
        <w:rPr>
          <w:rFonts w:cs="Times New Roman"/>
          <w:szCs w:val="24"/>
        </w:rPr>
        <w:t>2000).</w:t>
      </w:r>
      <w:r w:rsidR="00161EE4">
        <w:rPr>
          <w:rFonts w:cs="Times New Roman"/>
          <w:szCs w:val="24"/>
        </w:rPr>
        <w:t xml:space="preserve"> </w:t>
      </w:r>
      <w:r w:rsidRPr="009F152B">
        <w:rPr>
          <w:rFonts w:cs="Times New Roman"/>
          <w:szCs w:val="24"/>
        </w:rPr>
        <w:t>Uzun</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süre,</w:t>
      </w:r>
      <w:r w:rsidR="00161EE4">
        <w:rPr>
          <w:rFonts w:cs="Times New Roman"/>
          <w:szCs w:val="24"/>
        </w:rPr>
        <w:t xml:space="preserve"> </w:t>
      </w:r>
      <w:r w:rsidRPr="009F152B">
        <w:rPr>
          <w:rFonts w:cs="Times New Roman"/>
          <w:szCs w:val="24"/>
        </w:rPr>
        <w:t>şiddetli</w:t>
      </w:r>
      <w:r w:rsidR="00161EE4">
        <w:rPr>
          <w:rFonts w:cs="Times New Roman"/>
          <w:szCs w:val="24"/>
        </w:rPr>
        <w:t xml:space="preserve"> </w:t>
      </w:r>
      <w:r w:rsidRPr="009F152B">
        <w:rPr>
          <w:rFonts w:cs="Times New Roman"/>
          <w:szCs w:val="24"/>
        </w:rPr>
        <w:t>seviyede</w:t>
      </w:r>
      <w:r w:rsidR="00161EE4">
        <w:rPr>
          <w:rFonts w:cs="Times New Roman"/>
          <w:szCs w:val="24"/>
        </w:rPr>
        <w:t xml:space="preserve"> </w:t>
      </w:r>
      <w:r w:rsidRPr="009F152B">
        <w:rPr>
          <w:rFonts w:cs="Times New Roman"/>
          <w:szCs w:val="24"/>
        </w:rPr>
        <w:t>gerçekleşen</w:t>
      </w:r>
      <w:r w:rsidR="00161EE4">
        <w:rPr>
          <w:rFonts w:cs="Times New Roman"/>
          <w:szCs w:val="24"/>
        </w:rPr>
        <w:t xml:space="preserve"> </w:t>
      </w:r>
      <w:r w:rsidRPr="009F152B">
        <w:rPr>
          <w:rFonts w:cs="Times New Roman"/>
          <w:szCs w:val="24"/>
        </w:rPr>
        <w:t>kaygılar</w:t>
      </w:r>
      <w:r w:rsidR="00161EE4">
        <w:rPr>
          <w:rFonts w:cs="Times New Roman"/>
          <w:szCs w:val="24"/>
        </w:rPr>
        <w:t xml:space="preserve"> </w:t>
      </w:r>
      <w:r w:rsidRPr="009F152B">
        <w:rPr>
          <w:rFonts w:cs="Times New Roman"/>
          <w:szCs w:val="24"/>
        </w:rPr>
        <w:t>kişide</w:t>
      </w:r>
      <w:r w:rsidR="00161EE4">
        <w:rPr>
          <w:rFonts w:cs="Times New Roman"/>
          <w:szCs w:val="24"/>
        </w:rPr>
        <w:t xml:space="preserve"> </w:t>
      </w:r>
      <w:r w:rsidRPr="009F152B">
        <w:rPr>
          <w:rFonts w:cs="Times New Roman"/>
          <w:szCs w:val="24"/>
        </w:rPr>
        <w:t>fizyolojik</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psikolojik</w:t>
      </w:r>
      <w:r w:rsidR="00161EE4">
        <w:rPr>
          <w:rFonts w:cs="Times New Roman"/>
          <w:szCs w:val="24"/>
        </w:rPr>
        <w:t xml:space="preserve"> </w:t>
      </w:r>
      <w:r w:rsidRPr="009F152B">
        <w:rPr>
          <w:rFonts w:cs="Times New Roman"/>
          <w:szCs w:val="24"/>
        </w:rPr>
        <w:t>problemler</w:t>
      </w:r>
      <w:r w:rsidR="00161EE4">
        <w:rPr>
          <w:rFonts w:cs="Times New Roman"/>
          <w:szCs w:val="24"/>
        </w:rPr>
        <w:t xml:space="preserve"> </w:t>
      </w:r>
      <w:r w:rsidRPr="009F152B">
        <w:rPr>
          <w:rFonts w:cs="Times New Roman"/>
          <w:szCs w:val="24"/>
        </w:rPr>
        <w:t>oluşturmaktadır</w:t>
      </w:r>
      <w:r w:rsidR="00161EE4">
        <w:rPr>
          <w:rFonts w:cs="Times New Roman"/>
          <w:szCs w:val="24"/>
        </w:rPr>
        <w:t xml:space="preserve"> </w:t>
      </w:r>
      <w:r w:rsidRPr="009F152B">
        <w:rPr>
          <w:rFonts w:cs="Times New Roman"/>
          <w:szCs w:val="24"/>
        </w:rPr>
        <w:t>(Kurt,</w:t>
      </w:r>
      <w:r w:rsidR="00161EE4">
        <w:rPr>
          <w:rFonts w:cs="Times New Roman"/>
          <w:szCs w:val="24"/>
        </w:rPr>
        <w:t xml:space="preserve"> </w:t>
      </w:r>
      <w:r w:rsidRPr="009F152B">
        <w:rPr>
          <w:rFonts w:cs="Times New Roman"/>
          <w:szCs w:val="24"/>
        </w:rPr>
        <w:t>2019).</w:t>
      </w:r>
    </w:p>
    <w:p w14:paraId="37E9DC9D" w14:textId="77777777" w:rsidR="00C54609" w:rsidRPr="009F152B" w:rsidRDefault="00C54609" w:rsidP="00C54609">
      <w:pPr>
        <w:spacing w:after="120"/>
        <w:rPr>
          <w:rFonts w:cs="Times New Roman"/>
          <w:szCs w:val="24"/>
        </w:rPr>
      </w:pPr>
      <w:r w:rsidRPr="009F152B">
        <w:rPr>
          <w:rFonts w:cs="Times New Roman"/>
          <w:szCs w:val="24"/>
        </w:rPr>
        <w:t>Kaygı,</w:t>
      </w:r>
      <w:r w:rsidR="00161EE4">
        <w:rPr>
          <w:rFonts w:cs="Times New Roman"/>
          <w:szCs w:val="24"/>
        </w:rPr>
        <w:t xml:space="preserve"> </w:t>
      </w:r>
      <w:r w:rsidRPr="009F152B">
        <w:rPr>
          <w:rFonts w:cs="Times New Roman"/>
          <w:szCs w:val="24"/>
        </w:rPr>
        <w:t>kişilerde</w:t>
      </w:r>
      <w:r w:rsidR="00161EE4">
        <w:rPr>
          <w:rFonts w:cs="Times New Roman"/>
          <w:szCs w:val="24"/>
        </w:rPr>
        <w:t xml:space="preserve"> </w:t>
      </w:r>
      <w:r w:rsidRPr="009F152B">
        <w:rPr>
          <w:rFonts w:cs="Times New Roman"/>
          <w:szCs w:val="24"/>
        </w:rPr>
        <w:t>bazı</w:t>
      </w:r>
      <w:r w:rsidR="00161EE4">
        <w:rPr>
          <w:rFonts w:cs="Times New Roman"/>
          <w:szCs w:val="24"/>
        </w:rPr>
        <w:t xml:space="preserve"> </w:t>
      </w:r>
      <w:r w:rsidRPr="009F152B">
        <w:rPr>
          <w:rFonts w:cs="Times New Roman"/>
          <w:szCs w:val="24"/>
        </w:rPr>
        <w:t>etkiler</w:t>
      </w:r>
      <w:r w:rsidR="00161EE4">
        <w:rPr>
          <w:rFonts w:cs="Times New Roman"/>
          <w:szCs w:val="24"/>
        </w:rPr>
        <w:t xml:space="preserve"> </w:t>
      </w:r>
      <w:r w:rsidRPr="009F152B">
        <w:rPr>
          <w:rFonts w:cs="Times New Roman"/>
          <w:szCs w:val="24"/>
        </w:rPr>
        <w:t>oluşturur.</w:t>
      </w:r>
      <w:r w:rsidR="00161EE4">
        <w:rPr>
          <w:rFonts w:cs="Times New Roman"/>
          <w:szCs w:val="24"/>
        </w:rPr>
        <w:t xml:space="preserve"> </w:t>
      </w:r>
      <w:r w:rsidRPr="009F152B">
        <w:rPr>
          <w:rFonts w:cs="Times New Roman"/>
          <w:szCs w:val="24"/>
        </w:rPr>
        <w:t>Oluşan</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etkiler</w:t>
      </w:r>
      <w:r w:rsidR="00161EE4">
        <w:rPr>
          <w:rFonts w:cs="Times New Roman"/>
          <w:szCs w:val="24"/>
        </w:rPr>
        <w:t xml:space="preserve"> </w:t>
      </w:r>
      <w:r w:rsidRPr="009F152B">
        <w:rPr>
          <w:rFonts w:cs="Times New Roman"/>
          <w:szCs w:val="24"/>
        </w:rPr>
        <w:t>kişinin</w:t>
      </w:r>
      <w:r w:rsidR="00161EE4">
        <w:rPr>
          <w:rFonts w:cs="Times New Roman"/>
          <w:szCs w:val="24"/>
        </w:rPr>
        <w:t xml:space="preserve"> </w:t>
      </w:r>
      <w:r w:rsidRPr="009F152B">
        <w:rPr>
          <w:rFonts w:cs="Times New Roman"/>
          <w:szCs w:val="24"/>
        </w:rPr>
        <w:t>düşüncelerinde,</w:t>
      </w:r>
      <w:r w:rsidR="00161EE4">
        <w:rPr>
          <w:rFonts w:cs="Times New Roman"/>
          <w:szCs w:val="24"/>
        </w:rPr>
        <w:t xml:space="preserve"> </w:t>
      </w:r>
      <w:r w:rsidRPr="009F152B">
        <w:rPr>
          <w:rFonts w:cs="Times New Roman"/>
          <w:szCs w:val="24"/>
        </w:rPr>
        <w:t>fizyolojisinde</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davranış</w:t>
      </w:r>
      <w:r w:rsidR="00161EE4">
        <w:rPr>
          <w:rFonts w:cs="Times New Roman"/>
          <w:szCs w:val="24"/>
        </w:rPr>
        <w:t xml:space="preserve"> </w:t>
      </w:r>
      <w:r w:rsidRPr="009F152B">
        <w:rPr>
          <w:rFonts w:cs="Times New Roman"/>
          <w:szCs w:val="24"/>
        </w:rPr>
        <w:t>biçimlerinde</w:t>
      </w:r>
      <w:r w:rsidR="00161EE4">
        <w:rPr>
          <w:rFonts w:cs="Times New Roman"/>
          <w:szCs w:val="24"/>
        </w:rPr>
        <w:t xml:space="preserve"> </w:t>
      </w:r>
      <w:r w:rsidRPr="009F152B">
        <w:rPr>
          <w:rFonts w:cs="Times New Roman"/>
          <w:szCs w:val="24"/>
        </w:rPr>
        <w:t>gözlemlenmektedir</w:t>
      </w:r>
      <w:r w:rsidR="00161EE4">
        <w:rPr>
          <w:rFonts w:cs="Times New Roman"/>
          <w:szCs w:val="24"/>
        </w:rPr>
        <w:t xml:space="preserve"> </w:t>
      </w:r>
      <w:r w:rsidRPr="009F152B">
        <w:rPr>
          <w:rFonts w:cs="Times New Roman"/>
          <w:szCs w:val="24"/>
        </w:rPr>
        <w:t>(Tosun-Sümer,</w:t>
      </w:r>
      <w:r w:rsidR="00161EE4">
        <w:rPr>
          <w:rFonts w:cs="Times New Roman"/>
          <w:szCs w:val="24"/>
        </w:rPr>
        <w:t xml:space="preserve"> </w:t>
      </w:r>
      <w:r w:rsidRPr="009F152B">
        <w:rPr>
          <w:rFonts w:cs="Times New Roman"/>
          <w:szCs w:val="24"/>
        </w:rPr>
        <w:t>2008).</w:t>
      </w:r>
    </w:p>
    <w:p w14:paraId="21C143E3" w14:textId="77777777" w:rsidR="00C54609" w:rsidRPr="009F152B" w:rsidRDefault="00C54609" w:rsidP="00C54609">
      <w:pPr>
        <w:tabs>
          <w:tab w:val="left" w:pos="330"/>
          <w:tab w:val="left" w:pos="426"/>
        </w:tabs>
        <w:autoSpaceDE w:val="0"/>
        <w:autoSpaceDN w:val="0"/>
        <w:adjustRightInd w:val="0"/>
        <w:spacing w:after="120"/>
        <w:rPr>
          <w:rFonts w:eastAsia="Calibri" w:cs="Times New Roman"/>
          <w:b/>
          <w:szCs w:val="24"/>
        </w:rPr>
      </w:pPr>
    </w:p>
    <w:p w14:paraId="0E560E92" w14:textId="77777777" w:rsidR="000433D0" w:rsidRDefault="000433D0">
      <w:pPr>
        <w:spacing w:after="160" w:line="259" w:lineRule="auto"/>
        <w:ind w:firstLine="0"/>
        <w:jc w:val="left"/>
        <w:rPr>
          <w:rFonts w:eastAsia="Calibri" w:cs="Times New Roman"/>
          <w:b/>
          <w:szCs w:val="24"/>
        </w:rPr>
      </w:pPr>
      <w:r>
        <w:rPr>
          <w:rFonts w:eastAsia="Calibri" w:cs="Times New Roman"/>
          <w:b/>
          <w:szCs w:val="24"/>
        </w:rPr>
        <w:br w:type="page"/>
      </w:r>
    </w:p>
    <w:p w14:paraId="1679A5DF" w14:textId="77777777" w:rsidR="00C54609" w:rsidRPr="00933BCD" w:rsidRDefault="000433D0" w:rsidP="00933BCD">
      <w:pPr>
        <w:tabs>
          <w:tab w:val="left" w:pos="330"/>
          <w:tab w:val="left" w:pos="426"/>
        </w:tabs>
        <w:autoSpaceDE w:val="0"/>
        <w:autoSpaceDN w:val="0"/>
        <w:adjustRightInd w:val="0"/>
        <w:spacing w:after="120"/>
        <w:ind w:firstLine="0"/>
        <w:jc w:val="center"/>
        <w:rPr>
          <w:rFonts w:eastAsia="Calibri" w:cs="Times New Roman"/>
          <w:b/>
          <w:sz w:val="28"/>
          <w:szCs w:val="24"/>
        </w:rPr>
      </w:pPr>
      <w:r w:rsidRPr="00933BCD">
        <w:rPr>
          <w:rFonts w:eastAsia="Calibri" w:cs="Times New Roman"/>
          <w:b/>
          <w:sz w:val="28"/>
          <w:szCs w:val="24"/>
        </w:rPr>
        <w:lastRenderedPageBreak/>
        <w:t>3.</w:t>
      </w:r>
      <w:r w:rsidR="00161EE4" w:rsidRPr="00933BCD">
        <w:rPr>
          <w:rFonts w:eastAsia="Calibri" w:cs="Times New Roman"/>
          <w:b/>
          <w:sz w:val="28"/>
          <w:szCs w:val="24"/>
        </w:rPr>
        <w:t xml:space="preserve"> </w:t>
      </w:r>
      <w:r w:rsidR="00C54609" w:rsidRPr="00933BCD">
        <w:rPr>
          <w:rFonts w:eastAsia="Calibri" w:cs="Times New Roman"/>
          <w:b/>
          <w:sz w:val="28"/>
          <w:szCs w:val="24"/>
        </w:rPr>
        <w:t>GEREÇ</w:t>
      </w:r>
      <w:r w:rsidR="00161EE4" w:rsidRPr="00933BCD">
        <w:rPr>
          <w:rFonts w:eastAsia="Calibri" w:cs="Times New Roman"/>
          <w:b/>
          <w:sz w:val="28"/>
          <w:szCs w:val="24"/>
        </w:rPr>
        <w:t xml:space="preserve"> </w:t>
      </w:r>
      <w:r w:rsidR="00C54609" w:rsidRPr="00933BCD">
        <w:rPr>
          <w:rFonts w:eastAsia="Calibri" w:cs="Times New Roman"/>
          <w:b/>
          <w:sz w:val="28"/>
          <w:szCs w:val="24"/>
        </w:rPr>
        <w:t>VE</w:t>
      </w:r>
      <w:r w:rsidR="00161EE4" w:rsidRPr="00933BCD">
        <w:rPr>
          <w:rFonts w:eastAsia="Calibri" w:cs="Times New Roman"/>
          <w:b/>
          <w:sz w:val="28"/>
          <w:szCs w:val="24"/>
        </w:rPr>
        <w:t xml:space="preserve"> </w:t>
      </w:r>
      <w:r w:rsidR="00C54609" w:rsidRPr="00933BCD">
        <w:rPr>
          <w:rFonts w:eastAsia="Calibri" w:cs="Times New Roman"/>
          <w:b/>
          <w:sz w:val="28"/>
          <w:szCs w:val="24"/>
        </w:rPr>
        <w:t>YÖNTEM</w:t>
      </w:r>
    </w:p>
    <w:p w14:paraId="53DD23A4" w14:textId="77777777" w:rsidR="00C54609" w:rsidRDefault="00C54609" w:rsidP="00933BCD">
      <w:pPr>
        <w:tabs>
          <w:tab w:val="left" w:pos="330"/>
          <w:tab w:val="left" w:pos="426"/>
        </w:tabs>
        <w:autoSpaceDE w:val="0"/>
        <w:autoSpaceDN w:val="0"/>
        <w:adjustRightInd w:val="0"/>
        <w:spacing w:after="120"/>
        <w:ind w:firstLine="0"/>
        <w:jc w:val="center"/>
        <w:rPr>
          <w:rFonts w:eastAsia="Calibri" w:cs="Times New Roman"/>
          <w:b/>
          <w:szCs w:val="24"/>
        </w:rPr>
      </w:pPr>
    </w:p>
    <w:p w14:paraId="65AD3D4B" w14:textId="77777777" w:rsidR="00933BCD" w:rsidRPr="009F152B" w:rsidRDefault="00933BCD" w:rsidP="00933BCD">
      <w:pPr>
        <w:tabs>
          <w:tab w:val="left" w:pos="330"/>
          <w:tab w:val="left" w:pos="426"/>
        </w:tabs>
        <w:autoSpaceDE w:val="0"/>
        <w:autoSpaceDN w:val="0"/>
        <w:adjustRightInd w:val="0"/>
        <w:spacing w:after="120"/>
        <w:ind w:firstLine="0"/>
        <w:jc w:val="center"/>
        <w:rPr>
          <w:rFonts w:eastAsia="Calibri" w:cs="Times New Roman"/>
          <w:b/>
          <w:szCs w:val="24"/>
        </w:rPr>
      </w:pPr>
    </w:p>
    <w:p w14:paraId="4215439B" w14:textId="77777777" w:rsidR="00C54609" w:rsidRPr="009F152B" w:rsidRDefault="00C54609" w:rsidP="00C54609">
      <w:pPr>
        <w:spacing w:after="120"/>
        <w:rPr>
          <w:rFonts w:eastAsia="Calibri" w:cs="Times New Roman"/>
          <w:szCs w:val="24"/>
        </w:rPr>
      </w:pPr>
      <w:r w:rsidRPr="009F152B">
        <w:rPr>
          <w:rFonts w:eastAsia="Calibri" w:cs="Times New Roman"/>
          <w:szCs w:val="24"/>
        </w:rPr>
        <w:t>Fitness</w:t>
      </w:r>
      <w:r w:rsidR="00161EE4">
        <w:rPr>
          <w:rFonts w:eastAsia="Calibri" w:cs="Times New Roman"/>
          <w:szCs w:val="24"/>
        </w:rPr>
        <w:t xml:space="preserve"> </w:t>
      </w:r>
      <w:r w:rsidRPr="009F152B">
        <w:rPr>
          <w:rFonts w:eastAsia="Calibri" w:cs="Times New Roman"/>
          <w:szCs w:val="24"/>
        </w:rPr>
        <w:t>egzersizi</w:t>
      </w:r>
      <w:r w:rsidR="00161EE4">
        <w:rPr>
          <w:rFonts w:eastAsia="Calibri" w:cs="Times New Roman"/>
          <w:szCs w:val="24"/>
        </w:rPr>
        <w:t xml:space="preserve"> </w:t>
      </w:r>
      <w:r w:rsidRPr="009F152B">
        <w:rPr>
          <w:rFonts w:eastAsia="Calibri" w:cs="Times New Roman"/>
          <w:szCs w:val="24"/>
        </w:rPr>
        <w:t>yapan</w:t>
      </w:r>
      <w:r w:rsidR="00161EE4">
        <w:rPr>
          <w:rFonts w:eastAsia="Calibri" w:cs="Times New Roman"/>
          <w:szCs w:val="24"/>
        </w:rPr>
        <w:t xml:space="preserve"> </w:t>
      </w:r>
      <w:r w:rsidRPr="009F152B">
        <w:rPr>
          <w:rFonts w:eastAsia="Calibri" w:cs="Times New Roman"/>
          <w:szCs w:val="24"/>
        </w:rPr>
        <w:t>bireylerin</w:t>
      </w:r>
      <w:r w:rsidR="00161EE4">
        <w:rPr>
          <w:rFonts w:eastAsia="Calibri" w:cs="Times New Roman"/>
          <w:szCs w:val="24"/>
        </w:rPr>
        <w:t xml:space="preserve"> </w:t>
      </w:r>
      <w:r w:rsidRPr="009F152B">
        <w:rPr>
          <w:rFonts w:eastAsia="Calibri" w:cs="Times New Roman"/>
          <w:szCs w:val="24"/>
        </w:rPr>
        <w:t>covid-19’a</w:t>
      </w:r>
      <w:r w:rsidR="00161EE4">
        <w:rPr>
          <w:rFonts w:eastAsia="Calibri" w:cs="Times New Roman"/>
          <w:szCs w:val="24"/>
        </w:rPr>
        <w:t xml:space="preserve"> </w:t>
      </w:r>
      <w:r w:rsidRPr="009F152B">
        <w:rPr>
          <w:rFonts w:eastAsia="Calibri" w:cs="Times New Roman"/>
          <w:szCs w:val="24"/>
        </w:rPr>
        <w:t>yakalanma</w:t>
      </w:r>
      <w:r w:rsidR="00161EE4">
        <w:rPr>
          <w:rFonts w:eastAsia="Calibri" w:cs="Times New Roman"/>
          <w:szCs w:val="24"/>
        </w:rPr>
        <w:t xml:space="preserve"> </w:t>
      </w:r>
      <w:r w:rsidRPr="009F152B">
        <w:rPr>
          <w:rFonts w:eastAsia="Calibri" w:cs="Times New Roman"/>
          <w:szCs w:val="24"/>
        </w:rPr>
        <w:t>kaygıları,</w:t>
      </w:r>
      <w:r w:rsidR="00161EE4">
        <w:rPr>
          <w:rFonts w:eastAsia="Calibri" w:cs="Times New Roman"/>
          <w:szCs w:val="24"/>
        </w:rPr>
        <w:t xml:space="preserve"> </w:t>
      </w:r>
      <w:r w:rsidRPr="009F152B">
        <w:rPr>
          <w:rFonts w:eastAsia="Calibri" w:cs="Times New Roman"/>
          <w:szCs w:val="24"/>
        </w:rPr>
        <w:t>sportif</w:t>
      </w:r>
      <w:r w:rsidR="00161EE4">
        <w:rPr>
          <w:rFonts w:eastAsia="Calibri" w:cs="Times New Roman"/>
          <w:szCs w:val="24"/>
        </w:rPr>
        <w:t xml:space="preserve"> </w:t>
      </w:r>
      <w:r w:rsidRPr="009F152B">
        <w:rPr>
          <w:rFonts w:eastAsia="Calibri" w:cs="Times New Roman"/>
          <w:szCs w:val="24"/>
        </w:rPr>
        <w:t>sorunlarla</w:t>
      </w:r>
      <w:r w:rsidR="00161EE4">
        <w:rPr>
          <w:rFonts w:eastAsia="Calibri" w:cs="Times New Roman"/>
          <w:szCs w:val="24"/>
        </w:rPr>
        <w:t xml:space="preserve"> </w:t>
      </w:r>
      <w:r w:rsidRPr="009F152B">
        <w:rPr>
          <w:rFonts w:eastAsia="Calibri" w:cs="Times New Roman"/>
          <w:szCs w:val="24"/>
        </w:rPr>
        <w:t>başa</w:t>
      </w:r>
      <w:r w:rsidR="00161EE4">
        <w:rPr>
          <w:rFonts w:eastAsia="Calibri" w:cs="Times New Roman"/>
          <w:szCs w:val="24"/>
        </w:rPr>
        <w:t xml:space="preserve"> </w:t>
      </w:r>
      <w:r w:rsidRPr="009F152B">
        <w:rPr>
          <w:rFonts w:eastAsia="Calibri" w:cs="Times New Roman"/>
          <w:szCs w:val="24"/>
        </w:rPr>
        <w:t>çıkma</w:t>
      </w:r>
      <w:r w:rsidR="00161EE4">
        <w:rPr>
          <w:rFonts w:eastAsia="Calibri" w:cs="Times New Roman"/>
          <w:szCs w:val="24"/>
        </w:rPr>
        <w:t xml:space="preserve"> </w:t>
      </w:r>
      <w:r w:rsidRPr="009F152B">
        <w:rPr>
          <w:rFonts w:eastAsia="Calibri" w:cs="Times New Roman"/>
          <w:szCs w:val="24"/>
        </w:rPr>
        <w:t>durumları</w:t>
      </w:r>
      <w:r w:rsidR="00161EE4">
        <w:rPr>
          <w:rFonts w:eastAsia="Calibri" w:cs="Times New Roman"/>
          <w:szCs w:val="24"/>
        </w:rPr>
        <w:t xml:space="preserve"> </w:t>
      </w:r>
      <w:r w:rsidRPr="009F152B">
        <w:rPr>
          <w:rFonts w:eastAsia="Calibri" w:cs="Times New Roman"/>
          <w:szCs w:val="24"/>
        </w:rPr>
        <w:t>ve</w:t>
      </w:r>
      <w:r w:rsidR="00161EE4">
        <w:rPr>
          <w:rFonts w:eastAsia="Calibri" w:cs="Times New Roman"/>
          <w:szCs w:val="24"/>
        </w:rPr>
        <w:t xml:space="preserve"> </w:t>
      </w:r>
      <w:r w:rsidRPr="009F152B">
        <w:rPr>
          <w:rFonts w:eastAsia="Calibri" w:cs="Times New Roman"/>
          <w:szCs w:val="24"/>
        </w:rPr>
        <w:t>ilişkili</w:t>
      </w:r>
      <w:r w:rsidR="00161EE4">
        <w:rPr>
          <w:rFonts w:eastAsia="Calibri" w:cs="Times New Roman"/>
          <w:szCs w:val="24"/>
        </w:rPr>
        <w:t xml:space="preserve"> </w:t>
      </w:r>
      <w:r w:rsidRPr="009F152B">
        <w:rPr>
          <w:rFonts w:eastAsia="Calibri" w:cs="Times New Roman"/>
          <w:szCs w:val="24"/>
        </w:rPr>
        <w:t>faktörlerin</w:t>
      </w:r>
      <w:r w:rsidR="00161EE4">
        <w:rPr>
          <w:rFonts w:eastAsia="Calibri" w:cs="Times New Roman"/>
          <w:szCs w:val="24"/>
        </w:rPr>
        <w:t xml:space="preserve"> </w:t>
      </w:r>
      <w:r w:rsidRPr="009F152B">
        <w:rPr>
          <w:rFonts w:eastAsia="Calibri" w:cs="Times New Roman"/>
          <w:szCs w:val="24"/>
        </w:rPr>
        <w:t>farklılık</w:t>
      </w:r>
      <w:r w:rsidR="00161EE4">
        <w:rPr>
          <w:rFonts w:eastAsia="Calibri" w:cs="Times New Roman"/>
          <w:szCs w:val="24"/>
        </w:rPr>
        <w:t xml:space="preserve"> </w:t>
      </w:r>
      <w:r w:rsidRPr="009F152B">
        <w:rPr>
          <w:rFonts w:eastAsia="Calibri" w:cs="Times New Roman"/>
          <w:szCs w:val="24"/>
        </w:rPr>
        <w:t>gösterip</w:t>
      </w:r>
      <w:r w:rsidR="00161EE4">
        <w:rPr>
          <w:rFonts w:eastAsia="Calibri" w:cs="Times New Roman"/>
          <w:szCs w:val="24"/>
        </w:rPr>
        <w:t xml:space="preserve"> </w:t>
      </w:r>
      <w:r w:rsidRPr="009F152B">
        <w:rPr>
          <w:rFonts w:eastAsia="Calibri" w:cs="Times New Roman"/>
          <w:szCs w:val="24"/>
        </w:rPr>
        <w:t>göstermediğinin</w:t>
      </w:r>
      <w:r w:rsidR="00161EE4">
        <w:rPr>
          <w:rFonts w:eastAsia="Calibri" w:cs="Times New Roman"/>
          <w:szCs w:val="24"/>
        </w:rPr>
        <w:t xml:space="preserve"> </w:t>
      </w:r>
      <w:r w:rsidRPr="009F152B">
        <w:rPr>
          <w:rFonts w:eastAsia="Calibri" w:cs="Times New Roman"/>
          <w:szCs w:val="24"/>
        </w:rPr>
        <w:t>tespit</w:t>
      </w:r>
      <w:r w:rsidR="00161EE4">
        <w:rPr>
          <w:rFonts w:eastAsia="Calibri" w:cs="Times New Roman"/>
          <w:szCs w:val="24"/>
        </w:rPr>
        <w:t xml:space="preserve"> </w:t>
      </w:r>
      <w:r w:rsidRPr="009F152B">
        <w:rPr>
          <w:rFonts w:eastAsia="Calibri" w:cs="Times New Roman"/>
          <w:szCs w:val="24"/>
        </w:rPr>
        <w:t>edilmesi</w:t>
      </w:r>
      <w:r w:rsidR="00161EE4">
        <w:rPr>
          <w:rFonts w:eastAsia="Calibri" w:cs="Times New Roman"/>
          <w:szCs w:val="24"/>
        </w:rPr>
        <w:t xml:space="preserve"> </w:t>
      </w:r>
      <w:r w:rsidRPr="009F152B">
        <w:rPr>
          <w:rFonts w:eastAsia="Calibri" w:cs="Times New Roman"/>
          <w:szCs w:val="24"/>
        </w:rPr>
        <w:t>amacı</w:t>
      </w:r>
      <w:r w:rsidR="00161EE4">
        <w:rPr>
          <w:rFonts w:eastAsia="Calibri" w:cs="Times New Roman"/>
          <w:szCs w:val="24"/>
        </w:rPr>
        <w:t xml:space="preserve"> </w:t>
      </w:r>
      <w:r w:rsidRPr="009F152B">
        <w:rPr>
          <w:rFonts w:eastAsia="Calibri" w:cs="Times New Roman"/>
          <w:szCs w:val="24"/>
        </w:rPr>
        <w:t>ile</w:t>
      </w:r>
      <w:r w:rsidR="00161EE4">
        <w:rPr>
          <w:rFonts w:eastAsia="Calibri" w:cs="Times New Roman"/>
          <w:szCs w:val="24"/>
        </w:rPr>
        <w:t xml:space="preserve"> </w:t>
      </w:r>
      <w:r w:rsidRPr="009F152B">
        <w:rPr>
          <w:rFonts w:eastAsia="Calibri" w:cs="Times New Roman"/>
          <w:szCs w:val="24"/>
        </w:rPr>
        <w:t>bu</w:t>
      </w:r>
      <w:r w:rsidR="00161EE4">
        <w:rPr>
          <w:rFonts w:eastAsia="Calibri" w:cs="Times New Roman"/>
          <w:szCs w:val="24"/>
        </w:rPr>
        <w:t xml:space="preserve"> </w:t>
      </w:r>
      <w:r w:rsidRPr="009F152B">
        <w:rPr>
          <w:rFonts w:eastAsia="Calibri" w:cs="Times New Roman"/>
          <w:szCs w:val="24"/>
        </w:rPr>
        <w:t>araştırma</w:t>
      </w:r>
      <w:r w:rsidR="00161EE4">
        <w:rPr>
          <w:rFonts w:eastAsia="Calibri" w:cs="Times New Roman"/>
          <w:szCs w:val="24"/>
        </w:rPr>
        <w:t xml:space="preserve"> </w:t>
      </w:r>
      <w:r w:rsidRPr="009F152B">
        <w:rPr>
          <w:rFonts w:eastAsia="Calibri" w:cs="Times New Roman"/>
          <w:szCs w:val="24"/>
        </w:rPr>
        <w:t>gerçekleştirilmiştir.</w:t>
      </w:r>
      <w:r w:rsidR="00161EE4">
        <w:rPr>
          <w:rFonts w:eastAsia="Calibri" w:cs="Times New Roman"/>
          <w:szCs w:val="24"/>
        </w:rPr>
        <w:t xml:space="preserve"> </w:t>
      </w:r>
      <w:r w:rsidRPr="009F152B">
        <w:rPr>
          <w:rFonts w:eastAsia="Calibri" w:cs="Times New Roman"/>
          <w:szCs w:val="24"/>
        </w:rPr>
        <w:t>Çalışmanın</w:t>
      </w:r>
      <w:r w:rsidR="00161EE4">
        <w:rPr>
          <w:rFonts w:eastAsia="Calibri" w:cs="Times New Roman"/>
          <w:szCs w:val="24"/>
        </w:rPr>
        <w:t xml:space="preserve"> </w:t>
      </w:r>
      <w:r w:rsidRPr="009F152B">
        <w:rPr>
          <w:rFonts w:eastAsia="Calibri" w:cs="Times New Roman"/>
          <w:szCs w:val="24"/>
        </w:rPr>
        <w:t>gereç</w:t>
      </w:r>
      <w:r w:rsidR="00161EE4">
        <w:rPr>
          <w:rFonts w:eastAsia="Calibri" w:cs="Times New Roman"/>
          <w:szCs w:val="24"/>
        </w:rPr>
        <w:t xml:space="preserve"> </w:t>
      </w:r>
      <w:r w:rsidRPr="009F152B">
        <w:rPr>
          <w:rFonts w:eastAsia="Calibri" w:cs="Times New Roman"/>
          <w:szCs w:val="24"/>
        </w:rPr>
        <w:t>ve</w:t>
      </w:r>
      <w:r w:rsidR="00161EE4">
        <w:rPr>
          <w:rFonts w:eastAsia="Calibri" w:cs="Times New Roman"/>
          <w:szCs w:val="24"/>
        </w:rPr>
        <w:t xml:space="preserve"> </w:t>
      </w:r>
      <w:r w:rsidRPr="009F152B">
        <w:rPr>
          <w:rFonts w:eastAsia="Calibri" w:cs="Times New Roman"/>
          <w:szCs w:val="24"/>
        </w:rPr>
        <w:t>yöntem</w:t>
      </w:r>
      <w:r w:rsidR="00161EE4">
        <w:rPr>
          <w:rFonts w:eastAsia="Calibri" w:cs="Times New Roman"/>
          <w:szCs w:val="24"/>
        </w:rPr>
        <w:t xml:space="preserve"> </w:t>
      </w:r>
      <w:r w:rsidRPr="009F152B">
        <w:rPr>
          <w:rFonts w:eastAsia="Calibri" w:cs="Times New Roman"/>
          <w:szCs w:val="24"/>
        </w:rPr>
        <w:t>bölümünde</w:t>
      </w:r>
      <w:r w:rsidR="00161EE4">
        <w:rPr>
          <w:rFonts w:eastAsia="Calibri" w:cs="Times New Roman"/>
          <w:szCs w:val="24"/>
        </w:rPr>
        <w:t xml:space="preserve"> </w:t>
      </w:r>
      <w:r w:rsidRPr="009F152B">
        <w:rPr>
          <w:rFonts w:eastAsia="Calibri" w:cs="Times New Roman"/>
          <w:szCs w:val="24"/>
        </w:rPr>
        <w:t>araştırmanın</w:t>
      </w:r>
      <w:r w:rsidR="00161EE4">
        <w:rPr>
          <w:rFonts w:eastAsia="Calibri" w:cs="Times New Roman"/>
          <w:szCs w:val="24"/>
        </w:rPr>
        <w:t xml:space="preserve"> </w:t>
      </w:r>
      <w:r w:rsidRPr="009F152B">
        <w:rPr>
          <w:rFonts w:eastAsia="Calibri" w:cs="Times New Roman"/>
          <w:szCs w:val="24"/>
        </w:rPr>
        <w:t>modeli,</w:t>
      </w:r>
      <w:r w:rsidR="00161EE4">
        <w:rPr>
          <w:rFonts w:eastAsia="Calibri" w:cs="Times New Roman"/>
          <w:szCs w:val="24"/>
        </w:rPr>
        <w:t xml:space="preserve"> </w:t>
      </w:r>
      <w:r w:rsidRPr="009F152B">
        <w:rPr>
          <w:rFonts w:eastAsia="Calibri" w:cs="Times New Roman"/>
          <w:szCs w:val="24"/>
        </w:rPr>
        <w:t>evren</w:t>
      </w:r>
      <w:r w:rsidR="00161EE4">
        <w:rPr>
          <w:rFonts w:eastAsia="Calibri" w:cs="Times New Roman"/>
          <w:szCs w:val="24"/>
        </w:rPr>
        <w:t xml:space="preserve"> </w:t>
      </w:r>
      <w:r w:rsidRPr="009F152B">
        <w:rPr>
          <w:rFonts w:eastAsia="Calibri" w:cs="Times New Roman"/>
          <w:szCs w:val="24"/>
        </w:rPr>
        <w:t>ve</w:t>
      </w:r>
      <w:r w:rsidR="00161EE4">
        <w:rPr>
          <w:rFonts w:eastAsia="Calibri" w:cs="Times New Roman"/>
          <w:szCs w:val="24"/>
        </w:rPr>
        <w:t xml:space="preserve"> </w:t>
      </w:r>
      <w:r w:rsidRPr="009F152B">
        <w:rPr>
          <w:rFonts w:eastAsia="Calibri" w:cs="Times New Roman"/>
          <w:szCs w:val="24"/>
        </w:rPr>
        <w:t>örneklem</w:t>
      </w:r>
      <w:r w:rsidR="00161EE4">
        <w:rPr>
          <w:rFonts w:eastAsia="Calibri" w:cs="Times New Roman"/>
          <w:szCs w:val="24"/>
        </w:rPr>
        <w:t xml:space="preserve"> </w:t>
      </w:r>
      <w:r w:rsidRPr="009F152B">
        <w:rPr>
          <w:rFonts w:eastAsia="Calibri" w:cs="Times New Roman"/>
          <w:szCs w:val="24"/>
        </w:rPr>
        <w:t>büyüklüğü,</w:t>
      </w:r>
      <w:r w:rsidR="00161EE4">
        <w:rPr>
          <w:rFonts w:eastAsia="Calibri" w:cs="Times New Roman"/>
          <w:szCs w:val="24"/>
        </w:rPr>
        <w:t xml:space="preserve"> </w:t>
      </w:r>
      <w:r w:rsidRPr="009F152B">
        <w:rPr>
          <w:rFonts w:eastAsia="Calibri" w:cs="Times New Roman"/>
          <w:szCs w:val="24"/>
        </w:rPr>
        <w:t>verilerin</w:t>
      </w:r>
      <w:r w:rsidR="00161EE4">
        <w:rPr>
          <w:rFonts w:eastAsia="Calibri" w:cs="Times New Roman"/>
          <w:szCs w:val="24"/>
        </w:rPr>
        <w:t xml:space="preserve"> </w:t>
      </w:r>
      <w:r w:rsidRPr="009F152B">
        <w:rPr>
          <w:rFonts w:eastAsia="Calibri" w:cs="Times New Roman"/>
          <w:szCs w:val="24"/>
        </w:rPr>
        <w:t>toplanma</w:t>
      </w:r>
      <w:r w:rsidR="00161EE4">
        <w:rPr>
          <w:rFonts w:eastAsia="Calibri" w:cs="Times New Roman"/>
          <w:szCs w:val="24"/>
        </w:rPr>
        <w:t xml:space="preserve"> </w:t>
      </w:r>
      <w:r w:rsidRPr="009F152B">
        <w:rPr>
          <w:rFonts w:eastAsia="Calibri" w:cs="Times New Roman"/>
          <w:szCs w:val="24"/>
        </w:rPr>
        <w:t>süreci</w:t>
      </w:r>
      <w:r w:rsidR="00161EE4">
        <w:rPr>
          <w:rFonts w:eastAsia="Calibri" w:cs="Times New Roman"/>
          <w:szCs w:val="24"/>
        </w:rPr>
        <w:t xml:space="preserve"> </w:t>
      </w:r>
      <w:r w:rsidRPr="009F152B">
        <w:rPr>
          <w:rFonts w:eastAsia="Calibri" w:cs="Times New Roman"/>
          <w:szCs w:val="24"/>
        </w:rPr>
        <w:t>ve</w:t>
      </w:r>
      <w:r w:rsidR="00161EE4">
        <w:rPr>
          <w:rFonts w:eastAsia="Calibri" w:cs="Times New Roman"/>
          <w:szCs w:val="24"/>
        </w:rPr>
        <w:t xml:space="preserve"> </w:t>
      </w:r>
      <w:r w:rsidRPr="009F152B">
        <w:rPr>
          <w:rFonts w:eastAsia="Calibri" w:cs="Times New Roman"/>
          <w:szCs w:val="24"/>
        </w:rPr>
        <w:t>verilerin</w:t>
      </w:r>
      <w:r w:rsidR="00161EE4">
        <w:rPr>
          <w:rFonts w:eastAsia="Calibri" w:cs="Times New Roman"/>
          <w:szCs w:val="24"/>
        </w:rPr>
        <w:t xml:space="preserve"> </w:t>
      </w:r>
      <w:r w:rsidRPr="009F152B">
        <w:rPr>
          <w:rFonts w:eastAsia="Calibri" w:cs="Times New Roman"/>
          <w:szCs w:val="24"/>
        </w:rPr>
        <w:t>analizi</w:t>
      </w:r>
      <w:r w:rsidR="00161EE4">
        <w:rPr>
          <w:rFonts w:eastAsia="Calibri" w:cs="Times New Roman"/>
          <w:szCs w:val="24"/>
        </w:rPr>
        <w:t xml:space="preserve"> </w:t>
      </w:r>
      <w:r w:rsidRPr="009F152B">
        <w:rPr>
          <w:rFonts w:eastAsia="Calibri" w:cs="Times New Roman"/>
          <w:szCs w:val="24"/>
        </w:rPr>
        <w:t>ile</w:t>
      </w:r>
      <w:r w:rsidR="00161EE4">
        <w:rPr>
          <w:rFonts w:eastAsia="Calibri" w:cs="Times New Roman"/>
          <w:szCs w:val="24"/>
        </w:rPr>
        <w:t xml:space="preserve"> </w:t>
      </w:r>
      <w:r w:rsidRPr="009F152B">
        <w:rPr>
          <w:rFonts w:eastAsia="Calibri" w:cs="Times New Roman"/>
          <w:szCs w:val="24"/>
        </w:rPr>
        <w:t>ilgili</w:t>
      </w:r>
      <w:r w:rsidR="00161EE4">
        <w:rPr>
          <w:rFonts w:eastAsia="Calibri" w:cs="Times New Roman"/>
          <w:szCs w:val="24"/>
        </w:rPr>
        <w:t xml:space="preserve"> </w:t>
      </w:r>
      <w:r w:rsidRPr="009F152B">
        <w:rPr>
          <w:rFonts w:eastAsia="Calibri" w:cs="Times New Roman"/>
          <w:szCs w:val="24"/>
        </w:rPr>
        <w:t>açıklamalara</w:t>
      </w:r>
      <w:r w:rsidR="00161EE4">
        <w:rPr>
          <w:rFonts w:eastAsia="Calibri" w:cs="Times New Roman"/>
          <w:szCs w:val="24"/>
        </w:rPr>
        <w:t xml:space="preserve"> </w:t>
      </w:r>
      <w:r w:rsidRPr="009F152B">
        <w:rPr>
          <w:rFonts w:eastAsia="Calibri" w:cs="Times New Roman"/>
          <w:szCs w:val="24"/>
        </w:rPr>
        <w:t>yer</w:t>
      </w:r>
      <w:r w:rsidR="00161EE4">
        <w:rPr>
          <w:rFonts w:eastAsia="Calibri" w:cs="Times New Roman"/>
          <w:szCs w:val="24"/>
        </w:rPr>
        <w:t xml:space="preserve"> </w:t>
      </w:r>
      <w:r w:rsidRPr="009F152B">
        <w:rPr>
          <w:rFonts w:eastAsia="Calibri" w:cs="Times New Roman"/>
          <w:szCs w:val="24"/>
        </w:rPr>
        <w:t>verilmiştir.</w:t>
      </w:r>
    </w:p>
    <w:p w14:paraId="44CF7796" w14:textId="77777777" w:rsidR="00C54609" w:rsidRPr="009F152B" w:rsidRDefault="00C54609" w:rsidP="00C54609">
      <w:pPr>
        <w:tabs>
          <w:tab w:val="left" w:pos="330"/>
          <w:tab w:val="left" w:pos="426"/>
        </w:tabs>
        <w:autoSpaceDE w:val="0"/>
        <w:autoSpaceDN w:val="0"/>
        <w:adjustRightInd w:val="0"/>
        <w:spacing w:after="120"/>
        <w:rPr>
          <w:rFonts w:eastAsia="Calibri" w:cs="Times New Roman"/>
          <w:szCs w:val="24"/>
        </w:rPr>
      </w:pPr>
    </w:p>
    <w:p w14:paraId="662B8D02" w14:textId="77777777" w:rsidR="00C54609" w:rsidRDefault="00C54609" w:rsidP="000433D0">
      <w:pPr>
        <w:tabs>
          <w:tab w:val="left" w:pos="330"/>
          <w:tab w:val="left" w:pos="426"/>
        </w:tabs>
        <w:autoSpaceDE w:val="0"/>
        <w:autoSpaceDN w:val="0"/>
        <w:adjustRightInd w:val="0"/>
        <w:spacing w:after="120"/>
        <w:ind w:firstLine="0"/>
        <w:rPr>
          <w:rFonts w:eastAsia="Calibri" w:cs="Times New Roman"/>
          <w:b/>
          <w:szCs w:val="24"/>
        </w:rPr>
      </w:pPr>
      <w:r w:rsidRPr="009F152B">
        <w:rPr>
          <w:rFonts w:eastAsia="Calibri" w:cs="Times New Roman"/>
          <w:b/>
          <w:szCs w:val="24"/>
        </w:rPr>
        <w:t>3.1.</w:t>
      </w:r>
      <w:r w:rsidR="00161EE4">
        <w:rPr>
          <w:rFonts w:eastAsia="Calibri" w:cs="Times New Roman"/>
          <w:b/>
          <w:szCs w:val="24"/>
        </w:rPr>
        <w:t xml:space="preserve"> </w:t>
      </w:r>
      <w:r w:rsidRPr="009F152B">
        <w:rPr>
          <w:rFonts w:eastAsia="Calibri" w:cs="Times New Roman"/>
          <w:b/>
          <w:szCs w:val="24"/>
        </w:rPr>
        <w:t>Araştırma</w:t>
      </w:r>
      <w:r w:rsidR="00161EE4">
        <w:rPr>
          <w:rFonts w:eastAsia="Calibri" w:cs="Times New Roman"/>
          <w:b/>
          <w:szCs w:val="24"/>
        </w:rPr>
        <w:t xml:space="preserve"> </w:t>
      </w:r>
      <w:r w:rsidRPr="009F152B">
        <w:rPr>
          <w:rFonts w:eastAsia="Calibri" w:cs="Times New Roman"/>
          <w:b/>
          <w:szCs w:val="24"/>
        </w:rPr>
        <w:t>Modeli</w:t>
      </w:r>
    </w:p>
    <w:p w14:paraId="2FCD6590" w14:textId="77777777" w:rsidR="00933BCD" w:rsidRPr="009F152B" w:rsidRDefault="00933BCD" w:rsidP="000433D0">
      <w:pPr>
        <w:tabs>
          <w:tab w:val="left" w:pos="330"/>
          <w:tab w:val="left" w:pos="426"/>
        </w:tabs>
        <w:autoSpaceDE w:val="0"/>
        <w:autoSpaceDN w:val="0"/>
        <w:adjustRightInd w:val="0"/>
        <w:spacing w:after="120"/>
        <w:ind w:firstLine="0"/>
        <w:rPr>
          <w:rFonts w:eastAsia="Calibri" w:cs="Times New Roman"/>
          <w:b/>
          <w:szCs w:val="24"/>
        </w:rPr>
      </w:pPr>
    </w:p>
    <w:p w14:paraId="75BE0500" w14:textId="77777777" w:rsidR="00C54609" w:rsidRPr="009F152B" w:rsidRDefault="00C54609" w:rsidP="00C54609">
      <w:pPr>
        <w:spacing w:after="120"/>
        <w:rPr>
          <w:rFonts w:eastAsia="Calibri" w:cs="Times New Roman"/>
          <w:szCs w:val="24"/>
        </w:rPr>
      </w:pPr>
      <w:r w:rsidRPr="009F152B">
        <w:rPr>
          <w:rFonts w:eastAsia="Calibri" w:cs="Times New Roman"/>
          <w:szCs w:val="24"/>
        </w:rPr>
        <w:t>Fitness</w:t>
      </w:r>
      <w:r w:rsidR="00161EE4">
        <w:rPr>
          <w:rFonts w:eastAsia="Calibri" w:cs="Times New Roman"/>
          <w:szCs w:val="24"/>
        </w:rPr>
        <w:t xml:space="preserve"> </w:t>
      </w:r>
      <w:r w:rsidRPr="009F152B">
        <w:rPr>
          <w:rFonts w:eastAsia="Calibri" w:cs="Times New Roman"/>
          <w:szCs w:val="24"/>
        </w:rPr>
        <w:t>egzersizi</w:t>
      </w:r>
      <w:r w:rsidR="00161EE4">
        <w:rPr>
          <w:rFonts w:eastAsia="Calibri" w:cs="Times New Roman"/>
          <w:szCs w:val="24"/>
        </w:rPr>
        <w:t xml:space="preserve"> </w:t>
      </w:r>
      <w:r w:rsidRPr="009F152B">
        <w:rPr>
          <w:rFonts w:eastAsia="Calibri" w:cs="Times New Roman"/>
          <w:szCs w:val="24"/>
        </w:rPr>
        <w:t>yapan</w:t>
      </w:r>
      <w:r w:rsidR="00161EE4">
        <w:rPr>
          <w:rFonts w:eastAsia="Calibri" w:cs="Times New Roman"/>
          <w:szCs w:val="24"/>
        </w:rPr>
        <w:t xml:space="preserve"> </w:t>
      </w:r>
      <w:r w:rsidRPr="009F152B">
        <w:rPr>
          <w:rFonts w:eastAsia="Calibri" w:cs="Times New Roman"/>
          <w:szCs w:val="24"/>
        </w:rPr>
        <w:t>bireylerin</w:t>
      </w:r>
      <w:r w:rsidR="00161EE4">
        <w:rPr>
          <w:rFonts w:eastAsia="Calibri" w:cs="Times New Roman"/>
          <w:szCs w:val="24"/>
        </w:rPr>
        <w:t xml:space="preserve"> </w:t>
      </w:r>
      <w:r w:rsidRPr="009F152B">
        <w:rPr>
          <w:rFonts w:eastAsia="Calibri" w:cs="Times New Roman"/>
          <w:szCs w:val="24"/>
        </w:rPr>
        <w:t>covid-19’a</w:t>
      </w:r>
      <w:r w:rsidR="00161EE4">
        <w:rPr>
          <w:rFonts w:eastAsia="Calibri" w:cs="Times New Roman"/>
          <w:szCs w:val="24"/>
        </w:rPr>
        <w:t xml:space="preserve"> </w:t>
      </w:r>
      <w:r w:rsidRPr="009F152B">
        <w:rPr>
          <w:rFonts w:eastAsia="Calibri" w:cs="Times New Roman"/>
          <w:szCs w:val="24"/>
        </w:rPr>
        <w:t>yakalanma</w:t>
      </w:r>
      <w:r w:rsidR="00161EE4">
        <w:rPr>
          <w:rFonts w:eastAsia="Calibri" w:cs="Times New Roman"/>
          <w:szCs w:val="24"/>
        </w:rPr>
        <w:t xml:space="preserve"> </w:t>
      </w:r>
      <w:r w:rsidRPr="009F152B">
        <w:rPr>
          <w:rFonts w:eastAsia="Calibri" w:cs="Times New Roman"/>
          <w:szCs w:val="24"/>
        </w:rPr>
        <w:t>kaygıları,</w:t>
      </w:r>
      <w:r w:rsidR="00161EE4">
        <w:rPr>
          <w:rFonts w:eastAsia="Calibri" w:cs="Times New Roman"/>
          <w:szCs w:val="24"/>
        </w:rPr>
        <w:t xml:space="preserve"> </w:t>
      </w:r>
      <w:r w:rsidRPr="009F152B">
        <w:rPr>
          <w:rFonts w:eastAsia="Calibri" w:cs="Times New Roman"/>
          <w:szCs w:val="24"/>
        </w:rPr>
        <w:t>sportif</w:t>
      </w:r>
      <w:r w:rsidR="00161EE4">
        <w:rPr>
          <w:rFonts w:eastAsia="Calibri" w:cs="Times New Roman"/>
          <w:szCs w:val="24"/>
        </w:rPr>
        <w:t xml:space="preserve"> </w:t>
      </w:r>
      <w:r w:rsidRPr="009F152B">
        <w:rPr>
          <w:rFonts w:eastAsia="Calibri" w:cs="Times New Roman"/>
          <w:szCs w:val="24"/>
        </w:rPr>
        <w:t>sorunlarla</w:t>
      </w:r>
    </w:p>
    <w:p w14:paraId="15D2B9FA" w14:textId="77777777" w:rsidR="00C54609" w:rsidRPr="009F152B" w:rsidRDefault="00C54609" w:rsidP="00415893">
      <w:pPr>
        <w:tabs>
          <w:tab w:val="left" w:pos="330"/>
          <w:tab w:val="left" w:pos="426"/>
        </w:tabs>
        <w:autoSpaceDE w:val="0"/>
        <w:autoSpaceDN w:val="0"/>
        <w:adjustRightInd w:val="0"/>
        <w:spacing w:after="120"/>
        <w:ind w:firstLine="0"/>
        <w:rPr>
          <w:rFonts w:eastAsia="Calibri" w:cs="Times New Roman"/>
          <w:szCs w:val="24"/>
        </w:rPr>
      </w:pPr>
      <w:r w:rsidRPr="009F152B">
        <w:rPr>
          <w:rFonts w:eastAsia="Calibri" w:cs="Times New Roman"/>
          <w:szCs w:val="24"/>
        </w:rPr>
        <w:t>başa</w:t>
      </w:r>
      <w:r w:rsidR="00161EE4">
        <w:rPr>
          <w:rFonts w:eastAsia="Calibri" w:cs="Times New Roman"/>
          <w:szCs w:val="24"/>
        </w:rPr>
        <w:t xml:space="preserve"> </w:t>
      </w:r>
      <w:r w:rsidRPr="009F152B">
        <w:rPr>
          <w:rFonts w:eastAsia="Calibri" w:cs="Times New Roman"/>
          <w:szCs w:val="24"/>
        </w:rPr>
        <w:t>çıkma</w:t>
      </w:r>
      <w:r w:rsidR="00161EE4">
        <w:rPr>
          <w:rFonts w:eastAsia="Calibri" w:cs="Times New Roman"/>
          <w:szCs w:val="24"/>
        </w:rPr>
        <w:t xml:space="preserve"> </w:t>
      </w:r>
      <w:r w:rsidRPr="009F152B">
        <w:rPr>
          <w:rFonts w:eastAsia="Calibri" w:cs="Times New Roman"/>
          <w:szCs w:val="24"/>
        </w:rPr>
        <w:t>durumları</w:t>
      </w:r>
      <w:r w:rsidR="00161EE4">
        <w:rPr>
          <w:rFonts w:eastAsia="Calibri" w:cs="Times New Roman"/>
          <w:szCs w:val="24"/>
        </w:rPr>
        <w:t xml:space="preserve"> </w:t>
      </w:r>
      <w:r w:rsidRPr="009F152B">
        <w:rPr>
          <w:rFonts w:eastAsia="Calibri" w:cs="Times New Roman"/>
          <w:szCs w:val="24"/>
        </w:rPr>
        <w:t>ve</w:t>
      </w:r>
      <w:r w:rsidR="00161EE4">
        <w:rPr>
          <w:rFonts w:eastAsia="Calibri" w:cs="Times New Roman"/>
          <w:szCs w:val="24"/>
        </w:rPr>
        <w:t xml:space="preserve"> </w:t>
      </w:r>
      <w:r w:rsidRPr="009F152B">
        <w:rPr>
          <w:rFonts w:eastAsia="Calibri" w:cs="Times New Roman"/>
          <w:szCs w:val="24"/>
        </w:rPr>
        <w:t>ilişkili</w:t>
      </w:r>
      <w:r w:rsidR="00161EE4">
        <w:rPr>
          <w:rFonts w:eastAsia="Calibri" w:cs="Times New Roman"/>
          <w:szCs w:val="24"/>
        </w:rPr>
        <w:t xml:space="preserve"> </w:t>
      </w:r>
      <w:r w:rsidRPr="009F152B">
        <w:rPr>
          <w:rFonts w:eastAsia="Calibri" w:cs="Times New Roman"/>
          <w:szCs w:val="24"/>
        </w:rPr>
        <w:t>faktörlerin</w:t>
      </w:r>
      <w:r w:rsidR="00161EE4">
        <w:rPr>
          <w:rFonts w:eastAsia="Calibri" w:cs="Times New Roman"/>
          <w:szCs w:val="24"/>
        </w:rPr>
        <w:t xml:space="preserve"> </w:t>
      </w:r>
      <w:r w:rsidRPr="009F152B">
        <w:rPr>
          <w:rFonts w:eastAsia="Calibri" w:cs="Times New Roman"/>
          <w:szCs w:val="24"/>
        </w:rPr>
        <w:t>düzeylerinin</w:t>
      </w:r>
      <w:r w:rsidR="00161EE4">
        <w:rPr>
          <w:rFonts w:eastAsia="Calibri" w:cs="Times New Roman"/>
          <w:szCs w:val="24"/>
        </w:rPr>
        <w:t xml:space="preserve"> </w:t>
      </w:r>
      <w:r w:rsidRPr="009F152B">
        <w:rPr>
          <w:rFonts w:eastAsia="Calibri" w:cs="Times New Roman"/>
          <w:szCs w:val="24"/>
        </w:rPr>
        <w:t>belirlenmesi</w:t>
      </w:r>
      <w:r w:rsidR="00161EE4">
        <w:rPr>
          <w:rFonts w:eastAsia="Calibri" w:cs="Times New Roman"/>
          <w:szCs w:val="24"/>
        </w:rPr>
        <w:t xml:space="preserve"> </w:t>
      </w:r>
      <w:r w:rsidRPr="009F152B">
        <w:rPr>
          <w:rFonts w:eastAsia="Calibri" w:cs="Times New Roman"/>
          <w:szCs w:val="24"/>
        </w:rPr>
        <w:t>ilişkisel</w:t>
      </w:r>
      <w:r w:rsidR="00161EE4">
        <w:rPr>
          <w:rFonts w:eastAsia="Calibri" w:cs="Times New Roman"/>
          <w:szCs w:val="24"/>
        </w:rPr>
        <w:t xml:space="preserve"> </w:t>
      </w:r>
      <w:r w:rsidRPr="009F152B">
        <w:rPr>
          <w:rFonts w:eastAsia="Calibri" w:cs="Times New Roman"/>
          <w:szCs w:val="24"/>
        </w:rPr>
        <w:t>tarama</w:t>
      </w:r>
      <w:r w:rsidR="00161EE4">
        <w:rPr>
          <w:rFonts w:eastAsia="Calibri" w:cs="Times New Roman"/>
          <w:szCs w:val="24"/>
        </w:rPr>
        <w:t xml:space="preserve"> </w:t>
      </w:r>
      <w:r w:rsidRPr="009F152B">
        <w:rPr>
          <w:rFonts w:eastAsia="Calibri" w:cs="Times New Roman"/>
          <w:szCs w:val="24"/>
        </w:rPr>
        <w:t>modeli</w:t>
      </w:r>
      <w:r w:rsidR="00161EE4">
        <w:rPr>
          <w:rFonts w:eastAsia="Calibri" w:cs="Times New Roman"/>
          <w:szCs w:val="24"/>
        </w:rPr>
        <w:t xml:space="preserve"> </w:t>
      </w:r>
      <w:r w:rsidRPr="009F152B">
        <w:rPr>
          <w:rFonts w:eastAsia="Calibri" w:cs="Times New Roman"/>
          <w:szCs w:val="24"/>
        </w:rPr>
        <w:t>kapsamında</w:t>
      </w:r>
      <w:r w:rsidR="00161EE4">
        <w:rPr>
          <w:rFonts w:eastAsia="Calibri" w:cs="Times New Roman"/>
          <w:szCs w:val="24"/>
        </w:rPr>
        <w:t xml:space="preserve"> </w:t>
      </w:r>
      <w:r w:rsidRPr="009F152B">
        <w:rPr>
          <w:rFonts w:eastAsia="Calibri" w:cs="Times New Roman"/>
          <w:szCs w:val="24"/>
        </w:rPr>
        <w:t>incelenirken,</w:t>
      </w:r>
      <w:r w:rsidR="00161EE4">
        <w:rPr>
          <w:rFonts w:eastAsia="Calibri" w:cs="Times New Roman"/>
          <w:szCs w:val="24"/>
        </w:rPr>
        <w:t xml:space="preserve"> </w:t>
      </w:r>
      <w:r w:rsidRPr="009F152B">
        <w:rPr>
          <w:rFonts w:eastAsia="Calibri" w:cs="Times New Roman"/>
          <w:szCs w:val="24"/>
        </w:rPr>
        <w:t>katılımcıların</w:t>
      </w:r>
      <w:r w:rsidR="00161EE4">
        <w:rPr>
          <w:rFonts w:eastAsia="Calibri" w:cs="Times New Roman"/>
          <w:szCs w:val="24"/>
        </w:rPr>
        <w:t xml:space="preserve"> </w:t>
      </w:r>
      <w:r w:rsidRPr="009F152B">
        <w:rPr>
          <w:rFonts w:eastAsia="Calibri" w:cs="Times New Roman"/>
          <w:szCs w:val="24"/>
        </w:rPr>
        <w:t>yaş,</w:t>
      </w:r>
      <w:r w:rsidR="00161EE4">
        <w:rPr>
          <w:rFonts w:eastAsia="Calibri" w:cs="Times New Roman"/>
          <w:szCs w:val="24"/>
        </w:rPr>
        <w:t xml:space="preserve"> </w:t>
      </w:r>
      <w:r w:rsidRPr="009F152B">
        <w:rPr>
          <w:rFonts w:eastAsia="Calibri" w:cs="Times New Roman"/>
          <w:szCs w:val="24"/>
        </w:rPr>
        <w:t>cinsiyet,</w:t>
      </w:r>
      <w:r w:rsidR="00161EE4">
        <w:rPr>
          <w:rFonts w:eastAsia="Calibri" w:cs="Times New Roman"/>
          <w:szCs w:val="24"/>
        </w:rPr>
        <w:t xml:space="preserve"> </w:t>
      </w:r>
      <w:r w:rsidRPr="009F152B">
        <w:rPr>
          <w:rFonts w:eastAsia="Calibri" w:cs="Times New Roman"/>
          <w:szCs w:val="24"/>
        </w:rPr>
        <w:t>eğitim</w:t>
      </w:r>
      <w:r w:rsidR="00161EE4">
        <w:rPr>
          <w:rFonts w:eastAsia="Calibri" w:cs="Times New Roman"/>
          <w:szCs w:val="24"/>
        </w:rPr>
        <w:t xml:space="preserve"> </w:t>
      </w:r>
      <w:r w:rsidRPr="009F152B">
        <w:rPr>
          <w:rFonts w:eastAsia="Calibri" w:cs="Times New Roman"/>
          <w:szCs w:val="24"/>
        </w:rPr>
        <w:t>durumu,</w:t>
      </w:r>
      <w:r w:rsidR="00161EE4">
        <w:rPr>
          <w:rFonts w:eastAsia="Calibri" w:cs="Times New Roman"/>
          <w:szCs w:val="24"/>
        </w:rPr>
        <w:t xml:space="preserve"> </w:t>
      </w:r>
      <w:r w:rsidRPr="009F152B">
        <w:rPr>
          <w:rFonts w:eastAsia="Calibri" w:cs="Times New Roman"/>
          <w:szCs w:val="24"/>
        </w:rPr>
        <w:t>Medeni</w:t>
      </w:r>
      <w:r w:rsidR="00161EE4">
        <w:rPr>
          <w:rFonts w:eastAsia="Calibri" w:cs="Times New Roman"/>
          <w:szCs w:val="24"/>
        </w:rPr>
        <w:t xml:space="preserve"> </w:t>
      </w:r>
      <w:r w:rsidRPr="009F152B">
        <w:rPr>
          <w:rFonts w:eastAsia="Calibri" w:cs="Times New Roman"/>
          <w:szCs w:val="24"/>
        </w:rPr>
        <w:t>durum,</w:t>
      </w:r>
      <w:r w:rsidR="00161EE4">
        <w:rPr>
          <w:rFonts w:eastAsia="Calibri" w:cs="Times New Roman"/>
          <w:szCs w:val="24"/>
        </w:rPr>
        <w:t xml:space="preserve"> </w:t>
      </w:r>
      <w:r w:rsidRPr="009F152B">
        <w:rPr>
          <w:rFonts w:eastAsia="Calibri" w:cs="Times New Roman"/>
          <w:szCs w:val="24"/>
        </w:rPr>
        <w:t>maddi</w:t>
      </w:r>
      <w:r w:rsidR="00161EE4">
        <w:rPr>
          <w:rFonts w:eastAsia="Calibri" w:cs="Times New Roman"/>
          <w:szCs w:val="24"/>
        </w:rPr>
        <w:t xml:space="preserve"> </w:t>
      </w:r>
      <w:r w:rsidRPr="009F152B">
        <w:rPr>
          <w:rFonts w:eastAsia="Calibri" w:cs="Times New Roman"/>
          <w:szCs w:val="24"/>
        </w:rPr>
        <w:t>durum,</w:t>
      </w:r>
      <w:r w:rsidR="00161EE4">
        <w:rPr>
          <w:rFonts w:eastAsia="Calibri" w:cs="Times New Roman"/>
          <w:szCs w:val="24"/>
        </w:rPr>
        <w:t xml:space="preserve"> </w:t>
      </w:r>
      <w:r w:rsidRPr="009F152B">
        <w:rPr>
          <w:rFonts w:eastAsia="Calibri" w:cs="Times New Roman"/>
          <w:szCs w:val="24"/>
        </w:rPr>
        <w:t>haftalık</w:t>
      </w:r>
      <w:r w:rsidR="00161EE4">
        <w:rPr>
          <w:rFonts w:eastAsia="Calibri" w:cs="Times New Roman"/>
          <w:szCs w:val="24"/>
        </w:rPr>
        <w:t xml:space="preserve"> </w:t>
      </w:r>
      <w:r w:rsidRPr="009F152B">
        <w:rPr>
          <w:rFonts w:eastAsia="Calibri" w:cs="Times New Roman"/>
          <w:szCs w:val="24"/>
        </w:rPr>
        <w:t>egzersiz</w:t>
      </w:r>
      <w:r w:rsidR="00161EE4">
        <w:rPr>
          <w:rFonts w:eastAsia="Calibri" w:cs="Times New Roman"/>
          <w:szCs w:val="24"/>
        </w:rPr>
        <w:t xml:space="preserve"> </w:t>
      </w:r>
      <w:r w:rsidRPr="009F152B">
        <w:rPr>
          <w:rFonts w:eastAsia="Calibri" w:cs="Times New Roman"/>
          <w:szCs w:val="24"/>
        </w:rPr>
        <w:t>yapma</w:t>
      </w:r>
      <w:r w:rsidR="00161EE4">
        <w:rPr>
          <w:rFonts w:eastAsia="Calibri" w:cs="Times New Roman"/>
          <w:szCs w:val="24"/>
        </w:rPr>
        <w:t xml:space="preserve"> </w:t>
      </w:r>
      <w:r w:rsidRPr="009F152B">
        <w:rPr>
          <w:rFonts w:eastAsia="Calibri" w:cs="Times New Roman"/>
          <w:szCs w:val="24"/>
        </w:rPr>
        <w:t>sıklığı,</w:t>
      </w:r>
      <w:r w:rsidR="00161EE4">
        <w:rPr>
          <w:rFonts w:eastAsia="Calibri" w:cs="Times New Roman"/>
          <w:szCs w:val="24"/>
        </w:rPr>
        <w:t xml:space="preserve"> </w:t>
      </w:r>
      <w:r w:rsidRPr="009F152B">
        <w:rPr>
          <w:rFonts w:eastAsia="Calibri" w:cs="Times New Roman"/>
          <w:szCs w:val="24"/>
        </w:rPr>
        <w:t>Spor</w:t>
      </w:r>
      <w:r w:rsidR="00161EE4">
        <w:rPr>
          <w:rFonts w:eastAsia="Calibri" w:cs="Times New Roman"/>
          <w:szCs w:val="24"/>
        </w:rPr>
        <w:t xml:space="preserve"> </w:t>
      </w:r>
      <w:r w:rsidRPr="009F152B">
        <w:rPr>
          <w:rFonts w:eastAsia="Calibri" w:cs="Times New Roman"/>
          <w:szCs w:val="24"/>
        </w:rPr>
        <w:t>geçmişi,</w:t>
      </w:r>
      <w:r w:rsidR="00161EE4">
        <w:rPr>
          <w:rFonts w:eastAsia="Calibri" w:cs="Times New Roman"/>
          <w:szCs w:val="24"/>
        </w:rPr>
        <w:t xml:space="preserve"> </w:t>
      </w:r>
      <w:r w:rsidRPr="009F152B">
        <w:rPr>
          <w:rFonts w:eastAsia="Calibri" w:cs="Times New Roman"/>
          <w:szCs w:val="24"/>
        </w:rPr>
        <w:t>covid</w:t>
      </w:r>
      <w:r w:rsidR="00161EE4">
        <w:rPr>
          <w:rFonts w:eastAsia="Calibri" w:cs="Times New Roman"/>
          <w:szCs w:val="24"/>
        </w:rPr>
        <w:t xml:space="preserve"> </w:t>
      </w:r>
      <w:r w:rsidRPr="009F152B">
        <w:rPr>
          <w:rFonts w:eastAsia="Calibri" w:cs="Times New Roman"/>
          <w:szCs w:val="24"/>
        </w:rPr>
        <w:t>olma</w:t>
      </w:r>
      <w:r w:rsidR="00161EE4">
        <w:rPr>
          <w:rFonts w:eastAsia="Calibri" w:cs="Times New Roman"/>
          <w:szCs w:val="24"/>
        </w:rPr>
        <w:t xml:space="preserve"> </w:t>
      </w:r>
      <w:r w:rsidRPr="009F152B">
        <w:rPr>
          <w:rFonts w:eastAsia="Calibri" w:cs="Times New Roman"/>
          <w:szCs w:val="24"/>
        </w:rPr>
        <w:t>durumu</w:t>
      </w:r>
      <w:r w:rsidR="00161EE4">
        <w:rPr>
          <w:rFonts w:eastAsia="Calibri" w:cs="Times New Roman"/>
          <w:szCs w:val="24"/>
        </w:rPr>
        <w:t xml:space="preserve"> </w:t>
      </w:r>
      <w:r w:rsidRPr="009F152B">
        <w:rPr>
          <w:rFonts w:eastAsia="Calibri" w:cs="Times New Roman"/>
          <w:szCs w:val="24"/>
        </w:rPr>
        <w:t>gibi</w:t>
      </w:r>
      <w:r w:rsidR="00161EE4">
        <w:rPr>
          <w:rFonts w:eastAsia="Calibri" w:cs="Times New Roman"/>
          <w:szCs w:val="24"/>
        </w:rPr>
        <w:t xml:space="preserve"> </w:t>
      </w:r>
      <w:r w:rsidRPr="009F152B">
        <w:rPr>
          <w:rFonts w:eastAsia="Calibri" w:cs="Times New Roman"/>
          <w:szCs w:val="24"/>
        </w:rPr>
        <w:t>değişkenler</w:t>
      </w:r>
      <w:r w:rsidR="00161EE4">
        <w:rPr>
          <w:rFonts w:eastAsia="Calibri" w:cs="Times New Roman"/>
          <w:szCs w:val="24"/>
        </w:rPr>
        <w:t xml:space="preserve"> </w:t>
      </w:r>
      <w:r w:rsidRPr="009F152B">
        <w:rPr>
          <w:rFonts w:eastAsia="Calibri" w:cs="Times New Roman"/>
          <w:szCs w:val="24"/>
        </w:rPr>
        <w:t>açısından</w:t>
      </w:r>
      <w:r w:rsidR="00161EE4">
        <w:rPr>
          <w:rFonts w:eastAsia="Calibri" w:cs="Times New Roman"/>
          <w:szCs w:val="24"/>
        </w:rPr>
        <w:t xml:space="preserve"> </w:t>
      </w:r>
      <w:r w:rsidRPr="009F152B">
        <w:rPr>
          <w:rFonts w:eastAsia="Calibri" w:cs="Times New Roman"/>
          <w:szCs w:val="24"/>
        </w:rPr>
        <w:t>farklılaşıp</w:t>
      </w:r>
      <w:r w:rsidR="00161EE4">
        <w:rPr>
          <w:rFonts w:eastAsia="Calibri" w:cs="Times New Roman"/>
          <w:szCs w:val="24"/>
        </w:rPr>
        <w:t xml:space="preserve"> </w:t>
      </w:r>
      <w:r w:rsidRPr="009F152B">
        <w:rPr>
          <w:rFonts w:eastAsia="Calibri" w:cs="Times New Roman"/>
          <w:szCs w:val="24"/>
        </w:rPr>
        <w:t>farklılaşmadığı</w:t>
      </w:r>
      <w:r w:rsidR="00161EE4">
        <w:rPr>
          <w:rFonts w:eastAsia="Calibri" w:cs="Times New Roman"/>
          <w:szCs w:val="24"/>
        </w:rPr>
        <w:t xml:space="preserve"> </w:t>
      </w:r>
      <w:r w:rsidRPr="009F152B">
        <w:rPr>
          <w:rFonts w:eastAsia="Calibri" w:cs="Times New Roman"/>
          <w:szCs w:val="24"/>
        </w:rPr>
        <w:t>genel</w:t>
      </w:r>
      <w:r w:rsidR="00161EE4">
        <w:rPr>
          <w:rFonts w:eastAsia="Calibri" w:cs="Times New Roman"/>
          <w:szCs w:val="24"/>
        </w:rPr>
        <w:t xml:space="preserve"> </w:t>
      </w:r>
      <w:r w:rsidRPr="009F152B">
        <w:rPr>
          <w:rFonts w:eastAsia="Calibri" w:cs="Times New Roman"/>
          <w:szCs w:val="24"/>
        </w:rPr>
        <w:t>tarama</w:t>
      </w:r>
      <w:r w:rsidR="00161EE4">
        <w:rPr>
          <w:rFonts w:eastAsia="Calibri" w:cs="Times New Roman"/>
          <w:szCs w:val="24"/>
        </w:rPr>
        <w:t xml:space="preserve"> </w:t>
      </w:r>
      <w:r w:rsidRPr="009F152B">
        <w:rPr>
          <w:rFonts w:eastAsia="Calibri" w:cs="Times New Roman"/>
          <w:szCs w:val="24"/>
        </w:rPr>
        <w:t>modeli</w:t>
      </w:r>
      <w:r w:rsidR="00161EE4">
        <w:rPr>
          <w:rFonts w:eastAsia="Calibri" w:cs="Times New Roman"/>
          <w:szCs w:val="24"/>
        </w:rPr>
        <w:t xml:space="preserve"> </w:t>
      </w:r>
      <w:r w:rsidRPr="009F152B">
        <w:rPr>
          <w:rFonts w:eastAsia="Calibri" w:cs="Times New Roman"/>
          <w:szCs w:val="24"/>
        </w:rPr>
        <w:t>kapsamında</w:t>
      </w:r>
      <w:r w:rsidR="00161EE4">
        <w:rPr>
          <w:rFonts w:eastAsia="Calibri" w:cs="Times New Roman"/>
          <w:szCs w:val="24"/>
        </w:rPr>
        <w:t xml:space="preserve"> </w:t>
      </w:r>
      <w:r w:rsidRPr="009F152B">
        <w:rPr>
          <w:rFonts w:eastAsia="Calibri" w:cs="Times New Roman"/>
          <w:szCs w:val="24"/>
        </w:rPr>
        <w:t>ele</w:t>
      </w:r>
      <w:r w:rsidR="00161EE4">
        <w:rPr>
          <w:rFonts w:eastAsia="Calibri" w:cs="Times New Roman"/>
          <w:szCs w:val="24"/>
        </w:rPr>
        <w:t xml:space="preserve"> </w:t>
      </w:r>
      <w:r w:rsidRPr="009F152B">
        <w:rPr>
          <w:rFonts w:eastAsia="Calibri" w:cs="Times New Roman"/>
          <w:szCs w:val="24"/>
        </w:rPr>
        <w:t>alınmıştır.</w:t>
      </w:r>
    </w:p>
    <w:p w14:paraId="503571BA" w14:textId="77777777" w:rsidR="00C54609" w:rsidRPr="009F152B" w:rsidRDefault="00C54609" w:rsidP="00C54609">
      <w:pPr>
        <w:tabs>
          <w:tab w:val="left" w:pos="330"/>
          <w:tab w:val="left" w:pos="426"/>
        </w:tabs>
        <w:autoSpaceDE w:val="0"/>
        <w:autoSpaceDN w:val="0"/>
        <w:adjustRightInd w:val="0"/>
        <w:spacing w:after="120"/>
        <w:rPr>
          <w:rFonts w:eastAsia="Calibri" w:cs="Times New Roman"/>
          <w:szCs w:val="24"/>
        </w:rPr>
      </w:pPr>
    </w:p>
    <w:p w14:paraId="2D58D878" w14:textId="77777777" w:rsidR="00C54609" w:rsidRDefault="00C54609" w:rsidP="000433D0">
      <w:pPr>
        <w:tabs>
          <w:tab w:val="left" w:pos="330"/>
          <w:tab w:val="left" w:pos="426"/>
        </w:tabs>
        <w:autoSpaceDE w:val="0"/>
        <w:autoSpaceDN w:val="0"/>
        <w:adjustRightInd w:val="0"/>
        <w:spacing w:after="120"/>
        <w:ind w:firstLine="0"/>
        <w:rPr>
          <w:rFonts w:eastAsia="Calibri" w:cs="Times New Roman"/>
          <w:b/>
          <w:szCs w:val="24"/>
        </w:rPr>
      </w:pPr>
      <w:r w:rsidRPr="000433D0">
        <w:rPr>
          <w:rFonts w:eastAsia="Calibri" w:cs="Times New Roman"/>
          <w:b/>
          <w:szCs w:val="24"/>
        </w:rPr>
        <w:t>3.2.</w:t>
      </w:r>
      <w:r w:rsidR="00161EE4">
        <w:rPr>
          <w:rFonts w:eastAsia="Calibri" w:cs="Times New Roman"/>
          <w:b/>
          <w:szCs w:val="24"/>
        </w:rPr>
        <w:t xml:space="preserve"> </w:t>
      </w:r>
      <w:r w:rsidRPr="009F152B">
        <w:rPr>
          <w:rFonts w:eastAsia="Calibri" w:cs="Times New Roman"/>
          <w:b/>
          <w:szCs w:val="24"/>
        </w:rPr>
        <w:t>Evren</w:t>
      </w:r>
      <w:r w:rsidR="00161EE4">
        <w:rPr>
          <w:rFonts w:eastAsia="Calibri" w:cs="Times New Roman"/>
          <w:b/>
          <w:szCs w:val="24"/>
        </w:rPr>
        <w:t xml:space="preserve"> </w:t>
      </w:r>
      <w:r w:rsidRPr="009F152B">
        <w:rPr>
          <w:rFonts w:eastAsia="Calibri" w:cs="Times New Roman"/>
          <w:b/>
          <w:szCs w:val="24"/>
        </w:rPr>
        <w:t>ve</w:t>
      </w:r>
      <w:r w:rsidR="00161EE4">
        <w:rPr>
          <w:rFonts w:eastAsia="Calibri" w:cs="Times New Roman"/>
          <w:b/>
          <w:szCs w:val="24"/>
        </w:rPr>
        <w:t xml:space="preserve"> </w:t>
      </w:r>
      <w:r w:rsidRPr="009F152B">
        <w:rPr>
          <w:rFonts w:eastAsia="Calibri" w:cs="Times New Roman"/>
          <w:b/>
          <w:szCs w:val="24"/>
        </w:rPr>
        <w:t>Örneklem</w:t>
      </w:r>
    </w:p>
    <w:p w14:paraId="44753CA6" w14:textId="77777777" w:rsidR="00933BCD" w:rsidRPr="009F152B" w:rsidRDefault="00933BCD" w:rsidP="000433D0">
      <w:pPr>
        <w:tabs>
          <w:tab w:val="left" w:pos="330"/>
          <w:tab w:val="left" w:pos="426"/>
        </w:tabs>
        <w:autoSpaceDE w:val="0"/>
        <w:autoSpaceDN w:val="0"/>
        <w:adjustRightInd w:val="0"/>
        <w:spacing w:after="120"/>
        <w:ind w:firstLine="0"/>
        <w:rPr>
          <w:rFonts w:eastAsia="Calibri" w:cs="Times New Roman"/>
          <w:szCs w:val="24"/>
        </w:rPr>
      </w:pPr>
    </w:p>
    <w:p w14:paraId="60A489F7" w14:textId="045C0B0A" w:rsidR="00BE4E81" w:rsidRDefault="00C54609" w:rsidP="00DA549C">
      <w:pPr>
        <w:spacing w:after="120"/>
        <w:rPr>
          <w:rFonts w:eastAsia="Calibri" w:cs="Times New Roman"/>
          <w:color w:val="000000"/>
          <w:szCs w:val="24"/>
        </w:rPr>
      </w:pPr>
      <w:r w:rsidRPr="009F152B">
        <w:rPr>
          <w:rFonts w:eastAsia="Calibri" w:cs="Times New Roman"/>
          <w:color w:val="000000"/>
          <w:szCs w:val="24"/>
        </w:rPr>
        <w:t>Araştırma</w:t>
      </w:r>
      <w:r w:rsidR="00161EE4">
        <w:rPr>
          <w:rFonts w:eastAsia="Calibri" w:cs="Times New Roman"/>
          <w:color w:val="000000"/>
          <w:szCs w:val="24"/>
        </w:rPr>
        <w:t xml:space="preserve"> </w:t>
      </w:r>
      <w:r w:rsidRPr="009F152B">
        <w:rPr>
          <w:rFonts w:eastAsia="Calibri" w:cs="Times New Roman"/>
          <w:color w:val="000000"/>
          <w:szCs w:val="24"/>
        </w:rPr>
        <w:t>evrenini</w:t>
      </w:r>
      <w:r w:rsidR="00161EE4">
        <w:rPr>
          <w:rFonts w:eastAsia="Calibri" w:cs="Times New Roman"/>
          <w:color w:val="000000"/>
          <w:szCs w:val="24"/>
        </w:rPr>
        <w:t xml:space="preserve"> </w:t>
      </w:r>
      <w:r w:rsidRPr="009F152B">
        <w:rPr>
          <w:rFonts w:eastAsia="Calibri" w:cs="Times New Roman"/>
          <w:color w:val="000000"/>
          <w:szCs w:val="24"/>
        </w:rPr>
        <w:t>Antalya</w:t>
      </w:r>
      <w:r w:rsidR="00161EE4">
        <w:rPr>
          <w:rFonts w:eastAsia="Calibri" w:cs="Times New Roman"/>
          <w:color w:val="000000"/>
          <w:szCs w:val="24"/>
        </w:rPr>
        <w:t xml:space="preserve"> </w:t>
      </w:r>
      <w:r w:rsidRPr="009F152B">
        <w:rPr>
          <w:rFonts w:eastAsia="Calibri" w:cs="Times New Roman"/>
          <w:color w:val="000000"/>
          <w:szCs w:val="24"/>
        </w:rPr>
        <w:t>ilinin</w:t>
      </w:r>
      <w:r w:rsidR="00161EE4">
        <w:rPr>
          <w:rFonts w:eastAsia="Calibri" w:cs="Times New Roman"/>
          <w:color w:val="000000"/>
          <w:szCs w:val="24"/>
        </w:rPr>
        <w:t xml:space="preserve"> </w:t>
      </w:r>
      <w:r w:rsidRPr="009F152B">
        <w:rPr>
          <w:rFonts w:eastAsia="Calibri" w:cs="Times New Roman"/>
          <w:color w:val="000000"/>
          <w:szCs w:val="24"/>
        </w:rPr>
        <w:t>merkezinde</w:t>
      </w:r>
      <w:r w:rsidR="00161EE4">
        <w:rPr>
          <w:rFonts w:eastAsia="Calibri" w:cs="Times New Roman"/>
          <w:color w:val="000000"/>
          <w:szCs w:val="24"/>
        </w:rPr>
        <w:t xml:space="preserve"> </w:t>
      </w:r>
      <w:r w:rsidRPr="009F152B">
        <w:rPr>
          <w:rFonts w:eastAsia="Calibri" w:cs="Times New Roman"/>
          <w:color w:val="000000"/>
          <w:szCs w:val="24"/>
        </w:rPr>
        <w:t>bulunan</w:t>
      </w:r>
      <w:r w:rsidR="00161EE4">
        <w:rPr>
          <w:rFonts w:eastAsia="Calibri" w:cs="Times New Roman"/>
          <w:color w:val="000000"/>
          <w:szCs w:val="24"/>
        </w:rPr>
        <w:t xml:space="preserve"> </w:t>
      </w:r>
      <w:r w:rsidRPr="009F152B">
        <w:rPr>
          <w:rFonts w:eastAsia="Calibri" w:cs="Times New Roman"/>
          <w:color w:val="000000"/>
          <w:szCs w:val="24"/>
        </w:rPr>
        <w:t>spor</w:t>
      </w:r>
      <w:r w:rsidR="00161EE4">
        <w:rPr>
          <w:rFonts w:eastAsia="Calibri" w:cs="Times New Roman"/>
          <w:color w:val="000000"/>
          <w:szCs w:val="24"/>
        </w:rPr>
        <w:t xml:space="preserve"> </w:t>
      </w:r>
      <w:r w:rsidRPr="009F152B">
        <w:rPr>
          <w:rFonts w:eastAsia="Calibri" w:cs="Times New Roman"/>
          <w:color w:val="000000"/>
          <w:szCs w:val="24"/>
        </w:rPr>
        <w:t>merkezlerinde</w:t>
      </w:r>
      <w:r w:rsidR="00161EE4">
        <w:rPr>
          <w:rFonts w:eastAsia="Calibri" w:cs="Times New Roman"/>
          <w:color w:val="000000"/>
          <w:szCs w:val="24"/>
        </w:rPr>
        <w:t xml:space="preserve"> </w:t>
      </w:r>
      <w:r w:rsidRPr="009F152B">
        <w:rPr>
          <w:rFonts w:eastAsia="Calibri" w:cs="Times New Roman"/>
          <w:color w:val="000000"/>
          <w:szCs w:val="24"/>
        </w:rPr>
        <w:t>düzenli</w:t>
      </w:r>
      <w:r w:rsidR="00161EE4">
        <w:rPr>
          <w:rFonts w:eastAsia="Calibri" w:cs="Times New Roman"/>
          <w:color w:val="000000"/>
          <w:szCs w:val="24"/>
        </w:rPr>
        <w:t xml:space="preserve"> </w:t>
      </w:r>
      <w:r w:rsidRPr="009F152B">
        <w:rPr>
          <w:rFonts w:eastAsia="Calibri" w:cs="Times New Roman"/>
          <w:color w:val="000000"/>
          <w:szCs w:val="24"/>
        </w:rPr>
        <w:t>olarak</w:t>
      </w:r>
      <w:r w:rsidR="00161EE4">
        <w:rPr>
          <w:rFonts w:eastAsia="Calibri" w:cs="Times New Roman"/>
          <w:color w:val="000000"/>
          <w:szCs w:val="24"/>
        </w:rPr>
        <w:t xml:space="preserve"> </w:t>
      </w:r>
      <w:r w:rsidRPr="009F152B">
        <w:rPr>
          <w:rFonts w:eastAsia="Calibri" w:cs="Times New Roman"/>
          <w:color w:val="000000"/>
          <w:szCs w:val="24"/>
        </w:rPr>
        <w:t>fitness</w:t>
      </w:r>
      <w:r w:rsidR="00161EE4">
        <w:rPr>
          <w:rFonts w:eastAsia="Calibri" w:cs="Times New Roman"/>
          <w:color w:val="000000"/>
          <w:szCs w:val="24"/>
        </w:rPr>
        <w:t xml:space="preserve"> </w:t>
      </w:r>
      <w:r w:rsidRPr="009F152B">
        <w:rPr>
          <w:rFonts w:eastAsia="Calibri" w:cs="Times New Roman"/>
          <w:color w:val="000000"/>
          <w:szCs w:val="24"/>
        </w:rPr>
        <w:t>yapan</w:t>
      </w:r>
      <w:r w:rsidR="00161EE4">
        <w:rPr>
          <w:rFonts w:eastAsia="Calibri" w:cs="Times New Roman"/>
          <w:color w:val="000000"/>
          <w:szCs w:val="24"/>
        </w:rPr>
        <w:t xml:space="preserve"> </w:t>
      </w:r>
      <w:r w:rsidRPr="009F152B">
        <w:rPr>
          <w:rFonts w:eastAsia="Calibri" w:cs="Times New Roman"/>
          <w:color w:val="000000"/>
          <w:szCs w:val="24"/>
        </w:rPr>
        <w:t>18-55</w:t>
      </w:r>
      <w:r w:rsidR="00161EE4">
        <w:rPr>
          <w:rFonts w:eastAsia="Calibri" w:cs="Times New Roman"/>
          <w:color w:val="000000"/>
          <w:szCs w:val="24"/>
        </w:rPr>
        <w:t xml:space="preserve"> </w:t>
      </w:r>
      <w:r w:rsidRPr="009F152B">
        <w:rPr>
          <w:rFonts w:eastAsia="Calibri" w:cs="Times New Roman"/>
          <w:color w:val="000000"/>
          <w:szCs w:val="24"/>
        </w:rPr>
        <w:t>yaş</w:t>
      </w:r>
      <w:r w:rsidR="00161EE4">
        <w:rPr>
          <w:rFonts w:eastAsia="Calibri" w:cs="Times New Roman"/>
          <w:color w:val="000000"/>
          <w:szCs w:val="24"/>
        </w:rPr>
        <w:t xml:space="preserve"> </w:t>
      </w:r>
      <w:r w:rsidRPr="009F152B">
        <w:rPr>
          <w:rFonts w:eastAsia="Calibri" w:cs="Times New Roman"/>
          <w:color w:val="000000"/>
          <w:szCs w:val="24"/>
        </w:rPr>
        <w:t>aralığındaki</w:t>
      </w:r>
      <w:r w:rsidR="00161EE4">
        <w:rPr>
          <w:rFonts w:eastAsia="Calibri" w:cs="Times New Roman"/>
          <w:color w:val="000000"/>
          <w:szCs w:val="24"/>
        </w:rPr>
        <w:t xml:space="preserve"> </w:t>
      </w:r>
      <w:r w:rsidRPr="009F152B">
        <w:rPr>
          <w:rFonts w:eastAsia="Calibri" w:cs="Times New Roman"/>
          <w:color w:val="000000"/>
          <w:szCs w:val="24"/>
        </w:rPr>
        <w:t>yaklaşık</w:t>
      </w:r>
      <w:r w:rsidR="00161EE4">
        <w:rPr>
          <w:rFonts w:eastAsia="Calibri" w:cs="Times New Roman"/>
          <w:color w:val="000000"/>
          <w:szCs w:val="24"/>
        </w:rPr>
        <w:t xml:space="preserve"> </w:t>
      </w:r>
      <w:r w:rsidR="00BE4E81">
        <w:rPr>
          <w:rFonts w:eastAsia="Calibri" w:cs="Times New Roman"/>
          <w:color w:val="000000"/>
          <w:szCs w:val="24"/>
        </w:rPr>
        <w:t xml:space="preserve">bireyler </w:t>
      </w:r>
      <w:r w:rsidRPr="009F152B">
        <w:rPr>
          <w:rFonts w:eastAsia="Calibri" w:cs="Times New Roman"/>
          <w:color w:val="000000"/>
          <w:szCs w:val="24"/>
        </w:rPr>
        <w:t>oluşturmuştur.</w:t>
      </w:r>
      <w:r w:rsidR="00161EE4">
        <w:rPr>
          <w:rFonts w:eastAsia="Calibri" w:cs="Times New Roman"/>
          <w:color w:val="000000"/>
          <w:szCs w:val="24"/>
        </w:rPr>
        <w:t xml:space="preserve"> </w:t>
      </w:r>
      <w:r w:rsidRPr="009F152B">
        <w:rPr>
          <w:rFonts w:eastAsia="Calibri" w:cs="Times New Roman"/>
          <w:color w:val="000000"/>
          <w:szCs w:val="24"/>
        </w:rPr>
        <w:t>Çalışmanın</w:t>
      </w:r>
      <w:r w:rsidR="00161EE4">
        <w:rPr>
          <w:rFonts w:eastAsia="Calibri" w:cs="Times New Roman"/>
          <w:color w:val="000000"/>
          <w:szCs w:val="24"/>
        </w:rPr>
        <w:t xml:space="preserve"> </w:t>
      </w:r>
      <w:r w:rsidRPr="009F152B">
        <w:rPr>
          <w:rFonts w:eastAsia="Calibri" w:cs="Times New Roman"/>
          <w:color w:val="000000"/>
          <w:szCs w:val="24"/>
        </w:rPr>
        <w:t>yürütüleceği</w:t>
      </w:r>
      <w:r w:rsidR="00161EE4">
        <w:rPr>
          <w:rFonts w:eastAsia="Calibri" w:cs="Times New Roman"/>
          <w:color w:val="000000"/>
          <w:szCs w:val="24"/>
        </w:rPr>
        <w:t xml:space="preserve"> </w:t>
      </w:r>
      <w:r w:rsidRPr="009F152B">
        <w:rPr>
          <w:rFonts w:eastAsia="Calibri" w:cs="Times New Roman"/>
          <w:color w:val="000000"/>
          <w:szCs w:val="24"/>
        </w:rPr>
        <w:t>spor</w:t>
      </w:r>
      <w:r w:rsidR="00161EE4">
        <w:rPr>
          <w:rFonts w:eastAsia="Calibri" w:cs="Times New Roman"/>
          <w:color w:val="000000"/>
          <w:szCs w:val="24"/>
        </w:rPr>
        <w:t xml:space="preserve"> </w:t>
      </w:r>
      <w:r w:rsidRPr="009F152B">
        <w:rPr>
          <w:rFonts w:eastAsia="Calibri" w:cs="Times New Roman"/>
          <w:color w:val="000000"/>
          <w:szCs w:val="24"/>
        </w:rPr>
        <w:t>merkezlerinin</w:t>
      </w:r>
      <w:r w:rsidR="00161EE4">
        <w:rPr>
          <w:rFonts w:eastAsia="Calibri" w:cs="Times New Roman"/>
          <w:color w:val="000000"/>
          <w:szCs w:val="24"/>
        </w:rPr>
        <w:t xml:space="preserve"> </w:t>
      </w:r>
      <w:r w:rsidRPr="009F152B">
        <w:rPr>
          <w:rFonts w:eastAsia="Calibri" w:cs="Times New Roman"/>
          <w:color w:val="000000"/>
          <w:szCs w:val="24"/>
        </w:rPr>
        <w:t>seçiminde</w:t>
      </w:r>
      <w:r w:rsidR="00161EE4">
        <w:rPr>
          <w:rFonts w:eastAsia="Calibri" w:cs="Times New Roman"/>
          <w:color w:val="000000"/>
          <w:szCs w:val="24"/>
        </w:rPr>
        <w:t xml:space="preserve"> </w:t>
      </w:r>
      <w:r w:rsidRPr="009F152B">
        <w:rPr>
          <w:rFonts w:eastAsia="Calibri" w:cs="Times New Roman"/>
          <w:color w:val="000000"/>
          <w:szCs w:val="24"/>
        </w:rPr>
        <w:t>amaçlı</w:t>
      </w:r>
      <w:r w:rsidR="00161EE4">
        <w:rPr>
          <w:rFonts w:eastAsia="Calibri" w:cs="Times New Roman"/>
          <w:color w:val="000000"/>
          <w:szCs w:val="24"/>
        </w:rPr>
        <w:t xml:space="preserve"> </w:t>
      </w:r>
      <w:r w:rsidRPr="009F152B">
        <w:rPr>
          <w:rFonts w:eastAsia="Calibri" w:cs="Times New Roman"/>
          <w:color w:val="000000"/>
          <w:szCs w:val="24"/>
        </w:rPr>
        <w:t>örnekleme</w:t>
      </w:r>
      <w:r w:rsidR="00161EE4">
        <w:rPr>
          <w:rFonts w:eastAsia="Calibri" w:cs="Times New Roman"/>
          <w:color w:val="000000"/>
          <w:szCs w:val="24"/>
        </w:rPr>
        <w:t xml:space="preserve"> </w:t>
      </w:r>
      <w:r w:rsidRPr="009F152B">
        <w:rPr>
          <w:rFonts w:eastAsia="Calibri" w:cs="Times New Roman"/>
          <w:szCs w:val="24"/>
        </w:rPr>
        <w:t>yöntemlerinden</w:t>
      </w:r>
      <w:r w:rsidR="00161EE4">
        <w:rPr>
          <w:rFonts w:eastAsia="Calibri" w:cs="Times New Roman"/>
          <w:szCs w:val="24"/>
        </w:rPr>
        <w:t xml:space="preserve"> </w:t>
      </w:r>
      <w:r w:rsidRPr="009F152B">
        <w:rPr>
          <w:rFonts w:eastAsia="Calibri" w:cs="Times New Roman"/>
          <w:szCs w:val="24"/>
        </w:rPr>
        <w:t>tipik</w:t>
      </w:r>
      <w:r w:rsidR="00161EE4">
        <w:rPr>
          <w:rFonts w:eastAsia="Calibri" w:cs="Times New Roman"/>
          <w:szCs w:val="24"/>
        </w:rPr>
        <w:t xml:space="preserve"> </w:t>
      </w:r>
      <w:r w:rsidRPr="009F152B">
        <w:rPr>
          <w:rFonts w:eastAsia="Calibri" w:cs="Times New Roman"/>
          <w:szCs w:val="24"/>
        </w:rPr>
        <w:t>durum</w:t>
      </w:r>
      <w:r w:rsidR="00161EE4">
        <w:rPr>
          <w:rFonts w:eastAsia="Calibri" w:cs="Times New Roman"/>
          <w:szCs w:val="24"/>
        </w:rPr>
        <w:t xml:space="preserve"> </w:t>
      </w:r>
      <w:r w:rsidRPr="009F152B">
        <w:rPr>
          <w:rFonts w:eastAsia="Calibri" w:cs="Times New Roman"/>
          <w:szCs w:val="24"/>
        </w:rPr>
        <w:t>örnekleme</w:t>
      </w:r>
      <w:r w:rsidR="00161EE4">
        <w:rPr>
          <w:rFonts w:eastAsia="Calibri" w:cs="Times New Roman"/>
          <w:szCs w:val="24"/>
        </w:rPr>
        <w:t xml:space="preserve"> </w:t>
      </w:r>
      <w:r w:rsidRPr="009F152B">
        <w:rPr>
          <w:rFonts w:eastAsia="Calibri" w:cs="Times New Roman"/>
          <w:szCs w:val="24"/>
        </w:rPr>
        <w:t>yönteminden</w:t>
      </w:r>
      <w:r w:rsidR="00161EE4">
        <w:rPr>
          <w:rFonts w:eastAsia="Calibri" w:cs="Times New Roman"/>
          <w:szCs w:val="24"/>
        </w:rPr>
        <w:t xml:space="preserve"> </w:t>
      </w:r>
      <w:r w:rsidRPr="009F152B">
        <w:rPr>
          <w:rFonts w:eastAsia="Calibri" w:cs="Times New Roman"/>
          <w:szCs w:val="24"/>
        </w:rPr>
        <w:t>yararlanılmıştır.</w:t>
      </w:r>
      <w:r w:rsidR="00161EE4">
        <w:rPr>
          <w:rFonts w:eastAsia="Calibri" w:cs="Times New Roman"/>
          <w:szCs w:val="24"/>
        </w:rPr>
        <w:t xml:space="preserve"> </w:t>
      </w:r>
      <w:r w:rsidRPr="009F152B">
        <w:rPr>
          <w:rFonts w:eastAsia="Calibri" w:cs="Times New Roman"/>
          <w:szCs w:val="24"/>
        </w:rPr>
        <w:t>Anket</w:t>
      </w:r>
      <w:r w:rsidR="00161EE4">
        <w:rPr>
          <w:rFonts w:eastAsia="Calibri" w:cs="Times New Roman"/>
          <w:szCs w:val="24"/>
        </w:rPr>
        <w:t xml:space="preserve"> </w:t>
      </w:r>
      <w:r w:rsidRPr="009F152B">
        <w:rPr>
          <w:rFonts w:eastAsia="Calibri" w:cs="Times New Roman"/>
          <w:szCs w:val="24"/>
        </w:rPr>
        <w:t>uygulaması</w:t>
      </w:r>
      <w:r w:rsidR="00161EE4">
        <w:rPr>
          <w:rFonts w:eastAsia="Calibri" w:cs="Times New Roman"/>
          <w:szCs w:val="24"/>
        </w:rPr>
        <w:t xml:space="preserve"> </w:t>
      </w:r>
      <w:r w:rsidRPr="009F152B">
        <w:rPr>
          <w:rFonts w:eastAsia="Calibri" w:cs="Times New Roman"/>
          <w:szCs w:val="24"/>
        </w:rPr>
        <w:t>Antalya</w:t>
      </w:r>
      <w:r w:rsidR="00161EE4">
        <w:rPr>
          <w:rFonts w:eastAsia="Calibri" w:cs="Times New Roman"/>
          <w:szCs w:val="24"/>
        </w:rPr>
        <w:t xml:space="preserve"> </w:t>
      </w:r>
      <w:r w:rsidR="008A3509">
        <w:rPr>
          <w:rFonts w:eastAsia="Calibri" w:cs="Times New Roman"/>
          <w:szCs w:val="24"/>
        </w:rPr>
        <w:t>ilinin merkezinde uygulanmıştır</w:t>
      </w:r>
      <w:r w:rsidRPr="009F152B">
        <w:rPr>
          <w:rFonts w:eastAsia="Calibri" w:cs="Times New Roman"/>
          <w:szCs w:val="24"/>
        </w:rPr>
        <w:t>.</w:t>
      </w:r>
      <w:r w:rsidR="00161EE4">
        <w:rPr>
          <w:rFonts w:eastAsia="Calibri" w:cs="Times New Roman"/>
          <w:szCs w:val="24"/>
        </w:rPr>
        <w:t xml:space="preserve"> </w:t>
      </w:r>
      <w:r w:rsidRPr="009F152B">
        <w:rPr>
          <w:rFonts w:eastAsia="Calibri" w:cs="Times New Roman"/>
          <w:color w:val="000000"/>
          <w:szCs w:val="24"/>
        </w:rPr>
        <w:t>Araştırmanın</w:t>
      </w:r>
      <w:r w:rsidR="00161EE4">
        <w:rPr>
          <w:rFonts w:eastAsia="Calibri" w:cs="Times New Roman"/>
          <w:color w:val="000000"/>
          <w:szCs w:val="24"/>
        </w:rPr>
        <w:t xml:space="preserve"> </w:t>
      </w:r>
      <w:r w:rsidRPr="009F152B">
        <w:rPr>
          <w:rFonts w:eastAsia="Calibri" w:cs="Times New Roman"/>
          <w:color w:val="000000"/>
          <w:szCs w:val="24"/>
        </w:rPr>
        <w:t>örneklemini</w:t>
      </w:r>
      <w:r w:rsidR="00161EE4">
        <w:rPr>
          <w:rFonts w:eastAsia="Calibri" w:cs="Times New Roman"/>
          <w:color w:val="000000"/>
          <w:szCs w:val="24"/>
        </w:rPr>
        <w:t xml:space="preserve"> </w:t>
      </w:r>
      <w:r w:rsidRPr="009F152B">
        <w:rPr>
          <w:rFonts w:eastAsia="Calibri" w:cs="Times New Roman"/>
          <w:color w:val="000000"/>
          <w:szCs w:val="24"/>
        </w:rPr>
        <w:t>seçkisiz</w:t>
      </w:r>
      <w:r w:rsidR="00161EE4">
        <w:rPr>
          <w:rFonts w:eastAsia="Calibri" w:cs="Times New Roman"/>
          <w:color w:val="000000"/>
          <w:szCs w:val="24"/>
        </w:rPr>
        <w:t xml:space="preserve"> </w:t>
      </w:r>
      <w:r w:rsidRPr="009F152B">
        <w:rPr>
          <w:rFonts w:eastAsia="Calibri" w:cs="Times New Roman"/>
          <w:color w:val="000000"/>
          <w:szCs w:val="24"/>
        </w:rPr>
        <w:t>örnekleme</w:t>
      </w:r>
      <w:r w:rsidR="00161EE4">
        <w:rPr>
          <w:rFonts w:eastAsia="Calibri" w:cs="Times New Roman"/>
          <w:color w:val="000000"/>
          <w:szCs w:val="24"/>
        </w:rPr>
        <w:t xml:space="preserve"> </w:t>
      </w:r>
      <w:r w:rsidRPr="009F152B">
        <w:rPr>
          <w:rFonts w:eastAsia="Calibri" w:cs="Times New Roman"/>
          <w:color w:val="000000"/>
          <w:szCs w:val="24"/>
        </w:rPr>
        <w:t>yöntemlerinden</w:t>
      </w:r>
      <w:r w:rsidR="00161EE4">
        <w:rPr>
          <w:rFonts w:eastAsia="Calibri" w:cs="Times New Roman"/>
          <w:color w:val="000000"/>
          <w:szCs w:val="24"/>
        </w:rPr>
        <w:t xml:space="preserve"> </w:t>
      </w:r>
      <w:r w:rsidRPr="009F152B">
        <w:rPr>
          <w:rFonts w:eastAsia="Calibri" w:cs="Times New Roman"/>
          <w:color w:val="000000"/>
          <w:szCs w:val="24"/>
        </w:rPr>
        <w:t>basit</w:t>
      </w:r>
      <w:r w:rsidR="00161EE4">
        <w:rPr>
          <w:rFonts w:eastAsia="Calibri" w:cs="Times New Roman"/>
          <w:color w:val="000000"/>
          <w:szCs w:val="24"/>
        </w:rPr>
        <w:t xml:space="preserve"> </w:t>
      </w:r>
      <w:r w:rsidRPr="009F152B">
        <w:rPr>
          <w:rFonts w:eastAsia="Calibri" w:cs="Times New Roman"/>
          <w:color w:val="000000"/>
          <w:szCs w:val="24"/>
        </w:rPr>
        <w:t>seçkisiz</w:t>
      </w:r>
      <w:r w:rsidR="00161EE4">
        <w:rPr>
          <w:rFonts w:eastAsia="Calibri" w:cs="Times New Roman"/>
          <w:color w:val="000000"/>
          <w:szCs w:val="24"/>
        </w:rPr>
        <w:t xml:space="preserve"> </w:t>
      </w:r>
      <w:r w:rsidRPr="009F152B">
        <w:rPr>
          <w:rFonts w:eastAsia="Calibri" w:cs="Times New Roman"/>
          <w:color w:val="000000"/>
          <w:szCs w:val="24"/>
        </w:rPr>
        <w:t>örnekleme</w:t>
      </w:r>
      <w:r w:rsidR="00161EE4">
        <w:rPr>
          <w:rFonts w:eastAsia="Calibri" w:cs="Times New Roman"/>
          <w:color w:val="000000"/>
          <w:szCs w:val="24"/>
        </w:rPr>
        <w:t xml:space="preserve"> </w:t>
      </w:r>
      <w:r w:rsidRPr="009F152B">
        <w:rPr>
          <w:rFonts w:eastAsia="Calibri" w:cs="Times New Roman"/>
          <w:color w:val="000000"/>
          <w:szCs w:val="24"/>
        </w:rPr>
        <w:t>yöntemi</w:t>
      </w:r>
      <w:r w:rsidR="00161EE4">
        <w:rPr>
          <w:rFonts w:eastAsia="Calibri" w:cs="Times New Roman"/>
          <w:color w:val="000000"/>
          <w:szCs w:val="24"/>
        </w:rPr>
        <w:t xml:space="preserve"> </w:t>
      </w:r>
      <w:r w:rsidRPr="009F152B">
        <w:rPr>
          <w:rFonts w:eastAsia="Calibri" w:cs="Times New Roman"/>
          <w:color w:val="000000"/>
          <w:szCs w:val="24"/>
        </w:rPr>
        <w:t>ile</w:t>
      </w:r>
      <w:r w:rsidR="00161EE4">
        <w:rPr>
          <w:rFonts w:eastAsia="Calibri" w:cs="Times New Roman"/>
          <w:color w:val="000000"/>
          <w:szCs w:val="24"/>
        </w:rPr>
        <w:t xml:space="preserve"> </w:t>
      </w:r>
      <w:r w:rsidRPr="009F152B">
        <w:rPr>
          <w:rFonts w:eastAsia="Calibri" w:cs="Times New Roman"/>
          <w:color w:val="000000"/>
          <w:szCs w:val="24"/>
        </w:rPr>
        <w:t>belirlenmiştir.</w:t>
      </w:r>
      <w:r w:rsidR="00161EE4">
        <w:rPr>
          <w:rFonts w:eastAsia="Calibri" w:cs="Times New Roman"/>
          <w:b/>
          <w:color w:val="000000"/>
          <w:szCs w:val="24"/>
        </w:rPr>
        <w:t xml:space="preserve"> </w:t>
      </w:r>
    </w:p>
    <w:p w14:paraId="234DA485" w14:textId="77777777" w:rsidR="00DA549C" w:rsidRDefault="00DA549C" w:rsidP="00DA549C">
      <w:pPr>
        <w:spacing w:after="120"/>
        <w:rPr>
          <w:rFonts w:eastAsia="Calibri" w:cs="Times New Roman"/>
          <w:color w:val="000000"/>
          <w:szCs w:val="24"/>
        </w:rPr>
      </w:pPr>
    </w:p>
    <w:p w14:paraId="74AD4958" w14:textId="6354374B" w:rsidR="00DA549C" w:rsidRDefault="00DA549C" w:rsidP="00DA549C">
      <w:pPr>
        <w:spacing w:after="120"/>
        <w:rPr>
          <w:rFonts w:eastAsia="Calibri" w:cs="Times New Roman"/>
          <w:color w:val="000000"/>
          <w:szCs w:val="24"/>
        </w:rPr>
      </w:pPr>
    </w:p>
    <w:p w14:paraId="30DA2EC9" w14:textId="77777777" w:rsidR="00274831" w:rsidRDefault="00274831" w:rsidP="00DA549C">
      <w:pPr>
        <w:spacing w:after="120"/>
        <w:rPr>
          <w:rFonts w:eastAsia="Calibri" w:cs="Times New Roman"/>
          <w:color w:val="000000"/>
          <w:szCs w:val="24"/>
        </w:rPr>
      </w:pPr>
    </w:p>
    <w:p w14:paraId="36E3BCAA" w14:textId="77777777" w:rsidR="00DA549C" w:rsidRPr="00DA549C" w:rsidRDefault="00DA549C" w:rsidP="00DA549C">
      <w:pPr>
        <w:spacing w:after="120"/>
        <w:rPr>
          <w:rFonts w:eastAsia="Calibri" w:cs="Times New Roman"/>
          <w:color w:val="000000"/>
          <w:szCs w:val="24"/>
        </w:rPr>
      </w:pPr>
    </w:p>
    <w:p w14:paraId="59C99DCC" w14:textId="77777777" w:rsidR="00C54609" w:rsidRDefault="00C54609" w:rsidP="000433D0">
      <w:pPr>
        <w:tabs>
          <w:tab w:val="left" w:pos="330"/>
          <w:tab w:val="left" w:pos="426"/>
        </w:tabs>
        <w:autoSpaceDE w:val="0"/>
        <w:autoSpaceDN w:val="0"/>
        <w:adjustRightInd w:val="0"/>
        <w:spacing w:after="120"/>
        <w:ind w:firstLine="0"/>
        <w:rPr>
          <w:rFonts w:eastAsia="Calibri" w:cs="Times New Roman"/>
          <w:b/>
          <w:szCs w:val="24"/>
        </w:rPr>
      </w:pPr>
      <w:r w:rsidRPr="000433D0">
        <w:rPr>
          <w:rFonts w:eastAsia="Calibri" w:cs="Times New Roman"/>
          <w:b/>
          <w:szCs w:val="24"/>
        </w:rPr>
        <w:lastRenderedPageBreak/>
        <w:t>3.3.</w:t>
      </w:r>
      <w:r w:rsidR="00161EE4">
        <w:rPr>
          <w:rFonts w:eastAsia="Calibri" w:cs="Times New Roman"/>
          <w:b/>
          <w:szCs w:val="24"/>
        </w:rPr>
        <w:t xml:space="preserve"> </w:t>
      </w:r>
      <w:r w:rsidRPr="000433D0">
        <w:rPr>
          <w:rFonts w:eastAsia="Calibri" w:cs="Times New Roman"/>
          <w:b/>
          <w:szCs w:val="24"/>
        </w:rPr>
        <w:t>Veri</w:t>
      </w:r>
      <w:r w:rsidR="00161EE4">
        <w:rPr>
          <w:rFonts w:eastAsia="Calibri" w:cs="Times New Roman"/>
          <w:b/>
          <w:szCs w:val="24"/>
        </w:rPr>
        <w:t xml:space="preserve"> </w:t>
      </w:r>
      <w:r w:rsidRPr="000433D0">
        <w:rPr>
          <w:rFonts w:eastAsia="Calibri" w:cs="Times New Roman"/>
          <w:b/>
          <w:szCs w:val="24"/>
        </w:rPr>
        <w:t>Toplama</w:t>
      </w:r>
      <w:r w:rsidR="00161EE4">
        <w:rPr>
          <w:rFonts w:eastAsia="Calibri" w:cs="Times New Roman"/>
          <w:b/>
          <w:szCs w:val="24"/>
        </w:rPr>
        <w:t xml:space="preserve"> </w:t>
      </w:r>
      <w:r w:rsidRPr="000433D0">
        <w:rPr>
          <w:rFonts w:eastAsia="Calibri" w:cs="Times New Roman"/>
          <w:b/>
          <w:szCs w:val="24"/>
        </w:rPr>
        <w:t>Yöntemi</w:t>
      </w:r>
    </w:p>
    <w:p w14:paraId="26B7855C" w14:textId="77777777" w:rsidR="00933BCD" w:rsidRPr="000433D0" w:rsidRDefault="00933BCD" w:rsidP="000433D0">
      <w:pPr>
        <w:tabs>
          <w:tab w:val="left" w:pos="330"/>
          <w:tab w:val="left" w:pos="426"/>
        </w:tabs>
        <w:autoSpaceDE w:val="0"/>
        <w:autoSpaceDN w:val="0"/>
        <w:adjustRightInd w:val="0"/>
        <w:spacing w:after="120"/>
        <w:ind w:firstLine="0"/>
        <w:rPr>
          <w:rFonts w:eastAsia="Calibri" w:cs="Times New Roman"/>
          <w:b/>
          <w:szCs w:val="24"/>
        </w:rPr>
      </w:pPr>
    </w:p>
    <w:p w14:paraId="6983E3A0" w14:textId="77777777" w:rsidR="00C54609" w:rsidRPr="009F152B" w:rsidRDefault="00C54609" w:rsidP="00C54609">
      <w:pPr>
        <w:tabs>
          <w:tab w:val="left" w:pos="330"/>
          <w:tab w:val="left" w:pos="426"/>
        </w:tabs>
        <w:autoSpaceDE w:val="0"/>
        <w:autoSpaceDN w:val="0"/>
        <w:adjustRightInd w:val="0"/>
        <w:spacing w:after="120"/>
        <w:rPr>
          <w:rFonts w:eastAsia="Calibri" w:cs="Times New Roman"/>
          <w:szCs w:val="24"/>
        </w:rPr>
      </w:pPr>
      <w:r w:rsidRPr="009F152B">
        <w:rPr>
          <w:rFonts w:eastAsia="Calibri" w:cs="Times New Roman"/>
          <w:szCs w:val="24"/>
        </w:rPr>
        <w:t>Anket</w:t>
      </w:r>
      <w:r w:rsidR="00161EE4">
        <w:rPr>
          <w:rFonts w:eastAsia="Calibri" w:cs="Times New Roman"/>
          <w:szCs w:val="24"/>
        </w:rPr>
        <w:t xml:space="preserve"> </w:t>
      </w:r>
      <w:r w:rsidRPr="009F152B">
        <w:rPr>
          <w:rFonts w:eastAsia="Calibri" w:cs="Times New Roman"/>
          <w:szCs w:val="24"/>
        </w:rPr>
        <w:t>uygulamaları</w:t>
      </w:r>
      <w:r w:rsidR="00161EE4">
        <w:rPr>
          <w:rFonts w:eastAsia="Calibri" w:cs="Times New Roman"/>
          <w:szCs w:val="24"/>
        </w:rPr>
        <w:t xml:space="preserve"> </w:t>
      </w:r>
      <w:r w:rsidRPr="009F152B">
        <w:rPr>
          <w:rFonts w:eastAsia="Calibri" w:cs="Times New Roman"/>
          <w:szCs w:val="24"/>
        </w:rPr>
        <w:t>Aydın</w:t>
      </w:r>
      <w:r w:rsidR="00161EE4">
        <w:rPr>
          <w:rFonts w:eastAsia="Calibri" w:cs="Times New Roman"/>
          <w:szCs w:val="24"/>
        </w:rPr>
        <w:t xml:space="preserve"> </w:t>
      </w:r>
      <w:r w:rsidRPr="009F152B">
        <w:rPr>
          <w:rFonts w:eastAsia="Calibri" w:cs="Times New Roman"/>
          <w:szCs w:val="24"/>
        </w:rPr>
        <w:t>Adnan</w:t>
      </w:r>
      <w:r w:rsidR="00161EE4">
        <w:rPr>
          <w:rFonts w:eastAsia="Calibri" w:cs="Times New Roman"/>
          <w:szCs w:val="24"/>
        </w:rPr>
        <w:t xml:space="preserve"> </w:t>
      </w:r>
      <w:r w:rsidRPr="009F152B">
        <w:rPr>
          <w:rFonts w:eastAsia="Calibri" w:cs="Times New Roman"/>
          <w:szCs w:val="24"/>
        </w:rPr>
        <w:t>Menderes</w:t>
      </w:r>
      <w:r w:rsidR="00161EE4">
        <w:rPr>
          <w:rFonts w:eastAsia="Calibri" w:cs="Times New Roman"/>
          <w:szCs w:val="24"/>
        </w:rPr>
        <w:t xml:space="preserve"> </w:t>
      </w:r>
      <w:r w:rsidRPr="009F152B">
        <w:rPr>
          <w:rFonts w:eastAsia="Calibri" w:cs="Times New Roman"/>
          <w:szCs w:val="24"/>
        </w:rPr>
        <w:t>Üniversitesi</w:t>
      </w:r>
      <w:r w:rsidR="00161EE4">
        <w:rPr>
          <w:rFonts w:eastAsia="Calibri" w:cs="Times New Roman"/>
          <w:szCs w:val="24"/>
        </w:rPr>
        <w:t xml:space="preserve"> </w:t>
      </w:r>
      <w:r w:rsidRPr="009F152B">
        <w:rPr>
          <w:rFonts w:eastAsia="Calibri" w:cs="Times New Roman"/>
          <w:szCs w:val="24"/>
        </w:rPr>
        <w:t>Sağlık</w:t>
      </w:r>
      <w:r w:rsidR="00161EE4">
        <w:rPr>
          <w:rFonts w:eastAsia="Calibri" w:cs="Times New Roman"/>
          <w:szCs w:val="24"/>
        </w:rPr>
        <w:t xml:space="preserve"> </w:t>
      </w:r>
      <w:r w:rsidRPr="009F152B">
        <w:rPr>
          <w:rFonts w:eastAsia="Calibri" w:cs="Times New Roman"/>
          <w:szCs w:val="24"/>
        </w:rPr>
        <w:t>Bilimleri</w:t>
      </w:r>
      <w:r w:rsidR="00161EE4">
        <w:rPr>
          <w:rFonts w:eastAsia="Calibri" w:cs="Times New Roman"/>
          <w:szCs w:val="24"/>
        </w:rPr>
        <w:t xml:space="preserve"> </w:t>
      </w:r>
      <w:r w:rsidRPr="009F152B">
        <w:rPr>
          <w:rFonts w:eastAsia="Calibri" w:cs="Times New Roman"/>
          <w:szCs w:val="24"/>
        </w:rPr>
        <w:t>Enstitüsü</w:t>
      </w:r>
      <w:r w:rsidR="00161EE4">
        <w:rPr>
          <w:rFonts w:eastAsia="Calibri" w:cs="Times New Roman"/>
          <w:szCs w:val="24"/>
        </w:rPr>
        <w:t xml:space="preserve"> </w:t>
      </w:r>
      <w:r w:rsidRPr="009F152B">
        <w:rPr>
          <w:rFonts w:eastAsia="Calibri" w:cs="Times New Roman"/>
          <w:szCs w:val="24"/>
        </w:rPr>
        <w:t>Girişimsel</w:t>
      </w:r>
      <w:r w:rsidR="00161EE4">
        <w:rPr>
          <w:rFonts w:eastAsia="Calibri" w:cs="Times New Roman"/>
          <w:szCs w:val="24"/>
        </w:rPr>
        <w:t xml:space="preserve"> </w:t>
      </w:r>
      <w:r w:rsidRPr="009F152B">
        <w:rPr>
          <w:rFonts w:eastAsia="Calibri" w:cs="Times New Roman"/>
          <w:szCs w:val="24"/>
        </w:rPr>
        <w:t>Olmayan</w:t>
      </w:r>
      <w:r w:rsidR="00161EE4">
        <w:rPr>
          <w:rFonts w:eastAsia="Calibri" w:cs="Times New Roman"/>
          <w:szCs w:val="24"/>
        </w:rPr>
        <w:t xml:space="preserve"> </w:t>
      </w:r>
      <w:r w:rsidRPr="009F152B">
        <w:rPr>
          <w:rFonts w:eastAsia="Calibri" w:cs="Times New Roman"/>
          <w:szCs w:val="24"/>
        </w:rPr>
        <w:t>Araştırmalar</w:t>
      </w:r>
      <w:r w:rsidR="00161EE4">
        <w:rPr>
          <w:rFonts w:eastAsia="Calibri" w:cs="Times New Roman"/>
          <w:szCs w:val="24"/>
        </w:rPr>
        <w:t xml:space="preserve"> </w:t>
      </w:r>
      <w:r w:rsidRPr="009F152B">
        <w:rPr>
          <w:rFonts w:eastAsia="Calibri" w:cs="Times New Roman"/>
          <w:szCs w:val="24"/>
        </w:rPr>
        <w:t>Etik</w:t>
      </w:r>
      <w:r w:rsidR="00161EE4">
        <w:rPr>
          <w:rFonts w:eastAsia="Calibri" w:cs="Times New Roman"/>
          <w:szCs w:val="24"/>
        </w:rPr>
        <w:t xml:space="preserve"> </w:t>
      </w:r>
      <w:r w:rsidRPr="009F152B">
        <w:rPr>
          <w:rFonts w:eastAsia="Calibri" w:cs="Times New Roman"/>
          <w:szCs w:val="24"/>
        </w:rPr>
        <w:t>Kurulu’ndan</w:t>
      </w:r>
      <w:r w:rsidR="00161EE4">
        <w:rPr>
          <w:rFonts w:eastAsia="Calibri" w:cs="Times New Roman"/>
          <w:szCs w:val="24"/>
        </w:rPr>
        <w:t xml:space="preserve"> </w:t>
      </w:r>
      <w:r w:rsidRPr="009F152B">
        <w:rPr>
          <w:rFonts w:eastAsia="Calibri" w:cs="Times New Roman"/>
          <w:szCs w:val="24"/>
        </w:rPr>
        <w:t>ve</w:t>
      </w:r>
      <w:r w:rsidR="00161EE4">
        <w:rPr>
          <w:rFonts w:eastAsia="Calibri" w:cs="Times New Roman"/>
          <w:szCs w:val="24"/>
        </w:rPr>
        <w:t xml:space="preserve"> </w:t>
      </w:r>
      <w:r w:rsidR="00250898">
        <w:rPr>
          <w:rFonts w:eastAsia="Calibri" w:cs="Times New Roman"/>
          <w:szCs w:val="24"/>
        </w:rPr>
        <w:t>Sağlık Bakanlığı’ndan</w:t>
      </w:r>
      <w:r w:rsidR="00161EE4">
        <w:rPr>
          <w:rFonts w:eastAsia="Calibri" w:cs="Times New Roman"/>
          <w:szCs w:val="24"/>
        </w:rPr>
        <w:t xml:space="preserve"> </w:t>
      </w:r>
      <w:r w:rsidRPr="009F152B">
        <w:rPr>
          <w:rFonts w:eastAsia="Calibri" w:cs="Times New Roman"/>
          <w:szCs w:val="24"/>
        </w:rPr>
        <w:t>izin</w:t>
      </w:r>
      <w:r w:rsidR="00161EE4">
        <w:rPr>
          <w:rFonts w:eastAsia="Calibri" w:cs="Times New Roman"/>
          <w:szCs w:val="24"/>
        </w:rPr>
        <w:t xml:space="preserve"> </w:t>
      </w:r>
      <w:r w:rsidRPr="009F152B">
        <w:rPr>
          <w:rFonts w:eastAsia="Calibri" w:cs="Times New Roman"/>
          <w:szCs w:val="24"/>
        </w:rPr>
        <w:t>ve</w:t>
      </w:r>
      <w:r w:rsidR="00161EE4">
        <w:rPr>
          <w:rFonts w:eastAsia="Calibri" w:cs="Times New Roman"/>
          <w:szCs w:val="24"/>
        </w:rPr>
        <w:t xml:space="preserve"> </w:t>
      </w:r>
      <w:r w:rsidRPr="009F152B">
        <w:rPr>
          <w:rFonts w:eastAsia="Calibri" w:cs="Times New Roman"/>
          <w:szCs w:val="24"/>
        </w:rPr>
        <w:t>onay</w:t>
      </w:r>
      <w:r w:rsidR="00161EE4">
        <w:rPr>
          <w:rFonts w:eastAsia="Calibri" w:cs="Times New Roman"/>
          <w:szCs w:val="24"/>
        </w:rPr>
        <w:t xml:space="preserve"> </w:t>
      </w:r>
      <w:r w:rsidRPr="009F152B">
        <w:rPr>
          <w:rFonts w:eastAsia="Calibri" w:cs="Times New Roman"/>
          <w:szCs w:val="24"/>
        </w:rPr>
        <w:t>alınarak</w:t>
      </w:r>
      <w:r w:rsidR="00161EE4">
        <w:rPr>
          <w:rFonts w:eastAsia="Calibri" w:cs="Times New Roman"/>
          <w:szCs w:val="24"/>
        </w:rPr>
        <w:t xml:space="preserve"> </w:t>
      </w:r>
      <w:r w:rsidRPr="009F152B">
        <w:rPr>
          <w:rFonts w:eastAsia="Calibri" w:cs="Times New Roman"/>
          <w:szCs w:val="24"/>
        </w:rPr>
        <w:t>uygulanmıştır.</w:t>
      </w:r>
      <w:r w:rsidR="00161EE4">
        <w:rPr>
          <w:rFonts w:eastAsia="Calibri" w:cs="Times New Roman"/>
          <w:szCs w:val="24"/>
        </w:rPr>
        <w:t xml:space="preserve"> </w:t>
      </w:r>
      <w:r w:rsidRPr="009F152B">
        <w:rPr>
          <w:rFonts w:eastAsia="Calibri" w:cs="Times New Roman"/>
          <w:szCs w:val="24"/>
        </w:rPr>
        <w:t>Anket</w:t>
      </w:r>
      <w:r w:rsidR="00161EE4">
        <w:rPr>
          <w:rFonts w:eastAsia="Calibri" w:cs="Times New Roman"/>
          <w:szCs w:val="24"/>
        </w:rPr>
        <w:t xml:space="preserve"> </w:t>
      </w:r>
      <w:r w:rsidRPr="009F152B">
        <w:rPr>
          <w:rFonts w:eastAsia="Calibri" w:cs="Times New Roman"/>
          <w:szCs w:val="24"/>
        </w:rPr>
        <w:t>uygulamaları</w:t>
      </w:r>
      <w:r w:rsidR="00161EE4">
        <w:rPr>
          <w:rFonts w:eastAsia="Calibri" w:cs="Times New Roman"/>
          <w:szCs w:val="24"/>
        </w:rPr>
        <w:t xml:space="preserve"> </w:t>
      </w:r>
      <w:r w:rsidRPr="009F152B">
        <w:rPr>
          <w:rFonts w:eastAsia="Calibri" w:cs="Times New Roman"/>
          <w:szCs w:val="24"/>
        </w:rPr>
        <w:t>öncesinde</w:t>
      </w:r>
      <w:r w:rsidR="00161EE4">
        <w:rPr>
          <w:rFonts w:eastAsia="Calibri" w:cs="Times New Roman"/>
          <w:szCs w:val="24"/>
        </w:rPr>
        <w:t xml:space="preserve"> </w:t>
      </w:r>
      <w:r w:rsidRPr="009F152B">
        <w:rPr>
          <w:rFonts w:eastAsia="Calibri" w:cs="Times New Roman"/>
          <w:szCs w:val="24"/>
        </w:rPr>
        <w:t>örneklemi</w:t>
      </w:r>
      <w:r w:rsidR="00161EE4">
        <w:rPr>
          <w:rFonts w:eastAsia="Calibri" w:cs="Times New Roman"/>
          <w:szCs w:val="24"/>
        </w:rPr>
        <w:t xml:space="preserve"> </w:t>
      </w:r>
      <w:r w:rsidRPr="009F152B">
        <w:rPr>
          <w:rFonts w:eastAsia="Calibri" w:cs="Times New Roman"/>
          <w:szCs w:val="24"/>
        </w:rPr>
        <w:t>oluşturacak</w:t>
      </w:r>
      <w:r w:rsidR="00161EE4">
        <w:rPr>
          <w:rFonts w:eastAsia="Calibri" w:cs="Times New Roman"/>
          <w:szCs w:val="24"/>
        </w:rPr>
        <w:t xml:space="preserve"> </w:t>
      </w:r>
      <w:r w:rsidRPr="009F152B">
        <w:rPr>
          <w:rFonts w:eastAsia="Calibri" w:cs="Times New Roman"/>
          <w:szCs w:val="24"/>
        </w:rPr>
        <w:t>bireylere</w:t>
      </w:r>
      <w:r w:rsidR="00161EE4">
        <w:rPr>
          <w:rFonts w:eastAsia="Calibri" w:cs="Times New Roman"/>
          <w:szCs w:val="24"/>
        </w:rPr>
        <w:t xml:space="preserve"> </w:t>
      </w:r>
      <w:r w:rsidRPr="009F152B">
        <w:rPr>
          <w:rFonts w:eastAsia="Calibri" w:cs="Times New Roman"/>
          <w:szCs w:val="24"/>
        </w:rPr>
        <w:t>araştırmanın</w:t>
      </w:r>
      <w:r w:rsidR="00161EE4">
        <w:rPr>
          <w:rFonts w:eastAsia="Calibri" w:cs="Times New Roman"/>
          <w:szCs w:val="24"/>
        </w:rPr>
        <w:t xml:space="preserve"> </w:t>
      </w:r>
      <w:r w:rsidRPr="009F152B">
        <w:rPr>
          <w:rFonts w:eastAsia="Calibri" w:cs="Times New Roman"/>
          <w:szCs w:val="24"/>
        </w:rPr>
        <w:t>amacı</w:t>
      </w:r>
      <w:r w:rsidR="00161EE4">
        <w:rPr>
          <w:rFonts w:eastAsia="Calibri" w:cs="Times New Roman"/>
          <w:szCs w:val="24"/>
        </w:rPr>
        <w:t xml:space="preserve"> </w:t>
      </w:r>
      <w:r w:rsidRPr="009F152B">
        <w:rPr>
          <w:rFonts w:eastAsia="Calibri" w:cs="Times New Roman"/>
          <w:szCs w:val="24"/>
        </w:rPr>
        <w:t>hakkında</w:t>
      </w:r>
      <w:r w:rsidR="00161EE4">
        <w:rPr>
          <w:rFonts w:eastAsia="Calibri" w:cs="Times New Roman"/>
          <w:szCs w:val="24"/>
        </w:rPr>
        <w:t xml:space="preserve"> </w:t>
      </w:r>
      <w:r w:rsidRPr="009F152B">
        <w:rPr>
          <w:rFonts w:eastAsia="Calibri" w:cs="Times New Roman"/>
          <w:szCs w:val="24"/>
        </w:rPr>
        <w:t>yazılı</w:t>
      </w:r>
      <w:r w:rsidR="00161EE4">
        <w:rPr>
          <w:rFonts w:eastAsia="Calibri" w:cs="Times New Roman"/>
          <w:szCs w:val="24"/>
        </w:rPr>
        <w:t xml:space="preserve"> </w:t>
      </w:r>
      <w:r w:rsidRPr="009F152B">
        <w:rPr>
          <w:rFonts w:eastAsia="Calibri" w:cs="Times New Roman"/>
          <w:szCs w:val="24"/>
        </w:rPr>
        <w:t>ve</w:t>
      </w:r>
      <w:r w:rsidR="00161EE4">
        <w:rPr>
          <w:rFonts w:eastAsia="Calibri" w:cs="Times New Roman"/>
          <w:szCs w:val="24"/>
        </w:rPr>
        <w:t xml:space="preserve"> </w:t>
      </w:r>
      <w:r w:rsidRPr="009F152B">
        <w:rPr>
          <w:rFonts w:eastAsia="Calibri" w:cs="Times New Roman"/>
          <w:szCs w:val="24"/>
        </w:rPr>
        <w:t>sözlü</w:t>
      </w:r>
      <w:r w:rsidR="00161EE4">
        <w:rPr>
          <w:rFonts w:eastAsia="Calibri" w:cs="Times New Roman"/>
          <w:szCs w:val="24"/>
        </w:rPr>
        <w:t xml:space="preserve"> </w:t>
      </w:r>
      <w:r w:rsidRPr="009F152B">
        <w:rPr>
          <w:rFonts w:eastAsia="Calibri" w:cs="Times New Roman"/>
          <w:szCs w:val="24"/>
        </w:rPr>
        <w:t>olarak</w:t>
      </w:r>
      <w:r w:rsidR="00161EE4">
        <w:rPr>
          <w:rFonts w:eastAsia="Calibri" w:cs="Times New Roman"/>
          <w:szCs w:val="24"/>
        </w:rPr>
        <w:t xml:space="preserve"> </w:t>
      </w:r>
      <w:r w:rsidRPr="009F152B">
        <w:rPr>
          <w:rFonts w:eastAsia="Calibri" w:cs="Times New Roman"/>
          <w:szCs w:val="24"/>
        </w:rPr>
        <w:t>bilgilendirme</w:t>
      </w:r>
      <w:r w:rsidR="00161EE4">
        <w:rPr>
          <w:rFonts w:eastAsia="Calibri" w:cs="Times New Roman"/>
          <w:szCs w:val="24"/>
        </w:rPr>
        <w:t xml:space="preserve"> </w:t>
      </w:r>
      <w:r w:rsidRPr="009F152B">
        <w:rPr>
          <w:rFonts w:eastAsia="Calibri" w:cs="Times New Roman"/>
          <w:szCs w:val="24"/>
        </w:rPr>
        <w:t>yapılmış</w:t>
      </w:r>
      <w:r w:rsidR="00161EE4">
        <w:rPr>
          <w:rFonts w:eastAsia="Calibri" w:cs="Times New Roman"/>
          <w:szCs w:val="24"/>
        </w:rPr>
        <w:t xml:space="preserve"> </w:t>
      </w:r>
      <w:r w:rsidRPr="009F152B">
        <w:rPr>
          <w:rFonts w:eastAsia="Calibri" w:cs="Times New Roman"/>
          <w:szCs w:val="24"/>
        </w:rPr>
        <w:t>olup,</w:t>
      </w:r>
      <w:r w:rsidR="00161EE4">
        <w:rPr>
          <w:rFonts w:eastAsia="Calibri" w:cs="Times New Roman"/>
          <w:szCs w:val="24"/>
        </w:rPr>
        <w:t xml:space="preserve"> </w:t>
      </w:r>
      <w:r w:rsidRPr="009F152B">
        <w:rPr>
          <w:rFonts w:eastAsia="Calibri" w:cs="Times New Roman"/>
          <w:szCs w:val="24"/>
        </w:rPr>
        <w:t>araştırmaya</w:t>
      </w:r>
      <w:r w:rsidR="00161EE4">
        <w:rPr>
          <w:rFonts w:eastAsia="Calibri" w:cs="Times New Roman"/>
          <w:szCs w:val="24"/>
        </w:rPr>
        <w:t xml:space="preserve"> </w:t>
      </w:r>
      <w:r w:rsidRPr="009F152B">
        <w:rPr>
          <w:rFonts w:eastAsia="Calibri" w:cs="Times New Roman"/>
          <w:szCs w:val="24"/>
        </w:rPr>
        <w:t>katılımda</w:t>
      </w:r>
      <w:r w:rsidR="00161EE4">
        <w:rPr>
          <w:rFonts w:eastAsia="Calibri" w:cs="Times New Roman"/>
          <w:szCs w:val="24"/>
        </w:rPr>
        <w:t xml:space="preserve"> </w:t>
      </w:r>
      <w:r w:rsidRPr="009F152B">
        <w:rPr>
          <w:rFonts w:eastAsia="Calibri" w:cs="Times New Roman"/>
          <w:szCs w:val="24"/>
        </w:rPr>
        <w:t>gönüllülük</w:t>
      </w:r>
      <w:r w:rsidR="00161EE4">
        <w:rPr>
          <w:rFonts w:eastAsia="Calibri" w:cs="Times New Roman"/>
          <w:szCs w:val="24"/>
        </w:rPr>
        <w:t xml:space="preserve"> </w:t>
      </w:r>
      <w:r w:rsidRPr="009F152B">
        <w:rPr>
          <w:rFonts w:eastAsia="Calibri" w:cs="Times New Roman"/>
          <w:szCs w:val="24"/>
        </w:rPr>
        <w:t>esas</w:t>
      </w:r>
      <w:r w:rsidR="00161EE4">
        <w:rPr>
          <w:rFonts w:eastAsia="Calibri" w:cs="Times New Roman"/>
          <w:szCs w:val="24"/>
        </w:rPr>
        <w:t xml:space="preserve"> </w:t>
      </w:r>
      <w:r w:rsidRPr="009F152B">
        <w:rPr>
          <w:rFonts w:eastAsia="Calibri" w:cs="Times New Roman"/>
          <w:szCs w:val="24"/>
        </w:rPr>
        <w:t>alınmıştır.</w:t>
      </w:r>
      <w:r w:rsidR="00161EE4">
        <w:rPr>
          <w:rFonts w:eastAsia="Calibri" w:cs="Times New Roman"/>
          <w:szCs w:val="24"/>
        </w:rPr>
        <w:t xml:space="preserve"> </w:t>
      </w:r>
      <w:r w:rsidRPr="009F152B">
        <w:rPr>
          <w:rFonts w:eastAsia="Calibri" w:cs="Times New Roman"/>
          <w:szCs w:val="24"/>
        </w:rPr>
        <w:t>Anket</w:t>
      </w:r>
      <w:r w:rsidR="00161EE4">
        <w:rPr>
          <w:rFonts w:eastAsia="Calibri" w:cs="Times New Roman"/>
          <w:szCs w:val="24"/>
        </w:rPr>
        <w:t xml:space="preserve"> </w:t>
      </w:r>
      <w:r w:rsidRPr="009F152B">
        <w:rPr>
          <w:rFonts w:eastAsia="Calibri" w:cs="Times New Roman"/>
          <w:szCs w:val="24"/>
        </w:rPr>
        <w:t>uygulaması</w:t>
      </w:r>
      <w:r w:rsidR="00161EE4">
        <w:rPr>
          <w:rFonts w:eastAsia="Calibri" w:cs="Times New Roman"/>
          <w:szCs w:val="24"/>
        </w:rPr>
        <w:t xml:space="preserve"> </w:t>
      </w:r>
      <w:r w:rsidRPr="009F152B">
        <w:rPr>
          <w:rFonts w:eastAsia="Calibri" w:cs="Times New Roman"/>
          <w:szCs w:val="24"/>
        </w:rPr>
        <w:t>katılımcılara</w:t>
      </w:r>
      <w:r w:rsidR="00161EE4">
        <w:rPr>
          <w:rFonts w:eastAsia="Calibri" w:cs="Times New Roman"/>
          <w:szCs w:val="24"/>
        </w:rPr>
        <w:t xml:space="preserve"> </w:t>
      </w:r>
      <w:r w:rsidRPr="009F152B">
        <w:rPr>
          <w:rFonts w:eastAsia="Calibri" w:cs="Times New Roman"/>
          <w:szCs w:val="24"/>
        </w:rPr>
        <w:t>yüz</w:t>
      </w:r>
      <w:r w:rsidR="00161EE4">
        <w:rPr>
          <w:rFonts w:eastAsia="Calibri" w:cs="Times New Roman"/>
          <w:szCs w:val="24"/>
        </w:rPr>
        <w:t xml:space="preserve"> </w:t>
      </w:r>
      <w:r w:rsidRPr="009F152B">
        <w:rPr>
          <w:rFonts w:eastAsia="Calibri" w:cs="Times New Roman"/>
          <w:szCs w:val="24"/>
        </w:rPr>
        <w:t>yüze</w:t>
      </w:r>
      <w:r w:rsidR="00161EE4">
        <w:rPr>
          <w:rFonts w:eastAsia="Calibri" w:cs="Times New Roman"/>
          <w:szCs w:val="24"/>
        </w:rPr>
        <w:t xml:space="preserve"> </w:t>
      </w:r>
      <w:r w:rsidRPr="009F152B">
        <w:rPr>
          <w:rFonts w:eastAsia="Calibri" w:cs="Times New Roman"/>
          <w:szCs w:val="24"/>
        </w:rPr>
        <w:t>yaptırılmıştır.</w:t>
      </w:r>
    </w:p>
    <w:p w14:paraId="03C05CBA" w14:textId="77777777" w:rsidR="00933BCD" w:rsidRDefault="00933BCD" w:rsidP="000433D0">
      <w:pPr>
        <w:tabs>
          <w:tab w:val="left" w:pos="330"/>
          <w:tab w:val="left" w:pos="426"/>
        </w:tabs>
        <w:autoSpaceDE w:val="0"/>
        <w:autoSpaceDN w:val="0"/>
        <w:adjustRightInd w:val="0"/>
        <w:spacing w:after="120"/>
        <w:ind w:firstLine="0"/>
        <w:rPr>
          <w:rFonts w:eastAsia="Calibri" w:cs="Times New Roman"/>
          <w:b/>
          <w:szCs w:val="24"/>
        </w:rPr>
      </w:pPr>
    </w:p>
    <w:p w14:paraId="05B1F8C2" w14:textId="77777777" w:rsidR="00C54609" w:rsidRPr="009F152B" w:rsidRDefault="00C54609" w:rsidP="000433D0">
      <w:pPr>
        <w:tabs>
          <w:tab w:val="left" w:pos="330"/>
          <w:tab w:val="left" w:pos="426"/>
        </w:tabs>
        <w:autoSpaceDE w:val="0"/>
        <w:autoSpaceDN w:val="0"/>
        <w:adjustRightInd w:val="0"/>
        <w:spacing w:after="120"/>
        <w:ind w:firstLine="0"/>
        <w:rPr>
          <w:rFonts w:eastAsia="Calibri" w:cs="Times New Roman"/>
          <w:b/>
          <w:szCs w:val="24"/>
        </w:rPr>
      </w:pPr>
      <w:r w:rsidRPr="009F152B">
        <w:rPr>
          <w:rFonts w:eastAsia="Calibri" w:cs="Times New Roman"/>
          <w:b/>
          <w:szCs w:val="24"/>
        </w:rPr>
        <w:t>3.4.</w:t>
      </w:r>
      <w:r w:rsidR="00161EE4">
        <w:rPr>
          <w:rFonts w:eastAsia="Calibri" w:cs="Times New Roman"/>
          <w:b/>
          <w:szCs w:val="24"/>
        </w:rPr>
        <w:t xml:space="preserve"> </w:t>
      </w:r>
      <w:r w:rsidRPr="009F152B">
        <w:rPr>
          <w:rFonts w:eastAsia="Calibri" w:cs="Times New Roman"/>
          <w:b/>
          <w:szCs w:val="24"/>
        </w:rPr>
        <w:t>Veri</w:t>
      </w:r>
      <w:r w:rsidR="00161EE4">
        <w:rPr>
          <w:rFonts w:eastAsia="Calibri" w:cs="Times New Roman"/>
          <w:b/>
          <w:szCs w:val="24"/>
        </w:rPr>
        <w:t xml:space="preserve"> </w:t>
      </w:r>
      <w:r w:rsidRPr="009F152B">
        <w:rPr>
          <w:rFonts w:eastAsia="Calibri" w:cs="Times New Roman"/>
          <w:b/>
          <w:szCs w:val="24"/>
        </w:rPr>
        <w:t>Toplama</w:t>
      </w:r>
      <w:r w:rsidR="00161EE4">
        <w:rPr>
          <w:rFonts w:eastAsia="Calibri" w:cs="Times New Roman"/>
          <w:b/>
          <w:szCs w:val="24"/>
        </w:rPr>
        <w:t xml:space="preserve"> </w:t>
      </w:r>
      <w:r w:rsidRPr="009F152B">
        <w:rPr>
          <w:rFonts w:eastAsia="Calibri" w:cs="Times New Roman"/>
          <w:b/>
          <w:szCs w:val="24"/>
        </w:rPr>
        <w:t>Araçları</w:t>
      </w:r>
    </w:p>
    <w:p w14:paraId="17A0CBE6" w14:textId="77777777" w:rsidR="00C54609" w:rsidRPr="009F152B" w:rsidRDefault="00C54609" w:rsidP="00C54609">
      <w:pPr>
        <w:tabs>
          <w:tab w:val="left" w:pos="330"/>
          <w:tab w:val="left" w:pos="426"/>
        </w:tabs>
        <w:autoSpaceDE w:val="0"/>
        <w:autoSpaceDN w:val="0"/>
        <w:adjustRightInd w:val="0"/>
        <w:spacing w:after="120"/>
        <w:rPr>
          <w:rFonts w:eastAsia="Calibri" w:cs="Times New Roman"/>
          <w:b/>
          <w:szCs w:val="24"/>
        </w:rPr>
      </w:pPr>
    </w:p>
    <w:p w14:paraId="0EBAEA7C" w14:textId="77777777" w:rsidR="00C54609" w:rsidRPr="009F152B" w:rsidRDefault="00C54609" w:rsidP="00C54609">
      <w:pPr>
        <w:spacing w:after="120"/>
        <w:rPr>
          <w:rFonts w:eastAsia="Calibri" w:cs="Times New Roman"/>
          <w:szCs w:val="24"/>
        </w:rPr>
      </w:pPr>
      <w:r w:rsidRPr="009F152B">
        <w:rPr>
          <w:rFonts w:eastAsia="Calibri" w:cs="Times New Roman"/>
          <w:szCs w:val="24"/>
        </w:rPr>
        <w:t>Çalışmada</w:t>
      </w:r>
      <w:r w:rsidR="00161EE4">
        <w:rPr>
          <w:rFonts w:eastAsia="Calibri" w:cs="Times New Roman"/>
          <w:szCs w:val="24"/>
        </w:rPr>
        <w:t xml:space="preserve"> </w:t>
      </w:r>
      <w:r w:rsidRPr="009F152B">
        <w:rPr>
          <w:rFonts w:eastAsia="Calibri" w:cs="Times New Roman"/>
          <w:szCs w:val="24"/>
        </w:rPr>
        <w:t>verilerin</w:t>
      </w:r>
      <w:r w:rsidR="00161EE4">
        <w:rPr>
          <w:rFonts w:eastAsia="Calibri" w:cs="Times New Roman"/>
          <w:szCs w:val="24"/>
        </w:rPr>
        <w:t xml:space="preserve"> </w:t>
      </w:r>
      <w:r w:rsidRPr="009F152B">
        <w:rPr>
          <w:rFonts w:eastAsia="Calibri" w:cs="Times New Roman"/>
          <w:szCs w:val="24"/>
        </w:rPr>
        <w:t>toplanması</w:t>
      </w:r>
      <w:r w:rsidR="00161EE4">
        <w:rPr>
          <w:rFonts w:eastAsia="Calibri" w:cs="Times New Roman"/>
          <w:szCs w:val="24"/>
        </w:rPr>
        <w:t xml:space="preserve"> </w:t>
      </w:r>
      <w:r w:rsidRPr="009F152B">
        <w:rPr>
          <w:rFonts w:eastAsia="Calibri" w:cs="Times New Roman"/>
          <w:szCs w:val="24"/>
        </w:rPr>
        <w:t>üç</w:t>
      </w:r>
      <w:r w:rsidR="00161EE4">
        <w:rPr>
          <w:rFonts w:eastAsia="Calibri" w:cs="Times New Roman"/>
          <w:szCs w:val="24"/>
        </w:rPr>
        <w:t xml:space="preserve"> </w:t>
      </w:r>
      <w:r w:rsidRPr="009F152B">
        <w:rPr>
          <w:rFonts w:eastAsia="Calibri" w:cs="Times New Roman"/>
          <w:szCs w:val="24"/>
        </w:rPr>
        <w:t>bölümden</w:t>
      </w:r>
      <w:r w:rsidR="00161EE4">
        <w:rPr>
          <w:rFonts w:eastAsia="Calibri" w:cs="Times New Roman"/>
          <w:szCs w:val="24"/>
        </w:rPr>
        <w:t xml:space="preserve"> </w:t>
      </w:r>
      <w:r w:rsidRPr="009F152B">
        <w:rPr>
          <w:rFonts w:eastAsia="Calibri" w:cs="Times New Roman"/>
          <w:szCs w:val="24"/>
        </w:rPr>
        <w:t>oluşmaktadır.</w:t>
      </w:r>
      <w:r w:rsidR="00161EE4">
        <w:rPr>
          <w:rFonts w:eastAsia="Calibri" w:cs="Times New Roman"/>
          <w:szCs w:val="24"/>
        </w:rPr>
        <w:t xml:space="preserve"> </w:t>
      </w:r>
      <w:r w:rsidRPr="009F152B">
        <w:rPr>
          <w:rFonts w:eastAsia="Calibri" w:cs="Times New Roman"/>
          <w:szCs w:val="24"/>
        </w:rPr>
        <w:t>Birinci</w:t>
      </w:r>
      <w:r w:rsidR="00161EE4">
        <w:rPr>
          <w:rFonts w:eastAsia="Calibri" w:cs="Times New Roman"/>
          <w:szCs w:val="24"/>
        </w:rPr>
        <w:t xml:space="preserve"> </w:t>
      </w:r>
      <w:r w:rsidRPr="009F152B">
        <w:rPr>
          <w:rFonts w:eastAsia="Calibri" w:cs="Times New Roman"/>
          <w:szCs w:val="24"/>
        </w:rPr>
        <w:t>bölümde</w:t>
      </w:r>
      <w:r w:rsidR="00161EE4">
        <w:rPr>
          <w:rFonts w:eastAsia="Calibri" w:cs="Times New Roman"/>
          <w:szCs w:val="24"/>
        </w:rPr>
        <w:t xml:space="preserve"> </w:t>
      </w:r>
      <w:r w:rsidRPr="009F152B">
        <w:rPr>
          <w:rFonts w:eastAsia="Calibri" w:cs="Times New Roman"/>
          <w:szCs w:val="24"/>
        </w:rPr>
        <w:t>araştırmacı</w:t>
      </w:r>
      <w:r w:rsidR="00161EE4">
        <w:rPr>
          <w:rFonts w:eastAsia="Calibri" w:cs="Times New Roman"/>
          <w:szCs w:val="24"/>
        </w:rPr>
        <w:t xml:space="preserve"> </w:t>
      </w:r>
      <w:r w:rsidRPr="009F152B">
        <w:rPr>
          <w:rFonts w:eastAsia="Calibri" w:cs="Times New Roman"/>
          <w:szCs w:val="24"/>
        </w:rPr>
        <w:t>tarafından</w:t>
      </w:r>
      <w:r w:rsidR="00161EE4">
        <w:rPr>
          <w:rFonts w:eastAsia="Calibri" w:cs="Times New Roman"/>
          <w:szCs w:val="24"/>
        </w:rPr>
        <w:t xml:space="preserve"> </w:t>
      </w:r>
      <w:r w:rsidRPr="009F152B">
        <w:rPr>
          <w:rFonts w:eastAsia="Calibri" w:cs="Times New Roman"/>
          <w:szCs w:val="24"/>
        </w:rPr>
        <w:t>oluşturulan</w:t>
      </w:r>
      <w:r w:rsidR="00161EE4">
        <w:rPr>
          <w:rFonts w:eastAsia="Calibri" w:cs="Times New Roman"/>
          <w:szCs w:val="24"/>
        </w:rPr>
        <w:t xml:space="preserve"> </w:t>
      </w:r>
      <w:r w:rsidRPr="009F152B">
        <w:rPr>
          <w:rFonts w:eastAsia="Calibri" w:cs="Times New Roman"/>
          <w:szCs w:val="24"/>
        </w:rPr>
        <w:t>kişisel</w:t>
      </w:r>
      <w:r w:rsidR="00161EE4">
        <w:rPr>
          <w:rFonts w:eastAsia="Calibri" w:cs="Times New Roman"/>
          <w:szCs w:val="24"/>
        </w:rPr>
        <w:t xml:space="preserve"> </w:t>
      </w:r>
      <w:r w:rsidRPr="009F152B">
        <w:rPr>
          <w:rFonts w:eastAsia="Calibri" w:cs="Times New Roman"/>
          <w:szCs w:val="24"/>
        </w:rPr>
        <w:t>bilgiler</w:t>
      </w:r>
      <w:r w:rsidR="00161EE4">
        <w:rPr>
          <w:rFonts w:eastAsia="Calibri" w:cs="Times New Roman"/>
          <w:szCs w:val="24"/>
        </w:rPr>
        <w:t xml:space="preserve"> </w:t>
      </w:r>
      <w:r w:rsidRPr="009F152B">
        <w:rPr>
          <w:rFonts w:eastAsia="Calibri" w:cs="Times New Roman"/>
          <w:szCs w:val="24"/>
        </w:rPr>
        <w:t>tablosu,</w:t>
      </w:r>
      <w:r w:rsidR="007D3A3A">
        <w:rPr>
          <w:rFonts w:eastAsia="Calibri" w:cs="Times New Roman"/>
          <w:szCs w:val="24"/>
        </w:rPr>
        <w:t xml:space="preserve"> anket formu ile toplanmıştır. </w:t>
      </w:r>
      <w:r w:rsidR="00161EE4">
        <w:rPr>
          <w:rFonts w:eastAsia="Calibri" w:cs="Times New Roman"/>
          <w:szCs w:val="24"/>
        </w:rPr>
        <w:t xml:space="preserve"> </w:t>
      </w:r>
      <w:r w:rsidR="007D3A3A">
        <w:rPr>
          <w:rFonts w:eastAsia="Calibri" w:cs="Times New Roman"/>
          <w:szCs w:val="24"/>
        </w:rPr>
        <w:t>İ</w:t>
      </w:r>
      <w:r w:rsidRPr="009F152B">
        <w:rPr>
          <w:rFonts w:eastAsia="Calibri" w:cs="Times New Roman"/>
          <w:szCs w:val="24"/>
        </w:rPr>
        <w:t>kinci</w:t>
      </w:r>
      <w:r w:rsidR="00161EE4">
        <w:rPr>
          <w:rFonts w:eastAsia="Calibri" w:cs="Times New Roman"/>
          <w:szCs w:val="24"/>
        </w:rPr>
        <w:t xml:space="preserve"> </w:t>
      </w:r>
      <w:r w:rsidRPr="009F152B">
        <w:rPr>
          <w:rFonts w:eastAsia="Calibri" w:cs="Times New Roman"/>
          <w:szCs w:val="24"/>
        </w:rPr>
        <w:t>bölümde</w:t>
      </w:r>
      <w:r w:rsidR="00161EE4">
        <w:rPr>
          <w:rFonts w:eastAsia="Calibri" w:cs="Times New Roman"/>
          <w:szCs w:val="24"/>
        </w:rPr>
        <w:t xml:space="preserve"> </w:t>
      </w:r>
      <w:r w:rsidRPr="009F152B">
        <w:rPr>
          <w:rFonts w:eastAsia="Calibri" w:cs="Times New Roman"/>
          <w:szCs w:val="24"/>
        </w:rPr>
        <w:t>Smith</w:t>
      </w:r>
      <w:r w:rsidR="00161EE4">
        <w:rPr>
          <w:rFonts w:eastAsia="Calibri" w:cs="Times New Roman"/>
          <w:szCs w:val="24"/>
        </w:rPr>
        <w:t xml:space="preserve"> </w:t>
      </w:r>
      <w:r w:rsidRPr="009F152B">
        <w:rPr>
          <w:rFonts w:eastAsia="Calibri" w:cs="Times New Roman"/>
          <w:szCs w:val="24"/>
        </w:rPr>
        <w:t>ve</w:t>
      </w:r>
      <w:r w:rsidR="00161EE4">
        <w:rPr>
          <w:rFonts w:eastAsia="Calibri" w:cs="Times New Roman"/>
          <w:szCs w:val="24"/>
        </w:rPr>
        <w:t xml:space="preserve"> </w:t>
      </w:r>
      <w:r w:rsidRPr="009F152B">
        <w:rPr>
          <w:rFonts w:eastAsia="Calibri" w:cs="Times New Roman"/>
          <w:szCs w:val="24"/>
        </w:rPr>
        <w:t>arkadaşları</w:t>
      </w:r>
      <w:r w:rsidR="0064329B">
        <w:rPr>
          <w:rFonts w:eastAsia="Calibri" w:cs="Times New Roman"/>
          <w:szCs w:val="24"/>
        </w:rPr>
        <w:t xml:space="preserve"> </w:t>
      </w:r>
      <w:r w:rsidRPr="009F152B">
        <w:rPr>
          <w:rFonts w:eastAsia="Calibri" w:cs="Times New Roman"/>
          <w:szCs w:val="24"/>
        </w:rPr>
        <w:t>(1995)</w:t>
      </w:r>
      <w:r w:rsidR="00161EE4">
        <w:rPr>
          <w:rFonts w:eastAsia="Calibri" w:cs="Times New Roman"/>
          <w:szCs w:val="24"/>
        </w:rPr>
        <w:t xml:space="preserve"> </w:t>
      </w:r>
      <w:r w:rsidRPr="009F152B">
        <w:rPr>
          <w:rFonts w:eastAsia="Calibri" w:cs="Times New Roman"/>
          <w:szCs w:val="24"/>
        </w:rPr>
        <w:t>tarafından</w:t>
      </w:r>
      <w:r w:rsidR="00161EE4">
        <w:rPr>
          <w:rFonts w:eastAsia="Calibri" w:cs="Times New Roman"/>
          <w:szCs w:val="24"/>
        </w:rPr>
        <w:t xml:space="preserve"> </w:t>
      </w:r>
      <w:r w:rsidRPr="009F152B">
        <w:rPr>
          <w:rFonts w:eastAsia="Calibri" w:cs="Times New Roman"/>
          <w:szCs w:val="24"/>
        </w:rPr>
        <w:t>geliştirilen</w:t>
      </w:r>
      <w:r w:rsidR="009567C2">
        <w:rPr>
          <w:rFonts w:eastAsia="Calibri" w:cs="Times New Roman"/>
          <w:szCs w:val="24"/>
        </w:rPr>
        <w:t xml:space="preserve"> </w:t>
      </w:r>
      <w:r w:rsidR="009567C2" w:rsidRPr="009F152B">
        <w:rPr>
          <w:rFonts w:eastAsia="Calibri" w:cs="Times New Roman"/>
          <w:szCs w:val="24"/>
        </w:rPr>
        <w:t>Sportif</w:t>
      </w:r>
      <w:r w:rsidR="009567C2">
        <w:rPr>
          <w:rFonts w:eastAsia="Calibri" w:cs="Times New Roman"/>
          <w:szCs w:val="24"/>
        </w:rPr>
        <w:t xml:space="preserve"> </w:t>
      </w:r>
      <w:r w:rsidR="009567C2" w:rsidRPr="009F152B">
        <w:rPr>
          <w:rFonts w:eastAsia="Calibri" w:cs="Times New Roman"/>
          <w:szCs w:val="24"/>
        </w:rPr>
        <w:t>Sorunlarla</w:t>
      </w:r>
      <w:r w:rsidR="009567C2">
        <w:rPr>
          <w:rFonts w:eastAsia="Calibri" w:cs="Times New Roman"/>
          <w:szCs w:val="24"/>
        </w:rPr>
        <w:t xml:space="preserve"> </w:t>
      </w:r>
      <w:r w:rsidR="009567C2" w:rsidRPr="009F152B">
        <w:rPr>
          <w:rFonts w:eastAsia="Calibri" w:cs="Times New Roman"/>
          <w:szCs w:val="24"/>
        </w:rPr>
        <w:t>Başa</w:t>
      </w:r>
      <w:r w:rsidR="009567C2">
        <w:rPr>
          <w:rFonts w:eastAsia="Calibri" w:cs="Times New Roman"/>
          <w:szCs w:val="24"/>
        </w:rPr>
        <w:t xml:space="preserve"> </w:t>
      </w:r>
      <w:r w:rsidR="009567C2" w:rsidRPr="009F152B">
        <w:rPr>
          <w:rFonts w:eastAsia="Calibri" w:cs="Times New Roman"/>
          <w:szCs w:val="24"/>
        </w:rPr>
        <w:t>Çıkma</w:t>
      </w:r>
      <w:r w:rsidR="009567C2">
        <w:rPr>
          <w:rFonts w:eastAsia="Calibri" w:cs="Times New Roman"/>
          <w:szCs w:val="24"/>
        </w:rPr>
        <w:t xml:space="preserve"> </w:t>
      </w:r>
      <w:r w:rsidR="009567C2" w:rsidRPr="009F152B">
        <w:rPr>
          <w:rFonts w:eastAsia="Calibri" w:cs="Times New Roman"/>
          <w:szCs w:val="24"/>
        </w:rPr>
        <w:t>Becerileri</w:t>
      </w:r>
      <w:r w:rsidR="00161EE4">
        <w:rPr>
          <w:rFonts w:eastAsia="Calibri" w:cs="Times New Roman"/>
          <w:szCs w:val="24"/>
        </w:rPr>
        <w:t xml:space="preserve"> </w:t>
      </w:r>
      <w:r w:rsidRPr="009F152B">
        <w:rPr>
          <w:rFonts w:eastAsia="Calibri" w:cs="Times New Roman"/>
          <w:szCs w:val="24"/>
        </w:rPr>
        <w:t>ölçek,</w:t>
      </w:r>
      <w:r w:rsidR="00161EE4">
        <w:rPr>
          <w:rFonts w:eastAsia="Calibri" w:cs="Times New Roman"/>
          <w:szCs w:val="24"/>
        </w:rPr>
        <w:t xml:space="preserve"> </w:t>
      </w:r>
      <w:r w:rsidRPr="009F152B">
        <w:rPr>
          <w:rFonts w:eastAsia="Calibri" w:cs="Times New Roman"/>
          <w:szCs w:val="24"/>
        </w:rPr>
        <w:t>Türk</w:t>
      </w:r>
      <w:r w:rsidR="00161EE4">
        <w:rPr>
          <w:rFonts w:eastAsia="Calibri" w:cs="Times New Roman"/>
          <w:szCs w:val="24"/>
        </w:rPr>
        <w:t xml:space="preserve"> </w:t>
      </w:r>
      <w:r w:rsidRPr="009F152B">
        <w:rPr>
          <w:rFonts w:eastAsia="Calibri" w:cs="Times New Roman"/>
          <w:szCs w:val="24"/>
        </w:rPr>
        <w:t>kültürüne</w:t>
      </w:r>
      <w:r w:rsidR="00161EE4">
        <w:rPr>
          <w:rFonts w:eastAsia="Calibri" w:cs="Times New Roman"/>
          <w:szCs w:val="24"/>
        </w:rPr>
        <w:t xml:space="preserve"> </w:t>
      </w:r>
      <w:r w:rsidRPr="009F152B">
        <w:rPr>
          <w:rFonts w:eastAsia="Calibri" w:cs="Times New Roman"/>
          <w:szCs w:val="24"/>
        </w:rPr>
        <w:t>uyarlama</w:t>
      </w:r>
      <w:r w:rsidR="00161EE4">
        <w:rPr>
          <w:rFonts w:eastAsia="Calibri" w:cs="Times New Roman"/>
          <w:szCs w:val="24"/>
        </w:rPr>
        <w:t xml:space="preserve"> </w:t>
      </w:r>
      <w:r w:rsidRPr="009F152B">
        <w:rPr>
          <w:rFonts w:eastAsia="Calibri" w:cs="Times New Roman"/>
          <w:szCs w:val="24"/>
        </w:rPr>
        <w:t>çalışması</w:t>
      </w:r>
      <w:r w:rsidR="00161EE4">
        <w:rPr>
          <w:rFonts w:eastAsia="Calibri" w:cs="Times New Roman"/>
          <w:szCs w:val="24"/>
        </w:rPr>
        <w:t xml:space="preserve"> </w:t>
      </w:r>
      <w:r w:rsidRPr="009F152B">
        <w:rPr>
          <w:rFonts w:eastAsia="Calibri" w:cs="Times New Roman"/>
          <w:szCs w:val="24"/>
        </w:rPr>
        <w:t>Özcan</w:t>
      </w:r>
      <w:r w:rsidR="00161EE4">
        <w:rPr>
          <w:rFonts w:eastAsia="Calibri" w:cs="Times New Roman"/>
          <w:szCs w:val="24"/>
        </w:rPr>
        <w:t xml:space="preserve"> </w:t>
      </w:r>
      <w:r w:rsidRPr="009F152B">
        <w:rPr>
          <w:rFonts w:eastAsia="Calibri" w:cs="Times New Roman"/>
          <w:szCs w:val="24"/>
        </w:rPr>
        <w:t>(2017)</w:t>
      </w:r>
      <w:r w:rsidR="00161EE4">
        <w:rPr>
          <w:rFonts w:eastAsia="Calibri" w:cs="Times New Roman"/>
          <w:szCs w:val="24"/>
        </w:rPr>
        <w:t xml:space="preserve"> </w:t>
      </w:r>
      <w:r w:rsidRPr="009F152B">
        <w:rPr>
          <w:rFonts w:eastAsia="Calibri" w:cs="Times New Roman"/>
          <w:szCs w:val="24"/>
        </w:rPr>
        <w:t>tarafından</w:t>
      </w:r>
      <w:r w:rsidR="00161EE4">
        <w:rPr>
          <w:rFonts w:eastAsia="Calibri" w:cs="Times New Roman"/>
          <w:szCs w:val="24"/>
        </w:rPr>
        <w:t xml:space="preserve"> </w:t>
      </w:r>
      <w:r w:rsidRPr="009F152B">
        <w:rPr>
          <w:rFonts w:eastAsia="Calibri" w:cs="Times New Roman"/>
          <w:szCs w:val="24"/>
        </w:rPr>
        <w:t>yapılan</w:t>
      </w:r>
      <w:r w:rsidR="00161EE4">
        <w:rPr>
          <w:rFonts w:eastAsia="Calibri" w:cs="Times New Roman"/>
          <w:szCs w:val="24"/>
        </w:rPr>
        <w:t xml:space="preserve"> </w:t>
      </w:r>
      <w:r w:rsidRPr="009F152B">
        <w:rPr>
          <w:rFonts w:eastAsia="Calibri" w:cs="Times New Roman"/>
          <w:szCs w:val="24"/>
        </w:rPr>
        <w:t>Sportif</w:t>
      </w:r>
      <w:r w:rsidR="00161EE4">
        <w:rPr>
          <w:rFonts w:eastAsia="Calibri" w:cs="Times New Roman"/>
          <w:szCs w:val="24"/>
        </w:rPr>
        <w:t xml:space="preserve"> </w:t>
      </w:r>
      <w:r w:rsidRPr="009F152B">
        <w:rPr>
          <w:rFonts w:eastAsia="Calibri" w:cs="Times New Roman"/>
          <w:szCs w:val="24"/>
        </w:rPr>
        <w:t>Sorunlarla</w:t>
      </w:r>
      <w:r w:rsidR="00161EE4">
        <w:rPr>
          <w:rFonts w:eastAsia="Calibri" w:cs="Times New Roman"/>
          <w:szCs w:val="24"/>
        </w:rPr>
        <w:t xml:space="preserve"> </w:t>
      </w:r>
      <w:r w:rsidRPr="009F152B">
        <w:rPr>
          <w:rFonts w:eastAsia="Calibri" w:cs="Times New Roman"/>
          <w:szCs w:val="24"/>
        </w:rPr>
        <w:t>Başa</w:t>
      </w:r>
      <w:r w:rsidR="00161EE4">
        <w:rPr>
          <w:rFonts w:eastAsia="Calibri" w:cs="Times New Roman"/>
          <w:szCs w:val="24"/>
        </w:rPr>
        <w:t xml:space="preserve"> </w:t>
      </w:r>
      <w:r w:rsidRPr="009F152B">
        <w:rPr>
          <w:rFonts w:eastAsia="Calibri" w:cs="Times New Roman"/>
          <w:szCs w:val="24"/>
        </w:rPr>
        <w:t>Çıkma</w:t>
      </w:r>
      <w:r w:rsidR="00161EE4">
        <w:rPr>
          <w:rFonts w:eastAsia="Calibri" w:cs="Times New Roman"/>
          <w:szCs w:val="24"/>
        </w:rPr>
        <w:t xml:space="preserve"> </w:t>
      </w:r>
      <w:r w:rsidRPr="009F152B">
        <w:rPr>
          <w:rFonts w:eastAsia="Calibri" w:cs="Times New Roman"/>
          <w:szCs w:val="24"/>
        </w:rPr>
        <w:t>Becerileri</w:t>
      </w:r>
      <w:r w:rsidR="00161EE4">
        <w:rPr>
          <w:rFonts w:eastAsia="Calibri" w:cs="Times New Roman"/>
          <w:szCs w:val="24"/>
        </w:rPr>
        <w:t xml:space="preserve"> </w:t>
      </w:r>
      <w:r w:rsidRPr="009F152B">
        <w:rPr>
          <w:rFonts w:eastAsia="Calibri" w:cs="Times New Roman"/>
          <w:szCs w:val="24"/>
        </w:rPr>
        <w:t>Testi</w:t>
      </w:r>
      <w:r w:rsidR="00161EE4">
        <w:rPr>
          <w:rFonts w:eastAsia="Calibri" w:cs="Times New Roman"/>
          <w:szCs w:val="24"/>
        </w:rPr>
        <w:t xml:space="preserve"> </w:t>
      </w:r>
      <w:r w:rsidRPr="009F152B">
        <w:rPr>
          <w:rFonts w:eastAsia="Calibri" w:cs="Times New Roman"/>
          <w:szCs w:val="24"/>
        </w:rPr>
        <w:t>(ACSI-28)</w:t>
      </w:r>
      <w:r w:rsidR="00161EE4">
        <w:rPr>
          <w:rFonts w:eastAsia="Calibri" w:cs="Times New Roman"/>
          <w:szCs w:val="24"/>
        </w:rPr>
        <w:t xml:space="preserve"> </w:t>
      </w:r>
      <w:r w:rsidRPr="009F152B">
        <w:rPr>
          <w:rFonts w:eastAsia="Calibri" w:cs="Times New Roman"/>
          <w:szCs w:val="24"/>
        </w:rPr>
        <w:t>ve</w:t>
      </w:r>
      <w:r w:rsidR="00161EE4">
        <w:rPr>
          <w:rFonts w:eastAsia="Calibri" w:cs="Times New Roman"/>
          <w:szCs w:val="24"/>
        </w:rPr>
        <w:t xml:space="preserve"> </w:t>
      </w:r>
      <w:r w:rsidRPr="009F152B">
        <w:rPr>
          <w:rFonts w:eastAsia="Calibri" w:cs="Times New Roman"/>
          <w:szCs w:val="24"/>
        </w:rPr>
        <w:t>üçüncü</w:t>
      </w:r>
      <w:r w:rsidR="00161EE4">
        <w:rPr>
          <w:rFonts w:eastAsia="Calibri" w:cs="Times New Roman"/>
          <w:szCs w:val="24"/>
        </w:rPr>
        <w:t xml:space="preserve"> </w:t>
      </w:r>
      <w:r w:rsidRPr="009F152B">
        <w:rPr>
          <w:rFonts w:eastAsia="Calibri" w:cs="Times New Roman"/>
          <w:szCs w:val="24"/>
        </w:rPr>
        <w:t>bölümde</w:t>
      </w:r>
      <w:r w:rsidR="00161EE4">
        <w:rPr>
          <w:rFonts w:eastAsia="Calibri" w:cs="Times New Roman"/>
          <w:szCs w:val="24"/>
        </w:rPr>
        <w:t xml:space="preserve"> </w:t>
      </w:r>
      <w:r w:rsidRPr="009F152B">
        <w:rPr>
          <w:rFonts w:eastAsia="Calibri" w:cs="Times New Roman"/>
          <w:szCs w:val="24"/>
        </w:rPr>
        <w:t>Demir,</w:t>
      </w:r>
      <w:r w:rsidR="00161EE4">
        <w:rPr>
          <w:rFonts w:eastAsia="Calibri" w:cs="Times New Roman"/>
          <w:szCs w:val="24"/>
        </w:rPr>
        <w:t xml:space="preserve"> </w:t>
      </w:r>
      <w:r w:rsidRPr="009F152B">
        <w:rPr>
          <w:rFonts w:eastAsia="Calibri" w:cs="Times New Roman"/>
          <w:szCs w:val="24"/>
        </w:rPr>
        <w:t>Cicioğlu</w:t>
      </w:r>
      <w:r w:rsidR="00161EE4">
        <w:rPr>
          <w:rFonts w:eastAsia="Calibri" w:cs="Times New Roman"/>
          <w:szCs w:val="24"/>
        </w:rPr>
        <w:t xml:space="preserve"> </w:t>
      </w:r>
      <w:r w:rsidRPr="009F152B">
        <w:rPr>
          <w:rFonts w:eastAsia="Calibri" w:cs="Times New Roman"/>
          <w:szCs w:val="24"/>
        </w:rPr>
        <w:t>ve</w:t>
      </w:r>
      <w:r w:rsidR="00161EE4">
        <w:rPr>
          <w:rFonts w:eastAsia="Calibri" w:cs="Times New Roman"/>
          <w:szCs w:val="24"/>
        </w:rPr>
        <w:t xml:space="preserve"> </w:t>
      </w:r>
      <w:r w:rsidRPr="009F152B">
        <w:rPr>
          <w:rFonts w:eastAsia="Calibri" w:cs="Times New Roman"/>
          <w:szCs w:val="24"/>
        </w:rPr>
        <w:t>İlhan’ın</w:t>
      </w:r>
      <w:r w:rsidR="00161EE4">
        <w:rPr>
          <w:rFonts w:eastAsia="Calibri" w:cs="Times New Roman"/>
          <w:szCs w:val="24"/>
        </w:rPr>
        <w:t xml:space="preserve"> </w:t>
      </w:r>
      <w:r w:rsidRPr="009F152B">
        <w:rPr>
          <w:rFonts w:eastAsia="Calibri" w:cs="Times New Roman"/>
          <w:szCs w:val="24"/>
        </w:rPr>
        <w:t>2020</w:t>
      </w:r>
      <w:r w:rsidR="00161EE4">
        <w:rPr>
          <w:rFonts w:eastAsia="Calibri" w:cs="Times New Roman"/>
          <w:szCs w:val="24"/>
        </w:rPr>
        <w:t xml:space="preserve"> </w:t>
      </w:r>
      <w:r w:rsidRPr="009F152B">
        <w:rPr>
          <w:rFonts w:eastAsia="Calibri" w:cs="Times New Roman"/>
          <w:szCs w:val="24"/>
        </w:rPr>
        <w:t>yılında</w:t>
      </w:r>
      <w:r w:rsidR="00161EE4">
        <w:rPr>
          <w:rFonts w:eastAsia="Calibri" w:cs="Times New Roman"/>
          <w:szCs w:val="24"/>
        </w:rPr>
        <w:t xml:space="preserve"> </w:t>
      </w:r>
      <w:r w:rsidRPr="009F152B">
        <w:rPr>
          <w:rFonts w:eastAsia="Calibri" w:cs="Times New Roman"/>
          <w:szCs w:val="24"/>
        </w:rPr>
        <w:t>geçerlik</w:t>
      </w:r>
      <w:r w:rsidR="00161EE4">
        <w:rPr>
          <w:rFonts w:eastAsia="Calibri" w:cs="Times New Roman"/>
          <w:szCs w:val="24"/>
        </w:rPr>
        <w:t xml:space="preserve"> </w:t>
      </w:r>
      <w:r w:rsidRPr="009F152B">
        <w:rPr>
          <w:rFonts w:eastAsia="Calibri" w:cs="Times New Roman"/>
          <w:szCs w:val="24"/>
        </w:rPr>
        <w:t>ve</w:t>
      </w:r>
      <w:r w:rsidR="00161EE4">
        <w:rPr>
          <w:rFonts w:eastAsia="Calibri" w:cs="Times New Roman"/>
          <w:szCs w:val="24"/>
        </w:rPr>
        <w:t xml:space="preserve"> </w:t>
      </w:r>
      <w:r w:rsidRPr="009F152B">
        <w:rPr>
          <w:rFonts w:eastAsia="Calibri" w:cs="Times New Roman"/>
          <w:szCs w:val="24"/>
        </w:rPr>
        <w:t>güvenirlik</w:t>
      </w:r>
      <w:r w:rsidR="00161EE4">
        <w:rPr>
          <w:rFonts w:eastAsia="Calibri" w:cs="Times New Roman"/>
          <w:szCs w:val="24"/>
        </w:rPr>
        <w:t xml:space="preserve"> </w:t>
      </w:r>
      <w:r w:rsidRPr="009F152B">
        <w:rPr>
          <w:rFonts w:eastAsia="Calibri" w:cs="Times New Roman"/>
          <w:szCs w:val="24"/>
        </w:rPr>
        <w:t>çalışmasını</w:t>
      </w:r>
      <w:r w:rsidR="00161EE4">
        <w:rPr>
          <w:rFonts w:eastAsia="Calibri" w:cs="Times New Roman"/>
          <w:szCs w:val="24"/>
        </w:rPr>
        <w:t xml:space="preserve"> </w:t>
      </w:r>
      <w:r w:rsidRPr="009F152B">
        <w:rPr>
          <w:rFonts w:eastAsia="Calibri" w:cs="Times New Roman"/>
          <w:szCs w:val="24"/>
        </w:rPr>
        <w:t>yaptığı</w:t>
      </w:r>
      <w:r w:rsidR="00161EE4">
        <w:rPr>
          <w:rFonts w:eastAsia="Calibri" w:cs="Times New Roman"/>
          <w:szCs w:val="24"/>
        </w:rPr>
        <w:t xml:space="preserve"> </w:t>
      </w:r>
      <w:r w:rsidRPr="009F152B">
        <w:rPr>
          <w:rFonts w:eastAsia="Calibri" w:cs="Times New Roman"/>
          <w:szCs w:val="24"/>
        </w:rPr>
        <w:t>“Sporcuların</w:t>
      </w:r>
      <w:r w:rsidR="00161EE4">
        <w:rPr>
          <w:rFonts w:eastAsia="Calibri" w:cs="Times New Roman"/>
          <w:szCs w:val="24"/>
        </w:rPr>
        <w:t xml:space="preserve"> </w:t>
      </w:r>
      <w:r w:rsidRPr="009F152B">
        <w:rPr>
          <w:rFonts w:eastAsia="Calibri" w:cs="Times New Roman"/>
          <w:szCs w:val="24"/>
        </w:rPr>
        <w:t>Yeni</w:t>
      </w:r>
      <w:r w:rsidR="00161EE4">
        <w:rPr>
          <w:rFonts w:eastAsia="Calibri" w:cs="Times New Roman"/>
          <w:szCs w:val="24"/>
        </w:rPr>
        <w:t xml:space="preserve"> </w:t>
      </w:r>
      <w:r w:rsidRPr="009F152B">
        <w:rPr>
          <w:rFonts w:eastAsia="Calibri" w:cs="Times New Roman"/>
          <w:szCs w:val="24"/>
        </w:rPr>
        <w:t>Tip</w:t>
      </w:r>
      <w:r w:rsidR="00161EE4">
        <w:rPr>
          <w:rFonts w:eastAsia="Calibri" w:cs="Times New Roman"/>
          <w:szCs w:val="24"/>
        </w:rPr>
        <w:t xml:space="preserve"> </w:t>
      </w:r>
      <w:r w:rsidRPr="009F152B">
        <w:rPr>
          <w:rFonts w:eastAsia="Calibri" w:cs="Times New Roman"/>
          <w:szCs w:val="24"/>
        </w:rPr>
        <w:t>Koronavirüse</w:t>
      </w:r>
      <w:r w:rsidR="00161EE4">
        <w:rPr>
          <w:rFonts w:eastAsia="Calibri" w:cs="Times New Roman"/>
          <w:szCs w:val="24"/>
        </w:rPr>
        <w:t xml:space="preserve"> </w:t>
      </w:r>
      <w:r w:rsidRPr="009F152B">
        <w:rPr>
          <w:rFonts w:eastAsia="Calibri" w:cs="Times New Roman"/>
          <w:szCs w:val="24"/>
        </w:rPr>
        <w:t>(Covid-19)</w:t>
      </w:r>
      <w:r w:rsidR="00161EE4">
        <w:rPr>
          <w:rFonts w:eastAsia="Calibri" w:cs="Times New Roman"/>
          <w:szCs w:val="24"/>
        </w:rPr>
        <w:t xml:space="preserve"> </w:t>
      </w:r>
      <w:r w:rsidRPr="009F152B">
        <w:rPr>
          <w:rFonts w:eastAsia="Calibri" w:cs="Times New Roman"/>
          <w:szCs w:val="24"/>
        </w:rPr>
        <w:t>Yakalanma</w:t>
      </w:r>
      <w:r w:rsidR="00161EE4">
        <w:rPr>
          <w:rFonts w:eastAsia="Calibri" w:cs="Times New Roman"/>
          <w:szCs w:val="24"/>
        </w:rPr>
        <w:t xml:space="preserve"> </w:t>
      </w:r>
      <w:r w:rsidRPr="009F152B">
        <w:rPr>
          <w:rFonts w:eastAsia="Calibri" w:cs="Times New Roman"/>
          <w:szCs w:val="24"/>
        </w:rPr>
        <w:t>Kaygısı</w:t>
      </w:r>
      <w:r w:rsidR="00161EE4">
        <w:rPr>
          <w:rFonts w:eastAsia="Calibri" w:cs="Times New Roman"/>
          <w:szCs w:val="24"/>
        </w:rPr>
        <w:t xml:space="preserve"> </w:t>
      </w:r>
      <w:r w:rsidRPr="009F152B">
        <w:rPr>
          <w:rFonts w:eastAsia="Calibri" w:cs="Times New Roman"/>
          <w:szCs w:val="24"/>
        </w:rPr>
        <w:t>Ölçeği</w:t>
      </w:r>
      <w:r w:rsidR="00161EE4">
        <w:rPr>
          <w:rFonts w:eastAsia="Calibri" w:cs="Times New Roman"/>
          <w:szCs w:val="24"/>
        </w:rPr>
        <w:t xml:space="preserve"> </w:t>
      </w:r>
      <w:r w:rsidRPr="009F152B">
        <w:rPr>
          <w:rFonts w:eastAsia="Calibri" w:cs="Times New Roman"/>
          <w:szCs w:val="24"/>
        </w:rPr>
        <w:t>(</w:t>
      </w:r>
      <w:bookmarkStart w:id="27" w:name="_Hlk107054920"/>
      <w:r w:rsidRPr="009F152B">
        <w:rPr>
          <w:rFonts w:eastAsia="Calibri" w:cs="Times New Roman"/>
          <w:szCs w:val="24"/>
        </w:rPr>
        <w:t>SYTKYKÖ</w:t>
      </w:r>
      <w:bookmarkEnd w:id="27"/>
      <w:r w:rsidRPr="009F152B">
        <w:rPr>
          <w:rFonts w:eastAsia="Calibri" w:cs="Times New Roman"/>
          <w:szCs w:val="24"/>
        </w:rPr>
        <w:t>)”</w:t>
      </w:r>
      <w:r w:rsidR="00933BCD">
        <w:rPr>
          <w:rFonts w:eastAsia="Calibri" w:cs="Times New Roman"/>
          <w:szCs w:val="24"/>
        </w:rPr>
        <w:t xml:space="preserve"> </w:t>
      </w:r>
      <w:r w:rsidRPr="009F152B">
        <w:rPr>
          <w:rFonts w:eastAsia="Calibri" w:cs="Times New Roman"/>
          <w:szCs w:val="24"/>
        </w:rPr>
        <w:t>kullanılmıştır.</w:t>
      </w:r>
    </w:p>
    <w:p w14:paraId="33C245CE" w14:textId="77777777" w:rsidR="00C54609" w:rsidRPr="009F152B" w:rsidRDefault="00C54609" w:rsidP="00C54609">
      <w:pPr>
        <w:spacing w:after="120"/>
        <w:rPr>
          <w:rFonts w:eastAsia="Calibri" w:cs="Times New Roman"/>
          <w:b/>
          <w:szCs w:val="24"/>
        </w:rPr>
      </w:pPr>
    </w:p>
    <w:p w14:paraId="3EFCB080" w14:textId="77777777" w:rsidR="00C54609" w:rsidRDefault="00C54609" w:rsidP="000433D0">
      <w:pPr>
        <w:tabs>
          <w:tab w:val="left" w:pos="330"/>
          <w:tab w:val="left" w:pos="426"/>
        </w:tabs>
        <w:autoSpaceDE w:val="0"/>
        <w:autoSpaceDN w:val="0"/>
        <w:adjustRightInd w:val="0"/>
        <w:spacing w:after="120"/>
        <w:ind w:firstLine="0"/>
        <w:rPr>
          <w:rFonts w:eastAsia="Calibri" w:cs="Times New Roman"/>
          <w:b/>
          <w:szCs w:val="24"/>
        </w:rPr>
      </w:pPr>
      <w:r w:rsidRPr="009F152B">
        <w:rPr>
          <w:rFonts w:eastAsia="Calibri" w:cs="Times New Roman"/>
          <w:b/>
          <w:szCs w:val="24"/>
        </w:rPr>
        <w:t>3.4.1.</w:t>
      </w:r>
      <w:r w:rsidR="00161EE4">
        <w:rPr>
          <w:rFonts w:eastAsia="Calibri" w:cs="Times New Roman"/>
          <w:b/>
          <w:szCs w:val="24"/>
        </w:rPr>
        <w:t xml:space="preserve"> </w:t>
      </w:r>
      <w:r w:rsidRPr="009F152B">
        <w:rPr>
          <w:rFonts w:eastAsia="Calibri" w:cs="Times New Roman"/>
          <w:b/>
          <w:szCs w:val="24"/>
        </w:rPr>
        <w:t>Kişisel</w:t>
      </w:r>
      <w:r w:rsidR="00161EE4">
        <w:rPr>
          <w:rFonts w:eastAsia="Calibri" w:cs="Times New Roman"/>
          <w:b/>
          <w:szCs w:val="24"/>
        </w:rPr>
        <w:t xml:space="preserve"> </w:t>
      </w:r>
      <w:r w:rsidRPr="009F152B">
        <w:rPr>
          <w:rFonts w:eastAsia="Calibri" w:cs="Times New Roman"/>
          <w:b/>
          <w:szCs w:val="24"/>
        </w:rPr>
        <w:t>Bilgi</w:t>
      </w:r>
      <w:r w:rsidR="00161EE4">
        <w:rPr>
          <w:rFonts w:eastAsia="Calibri" w:cs="Times New Roman"/>
          <w:b/>
          <w:szCs w:val="24"/>
        </w:rPr>
        <w:t xml:space="preserve"> </w:t>
      </w:r>
      <w:r w:rsidRPr="009F152B">
        <w:rPr>
          <w:rFonts w:eastAsia="Calibri" w:cs="Times New Roman"/>
          <w:b/>
          <w:szCs w:val="24"/>
        </w:rPr>
        <w:t>Formu</w:t>
      </w:r>
    </w:p>
    <w:p w14:paraId="7F0BEEF8" w14:textId="77777777" w:rsidR="00933BCD" w:rsidRPr="009F152B" w:rsidRDefault="00933BCD" w:rsidP="000433D0">
      <w:pPr>
        <w:tabs>
          <w:tab w:val="left" w:pos="330"/>
          <w:tab w:val="left" w:pos="426"/>
        </w:tabs>
        <w:autoSpaceDE w:val="0"/>
        <w:autoSpaceDN w:val="0"/>
        <w:adjustRightInd w:val="0"/>
        <w:spacing w:after="120"/>
        <w:ind w:firstLine="0"/>
        <w:rPr>
          <w:rFonts w:eastAsia="Calibri" w:cs="Times New Roman"/>
          <w:b/>
          <w:szCs w:val="24"/>
        </w:rPr>
      </w:pPr>
    </w:p>
    <w:p w14:paraId="07DBA372" w14:textId="77777777" w:rsidR="00C54609" w:rsidRPr="009F152B" w:rsidRDefault="00C54609" w:rsidP="00C54609">
      <w:pPr>
        <w:tabs>
          <w:tab w:val="left" w:pos="330"/>
          <w:tab w:val="left" w:pos="426"/>
        </w:tabs>
        <w:autoSpaceDE w:val="0"/>
        <w:autoSpaceDN w:val="0"/>
        <w:adjustRightInd w:val="0"/>
        <w:spacing w:after="120"/>
        <w:rPr>
          <w:rFonts w:eastAsia="Calibri" w:cs="Times New Roman"/>
          <w:szCs w:val="24"/>
        </w:rPr>
      </w:pPr>
      <w:r w:rsidRPr="009F152B">
        <w:rPr>
          <w:rFonts w:eastAsia="Calibri" w:cs="Times New Roman"/>
          <w:szCs w:val="24"/>
        </w:rPr>
        <w:t>Katılımcılara</w:t>
      </w:r>
      <w:r w:rsidR="00161EE4">
        <w:rPr>
          <w:rFonts w:eastAsia="Calibri" w:cs="Times New Roman"/>
          <w:szCs w:val="24"/>
        </w:rPr>
        <w:t xml:space="preserve"> </w:t>
      </w:r>
      <w:r w:rsidRPr="009F152B">
        <w:rPr>
          <w:rFonts w:eastAsia="Calibri" w:cs="Times New Roman"/>
          <w:szCs w:val="24"/>
        </w:rPr>
        <w:t>ait</w:t>
      </w:r>
      <w:r w:rsidR="00161EE4">
        <w:rPr>
          <w:rFonts w:eastAsia="Calibri" w:cs="Times New Roman"/>
          <w:szCs w:val="24"/>
        </w:rPr>
        <w:t xml:space="preserve"> </w:t>
      </w:r>
      <w:r w:rsidRPr="009F152B">
        <w:rPr>
          <w:rFonts w:eastAsia="Calibri" w:cs="Times New Roman"/>
          <w:szCs w:val="24"/>
        </w:rPr>
        <w:t>yaş,</w:t>
      </w:r>
      <w:r w:rsidR="00161EE4">
        <w:rPr>
          <w:rFonts w:eastAsia="Calibri" w:cs="Times New Roman"/>
          <w:szCs w:val="24"/>
        </w:rPr>
        <w:t xml:space="preserve"> </w:t>
      </w:r>
      <w:r w:rsidRPr="009F152B">
        <w:rPr>
          <w:rFonts w:eastAsia="Calibri" w:cs="Times New Roman"/>
          <w:szCs w:val="24"/>
        </w:rPr>
        <w:t>cinsiyet,</w:t>
      </w:r>
      <w:r w:rsidR="00161EE4">
        <w:rPr>
          <w:rFonts w:eastAsia="Calibri" w:cs="Times New Roman"/>
          <w:szCs w:val="24"/>
        </w:rPr>
        <w:t xml:space="preserve"> </w:t>
      </w:r>
      <w:r w:rsidRPr="009F152B">
        <w:rPr>
          <w:rFonts w:eastAsia="Calibri" w:cs="Times New Roman"/>
          <w:szCs w:val="24"/>
        </w:rPr>
        <w:t>eğitim</w:t>
      </w:r>
      <w:r w:rsidR="00161EE4">
        <w:rPr>
          <w:rFonts w:eastAsia="Calibri" w:cs="Times New Roman"/>
          <w:szCs w:val="24"/>
        </w:rPr>
        <w:t xml:space="preserve"> </w:t>
      </w:r>
      <w:r w:rsidRPr="009F152B">
        <w:rPr>
          <w:rFonts w:eastAsia="Calibri" w:cs="Times New Roman"/>
          <w:szCs w:val="24"/>
        </w:rPr>
        <w:t>durumu,</w:t>
      </w:r>
      <w:r w:rsidR="00161EE4">
        <w:rPr>
          <w:rFonts w:eastAsia="Calibri" w:cs="Times New Roman"/>
          <w:szCs w:val="24"/>
        </w:rPr>
        <w:t xml:space="preserve"> </w:t>
      </w:r>
      <w:r w:rsidRPr="009F152B">
        <w:rPr>
          <w:rFonts w:eastAsia="Calibri" w:cs="Times New Roman"/>
          <w:szCs w:val="24"/>
        </w:rPr>
        <w:t>Medeni</w:t>
      </w:r>
      <w:r w:rsidR="00161EE4">
        <w:rPr>
          <w:rFonts w:eastAsia="Calibri" w:cs="Times New Roman"/>
          <w:szCs w:val="24"/>
        </w:rPr>
        <w:t xml:space="preserve"> </w:t>
      </w:r>
      <w:r w:rsidRPr="009F152B">
        <w:rPr>
          <w:rFonts w:eastAsia="Calibri" w:cs="Times New Roman"/>
          <w:szCs w:val="24"/>
        </w:rPr>
        <w:t>durum,</w:t>
      </w:r>
      <w:r w:rsidR="00161EE4">
        <w:rPr>
          <w:rFonts w:eastAsia="Calibri" w:cs="Times New Roman"/>
          <w:szCs w:val="24"/>
        </w:rPr>
        <w:t xml:space="preserve"> </w:t>
      </w:r>
      <w:r w:rsidRPr="009F152B">
        <w:rPr>
          <w:rFonts w:eastAsia="Calibri" w:cs="Times New Roman"/>
          <w:szCs w:val="24"/>
        </w:rPr>
        <w:t>maddi</w:t>
      </w:r>
      <w:r w:rsidR="00161EE4">
        <w:rPr>
          <w:rFonts w:eastAsia="Calibri" w:cs="Times New Roman"/>
          <w:szCs w:val="24"/>
        </w:rPr>
        <w:t xml:space="preserve"> </w:t>
      </w:r>
      <w:r w:rsidRPr="009F152B">
        <w:rPr>
          <w:rFonts w:eastAsia="Calibri" w:cs="Times New Roman"/>
          <w:szCs w:val="24"/>
        </w:rPr>
        <w:t>durum,</w:t>
      </w:r>
      <w:r w:rsidR="00161EE4">
        <w:rPr>
          <w:rFonts w:eastAsia="Calibri" w:cs="Times New Roman"/>
          <w:szCs w:val="24"/>
        </w:rPr>
        <w:t xml:space="preserve"> </w:t>
      </w:r>
      <w:r w:rsidRPr="009F152B">
        <w:rPr>
          <w:rFonts w:eastAsia="Calibri" w:cs="Times New Roman"/>
          <w:szCs w:val="24"/>
        </w:rPr>
        <w:t>haftalık</w:t>
      </w:r>
      <w:r w:rsidR="00161EE4">
        <w:rPr>
          <w:rFonts w:eastAsia="Calibri" w:cs="Times New Roman"/>
          <w:szCs w:val="24"/>
        </w:rPr>
        <w:t xml:space="preserve"> </w:t>
      </w:r>
      <w:r w:rsidRPr="009F152B">
        <w:rPr>
          <w:rFonts w:eastAsia="Calibri" w:cs="Times New Roman"/>
          <w:szCs w:val="24"/>
        </w:rPr>
        <w:t>egzersiz</w:t>
      </w:r>
      <w:r w:rsidR="00161EE4">
        <w:rPr>
          <w:rFonts w:eastAsia="Calibri" w:cs="Times New Roman"/>
          <w:szCs w:val="24"/>
        </w:rPr>
        <w:t xml:space="preserve"> </w:t>
      </w:r>
      <w:r w:rsidRPr="009F152B">
        <w:rPr>
          <w:rFonts w:eastAsia="Calibri" w:cs="Times New Roman"/>
          <w:szCs w:val="24"/>
        </w:rPr>
        <w:t>yapma</w:t>
      </w:r>
      <w:r w:rsidR="00161EE4">
        <w:rPr>
          <w:rFonts w:eastAsia="Calibri" w:cs="Times New Roman"/>
          <w:szCs w:val="24"/>
        </w:rPr>
        <w:t xml:space="preserve"> </w:t>
      </w:r>
      <w:r w:rsidRPr="009F152B">
        <w:rPr>
          <w:rFonts w:eastAsia="Calibri" w:cs="Times New Roman"/>
          <w:szCs w:val="24"/>
        </w:rPr>
        <w:t>sıklığı,</w:t>
      </w:r>
      <w:r w:rsidR="00161EE4">
        <w:rPr>
          <w:rFonts w:eastAsia="Calibri" w:cs="Times New Roman"/>
          <w:szCs w:val="24"/>
        </w:rPr>
        <w:t xml:space="preserve"> </w:t>
      </w:r>
      <w:r w:rsidRPr="009F152B">
        <w:rPr>
          <w:rFonts w:eastAsia="Calibri" w:cs="Times New Roman"/>
          <w:szCs w:val="24"/>
        </w:rPr>
        <w:t>Spor</w:t>
      </w:r>
      <w:r w:rsidR="00161EE4">
        <w:rPr>
          <w:rFonts w:eastAsia="Calibri" w:cs="Times New Roman"/>
          <w:szCs w:val="24"/>
        </w:rPr>
        <w:t xml:space="preserve"> </w:t>
      </w:r>
      <w:r w:rsidRPr="009F152B">
        <w:rPr>
          <w:rFonts w:eastAsia="Calibri" w:cs="Times New Roman"/>
          <w:szCs w:val="24"/>
        </w:rPr>
        <w:t>geçmişi,</w:t>
      </w:r>
      <w:r w:rsidR="00161EE4">
        <w:rPr>
          <w:rFonts w:eastAsia="Calibri" w:cs="Times New Roman"/>
          <w:szCs w:val="24"/>
        </w:rPr>
        <w:t xml:space="preserve"> </w:t>
      </w:r>
      <w:r w:rsidRPr="009F152B">
        <w:rPr>
          <w:rFonts w:eastAsia="Calibri" w:cs="Times New Roman"/>
          <w:szCs w:val="24"/>
        </w:rPr>
        <w:t>covid</w:t>
      </w:r>
      <w:r w:rsidR="00161EE4">
        <w:rPr>
          <w:rFonts w:eastAsia="Calibri" w:cs="Times New Roman"/>
          <w:szCs w:val="24"/>
        </w:rPr>
        <w:t xml:space="preserve"> </w:t>
      </w:r>
      <w:r w:rsidRPr="009F152B">
        <w:rPr>
          <w:rFonts w:eastAsia="Calibri" w:cs="Times New Roman"/>
          <w:szCs w:val="24"/>
        </w:rPr>
        <w:t>olma</w:t>
      </w:r>
      <w:r w:rsidR="00161EE4">
        <w:rPr>
          <w:rFonts w:eastAsia="Calibri" w:cs="Times New Roman"/>
          <w:szCs w:val="24"/>
        </w:rPr>
        <w:t xml:space="preserve"> </w:t>
      </w:r>
      <w:r w:rsidRPr="009F152B">
        <w:rPr>
          <w:rFonts w:eastAsia="Calibri" w:cs="Times New Roman"/>
          <w:szCs w:val="24"/>
        </w:rPr>
        <w:t>durumu</w:t>
      </w:r>
      <w:r w:rsidR="00161EE4">
        <w:rPr>
          <w:rFonts w:eastAsia="Calibri" w:cs="Times New Roman"/>
          <w:szCs w:val="24"/>
        </w:rPr>
        <w:t xml:space="preserve"> </w:t>
      </w:r>
      <w:r w:rsidRPr="009F152B">
        <w:rPr>
          <w:rFonts w:eastAsia="Calibri" w:cs="Times New Roman"/>
          <w:szCs w:val="24"/>
        </w:rPr>
        <w:t>gibi</w:t>
      </w:r>
      <w:r w:rsidR="00161EE4">
        <w:rPr>
          <w:rFonts w:eastAsia="Calibri" w:cs="Times New Roman"/>
          <w:szCs w:val="24"/>
        </w:rPr>
        <w:t xml:space="preserve"> </w:t>
      </w:r>
      <w:r w:rsidRPr="009F152B">
        <w:rPr>
          <w:rFonts w:eastAsia="Calibri" w:cs="Times New Roman"/>
          <w:szCs w:val="24"/>
        </w:rPr>
        <w:t>bilgilerini</w:t>
      </w:r>
      <w:r w:rsidR="00161EE4">
        <w:rPr>
          <w:rFonts w:eastAsia="Calibri" w:cs="Times New Roman"/>
          <w:szCs w:val="24"/>
        </w:rPr>
        <w:t xml:space="preserve"> </w:t>
      </w:r>
      <w:r w:rsidRPr="009F152B">
        <w:rPr>
          <w:rFonts w:eastAsia="Calibri" w:cs="Times New Roman"/>
          <w:szCs w:val="24"/>
        </w:rPr>
        <w:t>belirlemeye</w:t>
      </w:r>
      <w:r w:rsidR="00161EE4">
        <w:rPr>
          <w:rFonts w:eastAsia="Calibri" w:cs="Times New Roman"/>
          <w:szCs w:val="24"/>
        </w:rPr>
        <w:t xml:space="preserve"> </w:t>
      </w:r>
      <w:r w:rsidRPr="009F152B">
        <w:rPr>
          <w:rFonts w:eastAsia="Calibri" w:cs="Times New Roman"/>
          <w:szCs w:val="24"/>
        </w:rPr>
        <w:t>yönelik</w:t>
      </w:r>
      <w:r w:rsidR="00161EE4">
        <w:rPr>
          <w:rFonts w:eastAsia="Calibri" w:cs="Times New Roman"/>
          <w:szCs w:val="24"/>
        </w:rPr>
        <w:t xml:space="preserve"> </w:t>
      </w:r>
      <w:r w:rsidRPr="009F152B">
        <w:rPr>
          <w:rFonts w:eastAsia="Calibri" w:cs="Times New Roman"/>
          <w:szCs w:val="24"/>
        </w:rPr>
        <w:t>araştırmacı</w:t>
      </w:r>
      <w:r w:rsidR="00161EE4">
        <w:rPr>
          <w:rFonts w:eastAsia="Calibri" w:cs="Times New Roman"/>
          <w:szCs w:val="24"/>
        </w:rPr>
        <w:t xml:space="preserve"> </w:t>
      </w:r>
      <w:r w:rsidRPr="009F152B">
        <w:rPr>
          <w:rFonts w:eastAsia="Calibri" w:cs="Times New Roman"/>
          <w:szCs w:val="24"/>
        </w:rPr>
        <w:t>tarafından</w:t>
      </w:r>
      <w:r w:rsidR="00161EE4">
        <w:rPr>
          <w:rFonts w:eastAsia="Calibri" w:cs="Times New Roman"/>
          <w:szCs w:val="24"/>
        </w:rPr>
        <w:t xml:space="preserve"> </w:t>
      </w:r>
      <w:r w:rsidRPr="009F152B">
        <w:rPr>
          <w:rFonts w:eastAsia="Calibri" w:cs="Times New Roman"/>
          <w:szCs w:val="24"/>
        </w:rPr>
        <w:t>oluşturulan</w:t>
      </w:r>
      <w:r w:rsidR="00161EE4">
        <w:rPr>
          <w:rFonts w:eastAsia="Calibri" w:cs="Times New Roman"/>
          <w:szCs w:val="24"/>
        </w:rPr>
        <w:t xml:space="preserve"> </w:t>
      </w:r>
      <w:r w:rsidRPr="009F152B">
        <w:rPr>
          <w:rFonts w:eastAsia="Calibri" w:cs="Times New Roman"/>
          <w:szCs w:val="24"/>
        </w:rPr>
        <w:t>8</w:t>
      </w:r>
      <w:r w:rsidR="00161EE4">
        <w:rPr>
          <w:rFonts w:eastAsia="Calibri" w:cs="Times New Roman"/>
          <w:szCs w:val="24"/>
        </w:rPr>
        <w:t xml:space="preserve"> </w:t>
      </w:r>
      <w:r w:rsidRPr="009F152B">
        <w:rPr>
          <w:rFonts w:eastAsia="Calibri" w:cs="Times New Roman"/>
          <w:szCs w:val="24"/>
        </w:rPr>
        <w:t>soruluk</w:t>
      </w:r>
      <w:r w:rsidR="00161EE4">
        <w:rPr>
          <w:rFonts w:eastAsia="Calibri" w:cs="Times New Roman"/>
          <w:szCs w:val="24"/>
        </w:rPr>
        <w:t xml:space="preserve"> </w:t>
      </w:r>
      <w:r w:rsidRPr="009F152B">
        <w:rPr>
          <w:rFonts w:eastAsia="Calibri" w:cs="Times New Roman"/>
          <w:szCs w:val="24"/>
        </w:rPr>
        <w:t>kişisel</w:t>
      </w:r>
      <w:r w:rsidR="00161EE4">
        <w:rPr>
          <w:rFonts w:eastAsia="Calibri" w:cs="Times New Roman"/>
          <w:szCs w:val="24"/>
        </w:rPr>
        <w:t xml:space="preserve"> </w:t>
      </w:r>
      <w:r w:rsidRPr="009F152B">
        <w:rPr>
          <w:rFonts w:eastAsia="Calibri" w:cs="Times New Roman"/>
          <w:szCs w:val="24"/>
        </w:rPr>
        <w:t>bilgi</w:t>
      </w:r>
      <w:r w:rsidR="00161EE4">
        <w:rPr>
          <w:rFonts w:eastAsia="Calibri" w:cs="Times New Roman"/>
          <w:szCs w:val="24"/>
        </w:rPr>
        <w:t xml:space="preserve"> </w:t>
      </w:r>
      <w:r w:rsidRPr="009F152B">
        <w:rPr>
          <w:rFonts w:eastAsia="Calibri" w:cs="Times New Roman"/>
          <w:szCs w:val="24"/>
        </w:rPr>
        <w:t>formu</w:t>
      </w:r>
      <w:r w:rsidR="00161EE4">
        <w:rPr>
          <w:rFonts w:eastAsia="Calibri" w:cs="Times New Roman"/>
          <w:szCs w:val="24"/>
        </w:rPr>
        <w:t xml:space="preserve"> </w:t>
      </w:r>
      <w:r w:rsidRPr="009F152B">
        <w:rPr>
          <w:rFonts w:eastAsia="Calibri" w:cs="Times New Roman"/>
          <w:szCs w:val="24"/>
        </w:rPr>
        <w:t>kullanılmıştır.</w:t>
      </w:r>
    </w:p>
    <w:p w14:paraId="101A0FED" w14:textId="77777777" w:rsidR="00C54609" w:rsidRPr="009F152B" w:rsidRDefault="00C54609" w:rsidP="00C54609">
      <w:pPr>
        <w:tabs>
          <w:tab w:val="left" w:pos="330"/>
          <w:tab w:val="left" w:pos="426"/>
        </w:tabs>
        <w:autoSpaceDE w:val="0"/>
        <w:autoSpaceDN w:val="0"/>
        <w:adjustRightInd w:val="0"/>
        <w:spacing w:after="120"/>
        <w:rPr>
          <w:rFonts w:eastAsia="Calibri" w:cs="Times New Roman"/>
          <w:szCs w:val="24"/>
        </w:rPr>
      </w:pPr>
    </w:p>
    <w:p w14:paraId="52E1C3D3" w14:textId="77777777" w:rsidR="00C54609" w:rsidRPr="009F152B" w:rsidRDefault="00C54609" w:rsidP="000433D0">
      <w:pPr>
        <w:spacing w:after="120"/>
        <w:ind w:firstLine="0"/>
        <w:rPr>
          <w:rFonts w:eastAsia="Calibri" w:cs="Times New Roman"/>
          <w:b/>
          <w:szCs w:val="24"/>
        </w:rPr>
      </w:pPr>
      <w:r w:rsidRPr="009F152B">
        <w:rPr>
          <w:rFonts w:eastAsia="Calibri" w:cs="Times New Roman"/>
          <w:b/>
          <w:szCs w:val="24"/>
        </w:rPr>
        <w:t>3.4.2.</w:t>
      </w:r>
      <w:r w:rsidR="00161EE4">
        <w:rPr>
          <w:rFonts w:eastAsia="Calibri" w:cs="Times New Roman"/>
          <w:b/>
          <w:szCs w:val="24"/>
        </w:rPr>
        <w:t xml:space="preserve"> </w:t>
      </w:r>
      <w:r w:rsidRPr="009F152B">
        <w:rPr>
          <w:rFonts w:eastAsia="Calibri" w:cs="Times New Roman"/>
          <w:b/>
          <w:szCs w:val="24"/>
        </w:rPr>
        <w:t>Sportif</w:t>
      </w:r>
      <w:r w:rsidR="00161EE4">
        <w:rPr>
          <w:rFonts w:eastAsia="Calibri" w:cs="Times New Roman"/>
          <w:b/>
          <w:szCs w:val="24"/>
        </w:rPr>
        <w:t xml:space="preserve"> </w:t>
      </w:r>
      <w:r w:rsidRPr="009F152B">
        <w:rPr>
          <w:rFonts w:eastAsia="Calibri" w:cs="Times New Roman"/>
          <w:b/>
          <w:szCs w:val="24"/>
        </w:rPr>
        <w:t>Sorunlarla</w:t>
      </w:r>
      <w:r w:rsidR="00161EE4">
        <w:rPr>
          <w:rFonts w:eastAsia="Calibri" w:cs="Times New Roman"/>
          <w:b/>
          <w:szCs w:val="24"/>
        </w:rPr>
        <w:t xml:space="preserve"> </w:t>
      </w:r>
      <w:r w:rsidRPr="009F152B">
        <w:rPr>
          <w:rFonts w:eastAsia="Calibri" w:cs="Times New Roman"/>
          <w:b/>
          <w:szCs w:val="24"/>
        </w:rPr>
        <w:t>Başa</w:t>
      </w:r>
      <w:r w:rsidR="00161EE4">
        <w:rPr>
          <w:rFonts w:eastAsia="Calibri" w:cs="Times New Roman"/>
          <w:b/>
          <w:szCs w:val="24"/>
        </w:rPr>
        <w:t xml:space="preserve"> </w:t>
      </w:r>
      <w:r w:rsidRPr="009F152B">
        <w:rPr>
          <w:rFonts w:eastAsia="Calibri" w:cs="Times New Roman"/>
          <w:b/>
          <w:szCs w:val="24"/>
        </w:rPr>
        <w:t>Çıkma</w:t>
      </w:r>
      <w:r w:rsidR="00161EE4">
        <w:rPr>
          <w:rFonts w:eastAsia="Calibri" w:cs="Times New Roman"/>
          <w:b/>
          <w:szCs w:val="24"/>
        </w:rPr>
        <w:t xml:space="preserve"> </w:t>
      </w:r>
      <w:r w:rsidRPr="009F152B">
        <w:rPr>
          <w:rFonts w:eastAsia="Calibri" w:cs="Times New Roman"/>
          <w:b/>
          <w:szCs w:val="24"/>
        </w:rPr>
        <w:t>Becerileri</w:t>
      </w:r>
      <w:r w:rsidR="00161EE4">
        <w:rPr>
          <w:rFonts w:eastAsia="Calibri" w:cs="Times New Roman"/>
          <w:b/>
          <w:szCs w:val="24"/>
        </w:rPr>
        <w:t xml:space="preserve"> </w:t>
      </w:r>
      <w:r w:rsidRPr="009F152B">
        <w:rPr>
          <w:rFonts w:eastAsia="Calibri" w:cs="Times New Roman"/>
          <w:b/>
          <w:szCs w:val="24"/>
        </w:rPr>
        <w:t>Testi</w:t>
      </w:r>
      <w:r w:rsidR="00161EE4">
        <w:rPr>
          <w:rFonts w:eastAsia="Calibri" w:cs="Times New Roman"/>
          <w:b/>
          <w:szCs w:val="24"/>
        </w:rPr>
        <w:t xml:space="preserve"> </w:t>
      </w:r>
      <w:r w:rsidRPr="009F152B">
        <w:rPr>
          <w:rFonts w:eastAsia="Calibri" w:cs="Times New Roman"/>
          <w:b/>
          <w:szCs w:val="24"/>
        </w:rPr>
        <w:t>(ACSI-28)</w:t>
      </w:r>
    </w:p>
    <w:p w14:paraId="3A224F7E" w14:textId="77777777" w:rsidR="00933BCD" w:rsidRDefault="00933BCD" w:rsidP="00C54609">
      <w:pPr>
        <w:tabs>
          <w:tab w:val="left" w:pos="330"/>
          <w:tab w:val="left" w:pos="426"/>
        </w:tabs>
        <w:autoSpaceDE w:val="0"/>
        <w:autoSpaceDN w:val="0"/>
        <w:adjustRightInd w:val="0"/>
        <w:spacing w:after="120"/>
        <w:rPr>
          <w:rFonts w:eastAsia="Calibri" w:cs="Times New Roman"/>
          <w:szCs w:val="24"/>
        </w:rPr>
      </w:pPr>
    </w:p>
    <w:p w14:paraId="51506672" w14:textId="77777777" w:rsidR="00C54609" w:rsidRPr="009F152B" w:rsidRDefault="00C54609" w:rsidP="00C54609">
      <w:pPr>
        <w:tabs>
          <w:tab w:val="left" w:pos="330"/>
          <w:tab w:val="left" w:pos="426"/>
        </w:tabs>
        <w:autoSpaceDE w:val="0"/>
        <w:autoSpaceDN w:val="0"/>
        <w:adjustRightInd w:val="0"/>
        <w:spacing w:after="120"/>
        <w:rPr>
          <w:rFonts w:eastAsia="Calibri" w:cs="Times New Roman"/>
          <w:szCs w:val="24"/>
        </w:rPr>
      </w:pPr>
      <w:r w:rsidRPr="009F152B">
        <w:rPr>
          <w:rFonts w:eastAsia="Calibri" w:cs="Times New Roman"/>
          <w:szCs w:val="24"/>
        </w:rPr>
        <w:t>Araştırmada</w:t>
      </w:r>
      <w:r w:rsidR="00161EE4">
        <w:rPr>
          <w:rFonts w:eastAsia="Calibri" w:cs="Times New Roman"/>
          <w:szCs w:val="24"/>
        </w:rPr>
        <w:t xml:space="preserve"> </w:t>
      </w:r>
      <w:r w:rsidRPr="009F152B">
        <w:rPr>
          <w:rFonts w:eastAsia="Calibri" w:cs="Times New Roman"/>
          <w:szCs w:val="24"/>
        </w:rPr>
        <w:t>katılımcıların</w:t>
      </w:r>
      <w:r w:rsidR="00161EE4">
        <w:rPr>
          <w:rFonts w:eastAsia="Calibri" w:cs="Times New Roman"/>
          <w:szCs w:val="24"/>
        </w:rPr>
        <w:t xml:space="preserve"> </w:t>
      </w:r>
      <w:r w:rsidRPr="009F152B">
        <w:rPr>
          <w:rFonts w:eastAsia="Calibri" w:cs="Times New Roman"/>
          <w:szCs w:val="24"/>
        </w:rPr>
        <w:t>Sportif</w:t>
      </w:r>
      <w:r w:rsidR="00161EE4">
        <w:rPr>
          <w:rFonts w:eastAsia="Calibri" w:cs="Times New Roman"/>
          <w:szCs w:val="24"/>
        </w:rPr>
        <w:t xml:space="preserve"> </w:t>
      </w:r>
      <w:r w:rsidRPr="009F152B">
        <w:rPr>
          <w:rFonts w:eastAsia="Calibri" w:cs="Times New Roman"/>
          <w:szCs w:val="24"/>
        </w:rPr>
        <w:t>Sorunlarla</w:t>
      </w:r>
      <w:r w:rsidR="00161EE4">
        <w:rPr>
          <w:rFonts w:eastAsia="Calibri" w:cs="Times New Roman"/>
          <w:szCs w:val="24"/>
        </w:rPr>
        <w:t xml:space="preserve"> </w:t>
      </w:r>
      <w:r w:rsidRPr="009F152B">
        <w:rPr>
          <w:rFonts w:eastAsia="Calibri" w:cs="Times New Roman"/>
          <w:szCs w:val="24"/>
        </w:rPr>
        <w:t>Başa</w:t>
      </w:r>
      <w:r w:rsidR="00161EE4">
        <w:rPr>
          <w:rFonts w:eastAsia="Calibri" w:cs="Times New Roman"/>
          <w:szCs w:val="24"/>
        </w:rPr>
        <w:t xml:space="preserve"> </w:t>
      </w:r>
      <w:r w:rsidRPr="009F152B">
        <w:rPr>
          <w:rFonts w:eastAsia="Calibri" w:cs="Times New Roman"/>
          <w:szCs w:val="24"/>
        </w:rPr>
        <w:t>Çıkma</w:t>
      </w:r>
      <w:r w:rsidR="00161EE4">
        <w:rPr>
          <w:rFonts w:eastAsia="Calibri" w:cs="Times New Roman"/>
          <w:szCs w:val="24"/>
        </w:rPr>
        <w:t xml:space="preserve"> </w:t>
      </w:r>
      <w:r w:rsidRPr="009F152B">
        <w:rPr>
          <w:rFonts w:eastAsia="Calibri" w:cs="Times New Roman"/>
          <w:szCs w:val="24"/>
        </w:rPr>
        <w:t>Becerilerini</w:t>
      </w:r>
      <w:r w:rsidR="00161EE4">
        <w:rPr>
          <w:rFonts w:eastAsia="Calibri" w:cs="Times New Roman"/>
          <w:szCs w:val="24"/>
        </w:rPr>
        <w:t xml:space="preserve"> </w:t>
      </w:r>
      <w:r w:rsidRPr="009F152B">
        <w:rPr>
          <w:rFonts w:eastAsia="Calibri" w:cs="Times New Roman"/>
          <w:szCs w:val="24"/>
        </w:rPr>
        <w:t>ölçmek</w:t>
      </w:r>
      <w:r w:rsidR="00161EE4">
        <w:rPr>
          <w:rFonts w:eastAsia="Calibri" w:cs="Times New Roman"/>
          <w:szCs w:val="24"/>
        </w:rPr>
        <w:t xml:space="preserve"> </w:t>
      </w:r>
      <w:r w:rsidRPr="009F152B">
        <w:rPr>
          <w:rFonts w:eastAsia="Calibri" w:cs="Times New Roman"/>
          <w:szCs w:val="24"/>
        </w:rPr>
        <w:t>amacıyla</w:t>
      </w:r>
      <w:r w:rsidR="00161EE4">
        <w:rPr>
          <w:rFonts w:eastAsia="Calibri" w:cs="Times New Roman"/>
          <w:szCs w:val="24"/>
        </w:rPr>
        <w:t xml:space="preserve"> </w:t>
      </w:r>
      <w:r w:rsidRPr="009F152B">
        <w:rPr>
          <w:rFonts w:eastAsia="Calibri" w:cs="Times New Roman"/>
          <w:szCs w:val="24"/>
        </w:rPr>
        <w:t>Smith,</w:t>
      </w:r>
      <w:r w:rsidR="00161EE4">
        <w:rPr>
          <w:rFonts w:eastAsia="Calibri" w:cs="Times New Roman"/>
          <w:szCs w:val="24"/>
        </w:rPr>
        <w:t xml:space="preserve"> </w:t>
      </w:r>
      <w:r w:rsidRPr="009F152B">
        <w:rPr>
          <w:rFonts w:eastAsia="Calibri" w:cs="Times New Roman"/>
          <w:szCs w:val="24"/>
        </w:rPr>
        <w:t>Schutz,</w:t>
      </w:r>
      <w:r w:rsidR="00161EE4">
        <w:rPr>
          <w:rFonts w:eastAsia="Calibri" w:cs="Times New Roman"/>
          <w:szCs w:val="24"/>
        </w:rPr>
        <w:t xml:space="preserve"> </w:t>
      </w:r>
      <w:r w:rsidRPr="009F152B">
        <w:rPr>
          <w:rFonts w:eastAsia="Calibri" w:cs="Times New Roman"/>
          <w:szCs w:val="24"/>
        </w:rPr>
        <w:t>Smoll</w:t>
      </w:r>
      <w:r w:rsidR="00161EE4">
        <w:rPr>
          <w:rFonts w:eastAsia="Calibri" w:cs="Times New Roman"/>
          <w:szCs w:val="24"/>
        </w:rPr>
        <w:t xml:space="preserve"> </w:t>
      </w:r>
      <w:r w:rsidRPr="009F152B">
        <w:rPr>
          <w:rFonts w:eastAsia="Calibri" w:cs="Times New Roman"/>
          <w:szCs w:val="24"/>
        </w:rPr>
        <w:t>ve</w:t>
      </w:r>
      <w:r w:rsidR="00161EE4">
        <w:rPr>
          <w:rFonts w:eastAsia="Calibri" w:cs="Times New Roman"/>
          <w:szCs w:val="24"/>
        </w:rPr>
        <w:t xml:space="preserve"> </w:t>
      </w:r>
      <w:r w:rsidRPr="009F152B">
        <w:rPr>
          <w:rFonts w:eastAsia="Calibri" w:cs="Times New Roman"/>
          <w:szCs w:val="24"/>
        </w:rPr>
        <w:t>Ptacek</w:t>
      </w:r>
      <w:r w:rsidR="00161EE4">
        <w:rPr>
          <w:rFonts w:eastAsia="Calibri" w:cs="Times New Roman"/>
          <w:szCs w:val="24"/>
        </w:rPr>
        <w:t xml:space="preserve"> </w:t>
      </w:r>
      <w:r w:rsidRPr="009F152B">
        <w:rPr>
          <w:rFonts w:eastAsia="Calibri" w:cs="Times New Roman"/>
          <w:szCs w:val="24"/>
        </w:rPr>
        <w:t>(1995)</w:t>
      </w:r>
      <w:r w:rsidR="00161EE4">
        <w:rPr>
          <w:rFonts w:eastAsia="Calibri" w:cs="Times New Roman"/>
          <w:szCs w:val="24"/>
        </w:rPr>
        <w:t xml:space="preserve"> </w:t>
      </w:r>
      <w:r w:rsidRPr="009F152B">
        <w:rPr>
          <w:rFonts w:eastAsia="Calibri" w:cs="Times New Roman"/>
          <w:szCs w:val="24"/>
        </w:rPr>
        <w:t>tarafından</w:t>
      </w:r>
      <w:r w:rsidR="00161EE4">
        <w:rPr>
          <w:rFonts w:eastAsia="Calibri" w:cs="Times New Roman"/>
          <w:szCs w:val="24"/>
        </w:rPr>
        <w:t xml:space="preserve"> </w:t>
      </w:r>
      <w:r w:rsidRPr="009F152B">
        <w:rPr>
          <w:rFonts w:eastAsia="Calibri" w:cs="Times New Roman"/>
          <w:szCs w:val="24"/>
        </w:rPr>
        <w:t>geliştirilen</w:t>
      </w:r>
      <w:r w:rsidR="00161EE4">
        <w:rPr>
          <w:rFonts w:eastAsia="Calibri" w:cs="Times New Roman"/>
          <w:szCs w:val="24"/>
        </w:rPr>
        <w:t xml:space="preserve"> </w:t>
      </w:r>
      <w:r w:rsidRPr="009F152B">
        <w:rPr>
          <w:rFonts w:eastAsia="Calibri" w:cs="Times New Roman"/>
          <w:szCs w:val="24"/>
        </w:rPr>
        <w:t>ölçek,</w:t>
      </w:r>
      <w:r w:rsidR="00161EE4">
        <w:rPr>
          <w:rFonts w:eastAsia="Calibri" w:cs="Times New Roman"/>
          <w:szCs w:val="24"/>
        </w:rPr>
        <w:t xml:space="preserve"> </w:t>
      </w:r>
      <w:r w:rsidRPr="009F152B">
        <w:rPr>
          <w:rFonts w:eastAsia="Calibri" w:cs="Times New Roman"/>
          <w:szCs w:val="24"/>
        </w:rPr>
        <w:t>Türk</w:t>
      </w:r>
      <w:r w:rsidR="00161EE4">
        <w:rPr>
          <w:rFonts w:eastAsia="Calibri" w:cs="Times New Roman"/>
          <w:szCs w:val="24"/>
        </w:rPr>
        <w:t xml:space="preserve"> </w:t>
      </w:r>
      <w:r w:rsidRPr="009F152B">
        <w:rPr>
          <w:rFonts w:eastAsia="Calibri" w:cs="Times New Roman"/>
          <w:szCs w:val="24"/>
        </w:rPr>
        <w:t>kültürüne</w:t>
      </w:r>
      <w:r w:rsidR="00161EE4">
        <w:rPr>
          <w:rFonts w:eastAsia="Calibri" w:cs="Times New Roman"/>
          <w:szCs w:val="24"/>
        </w:rPr>
        <w:t xml:space="preserve"> </w:t>
      </w:r>
      <w:r w:rsidRPr="009F152B">
        <w:rPr>
          <w:rFonts w:eastAsia="Calibri" w:cs="Times New Roman"/>
          <w:szCs w:val="24"/>
        </w:rPr>
        <w:t>uyarlama</w:t>
      </w:r>
      <w:r w:rsidR="00161EE4">
        <w:rPr>
          <w:rFonts w:eastAsia="Calibri" w:cs="Times New Roman"/>
          <w:szCs w:val="24"/>
        </w:rPr>
        <w:t xml:space="preserve"> </w:t>
      </w:r>
      <w:r w:rsidRPr="009F152B">
        <w:rPr>
          <w:rFonts w:eastAsia="Calibri" w:cs="Times New Roman"/>
          <w:szCs w:val="24"/>
        </w:rPr>
        <w:t>çalışması</w:t>
      </w:r>
      <w:r w:rsidR="00161EE4">
        <w:rPr>
          <w:rFonts w:eastAsia="Calibri" w:cs="Times New Roman"/>
          <w:szCs w:val="24"/>
        </w:rPr>
        <w:t xml:space="preserve"> </w:t>
      </w:r>
      <w:r w:rsidRPr="009F152B">
        <w:rPr>
          <w:rFonts w:eastAsia="Calibri" w:cs="Times New Roman"/>
          <w:szCs w:val="24"/>
        </w:rPr>
        <w:t>Özcan</w:t>
      </w:r>
      <w:r w:rsidR="00161EE4">
        <w:rPr>
          <w:rFonts w:eastAsia="Calibri" w:cs="Times New Roman"/>
          <w:szCs w:val="24"/>
        </w:rPr>
        <w:t xml:space="preserve"> </w:t>
      </w:r>
      <w:r w:rsidRPr="009F152B">
        <w:rPr>
          <w:rFonts w:eastAsia="Calibri" w:cs="Times New Roman"/>
          <w:szCs w:val="24"/>
        </w:rPr>
        <w:t>(2017)</w:t>
      </w:r>
      <w:r w:rsidR="00161EE4">
        <w:rPr>
          <w:rFonts w:eastAsia="Calibri" w:cs="Times New Roman"/>
          <w:szCs w:val="24"/>
        </w:rPr>
        <w:t xml:space="preserve"> </w:t>
      </w:r>
      <w:r w:rsidRPr="009F152B">
        <w:rPr>
          <w:rFonts w:eastAsia="Calibri" w:cs="Times New Roman"/>
          <w:szCs w:val="24"/>
        </w:rPr>
        <w:t>tarafından</w:t>
      </w:r>
      <w:r w:rsidR="00161EE4">
        <w:rPr>
          <w:rFonts w:eastAsia="Calibri" w:cs="Times New Roman"/>
          <w:szCs w:val="24"/>
        </w:rPr>
        <w:t xml:space="preserve"> </w:t>
      </w:r>
      <w:r w:rsidRPr="009F152B">
        <w:rPr>
          <w:rFonts w:eastAsia="Calibri" w:cs="Times New Roman"/>
          <w:szCs w:val="24"/>
        </w:rPr>
        <w:t>yapılmıştır.</w:t>
      </w:r>
      <w:r w:rsidR="00161EE4">
        <w:rPr>
          <w:rFonts w:eastAsia="Calibri" w:cs="Times New Roman"/>
          <w:szCs w:val="24"/>
        </w:rPr>
        <w:t xml:space="preserve"> </w:t>
      </w:r>
      <w:r w:rsidRPr="009F152B">
        <w:rPr>
          <w:rFonts w:eastAsia="Calibri" w:cs="Times New Roman"/>
          <w:szCs w:val="24"/>
        </w:rPr>
        <w:t>Ölçeğin</w:t>
      </w:r>
      <w:r w:rsidR="00161EE4">
        <w:rPr>
          <w:rFonts w:eastAsia="Calibri" w:cs="Times New Roman"/>
          <w:szCs w:val="24"/>
        </w:rPr>
        <w:t xml:space="preserve"> </w:t>
      </w:r>
      <w:r w:rsidRPr="009F152B">
        <w:rPr>
          <w:rFonts w:eastAsia="Calibri" w:cs="Times New Roman"/>
          <w:szCs w:val="24"/>
        </w:rPr>
        <w:t>daha</w:t>
      </w:r>
      <w:r w:rsidR="00161EE4">
        <w:rPr>
          <w:rFonts w:eastAsia="Calibri" w:cs="Times New Roman"/>
          <w:szCs w:val="24"/>
        </w:rPr>
        <w:t xml:space="preserve"> </w:t>
      </w:r>
      <w:r w:rsidRPr="009F152B">
        <w:rPr>
          <w:rFonts w:eastAsia="Calibri" w:cs="Times New Roman"/>
          <w:szCs w:val="24"/>
        </w:rPr>
        <w:t>önce</w:t>
      </w:r>
      <w:r w:rsidR="00161EE4">
        <w:rPr>
          <w:rFonts w:eastAsia="Calibri" w:cs="Times New Roman"/>
          <w:szCs w:val="24"/>
        </w:rPr>
        <w:t xml:space="preserve"> </w:t>
      </w:r>
      <w:r w:rsidRPr="009F152B">
        <w:rPr>
          <w:rFonts w:eastAsia="Calibri" w:cs="Times New Roman"/>
          <w:szCs w:val="24"/>
        </w:rPr>
        <w:t>geliştirilmiş</w:t>
      </w:r>
      <w:r w:rsidR="00161EE4">
        <w:rPr>
          <w:rFonts w:eastAsia="Calibri" w:cs="Times New Roman"/>
          <w:szCs w:val="24"/>
        </w:rPr>
        <w:t xml:space="preserve"> </w:t>
      </w:r>
      <w:r w:rsidRPr="009F152B">
        <w:rPr>
          <w:rFonts w:eastAsia="Calibri" w:cs="Times New Roman"/>
          <w:szCs w:val="24"/>
        </w:rPr>
        <w:t>7</w:t>
      </w:r>
      <w:r w:rsidR="00161EE4">
        <w:rPr>
          <w:rFonts w:eastAsia="Calibri" w:cs="Times New Roman"/>
          <w:szCs w:val="24"/>
        </w:rPr>
        <w:t xml:space="preserve"> </w:t>
      </w:r>
      <w:r w:rsidRPr="009F152B">
        <w:rPr>
          <w:rFonts w:eastAsia="Calibri" w:cs="Times New Roman"/>
          <w:szCs w:val="24"/>
        </w:rPr>
        <w:t>faktör</w:t>
      </w:r>
      <w:r w:rsidR="00161EE4">
        <w:rPr>
          <w:rFonts w:eastAsia="Calibri" w:cs="Times New Roman"/>
          <w:szCs w:val="24"/>
        </w:rPr>
        <w:t xml:space="preserve"> </w:t>
      </w:r>
      <w:r w:rsidRPr="009F152B">
        <w:rPr>
          <w:rFonts w:eastAsia="Calibri" w:cs="Times New Roman"/>
          <w:szCs w:val="24"/>
        </w:rPr>
        <w:t>ve</w:t>
      </w:r>
      <w:r w:rsidR="00161EE4">
        <w:rPr>
          <w:rFonts w:eastAsia="Calibri" w:cs="Times New Roman"/>
          <w:szCs w:val="24"/>
        </w:rPr>
        <w:t xml:space="preserve"> </w:t>
      </w:r>
      <w:r w:rsidRPr="009F152B">
        <w:rPr>
          <w:rFonts w:eastAsia="Calibri" w:cs="Times New Roman"/>
          <w:szCs w:val="24"/>
        </w:rPr>
        <w:t>28</w:t>
      </w:r>
      <w:r w:rsidR="00161EE4">
        <w:rPr>
          <w:rFonts w:eastAsia="Calibri" w:cs="Times New Roman"/>
          <w:szCs w:val="24"/>
        </w:rPr>
        <w:t xml:space="preserve"> </w:t>
      </w:r>
      <w:r w:rsidRPr="009F152B">
        <w:rPr>
          <w:rFonts w:eastAsia="Calibri" w:cs="Times New Roman"/>
          <w:szCs w:val="24"/>
        </w:rPr>
        <w:t>maddelik</w:t>
      </w:r>
      <w:r w:rsidR="00161EE4">
        <w:rPr>
          <w:rFonts w:eastAsia="Calibri" w:cs="Times New Roman"/>
          <w:szCs w:val="24"/>
        </w:rPr>
        <w:t xml:space="preserve"> </w:t>
      </w:r>
      <w:r w:rsidRPr="009F152B">
        <w:rPr>
          <w:rFonts w:eastAsia="Calibri" w:cs="Times New Roman"/>
          <w:szCs w:val="24"/>
        </w:rPr>
        <w:t>yapısının</w:t>
      </w:r>
      <w:r w:rsidR="00161EE4">
        <w:rPr>
          <w:rFonts w:eastAsia="Calibri" w:cs="Times New Roman"/>
          <w:szCs w:val="24"/>
        </w:rPr>
        <w:t xml:space="preserve"> </w:t>
      </w:r>
      <w:r w:rsidRPr="009F152B">
        <w:rPr>
          <w:rFonts w:eastAsia="Calibri" w:cs="Times New Roman"/>
          <w:szCs w:val="24"/>
        </w:rPr>
        <w:t>doğrulanıp</w:t>
      </w:r>
      <w:r w:rsidR="00161EE4">
        <w:rPr>
          <w:rFonts w:eastAsia="Calibri" w:cs="Times New Roman"/>
          <w:szCs w:val="24"/>
        </w:rPr>
        <w:t xml:space="preserve"> </w:t>
      </w:r>
      <w:r w:rsidRPr="009F152B">
        <w:rPr>
          <w:rFonts w:eastAsia="Calibri" w:cs="Times New Roman"/>
          <w:szCs w:val="24"/>
        </w:rPr>
        <w:t>doğrulanmadığı</w:t>
      </w:r>
      <w:r w:rsidR="00161EE4">
        <w:rPr>
          <w:rFonts w:eastAsia="Calibri" w:cs="Times New Roman"/>
          <w:szCs w:val="24"/>
        </w:rPr>
        <w:t xml:space="preserve"> </w:t>
      </w:r>
      <w:r w:rsidRPr="009F152B">
        <w:rPr>
          <w:rFonts w:eastAsia="Calibri" w:cs="Times New Roman"/>
          <w:szCs w:val="24"/>
        </w:rPr>
        <w:t>birinci</w:t>
      </w:r>
      <w:r w:rsidR="00161EE4">
        <w:rPr>
          <w:rFonts w:eastAsia="Calibri" w:cs="Times New Roman"/>
          <w:szCs w:val="24"/>
        </w:rPr>
        <w:t xml:space="preserve"> </w:t>
      </w:r>
      <w:r w:rsidRPr="009F152B">
        <w:rPr>
          <w:rFonts w:eastAsia="Calibri" w:cs="Times New Roman"/>
          <w:szCs w:val="24"/>
        </w:rPr>
        <w:t>düzey</w:t>
      </w:r>
      <w:r w:rsidR="00161EE4">
        <w:rPr>
          <w:rFonts w:eastAsia="Calibri" w:cs="Times New Roman"/>
          <w:szCs w:val="24"/>
        </w:rPr>
        <w:t xml:space="preserve"> </w:t>
      </w:r>
      <w:r w:rsidRPr="009F152B">
        <w:rPr>
          <w:rFonts w:eastAsia="Calibri" w:cs="Times New Roman"/>
          <w:szCs w:val="24"/>
        </w:rPr>
        <w:lastRenderedPageBreak/>
        <w:t>Doğrulayıcı</w:t>
      </w:r>
      <w:r w:rsidR="00161EE4">
        <w:rPr>
          <w:rFonts w:eastAsia="Calibri" w:cs="Times New Roman"/>
          <w:szCs w:val="24"/>
        </w:rPr>
        <w:t xml:space="preserve"> </w:t>
      </w:r>
      <w:r w:rsidRPr="009F152B">
        <w:rPr>
          <w:rFonts w:eastAsia="Calibri" w:cs="Times New Roman"/>
          <w:szCs w:val="24"/>
        </w:rPr>
        <w:t>Faktör</w:t>
      </w:r>
      <w:r w:rsidR="00161EE4">
        <w:rPr>
          <w:rFonts w:eastAsia="Calibri" w:cs="Times New Roman"/>
          <w:szCs w:val="24"/>
        </w:rPr>
        <w:t xml:space="preserve"> </w:t>
      </w:r>
      <w:r w:rsidRPr="009F152B">
        <w:rPr>
          <w:rFonts w:eastAsia="Calibri" w:cs="Times New Roman"/>
          <w:szCs w:val="24"/>
        </w:rPr>
        <w:t>Analizi</w:t>
      </w:r>
      <w:r w:rsidR="00161EE4">
        <w:rPr>
          <w:rFonts w:eastAsia="Calibri" w:cs="Times New Roman"/>
          <w:szCs w:val="24"/>
        </w:rPr>
        <w:t xml:space="preserve"> </w:t>
      </w:r>
      <w:r w:rsidRPr="009F152B">
        <w:rPr>
          <w:rFonts w:eastAsia="Calibri" w:cs="Times New Roman"/>
          <w:szCs w:val="24"/>
        </w:rPr>
        <w:t>(DFA)</w:t>
      </w:r>
      <w:r w:rsidR="00161EE4">
        <w:rPr>
          <w:rFonts w:eastAsia="Calibri" w:cs="Times New Roman"/>
          <w:szCs w:val="24"/>
        </w:rPr>
        <w:t xml:space="preserve"> </w:t>
      </w:r>
      <w:r w:rsidRPr="009F152B">
        <w:rPr>
          <w:rFonts w:eastAsia="Calibri" w:cs="Times New Roman"/>
          <w:szCs w:val="24"/>
        </w:rPr>
        <w:t>ile</w:t>
      </w:r>
      <w:r w:rsidR="00161EE4">
        <w:rPr>
          <w:rFonts w:eastAsia="Calibri" w:cs="Times New Roman"/>
          <w:szCs w:val="24"/>
        </w:rPr>
        <w:t xml:space="preserve"> </w:t>
      </w:r>
      <w:r w:rsidRPr="009F152B">
        <w:rPr>
          <w:rFonts w:eastAsia="Calibri" w:cs="Times New Roman"/>
          <w:szCs w:val="24"/>
        </w:rPr>
        <w:t>incelenmiş,</w:t>
      </w:r>
      <w:r w:rsidR="00161EE4">
        <w:rPr>
          <w:rFonts w:eastAsia="Calibri" w:cs="Times New Roman"/>
          <w:szCs w:val="24"/>
        </w:rPr>
        <w:t xml:space="preserve"> </w:t>
      </w:r>
      <w:r w:rsidRPr="009F152B">
        <w:rPr>
          <w:rFonts w:eastAsia="Calibri" w:cs="Times New Roman"/>
          <w:szCs w:val="24"/>
        </w:rPr>
        <w:t>uygulanan</w:t>
      </w:r>
      <w:r w:rsidR="00161EE4">
        <w:rPr>
          <w:rFonts w:eastAsia="Calibri" w:cs="Times New Roman"/>
          <w:szCs w:val="24"/>
        </w:rPr>
        <w:t xml:space="preserve"> </w:t>
      </w:r>
      <w:r w:rsidRPr="009F152B">
        <w:rPr>
          <w:rFonts w:eastAsia="Calibri" w:cs="Times New Roman"/>
          <w:szCs w:val="24"/>
        </w:rPr>
        <w:t>ilk</w:t>
      </w:r>
      <w:r w:rsidR="00161EE4">
        <w:rPr>
          <w:rFonts w:eastAsia="Calibri" w:cs="Times New Roman"/>
          <w:szCs w:val="24"/>
        </w:rPr>
        <w:t xml:space="preserve"> </w:t>
      </w:r>
      <w:r w:rsidRPr="009F152B">
        <w:rPr>
          <w:rFonts w:eastAsia="Calibri" w:cs="Times New Roman"/>
          <w:szCs w:val="24"/>
        </w:rPr>
        <w:t>DFA’da</w:t>
      </w:r>
      <w:r w:rsidR="00161EE4">
        <w:rPr>
          <w:rFonts w:eastAsia="Calibri" w:cs="Times New Roman"/>
          <w:szCs w:val="24"/>
        </w:rPr>
        <w:t xml:space="preserve"> </w:t>
      </w:r>
      <w:r w:rsidRPr="009F152B">
        <w:rPr>
          <w:rFonts w:eastAsia="Calibri" w:cs="Times New Roman"/>
          <w:szCs w:val="24"/>
        </w:rPr>
        <w:t>istatistiksel</w:t>
      </w:r>
      <w:r w:rsidR="00161EE4">
        <w:rPr>
          <w:rFonts w:eastAsia="Calibri" w:cs="Times New Roman"/>
          <w:szCs w:val="24"/>
        </w:rPr>
        <w:t xml:space="preserve"> </w:t>
      </w:r>
      <w:r w:rsidRPr="009F152B">
        <w:rPr>
          <w:rFonts w:eastAsia="Calibri" w:cs="Times New Roman"/>
          <w:szCs w:val="24"/>
        </w:rPr>
        <w:t>olarak</w:t>
      </w:r>
      <w:r w:rsidR="00161EE4">
        <w:rPr>
          <w:rFonts w:eastAsia="Calibri" w:cs="Times New Roman"/>
          <w:szCs w:val="24"/>
        </w:rPr>
        <w:t xml:space="preserve"> </w:t>
      </w:r>
      <w:r w:rsidRPr="009F152B">
        <w:rPr>
          <w:rFonts w:eastAsia="Calibri" w:cs="Times New Roman"/>
          <w:szCs w:val="24"/>
        </w:rPr>
        <w:t>anlamlı</w:t>
      </w:r>
      <w:r w:rsidR="00161EE4">
        <w:rPr>
          <w:rFonts w:eastAsia="Calibri" w:cs="Times New Roman"/>
          <w:szCs w:val="24"/>
        </w:rPr>
        <w:t xml:space="preserve"> </w:t>
      </w:r>
      <w:r w:rsidRPr="009F152B">
        <w:rPr>
          <w:rFonts w:eastAsia="Calibri" w:cs="Times New Roman"/>
          <w:szCs w:val="24"/>
        </w:rPr>
        <w:t>olmayan</w:t>
      </w:r>
      <w:r w:rsidR="00161EE4">
        <w:rPr>
          <w:rFonts w:eastAsia="Calibri" w:cs="Times New Roman"/>
          <w:szCs w:val="24"/>
        </w:rPr>
        <w:t xml:space="preserve"> </w:t>
      </w:r>
      <w:r w:rsidRPr="009F152B">
        <w:rPr>
          <w:rFonts w:eastAsia="Calibri" w:cs="Times New Roman"/>
          <w:szCs w:val="24"/>
        </w:rPr>
        <w:t>t</w:t>
      </w:r>
      <w:r w:rsidR="00161EE4">
        <w:rPr>
          <w:rFonts w:eastAsia="Calibri" w:cs="Times New Roman"/>
          <w:szCs w:val="24"/>
        </w:rPr>
        <w:t xml:space="preserve"> </w:t>
      </w:r>
      <w:r w:rsidRPr="009F152B">
        <w:rPr>
          <w:rFonts w:eastAsia="Calibri" w:cs="Times New Roman"/>
          <w:szCs w:val="24"/>
        </w:rPr>
        <w:t>değerine</w:t>
      </w:r>
      <w:r w:rsidR="00161EE4">
        <w:rPr>
          <w:rFonts w:eastAsia="Calibri" w:cs="Times New Roman"/>
          <w:szCs w:val="24"/>
        </w:rPr>
        <w:t xml:space="preserve"> </w:t>
      </w:r>
      <w:r w:rsidRPr="009F152B">
        <w:rPr>
          <w:rFonts w:eastAsia="Calibri" w:cs="Times New Roman"/>
          <w:szCs w:val="24"/>
        </w:rPr>
        <w:t>sahip</w:t>
      </w:r>
      <w:r w:rsidR="00161EE4">
        <w:rPr>
          <w:rFonts w:eastAsia="Calibri" w:cs="Times New Roman"/>
          <w:szCs w:val="24"/>
        </w:rPr>
        <w:t xml:space="preserve"> </w:t>
      </w:r>
      <w:r w:rsidRPr="009F152B">
        <w:rPr>
          <w:rFonts w:eastAsia="Calibri" w:cs="Times New Roman"/>
          <w:szCs w:val="24"/>
        </w:rPr>
        <w:t>maddeler</w:t>
      </w:r>
      <w:r w:rsidR="00161EE4">
        <w:rPr>
          <w:rFonts w:eastAsia="Calibri" w:cs="Times New Roman"/>
          <w:szCs w:val="24"/>
        </w:rPr>
        <w:t xml:space="preserve"> </w:t>
      </w:r>
      <w:r w:rsidRPr="009F152B">
        <w:rPr>
          <w:rFonts w:eastAsia="Calibri" w:cs="Times New Roman"/>
          <w:szCs w:val="24"/>
        </w:rPr>
        <w:t>değerlendirilmiş</w:t>
      </w:r>
      <w:r w:rsidR="00161EE4">
        <w:rPr>
          <w:rFonts w:eastAsia="Calibri" w:cs="Times New Roman"/>
          <w:szCs w:val="24"/>
        </w:rPr>
        <w:t xml:space="preserve"> </w:t>
      </w:r>
      <w:r w:rsidRPr="009F152B">
        <w:rPr>
          <w:rFonts w:eastAsia="Calibri" w:cs="Times New Roman"/>
          <w:szCs w:val="24"/>
        </w:rPr>
        <w:t>ve</w:t>
      </w:r>
      <w:r w:rsidR="00161EE4">
        <w:rPr>
          <w:rFonts w:eastAsia="Calibri" w:cs="Times New Roman"/>
          <w:szCs w:val="24"/>
        </w:rPr>
        <w:t xml:space="preserve"> </w:t>
      </w:r>
      <w:r w:rsidRPr="009F152B">
        <w:rPr>
          <w:rFonts w:eastAsia="Calibri" w:cs="Times New Roman"/>
          <w:szCs w:val="24"/>
        </w:rPr>
        <w:t>sonrasında</w:t>
      </w:r>
      <w:r w:rsidR="00161EE4">
        <w:rPr>
          <w:rFonts w:eastAsia="Calibri" w:cs="Times New Roman"/>
          <w:szCs w:val="24"/>
        </w:rPr>
        <w:t xml:space="preserve"> </w:t>
      </w:r>
      <w:r w:rsidRPr="009F152B">
        <w:rPr>
          <w:rFonts w:eastAsia="Calibri" w:cs="Times New Roman"/>
          <w:szCs w:val="24"/>
        </w:rPr>
        <w:t>anlamlı</w:t>
      </w:r>
      <w:r w:rsidR="00161EE4">
        <w:rPr>
          <w:rFonts w:eastAsia="Calibri" w:cs="Times New Roman"/>
          <w:szCs w:val="24"/>
        </w:rPr>
        <w:t xml:space="preserve"> </w:t>
      </w:r>
      <w:r w:rsidRPr="009F152B">
        <w:rPr>
          <w:rFonts w:eastAsia="Calibri" w:cs="Times New Roman"/>
          <w:szCs w:val="24"/>
        </w:rPr>
        <w:t>olmayan</w:t>
      </w:r>
      <w:r w:rsidR="00161EE4">
        <w:rPr>
          <w:rFonts w:eastAsia="Calibri" w:cs="Times New Roman"/>
          <w:szCs w:val="24"/>
        </w:rPr>
        <w:t xml:space="preserve"> </w:t>
      </w:r>
      <w:r w:rsidRPr="009F152B">
        <w:rPr>
          <w:rFonts w:eastAsia="Calibri" w:cs="Times New Roman"/>
          <w:szCs w:val="24"/>
        </w:rPr>
        <w:t>t</w:t>
      </w:r>
      <w:r w:rsidR="00161EE4">
        <w:rPr>
          <w:rFonts w:eastAsia="Calibri" w:cs="Times New Roman"/>
          <w:szCs w:val="24"/>
        </w:rPr>
        <w:t xml:space="preserve"> </w:t>
      </w:r>
      <w:r w:rsidRPr="009F152B">
        <w:rPr>
          <w:rFonts w:eastAsia="Calibri" w:cs="Times New Roman"/>
          <w:szCs w:val="24"/>
        </w:rPr>
        <w:t>değerine</w:t>
      </w:r>
      <w:r w:rsidR="00161EE4">
        <w:rPr>
          <w:rFonts w:eastAsia="Calibri" w:cs="Times New Roman"/>
          <w:szCs w:val="24"/>
        </w:rPr>
        <w:t xml:space="preserve"> </w:t>
      </w:r>
      <w:r w:rsidRPr="009F152B">
        <w:rPr>
          <w:rFonts w:eastAsia="Calibri" w:cs="Times New Roman"/>
          <w:szCs w:val="24"/>
        </w:rPr>
        <w:t>sahip</w:t>
      </w:r>
      <w:r w:rsidR="00161EE4">
        <w:rPr>
          <w:rFonts w:eastAsia="Calibri" w:cs="Times New Roman"/>
          <w:szCs w:val="24"/>
        </w:rPr>
        <w:t xml:space="preserve"> </w:t>
      </w:r>
      <w:r w:rsidRPr="009F152B">
        <w:rPr>
          <w:rFonts w:eastAsia="Calibri" w:cs="Times New Roman"/>
          <w:szCs w:val="24"/>
        </w:rPr>
        <w:t>9.</w:t>
      </w:r>
      <w:r w:rsidR="00161EE4">
        <w:rPr>
          <w:rFonts w:eastAsia="Calibri" w:cs="Times New Roman"/>
          <w:szCs w:val="24"/>
        </w:rPr>
        <w:t xml:space="preserve"> </w:t>
      </w:r>
      <w:r w:rsidRPr="009F152B">
        <w:rPr>
          <w:rFonts w:eastAsia="Calibri" w:cs="Times New Roman"/>
          <w:szCs w:val="24"/>
        </w:rPr>
        <w:t>ve</w:t>
      </w:r>
      <w:r w:rsidR="00161EE4">
        <w:rPr>
          <w:rFonts w:eastAsia="Calibri" w:cs="Times New Roman"/>
          <w:szCs w:val="24"/>
        </w:rPr>
        <w:t xml:space="preserve"> </w:t>
      </w:r>
      <w:r w:rsidRPr="009F152B">
        <w:rPr>
          <w:rFonts w:eastAsia="Calibri" w:cs="Times New Roman"/>
          <w:szCs w:val="24"/>
        </w:rPr>
        <w:t>12.</w:t>
      </w:r>
      <w:r w:rsidR="00161EE4">
        <w:rPr>
          <w:rFonts w:eastAsia="Calibri" w:cs="Times New Roman"/>
          <w:szCs w:val="24"/>
        </w:rPr>
        <w:t xml:space="preserve"> </w:t>
      </w:r>
      <w:r w:rsidRPr="009F152B">
        <w:rPr>
          <w:rFonts w:eastAsia="Calibri" w:cs="Times New Roman"/>
          <w:szCs w:val="24"/>
        </w:rPr>
        <w:t>madde</w:t>
      </w:r>
      <w:r w:rsidR="00161EE4">
        <w:rPr>
          <w:rFonts w:eastAsia="Calibri" w:cs="Times New Roman"/>
          <w:szCs w:val="24"/>
        </w:rPr>
        <w:t xml:space="preserve"> </w:t>
      </w:r>
      <w:r w:rsidRPr="009F152B">
        <w:rPr>
          <w:rFonts w:eastAsia="Calibri" w:cs="Times New Roman"/>
          <w:szCs w:val="24"/>
        </w:rPr>
        <w:t>ölçekten</w:t>
      </w:r>
      <w:r w:rsidR="00161EE4">
        <w:rPr>
          <w:rFonts w:eastAsia="Calibri" w:cs="Times New Roman"/>
          <w:szCs w:val="24"/>
        </w:rPr>
        <w:t xml:space="preserve"> </w:t>
      </w:r>
      <w:r w:rsidRPr="009F152B">
        <w:rPr>
          <w:rFonts w:eastAsia="Calibri" w:cs="Times New Roman"/>
          <w:szCs w:val="24"/>
        </w:rPr>
        <w:t>çıkartılmıştır.</w:t>
      </w:r>
      <w:r w:rsidR="00161EE4">
        <w:rPr>
          <w:rFonts w:eastAsia="Calibri" w:cs="Times New Roman"/>
          <w:szCs w:val="24"/>
        </w:rPr>
        <w:t xml:space="preserve"> </w:t>
      </w:r>
      <w:r w:rsidRPr="009F152B">
        <w:rPr>
          <w:rFonts w:eastAsia="Calibri" w:cs="Times New Roman"/>
          <w:szCs w:val="24"/>
        </w:rPr>
        <w:t>Kalan</w:t>
      </w:r>
      <w:r w:rsidR="00161EE4">
        <w:rPr>
          <w:rFonts w:eastAsia="Calibri" w:cs="Times New Roman"/>
          <w:szCs w:val="24"/>
        </w:rPr>
        <w:t xml:space="preserve"> </w:t>
      </w:r>
      <w:r w:rsidRPr="009F152B">
        <w:rPr>
          <w:rFonts w:eastAsia="Calibri" w:cs="Times New Roman"/>
          <w:szCs w:val="24"/>
        </w:rPr>
        <w:t>26</w:t>
      </w:r>
      <w:r w:rsidR="00161EE4">
        <w:rPr>
          <w:rFonts w:eastAsia="Calibri" w:cs="Times New Roman"/>
          <w:szCs w:val="24"/>
        </w:rPr>
        <w:t xml:space="preserve"> </w:t>
      </w:r>
      <w:r w:rsidRPr="009F152B">
        <w:rPr>
          <w:rFonts w:eastAsia="Calibri" w:cs="Times New Roman"/>
          <w:szCs w:val="24"/>
        </w:rPr>
        <w:t>madde</w:t>
      </w:r>
      <w:r w:rsidR="00161EE4">
        <w:rPr>
          <w:rFonts w:eastAsia="Calibri" w:cs="Times New Roman"/>
          <w:szCs w:val="24"/>
        </w:rPr>
        <w:t xml:space="preserve"> </w:t>
      </w:r>
      <w:r w:rsidRPr="009F152B">
        <w:rPr>
          <w:rFonts w:eastAsia="Calibri" w:cs="Times New Roman"/>
          <w:szCs w:val="24"/>
        </w:rPr>
        <w:t>ile</w:t>
      </w:r>
      <w:r w:rsidR="00161EE4">
        <w:rPr>
          <w:rFonts w:eastAsia="Calibri" w:cs="Times New Roman"/>
          <w:szCs w:val="24"/>
        </w:rPr>
        <w:t xml:space="preserve"> </w:t>
      </w:r>
      <w:r w:rsidRPr="009F152B">
        <w:rPr>
          <w:rFonts w:eastAsia="Calibri" w:cs="Times New Roman"/>
          <w:szCs w:val="24"/>
        </w:rPr>
        <w:t>analizlerin</w:t>
      </w:r>
      <w:r w:rsidR="00161EE4">
        <w:rPr>
          <w:rFonts w:eastAsia="Calibri" w:cs="Times New Roman"/>
          <w:szCs w:val="24"/>
        </w:rPr>
        <w:t xml:space="preserve"> </w:t>
      </w:r>
      <w:r w:rsidRPr="009F152B">
        <w:rPr>
          <w:rFonts w:eastAsia="Calibri" w:cs="Times New Roman"/>
          <w:szCs w:val="24"/>
        </w:rPr>
        <w:t>tekrar</w:t>
      </w:r>
      <w:r w:rsidR="00161EE4">
        <w:rPr>
          <w:rFonts w:eastAsia="Calibri" w:cs="Times New Roman"/>
          <w:szCs w:val="24"/>
        </w:rPr>
        <w:t xml:space="preserve"> </w:t>
      </w:r>
      <w:r w:rsidRPr="009F152B">
        <w:rPr>
          <w:rFonts w:eastAsia="Calibri" w:cs="Times New Roman"/>
          <w:szCs w:val="24"/>
        </w:rPr>
        <w:t>incelendiği</w:t>
      </w:r>
      <w:r w:rsidR="00161EE4">
        <w:rPr>
          <w:rFonts w:eastAsia="Calibri" w:cs="Times New Roman"/>
          <w:szCs w:val="24"/>
        </w:rPr>
        <w:t xml:space="preserve"> </w:t>
      </w:r>
      <w:r w:rsidRPr="009F152B">
        <w:rPr>
          <w:rFonts w:eastAsia="Calibri" w:cs="Times New Roman"/>
          <w:szCs w:val="24"/>
        </w:rPr>
        <w:t>ve</w:t>
      </w:r>
      <w:r w:rsidR="00161EE4">
        <w:rPr>
          <w:rFonts w:eastAsia="Calibri" w:cs="Times New Roman"/>
          <w:szCs w:val="24"/>
        </w:rPr>
        <w:t xml:space="preserve"> </w:t>
      </w:r>
      <w:r w:rsidRPr="009F152B">
        <w:rPr>
          <w:rFonts w:eastAsia="Calibri" w:cs="Times New Roman"/>
          <w:szCs w:val="24"/>
        </w:rPr>
        <w:t>inceleme</w:t>
      </w:r>
      <w:r w:rsidR="00161EE4">
        <w:rPr>
          <w:rFonts w:eastAsia="Calibri" w:cs="Times New Roman"/>
          <w:szCs w:val="24"/>
        </w:rPr>
        <w:t xml:space="preserve"> </w:t>
      </w:r>
      <w:r w:rsidRPr="009F152B">
        <w:rPr>
          <w:rFonts w:eastAsia="Calibri" w:cs="Times New Roman"/>
          <w:szCs w:val="24"/>
        </w:rPr>
        <w:t>sonrası</w:t>
      </w:r>
      <w:r w:rsidR="00161EE4">
        <w:rPr>
          <w:rFonts w:eastAsia="Calibri" w:cs="Times New Roman"/>
          <w:szCs w:val="24"/>
        </w:rPr>
        <w:t xml:space="preserve"> </w:t>
      </w:r>
      <w:r w:rsidRPr="009F152B">
        <w:rPr>
          <w:rFonts w:eastAsia="Calibri" w:cs="Times New Roman"/>
          <w:szCs w:val="24"/>
        </w:rPr>
        <w:t>tüm</w:t>
      </w:r>
      <w:r w:rsidR="00161EE4">
        <w:rPr>
          <w:rFonts w:eastAsia="Calibri" w:cs="Times New Roman"/>
          <w:szCs w:val="24"/>
        </w:rPr>
        <w:t xml:space="preserve"> </w:t>
      </w:r>
      <w:r w:rsidRPr="009F152B">
        <w:rPr>
          <w:rFonts w:eastAsia="Calibri" w:cs="Times New Roman"/>
          <w:szCs w:val="24"/>
        </w:rPr>
        <w:t>maddelerin</w:t>
      </w:r>
      <w:r w:rsidR="00161EE4">
        <w:rPr>
          <w:rFonts w:eastAsia="Calibri" w:cs="Times New Roman"/>
          <w:szCs w:val="24"/>
        </w:rPr>
        <w:t xml:space="preserve"> </w:t>
      </w:r>
      <w:r w:rsidRPr="009F152B">
        <w:rPr>
          <w:rFonts w:eastAsia="Calibri" w:cs="Times New Roman"/>
          <w:szCs w:val="24"/>
        </w:rPr>
        <w:t>ölçekteki</w:t>
      </w:r>
      <w:r w:rsidR="00161EE4">
        <w:rPr>
          <w:rFonts w:eastAsia="Calibri" w:cs="Times New Roman"/>
          <w:szCs w:val="24"/>
        </w:rPr>
        <w:t xml:space="preserve"> </w:t>
      </w:r>
      <w:r w:rsidRPr="009F152B">
        <w:rPr>
          <w:rFonts w:eastAsia="Calibri" w:cs="Times New Roman"/>
          <w:szCs w:val="24"/>
        </w:rPr>
        <w:t>yerini</w:t>
      </w:r>
      <w:r w:rsidR="00161EE4">
        <w:rPr>
          <w:rFonts w:eastAsia="Calibri" w:cs="Times New Roman"/>
          <w:szCs w:val="24"/>
        </w:rPr>
        <w:t xml:space="preserve"> </w:t>
      </w:r>
      <w:r w:rsidRPr="009F152B">
        <w:rPr>
          <w:rFonts w:eastAsia="Calibri" w:cs="Times New Roman"/>
          <w:szCs w:val="24"/>
        </w:rPr>
        <w:t>koruduğu</w:t>
      </w:r>
      <w:r w:rsidR="00161EE4">
        <w:rPr>
          <w:rFonts w:eastAsia="Calibri" w:cs="Times New Roman"/>
          <w:szCs w:val="24"/>
        </w:rPr>
        <w:t xml:space="preserve"> </w:t>
      </w:r>
      <w:r w:rsidRPr="009F152B">
        <w:rPr>
          <w:rFonts w:eastAsia="Calibri" w:cs="Times New Roman"/>
          <w:szCs w:val="24"/>
        </w:rPr>
        <w:t>belirlenmiştir</w:t>
      </w:r>
      <w:r w:rsidR="00161EE4">
        <w:rPr>
          <w:rFonts w:eastAsia="Calibri" w:cs="Times New Roman"/>
          <w:szCs w:val="24"/>
        </w:rPr>
        <w:t xml:space="preserve"> </w:t>
      </w:r>
      <w:r w:rsidRPr="009F152B">
        <w:rPr>
          <w:rFonts w:eastAsia="Calibri" w:cs="Times New Roman"/>
          <w:szCs w:val="24"/>
        </w:rPr>
        <w:t>(Özcan,</w:t>
      </w:r>
      <w:r w:rsidR="00161EE4">
        <w:rPr>
          <w:rFonts w:eastAsia="Calibri" w:cs="Times New Roman"/>
          <w:szCs w:val="24"/>
        </w:rPr>
        <w:t xml:space="preserve"> </w:t>
      </w:r>
      <w:r w:rsidRPr="009F152B">
        <w:rPr>
          <w:rFonts w:eastAsia="Calibri" w:cs="Times New Roman"/>
          <w:szCs w:val="24"/>
        </w:rPr>
        <w:t>2017).</w:t>
      </w:r>
      <w:r w:rsidR="00161EE4">
        <w:rPr>
          <w:rFonts w:eastAsia="Calibri" w:cs="Times New Roman"/>
          <w:szCs w:val="24"/>
        </w:rPr>
        <w:t xml:space="preserve"> </w:t>
      </w:r>
      <w:r w:rsidRPr="009F152B">
        <w:rPr>
          <w:rFonts w:eastAsia="Calibri" w:cs="Times New Roman"/>
          <w:szCs w:val="24"/>
        </w:rPr>
        <w:t>Alt</w:t>
      </w:r>
      <w:r w:rsidR="00161EE4">
        <w:rPr>
          <w:rFonts w:eastAsia="Calibri" w:cs="Times New Roman"/>
          <w:szCs w:val="24"/>
        </w:rPr>
        <w:t xml:space="preserve"> </w:t>
      </w:r>
      <w:r w:rsidRPr="009F152B">
        <w:rPr>
          <w:rFonts w:eastAsia="Calibri" w:cs="Times New Roman"/>
          <w:szCs w:val="24"/>
        </w:rPr>
        <w:t>boyutlarda</w:t>
      </w:r>
      <w:r w:rsidR="00161EE4">
        <w:rPr>
          <w:rFonts w:eastAsia="Calibri" w:cs="Times New Roman"/>
          <w:szCs w:val="24"/>
        </w:rPr>
        <w:t xml:space="preserve"> </w:t>
      </w:r>
      <w:r w:rsidRPr="009F152B">
        <w:rPr>
          <w:rFonts w:eastAsia="Calibri" w:cs="Times New Roman"/>
          <w:szCs w:val="24"/>
        </w:rPr>
        <w:t>madde</w:t>
      </w:r>
      <w:r w:rsidR="00161EE4">
        <w:rPr>
          <w:rFonts w:eastAsia="Calibri" w:cs="Times New Roman"/>
          <w:szCs w:val="24"/>
        </w:rPr>
        <w:t xml:space="preserve"> </w:t>
      </w:r>
      <w:r w:rsidRPr="009F152B">
        <w:rPr>
          <w:rFonts w:eastAsia="Calibri" w:cs="Times New Roman"/>
          <w:szCs w:val="24"/>
        </w:rPr>
        <w:t>dağılımı</w:t>
      </w:r>
      <w:r w:rsidR="00161EE4">
        <w:rPr>
          <w:rFonts w:eastAsia="Calibri" w:cs="Times New Roman"/>
          <w:szCs w:val="24"/>
        </w:rPr>
        <w:t xml:space="preserve"> </w:t>
      </w:r>
      <w:r w:rsidRPr="009F152B">
        <w:rPr>
          <w:rFonts w:eastAsia="Calibri" w:cs="Times New Roman"/>
          <w:szCs w:val="24"/>
        </w:rPr>
        <w:t>şu</w:t>
      </w:r>
      <w:r w:rsidR="00161EE4">
        <w:rPr>
          <w:rFonts w:eastAsia="Calibri" w:cs="Times New Roman"/>
          <w:szCs w:val="24"/>
        </w:rPr>
        <w:t xml:space="preserve"> </w:t>
      </w:r>
      <w:r w:rsidRPr="009F152B">
        <w:rPr>
          <w:rFonts w:eastAsia="Calibri" w:cs="Times New Roman"/>
          <w:szCs w:val="24"/>
        </w:rPr>
        <w:t>şekildedir:</w:t>
      </w:r>
      <w:r w:rsidR="00161EE4">
        <w:rPr>
          <w:rFonts w:eastAsia="Calibri" w:cs="Times New Roman"/>
          <w:szCs w:val="24"/>
        </w:rPr>
        <w:t xml:space="preserve"> </w:t>
      </w:r>
      <w:r w:rsidRPr="009F152B">
        <w:rPr>
          <w:rFonts w:eastAsia="Calibri" w:cs="Times New Roman"/>
          <w:szCs w:val="24"/>
        </w:rPr>
        <w:t>Hedef</w:t>
      </w:r>
      <w:r w:rsidR="00161EE4">
        <w:rPr>
          <w:rFonts w:eastAsia="Calibri" w:cs="Times New Roman"/>
          <w:szCs w:val="24"/>
        </w:rPr>
        <w:t xml:space="preserve"> </w:t>
      </w:r>
      <w:r w:rsidRPr="009F152B">
        <w:rPr>
          <w:rFonts w:eastAsia="Calibri" w:cs="Times New Roman"/>
          <w:szCs w:val="24"/>
        </w:rPr>
        <w:t>Belirleme/Zihinsel</w:t>
      </w:r>
      <w:r w:rsidR="00161EE4">
        <w:rPr>
          <w:rFonts w:eastAsia="Calibri" w:cs="Times New Roman"/>
          <w:szCs w:val="24"/>
        </w:rPr>
        <w:t xml:space="preserve"> </w:t>
      </w:r>
      <w:r w:rsidRPr="009F152B">
        <w:rPr>
          <w:rFonts w:eastAsia="Calibri" w:cs="Times New Roman"/>
          <w:szCs w:val="24"/>
        </w:rPr>
        <w:t>Hazırlık</w:t>
      </w:r>
      <w:r w:rsidR="00161EE4">
        <w:rPr>
          <w:rFonts w:eastAsia="Calibri" w:cs="Times New Roman"/>
          <w:szCs w:val="24"/>
        </w:rPr>
        <w:t xml:space="preserve"> </w:t>
      </w:r>
      <w:r w:rsidRPr="009F152B">
        <w:rPr>
          <w:rFonts w:eastAsia="Calibri" w:cs="Times New Roman"/>
          <w:szCs w:val="24"/>
        </w:rPr>
        <w:t>(4</w:t>
      </w:r>
      <w:r w:rsidR="00161EE4">
        <w:rPr>
          <w:rFonts w:eastAsia="Calibri" w:cs="Times New Roman"/>
          <w:szCs w:val="24"/>
        </w:rPr>
        <w:t xml:space="preserve"> </w:t>
      </w:r>
      <w:r w:rsidRPr="009F152B">
        <w:rPr>
          <w:rFonts w:eastAsia="Calibri" w:cs="Times New Roman"/>
          <w:szCs w:val="24"/>
        </w:rPr>
        <w:t>madde),</w:t>
      </w:r>
      <w:r w:rsidR="00161EE4">
        <w:rPr>
          <w:rFonts w:eastAsia="Calibri" w:cs="Times New Roman"/>
          <w:szCs w:val="24"/>
        </w:rPr>
        <w:t xml:space="preserve"> </w:t>
      </w:r>
      <w:r w:rsidRPr="009F152B">
        <w:rPr>
          <w:rFonts w:eastAsia="Calibri" w:cs="Times New Roman"/>
          <w:szCs w:val="24"/>
        </w:rPr>
        <w:t>Konsantrasyon</w:t>
      </w:r>
      <w:r w:rsidR="00161EE4">
        <w:rPr>
          <w:rFonts w:eastAsia="Calibri" w:cs="Times New Roman"/>
          <w:szCs w:val="24"/>
        </w:rPr>
        <w:t xml:space="preserve"> </w:t>
      </w:r>
      <w:r w:rsidRPr="009F152B">
        <w:rPr>
          <w:rFonts w:eastAsia="Calibri" w:cs="Times New Roman"/>
          <w:szCs w:val="24"/>
        </w:rPr>
        <w:t>(4</w:t>
      </w:r>
      <w:r w:rsidR="00161EE4">
        <w:rPr>
          <w:rFonts w:eastAsia="Calibri" w:cs="Times New Roman"/>
          <w:szCs w:val="24"/>
        </w:rPr>
        <w:t xml:space="preserve"> </w:t>
      </w:r>
      <w:r w:rsidRPr="009F152B">
        <w:rPr>
          <w:rFonts w:eastAsia="Calibri" w:cs="Times New Roman"/>
          <w:szCs w:val="24"/>
        </w:rPr>
        <w:t>madde),</w:t>
      </w:r>
      <w:r w:rsidR="00161EE4">
        <w:rPr>
          <w:rFonts w:eastAsia="Calibri" w:cs="Times New Roman"/>
          <w:szCs w:val="24"/>
        </w:rPr>
        <w:t xml:space="preserve"> </w:t>
      </w:r>
      <w:r w:rsidRPr="009F152B">
        <w:rPr>
          <w:rFonts w:eastAsia="Calibri" w:cs="Times New Roman"/>
          <w:szCs w:val="24"/>
        </w:rPr>
        <w:t>Zorlukla</w:t>
      </w:r>
      <w:r w:rsidR="00161EE4">
        <w:rPr>
          <w:rFonts w:eastAsia="Calibri" w:cs="Times New Roman"/>
          <w:szCs w:val="24"/>
        </w:rPr>
        <w:t xml:space="preserve"> </w:t>
      </w:r>
      <w:r w:rsidRPr="009F152B">
        <w:rPr>
          <w:rFonts w:eastAsia="Calibri" w:cs="Times New Roman"/>
          <w:szCs w:val="24"/>
        </w:rPr>
        <w:t>Baş</w:t>
      </w:r>
      <w:r w:rsidR="00161EE4">
        <w:rPr>
          <w:rFonts w:eastAsia="Calibri" w:cs="Times New Roman"/>
          <w:szCs w:val="24"/>
        </w:rPr>
        <w:t xml:space="preserve"> </w:t>
      </w:r>
      <w:r w:rsidRPr="009F152B">
        <w:rPr>
          <w:rFonts w:eastAsia="Calibri" w:cs="Times New Roman"/>
          <w:szCs w:val="24"/>
        </w:rPr>
        <w:t>Etme</w:t>
      </w:r>
      <w:r w:rsidR="00161EE4">
        <w:rPr>
          <w:rFonts w:eastAsia="Calibri" w:cs="Times New Roman"/>
          <w:szCs w:val="24"/>
        </w:rPr>
        <w:t xml:space="preserve"> </w:t>
      </w:r>
      <w:r w:rsidRPr="009F152B">
        <w:rPr>
          <w:rFonts w:eastAsia="Calibri" w:cs="Times New Roman"/>
          <w:szCs w:val="24"/>
        </w:rPr>
        <w:t>(4</w:t>
      </w:r>
      <w:r w:rsidR="00161EE4">
        <w:rPr>
          <w:rFonts w:eastAsia="Calibri" w:cs="Times New Roman"/>
          <w:szCs w:val="24"/>
        </w:rPr>
        <w:t xml:space="preserve"> </w:t>
      </w:r>
      <w:r w:rsidRPr="009F152B">
        <w:rPr>
          <w:rFonts w:eastAsia="Calibri" w:cs="Times New Roman"/>
          <w:szCs w:val="24"/>
        </w:rPr>
        <w:t>madde),</w:t>
      </w:r>
      <w:r w:rsidR="00161EE4">
        <w:rPr>
          <w:rFonts w:eastAsia="Calibri" w:cs="Times New Roman"/>
          <w:szCs w:val="24"/>
        </w:rPr>
        <w:t xml:space="preserve"> </w:t>
      </w:r>
      <w:r w:rsidRPr="009F152B">
        <w:rPr>
          <w:rFonts w:eastAsia="Calibri" w:cs="Times New Roman"/>
          <w:szCs w:val="24"/>
        </w:rPr>
        <w:t>Baskı</w:t>
      </w:r>
      <w:r w:rsidR="00161EE4">
        <w:rPr>
          <w:rFonts w:eastAsia="Calibri" w:cs="Times New Roman"/>
          <w:szCs w:val="24"/>
        </w:rPr>
        <w:t xml:space="preserve"> </w:t>
      </w:r>
      <w:r w:rsidRPr="009F152B">
        <w:rPr>
          <w:rFonts w:eastAsia="Calibri" w:cs="Times New Roman"/>
          <w:szCs w:val="24"/>
        </w:rPr>
        <w:t>Altında</w:t>
      </w:r>
      <w:r w:rsidR="00161EE4">
        <w:rPr>
          <w:rFonts w:eastAsia="Calibri" w:cs="Times New Roman"/>
          <w:szCs w:val="24"/>
        </w:rPr>
        <w:t xml:space="preserve"> </w:t>
      </w:r>
      <w:r w:rsidRPr="009F152B">
        <w:rPr>
          <w:rFonts w:eastAsia="Calibri" w:cs="Times New Roman"/>
          <w:szCs w:val="24"/>
        </w:rPr>
        <w:t>Yüksek</w:t>
      </w:r>
      <w:r w:rsidR="00161EE4">
        <w:rPr>
          <w:rFonts w:eastAsia="Calibri" w:cs="Times New Roman"/>
          <w:szCs w:val="24"/>
        </w:rPr>
        <w:t xml:space="preserve"> </w:t>
      </w:r>
      <w:r w:rsidRPr="009F152B">
        <w:rPr>
          <w:rFonts w:eastAsia="Calibri" w:cs="Times New Roman"/>
          <w:szCs w:val="24"/>
        </w:rPr>
        <w:t>Performans</w:t>
      </w:r>
      <w:r w:rsidR="00161EE4">
        <w:rPr>
          <w:rFonts w:eastAsia="Calibri" w:cs="Times New Roman"/>
          <w:szCs w:val="24"/>
        </w:rPr>
        <w:t xml:space="preserve"> </w:t>
      </w:r>
      <w:r w:rsidRPr="009F152B">
        <w:rPr>
          <w:rFonts w:eastAsia="Calibri" w:cs="Times New Roman"/>
          <w:szCs w:val="24"/>
        </w:rPr>
        <w:t>(4</w:t>
      </w:r>
      <w:r w:rsidR="00161EE4">
        <w:rPr>
          <w:rFonts w:eastAsia="Calibri" w:cs="Times New Roman"/>
          <w:szCs w:val="24"/>
        </w:rPr>
        <w:t xml:space="preserve"> </w:t>
      </w:r>
      <w:r w:rsidRPr="009F152B">
        <w:rPr>
          <w:rFonts w:eastAsia="Calibri" w:cs="Times New Roman"/>
          <w:szCs w:val="24"/>
        </w:rPr>
        <w:t>madde),</w:t>
      </w:r>
      <w:r w:rsidR="00161EE4">
        <w:rPr>
          <w:rFonts w:eastAsia="Calibri" w:cs="Times New Roman"/>
          <w:szCs w:val="24"/>
        </w:rPr>
        <w:t xml:space="preserve"> </w:t>
      </w:r>
      <w:r w:rsidRPr="009F152B">
        <w:rPr>
          <w:rFonts w:eastAsia="Calibri" w:cs="Times New Roman"/>
          <w:szCs w:val="24"/>
        </w:rPr>
        <w:t>Antrene</w:t>
      </w:r>
      <w:r w:rsidR="00161EE4">
        <w:rPr>
          <w:rFonts w:eastAsia="Calibri" w:cs="Times New Roman"/>
          <w:szCs w:val="24"/>
        </w:rPr>
        <w:t xml:space="preserve"> </w:t>
      </w:r>
      <w:r w:rsidRPr="009F152B">
        <w:rPr>
          <w:rFonts w:eastAsia="Calibri" w:cs="Times New Roman"/>
          <w:szCs w:val="24"/>
        </w:rPr>
        <w:t>Edilebilirlik</w:t>
      </w:r>
      <w:r w:rsidR="00161EE4">
        <w:rPr>
          <w:rFonts w:eastAsia="Calibri" w:cs="Times New Roman"/>
          <w:szCs w:val="24"/>
        </w:rPr>
        <w:t xml:space="preserve"> </w:t>
      </w:r>
      <w:r w:rsidRPr="009F152B">
        <w:rPr>
          <w:rFonts w:eastAsia="Calibri" w:cs="Times New Roman"/>
          <w:szCs w:val="24"/>
        </w:rPr>
        <w:t>(4</w:t>
      </w:r>
      <w:r w:rsidR="00161EE4">
        <w:rPr>
          <w:rFonts w:eastAsia="Calibri" w:cs="Times New Roman"/>
          <w:szCs w:val="24"/>
        </w:rPr>
        <w:t xml:space="preserve"> </w:t>
      </w:r>
      <w:r w:rsidRPr="009F152B">
        <w:rPr>
          <w:rFonts w:eastAsia="Calibri" w:cs="Times New Roman"/>
          <w:szCs w:val="24"/>
        </w:rPr>
        <w:t>madde),</w:t>
      </w:r>
      <w:r w:rsidR="00161EE4">
        <w:rPr>
          <w:rFonts w:eastAsia="Calibri" w:cs="Times New Roman"/>
          <w:szCs w:val="24"/>
        </w:rPr>
        <w:t xml:space="preserve"> </w:t>
      </w:r>
      <w:r w:rsidRPr="009F152B">
        <w:rPr>
          <w:rFonts w:eastAsia="Calibri" w:cs="Times New Roman"/>
          <w:szCs w:val="24"/>
        </w:rPr>
        <w:t>Kaygıdan</w:t>
      </w:r>
      <w:r w:rsidR="00161EE4">
        <w:rPr>
          <w:rFonts w:eastAsia="Calibri" w:cs="Times New Roman"/>
          <w:szCs w:val="24"/>
        </w:rPr>
        <w:t xml:space="preserve"> </w:t>
      </w:r>
      <w:r w:rsidRPr="009F152B">
        <w:rPr>
          <w:rFonts w:eastAsia="Calibri" w:cs="Times New Roman"/>
          <w:szCs w:val="24"/>
        </w:rPr>
        <w:t>Uzak</w:t>
      </w:r>
      <w:r w:rsidR="00161EE4">
        <w:rPr>
          <w:rFonts w:eastAsia="Calibri" w:cs="Times New Roman"/>
          <w:szCs w:val="24"/>
        </w:rPr>
        <w:t xml:space="preserve"> </w:t>
      </w:r>
      <w:r w:rsidRPr="009F152B">
        <w:rPr>
          <w:rFonts w:eastAsia="Calibri" w:cs="Times New Roman"/>
          <w:szCs w:val="24"/>
        </w:rPr>
        <w:t>Olma</w:t>
      </w:r>
      <w:r w:rsidR="00161EE4">
        <w:rPr>
          <w:rFonts w:eastAsia="Calibri" w:cs="Times New Roman"/>
          <w:szCs w:val="24"/>
        </w:rPr>
        <w:t xml:space="preserve"> </w:t>
      </w:r>
      <w:r w:rsidRPr="009F152B">
        <w:rPr>
          <w:rFonts w:eastAsia="Calibri" w:cs="Times New Roman"/>
          <w:szCs w:val="24"/>
        </w:rPr>
        <w:t>(3</w:t>
      </w:r>
      <w:r w:rsidR="00161EE4">
        <w:rPr>
          <w:rFonts w:eastAsia="Calibri" w:cs="Times New Roman"/>
          <w:szCs w:val="24"/>
        </w:rPr>
        <w:t xml:space="preserve"> </w:t>
      </w:r>
      <w:r w:rsidRPr="009F152B">
        <w:rPr>
          <w:rFonts w:eastAsia="Calibri" w:cs="Times New Roman"/>
          <w:szCs w:val="24"/>
        </w:rPr>
        <w:t>madde),</w:t>
      </w:r>
      <w:r w:rsidR="00161EE4">
        <w:rPr>
          <w:rFonts w:eastAsia="Calibri" w:cs="Times New Roman"/>
          <w:szCs w:val="24"/>
        </w:rPr>
        <w:t xml:space="preserve"> </w:t>
      </w:r>
      <w:r w:rsidRPr="009F152B">
        <w:rPr>
          <w:rFonts w:eastAsia="Calibri" w:cs="Times New Roman"/>
          <w:szCs w:val="24"/>
        </w:rPr>
        <w:t>Güven</w:t>
      </w:r>
      <w:r w:rsidR="00161EE4">
        <w:rPr>
          <w:rFonts w:eastAsia="Calibri" w:cs="Times New Roman"/>
          <w:szCs w:val="24"/>
        </w:rPr>
        <w:t xml:space="preserve"> </w:t>
      </w:r>
      <w:r w:rsidRPr="009F152B">
        <w:rPr>
          <w:rFonts w:eastAsia="Calibri" w:cs="Times New Roman"/>
          <w:szCs w:val="24"/>
        </w:rPr>
        <w:t>ve</w:t>
      </w:r>
      <w:r w:rsidR="00161EE4">
        <w:rPr>
          <w:rFonts w:eastAsia="Calibri" w:cs="Times New Roman"/>
          <w:szCs w:val="24"/>
        </w:rPr>
        <w:t xml:space="preserve"> </w:t>
      </w:r>
      <w:r w:rsidRPr="009F152B">
        <w:rPr>
          <w:rFonts w:eastAsia="Calibri" w:cs="Times New Roman"/>
          <w:szCs w:val="24"/>
        </w:rPr>
        <w:t>Başarı</w:t>
      </w:r>
      <w:r w:rsidR="00161EE4">
        <w:rPr>
          <w:rFonts w:eastAsia="Calibri" w:cs="Times New Roman"/>
          <w:szCs w:val="24"/>
        </w:rPr>
        <w:t xml:space="preserve"> </w:t>
      </w:r>
      <w:r w:rsidRPr="009F152B">
        <w:rPr>
          <w:rFonts w:eastAsia="Calibri" w:cs="Times New Roman"/>
          <w:szCs w:val="24"/>
        </w:rPr>
        <w:t>Güdüsü</w:t>
      </w:r>
      <w:r w:rsidR="00161EE4">
        <w:rPr>
          <w:rFonts w:eastAsia="Calibri" w:cs="Times New Roman"/>
          <w:szCs w:val="24"/>
        </w:rPr>
        <w:t xml:space="preserve"> </w:t>
      </w:r>
      <w:r w:rsidRPr="009F152B">
        <w:rPr>
          <w:rFonts w:eastAsia="Calibri" w:cs="Times New Roman"/>
          <w:szCs w:val="24"/>
        </w:rPr>
        <w:t>(3</w:t>
      </w:r>
      <w:r w:rsidR="00161EE4">
        <w:rPr>
          <w:rFonts w:eastAsia="Calibri" w:cs="Times New Roman"/>
          <w:szCs w:val="24"/>
        </w:rPr>
        <w:t xml:space="preserve"> </w:t>
      </w:r>
      <w:r w:rsidRPr="009F152B">
        <w:rPr>
          <w:rFonts w:eastAsia="Calibri" w:cs="Times New Roman"/>
          <w:szCs w:val="24"/>
        </w:rPr>
        <w:t>madde).</w:t>
      </w:r>
      <w:r w:rsidR="00161EE4">
        <w:rPr>
          <w:rFonts w:eastAsia="Calibri" w:cs="Times New Roman"/>
          <w:szCs w:val="24"/>
        </w:rPr>
        <w:t xml:space="preserve"> </w:t>
      </w:r>
      <w:r w:rsidRPr="009F152B">
        <w:rPr>
          <w:rFonts w:eastAsia="Calibri" w:cs="Times New Roman"/>
          <w:szCs w:val="24"/>
        </w:rPr>
        <w:t>Her</w:t>
      </w:r>
      <w:r w:rsidR="00161EE4">
        <w:rPr>
          <w:rFonts w:eastAsia="Calibri" w:cs="Times New Roman"/>
          <w:szCs w:val="24"/>
        </w:rPr>
        <w:t xml:space="preserve"> </w:t>
      </w:r>
      <w:r w:rsidRPr="009F152B">
        <w:rPr>
          <w:rFonts w:eastAsia="Calibri" w:cs="Times New Roman"/>
          <w:szCs w:val="24"/>
        </w:rPr>
        <w:t>bir</w:t>
      </w:r>
      <w:r w:rsidR="00161EE4">
        <w:rPr>
          <w:rFonts w:eastAsia="Calibri" w:cs="Times New Roman"/>
          <w:szCs w:val="24"/>
        </w:rPr>
        <w:t xml:space="preserve"> </w:t>
      </w:r>
      <w:r w:rsidRPr="009F152B">
        <w:rPr>
          <w:rFonts w:eastAsia="Calibri" w:cs="Times New Roman"/>
          <w:szCs w:val="24"/>
        </w:rPr>
        <w:t>alt</w:t>
      </w:r>
      <w:r w:rsidR="00161EE4">
        <w:rPr>
          <w:rFonts w:eastAsia="Calibri" w:cs="Times New Roman"/>
          <w:szCs w:val="24"/>
        </w:rPr>
        <w:t xml:space="preserve"> </w:t>
      </w:r>
      <w:r w:rsidRPr="009F152B">
        <w:rPr>
          <w:rFonts w:eastAsia="Calibri" w:cs="Times New Roman"/>
          <w:szCs w:val="24"/>
        </w:rPr>
        <w:t>ölçek</w:t>
      </w:r>
      <w:r w:rsidR="00161EE4">
        <w:rPr>
          <w:rFonts w:eastAsia="Calibri" w:cs="Times New Roman"/>
          <w:szCs w:val="24"/>
        </w:rPr>
        <w:t xml:space="preserve"> </w:t>
      </w:r>
      <w:r w:rsidRPr="009F152B">
        <w:rPr>
          <w:rFonts w:eastAsia="Calibri" w:cs="Times New Roman"/>
          <w:szCs w:val="24"/>
        </w:rPr>
        <w:t>için</w:t>
      </w:r>
      <w:r w:rsidR="00161EE4">
        <w:rPr>
          <w:rFonts w:eastAsia="Calibri" w:cs="Times New Roman"/>
          <w:szCs w:val="24"/>
        </w:rPr>
        <w:t xml:space="preserve"> </w:t>
      </w:r>
      <w:r w:rsidRPr="009F152B">
        <w:rPr>
          <w:rFonts w:eastAsia="Calibri" w:cs="Times New Roman"/>
          <w:szCs w:val="24"/>
        </w:rPr>
        <w:t>toplam</w:t>
      </w:r>
      <w:r w:rsidR="00161EE4">
        <w:rPr>
          <w:rFonts w:eastAsia="Calibri" w:cs="Times New Roman"/>
          <w:szCs w:val="24"/>
        </w:rPr>
        <w:t xml:space="preserve"> </w:t>
      </w:r>
      <w:r w:rsidRPr="009F152B">
        <w:rPr>
          <w:rFonts w:eastAsia="Calibri" w:cs="Times New Roman"/>
          <w:szCs w:val="24"/>
        </w:rPr>
        <w:t>puan</w:t>
      </w:r>
      <w:r w:rsidR="00161EE4">
        <w:rPr>
          <w:rFonts w:eastAsia="Calibri" w:cs="Times New Roman"/>
          <w:szCs w:val="24"/>
        </w:rPr>
        <w:t xml:space="preserve"> </w:t>
      </w:r>
      <w:r w:rsidRPr="009F152B">
        <w:rPr>
          <w:rFonts w:eastAsia="Calibri" w:cs="Times New Roman"/>
          <w:szCs w:val="24"/>
        </w:rPr>
        <w:t>aralığı</w:t>
      </w:r>
      <w:r w:rsidR="00161EE4">
        <w:rPr>
          <w:rFonts w:eastAsia="Calibri" w:cs="Times New Roman"/>
          <w:szCs w:val="24"/>
        </w:rPr>
        <w:t xml:space="preserve"> </w:t>
      </w:r>
      <w:r w:rsidRPr="009F152B">
        <w:rPr>
          <w:rFonts w:eastAsia="Calibri" w:cs="Times New Roman"/>
          <w:szCs w:val="24"/>
        </w:rPr>
        <w:t>0-12,</w:t>
      </w:r>
      <w:r w:rsidR="00161EE4">
        <w:rPr>
          <w:rFonts w:eastAsia="Calibri" w:cs="Times New Roman"/>
          <w:szCs w:val="24"/>
        </w:rPr>
        <w:t xml:space="preserve"> </w:t>
      </w:r>
      <w:r w:rsidRPr="009F152B">
        <w:rPr>
          <w:rFonts w:eastAsia="Calibri" w:cs="Times New Roman"/>
          <w:szCs w:val="24"/>
        </w:rPr>
        <w:t>toplam</w:t>
      </w:r>
      <w:r w:rsidR="00161EE4">
        <w:rPr>
          <w:rFonts w:eastAsia="Calibri" w:cs="Times New Roman"/>
          <w:szCs w:val="24"/>
        </w:rPr>
        <w:t xml:space="preserve"> </w:t>
      </w:r>
      <w:r w:rsidRPr="009F152B">
        <w:rPr>
          <w:rFonts w:eastAsia="Calibri" w:cs="Times New Roman"/>
          <w:szCs w:val="24"/>
        </w:rPr>
        <w:t>ölçek</w:t>
      </w:r>
      <w:r w:rsidR="00161EE4">
        <w:rPr>
          <w:rFonts w:eastAsia="Calibri" w:cs="Times New Roman"/>
          <w:szCs w:val="24"/>
        </w:rPr>
        <w:t xml:space="preserve"> </w:t>
      </w:r>
      <w:r w:rsidRPr="009F152B">
        <w:rPr>
          <w:rFonts w:eastAsia="Calibri" w:cs="Times New Roman"/>
          <w:szCs w:val="24"/>
        </w:rPr>
        <w:t>puan</w:t>
      </w:r>
      <w:r w:rsidR="00161EE4">
        <w:rPr>
          <w:rFonts w:eastAsia="Calibri" w:cs="Times New Roman"/>
          <w:szCs w:val="24"/>
        </w:rPr>
        <w:t xml:space="preserve"> </w:t>
      </w:r>
      <w:r w:rsidRPr="009F152B">
        <w:rPr>
          <w:rFonts w:eastAsia="Calibri" w:cs="Times New Roman"/>
          <w:szCs w:val="24"/>
        </w:rPr>
        <w:t>aralığı</w:t>
      </w:r>
      <w:r w:rsidR="00161EE4">
        <w:rPr>
          <w:rFonts w:eastAsia="Calibri" w:cs="Times New Roman"/>
          <w:szCs w:val="24"/>
        </w:rPr>
        <w:t xml:space="preserve"> </w:t>
      </w:r>
      <w:r w:rsidRPr="009F152B">
        <w:rPr>
          <w:rFonts w:eastAsia="Calibri" w:cs="Times New Roman"/>
          <w:szCs w:val="24"/>
        </w:rPr>
        <w:t>ise</w:t>
      </w:r>
      <w:r w:rsidR="00161EE4">
        <w:rPr>
          <w:rFonts w:eastAsia="Calibri" w:cs="Times New Roman"/>
          <w:szCs w:val="24"/>
        </w:rPr>
        <w:t xml:space="preserve"> </w:t>
      </w:r>
      <w:r w:rsidRPr="009F152B">
        <w:rPr>
          <w:rFonts w:eastAsia="Calibri" w:cs="Times New Roman"/>
          <w:szCs w:val="24"/>
        </w:rPr>
        <w:t>0-78</w:t>
      </w:r>
      <w:r w:rsidR="00161EE4">
        <w:rPr>
          <w:rFonts w:eastAsia="Calibri" w:cs="Times New Roman"/>
          <w:szCs w:val="24"/>
        </w:rPr>
        <w:t xml:space="preserve"> </w:t>
      </w:r>
      <w:r w:rsidRPr="009F152B">
        <w:rPr>
          <w:rFonts w:eastAsia="Calibri" w:cs="Times New Roman"/>
          <w:szCs w:val="24"/>
        </w:rPr>
        <w:t>arasında</w:t>
      </w:r>
      <w:r w:rsidR="00161EE4">
        <w:rPr>
          <w:rFonts w:eastAsia="Calibri" w:cs="Times New Roman"/>
          <w:szCs w:val="24"/>
        </w:rPr>
        <w:t xml:space="preserve"> </w:t>
      </w:r>
      <w:r w:rsidRPr="009F152B">
        <w:rPr>
          <w:rFonts w:eastAsia="Calibri" w:cs="Times New Roman"/>
          <w:szCs w:val="24"/>
        </w:rPr>
        <w:t>olup,</w:t>
      </w:r>
      <w:r w:rsidR="00161EE4">
        <w:rPr>
          <w:rFonts w:eastAsia="Calibri" w:cs="Times New Roman"/>
          <w:szCs w:val="24"/>
        </w:rPr>
        <w:t xml:space="preserve"> </w:t>
      </w:r>
      <w:r w:rsidRPr="009F152B">
        <w:rPr>
          <w:rFonts w:eastAsia="Calibri" w:cs="Times New Roman"/>
          <w:szCs w:val="24"/>
        </w:rPr>
        <w:t>yüksek</w:t>
      </w:r>
      <w:r w:rsidR="00161EE4">
        <w:rPr>
          <w:rFonts w:eastAsia="Calibri" w:cs="Times New Roman"/>
          <w:szCs w:val="24"/>
        </w:rPr>
        <w:t xml:space="preserve"> </w:t>
      </w:r>
      <w:r w:rsidRPr="009F152B">
        <w:rPr>
          <w:rFonts w:eastAsia="Calibri" w:cs="Times New Roman"/>
          <w:szCs w:val="24"/>
        </w:rPr>
        <w:t>puanlar</w:t>
      </w:r>
      <w:r w:rsidR="00161EE4">
        <w:rPr>
          <w:rFonts w:eastAsia="Calibri" w:cs="Times New Roman"/>
          <w:szCs w:val="24"/>
        </w:rPr>
        <w:t xml:space="preserve"> </w:t>
      </w:r>
      <w:r w:rsidRPr="009F152B">
        <w:rPr>
          <w:rFonts w:eastAsia="Calibri" w:cs="Times New Roman"/>
          <w:szCs w:val="24"/>
        </w:rPr>
        <w:t>sportif</w:t>
      </w:r>
      <w:r w:rsidR="00161EE4">
        <w:rPr>
          <w:rFonts w:eastAsia="Calibri" w:cs="Times New Roman"/>
          <w:szCs w:val="24"/>
        </w:rPr>
        <w:t xml:space="preserve"> </w:t>
      </w:r>
      <w:r w:rsidRPr="009F152B">
        <w:rPr>
          <w:rFonts w:eastAsia="Calibri" w:cs="Times New Roman"/>
          <w:szCs w:val="24"/>
        </w:rPr>
        <w:t>sorunlarla</w:t>
      </w:r>
      <w:r w:rsidR="00161EE4">
        <w:rPr>
          <w:rFonts w:eastAsia="Calibri" w:cs="Times New Roman"/>
          <w:szCs w:val="24"/>
        </w:rPr>
        <w:t xml:space="preserve"> </w:t>
      </w:r>
      <w:r w:rsidRPr="009F152B">
        <w:rPr>
          <w:rFonts w:eastAsia="Calibri" w:cs="Times New Roman"/>
          <w:szCs w:val="24"/>
        </w:rPr>
        <w:t>başa</w:t>
      </w:r>
      <w:r w:rsidR="00161EE4">
        <w:rPr>
          <w:rFonts w:eastAsia="Calibri" w:cs="Times New Roman"/>
          <w:szCs w:val="24"/>
        </w:rPr>
        <w:t xml:space="preserve"> </w:t>
      </w:r>
      <w:r w:rsidRPr="009F152B">
        <w:rPr>
          <w:rFonts w:eastAsia="Calibri" w:cs="Times New Roman"/>
          <w:szCs w:val="24"/>
        </w:rPr>
        <w:t>çıkma</w:t>
      </w:r>
      <w:r w:rsidR="00161EE4">
        <w:rPr>
          <w:rFonts w:eastAsia="Calibri" w:cs="Times New Roman"/>
          <w:szCs w:val="24"/>
        </w:rPr>
        <w:t xml:space="preserve"> </w:t>
      </w:r>
      <w:r w:rsidRPr="009F152B">
        <w:rPr>
          <w:rFonts w:eastAsia="Calibri" w:cs="Times New Roman"/>
          <w:szCs w:val="24"/>
        </w:rPr>
        <w:t>becerisinin</w:t>
      </w:r>
      <w:r w:rsidR="00161EE4">
        <w:rPr>
          <w:rFonts w:eastAsia="Calibri" w:cs="Times New Roman"/>
          <w:szCs w:val="24"/>
        </w:rPr>
        <w:t xml:space="preserve"> </w:t>
      </w:r>
      <w:r w:rsidRPr="009F152B">
        <w:rPr>
          <w:rFonts w:eastAsia="Calibri" w:cs="Times New Roman"/>
          <w:szCs w:val="24"/>
        </w:rPr>
        <w:t>yüksek</w:t>
      </w:r>
      <w:r w:rsidR="00161EE4">
        <w:rPr>
          <w:rFonts w:eastAsia="Calibri" w:cs="Times New Roman"/>
          <w:szCs w:val="24"/>
        </w:rPr>
        <w:t xml:space="preserve"> </w:t>
      </w:r>
      <w:r w:rsidRPr="009F152B">
        <w:rPr>
          <w:rFonts w:eastAsia="Calibri" w:cs="Times New Roman"/>
          <w:szCs w:val="24"/>
        </w:rPr>
        <w:t>olduğunu</w:t>
      </w:r>
      <w:r w:rsidR="00161EE4">
        <w:rPr>
          <w:rFonts w:eastAsia="Calibri" w:cs="Times New Roman"/>
          <w:szCs w:val="24"/>
        </w:rPr>
        <w:t xml:space="preserve"> </w:t>
      </w:r>
      <w:r w:rsidRPr="009F152B">
        <w:rPr>
          <w:rFonts w:eastAsia="Calibri" w:cs="Times New Roman"/>
          <w:szCs w:val="24"/>
        </w:rPr>
        <w:t>göstermektedir.</w:t>
      </w:r>
      <w:r w:rsidR="00161EE4">
        <w:rPr>
          <w:rFonts w:eastAsia="Calibri" w:cs="Times New Roman"/>
          <w:szCs w:val="24"/>
        </w:rPr>
        <w:t xml:space="preserve"> </w:t>
      </w:r>
      <w:r w:rsidRPr="009F152B">
        <w:rPr>
          <w:rFonts w:eastAsia="Calibri" w:cs="Times New Roman"/>
          <w:szCs w:val="24"/>
        </w:rPr>
        <w:t>ACSI-28</w:t>
      </w:r>
      <w:r w:rsidR="00161EE4">
        <w:rPr>
          <w:rFonts w:eastAsia="Calibri" w:cs="Times New Roman"/>
          <w:szCs w:val="24"/>
        </w:rPr>
        <w:t xml:space="preserve"> </w:t>
      </w:r>
      <w:r w:rsidRPr="009F152B">
        <w:rPr>
          <w:rFonts w:eastAsia="Calibri" w:cs="Times New Roman"/>
          <w:szCs w:val="24"/>
        </w:rPr>
        <w:t>4’lü</w:t>
      </w:r>
      <w:r w:rsidR="00161EE4">
        <w:rPr>
          <w:rFonts w:eastAsia="Calibri" w:cs="Times New Roman"/>
          <w:szCs w:val="24"/>
        </w:rPr>
        <w:t xml:space="preserve"> </w:t>
      </w:r>
      <w:r w:rsidRPr="009F152B">
        <w:rPr>
          <w:rFonts w:eastAsia="Calibri" w:cs="Times New Roman"/>
          <w:szCs w:val="24"/>
        </w:rPr>
        <w:t>Likert</w:t>
      </w:r>
      <w:r w:rsidR="00161EE4">
        <w:rPr>
          <w:rFonts w:eastAsia="Calibri" w:cs="Times New Roman"/>
          <w:szCs w:val="24"/>
        </w:rPr>
        <w:t xml:space="preserve"> </w:t>
      </w:r>
      <w:r w:rsidRPr="009F152B">
        <w:rPr>
          <w:rFonts w:eastAsia="Calibri" w:cs="Times New Roman"/>
          <w:szCs w:val="24"/>
        </w:rPr>
        <w:t>tipinde</w:t>
      </w:r>
      <w:r w:rsidR="00161EE4">
        <w:rPr>
          <w:rFonts w:eastAsia="Calibri" w:cs="Times New Roman"/>
          <w:szCs w:val="24"/>
        </w:rPr>
        <w:t xml:space="preserve"> </w:t>
      </w:r>
      <w:r w:rsidRPr="009F152B">
        <w:rPr>
          <w:rFonts w:eastAsia="Calibri" w:cs="Times New Roman"/>
          <w:szCs w:val="24"/>
        </w:rPr>
        <w:t>geliştirilmiş</w:t>
      </w:r>
      <w:r w:rsidR="00161EE4">
        <w:rPr>
          <w:rFonts w:eastAsia="Calibri" w:cs="Times New Roman"/>
          <w:szCs w:val="24"/>
        </w:rPr>
        <w:t xml:space="preserve"> </w:t>
      </w:r>
      <w:r w:rsidRPr="009F152B">
        <w:rPr>
          <w:rFonts w:eastAsia="Calibri" w:cs="Times New Roman"/>
          <w:szCs w:val="24"/>
        </w:rPr>
        <w:t>bir</w:t>
      </w:r>
      <w:r w:rsidR="00161EE4">
        <w:rPr>
          <w:rFonts w:eastAsia="Calibri" w:cs="Times New Roman"/>
          <w:szCs w:val="24"/>
        </w:rPr>
        <w:t xml:space="preserve"> </w:t>
      </w:r>
      <w:r w:rsidRPr="009F152B">
        <w:rPr>
          <w:rFonts w:eastAsia="Calibri" w:cs="Times New Roman"/>
          <w:szCs w:val="24"/>
        </w:rPr>
        <w:t>ölçektir</w:t>
      </w:r>
      <w:r w:rsidR="00161EE4">
        <w:rPr>
          <w:rFonts w:eastAsia="Calibri" w:cs="Times New Roman"/>
          <w:szCs w:val="24"/>
        </w:rPr>
        <w:t xml:space="preserve"> </w:t>
      </w:r>
      <w:r w:rsidRPr="009F152B">
        <w:rPr>
          <w:rFonts w:eastAsia="Calibri" w:cs="Times New Roman"/>
          <w:szCs w:val="24"/>
        </w:rPr>
        <w:t>ve</w:t>
      </w:r>
      <w:r w:rsidR="00161EE4">
        <w:rPr>
          <w:rFonts w:eastAsia="Calibri" w:cs="Times New Roman"/>
          <w:szCs w:val="24"/>
        </w:rPr>
        <w:t xml:space="preserve"> </w:t>
      </w:r>
      <w:r w:rsidRPr="009F152B">
        <w:rPr>
          <w:rFonts w:eastAsia="Calibri" w:cs="Times New Roman"/>
          <w:szCs w:val="24"/>
        </w:rPr>
        <w:t>ölçekte</w:t>
      </w:r>
      <w:r w:rsidR="00161EE4">
        <w:rPr>
          <w:rFonts w:eastAsia="Calibri" w:cs="Times New Roman"/>
          <w:szCs w:val="24"/>
        </w:rPr>
        <w:t xml:space="preserve"> </w:t>
      </w:r>
      <w:r w:rsidRPr="009F152B">
        <w:rPr>
          <w:rFonts w:eastAsia="Calibri" w:cs="Times New Roman"/>
          <w:szCs w:val="24"/>
        </w:rPr>
        <w:t>katılımcılardan</w:t>
      </w:r>
      <w:r w:rsidR="00161EE4">
        <w:rPr>
          <w:rFonts w:eastAsia="Calibri" w:cs="Times New Roman"/>
          <w:szCs w:val="24"/>
        </w:rPr>
        <w:t xml:space="preserve"> </w:t>
      </w:r>
      <w:r w:rsidRPr="009F152B">
        <w:rPr>
          <w:rFonts w:eastAsia="Calibri" w:cs="Times New Roman"/>
          <w:szCs w:val="24"/>
        </w:rPr>
        <w:t>ilgili</w:t>
      </w:r>
      <w:r w:rsidR="00161EE4">
        <w:rPr>
          <w:rFonts w:eastAsia="Calibri" w:cs="Times New Roman"/>
          <w:szCs w:val="24"/>
        </w:rPr>
        <w:t xml:space="preserve"> </w:t>
      </w:r>
      <w:r w:rsidRPr="009F152B">
        <w:rPr>
          <w:rFonts w:eastAsia="Calibri" w:cs="Times New Roman"/>
          <w:szCs w:val="24"/>
        </w:rPr>
        <w:t>ifadelerde</w:t>
      </w:r>
      <w:r w:rsidR="00161EE4">
        <w:rPr>
          <w:rFonts w:eastAsia="Calibri" w:cs="Times New Roman"/>
          <w:szCs w:val="24"/>
        </w:rPr>
        <w:t xml:space="preserve"> </w:t>
      </w:r>
      <w:r w:rsidRPr="009F152B">
        <w:rPr>
          <w:rFonts w:eastAsia="Calibri" w:cs="Times New Roman"/>
          <w:szCs w:val="24"/>
        </w:rPr>
        <w:t>yer</w:t>
      </w:r>
      <w:r w:rsidR="00161EE4">
        <w:rPr>
          <w:rFonts w:eastAsia="Calibri" w:cs="Times New Roman"/>
          <w:szCs w:val="24"/>
        </w:rPr>
        <w:t xml:space="preserve"> </w:t>
      </w:r>
      <w:r w:rsidRPr="009F152B">
        <w:rPr>
          <w:rFonts w:eastAsia="Calibri" w:cs="Times New Roman"/>
          <w:szCs w:val="24"/>
        </w:rPr>
        <w:t>alan</w:t>
      </w:r>
      <w:r w:rsidR="00161EE4">
        <w:rPr>
          <w:rFonts w:eastAsia="Calibri" w:cs="Times New Roman"/>
          <w:szCs w:val="24"/>
        </w:rPr>
        <w:t xml:space="preserve"> </w:t>
      </w:r>
      <w:r w:rsidRPr="009F152B">
        <w:rPr>
          <w:rFonts w:eastAsia="Calibri" w:cs="Times New Roman"/>
          <w:szCs w:val="24"/>
        </w:rPr>
        <w:t>deneyimleri</w:t>
      </w:r>
      <w:r w:rsidR="00161EE4">
        <w:rPr>
          <w:rFonts w:eastAsia="Calibri" w:cs="Times New Roman"/>
          <w:szCs w:val="24"/>
        </w:rPr>
        <w:t xml:space="preserve"> </w:t>
      </w:r>
      <w:r w:rsidRPr="009F152B">
        <w:rPr>
          <w:rFonts w:eastAsia="Calibri" w:cs="Times New Roman"/>
          <w:szCs w:val="24"/>
        </w:rPr>
        <w:t>ne</w:t>
      </w:r>
      <w:r w:rsidR="00161EE4">
        <w:rPr>
          <w:rFonts w:eastAsia="Calibri" w:cs="Times New Roman"/>
          <w:szCs w:val="24"/>
        </w:rPr>
        <w:t xml:space="preserve"> </w:t>
      </w:r>
      <w:r w:rsidRPr="009F152B">
        <w:rPr>
          <w:rFonts w:eastAsia="Calibri" w:cs="Times New Roman"/>
          <w:szCs w:val="24"/>
        </w:rPr>
        <w:t>sıklıkta</w:t>
      </w:r>
      <w:r w:rsidR="00161EE4">
        <w:rPr>
          <w:rFonts w:eastAsia="Calibri" w:cs="Times New Roman"/>
          <w:szCs w:val="24"/>
        </w:rPr>
        <w:t xml:space="preserve"> </w:t>
      </w:r>
      <w:r w:rsidRPr="009F152B">
        <w:rPr>
          <w:rFonts w:eastAsia="Calibri" w:cs="Times New Roman"/>
          <w:szCs w:val="24"/>
        </w:rPr>
        <w:t>(hemen</w:t>
      </w:r>
      <w:r w:rsidR="00161EE4">
        <w:rPr>
          <w:rFonts w:eastAsia="Calibri" w:cs="Times New Roman"/>
          <w:szCs w:val="24"/>
        </w:rPr>
        <w:t xml:space="preserve"> </w:t>
      </w:r>
      <w:r w:rsidRPr="009F152B">
        <w:rPr>
          <w:rFonts w:eastAsia="Calibri" w:cs="Times New Roman"/>
          <w:szCs w:val="24"/>
        </w:rPr>
        <w:t>hemen</w:t>
      </w:r>
      <w:r w:rsidR="00161EE4">
        <w:rPr>
          <w:rFonts w:eastAsia="Calibri" w:cs="Times New Roman"/>
          <w:szCs w:val="24"/>
        </w:rPr>
        <w:t xml:space="preserve"> </w:t>
      </w:r>
      <w:r w:rsidRPr="009F152B">
        <w:rPr>
          <w:rFonts w:eastAsia="Calibri" w:cs="Times New Roman"/>
          <w:szCs w:val="24"/>
        </w:rPr>
        <w:t>hiçbir</w:t>
      </w:r>
      <w:r w:rsidR="00161EE4">
        <w:rPr>
          <w:rFonts w:eastAsia="Calibri" w:cs="Times New Roman"/>
          <w:szCs w:val="24"/>
        </w:rPr>
        <w:t xml:space="preserve"> </w:t>
      </w:r>
      <w:r w:rsidRPr="009F152B">
        <w:rPr>
          <w:rFonts w:eastAsia="Calibri" w:cs="Times New Roman"/>
          <w:szCs w:val="24"/>
        </w:rPr>
        <w:t>zaman=</w:t>
      </w:r>
      <w:r w:rsidR="00161EE4">
        <w:rPr>
          <w:rFonts w:eastAsia="Calibri" w:cs="Times New Roman"/>
          <w:szCs w:val="24"/>
        </w:rPr>
        <w:t xml:space="preserve"> </w:t>
      </w:r>
      <w:r w:rsidRPr="009F152B">
        <w:rPr>
          <w:rFonts w:eastAsia="Calibri" w:cs="Times New Roman"/>
          <w:szCs w:val="24"/>
        </w:rPr>
        <w:t>0,</w:t>
      </w:r>
      <w:r w:rsidR="00161EE4">
        <w:rPr>
          <w:rFonts w:eastAsia="Calibri" w:cs="Times New Roman"/>
          <w:szCs w:val="24"/>
        </w:rPr>
        <w:t xml:space="preserve"> </w:t>
      </w:r>
      <w:r w:rsidRPr="009F152B">
        <w:rPr>
          <w:rFonts w:eastAsia="Calibri" w:cs="Times New Roman"/>
          <w:szCs w:val="24"/>
        </w:rPr>
        <w:t>bazen=</w:t>
      </w:r>
      <w:r w:rsidR="00161EE4">
        <w:rPr>
          <w:rFonts w:eastAsia="Calibri" w:cs="Times New Roman"/>
          <w:szCs w:val="24"/>
        </w:rPr>
        <w:t xml:space="preserve"> </w:t>
      </w:r>
      <w:r w:rsidRPr="009F152B">
        <w:rPr>
          <w:rFonts w:eastAsia="Calibri" w:cs="Times New Roman"/>
          <w:szCs w:val="24"/>
        </w:rPr>
        <w:t>1,</w:t>
      </w:r>
      <w:r w:rsidR="00161EE4">
        <w:rPr>
          <w:rFonts w:eastAsia="Calibri" w:cs="Times New Roman"/>
          <w:szCs w:val="24"/>
        </w:rPr>
        <w:t xml:space="preserve"> </w:t>
      </w:r>
      <w:r w:rsidRPr="009F152B">
        <w:rPr>
          <w:rFonts w:eastAsia="Calibri" w:cs="Times New Roman"/>
          <w:szCs w:val="24"/>
        </w:rPr>
        <w:t>sıklıkla=</w:t>
      </w:r>
      <w:r w:rsidR="00161EE4">
        <w:rPr>
          <w:rFonts w:eastAsia="Calibri" w:cs="Times New Roman"/>
          <w:szCs w:val="24"/>
        </w:rPr>
        <w:t xml:space="preserve"> </w:t>
      </w:r>
      <w:r w:rsidRPr="009F152B">
        <w:rPr>
          <w:rFonts w:eastAsia="Calibri" w:cs="Times New Roman"/>
          <w:szCs w:val="24"/>
        </w:rPr>
        <w:t>2,</w:t>
      </w:r>
      <w:r w:rsidR="00161EE4">
        <w:rPr>
          <w:rFonts w:eastAsia="Calibri" w:cs="Times New Roman"/>
          <w:szCs w:val="24"/>
        </w:rPr>
        <w:t xml:space="preserve"> </w:t>
      </w:r>
      <w:r w:rsidRPr="009F152B">
        <w:rPr>
          <w:rFonts w:eastAsia="Calibri" w:cs="Times New Roman"/>
          <w:szCs w:val="24"/>
        </w:rPr>
        <w:t>hemen</w:t>
      </w:r>
      <w:r w:rsidR="00161EE4">
        <w:rPr>
          <w:rFonts w:eastAsia="Calibri" w:cs="Times New Roman"/>
          <w:szCs w:val="24"/>
        </w:rPr>
        <w:t xml:space="preserve"> </w:t>
      </w:r>
      <w:r w:rsidRPr="009F152B">
        <w:rPr>
          <w:rFonts w:eastAsia="Calibri" w:cs="Times New Roman"/>
          <w:szCs w:val="24"/>
        </w:rPr>
        <w:t>hemen</w:t>
      </w:r>
      <w:r w:rsidR="00161EE4">
        <w:rPr>
          <w:rFonts w:eastAsia="Calibri" w:cs="Times New Roman"/>
          <w:szCs w:val="24"/>
        </w:rPr>
        <w:t xml:space="preserve"> </w:t>
      </w:r>
      <w:r w:rsidRPr="009F152B">
        <w:rPr>
          <w:rFonts w:eastAsia="Calibri" w:cs="Times New Roman"/>
          <w:szCs w:val="24"/>
        </w:rPr>
        <w:t>her</w:t>
      </w:r>
      <w:r w:rsidR="00161EE4">
        <w:rPr>
          <w:rFonts w:eastAsia="Calibri" w:cs="Times New Roman"/>
          <w:szCs w:val="24"/>
        </w:rPr>
        <w:t xml:space="preserve"> </w:t>
      </w:r>
      <w:r w:rsidRPr="009F152B">
        <w:rPr>
          <w:rFonts w:eastAsia="Calibri" w:cs="Times New Roman"/>
          <w:szCs w:val="24"/>
        </w:rPr>
        <w:t>zaman=</w:t>
      </w:r>
      <w:r w:rsidR="00161EE4">
        <w:rPr>
          <w:rFonts w:eastAsia="Calibri" w:cs="Times New Roman"/>
          <w:szCs w:val="24"/>
        </w:rPr>
        <w:t xml:space="preserve"> </w:t>
      </w:r>
      <w:r w:rsidRPr="009F152B">
        <w:rPr>
          <w:rFonts w:eastAsia="Calibri" w:cs="Times New Roman"/>
          <w:szCs w:val="24"/>
        </w:rPr>
        <w:t>3)</w:t>
      </w:r>
      <w:r w:rsidR="00161EE4">
        <w:rPr>
          <w:rFonts w:eastAsia="Calibri" w:cs="Times New Roman"/>
          <w:szCs w:val="24"/>
        </w:rPr>
        <w:t xml:space="preserve"> </w:t>
      </w:r>
      <w:r w:rsidRPr="009F152B">
        <w:rPr>
          <w:rFonts w:eastAsia="Calibri" w:cs="Times New Roman"/>
          <w:szCs w:val="24"/>
        </w:rPr>
        <w:t>yaşadıklarını</w:t>
      </w:r>
      <w:r w:rsidR="00161EE4">
        <w:rPr>
          <w:rFonts w:eastAsia="Calibri" w:cs="Times New Roman"/>
          <w:szCs w:val="24"/>
        </w:rPr>
        <w:t xml:space="preserve"> </w:t>
      </w:r>
      <w:r w:rsidRPr="009F152B">
        <w:rPr>
          <w:rFonts w:eastAsia="Calibri" w:cs="Times New Roman"/>
          <w:szCs w:val="24"/>
        </w:rPr>
        <w:t>belirtmesi</w:t>
      </w:r>
      <w:r w:rsidR="00161EE4">
        <w:rPr>
          <w:rFonts w:eastAsia="Calibri" w:cs="Times New Roman"/>
          <w:szCs w:val="24"/>
        </w:rPr>
        <w:t xml:space="preserve"> </w:t>
      </w:r>
      <w:r w:rsidRPr="009F152B">
        <w:rPr>
          <w:rFonts w:eastAsia="Calibri" w:cs="Times New Roman"/>
          <w:szCs w:val="24"/>
        </w:rPr>
        <w:t>istenmiştir.</w:t>
      </w:r>
      <w:r w:rsidR="00161EE4">
        <w:rPr>
          <w:rFonts w:eastAsia="Calibri" w:cs="Times New Roman"/>
          <w:szCs w:val="24"/>
        </w:rPr>
        <w:t xml:space="preserve"> </w:t>
      </w:r>
      <w:r w:rsidRPr="009F152B">
        <w:rPr>
          <w:rFonts w:eastAsia="Calibri" w:cs="Times New Roman"/>
          <w:szCs w:val="24"/>
        </w:rPr>
        <w:t>Özcan</w:t>
      </w:r>
      <w:r w:rsidR="00161EE4">
        <w:rPr>
          <w:rFonts w:eastAsia="Calibri" w:cs="Times New Roman"/>
          <w:szCs w:val="24"/>
        </w:rPr>
        <w:t xml:space="preserve"> </w:t>
      </w:r>
      <w:r w:rsidRPr="009F152B">
        <w:rPr>
          <w:rFonts w:eastAsia="Calibri" w:cs="Times New Roman"/>
          <w:szCs w:val="24"/>
        </w:rPr>
        <w:t>(2017)</w:t>
      </w:r>
      <w:r w:rsidR="00161EE4">
        <w:rPr>
          <w:rFonts w:eastAsia="Calibri" w:cs="Times New Roman"/>
          <w:szCs w:val="24"/>
        </w:rPr>
        <w:t xml:space="preserve"> </w:t>
      </w:r>
      <w:r w:rsidRPr="009F152B">
        <w:rPr>
          <w:rFonts w:eastAsia="Calibri" w:cs="Times New Roman"/>
          <w:szCs w:val="24"/>
        </w:rPr>
        <w:t>tarafından</w:t>
      </w:r>
      <w:r w:rsidR="00161EE4">
        <w:rPr>
          <w:rFonts w:eastAsia="Calibri" w:cs="Times New Roman"/>
          <w:szCs w:val="24"/>
        </w:rPr>
        <w:t xml:space="preserve"> </w:t>
      </w:r>
      <w:r w:rsidRPr="009F152B">
        <w:rPr>
          <w:rFonts w:eastAsia="Calibri" w:cs="Times New Roman"/>
          <w:szCs w:val="24"/>
        </w:rPr>
        <w:t>uyarlanan</w:t>
      </w:r>
      <w:r w:rsidR="00161EE4">
        <w:rPr>
          <w:rFonts w:eastAsia="Calibri" w:cs="Times New Roman"/>
          <w:szCs w:val="24"/>
        </w:rPr>
        <w:t xml:space="preserve"> </w:t>
      </w:r>
      <w:r w:rsidRPr="009F152B">
        <w:rPr>
          <w:rFonts w:eastAsia="Calibri" w:cs="Times New Roman"/>
          <w:szCs w:val="24"/>
        </w:rPr>
        <w:t>ölçeğin</w:t>
      </w:r>
      <w:r w:rsidR="00161EE4">
        <w:rPr>
          <w:rFonts w:eastAsia="Calibri" w:cs="Times New Roman"/>
          <w:szCs w:val="24"/>
        </w:rPr>
        <w:t xml:space="preserve"> </w:t>
      </w:r>
      <w:r w:rsidRPr="009F152B">
        <w:rPr>
          <w:rFonts w:eastAsia="Calibri" w:cs="Times New Roman"/>
          <w:szCs w:val="24"/>
        </w:rPr>
        <w:t>iç</w:t>
      </w:r>
      <w:r w:rsidR="00161EE4">
        <w:rPr>
          <w:rFonts w:eastAsia="Calibri" w:cs="Times New Roman"/>
          <w:szCs w:val="24"/>
        </w:rPr>
        <w:t xml:space="preserve"> </w:t>
      </w:r>
      <w:r w:rsidRPr="009F152B">
        <w:rPr>
          <w:rFonts w:eastAsia="Calibri" w:cs="Times New Roman"/>
          <w:szCs w:val="24"/>
        </w:rPr>
        <w:t>tutarlılık</w:t>
      </w:r>
      <w:r w:rsidR="00161EE4">
        <w:rPr>
          <w:rFonts w:eastAsia="Calibri" w:cs="Times New Roman"/>
          <w:szCs w:val="24"/>
        </w:rPr>
        <w:t xml:space="preserve"> </w:t>
      </w:r>
      <w:r w:rsidRPr="009F152B">
        <w:rPr>
          <w:rFonts w:eastAsia="Calibri" w:cs="Times New Roman"/>
          <w:szCs w:val="24"/>
        </w:rPr>
        <w:t>katsayısı</w:t>
      </w:r>
      <w:r w:rsidR="00161EE4">
        <w:rPr>
          <w:rFonts w:eastAsia="Calibri" w:cs="Times New Roman"/>
          <w:szCs w:val="24"/>
        </w:rPr>
        <w:t xml:space="preserve"> </w:t>
      </w:r>
      <w:r w:rsidRPr="009F152B">
        <w:rPr>
          <w:rFonts w:eastAsia="Calibri" w:cs="Times New Roman"/>
          <w:szCs w:val="24"/>
        </w:rPr>
        <w:t>olan</w:t>
      </w:r>
      <w:r w:rsidR="00161EE4">
        <w:rPr>
          <w:rFonts w:eastAsia="Calibri" w:cs="Times New Roman"/>
          <w:szCs w:val="24"/>
        </w:rPr>
        <w:t xml:space="preserve"> </w:t>
      </w:r>
      <w:r w:rsidRPr="009F152B">
        <w:rPr>
          <w:rFonts w:eastAsia="Calibri" w:cs="Times New Roman"/>
          <w:szCs w:val="24"/>
        </w:rPr>
        <w:t>Cronbach</w:t>
      </w:r>
      <w:r w:rsidR="00161EE4">
        <w:rPr>
          <w:rFonts w:eastAsia="Calibri" w:cs="Times New Roman"/>
          <w:szCs w:val="24"/>
        </w:rPr>
        <w:t xml:space="preserve"> </w:t>
      </w:r>
      <w:r w:rsidRPr="009F152B">
        <w:rPr>
          <w:rFonts w:eastAsia="Calibri" w:cs="Times New Roman"/>
          <w:szCs w:val="24"/>
        </w:rPr>
        <w:t>Alpha</w:t>
      </w:r>
      <w:r w:rsidR="00161EE4">
        <w:rPr>
          <w:rFonts w:eastAsia="Calibri" w:cs="Times New Roman"/>
          <w:szCs w:val="24"/>
        </w:rPr>
        <w:t xml:space="preserve"> </w:t>
      </w:r>
      <w:r w:rsidRPr="009F152B">
        <w:rPr>
          <w:rFonts w:eastAsia="Calibri" w:cs="Times New Roman"/>
          <w:szCs w:val="24"/>
        </w:rPr>
        <w:t>değeri</w:t>
      </w:r>
      <w:r w:rsidR="00161EE4">
        <w:rPr>
          <w:rFonts w:eastAsia="Calibri" w:cs="Times New Roman"/>
          <w:szCs w:val="24"/>
        </w:rPr>
        <w:t xml:space="preserve"> </w:t>
      </w:r>
      <w:r w:rsidRPr="009F152B">
        <w:rPr>
          <w:rFonts w:eastAsia="Calibri" w:cs="Times New Roman"/>
          <w:szCs w:val="24"/>
        </w:rPr>
        <w:t>alt</w:t>
      </w:r>
      <w:r w:rsidR="00161EE4">
        <w:rPr>
          <w:rFonts w:eastAsia="Calibri" w:cs="Times New Roman"/>
          <w:szCs w:val="24"/>
        </w:rPr>
        <w:t xml:space="preserve"> </w:t>
      </w:r>
      <w:r w:rsidRPr="009F152B">
        <w:rPr>
          <w:rFonts w:eastAsia="Calibri" w:cs="Times New Roman"/>
          <w:szCs w:val="24"/>
        </w:rPr>
        <w:t>boyutlarda</w:t>
      </w:r>
      <w:r w:rsidR="00161EE4">
        <w:rPr>
          <w:rFonts w:eastAsia="Calibri" w:cs="Times New Roman"/>
          <w:szCs w:val="24"/>
        </w:rPr>
        <w:t xml:space="preserve"> </w:t>
      </w:r>
      <w:r w:rsidRPr="009F152B">
        <w:rPr>
          <w:rFonts w:eastAsia="Calibri" w:cs="Times New Roman"/>
          <w:szCs w:val="24"/>
        </w:rPr>
        <w:t>.</w:t>
      </w:r>
      <w:r w:rsidR="00161EE4">
        <w:rPr>
          <w:rFonts w:eastAsia="Calibri" w:cs="Times New Roman"/>
          <w:szCs w:val="24"/>
        </w:rPr>
        <w:t xml:space="preserve"> </w:t>
      </w:r>
      <w:r w:rsidRPr="009F152B">
        <w:rPr>
          <w:rFonts w:eastAsia="Calibri" w:cs="Times New Roman"/>
          <w:szCs w:val="24"/>
        </w:rPr>
        <w:t>62</w:t>
      </w:r>
      <w:r w:rsidR="00161EE4">
        <w:rPr>
          <w:rFonts w:eastAsia="Calibri" w:cs="Times New Roman"/>
          <w:szCs w:val="24"/>
        </w:rPr>
        <w:t xml:space="preserve"> </w:t>
      </w:r>
      <w:r w:rsidRPr="009F152B">
        <w:rPr>
          <w:rFonts w:eastAsia="Calibri" w:cs="Times New Roman"/>
          <w:szCs w:val="24"/>
        </w:rPr>
        <w:t>ile</w:t>
      </w:r>
      <w:r w:rsidR="00161EE4">
        <w:rPr>
          <w:rFonts w:eastAsia="Calibri" w:cs="Times New Roman"/>
          <w:szCs w:val="24"/>
        </w:rPr>
        <w:t xml:space="preserve"> </w:t>
      </w:r>
      <w:r w:rsidRPr="009F152B">
        <w:rPr>
          <w:rFonts w:eastAsia="Calibri" w:cs="Times New Roman"/>
          <w:szCs w:val="24"/>
        </w:rPr>
        <w:t>.80</w:t>
      </w:r>
      <w:r w:rsidR="00161EE4">
        <w:rPr>
          <w:rFonts w:eastAsia="Calibri" w:cs="Times New Roman"/>
          <w:szCs w:val="24"/>
        </w:rPr>
        <w:t xml:space="preserve"> </w:t>
      </w:r>
      <w:r w:rsidRPr="009F152B">
        <w:rPr>
          <w:rFonts w:eastAsia="Calibri" w:cs="Times New Roman"/>
          <w:szCs w:val="24"/>
        </w:rPr>
        <w:t>arasında</w:t>
      </w:r>
      <w:r w:rsidR="00161EE4">
        <w:rPr>
          <w:rFonts w:eastAsia="Calibri" w:cs="Times New Roman"/>
          <w:szCs w:val="24"/>
        </w:rPr>
        <w:t xml:space="preserve"> </w:t>
      </w:r>
      <w:r w:rsidRPr="009F152B">
        <w:rPr>
          <w:rFonts w:eastAsia="Calibri" w:cs="Times New Roman"/>
          <w:szCs w:val="24"/>
        </w:rPr>
        <w:t>değişmektedir</w:t>
      </w:r>
      <w:r w:rsidR="00161EE4">
        <w:rPr>
          <w:rFonts w:eastAsia="Calibri" w:cs="Times New Roman"/>
          <w:szCs w:val="24"/>
        </w:rPr>
        <w:t xml:space="preserve"> </w:t>
      </w:r>
      <w:r w:rsidRPr="009F152B">
        <w:rPr>
          <w:rFonts w:eastAsia="Calibri" w:cs="Times New Roman"/>
          <w:szCs w:val="24"/>
        </w:rPr>
        <w:t>(Özcan,</w:t>
      </w:r>
      <w:r w:rsidR="00161EE4">
        <w:rPr>
          <w:rFonts w:eastAsia="Calibri" w:cs="Times New Roman"/>
          <w:szCs w:val="24"/>
        </w:rPr>
        <w:t xml:space="preserve"> </w:t>
      </w:r>
      <w:r w:rsidRPr="009F152B">
        <w:rPr>
          <w:rFonts w:eastAsia="Calibri" w:cs="Times New Roman"/>
          <w:szCs w:val="24"/>
        </w:rPr>
        <w:t>2017).</w:t>
      </w:r>
      <w:r w:rsidR="007D3A3A">
        <w:rPr>
          <w:rFonts w:eastAsia="Calibri" w:cs="Times New Roman"/>
          <w:szCs w:val="24"/>
        </w:rPr>
        <w:t xml:space="preserve"> Bu araştırma için cronbach Alpa değeri 864, bulunmuştur.</w:t>
      </w:r>
    </w:p>
    <w:p w14:paraId="1476FCCE" w14:textId="77777777" w:rsidR="00C54609" w:rsidRPr="009F152B" w:rsidRDefault="00C54609" w:rsidP="00C54609">
      <w:pPr>
        <w:tabs>
          <w:tab w:val="left" w:pos="330"/>
          <w:tab w:val="left" w:pos="426"/>
        </w:tabs>
        <w:autoSpaceDE w:val="0"/>
        <w:autoSpaceDN w:val="0"/>
        <w:adjustRightInd w:val="0"/>
        <w:spacing w:after="120"/>
        <w:rPr>
          <w:rFonts w:eastAsia="Calibri" w:cs="Times New Roman"/>
          <w:szCs w:val="24"/>
        </w:rPr>
      </w:pPr>
    </w:p>
    <w:p w14:paraId="33CD3910" w14:textId="77777777" w:rsidR="00C54609" w:rsidRDefault="00C54609" w:rsidP="000433D0">
      <w:pPr>
        <w:spacing w:after="120"/>
        <w:ind w:left="709" w:hanging="709"/>
        <w:rPr>
          <w:rFonts w:eastAsia="Calibri" w:cs="Times New Roman"/>
          <w:b/>
          <w:szCs w:val="24"/>
        </w:rPr>
      </w:pPr>
      <w:r w:rsidRPr="009F152B">
        <w:rPr>
          <w:rFonts w:eastAsia="Calibri" w:cs="Times New Roman"/>
          <w:b/>
          <w:szCs w:val="24"/>
        </w:rPr>
        <w:t>3.4.3.</w:t>
      </w:r>
      <w:r w:rsidR="00161EE4">
        <w:rPr>
          <w:rFonts w:eastAsia="Calibri" w:cs="Times New Roman"/>
          <w:szCs w:val="24"/>
        </w:rPr>
        <w:t xml:space="preserve"> </w:t>
      </w:r>
      <w:r w:rsidRPr="009F152B">
        <w:rPr>
          <w:rFonts w:eastAsia="Calibri" w:cs="Times New Roman"/>
          <w:b/>
          <w:szCs w:val="24"/>
        </w:rPr>
        <w:t>Sporcuların</w:t>
      </w:r>
      <w:r w:rsidR="00161EE4">
        <w:rPr>
          <w:rFonts w:eastAsia="Calibri" w:cs="Times New Roman"/>
          <w:b/>
          <w:szCs w:val="24"/>
        </w:rPr>
        <w:t xml:space="preserve"> </w:t>
      </w:r>
      <w:r w:rsidRPr="009F152B">
        <w:rPr>
          <w:rFonts w:eastAsia="Calibri" w:cs="Times New Roman"/>
          <w:b/>
          <w:szCs w:val="24"/>
        </w:rPr>
        <w:t>Yeni</w:t>
      </w:r>
      <w:r w:rsidR="00161EE4">
        <w:rPr>
          <w:rFonts w:eastAsia="Calibri" w:cs="Times New Roman"/>
          <w:b/>
          <w:szCs w:val="24"/>
        </w:rPr>
        <w:t xml:space="preserve"> </w:t>
      </w:r>
      <w:r w:rsidRPr="009F152B">
        <w:rPr>
          <w:rFonts w:eastAsia="Calibri" w:cs="Times New Roman"/>
          <w:b/>
          <w:szCs w:val="24"/>
        </w:rPr>
        <w:t>Tip</w:t>
      </w:r>
      <w:r w:rsidR="00161EE4">
        <w:rPr>
          <w:rFonts w:eastAsia="Calibri" w:cs="Times New Roman"/>
          <w:b/>
          <w:szCs w:val="24"/>
        </w:rPr>
        <w:t xml:space="preserve"> </w:t>
      </w:r>
      <w:r w:rsidRPr="009F152B">
        <w:rPr>
          <w:rFonts w:eastAsia="Calibri" w:cs="Times New Roman"/>
          <w:b/>
          <w:szCs w:val="24"/>
        </w:rPr>
        <w:t>Koronavirüse</w:t>
      </w:r>
      <w:r w:rsidR="00161EE4">
        <w:rPr>
          <w:rFonts w:eastAsia="Calibri" w:cs="Times New Roman"/>
          <w:b/>
          <w:szCs w:val="24"/>
        </w:rPr>
        <w:t xml:space="preserve"> </w:t>
      </w:r>
      <w:r w:rsidRPr="009F152B">
        <w:rPr>
          <w:rFonts w:eastAsia="Calibri" w:cs="Times New Roman"/>
          <w:b/>
          <w:szCs w:val="24"/>
        </w:rPr>
        <w:t>(Covid-19)</w:t>
      </w:r>
      <w:r w:rsidR="00161EE4">
        <w:rPr>
          <w:rFonts w:eastAsia="Calibri" w:cs="Times New Roman"/>
          <w:b/>
          <w:szCs w:val="24"/>
        </w:rPr>
        <w:t xml:space="preserve"> </w:t>
      </w:r>
      <w:r w:rsidRPr="009F152B">
        <w:rPr>
          <w:rFonts w:eastAsia="Calibri" w:cs="Times New Roman"/>
          <w:b/>
          <w:szCs w:val="24"/>
        </w:rPr>
        <w:t>Yakalanma</w:t>
      </w:r>
      <w:r w:rsidR="00161EE4">
        <w:rPr>
          <w:rFonts w:eastAsia="Calibri" w:cs="Times New Roman"/>
          <w:b/>
          <w:szCs w:val="24"/>
        </w:rPr>
        <w:t xml:space="preserve"> </w:t>
      </w:r>
      <w:r w:rsidRPr="009F152B">
        <w:rPr>
          <w:rFonts w:eastAsia="Calibri" w:cs="Times New Roman"/>
          <w:b/>
          <w:szCs w:val="24"/>
        </w:rPr>
        <w:t>Kaygısı</w:t>
      </w:r>
      <w:r w:rsidR="00161EE4">
        <w:rPr>
          <w:rFonts w:eastAsia="Calibri" w:cs="Times New Roman"/>
          <w:b/>
          <w:szCs w:val="24"/>
        </w:rPr>
        <w:t xml:space="preserve"> </w:t>
      </w:r>
      <w:r w:rsidRPr="009F152B">
        <w:rPr>
          <w:rFonts w:eastAsia="Calibri" w:cs="Times New Roman"/>
          <w:b/>
          <w:szCs w:val="24"/>
        </w:rPr>
        <w:t>Ölçeği</w:t>
      </w:r>
      <w:r w:rsidR="00161EE4">
        <w:rPr>
          <w:rFonts w:eastAsia="Calibri" w:cs="Times New Roman"/>
          <w:b/>
          <w:szCs w:val="24"/>
        </w:rPr>
        <w:t xml:space="preserve"> </w:t>
      </w:r>
      <w:r w:rsidRPr="009F152B">
        <w:rPr>
          <w:rFonts w:eastAsia="Calibri" w:cs="Times New Roman"/>
          <w:b/>
          <w:szCs w:val="24"/>
        </w:rPr>
        <w:t>(SYTKYKÖ)</w:t>
      </w:r>
    </w:p>
    <w:p w14:paraId="6312E690" w14:textId="77777777" w:rsidR="00933BCD" w:rsidRPr="009F152B" w:rsidRDefault="00933BCD" w:rsidP="000433D0">
      <w:pPr>
        <w:spacing w:after="120"/>
        <w:ind w:left="709" w:hanging="709"/>
        <w:rPr>
          <w:rFonts w:eastAsia="Calibri" w:cs="Times New Roman"/>
          <w:b/>
          <w:szCs w:val="24"/>
        </w:rPr>
      </w:pPr>
    </w:p>
    <w:p w14:paraId="672414A7" w14:textId="77777777" w:rsidR="00C54609" w:rsidRPr="009F152B" w:rsidRDefault="00C54609" w:rsidP="00C54609">
      <w:pPr>
        <w:spacing w:after="120"/>
        <w:rPr>
          <w:rFonts w:eastAsia="Calibri" w:cs="Times New Roman"/>
          <w:b/>
          <w:szCs w:val="24"/>
        </w:rPr>
      </w:pPr>
      <w:r w:rsidRPr="009F152B">
        <w:rPr>
          <w:rFonts w:eastAsia="Calibri" w:cs="Times New Roman"/>
          <w:szCs w:val="24"/>
        </w:rPr>
        <w:t>Demir</w:t>
      </w:r>
      <w:r w:rsidR="00161EE4">
        <w:rPr>
          <w:rFonts w:eastAsia="Calibri" w:cs="Times New Roman"/>
          <w:szCs w:val="24"/>
        </w:rPr>
        <w:t xml:space="preserve"> </w:t>
      </w:r>
      <w:r w:rsidRPr="009F152B">
        <w:rPr>
          <w:rFonts w:eastAsia="Calibri" w:cs="Times New Roman"/>
          <w:szCs w:val="24"/>
        </w:rPr>
        <w:t>ve</w:t>
      </w:r>
      <w:r w:rsidR="00161EE4">
        <w:rPr>
          <w:rFonts w:eastAsia="Calibri" w:cs="Times New Roman"/>
          <w:szCs w:val="24"/>
        </w:rPr>
        <w:t xml:space="preserve"> </w:t>
      </w:r>
      <w:r w:rsidRPr="009F152B">
        <w:rPr>
          <w:rFonts w:eastAsia="Calibri" w:cs="Times New Roman"/>
          <w:szCs w:val="24"/>
        </w:rPr>
        <w:t>arkadaşları</w:t>
      </w:r>
      <w:r w:rsidR="00161EE4">
        <w:rPr>
          <w:rFonts w:eastAsia="Calibri" w:cs="Times New Roman"/>
          <w:szCs w:val="24"/>
        </w:rPr>
        <w:t xml:space="preserve"> </w:t>
      </w:r>
      <w:r w:rsidRPr="009F152B">
        <w:rPr>
          <w:rFonts w:eastAsia="Calibri" w:cs="Times New Roman"/>
          <w:szCs w:val="24"/>
        </w:rPr>
        <w:t>(2020)</w:t>
      </w:r>
      <w:r w:rsidR="00161EE4">
        <w:rPr>
          <w:rFonts w:eastAsia="Calibri" w:cs="Times New Roman"/>
          <w:szCs w:val="24"/>
        </w:rPr>
        <w:t xml:space="preserve"> </w:t>
      </w:r>
      <w:r w:rsidRPr="009F152B">
        <w:rPr>
          <w:rFonts w:eastAsia="Calibri" w:cs="Times New Roman"/>
          <w:szCs w:val="24"/>
        </w:rPr>
        <w:t>yılında</w:t>
      </w:r>
      <w:r w:rsidR="00161EE4">
        <w:rPr>
          <w:rFonts w:eastAsia="Calibri" w:cs="Times New Roman"/>
          <w:szCs w:val="24"/>
        </w:rPr>
        <w:t xml:space="preserve"> </w:t>
      </w:r>
      <w:r w:rsidRPr="009F152B">
        <w:rPr>
          <w:rFonts w:eastAsia="Calibri" w:cs="Times New Roman"/>
          <w:szCs w:val="24"/>
        </w:rPr>
        <w:t>geçerlik</w:t>
      </w:r>
      <w:r w:rsidR="00161EE4">
        <w:rPr>
          <w:rFonts w:eastAsia="Calibri" w:cs="Times New Roman"/>
          <w:szCs w:val="24"/>
        </w:rPr>
        <w:t xml:space="preserve"> </w:t>
      </w:r>
      <w:r w:rsidRPr="009F152B">
        <w:rPr>
          <w:rFonts w:eastAsia="Calibri" w:cs="Times New Roman"/>
          <w:szCs w:val="24"/>
        </w:rPr>
        <w:t>ve</w:t>
      </w:r>
      <w:r w:rsidR="00161EE4">
        <w:rPr>
          <w:rFonts w:eastAsia="Calibri" w:cs="Times New Roman"/>
          <w:szCs w:val="24"/>
        </w:rPr>
        <w:t xml:space="preserve"> </w:t>
      </w:r>
      <w:r w:rsidRPr="009F152B">
        <w:rPr>
          <w:rFonts w:eastAsia="Calibri" w:cs="Times New Roman"/>
          <w:szCs w:val="24"/>
        </w:rPr>
        <w:t>güvenirlik</w:t>
      </w:r>
      <w:r w:rsidR="00161EE4">
        <w:rPr>
          <w:rFonts w:eastAsia="Calibri" w:cs="Times New Roman"/>
          <w:szCs w:val="24"/>
        </w:rPr>
        <w:t xml:space="preserve"> </w:t>
      </w:r>
      <w:r w:rsidRPr="009F152B">
        <w:rPr>
          <w:rFonts w:eastAsia="Calibri" w:cs="Times New Roman"/>
          <w:szCs w:val="24"/>
        </w:rPr>
        <w:t>çalışmasını</w:t>
      </w:r>
      <w:r w:rsidR="00161EE4">
        <w:rPr>
          <w:rFonts w:eastAsia="Calibri" w:cs="Times New Roman"/>
          <w:szCs w:val="24"/>
        </w:rPr>
        <w:t xml:space="preserve"> </w:t>
      </w:r>
      <w:r w:rsidRPr="009F152B">
        <w:rPr>
          <w:rFonts w:eastAsia="Calibri" w:cs="Times New Roman"/>
          <w:szCs w:val="24"/>
        </w:rPr>
        <w:t>yaptığı</w:t>
      </w:r>
      <w:r w:rsidR="00161EE4">
        <w:rPr>
          <w:rFonts w:eastAsia="Calibri" w:cs="Times New Roman"/>
          <w:szCs w:val="24"/>
        </w:rPr>
        <w:t xml:space="preserve"> </w:t>
      </w:r>
      <w:r w:rsidRPr="009F152B">
        <w:rPr>
          <w:rFonts w:eastAsia="Calibri" w:cs="Times New Roman"/>
          <w:szCs w:val="24"/>
        </w:rPr>
        <w:t>“Sporcuların</w:t>
      </w:r>
      <w:r w:rsidR="00161EE4">
        <w:rPr>
          <w:rFonts w:eastAsia="Calibri" w:cs="Times New Roman"/>
          <w:szCs w:val="24"/>
        </w:rPr>
        <w:t xml:space="preserve"> </w:t>
      </w:r>
      <w:r w:rsidRPr="009F152B">
        <w:rPr>
          <w:rFonts w:eastAsia="Calibri" w:cs="Times New Roman"/>
          <w:szCs w:val="24"/>
        </w:rPr>
        <w:t>Yeni</w:t>
      </w:r>
      <w:r w:rsidR="00161EE4">
        <w:rPr>
          <w:rFonts w:eastAsia="Calibri" w:cs="Times New Roman"/>
          <w:szCs w:val="24"/>
        </w:rPr>
        <w:t xml:space="preserve"> </w:t>
      </w:r>
      <w:r w:rsidRPr="009F152B">
        <w:rPr>
          <w:rFonts w:eastAsia="Calibri" w:cs="Times New Roman"/>
          <w:szCs w:val="24"/>
        </w:rPr>
        <w:t>Tip</w:t>
      </w:r>
      <w:r w:rsidR="00161EE4">
        <w:rPr>
          <w:rFonts w:eastAsia="Calibri" w:cs="Times New Roman"/>
          <w:szCs w:val="24"/>
        </w:rPr>
        <w:t xml:space="preserve"> </w:t>
      </w:r>
      <w:r w:rsidRPr="009F152B">
        <w:rPr>
          <w:rFonts w:eastAsia="Calibri" w:cs="Times New Roman"/>
          <w:szCs w:val="24"/>
        </w:rPr>
        <w:t>Koronavirüse</w:t>
      </w:r>
      <w:r w:rsidR="00161EE4">
        <w:rPr>
          <w:rFonts w:eastAsia="Calibri" w:cs="Times New Roman"/>
          <w:szCs w:val="24"/>
        </w:rPr>
        <w:t xml:space="preserve"> </w:t>
      </w:r>
      <w:r w:rsidRPr="009F152B">
        <w:rPr>
          <w:rFonts w:eastAsia="Calibri" w:cs="Times New Roman"/>
          <w:szCs w:val="24"/>
        </w:rPr>
        <w:t>(Covid-19)</w:t>
      </w:r>
      <w:r w:rsidR="00161EE4">
        <w:rPr>
          <w:rFonts w:eastAsia="Calibri" w:cs="Times New Roman"/>
          <w:szCs w:val="24"/>
        </w:rPr>
        <w:t xml:space="preserve"> </w:t>
      </w:r>
      <w:r w:rsidRPr="009F152B">
        <w:rPr>
          <w:rFonts w:eastAsia="Calibri" w:cs="Times New Roman"/>
          <w:szCs w:val="24"/>
        </w:rPr>
        <w:t>Yakalanma</w:t>
      </w:r>
      <w:r w:rsidR="00161EE4">
        <w:rPr>
          <w:rFonts w:eastAsia="Calibri" w:cs="Times New Roman"/>
          <w:szCs w:val="24"/>
        </w:rPr>
        <w:t xml:space="preserve"> </w:t>
      </w:r>
      <w:r w:rsidRPr="009F152B">
        <w:rPr>
          <w:rFonts w:eastAsia="Calibri" w:cs="Times New Roman"/>
          <w:szCs w:val="24"/>
        </w:rPr>
        <w:t>Kaygısı</w:t>
      </w:r>
      <w:r w:rsidR="00161EE4">
        <w:rPr>
          <w:rFonts w:eastAsia="Calibri" w:cs="Times New Roman"/>
          <w:szCs w:val="24"/>
        </w:rPr>
        <w:t xml:space="preserve"> </w:t>
      </w:r>
      <w:r w:rsidRPr="009F152B">
        <w:rPr>
          <w:rFonts w:eastAsia="Calibri" w:cs="Times New Roman"/>
          <w:szCs w:val="24"/>
        </w:rPr>
        <w:t>Ölçeği</w:t>
      </w:r>
      <w:r w:rsidR="00161EE4">
        <w:rPr>
          <w:rFonts w:eastAsia="Calibri" w:cs="Times New Roman"/>
          <w:szCs w:val="24"/>
        </w:rPr>
        <w:t xml:space="preserve"> </w:t>
      </w:r>
      <w:r w:rsidRPr="009F152B">
        <w:rPr>
          <w:rFonts w:eastAsia="Calibri" w:cs="Times New Roman"/>
          <w:szCs w:val="24"/>
        </w:rPr>
        <w:t>(SYTKYKÖ)”</w:t>
      </w:r>
      <w:r w:rsidR="00933BCD">
        <w:rPr>
          <w:rFonts w:eastAsia="Calibri" w:cs="Times New Roman"/>
          <w:szCs w:val="24"/>
        </w:rPr>
        <w:t xml:space="preserve"> </w:t>
      </w:r>
      <w:r w:rsidRPr="009F152B">
        <w:rPr>
          <w:rFonts w:eastAsia="Calibri" w:cs="Times New Roman"/>
          <w:szCs w:val="24"/>
        </w:rPr>
        <w:t>ölçeği</w:t>
      </w:r>
      <w:r w:rsidR="00161EE4">
        <w:rPr>
          <w:rFonts w:eastAsia="Calibri" w:cs="Times New Roman"/>
          <w:szCs w:val="24"/>
        </w:rPr>
        <w:t xml:space="preserve"> </w:t>
      </w:r>
      <w:r w:rsidRPr="009F152B">
        <w:rPr>
          <w:rFonts w:eastAsia="Calibri" w:cs="Times New Roman"/>
          <w:szCs w:val="24"/>
        </w:rPr>
        <w:t>kullanılacaktır.</w:t>
      </w:r>
      <w:r w:rsidR="00161EE4">
        <w:rPr>
          <w:rFonts w:eastAsia="Calibri" w:cs="Times New Roman"/>
          <w:szCs w:val="24"/>
        </w:rPr>
        <w:t xml:space="preserve"> </w:t>
      </w:r>
      <w:r w:rsidRPr="009F152B">
        <w:rPr>
          <w:rFonts w:eastAsia="Calibri" w:cs="Times New Roman"/>
          <w:bCs/>
          <w:iCs/>
          <w:szCs w:val="24"/>
        </w:rPr>
        <w:t>Ölçek</w:t>
      </w:r>
      <w:r w:rsidR="00161EE4">
        <w:rPr>
          <w:rFonts w:eastAsia="Calibri" w:cs="Times New Roman"/>
          <w:bCs/>
          <w:iCs/>
          <w:szCs w:val="24"/>
        </w:rPr>
        <w:t xml:space="preserve"> </w:t>
      </w:r>
      <w:r w:rsidRPr="009F152B">
        <w:rPr>
          <w:rFonts w:eastAsia="Calibri" w:cs="Times New Roman"/>
          <w:bCs/>
          <w:iCs/>
          <w:szCs w:val="24"/>
        </w:rPr>
        <w:t>Bireysel</w:t>
      </w:r>
      <w:r w:rsidR="00161EE4">
        <w:rPr>
          <w:rFonts w:eastAsia="Calibri" w:cs="Times New Roman"/>
          <w:bCs/>
          <w:iCs/>
          <w:szCs w:val="24"/>
        </w:rPr>
        <w:t xml:space="preserve"> </w:t>
      </w:r>
      <w:r w:rsidRPr="009F152B">
        <w:rPr>
          <w:rFonts w:eastAsia="Calibri" w:cs="Times New Roman"/>
          <w:bCs/>
          <w:iCs/>
          <w:szCs w:val="24"/>
        </w:rPr>
        <w:t>Kaygı</w:t>
      </w:r>
      <w:r w:rsidR="00161EE4">
        <w:rPr>
          <w:rFonts w:eastAsia="Calibri" w:cs="Times New Roman"/>
          <w:bCs/>
          <w:iCs/>
          <w:szCs w:val="24"/>
        </w:rPr>
        <w:t xml:space="preserve"> </w:t>
      </w:r>
      <w:r w:rsidRPr="009F152B">
        <w:rPr>
          <w:rFonts w:eastAsia="Calibri" w:cs="Times New Roman"/>
          <w:bCs/>
          <w:iCs/>
          <w:szCs w:val="24"/>
        </w:rPr>
        <w:t>(BK)</w:t>
      </w:r>
      <w:r w:rsidR="00161EE4">
        <w:rPr>
          <w:rFonts w:eastAsia="Calibri" w:cs="Times New Roman"/>
          <w:bCs/>
          <w:iCs/>
          <w:szCs w:val="24"/>
        </w:rPr>
        <w:t xml:space="preserve"> </w:t>
      </w:r>
      <w:r w:rsidRPr="009F152B">
        <w:rPr>
          <w:rFonts w:eastAsia="Calibri" w:cs="Times New Roman"/>
          <w:bCs/>
          <w:iCs/>
          <w:szCs w:val="24"/>
        </w:rPr>
        <w:t>ilk</w:t>
      </w:r>
      <w:r w:rsidR="00161EE4">
        <w:rPr>
          <w:rFonts w:eastAsia="Calibri" w:cs="Times New Roman"/>
          <w:bCs/>
          <w:iCs/>
          <w:szCs w:val="24"/>
        </w:rPr>
        <w:t xml:space="preserve"> </w:t>
      </w:r>
      <w:r w:rsidRPr="009F152B">
        <w:rPr>
          <w:rFonts w:eastAsia="Calibri" w:cs="Times New Roman"/>
          <w:bCs/>
          <w:iCs/>
          <w:szCs w:val="24"/>
        </w:rPr>
        <w:t>11</w:t>
      </w:r>
      <w:r w:rsidR="00161EE4">
        <w:rPr>
          <w:rFonts w:eastAsia="Calibri" w:cs="Times New Roman"/>
          <w:bCs/>
          <w:iCs/>
          <w:szCs w:val="24"/>
        </w:rPr>
        <w:t xml:space="preserve"> </w:t>
      </w:r>
      <w:r w:rsidRPr="009F152B">
        <w:rPr>
          <w:rFonts w:eastAsia="Calibri" w:cs="Times New Roman"/>
          <w:bCs/>
          <w:iCs/>
          <w:szCs w:val="24"/>
        </w:rPr>
        <w:t>madde,</w:t>
      </w:r>
      <w:r w:rsidR="00161EE4">
        <w:rPr>
          <w:rFonts w:eastAsia="Calibri" w:cs="Times New Roman"/>
          <w:bCs/>
          <w:iCs/>
          <w:szCs w:val="24"/>
        </w:rPr>
        <w:t xml:space="preserve"> </w:t>
      </w:r>
      <w:r w:rsidRPr="009F152B">
        <w:rPr>
          <w:rFonts w:eastAsia="Calibri" w:cs="Times New Roman"/>
          <w:bCs/>
          <w:iCs/>
          <w:szCs w:val="24"/>
        </w:rPr>
        <w:t>ikinci</w:t>
      </w:r>
      <w:r w:rsidR="00161EE4">
        <w:rPr>
          <w:rFonts w:eastAsia="Calibri" w:cs="Times New Roman"/>
          <w:bCs/>
          <w:iCs/>
          <w:szCs w:val="24"/>
        </w:rPr>
        <w:t xml:space="preserve"> </w:t>
      </w:r>
      <w:r w:rsidRPr="009F152B">
        <w:rPr>
          <w:rFonts w:eastAsia="Calibri" w:cs="Times New Roman"/>
          <w:bCs/>
          <w:iCs/>
          <w:szCs w:val="24"/>
        </w:rPr>
        <w:t>faktör</w:t>
      </w:r>
      <w:r w:rsidR="00161EE4">
        <w:rPr>
          <w:rFonts w:eastAsia="Calibri" w:cs="Times New Roman"/>
          <w:bCs/>
          <w:iCs/>
          <w:szCs w:val="24"/>
        </w:rPr>
        <w:t xml:space="preserve"> </w:t>
      </w:r>
      <w:r w:rsidRPr="009F152B">
        <w:rPr>
          <w:rFonts w:eastAsia="Calibri" w:cs="Times New Roman"/>
          <w:bCs/>
          <w:iCs/>
          <w:szCs w:val="24"/>
        </w:rPr>
        <w:t>Sosyalleşme</w:t>
      </w:r>
      <w:r w:rsidR="00161EE4">
        <w:rPr>
          <w:rFonts w:eastAsia="Calibri" w:cs="Times New Roman"/>
          <w:bCs/>
          <w:iCs/>
          <w:szCs w:val="24"/>
        </w:rPr>
        <w:t xml:space="preserve"> </w:t>
      </w:r>
      <w:r w:rsidRPr="009F152B">
        <w:rPr>
          <w:rFonts w:eastAsia="Calibri" w:cs="Times New Roman"/>
          <w:bCs/>
          <w:iCs/>
          <w:szCs w:val="24"/>
        </w:rPr>
        <w:t>Kaygısı</w:t>
      </w:r>
      <w:r w:rsidR="00161EE4">
        <w:rPr>
          <w:rFonts w:eastAsia="Calibri" w:cs="Times New Roman"/>
          <w:bCs/>
          <w:iCs/>
          <w:szCs w:val="24"/>
        </w:rPr>
        <w:t xml:space="preserve"> </w:t>
      </w:r>
      <w:r w:rsidRPr="009F152B">
        <w:rPr>
          <w:rFonts w:eastAsia="Calibri" w:cs="Times New Roman"/>
          <w:bCs/>
          <w:iCs/>
          <w:szCs w:val="24"/>
        </w:rPr>
        <w:t>(SK)</w:t>
      </w:r>
      <w:r w:rsidR="00161EE4">
        <w:rPr>
          <w:rFonts w:eastAsia="Calibri" w:cs="Times New Roman"/>
          <w:bCs/>
          <w:iCs/>
          <w:szCs w:val="24"/>
        </w:rPr>
        <w:t xml:space="preserve"> </w:t>
      </w:r>
      <w:r w:rsidRPr="009F152B">
        <w:rPr>
          <w:rFonts w:eastAsia="Calibri" w:cs="Times New Roman"/>
          <w:bCs/>
          <w:iCs/>
          <w:szCs w:val="24"/>
        </w:rPr>
        <w:t>son</w:t>
      </w:r>
      <w:r w:rsidR="00161EE4">
        <w:rPr>
          <w:rFonts w:eastAsia="Calibri" w:cs="Times New Roman"/>
          <w:bCs/>
          <w:iCs/>
          <w:szCs w:val="24"/>
        </w:rPr>
        <w:t xml:space="preserve"> </w:t>
      </w:r>
      <w:r w:rsidRPr="009F152B">
        <w:rPr>
          <w:rFonts w:eastAsia="Calibri" w:cs="Times New Roman"/>
          <w:bCs/>
          <w:iCs/>
          <w:szCs w:val="24"/>
        </w:rPr>
        <w:t>beş</w:t>
      </w:r>
      <w:r w:rsidR="00161EE4">
        <w:rPr>
          <w:rFonts w:eastAsia="Calibri" w:cs="Times New Roman"/>
          <w:bCs/>
          <w:iCs/>
          <w:szCs w:val="24"/>
        </w:rPr>
        <w:t xml:space="preserve"> </w:t>
      </w:r>
      <w:r w:rsidRPr="009F152B">
        <w:rPr>
          <w:rFonts w:eastAsia="Calibri" w:cs="Times New Roman"/>
          <w:bCs/>
          <w:iCs/>
          <w:szCs w:val="24"/>
        </w:rPr>
        <w:t>madde</w:t>
      </w:r>
      <w:r w:rsidR="00161EE4">
        <w:rPr>
          <w:rFonts w:eastAsia="Calibri" w:cs="Times New Roman"/>
          <w:bCs/>
          <w:iCs/>
          <w:szCs w:val="24"/>
        </w:rPr>
        <w:t xml:space="preserve"> </w:t>
      </w:r>
      <w:r w:rsidRPr="009F152B">
        <w:rPr>
          <w:rFonts w:eastAsia="Calibri" w:cs="Times New Roman"/>
          <w:bCs/>
          <w:iCs/>
          <w:szCs w:val="24"/>
        </w:rPr>
        <w:t>alt</w:t>
      </w:r>
      <w:r w:rsidR="00161EE4">
        <w:rPr>
          <w:rFonts w:eastAsia="Calibri" w:cs="Times New Roman"/>
          <w:bCs/>
          <w:iCs/>
          <w:szCs w:val="24"/>
        </w:rPr>
        <w:t xml:space="preserve"> </w:t>
      </w:r>
      <w:r w:rsidRPr="009F152B">
        <w:rPr>
          <w:rFonts w:eastAsia="Calibri" w:cs="Times New Roman"/>
          <w:bCs/>
          <w:iCs/>
          <w:szCs w:val="24"/>
        </w:rPr>
        <w:t>boyutlarından</w:t>
      </w:r>
      <w:r w:rsidR="00161EE4">
        <w:rPr>
          <w:rFonts w:eastAsia="Calibri" w:cs="Times New Roman"/>
          <w:bCs/>
          <w:iCs/>
          <w:szCs w:val="24"/>
        </w:rPr>
        <w:t xml:space="preserve"> </w:t>
      </w:r>
      <w:r w:rsidRPr="009F152B">
        <w:rPr>
          <w:rFonts w:eastAsia="Calibri" w:cs="Times New Roman"/>
          <w:bCs/>
          <w:iCs/>
          <w:szCs w:val="24"/>
        </w:rPr>
        <w:t>oluşmaktadır.</w:t>
      </w:r>
      <w:r w:rsidR="00161EE4">
        <w:rPr>
          <w:rFonts w:eastAsia="Calibri" w:cs="Times New Roman"/>
          <w:bCs/>
          <w:iCs/>
          <w:szCs w:val="24"/>
        </w:rPr>
        <w:t xml:space="preserve"> </w:t>
      </w:r>
      <w:r w:rsidRPr="009F152B">
        <w:rPr>
          <w:rFonts w:eastAsia="Calibri" w:cs="Times New Roman"/>
          <w:szCs w:val="24"/>
        </w:rPr>
        <w:t>STKYKÖ</w:t>
      </w:r>
      <w:r w:rsidR="00161EE4">
        <w:rPr>
          <w:rFonts w:eastAsia="Calibri" w:cs="Times New Roman"/>
          <w:szCs w:val="24"/>
        </w:rPr>
        <w:t xml:space="preserve"> </w:t>
      </w:r>
      <w:r w:rsidRPr="009F152B">
        <w:rPr>
          <w:rFonts w:eastAsia="Calibri" w:cs="Times New Roman"/>
          <w:szCs w:val="24"/>
        </w:rPr>
        <w:t>toplam</w:t>
      </w:r>
      <w:r w:rsidR="00161EE4">
        <w:rPr>
          <w:rFonts w:eastAsia="Calibri" w:cs="Times New Roman"/>
          <w:szCs w:val="24"/>
        </w:rPr>
        <w:t xml:space="preserve"> </w:t>
      </w:r>
      <w:r w:rsidRPr="009F152B">
        <w:rPr>
          <w:rFonts w:eastAsia="Calibri" w:cs="Times New Roman"/>
          <w:szCs w:val="24"/>
        </w:rPr>
        <w:t>puan</w:t>
      </w:r>
      <w:r w:rsidR="00161EE4">
        <w:rPr>
          <w:rFonts w:eastAsia="Calibri" w:cs="Times New Roman"/>
          <w:szCs w:val="24"/>
        </w:rPr>
        <w:t xml:space="preserve"> </w:t>
      </w:r>
      <w:r w:rsidRPr="009F152B">
        <w:rPr>
          <w:rFonts w:eastAsia="Calibri" w:cs="Times New Roman"/>
          <w:szCs w:val="24"/>
        </w:rPr>
        <w:t>üzerinden</w:t>
      </w:r>
      <w:r w:rsidR="00161EE4">
        <w:rPr>
          <w:rFonts w:eastAsia="Calibri" w:cs="Times New Roman"/>
          <w:szCs w:val="24"/>
        </w:rPr>
        <w:t xml:space="preserve"> </w:t>
      </w:r>
      <w:r w:rsidRPr="009F152B">
        <w:rPr>
          <w:rFonts w:eastAsia="Calibri" w:cs="Times New Roman"/>
          <w:szCs w:val="24"/>
        </w:rPr>
        <w:t>yapılacak</w:t>
      </w:r>
      <w:r w:rsidR="00161EE4">
        <w:rPr>
          <w:rFonts w:eastAsia="Calibri" w:cs="Times New Roman"/>
          <w:szCs w:val="24"/>
        </w:rPr>
        <w:t xml:space="preserve"> </w:t>
      </w:r>
      <w:r w:rsidRPr="009F152B">
        <w:rPr>
          <w:rFonts w:eastAsia="Calibri" w:cs="Times New Roman"/>
          <w:szCs w:val="24"/>
        </w:rPr>
        <w:t>değerlendirmelerde</w:t>
      </w:r>
      <w:r w:rsidR="00161EE4">
        <w:rPr>
          <w:rFonts w:eastAsia="Calibri" w:cs="Times New Roman"/>
          <w:szCs w:val="24"/>
        </w:rPr>
        <w:t xml:space="preserve"> </w:t>
      </w:r>
      <w:r w:rsidRPr="009F152B">
        <w:rPr>
          <w:rFonts w:eastAsia="Calibri" w:cs="Times New Roman"/>
          <w:szCs w:val="24"/>
        </w:rPr>
        <w:t>alınabilecek</w:t>
      </w:r>
      <w:r w:rsidR="00161EE4">
        <w:rPr>
          <w:rFonts w:eastAsia="Calibri" w:cs="Times New Roman"/>
          <w:szCs w:val="24"/>
        </w:rPr>
        <w:t xml:space="preserve"> </w:t>
      </w:r>
      <w:r w:rsidRPr="009F152B">
        <w:rPr>
          <w:rFonts w:eastAsia="Calibri" w:cs="Times New Roman"/>
          <w:szCs w:val="24"/>
        </w:rPr>
        <w:t>en</w:t>
      </w:r>
      <w:r w:rsidR="00161EE4">
        <w:rPr>
          <w:rFonts w:eastAsia="Calibri" w:cs="Times New Roman"/>
          <w:szCs w:val="24"/>
        </w:rPr>
        <w:t xml:space="preserve"> </w:t>
      </w:r>
      <w:r w:rsidRPr="009F152B">
        <w:rPr>
          <w:rFonts w:eastAsia="Calibri" w:cs="Times New Roman"/>
          <w:szCs w:val="24"/>
        </w:rPr>
        <w:t>düşük</w:t>
      </w:r>
      <w:r w:rsidR="00161EE4">
        <w:rPr>
          <w:rFonts w:eastAsia="Calibri" w:cs="Times New Roman"/>
          <w:szCs w:val="24"/>
        </w:rPr>
        <w:t xml:space="preserve"> </w:t>
      </w:r>
      <w:r w:rsidRPr="009F152B">
        <w:rPr>
          <w:rFonts w:eastAsia="Calibri" w:cs="Times New Roman"/>
          <w:szCs w:val="24"/>
        </w:rPr>
        <w:t>puan</w:t>
      </w:r>
      <w:r w:rsidR="00161EE4">
        <w:rPr>
          <w:rFonts w:eastAsia="Calibri" w:cs="Times New Roman"/>
          <w:szCs w:val="24"/>
        </w:rPr>
        <w:t xml:space="preserve"> </w:t>
      </w:r>
      <w:r w:rsidRPr="009F152B">
        <w:rPr>
          <w:rFonts w:eastAsia="Calibri" w:cs="Times New Roman"/>
          <w:szCs w:val="24"/>
        </w:rPr>
        <w:t>16</w:t>
      </w:r>
      <w:r w:rsidR="00161EE4">
        <w:rPr>
          <w:rFonts w:eastAsia="Calibri" w:cs="Times New Roman"/>
          <w:szCs w:val="24"/>
        </w:rPr>
        <w:t xml:space="preserve"> </w:t>
      </w:r>
      <w:r w:rsidRPr="009F152B">
        <w:rPr>
          <w:rFonts w:eastAsia="Calibri" w:cs="Times New Roman"/>
          <w:szCs w:val="24"/>
        </w:rPr>
        <w:t>olup</w:t>
      </w:r>
      <w:r w:rsidR="00161EE4">
        <w:rPr>
          <w:rFonts w:eastAsia="Calibri" w:cs="Times New Roman"/>
          <w:szCs w:val="24"/>
        </w:rPr>
        <w:t xml:space="preserve"> </w:t>
      </w:r>
      <w:r w:rsidRPr="009F152B">
        <w:rPr>
          <w:rFonts w:eastAsia="Calibri" w:cs="Times New Roman"/>
          <w:szCs w:val="24"/>
        </w:rPr>
        <w:t>en</w:t>
      </w:r>
      <w:r w:rsidR="00161EE4">
        <w:rPr>
          <w:rFonts w:eastAsia="Calibri" w:cs="Times New Roman"/>
          <w:szCs w:val="24"/>
        </w:rPr>
        <w:t xml:space="preserve"> </w:t>
      </w:r>
      <w:r w:rsidRPr="009F152B">
        <w:rPr>
          <w:rFonts w:eastAsia="Calibri" w:cs="Times New Roman"/>
          <w:szCs w:val="24"/>
        </w:rPr>
        <w:t>yüksek</w:t>
      </w:r>
      <w:r w:rsidR="00161EE4">
        <w:rPr>
          <w:rFonts w:eastAsia="Calibri" w:cs="Times New Roman"/>
          <w:szCs w:val="24"/>
        </w:rPr>
        <w:t xml:space="preserve"> </w:t>
      </w:r>
      <w:r w:rsidRPr="009F152B">
        <w:rPr>
          <w:rFonts w:eastAsia="Calibri" w:cs="Times New Roman"/>
          <w:szCs w:val="24"/>
        </w:rPr>
        <w:t>puan</w:t>
      </w:r>
      <w:r w:rsidR="00161EE4">
        <w:rPr>
          <w:rFonts w:eastAsia="Calibri" w:cs="Times New Roman"/>
          <w:szCs w:val="24"/>
        </w:rPr>
        <w:t xml:space="preserve"> </w:t>
      </w:r>
      <w:r w:rsidRPr="009F152B">
        <w:rPr>
          <w:rFonts w:eastAsia="Calibri" w:cs="Times New Roman"/>
          <w:szCs w:val="24"/>
        </w:rPr>
        <w:t>80’dir.</w:t>
      </w:r>
      <w:r w:rsidR="00161EE4">
        <w:rPr>
          <w:rFonts w:eastAsia="Calibri" w:cs="Times New Roman"/>
          <w:szCs w:val="24"/>
        </w:rPr>
        <w:t xml:space="preserve"> </w:t>
      </w:r>
      <w:r w:rsidRPr="009F152B">
        <w:rPr>
          <w:rFonts w:eastAsia="Calibri" w:cs="Times New Roman"/>
          <w:szCs w:val="24"/>
        </w:rPr>
        <w:t>16</w:t>
      </w:r>
      <w:r w:rsidR="00161EE4">
        <w:rPr>
          <w:rFonts w:eastAsia="Calibri" w:cs="Times New Roman"/>
          <w:szCs w:val="24"/>
        </w:rPr>
        <w:t xml:space="preserve"> </w:t>
      </w:r>
      <w:r w:rsidRPr="009F152B">
        <w:rPr>
          <w:rFonts w:eastAsia="Calibri" w:cs="Times New Roman"/>
          <w:szCs w:val="24"/>
        </w:rPr>
        <w:t>maddeden</w:t>
      </w:r>
      <w:r w:rsidR="00161EE4">
        <w:rPr>
          <w:rFonts w:eastAsia="Calibri" w:cs="Times New Roman"/>
          <w:szCs w:val="24"/>
        </w:rPr>
        <w:t xml:space="preserve"> </w:t>
      </w:r>
      <w:r w:rsidRPr="009F152B">
        <w:rPr>
          <w:rFonts w:eastAsia="Calibri" w:cs="Times New Roman"/>
          <w:szCs w:val="24"/>
        </w:rPr>
        <w:t>oluşan</w:t>
      </w:r>
      <w:r w:rsidR="00161EE4">
        <w:rPr>
          <w:rFonts w:eastAsia="Calibri" w:cs="Times New Roman"/>
          <w:szCs w:val="24"/>
        </w:rPr>
        <w:t xml:space="preserve"> </w:t>
      </w:r>
      <w:r w:rsidRPr="009F152B">
        <w:rPr>
          <w:rFonts w:eastAsia="Calibri" w:cs="Times New Roman"/>
          <w:szCs w:val="24"/>
        </w:rPr>
        <w:t>ölçek</w:t>
      </w:r>
      <w:r w:rsidR="00161EE4">
        <w:rPr>
          <w:rFonts w:eastAsia="Calibri" w:cs="Times New Roman"/>
          <w:szCs w:val="24"/>
        </w:rPr>
        <w:t xml:space="preserve"> </w:t>
      </w:r>
      <w:r w:rsidRPr="009F152B">
        <w:rPr>
          <w:rFonts w:eastAsia="Calibri" w:cs="Times New Roman"/>
          <w:szCs w:val="24"/>
        </w:rPr>
        <w:t>beşli</w:t>
      </w:r>
      <w:r w:rsidR="00161EE4">
        <w:rPr>
          <w:rFonts w:eastAsia="Calibri" w:cs="Times New Roman"/>
          <w:szCs w:val="24"/>
        </w:rPr>
        <w:t xml:space="preserve"> </w:t>
      </w:r>
      <w:r w:rsidRPr="009F152B">
        <w:rPr>
          <w:rFonts w:eastAsia="Calibri" w:cs="Times New Roman"/>
          <w:szCs w:val="24"/>
        </w:rPr>
        <w:t>likert</w:t>
      </w:r>
      <w:r w:rsidR="00161EE4">
        <w:rPr>
          <w:rFonts w:eastAsia="Calibri" w:cs="Times New Roman"/>
          <w:szCs w:val="24"/>
        </w:rPr>
        <w:t xml:space="preserve"> </w:t>
      </w:r>
      <w:r w:rsidRPr="009F152B">
        <w:rPr>
          <w:rFonts w:eastAsia="Calibri" w:cs="Times New Roman"/>
          <w:szCs w:val="24"/>
        </w:rPr>
        <w:t>tipindedir.</w:t>
      </w:r>
      <w:r w:rsidR="00161EE4">
        <w:rPr>
          <w:rFonts w:eastAsia="Calibri" w:cs="Times New Roman"/>
          <w:szCs w:val="24"/>
        </w:rPr>
        <w:t xml:space="preserve"> </w:t>
      </w:r>
      <w:r w:rsidRPr="009F152B">
        <w:rPr>
          <w:rFonts w:eastAsia="Calibri" w:cs="Times New Roman"/>
          <w:szCs w:val="24"/>
        </w:rPr>
        <w:t>Ölçekte</w:t>
      </w:r>
      <w:r w:rsidR="00161EE4">
        <w:rPr>
          <w:rFonts w:eastAsia="Calibri" w:cs="Times New Roman"/>
          <w:szCs w:val="24"/>
        </w:rPr>
        <w:t xml:space="preserve"> </w:t>
      </w:r>
      <w:r w:rsidRPr="009F152B">
        <w:rPr>
          <w:rFonts w:eastAsia="Calibri" w:cs="Times New Roman"/>
          <w:szCs w:val="24"/>
        </w:rPr>
        <w:t>yalnızca</w:t>
      </w:r>
      <w:r w:rsidR="00161EE4">
        <w:rPr>
          <w:rFonts w:eastAsia="Calibri" w:cs="Times New Roman"/>
          <w:szCs w:val="24"/>
        </w:rPr>
        <w:t xml:space="preserve"> </w:t>
      </w:r>
      <w:r w:rsidRPr="009F152B">
        <w:rPr>
          <w:rFonts w:eastAsia="Calibri" w:cs="Times New Roman"/>
          <w:szCs w:val="24"/>
        </w:rPr>
        <w:t>2.</w:t>
      </w:r>
      <w:r w:rsidR="00161EE4">
        <w:rPr>
          <w:rFonts w:eastAsia="Calibri" w:cs="Times New Roman"/>
          <w:szCs w:val="24"/>
        </w:rPr>
        <w:t xml:space="preserve"> </w:t>
      </w:r>
      <w:r w:rsidRPr="009F152B">
        <w:rPr>
          <w:rFonts w:eastAsia="Calibri" w:cs="Times New Roman"/>
          <w:szCs w:val="24"/>
        </w:rPr>
        <w:t>madde</w:t>
      </w:r>
      <w:r w:rsidR="00161EE4">
        <w:rPr>
          <w:rFonts w:eastAsia="Calibri" w:cs="Times New Roman"/>
          <w:szCs w:val="24"/>
        </w:rPr>
        <w:t xml:space="preserve"> </w:t>
      </w:r>
      <w:r w:rsidRPr="009F152B">
        <w:rPr>
          <w:rFonts w:eastAsia="Calibri" w:cs="Times New Roman"/>
          <w:szCs w:val="24"/>
        </w:rPr>
        <w:t>olumsuz</w:t>
      </w:r>
      <w:r w:rsidR="00161EE4">
        <w:rPr>
          <w:rFonts w:eastAsia="Calibri" w:cs="Times New Roman"/>
          <w:szCs w:val="24"/>
        </w:rPr>
        <w:t xml:space="preserve"> </w:t>
      </w:r>
      <w:r w:rsidRPr="009F152B">
        <w:rPr>
          <w:rFonts w:eastAsia="Calibri" w:cs="Times New Roman"/>
          <w:szCs w:val="24"/>
        </w:rPr>
        <w:t>ifade</w:t>
      </w:r>
      <w:r w:rsidR="00161EE4">
        <w:rPr>
          <w:rFonts w:eastAsia="Calibri" w:cs="Times New Roman"/>
          <w:szCs w:val="24"/>
        </w:rPr>
        <w:t xml:space="preserve"> </w:t>
      </w:r>
      <w:r w:rsidRPr="009F152B">
        <w:rPr>
          <w:rFonts w:eastAsia="Calibri" w:cs="Times New Roman"/>
          <w:szCs w:val="24"/>
        </w:rPr>
        <w:t>içerdiği</w:t>
      </w:r>
      <w:r w:rsidR="00161EE4">
        <w:rPr>
          <w:rFonts w:eastAsia="Calibri" w:cs="Times New Roman"/>
          <w:szCs w:val="24"/>
        </w:rPr>
        <w:t xml:space="preserve"> </w:t>
      </w:r>
      <w:r w:rsidRPr="009F152B">
        <w:rPr>
          <w:rFonts w:eastAsia="Calibri" w:cs="Times New Roman"/>
          <w:szCs w:val="24"/>
        </w:rPr>
        <w:t>için</w:t>
      </w:r>
      <w:r w:rsidR="00161EE4">
        <w:rPr>
          <w:rFonts w:eastAsia="Calibri" w:cs="Times New Roman"/>
          <w:szCs w:val="24"/>
        </w:rPr>
        <w:t xml:space="preserve"> </w:t>
      </w:r>
      <w:r w:rsidRPr="009F152B">
        <w:rPr>
          <w:rFonts w:eastAsia="Calibri" w:cs="Times New Roman"/>
          <w:szCs w:val="24"/>
        </w:rPr>
        <w:t>ters</w:t>
      </w:r>
      <w:r w:rsidR="00161EE4">
        <w:rPr>
          <w:rFonts w:eastAsia="Calibri" w:cs="Times New Roman"/>
          <w:szCs w:val="24"/>
        </w:rPr>
        <w:t xml:space="preserve"> </w:t>
      </w:r>
      <w:r w:rsidRPr="009F152B">
        <w:rPr>
          <w:rFonts w:eastAsia="Calibri" w:cs="Times New Roman"/>
          <w:szCs w:val="24"/>
        </w:rPr>
        <w:t>kodlanmalıdır.</w:t>
      </w:r>
      <w:r w:rsidR="00161EE4">
        <w:rPr>
          <w:rFonts w:eastAsia="Calibri" w:cs="Times New Roman"/>
          <w:szCs w:val="24"/>
        </w:rPr>
        <w:t xml:space="preserve"> </w:t>
      </w:r>
      <w:r w:rsidRPr="009F152B">
        <w:rPr>
          <w:rFonts w:eastAsia="Calibri" w:cs="Times New Roman"/>
          <w:szCs w:val="24"/>
        </w:rPr>
        <w:t>Ölçeğin</w:t>
      </w:r>
      <w:r w:rsidR="00161EE4">
        <w:rPr>
          <w:rFonts w:eastAsia="Calibri" w:cs="Times New Roman"/>
          <w:szCs w:val="24"/>
        </w:rPr>
        <w:t xml:space="preserve"> </w:t>
      </w:r>
      <w:r w:rsidRPr="009F152B">
        <w:rPr>
          <w:rFonts w:eastAsia="Calibri" w:cs="Times New Roman"/>
          <w:szCs w:val="24"/>
        </w:rPr>
        <w:t>iç</w:t>
      </w:r>
      <w:r w:rsidR="00161EE4">
        <w:rPr>
          <w:rFonts w:eastAsia="Calibri" w:cs="Times New Roman"/>
          <w:szCs w:val="24"/>
        </w:rPr>
        <w:t xml:space="preserve"> </w:t>
      </w:r>
      <w:r w:rsidRPr="009F152B">
        <w:rPr>
          <w:rFonts w:eastAsia="Calibri" w:cs="Times New Roman"/>
          <w:szCs w:val="24"/>
        </w:rPr>
        <w:t>tutarlılık</w:t>
      </w:r>
      <w:r w:rsidR="00161EE4">
        <w:rPr>
          <w:rFonts w:eastAsia="Calibri" w:cs="Times New Roman"/>
          <w:szCs w:val="24"/>
        </w:rPr>
        <w:t xml:space="preserve"> </w:t>
      </w:r>
      <w:r w:rsidRPr="009F152B">
        <w:rPr>
          <w:rFonts w:eastAsia="Calibri" w:cs="Times New Roman"/>
          <w:szCs w:val="24"/>
        </w:rPr>
        <w:t>katsayısı</w:t>
      </w:r>
      <w:r w:rsidR="00161EE4">
        <w:rPr>
          <w:rFonts w:eastAsia="Calibri" w:cs="Times New Roman"/>
          <w:szCs w:val="24"/>
        </w:rPr>
        <w:t xml:space="preserve"> </w:t>
      </w:r>
      <w:r w:rsidRPr="009F152B">
        <w:rPr>
          <w:rFonts w:eastAsia="Calibri" w:cs="Times New Roman"/>
          <w:szCs w:val="24"/>
        </w:rPr>
        <w:t>olan</w:t>
      </w:r>
      <w:r w:rsidR="00161EE4">
        <w:rPr>
          <w:rFonts w:eastAsia="Calibri" w:cs="Times New Roman"/>
          <w:szCs w:val="24"/>
        </w:rPr>
        <w:t xml:space="preserve"> </w:t>
      </w:r>
      <w:r w:rsidRPr="009F152B">
        <w:rPr>
          <w:rFonts w:eastAsia="Calibri" w:cs="Times New Roman"/>
          <w:szCs w:val="24"/>
        </w:rPr>
        <w:t>Bireysel</w:t>
      </w:r>
      <w:r w:rsidR="00161EE4">
        <w:rPr>
          <w:rFonts w:eastAsia="Calibri" w:cs="Times New Roman"/>
          <w:szCs w:val="24"/>
        </w:rPr>
        <w:t xml:space="preserve"> </w:t>
      </w:r>
      <w:r w:rsidRPr="009F152B">
        <w:rPr>
          <w:rFonts w:eastAsia="Calibri" w:cs="Times New Roman"/>
          <w:szCs w:val="24"/>
        </w:rPr>
        <w:t>kaygı</w:t>
      </w:r>
      <w:r w:rsidR="00161EE4">
        <w:rPr>
          <w:rFonts w:eastAsia="Calibri" w:cs="Times New Roman"/>
          <w:szCs w:val="24"/>
        </w:rPr>
        <w:t xml:space="preserve"> </w:t>
      </w:r>
      <w:r w:rsidRPr="009F152B">
        <w:rPr>
          <w:rFonts w:eastAsia="Calibri" w:cs="Times New Roman"/>
          <w:szCs w:val="24"/>
        </w:rPr>
        <w:t>alt</w:t>
      </w:r>
      <w:r w:rsidR="00161EE4">
        <w:rPr>
          <w:rFonts w:eastAsia="Calibri" w:cs="Times New Roman"/>
          <w:szCs w:val="24"/>
        </w:rPr>
        <w:t xml:space="preserve"> </w:t>
      </w:r>
      <w:r w:rsidRPr="009F152B">
        <w:rPr>
          <w:rFonts w:eastAsia="Calibri" w:cs="Times New Roman"/>
          <w:szCs w:val="24"/>
        </w:rPr>
        <w:t>boyutunda</w:t>
      </w:r>
      <w:r w:rsidR="00161EE4">
        <w:rPr>
          <w:rFonts w:eastAsia="Calibri" w:cs="Times New Roman"/>
          <w:szCs w:val="24"/>
        </w:rPr>
        <w:t xml:space="preserve"> </w:t>
      </w:r>
      <w:r w:rsidRPr="009F152B">
        <w:rPr>
          <w:rFonts w:eastAsia="Calibri" w:cs="Times New Roman"/>
          <w:szCs w:val="24"/>
        </w:rPr>
        <w:t>.90</w:t>
      </w:r>
      <w:r w:rsidR="00161EE4">
        <w:rPr>
          <w:rFonts w:eastAsia="Calibri" w:cs="Times New Roman"/>
          <w:szCs w:val="24"/>
        </w:rPr>
        <w:t xml:space="preserve"> </w:t>
      </w:r>
      <w:r w:rsidRPr="009F152B">
        <w:rPr>
          <w:rFonts w:eastAsia="Calibri" w:cs="Times New Roman"/>
          <w:szCs w:val="24"/>
        </w:rPr>
        <w:t>Sosyal</w:t>
      </w:r>
      <w:r w:rsidR="00161EE4">
        <w:rPr>
          <w:rFonts w:eastAsia="Calibri" w:cs="Times New Roman"/>
          <w:szCs w:val="24"/>
        </w:rPr>
        <w:t xml:space="preserve"> </w:t>
      </w:r>
      <w:r w:rsidRPr="009F152B">
        <w:rPr>
          <w:rFonts w:eastAsia="Calibri" w:cs="Times New Roman"/>
          <w:szCs w:val="24"/>
        </w:rPr>
        <w:t>kaygı</w:t>
      </w:r>
      <w:r w:rsidR="00161EE4">
        <w:rPr>
          <w:rFonts w:eastAsia="Calibri" w:cs="Times New Roman"/>
          <w:szCs w:val="24"/>
        </w:rPr>
        <w:t xml:space="preserve"> </w:t>
      </w:r>
      <w:r w:rsidRPr="009F152B">
        <w:rPr>
          <w:rFonts w:eastAsia="Calibri" w:cs="Times New Roman"/>
          <w:szCs w:val="24"/>
        </w:rPr>
        <w:t>alt</w:t>
      </w:r>
      <w:r w:rsidR="00161EE4">
        <w:rPr>
          <w:rFonts w:eastAsia="Calibri" w:cs="Times New Roman"/>
          <w:szCs w:val="24"/>
        </w:rPr>
        <w:t xml:space="preserve"> </w:t>
      </w:r>
      <w:r w:rsidRPr="009F152B">
        <w:rPr>
          <w:rFonts w:eastAsia="Calibri" w:cs="Times New Roman"/>
          <w:szCs w:val="24"/>
        </w:rPr>
        <w:t>boyutunda</w:t>
      </w:r>
      <w:r w:rsidR="00161EE4">
        <w:rPr>
          <w:rFonts w:eastAsia="Calibri" w:cs="Times New Roman"/>
          <w:szCs w:val="24"/>
        </w:rPr>
        <w:t xml:space="preserve"> </w:t>
      </w:r>
      <w:r w:rsidRPr="009F152B">
        <w:rPr>
          <w:rFonts w:eastAsia="Calibri" w:cs="Times New Roman"/>
          <w:szCs w:val="24"/>
        </w:rPr>
        <w:t>.84</w:t>
      </w:r>
      <w:r w:rsidR="00161EE4">
        <w:rPr>
          <w:rFonts w:eastAsia="Calibri" w:cs="Times New Roman"/>
          <w:szCs w:val="24"/>
        </w:rPr>
        <w:t xml:space="preserve"> </w:t>
      </w:r>
      <w:r w:rsidRPr="009F152B">
        <w:rPr>
          <w:rFonts w:eastAsia="Calibri" w:cs="Times New Roman"/>
          <w:szCs w:val="24"/>
        </w:rPr>
        <w:t>ve</w:t>
      </w:r>
      <w:r w:rsidR="00161EE4">
        <w:rPr>
          <w:rFonts w:eastAsia="Calibri" w:cs="Times New Roman"/>
          <w:szCs w:val="24"/>
        </w:rPr>
        <w:t xml:space="preserve"> </w:t>
      </w:r>
      <w:r w:rsidRPr="009F152B">
        <w:rPr>
          <w:rFonts w:eastAsia="Calibri" w:cs="Times New Roman"/>
          <w:szCs w:val="24"/>
        </w:rPr>
        <w:t>ölçek</w:t>
      </w:r>
      <w:r w:rsidR="00161EE4">
        <w:rPr>
          <w:rFonts w:eastAsia="Calibri" w:cs="Times New Roman"/>
          <w:szCs w:val="24"/>
        </w:rPr>
        <w:t xml:space="preserve"> </w:t>
      </w:r>
      <w:r w:rsidRPr="009F152B">
        <w:rPr>
          <w:rFonts w:eastAsia="Calibri" w:cs="Times New Roman"/>
          <w:szCs w:val="24"/>
        </w:rPr>
        <w:t>toplamında</w:t>
      </w:r>
      <w:r w:rsidR="00161EE4">
        <w:rPr>
          <w:rFonts w:eastAsia="Calibri" w:cs="Times New Roman"/>
          <w:szCs w:val="24"/>
        </w:rPr>
        <w:t xml:space="preserve"> </w:t>
      </w:r>
      <w:r w:rsidRPr="009F152B">
        <w:rPr>
          <w:rFonts w:eastAsia="Calibri" w:cs="Times New Roman"/>
          <w:szCs w:val="24"/>
        </w:rPr>
        <w:t>.92</w:t>
      </w:r>
      <w:r w:rsidR="00161EE4">
        <w:rPr>
          <w:rFonts w:eastAsia="Calibri" w:cs="Times New Roman"/>
          <w:szCs w:val="24"/>
        </w:rPr>
        <w:t xml:space="preserve"> </w:t>
      </w:r>
      <w:r w:rsidRPr="009F152B">
        <w:rPr>
          <w:rFonts w:eastAsia="Calibri" w:cs="Times New Roman"/>
          <w:szCs w:val="24"/>
        </w:rPr>
        <w:t>olarak</w:t>
      </w:r>
      <w:r w:rsidR="00161EE4">
        <w:rPr>
          <w:rFonts w:eastAsia="Calibri" w:cs="Times New Roman"/>
          <w:szCs w:val="24"/>
        </w:rPr>
        <w:t xml:space="preserve"> </w:t>
      </w:r>
      <w:r w:rsidRPr="009F152B">
        <w:rPr>
          <w:rFonts w:eastAsia="Calibri" w:cs="Times New Roman"/>
          <w:szCs w:val="24"/>
        </w:rPr>
        <w:t>bulunmuştur</w:t>
      </w:r>
      <w:r w:rsidR="00161EE4">
        <w:rPr>
          <w:rFonts w:eastAsia="Calibri" w:cs="Times New Roman"/>
          <w:szCs w:val="24"/>
        </w:rPr>
        <w:t xml:space="preserve"> </w:t>
      </w:r>
      <w:r w:rsidRPr="009F152B">
        <w:rPr>
          <w:rFonts w:eastAsia="Calibri" w:cs="Times New Roman"/>
          <w:szCs w:val="24"/>
        </w:rPr>
        <w:t>(Demir</w:t>
      </w:r>
      <w:r w:rsidR="00161EE4">
        <w:rPr>
          <w:rFonts w:eastAsia="Calibri" w:cs="Times New Roman"/>
          <w:szCs w:val="24"/>
        </w:rPr>
        <w:t xml:space="preserve"> </w:t>
      </w:r>
      <w:r w:rsidRPr="009F152B">
        <w:rPr>
          <w:rFonts w:eastAsia="Calibri" w:cs="Times New Roman"/>
          <w:szCs w:val="24"/>
        </w:rPr>
        <w:t>ve</w:t>
      </w:r>
      <w:r w:rsidR="00161EE4">
        <w:rPr>
          <w:rFonts w:eastAsia="Calibri" w:cs="Times New Roman"/>
          <w:szCs w:val="24"/>
        </w:rPr>
        <w:t xml:space="preserve"> </w:t>
      </w:r>
      <w:r w:rsidRPr="009F152B">
        <w:rPr>
          <w:rFonts w:eastAsia="Calibri" w:cs="Times New Roman"/>
          <w:szCs w:val="24"/>
        </w:rPr>
        <w:t>arkadaşları,</w:t>
      </w:r>
      <w:r w:rsidR="00161EE4">
        <w:rPr>
          <w:rFonts w:eastAsia="Calibri" w:cs="Times New Roman"/>
          <w:szCs w:val="24"/>
        </w:rPr>
        <w:t xml:space="preserve"> </w:t>
      </w:r>
      <w:r w:rsidRPr="009F152B">
        <w:rPr>
          <w:rFonts w:eastAsia="Calibri" w:cs="Times New Roman"/>
          <w:szCs w:val="24"/>
        </w:rPr>
        <w:t>2020).</w:t>
      </w:r>
      <w:r w:rsidR="007D3A3A">
        <w:rPr>
          <w:rFonts w:eastAsia="Calibri" w:cs="Times New Roman"/>
          <w:szCs w:val="24"/>
        </w:rPr>
        <w:t xml:space="preserve"> Bu araştırma</w:t>
      </w:r>
      <w:r w:rsidR="000C6620">
        <w:rPr>
          <w:rFonts w:eastAsia="Calibri" w:cs="Times New Roman"/>
          <w:szCs w:val="24"/>
        </w:rPr>
        <w:t xml:space="preserve"> için Cronbach Alpa değeri</w:t>
      </w:r>
      <w:r w:rsidR="007D3A3A">
        <w:rPr>
          <w:rFonts w:eastAsia="Calibri" w:cs="Times New Roman"/>
          <w:szCs w:val="24"/>
        </w:rPr>
        <w:t xml:space="preserve"> </w:t>
      </w:r>
      <w:r w:rsidR="000C6620">
        <w:rPr>
          <w:rFonts w:eastAsia="Calibri" w:cs="Times New Roman"/>
          <w:szCs w:val="24"/>
        </w:rPr>
        <w:t>901, olarak bulunmuştur.</w:t>
      </w:r>
    </w:p>
    <w:p w14:paraId="6E392B8C" w14:textId="77777777" w:rsidR="00C54609" w:rsidRPr="009F152B" w:rsidRDefault="00C54609" w:rsidP="00C54609">
      <w:pPr>
        <w:tabs>
          <w:tab w:val="left" w:pos="330"/>
          <w:tab w:val="left" w:pos="426"/>
        </w:tabs>
        <w:autoSpaceDE w:val="0"/>
        <w:autoSpaceDN w:val="0"/>
        <w:adjustRightInd w:val="0"/>
        <w:spacing w:after="120"/>
        <w:rPr>
          <w:rFonts w:eastAsia="Calibri" w:cs="Times New Roman"/>
          <w:szCs w:val="24"/>
        </w:rPr>
      </w:pPr>
    </w:p>
    <w:p w14:paraId="224894BE" w14:textId="77777777" w:rsidR="007D3A3A" w:rsidRDefault="007D3A3A" w:rsidP="00161EE4">
      <w:pPr>
        <w:tabs>
          <w:tab w:val="left" w:pos="330"/>
          <w:tab w:val="left" w:pos="426"/>
        </w:tabs>
        <w:autoSpaceDE w:val="0"/>
        <w:autoSpaceDN w:val="0"/>
        <w:adjustRightInd w:val="0"/>
        <w:spacing w:after="120"/>
        <w:ind w:firstLine="0"/>
        <w:rPr>
          <w:rFonts w:eastAsia="Calibri" w:cs="Times New Roman"/>
          <w:b/>
          <w:szCs w:val="24"/>
        </w:rPr>
      </w:pPr>
    </w:p>
    <w:p w14:paraId="557F12AA" w14:textId="77777777" w:rsidR="007D3A3A" w:rsidRDefault="007D3A3A" w:rsidP="00161EE4">
      <w:pPr>
        <w:tabs>
          <w:tab w:val="left" w:pos="330"/>
          <w:tab w:val="left" w:pos="426"/>
        </w:tabs>
        <w:autoSpaceDE w:val="0"/>
        <w:autoSpaceDN w:val="0"/>
        <w:adjustRightInd w:val="0"/>
        <w:spacing w:after="120"/>
        <w:ind w:firstLine="0"/>
        <w:rPr>
          <w:rFonts w:eastAsia="Calibri" w:cs="Times New Roman"/>
          <w:b/>
          <w:szCs w:val="24"/>
        </w:rPr>
      </w:pPr>
    </w:p>
    <w:p w14:paraId="06FBF534" w14:textId="77777777" w:rsidR="00C54609" w:rsidRDefault="00C54609" w:rsidP="00161EE4">
      <w:pPr>
        <w:tabs>
          <w:tab w:val="left" w:pos="330"/>
          <w:tab w:val="left" w:pos="426"/>
        </w:tabs>
        <w:autoSpaceDE w:val="0"/>
        <w:autoSpaceDN w:val="0"/>
        <w:adjustRightInd w:val="0"/>
        <w:spacing w:after="120"/>
        <w:ind w:firstLine="0"/>
        <w:rPr>
          <w:rFonts w:eastAsia="Calibri" w:cs="Times New Roman"/>
          <w:b/>
          <w:szCs w:val="24"/>
        </w:rPr>
      </w:pPr>
      <w:r w:rsidRPr="009F152B">
        <w:rPr>
          <w:rFonts w:eastAsia="Calibri" w:cs="Times New Roman"/>
          <w:b/>
          <w:szCs w:val="24"/>
        </w:rPr>
        <w:lastRenderedPageBreak/>
        <w:t>3.5.</w:t>
      </w:r>
      <w:r w:rsidR="00161EE4">
        <w:rPr>
          <w:rFonts w:eastAsia="Calibri" w:cs="Times New Roman"/>
          <w:b/>
          <w:szCs w:val="24"/>
        </w:rPr>
        <w:t xml:space="preserve"> </w:t>
      </w:r>
      <w:r w:rsidRPr="009F152B">
        <w:rPr>
          <w:rFonts w:eastAsia="Calibri" w:cs="Times New Roman"/>
          <w:b/>
          <w:szCs w:val="24"/>
        </w:rPr>
        <w:t>Verilerin</w:t>
      </w:r>
      <w:r w:rsidR="00161EE4">
        <w:rPr>
          <w:rFonts w:eastAsia="Calibri" w:cs="Times New Roman"/>
          <w:b/>
          <w:szCs w:val="24"/>
        </w:rPr>
        <w:t xml:space="preserve"> </w:t>
      </w:r>
      <w:r w:rsidRPr="009F152B">
        <w:rPr>
          <w:rFonts w:eastAsia="Calibri" w:cs="Times New Roman"/>
          <w:b/>
          <w:szCs w:val="24"/>
        </w:rPr>
        <w:t>Analizi</w:t>
      </w:r>
    </w:p>
    <w:p w14:paraId="0AFA7F85" w14:textId="77777777" w:rsidR="00933BCD" w:rsidRPr="009F152B" w:rsidRDefault="00933BCD" w:rsidP="00161EE4">
      <w:pPr>
        <w:tabs>
          <w:tab w:val="left" w:pos="330"/>
          <w:tab w:val="left" w:pos="426"/>
        </w:tabs>
        <w:autoSpaceDE w:val="0"/>
        <w:autoSpaceDN w:val="0"/>
        <w:adjustRightInd w:val="0"/>
        <w:spacing w:after="120"/>
        <w:ind w:firstLine="0"/>
        <w:rPr>
          <w:rFonts w:eastAsia="Calibri" w:cs="Times New Roman"/>
          <w:b/>
          <w:szCs w:val="24"/>
        </w:rPr>
      </w:pPr>
    </w:p>
    <w:p w14:paraId="46FACA90" w14:textId="77777777" w:rsidR="00C54609" w:rsidRDefault="00C54609" w:rsidP="00161EE4">
      <w:pPr>
        <w:spacing w:after="120"/>
        <w:rPr>
          <w:rFonts w:cs="Times New Roman"/>
          <w:b/>
          <w:color w:val="000000" w:themeColor="text1"/>
          <w:szCs w:val="24"/>
        </w:rPr>
      </w:pPr>
      <w:r w:rsidRPr="009F152B">
        <w:rPr>
          <w:rFonts w:eastAsia="Calibri" w:cs="Times New Roman"/>
          <w:szCs w:val="24"/>
        </w:rPr>
        <w:t>Bu</w:t>
      </w:r>
      <w:r w:rsidR="00161EE4">
        <w:rPr>
          <w:rFonts w:eastAsia="Calibri" w:cs="Times New Roman"/>
          <w:szCs w:val="24"/>
        </w:rPr>
        <w:t xml:space="preserve"> </w:t>
      </w:r>
      <w:r w:rsidRPr="009F152B">
        <w:rPr>
          <w:rFonts w:eastAsia="Calibri" w:cs="Times New Roman"/>
          <w:szCs w:val="24"/>
        </w:rPr>
        <w:t>çalışmada</w:t>
      </w:r>
      <w:r w:rsidR="00161EE4">
        <w:rPr>
          <w:rFonts w:eastAsia="Calibri" w:cs="Times New Roman"/>
          <w:szCs w:val="24"/>
        </w:rPr>
        <w:t xml:space="preserve"> </w:t>
      </w:r>
      <w:r w:rsidRPr="009F152B">
        <w:rPr>
          <w:rFonts w:eastAsia="Calibri" w:cs="Times New Roman"/>
          <w:szCs w:val="24"/>
        </w:rPr>
        <w:t>araştırma</w:t>
      </w:r>
      <w:r w:rsidR="00161EE4">
        <w:rPr>
          <w:rFonts w:eastAsia="Calibri" w:cs="Times New Roman"/>
          <w:szCs w:val="24"/>
        </w:rPr>
        <w:t xml:space="preserve"> </w:t>
      </w:r>
      <w:r w:rsidRPr="009F152B">
        <w:rPr>
          <w:rFonts w:eastAsia="Calibri" w:cs="Times New Roman"/>
          <w:szCs w:val="24"/>
        </w:rPr>
        <w:t>bulguları,</w:t>
      </w:r>
      <w:r w:rsidR="00161EE4">
        <w:rPr>
          <w:rFonts w:eastAsia="Calibri" w:cs="Times New Roman"/>
          <w:szCs w:val="24"/>
        </w:rPr>
        <w:t xml:space="preserve"> </w:t>
      </w:r>
      <w:r w:rsidRPr="009F152B">
        <w:rPr>
          <w:rFonts w:eastAsia="Calibri" w:cs="Times New Roman"/>
          <w:szCs w:val="24"/>
        </w:rPr>
        <w:t>katılımcılardan</w:t>
      </w:r>
      <w:r w:rsidR="00161EE4">
        <w:rPr>
          <w:rFonts w:eastAsia="Calibri" w:cs="Times New Roman"/>
          <w:szCs w:val="24"/>
        </w:rPr>
        <w:t xml:space="preserve"> </w:t>
      </w:r>
      <w:r w:rsidRPr="009F152B">
        <w:rPr>
          <w:rFonts w:eastAsia="Calibri" w:cs="Times New Roman"/>
          <w:szCs w:val="24"/>
        </w:rPr>
        <w:t>elde</w:t>
      </w:r>
      <w:r w:rsidR="00161EE4">
        <w:rPr>
          <w:rFonts w:eastAsia="Calibri" w:cs="Times New Roman"/>
          <w:szCs w:val="24"/>
        </w:rPr>
        <w:t xml:space="preserve"> </w:t>
      </w:r>
      <w:r w:rsidRPr="009F152B">
        <w:rPr>
          <w:rFonts w:eastAsia="Calibri" w:cs="Times New Roman"/>
          <w:szCs w:val="24"/>
        </w:rPr>
        <w:t>edilen</w:t>
      </w:r>
      <w:r w:rsidR="00161EE4">
        <w:rPr>
          <w:rFonts w:eastAsia="Calibri" w:cs="Times New Roman"/>
          <w:szCs w:val="24"/>
        </w:rPr>
        <w:t xml:space="preserve"> </w:t>
      </w:r>
      <w:r w:rsidRPr="009F152B">
        <w:rPr>
          <w:rFonts w:eastAsia="Calibri" w:cs="Times New Roman"/>
          <w:szCs w:val="24"/>
        </w:rPr>
        <w:t>veriler</w:t>
      </w:r>
      <w:r w:rsidR="00161EE4">
        <w:rPr>
          <w:rFonts w:eastAsia="Calibri" w:cs="Times New Roman"/>
          <w:szCs w:val="24"/>
        </w:rPr>
        <w:t xml:space="preserve"> </w:t>
      </w:r>
      <w:r w:rsidRPr="009F152B">
        <w:rPr>
          <w:rFonts w:eastAsia="Calibri" w:cs="Times New Roman"/>
          <w:szCs w:val="24"/>
        </w:rPr>
        <w:t>üzerinde</w:t>
      </w:r>
      <w:r w:rsidR="00161EE4">
        <w:rPr>
          <w:rFonts w:eastAsia="Calibri" w:cs="Times New Roman"/>
          <w:szCs w:val="24"/>
        </w:rPr>
        <w:t xml:space="preserve"> </w:t>
      </w:r>
      <w:r w:rsidRPr="009F152B">
        <w:rPr>
          <w:rFonts w:eastAsia="Calibri" w:cs="Times New Roman"/>
          <w:szCs w:val="24"/>
        </w:rPr>
        <w:t>Statistical</w:t>
      </w:r>
      <w:r w:rsidR="00161EE4">
        <w:rPr>
          <w:rFonts w:eastAsia="Calibri" w:cs="Times New Roman"/>
          <w:szCs w:val="24"/>
        </w:rPr>
        <w:t xml:space="preserve"> </w:t>
      </w:r>
      <w:r w:rsidRPr="009F152B">
        <w:rPr>
          <w:rFonts w:eastAsia="Calibri" w:cs="Times New Roman"/>
          <w:szCs w:val="24"/>
        </w:rPr>
        <w:t>Package</w:t>
      </w:r>
      <w:r w:rsidR="00161EE4">
        <w:rPr>
          <w:rFonts w:eastAsia="Calibri" w:cs="Times New Roman"/>
          <w:szCs w:val="24"/>
        </w:rPr>
        <w:t xml:space="preserve"> </w:t>
      </w:r>
      <w:r w:rsidRPr="009F152B">
        <w:rPr>
          <w:rFonts w:eastAsia="Calibri" w:cs="Times New Roman"/>
          <w:szCs w:val="24"/>
        </w:rPr>
        <w:t>for</w:t>
      </w:r>
      <w:r w:rsidR="00161EE4">
        <w:rPr>
          <w:rFonts w:eastAsia="Calibri" w:cs="Times New Roman"/>
          <w:szCs w:val="24"/>
        </w:rPr>
        <w:t xml:space="preserve"> </w:t>
      </w:r>
      <w:r w:rsidRPr="009F152B">
        <w:rPr>
          <w:rFonts w:eastAsia="Calibri" w:cs="Times New Roman"/>
          <w:szCs w:val="24"/>
        </w:rPr>
        <w:t>Social</w:t>
      </w:r>
      <w:r w:rsidR="00161EE4">
        <w:rPr>
          <w:rFonts w:eastAsia="Calibri" w:cs="Times New Roman"/>
          <w:szCs w:val="24"/>
        </w:rPr>
        <w:t xml:space="preserve"> </w:t>
      </w:r>
      <w:r w:rsidRPr="009F152B">
        <w:rPr>
          <w:rFonts w:eastAsia="Calibri" w:cs="Times New Roman"/>
          <w:szCs w:val="24"/>
        </w:rPr>
        <w:t>Sciences</w:t>
      </w:r>
      <w:r w:rsidR="00161EE4">
        <w:rPr>
          <w:rFonts w:eastAsia="Calibri" w:cs="Times New Roman"/>
          <w:szCs w:val="24"/>
        </w:rPr>
        <w:t xml:space="preserve"> </w:t>
      </w:r>
      <w:r w:rsidRPr="009F152B">
        <w:rPr>
          <w:rFonts w:eastAsia="Calibri" w:cs="Times New Roman"/>
          <w:szCs w:val="24"/>
        </w:rPr>
        <w:t>(SPSS)</w:t>
      </w:r>
      <w:r w:rsidR="00161EE4">
        <w:rPr>
          <w:rFonts w:eastAsia="Calibri" w:cs="Times New Roman"/>
          <w:szCs w:val="24"/>
        </w:rPr>
        <w:t xml:space="preserve"> </w:t>
      </w:r>
      <w:r w:rsidRPr="009F152B">
        <w:rPr>
          <w:rFonts w:eastAsia="Calibri" w:cs="Times New Roman"/>
          <w:szCs w:val="24"/>
        </w:rPr>
        <w:t>25.00</w:t>
      </w:r>
      <w:r w:rsidR="00161EE4">
        <w:rPr>
          <w:rFonts w:eastAsia="Calibri" w:cs="Times New Roman"/>
          <w:szCs w:val="24"/>
        </w:rPr>
        <w:t xml:space="preserve"> </w:t>
      </w:r>
      <w:r w:rsidRPr="009F152B">
        <w:rPr>
          <w:rFonts w:eastAsia="Calibri" w:cs="Times New Roman"/>
          <w:szCs w:val="24"/>
        </w:rPr>
        <w:t>paket</w:t>
      </w:r>
      <w:r w:rsidR="00161EE4">
        <w:rPr>
          <w:rFonts w:eastAsia="Calibri" w:cs="Times New Roman"/>
          <w:szCs w:val="24"/>
        </w:rPr>
        <w:t xml:space="preserve"> </w:t>
      </w:r>
      <w:r w:rsidRPr="009F152B">
        <w:rPr>
          <w:rFonts w:eastAsia="Calibri" w:cs="Times New Roman"/>
          <w:szCs w:val="24"/>
        </w:rPr>
        <w:t>programı</w:t>
      </w:r>
      <w:r w:rsidR="00161EE4">
        <w:rPr>
          <w:rFonts w:eastAsia="Calibri" w:cs="Times New Roman"/>
          <w:szCs w:val="24"/>
        </w:rPr>
        <w:t xml:space="preserve"> </w:t>
      </w:r>
      <w:r w:rsidRPr="009F152B">
        <w:rPr>
          <w:rFonts w:eastAsia="Calibri" w:cs="Times New Roman"/>
          <w:szCs w:val="24"/>
        </w:rPr>
        <w:t>kullanılarak</w:t>
      </w:r>
      <w:r w:rsidR="00161EE4">
        <w:rPr>
          <w:rFonts w:eastAsia="Calibri" w:cs="Times New Roman"/>
          <w:szCs w:val="24"/>
        </w:rPr>
        <w:t xml:space="preserve"> </w:t>
      </w:r>
      <w:r w:rsidRPr="009F152B">
        <w:rPr>
          <w:rFonts w:eastAsia="Calibri" w:cs="Times New Roman"/>
          <w:szCs w:val="24"/>
        </w:rPr>
        <w:t>%95</w:t>
      </w:r>
      <w:r w:rsidR="00161EE4">
        <w:rPr>
          <w:rFonts w:eastAsia="Calibri" w:cs="Times New Roman"/>
          <w:szCs w:val="24"/>
        </w:rPr>
        <w:t xml:space="preserve"> </w:t>
      </w:r>
      <w:r w:rsidRPr="009F152B">
        <w:rPr>
          <w:rFonts w:eastAsia="Calibri" w:cs="Times New Roman"/>
          <w:szCs w:val="24"/>
        </w:rPr>
        <w:t>güven</w:t>
      </w:r>
      <w:r w:rsidR="00161EE4">
        <w:rPr>
          <w:rFonts w:eastAsia="Calibri" w:cs="Times New Roman"/>
          <w:szCs w:val="24"/>
        </w:rPr>
        <w:t xml:space="preserve"> </w:t>
      </w:r>
      <w:r w:rsidRPr="009F152B">
        <w:rPr>
          <w:rFonts w:eastAsia="Calibri" w:cs="Times New Roman"/>
          <w:szCs w:val="24"/>
        </w:rPr>
        <w:t>aralığında</w:t>
      </w:r>
      <w:r w:rsidR="00161EE4">
        <w:rPr>
          <w:rFonts w:eastAsia="Calibri" w:cs="Times New Roman"/>
          <w:szCs w:val="24"/>
        </w:rPr>
        <w:t xml:space="preserve"> </w:t>
      </w:r>
      <w:r w:rsidRPr="009F152B">
        <w:rPr>
          <w:rFonts w:eastAsia="Calibri" w:cs="Times New Roman"/>
          <w:szCs w:val="24"/>
        </w:rPr>
        <w:t>ve</w:t>
      </w:r>
      <w:r w:rsidR="00161EE4">
        <w:rPr>
          <w:rFonts w:eastAsia="Calibri" w:cs="Times New Roman"/>
          <w:szCs w:val="24"/>
        </w:rPr>
        <w:t xml:space="preserve"> </w:t>
      </w:r>
      <w:r w:rsidRPr="009F152B">
        <w:rPr>
          <w:rFonts w:eastAsia="Calibri" w:cs="Times New Roman"/>
          <w:szCs w:val="24"/>
        </w:rPr>
        <w:t>0,05</w:t>
      </w:r>
      <w:r w:rsidR="00161EE4">
        <w:rPr>
          <w:rFonts w:eastAsia="Calibri" w:cs="Times New Roman"/>
          <w:szCs w:val="24"/>
        </w:rPr>
        <w:t xml:space="preserve"> </w:t>
      </w:r>
      <w:r w:rsidRPr="009F152B">
        <w:rPr>
          <w:rFonts w:eastAsia="Calibri" w:cs="Times New Roman"/>
          <w:szCs w:val="24"/>
        </w:rPr>
        <w:t>anlamlılık</w:t>
      </w:r>
      <w:r w:rsidR="00161EE4">
        <w:rPr>
          <w:rFonts w:eastAsia="Calibri" w:cs="Times New Roman"/>
          <w:szCs w:val="24"/>
        </w:rPr>
        <w:t xml:space="preserve"> </w:t>
      </w:r>
      <w:r w:rsidRPr="009F152B">
        <w:rPr>
          <w:rFonts w:eastAsia="Calibri" w:cs="Times New Roman"/>
          <w:szCs w:val="24"/>
        </w:rPr>
        <w:t>düzeyinde</w:t>
      </w:r>
      <w:r w:rsidR="00161EE4">
        <w:rPr>
          <w:rFonts w:eastAsia="Calibri" w:cs="Times New Roman"/>
          <w:szCs w:val="24"/>
        </w:rPr>
        <w:t xml:space="preserve"> </w:t>
      </w:r>
      <w:r w:rsidRPr="009F152B">
        <w:rPr>
          <w:rFonts w:eastAsia="Calibri" w:cs="Times New Roman"/>
          <w:szCs w:val="24"/>
        </w:rPr>
        <w:t>değerlendirilmiştir.</w:t>
      </w:r>
      <w:r w:rsidR="00161EE4">
        <w:rPr>
          <w:rFonts w:eastAsia="Calibri" w:cs="Times New Roman"/>
          <w:szCs w:val="24"/>
        </w:rPr>
        <w:t xml:space="preserve"> </w:t>
      </w:r>
      <w:r w:rsidR="00EC7568">
        <w:rPr>
          <w:rFonts w:eastAsia="Calibri" w:cs="Times New Roman"/>
          <w:szCs w:val="24"/>
        </w:rPr>
        <w:t>Y</w:t>
      </w:r>
      <w:r w:rsidRPr="009F152B">
        <w:rPr>
          <w:rFonts w:eastAsia="Calibri" w:cs="Times New Roman"/>
          <w:szCs w:val="24"/>
        </w:rPr>
        <w:t>aş,</w:t>
      </w:r>
      <w:r w:rsidR="00161EE4">
        <w:rPr>
          <w:rFonts w:eastAsia="Calibri" w:cs="Times New Roman"/>
          <w:szCs w:val="24"/>
        </w:rPr>
        <w:t xml:space="preserve"> </w:t>
      </w:r>
      <w:r w:rsidRPr="009F152B">
        <w:rPr>
          <w:rFonts w:eastAsia="Calibri" w:cs="Times New Roman"/>
          <w:szCs w:val="24"/>
        </w:rPr>
        <w:t>cinsiyet,</w:t>
      </w:r>
      <w:r w:rsidR="00161EE4">
        <w:rPr>
          <w:rFonts w:eastAsia="Calibri" w:cs="Times New Roman"/>
          <w:szCs w:val="24"/>
        </w:rPr>
        <w:t xml:space="preserve"> </w:t>
      </w:r>
      <w:r w:rsidRPr="009F152B">
        <w:rPr>
          <w:rFonts w:eastAsia="Calibri" w:cs="Times New Roman"/>
          <w:szCs w:val="24"/>
        </w:rPr>
        <w:t>eğitim</w:t>
      </w:r>
      <w:r w:rsidR="00161EE4">
        <w:rPr>
          <w:rFonts w:eastAsia="Calibri" w:cs="Times New Roman"/>
          <w:szCs w:val="24"/>
        </w:rPr>
        <w:t xml:space="preserve"> </w:t>
      </w:r>
      <w:r w:rsidRPr="009F152B">
        <w:rPr>
          <w:rFonts w:eastAsia="Calibri" w:cs="Times New Roman"/>
          <w:szCs w:val="24"/>
        </w:rPr>
        <w:t>durumu,</w:t>
      </w:r>
      <w:r w:rsidR="00161EE4">
        <w:rPr>
          <w:rFonts w:eastAsia="Calibri" w:cs="Times New Roman"/>
          <w:szCs w:val="24"/>
        </w:rPr>
        <w:t xml:space="preserve"> </w:t>
      </w:r>
      <w:r w:rsidR="00EC7568">
        <w:rPr>
          <w:rFonts w:eastAsia="Calibri" w:cs="Times New Roman"/>
          <w:szCs w:val="24"/>
        </w:rPr>
        <w:t>m</w:t>
      </w:r>
      <w:r w:rsidRPr="009F152B">
        <w:rPr>
          <w:rFonts w:eastAsia="Calibri" w:cs="Times New Roman"/>
          <w:szCs w:val="24"/>
        </w:rPr>
        <w:t>edeni</w:t>
      </w:r>
      <w:r w:rsidR="00161EE4">
        <w:rPr>
          <w:rFonts w:eastAsia="Calibri" w:cs="Times New Roman"/>
          <w:szCs w:val="24"/>
        </w:rPr>
        <w:t xml:space="preserve"> </w:t>
      </w:r>
      <w:r w:rsidRPr="009F152B">
        <w:rPr>
          <w:rFonts w:eastAsia="Calibri" w:cs="Times New Roman"/>
          <w:szCs w:val="24"/>
        </w:rPr>
        <w:t>durum,</w:t>
      </w:r>
      <w:r w:rsidR="00161EE4">
        <w:rPr>
          <w:rFonts w:eastAsia="Calibri" w:cs="Times New Roman"/>
          <w:szCs w:val="24"/>
        </w:rPr>
        <w:t xml:space="preserve"> </w:t>
      </w:r>
      <w:r w:rsidRPr="009F152B">
        <w:rPr>
          <w:rFonts w:eastAsia="Calibri" w:cs="Times New Roman"/>
          <w:szCs w:val="24"/>
        </w:rPr>
        <w:t>maddi</w:t>
      </w:r>
      <w:r w:rsidR="00161EE4">
        <w:rPr>
          <w:rFonts w:eastAsia="Calibri" w:cs="Times New Roman"/>
          <w:szCs w:val="24"/>
        </w:rPr>
        <w:t xml:space="preserve"> </w:t>
      </w:r>
      <w:r w:rsidRPr="009F152B">
        <w:rPr>
          <w:rFonts w:eastAsia="Calibri" w:cs="Times New Roman"/>
          <w:szCs w:val="24"/>
        </w:rPr>
        <w:t>durum,</w:t>
      </w:r>
      <w:r w:rsidR="00161EE4">
        <w:rPr>
          <w:rFonts w:eastAsia="Calibri" w:cs="Times New Roman"/>
          <w:szCs w:val="24"/>
        </w:rPr>
        <w:t xml:space="preserve"> </w:t>
      </w:r>
      <w:r w:rsidRPr="009F152B">
        <w:rPr>
          <w:rFonts w:eastAsia="Calibri" w:cs="Times New Roman"/>
          <w:szCs w:val="24"/>
        </w:rPr>
        <w:t>haftalık</w:t>
      </w:r>
      <w:r w:rsidR="00161EE4">
        <w:rPr>
          <w:rFonts w:eastAsia="Calibri" w:cs="Times New Roman"/>
          <w:szCs w:val="24"/>
        </w:rPr>
        <w:t xml:space="preserve"> </w:t>
      </w:r>
      <w:r w:rsidRPr="009F152B">
        <w:rPr>
          <w:rFonts w:eastAsia="Calibri" w:cs="Times New Roman"/>
          <w:szCs w:val="24"/>
        </w:rPr>
        <w:t>egzersiz</w:t>
      </w:r>
      <w:r w:rsidR="00161EE4">
        <w:rPr>
          <w:rFonts w:eastAsia="Calibri" w:cs="Times New Roman"/>
          <w:szCs w:val="24"/>
        </w:rPr>
        <w:t xml:space="preserve"> </w:t>
      </w:r>
      <w:r w:rsidRPr="009F152B">
        <w:rPr>
          <w:rFonts w:eastAsia="Calibri" w:cs="Times New Roman"/>
          <w:szCs w:val="24"/>
        </w:rPr>
        <w:t>yapma</w:t>
      </w:r>
      <w:r w:rsidR="00161EE4">
        <w:rPr>
          <w:rFonts w:eastAsia="Calibri" w:cs="Times New Roman"/>
          <w:szCs w:val="24"/>
        </w:rPr>
        <w:t xml:space="preserve"> </w:t>
      </w:r>
      <w:r w:rsidRPr="009F152B">
        <w:rPr>
          <w:rFonts w:eastAsia="Calibri" w:cs="Times New Roman"/>
          <w:szCs w:val="24"/>
        </w:rPr>
        <w:t>sıklığı,</w:t>
      </w:r>
      <w:r w:rsidR="00161EE4">
        <w:rPr>
          <w:rFonts w:eastAsia="Calibri" w:cs="Times New Roman"/>
          <w:szCs w:val="24"/>
        </w:rPr>
        <w:t xml:space="preserve"> </w:t>
      </w:r>
      <w:r w:rsidR="00EC7568">
        <w:rPr>
          <w:rFonts w:eastAsia="Calibri" w:cs="Times New Roman"/>
          <w:szCs w:val="24"/>
        </w:rPr>
        <w:t>s</w:t>
      </w:r>
      <w:r w:rsidRPr="009F152B">
        <w:rPr>
          <w:rFonts w:eastAsia="Calibri" w:cs="Times New Roman"/>
          <w:szCs w:val="24"/>
        </w:rPr>
        <w:t>por</w:t>
      </w:r>
      <w:r w:rsidR="00161EE4">
        <w:rPr>
          <w:rFonts w:eastAsia="Calibri" w:cs="Times New Roman"/>
          <w:szCs w:val="24"/>
        </w:rPr>
        <w:t xml:space="preserve"> </w:t>
      </w:r>
      <w:r w:rsidRPr="009F152B">
        <w:rPr>
          <w:rFonts w:eastAsia="Calibri" w:cs="Times New Roman"/>
          <w:szCs w:val="24"/>
        </w:rPr>
        <w:t>geçmişi,</w:t>
      </w:r>
      <w:r w:rsidR="00161EE4">
        <w:rPr>
          <w:rFonts w:eastAsia="Calibri" w:cs="Times New Roman"/>
          <w:szCs w:val="24"/>
        </w:rPr>
        <w:t xml:space="preserve"> </w:t>
      </w:r>
      <w:r w:rsidRPr="009F152B">
        <w:rPr>
          <w:rFonts w:eastAsia="Calibri" w:cs="Times New Roman"/>
          <w:szCs w:val="24"/>
        </w:rPr>
        <w:t>covid</w:t>
      </w:r>
      <w:r w:rsidR="00161EE4">
        <w:rPr>
          <w:rFonts w:eastAsia="Calibri" w:cs="Times New Roman"/>
          <w:szCs w:val="24"/>
        </w:rPr>
        <w:t xml:space="preserve"> </w:t>
      </w:r>
      <w:r w:rsidRPr="009F152B">
        <w:rPr>
          <w:rFonts w:eastAsia="Calibri" w:cs="Times New Roman"/>
          <w:szCs w:val="24"/>
        </w:rPr>
        <w:t>olma</w:t>
      </w:r>
      <w:r w:rsidR="00161EE4">
        <w:rPr>
          <w:rFonts w:eastAsia="Calibri" w:cs="Times New Roman"/>
          <w:szCs w:val="24"/>
        </w:rPr>
        <w:t xml:space="preserve"> </w:t>
      </w:r>
      <w:r w:rsidRPr="009F152B">
        <w:rPr>
          <w:rFonts w:eastAsia="Calibri" w:cs="Times New Roman"/>
          <w:szCs w:val="24"/>
        </w:rPr>
        <w:t>durumu</w:t>
      </w:r>
      <w:r w:rsidR="00161EE4">
        <w:rPr>
          <w:rFonts w:eastAsia="Calibri" w:cs="Times New Roman"/>
          <w:szCs w:val="24"/>
        </w:rPr>
        <w:t xml:space="preserve"> </w:t>
      </w:r>
      <w:r w:rsidRPr="009F152B">
        <w:rPr>
          <w:rFonts w:eastAsia="Calibri" w:cs="Times New Roman"/>
          <w:szCs w:val="24"/>
        </w:rPr>
        <w:t>gibi</w:t>
      </w:r>
      <w:r w:rsidR="00161EE4">
        <w:rPr>
          <w:rFonts w:eastAsia="Calibri" w:cs="Times New Roman"/>
          <w:szCs w:val="24"/>
        </w:rPr>
        <w:t xml:space="preserve"> </w:t>
      </w:r>
      <w:r w:rsidRPr="009F152B">
        <w:rPr>
          <w:rFonts w:eastAsia="Calibri" w:cs="Times New Roman"/>
          <w:szCs w:val="24"/>
        </w:rPr>
        <w:t>kişisel</w:t>
      </w:r>
      <w:r w:rsidR="00161EE4">
        <w:rPr>
          <w:rFonts w:eastAsia="Calibri" w:cs="Times New Roman"/>
          <w:szCs w:val="24"/>
        </w:rPr>
        <w:t xml:space="preserve"> </w:t>
      </w:r>
      <w:r w:rsidRPr="009F152B">
        <w:rPr>
          <w:rFonts w:eastAsia="Calibri" w:cs="Times New Roman"/>
          <w:szCs w:val="24"/>
        </w:rPr>
        <w:t>bilgilere</w:t>
      </w:r>
      <w:r w:rsidR="00161EE4">
        <w:rPr>
          <w:rFonts w:eastAsia="Calibri" w:cs="Times New Roman"/>
          <w:szCs w:val="24"/>
        </w:rPr>
        <w:t xml:space="preserve"> </w:t>
      </w:r>
      <w:r w:rsidRPr="009F152B">
        <w:rPr>
          <w:rFonts w:eastAsia="Calibri" w:cs="Times New Roman"/>
          <w:szCs w:val="24"/>
        </w:rPr>
        <w:t>ilişkin</w:t>
      </w:r>
      <w:r w:rsidR="00161EE4">
        <w:rPr>
          <w:rFonts w:eastAsia="Calibri" w:cs="Times New Roman"/>
          <w:szCs w:val="24"/>
        </w:rPr>
        <w:t xml:space="preserve"> </w:t>
      </w:r>
      <w:r w:rsidRPr="009F152B">
        <w:rPr>
          <w:rFonts w:eastAsia="Calibri" w:cs="Times New Roman"/>
          <w:szCs w:val="24"/>
        </w:rPr>
        <w:t>tanımlayıcı</w:t>
      </w:r>
      <w:r w:rsidR="00161EE4">
        <w:rPr>
          <w:rFonts w:eastAsia="Calibri" w:cs="Times New Roman"/>
          <w:szCs w:val="24"/>
        </w:rPr>
        <w:t xml:space="preserve"> </w:t>
      </w:r>
      <w:r w:rsidRPr="009F152B">
        <w:rPr>
          <w:rFonts w:eastAsia="Calibri" w:cs="Times New Roman"/>
          <w:szCs w:val="24"/>
        </w:rPr>
        <w:t>istatistikler</w:t>
      </w:r>
      <w:r w:rsidR="00161EE4">
        <w:rPr>
          <w:rFonts w:eastAsia="Calibri" w:cs="Times New Roman"/>
          <w:szCs w:val="24"/>
        </w:rPr>
        <w:t xml:space="preserve"> </w:t>
      </w:r>
      <w:r w:rsidRPr="009F152B">
        <w:rPr>
          <w:rFonts w:eastAsia="Calibri" w:cs="Times New Roman"/>
          <w:szCs w:val="24"/>
        </w:rPr>
        <w:t>hesaplanmıştır.</w:t>
      </w:r>
      <w:r w:rsidR="00161EE4">
        <w:rPr>
          <w:rFonts w:eastAsia="Calibri" w:cs="Times New Roman"/>
          <w:szCs w:val="24"/>
        </w:rPr>
        <w:t xml:space="preserve"> </w:t>
      </w:r>
      <w:r w:rsidRPr="009F152B">
        <w:rPr>
          <w:rFonts w:eastAsia="Calibri" w:cs="Times New Roman"/>
          <w:szCs w:val="24"/>
        </w:rPr>
        <w:t>Verilerin</w:t>
      </w:r>
      <w:r w:rsidR="00161EE4">
        <w:rPr>
          <w:rFonts w:eastAsia="Calibri" w:cs="Times New Roman"/>
          <w:szCs w:val="24"/>
        </w:rPr>
        <w:t xml:space="preserve"> </w:t>
      </w:r>
      <w:r w:rsidRPr="009F152B">
        <w:rPr>
          <w:rFonts w:eastAsia="Calibri" w:cs="Times New Roman"/>
          <w:szCs w:val="24"/>
        </w:rPr>
        <w:t>normal</w:t>
      </w:r>
      <w:r w:rsidR="00161EE4">
        <w:rPr>
          <w:rFonts w:eastAsia="Calibri" w:cs="Times New Roman"/>
          <w:szCs w:val="24"/>
        </w:rPr>
        <w:t xml:space="preserve"> </w:t>
      </w:r>
      <w:r w:rsidRPr="009F152B">
        <w:rPr>
          <w:rFonts w:eastAsia="Calibri" w:cs="Times New Roman"/>
          <w:szCs w:val="24"/>
        </w:rPr>
        <w:t>dağılım</w:t>
      </w:r>
      <w:r w:rsidR="00161EE4">
        <w:rPr>
          <w:rFonts w:eastAsia="Calibri" w:cs="Times New Roman"/>
          <w:szCs w:val="24"/>
        </w:rPr>
        <w:t xml:space="preserve"> </w:t>
      </w:r>
      <w:r w:rsidRPr="009F152B">
        <w:rPr>
          <w:rFonts w:eastAsia="Calibri" w:cs="Times New Roman"/>
          <w:szCs w:val="24"/>
        </w:rPr>
        <w:t>gösterip</w:t>
      </w:r>
      <w:r w:rsidR="00161EE4">
        <w:rPr>
          <w:rFonts w:eastAsia="Calibri" w:cs="Times New Roman"/>
          <w:szCs w:val="24"/>
        </w:rPr>
        <w:t xml:space="preserve"> </w:t>
      </w:r>
      <w:r w:rsidRPr="009F152B">
        <w:rPr>
          <w:rFonts w:eastAsia="Calibri" w:cs="Times New Roman"/>
          <w:szCs w:val="24"/>
        </w:rPr>
        <w:t>göstermediği</w:t>
      </w:r>
      <w:r w:rsidR="00161EE4">
        <w:rPr>
          <w:rFonts w:eastAsia="Calibri" w:cs="Times New Roman"/>
          <w:szCs w:val="24"/>
        </w:rPr>
        <w:t xml:space="preserve"> </w:t>
      </w:r>
      <w:r w:rsidRPr="009F152B">
        <w:rPr>
          <w:rFonts w:eastAsia="Calibri" w:cs="Times New Roman"/>
          <w:szCs w:val="24"/>
        </w:rPr>
        <w:t>çarpıklık</w:t>
      </w:r>
      <w:r w:rsidR="00933BCD">
        <w:rPr>
          <w:rFonts w:eastAsia="Calibri" w:cs="Times New Roman"/>
          <w:szCs w:val="24"/>
        </w:rPr>
        <w:t xml:space="preserve"> </w:t>
      </w:r>
      <w:r w:rsidRPr="009F152B">
        <w:rPr>
          <w:rFonts w:eastAsia="Calibri" w:cs="Times New Roman"/>
          <w:szCs w:val="24"/>
        </w:rPr>
        <w:t>ve</w:t>
      </w:r>
      <w:r w:rsidR="00933BCD">
        <w:rPr>
          <w:rFonts w:eastAsia="Calibri" w:cs="Times New Roman"/>
          <w:szCs w:val="24"/>
        </w:rPr>
        <w:t xml:space="preserve"> </w:t>
      </w:r>
      <w:r w:rsidRPr="009F152B">
        <w:rPr>
          <w:rFonts w:eastAsia="Calibri" w:cs="Times New Roman"/>
          <w:szCs w:val="24"/>
        </w:rPr>
        <w:t>basıklık</w:t>
      </w:r>
      <w:r w:rsidR="00933BCD">
        <w:rPr>
          <w:rFonts w:eastAsia="Calibri" w:cs="Times New Roman"/>
          <w:szCs w:val="24"/>
        </w:rPr>
        <w:t xml:space="preserve"> </w:t>
      </w:r>
      <w:r w:rsidRPr="009F152B">
        <w:rPr>
          <w:rFonts w:eastAsia="Calibri" w:cs="Times New Roman"/>
          <w:szCs w:val="24"/>
        </w:rPr>
        <w:t>değerlerinin</w:t>
      </w:r>
      <w:r w:rsidR="00933BCD">
        <w:rPr>
          <w:rFonts w:eastAsia="Calibri" w:cs="Times New Roman"/>
          <w:szCs w:val="24"/>
        </w:rPr>
        <w:t xml:space="preserve"> </w:t>
      </w:r>
      <w:r w:rsidRPr="009F152B">
        <w:rPr>
          <w:rFonts w:eastAsia="Calibri" w:cs="Times New Roman"/>
          <w:szCs w:val="24"/>
        </w:rPr>
        <w:t>±3</w:t>
      </w:r>
      <w:r w:rsidR="00933BCD">
        <w:rPr>
          <w:rFonts w:eastAsia="Calibri" w:cs="Times New Roman"/>
          <w:szCs w:val="24"/>
        </w:rPr>
        <w:t xml:space="preserve"> </w:t>
      </w:r>
      <w:r w:rsidRPr="009F152B">
        <w:rPr>
          <w:rFonts w:eastAsia="Calibri" w:cs="Times New Roman"/>
          <w:szCs w:val="24"/>
        </w:rPr>
        <w:t>arasında</w:t>
      </w:r>
      <w:r w:rsidR="00933BCD">
        <w:rPr>
          <w:rFonts w:eastAsia="Calibri" w:cs="Times New Roman"/>
          <w:szCs w:val="24"/>
        </w:rPr>
        <w:t xml:space="preserve"> </w:t>
      </w:r>
      <w:r w:rsidRPr="009F152B">
        <w:rPr>
          <w:rFonts w:eastAsia="Calibri" w:cs="Times New Roman"/>
          <w:szCs w:val="24"/>
        </w:rPr>
        <w:t>olmasına</w:t>
      </w:r>
      <w:r w:rsidR="00161EE4">
        <w:rPr>
          <w:rFonts w:eastAsia="Calibri" w:cs="Times New Roman"/>
          <w:szCs w:val="24"/>
        </w:rPr>
        <w:t xml:space="preserve"> </w:t>
      </w:r>
      <w:r w:rsidRPr="009F152B">
        <w:rPr>
          <w:rFonts w:eastAsia="Calibri" w:cs="Times New Roman"/>
          <w:szCs w:val="24"/>
        </w:rPr>
        <w:t>bağlı</w:t>
      </w:r>
      <w:r w:rsidR="00161EE4">
        <w:rPr>
          <w:rFonts w:eastAsia="Calibri" w:cs="Times New Roman"/>
          <w:szCs w:val="24"/>
        </w:rPr>
        <w:t xml:space="preserve"> </w:t>
      </w:r>
      <w:r w:rsidRPr="009F152B">
        <w:rPr>
          <w:rFonts w:eastAsia="Calibri" w:cs="Times New Roman"/>
          <w:szCs w:val="24"/>
        </w:rPr>
        <w:t>olarak</w:t>
      </w:r>
      <w:r w:rsidR="00161EE4">
        <w:rPr>
          <w:rFonts w:eastAsia="Calibri" w:cs="Times New Roman"/>
          <w:szCs w:val="24"/>
        </w:rPr>
        <w:t xml:space="preserve"> </w:t>
      </w:r>
      <w:r w:rsidRPr="009F152B">
        <w:rPr>
          <w:rFonts w:eastAsia="Calibri" w:cs="Times New Roman"/>
          <w:szCs w:val="24"/>
        </w:rPr>
        <w:t>karar</w:t>
      </w:r>
      <w:r w:rsidR="00161EE4">
        <w:rPr>
          <w:rFonts w:eastAsia="Calibri" w:cs="Times New Roman"/>
          <w:szCs w:val="24"/>
        </w:rPr>
        <w:t xml:space="preserve"> </w:t>
      </w:r>
      <w:r w:rsidRPr="009F152B">
        <w:rPr>
          <w:rFonts w:eastAsia="Calibri" w:cs="Times New Roman"/>
          <w:szCs w:val="24"/>
        </w:rPr>
        <w:t>verilmiştir</w:t>
      </w:r>
      <w:r w:rsidR="00161EE4">
        <w:rPr>
          <w:rFonts w:eastAsia="Calibri" w:cs="Times New Roman"/>
          <w:szCs w:val="24"/>
        </w:rPr>
        <w:t xml:space="preserve"> </w:t>
      </w:r>
      <w:r w:rsidRPr="009F152B">
        <w:rPr>
          <w:rFonts w:eastAsia="Calibri" w:cs="Times New Roman"/>
          <w:szCs w:val="24"/>
        </w:rPr>
        <w:t>(Shao,</w:t>
      </w:r>
      <w:r w:rsidR="00161EE4">
        <w:rPr>
          <w:rFonts w:eastAsia="Calibri" w:cs="Times New Roman"/>
          <w:szCs w:val="24"/>
        </w:rPr>
        <w:t xml:space="preserve"> </w:t>
      </w:r>
      <w:r w:rsidRPr="009F152B">
        <w:rPr>
          <w:rFonts w:eastAsia="Calibri" w:cs="Times New Roman"/>
          <w:szCs w:val="24"/>
        </w:rPr>
        <w:t>2002).</w:t>
      </w:r>
      <w:r w:rsidR="00161EE4">
        <w:rPr>
          <w:rFonts w:eastAsia="Calibri" w:cs="Times New Roman"/>
          <w:szCs w:val="24"/>
        </w:rPr>
        <w:t xml:space="preserve"> </w:t>
      </w:r>
      <w:r w:rsidRPr="009F152B">
        <w:rPr>
          <w:rFonts w:eastAsia="Calibri" w:cs="Times New Roman"/>
          <w:szCs w:val="24"/>
        </w:rPr>
        <w:t>İstatistiksel</w:t>
      </w:r>
      <w:r w:rsidR="00161EE4">
        <w:rPr>
          <w:rFonts w:eastAsia="Calibri" w:cs="Times New Roman"/>
          <w:szCs w:val="24"/>
        </w:rPr>
        <w:t xml:space="preserve"> </w:t>
      </w:r>
      <w:r w:rsidRPr="009F152B">
        <w:rPr>
          <w:rFonts w:eastAsia="Calibri" w:cs="Times New Roman"/>
          <w:szCs w:val="24"/>
        </w:rPr>
        <w:t>açıdan,</w:t>
      </w:r>
      <w:r w:rsidR="00161EE4">
        <w:rPr>
          <w:rFonts w:eastAsia="Calibri" w:cs="Times New Roman"/>
          <w:szCs w:val="24"/>
        </w:rPr>
        <w:t xml:space="preserve"> </w:t>
      </w:r>
      <w:r w:rsidR="00250898">
        <w:rPr>
          <w:rFonts w:eastAsia="Calibri" w:cs="Times New Roman"/>
          <w:szCs w:val="24"/>
        </w:rPr>
        <w:t xml:space="preserve">korelasyon analizi, </w:t>
      </w:r>
      <w:r w:rsidRPr="009F152B">
        <w:rPr>
          <w:rFonts w:eastAsia="Calibri" w:cs="Times New Roman"/>
          <w:szCs w:val="24"/>
        </w:rPr>
        <w:t>Manova</w:t>
      </w:r>
      <w:r w:rsidR="00161EE4">
        <w:rPr>
          <w:rFonts w:eastAsia="Calibri" w:cs="Times New Roman"/>
          <w:szCs w:val="24"/>
        </w:rPr>
        <w:t xml:space="preserve"> </w:t>
      </w:r>
      <w:r w:rsidRPr="009F152B">
        <w:rPr>
          <w:rFonts w:eastAsia="Calibri" w:cs="Times New Roman"/>
          <w:szCs w:val="24"/>
        </w:rPr>
        <w:t>analizi,</w:t>
      </w:r>
      <w:r w:rsidR="00161EE4">
        <w:rPr>
          <w:rFonts w:eastAsia="Calibri" w:cs="Times New Roman"/>
          <w:szCs w:val="24"/>
        </w:rPr>
        <w:t xml:space="preserve"> </w:t>
      </w:r>
      <w:r w:rsidRPr="009F152B">
        <w:rPr>
          <w:rFonts w:eastAsia="Calibri" w:cs="Times New Roman"/>
          <w:szCs w:val="24"/>
        </w:rPr>
        <w:t>t</w:t>
      </w:r>
      <w:r w:rsidR="00161EE4">
        <w:rPr>
          <w:rFonts w:eastAsia="Calibri" w:cs="Times New Roman"/>
          <w:szCs w:val="24"/>
        </w:rPr>
        <w:t xml:space="preserve"> </w:t>
      </w:r>
      <w:r w:rsidRPr="009F152B">
        <w:rPr>
          <w:rFonts w:eastAsia="Calibri" w:cs="Times New Roman"/>
          <w:szCs w:val="24"/>
        </w:rPr>
        <w:t>testi,</w:t>
      </w:r>
      <w:r w:rsidR="00161EE4">
        <w:rPr>
          <w:rFonts w:eastAsia="Calibri" w:cs="Times New Roman"/>
          <w:szCs w:val="24"/>
        </w:rPr>
        <w:t xml:space="preserve"> </w:t>
      </w:r>
      <w:r w:rsidRPr="009F152B">
        <w:rPr>
          <w:rFonts w:eastAsia="Calibri" w:cs="Times New Roman"/>
          <w:szCs w:val="24"/>
        </w:rPr>
        <w:t>frekans,</w:t>
      </w:r>
      <w:r w:rsidR="00161EE4">
        <w:rPr>
          <w:rFonts w:eastAsia="Calibri" w:cs="Times New Roman"/>
          <w:szCs w:val="24"/>
        </w:rPr>
        <w:t xml:space="preserve"> </w:t>
      </w:r>
      <w:r w:rsidRPr="009F152B">
        <w:rPr>
          <w:rFonts w:eastAsia="Calibri" w:cs="Times New Roman"/>
          <w:szCs w:val="24"/>
        </w:rPr>
        <w:t>yüzde</w:t>
      </w:r>
      <w:r w:rsidR="00161EE4">
        <w:rPr>
          <w:rFonts w:eastAsia="Calibri" w:cs="Times New Roman"/>
          <w:szCs w:val="24"/>
        </w:rPr>
        <w:t xml:space="preserve"> </w:t>
      </w:r>
      <w:r w:rsidRPr="009F152B">
        <w:rPr>
          <w:rFonts w:eastAsia="Calibri" w:cs="Times New Roman"/>
          <w:szCs w:val="24"/>
        </w:rPr>
        <w:t>ve</w:t>
      </w:r>
      <w:r w:rsidR="00161EE4">
        <w:rPr>
          <w:rFonts w:eastAsia="Calibri" w:cs="Times New Roman"/>
          <w:szCs w:val="24"/>
        </w:rPr>
        <w:t xml:space="preserve"> </w:t>
      </w:r>
      <w:r w:rsidRPr="009F152B">
        <w:rPr>
          <w:rFonts w:eastAsia="Calibri" w:cs="Times New Roman"/>
          <w:szCs w:val="24"/>
        </w:rPr>
        <w:t>güvenirlik</w:t>
      </w:r>
      <w:r w:rsidR="00161EE4">
        <w:rPr>
          <w:rFonts w:eastAsia="Calibri" w:cs="Times New Roman"/>
          <w:szCs w:val="24"/>
        </w:rPr>
        <w:t xml:space="preserve"> </w:t>
      </w:r>
      <w:r w:rsidRPr="009F152B">
        <w:rPr>
          <w:rFonts w:eastAsia="Calibri" w:cs="Times New Roman"/>
          <w:szCs w:val="24"/>
        </w:rPr>
        <w:t>katsayısı</w:t>
      </w:r>
      <w:r w:rsidR="00161EE4">
        <w:rPr>
          <w:rFonts w:eastAsia="Calibri" w:cs="Times New Roman"/>
          <w:szCs w:val="24"/>
        </w:rPr>
        <w:t xml:space="preserve"> </w:t>
      </w:r>
      <w:r w:rsidRPr="009F152B">
        <w:rPr>
          <w:rFonts w:eastAsia="Calibri" w:cs="Times New Roman"/>
          <w:szCs w:val="24"/>
        </w:rPr>
        <w:t>hesaplamaları</w:t>
      </w:r>
      <w:r w:rsidR="00161EE4">
        <w:rPr>
          <w:rFonts w:eastAsia="Calibri" w:cs="Times New Roman"/>
          <w:szCs w:val="24"/>
        </w:rPr>
        <w:t xml:space="preserve"> </w:t>
      </w:r>
      <w:r w:rsidRPr="009F152B">
        <w:rPr>
          <w:rFonts w:eastAsia="Calibri" w:cs="Times New Roman"/>
          <w:szCs w:val="24"/>
        </w:rPr>
        <w:t>yapılmıştır</w:t>
      </w:r>
      <w:r w:rsidRPr="009F152B">
        <w:rPr>
          <w:rFonts w:eastAsia="Calibri" w:cs="Times New Roman"/>
          <w:color w:val="FF0000"/>
          <w:szCs w:val="24"/>
        </w:rPr>
        <w:t>.</w:t>
      </w:r>
    </w:p>
    <w:p w14:paraId="1E39C776" w14:textId="77777777" w:rsidR="00C54609" w:rsidRDefault="00C54609" w:rsidP="00161EE4">
      <w:pPr>
        <w:spacing w:after="120"/>
        <w:rPr>
          <w:rFonts w:cs="Times New Roman"/>
          <w:b/>
          <w:color w:val="000000" w:themeColor="text1"/>
          <w:szCs w:val="24"/>
        </w:rPr>
      </w:pPr>
      <w:r>
        <w:rPr>
          <w:rFonts w:cs="Times New Roman"/>
          <w:b/>
          <w:color w:val="000000" w:themeColor="text1"/>
          <w:szCs w:val="24"/>
        </w:rPr>
        <w:br w:type="page"/>
      </w:r>
    </w:p>
    <w:p w14:paraId="29A5C8D8" w14:textId="77777777" w:rsidR="00C54609" w:rsidRPr="00933BCD" w:rsidRDefault="00161EE4" w:rsidP="00933BCD">
      <w:pPr>
        <w:spacing w:after="120"/>
        <w:ind w:firstLine="0"/>
        <w:jc w:val="center"/>
        <w:rPr>
          <w:rFonts w:eastAsia="Calibri" w:cs="Times New Roman"/>
          <w:b/>
          <w:sz w:val="28"/>
          <w:szCs w:val="24"/>
        </w:rPr>
      </w:pPr>
      <w:r w:rsidRPr="00933BCD">
        <w:rPr>
          <w:rFonts w:eastAsia="Calibri" w:cs="Times New Roman"/>
          <w:b/>
          <w:sz w:val="28"/>
          <w:szCs w:val="24"/>
        </w:rPr>
        <w:lastRenderedPageBreak/>
        <w:t xml:space="preserve">4. </w:t>
      </w:r>
      <w:r w:rsidR="00C54609" w:rsidRPr="00933BCD">
        <w:rPr>
          <w:rFonts w:eastAsia="Calibri" w:cs="Times New Roman"/>
          <w:b/>
          <w:sz w:val="28"/>
          <w:szCs w:val="24"/>
        </w:rPr>
        <w:t>BULGULAR</w:t>
      </w:r>
    </w:p>
    <w:p w14:paraId="5816CB2D" w14:textId="77777777" w:rsidR="00C54609" w:rsidRDefault="00C54609" w:rsidP="00933BCD">
      <w:pPr>
        <w:spacing w:after="120"/>
        <w:jc w:val="center"/>
        <w:rPr>
          <w:rFonts w:eastAsia="Calibri" w:cs="Times New Roman"/>
          <w:b/>
          <w:szCs w:val="24"/>
        </w:rPr>
      </w:pPr>
    </w:p>
    <w:p w14:paraId="7D7D6CD6" w14:textId="77777777" w:rsidR="00933BCD" w:rsidRPr="009F152B" w:rsidRDefault="00933BCD" w:rsidP="00933BCD">
      <w:pPr>
        <w:spacing w:after="120"/>
        <w:jc w:val="center"/>
        <w:rPr>
          <w:rFonts w:eastAsia="Calibri" w:cs="Times New Roman"/>
          <w:b/>
          <w:szCs w:val="24"/>
        </w:rPr>
      </w:pPr>
    </w:p>
    <w:p w14:paraId="4FC558BC" w14:textId="77777777" w:rsidR="00C54609" w:rsidRPr="009F152B" w:rsidRDefault="00C54609" w:rsidP="00161EE4">
      <w:pPr>
        <w:spacing w:after="120"/>
        <w:ind w:firstLine="0"/>
        <w:rPr>
          <w:rFonts w:eastAsia="Calibri" w:cs="Times New Roman"/>
          <w:b/>
          <w:szCs w:val="24"/>
        </w:rPr>
      </w:pPr>
      <w:r w:rsidRPr="009F152B">
        <w:rPr>
          <w:rFonts w:eastAsia="Calibri" w:cs="Times New Roman"/>
          <w:b/>
          <w:szCs w:val="24"/>
        </w:rPr>
        <w:t>Tablo</w:t>
      </w:r>
      <w:r w:rsidR="00161EE4">
        <w:rPr>
          <w:rFonts w:eastAsia="Calibri" w:cs="Times New Roman"/>
          <w:b/>
          <w:szCs w:val="24"/>
        </w:rPr>
        <w:t xml:space="preserve"> </w:t>
      </w:r>
      <w:r w:rsidRPr="009F152B">
        <w:rPr>
          <w:rFonts w:eastAsia="Calibri" w:cs="Times New Roman"/>
          <w:b/>
          <w:szCs w:val="24"/>
        </w:rPr>
        <w:t>1.</w:t>
      </w:r>
      <w:r w:rsidR="00161EE4">
        <w:rPr>
          <w:rFonts w:eastAsia="Calibri" w:cs="Times New Roman"/>
          <w:b/>
          <w:szCs w:val="24"/>
        </w:rPr>
        <w:t xml:space="preserve"> </w:t>
      </w:r>
      <w:r w:rsidR="00250898">
        <w:rPr>
          <w:rFonts w:eastAsia="Calibri" w:cs="Times New Roman"/>
          <w:szCs w:val="24"/>
        </w:rPr>
        <w:t>Katılımcıların demografik özelliklerinin dağılımı.</w:t>
      </w:r>
    </w:p>
    <w:tbl>
      <w:tblPr>
        <w:tblStyle w:val="TabloKlavuzu1"/>
        <w:tblW w:w="8505" w:type="dxa"/>
        <w:jc w:val="center"/>
        <w:tblLayout w:type="fixed"/>
        <w:tblLook w:val="04A0" w:firstRow="1" w:lastRow="0" w:firstColumn="1" w:lastColumn="0" w:noHBand="0" w:noVBand="1"/>
      </w:tblPr>
      <w:tblGrid>
        <w:gridCol w:w="1954"/>
        <w:gridCol w:w="2573"/>
        <w:gridCol w:w="1133"/>
        <w:gridCol w:w="2845"/>
      </w:tblGrid>
      <w:tr w:rsidR="00C54609" w:rsidRPr="00161EE4" w14:paraId="48E54FF1" w14:textId="77777777" w:rsidTr="00933BCD">
        <w:trPr>
          <w:trHeight w:val="20"/>
          <w:jc w:val="center"/>
        </w:trPr>
        <w:tc>
          <w:tcPr>
            <w:tcW w:w="2018" w:type="dxa"/>
            <w:vAlign w:val="center"/>
          </w:tcPr>
          <w:p w14:paraId="60E9FC09" w14:textId="77777777" w:rsidR="00C54609" w:rsidRPr="00161EE4" w:rsidRDefault="00C54609" w:rsidP="00161EE4">
            <w:pPr>
              <w:spacing w:before="0" w:line="240" w:lineRule="atLeast"/>
              <w:ind w:left="0" w:firstLine="0"/>
              <w:jc w:val="center"/>
              <w:rPr>
                <w:rFonts w:eastAsia="Calibri" w:cs="Times New Roman"/>
                <w:sz w:val="20"/>
                <w:szCs w:val="20"/>
              </w:rPr>
            </w:pPr>
          </w:p>
        </w:tc>
        <w:tc>
          <w:tcPr>
            <w:tcW w:w="2660" w:type="dxa"/>
            <w:vAlign w:val="center"/>
          </w:tcPr>
          <w:p w14:paraId="0B76DA03" w14:textId="77777777" w:rsidR="00C54609" w:rsidRPr="00161EE4" w:rsidRDefault="00C54609" w:rsidP="00161EE4">
            <w:pPr>
              <w:spacing w:before="0" w:line="240" w:lineRule="atLeast"/>
              <w:ind w:left="0" w:firstLine="0"/>
              <w:jc w:val="center"/>
              <w:rPr>
                <w:rFonts w:eastAsia="Calibri" w:cs="Times New Roman"/>
                <w:sz w:val="20"/>
                <w:szCs w:val="20"/>
              </w:rPr>
            </w:pPr>
          </w:p>
        </w:tc>
        <w:tc>
          <w:tcPr>
            <w:tcW w:w="1167" w:type="dxa"/>
            <w:vAlign w:val="center"/>
          </w:tcPr>
          <w:p w14:paraId="6996586A" w14:textId="77777777" w:rsidR="00C54609" w:rsidRPr="00161EE4" w:rsidRDefault="00C54609" w:rsidP="00161EE4">
            <w:pPr>
              <w:spacing w:before="0" w:line="240" w:lineRule="atLeast"/>
              <w:ind w:left="0" w:firstLine="0"/>
              <w:jc w:val="center"/>
              <w:rPr>
                <w:rFonts w:eastAsia="Calibri" w:cs="Times New Roman"/>
                <w:b/>
                <w:sz w:val="20"/>
                <w:szCs w:val="20"/>
              </w:rPr>
            </w:pPr>
            <w:r w:rsidRPr="00161EE4">
              <w:rPr>
                <w:rFonts w:eastAsia="Calibri" w:cs="Times New Roman"/>
                <w:b/>
                <w:sz w:val="20"/>
                <w:szCs w:val="20"/>
              </w:rPr>
              <w:t>f</w:t>
            </w:r>
          </w:p>
        </w:tc>
        <w:tc>
          <w:tcPr>
            <w:tcW w:w="2943" w:type="dxa"/>
            <w:vAlign w:val="center"/>
          </w:tcPr>
          <w:p w14:paraId="47CAC49B" w14:textId="77777777" w:rsidR="00C54609" w:rsidRPr="00161EE4" w:rsidRDefault="00C54609" w:rsidP="00161EE4">
            <w:pPr>
              <w:spacing w:before="0" w:line="240" w:lineRule="atLeast"/>
              <w:ind w:left="0" w:firstLine="0"/>
              <w:jc w:val="center"/>
              <w:rPr>
                <w:rFonts w:eastAsia="Calibri" w:cs="Times New Roman"/>
                <w:b/>
                <w:sz w:val="20"/>
                <w:szCs w:val="20"/>
              </w:rPr>
            </w:pPr>
            <w:r w:rsidRPr="00161EE4">
              <w:rPr>
                <w:rFonts w:eastAsia="Calibri" w:cs="Times New Roman"/>
                <w:b/>
                <w:sz w:val="20"/>
                <w:szCs w:val="20"/>
              </w:rPr>
              <w:t>%</w:t>
            </w:r>
          </w:p>
        </w:tc>
      </w:tr>
      <w:tr w:rsidR="00C54609" w:rsidRPr="00161EE4" w14:paraId="53FAD687" w14:textId="77777777" w:rsidTr="00933BCD">
        <w:trPr>
          <w:trHeight w:val="20"/>
          <w:jc w:val="center"/>
        </w:trPr>
        <w:tc>
          <w:tcPr>
            <w:tcW w:w="2018" w:type="dxa"/>
            <w:vMerge w:val="restart"/>
            <w:vAlign w:val="center"/>
          </w:tcPr>
          <w:p w14:paraId="20389E07" w14:textId="77777777" w:rsidR="00C54609" w:rsidRPr="00161EE4" w:rsidRDefault="00C54609" w:rsidP="00933BCD">
            <w:pPr>
              <w:spacing w:before="0" w:line="240" w:lineRule="atLeast"/>
              <w:ind w:left="0" w:firstLine="0"/>
              <w:jc w:val="left"/>
              <w:rPr>
                <w:rFonts w:eastAsia="Calibri" w:cs="Times New Roman"/>
                <w:b/>
                <w:sz w:val="20"/>
                <w:szCs w:val="20"/>
              </w:rPr>
            </w:pPr>
            <w:r w:rsidRPr="00161EE4">
              <w:rPr>
                <w:rFonts w:eastAsia="Calibri" w:cs="Times New Roman"/>
                <w:b/>
                <w:sz w:val="20"/>
                <w:szCs w:val="20"/>
              </w:rPr>
              <w:t>Cinsiyet</w:t>
            </w:r>
          </w:p>
        </w:tc>
        <w:tc>
          <w:tcPr>
            <w:tcW w:w="2660" w:type="dxa"/>
            <w:vAlign w:val="center"/>
          </w:tcPr>
          <w:p w14:paraId="37134557" w14:textId="77777777" w:rsidR="00C54609" w:rsidRPr="00161EE4" w:rsidRDefault="00C54609" w:rsidP="00933BCD">
            <w:pPr>
              <w:autoSpaceDE w:val="0"/>
              <w:autoSpaceDN w:val="0"/>
              <w:adjustRightInd w:val="0"/>
              <w:spacing w:before="0" w:line="240" w:lineRule="atLeast"/>
              <w:ind w:left="0" w:firstLine="0"/>
              <w:jc w:val="left"/>
              <w:rPr>
                <w:rFonts w:eastAsia="Calibri" w:cs="Times New Roman"/>
                <w:b/>
                <w:sz w:val="20"/>
                <w:szCs w:val="20"/>
              </w:rPr>
            </w:pPr>
            <w:r w:rsidRPr="00161EE4">
              <w:rPr>
                <w:rFonts w:eastAsia="Calibri" w:cs="Times New Roman"/>
                <w:b/>
                <w:sz w:val="20"/>
                <w:szCs w:val="20"/>
              </w:rPr>
              <w:t>Kadın</w:t>
            </w:r>
          </w:p>
        </w:tc>
        <w:tc>
          <w:tcPr>
            <w:tcW w:w="1167" w:type="dxa"/>
          </w:tcPr>
          <w:p w14:paraId="7957E96D"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b/>
                <w:sz w:val="20"/>
                <w:szCs w:val="20"/>
              </w:rPr>
            </w:pPr>
            <w:r w:rsidRPr="00161EE4">
              <w:rPr>
                <w:rFonts w:eastAsia="Calibri" w:cs="Times New Roman"/>
                <w:b/>
                <w:sz w:val="20"/>
                <w:szCs w:val="20"/>
              </w:rPr>
              <w:t>135</w:t>
            </w:r>
          </w:p>
        </w:tc>
        <w:tc>
          <w:tcPr>
            <w:tcW w:w="2943" w:type="dxa"/>
          </w:tcPr>
          <w:p w14:paraId="3CA2FE19"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b/>
                <w:sz w:val="20"/>
                <w:szCs w:val="20"/>
              </w:rPr>
            </w:pPr>
            <w:r w:rsidRPr="00161EE4">
              <w:rPr>
                <w:rFonts w:eastAsia="Calibri" w:cs="Times New Roman"/>
                <w:b/>
                <w:sz w:val="20"/>
                <w:szCs w:val="20"/>
              </w:rPr>
              <w:t>31,4</w:t>
            </w:r>
          </w:p>
        </w:tc>
      </w:tr>
      <w:tr w:rsidR="00C54609" w:rsidRPr="00161EE4" w14:paraId="1BFC5FF8" w14:textId="77777777" w:rsidTr="00933BCD">
        <w:trPr>
          <w:trHeight w:val="20"/>
          <w:jc w:val="center"/>
        </w:trPr>
        <w:tc>
          <w:tcPr>
            <w:tcW w:w="2018" w:type="dxa"/>
            <w:vMerge/>
            <w:vAlign w:val="center"/>
          </w:tcPr>
          <w:p w14:paraId="5904E3E4" w14:textId="77777777" w:rsidR="00C54609" w:rsidRPr="00161EE4" w:rsidRDefault="00C54609" w:rsidP="00933BCD">
            <w:pPr>
              <w:spacing w:before="0" w:line="240" w:lineRule="atLeast"/>
              <w:ind w:left="0" w:firstLine="0"/>
              <w:jc w:val="left"/>
              <w:rPr>
                <w:rFonts w:eastAsia="Calibri" w:cs="Times New Roman"/>
                <w:b/>
                <w:sz w:val="20"/>
                <w:szCs w:val="20"/>
              </w:rPr>
            </w:pPr>
          </w:p>
        </w:tc>
        <w:tc>
          <w:tcPr>
            <w:tcW w:w="2660" w:type="dxa"/>
            <w:vAlign w:val="center"/>
          </w:tcPr>
          <w:p w14:paraId="2BA77C6B" w14:textId="77777777" w:rsidR="00C54609" w:rsidRPr="00161EE4" w:rsidRDefault="00C54609" w:rsidP="00933BCD">
            <w:pPr>
              <w:autoSpaceDE w:val="0"/>
              <w:autoSpaceDN w:val="0"/>
              <w:adjustRightInd w:val="0"/>
              <w:spacing w:before="0" w:line="240" w:lineRule="atLeast"/>
              <w:ind w:left="0" w:firstLine="0"/>
              <w:jc w:val="left"/>
              <w:rPr>
                <w:rFonts w:eastAsia="Calibri" w:cs="Times New Roman"/>
                <w:b/>
                <w:sz w:val="20"/>
                <w:szCs w:val="20"/>
              </w:rPr>
            </w:pPr>
            <w:r w:rsidRPr="00161EE4">
              <w:rPr>
                <w:rFonts w:eastAsia="Calibri" w:cs="Times New Roman"/>
                <w:b/>
                <w:sz w:val="20"/>
                <w:szCs w:val="20"/>
              </w:rPr>
              <w:t>Erkek</w:t>
            </w:r>
          </w:p>
        </w:tc>
        <w:tc>
          <w:tcPr>
            <w:tcW w:w="1167" w:type="dxa"/>
          </w:tcPr>
          <w:p w14:paraId="535CDF80"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b/>
                <w:sz w:val="20"/>
                <w:szCs w:val="20"/>
              </w:rPr>
            </w:pPr>
            <w:r w:rsidRPr="00161EE4">
              <w:rPr>
                <w:rFonts w:eastAsia="Calibri" w:cs="Times New Roman"/>
                <w:b/>
                <w:sz w:val="20"/>
                <w:szCs w:val="20"/>
              </w:rPr>
              <w:t>295</w:t>
            </w:r>
          </w:p>
        </w:tc>
        <w:tc>
          <w:tcPr>
            <w:tcW w:w="2943" w:type="dxa"/>
          </w:tcPr>
          <w:p w14:paraId="2CF7080B"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b/>
                <w:sz w:val="20"/>
                <w:szCs w:val="20"/>
              </w:rPr>
            </w:pPr>
            <w:r w:rsidRPr="00161EE4">
              <w:rPr>
                <w:rFonts w:eastAsia="Calibri" w:cs="Times New Roman"/>
                <w:b/>
                <w:sz w:val="20"/>
                <w:szCs w:val="20"/>
              </w:rPr>
              <w:t>68,6</w:t>
            </w:r>
          </w:p>
        </w:tc>
      </w:tr>
      <w:tr w:rsidR="00C54609" w:rsidRPr="00161EE4" w14:paraId="59CBCCF2" w14:textId="77777777" w:rsidTr="00933BCD">
        <w:trPr>
          <w:trHeight w:val="20"/>
          <w:jc w:val="center"/>
        </w:trPr>
        <w:tc>
          <w:tcPr>
            <w:tcW w:w="2018" w:type="dxa"/>
            <w:vMerge/>
            <w:vAlign w:val="center"/>
          </w:tcPr>
          <w:p w14:paraId="3BFA7BFE" w14:textId="77777777" w:rsidR="00C54609" w:rsidRPr="00161EE4" w:rsidRDefault="00C54609" w:rsidP="00933BCD">
            <w:pPr>
              <w:spacing w:before="0" w:line="240" w:lineRule="atLeast"/>
              <w:ind w:left="0" w:firstLine="0"/>
              <w:jc w:val="left"/>
              <w:rPr>
                <w:rFonts w:eastAsia="Calibri" w:cs="Times New Roman"/>
                <w:b/>
                <w:sz w:val="20"/>
                <w:szCs w:val="20"/>
              </w:rPr>
            </w:pPr>
          </w:p>
        </w:tc>
        <w:tc>
          <w:tcPr>
            <w:tcW w:w="2660" w:type="dxa"/>
            <w:vAlign w:val="center"/>
          </w:tcPr>
          <w:p w14:paraId="1373A361" w14:textId="77777777" w:rsidR="00C54609" w:rsidRPr="00161EE4" w:rsidRDefault="00C54609" w:rsidP="00933BCD">
            <w:pPr>
              <w:autoSpaceDE w:val="0"/>
              <w:autoSpaceDN w:val="0"/>
              <w:adjustRightInd w:val="0"/>
              <w:spacing w:before="0" w:line="240" w:lineRule="atLeast"/>
              <w:ind w:left="0" w:firstLine="0"/>
              <w:jc w:val="left"/>
              <w:rPr>
                <w:rFonts w:eastAsia="Calibri" w:cs="Times New Roman"/>
                <w:b/>
                <w:sz w:val="20"/>
                <w:szCs w:val="20"/>
              </w:rPr>
            </w:pPr>
            <w:r w:rsidRPr="00161EE4">
              <w:rPr>
                <w:rFonts w:eastAsia="Calibri" w:cs="Times New Roman"/>
                <w:b/>
                <w:sz w:val="20"/>
                <w:szCs w:val="20"/>
              </w:rPr>
              <w:t>Toplam</w:t>
            </w:r>
          </w:p>
        </w:tc>
        <w:tc>
          <w:tcPr>
            <w:tcW w:w="1167" w:type="dxa"/>
          </w:tcPr>
          <w:p w14:paraId="564F8D7D"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b/>
                <w:sz w:val="20"/>
                <w:szCs w:val="20"/>
              </w:rPr>
            </w:pPr>
            <w:r w:rsidRPr="00161EE4">
              <w:rPr>
                <w:rFonts w:eastAsia="Calibri" w:cs="Times New Roman"/>
                <w:b/>
                <w:sz w:val="20"/>
                <w:szCs w:val="20"/>
              </w:rPr>
              <w:t>430</w:t>
            </w:r>
          </w:p>
        </w:tc>
        <w:tc>
          <w:tcPr>
            <w:tcW w:w="2943" w:type="dxa"/>
          </w:tcPr>
          <w:p w14:paraId="44F3D8AA"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b/>
                <w:sz w:val="20"/>
                <w:szCs w:val="20"/>
              </w:rPr>
            </w:pPr>
            <w:r w:rsidRPr="00161EE4">
              <w:rPr>
                <w:rFonts w:eastAsia="Calibri" w:cs="Times New Roman"/>
                <w:b/>
                <w:sz w:val="20"/>
                <w:szCs w:val="20"/>
              </w:rPr>
              <w:t>100</w:t>
            </w:r>
          </w:p>
        </w:tc>
      </w:tr>
      <w:tr w:rsidR="00C54609" w:rsidRPr="00161EE4" w14:paraId="6903CBB9" w14:textId="77777777" w:rsidTr="00933BCD">
        <w:trPr>
          <w:trHeight w:val="20"/>
          <w:jc w:val="center"/>
        </w:trPr>
        <w:tc>
          <w:tcPr>
            <w:tcW w:w="2018" w:type="dxa"/>
            <w:vMerge w:val="restart"/>
            <w:vAlign w:val="center"/>
          </w:tcPr>
          <w:p w14:paraId="7A823BEC" w14:textId="77777777" w:rsidR="00C54609" w:rsidRPr="00161EE4" w:rsidRDefault="00C54609" w:rsidP="00933BCD">
            <w:pPr>
              <w:spacing w:before="0" w:line="240" w:lineRule="atLeast"/>
              <w:ind w:left="0" w:firstLine="0"/>
              <w:jc w:val="left"/>
              <w:rPr>
                <w:rFonts w:eastAsia="Calibri" w:cs="Times New Roman"/>
                <w:sz w:val="20"/>
                <w:szCs w:val="20"/>
              </w:rPr>
            </w:pPr>
            <w:r w:rsidRPr="00161EE4">
              <w:rPr>
                <w:rFonts w:eastAsia="Calibri" w:cs="Times New Roman"/>
                <w:sz w:val="20"/>
                <w:szCs w:val="20"/>
              </w:rPr>
              <w:t>Yaş</w:t>
            </w:r>
          </w:p>
        </w:tc>
        <w:tc>
          <w:tcPr>
            <w:tcW w:w="2660" w:type="dxa"/>
            <w:vAlign w:val="center"/>
          </w:tcPr>
          <w:p w14:paraId="7141CF08" w14:textId="77777777" w:rsidR="00C54609" w:rsidRPr="00161EE4" w:rsidRDefault="00C54609" w:rsidP="00933BCD">
            <w:pPr>
              <w:autoSpaceDE w:val="0"/>
              <w:autoSpaceDN w:val="0"/>
              <w:adjustRightInd w:val="0"/>
              <w:spacing w:before="0" w:line="240" w:lineRule="atLeast"/>
              <w:ind w:left="0" w:firstLine="0"/>
              <w:jc w:val="left"/>
              <w:rPr>
                <w:rFonts w:eastAsia="Calibri" w:cs="Times New Roman"/>
                <w:sz w:val="20"/>
                <w:szCs w:val="20"/>
              </w:rPr>
            </w:pPr>
            <w:r w:rsidRPr="00161EE4">
              <w:rPr>
                <w:rFonts w:eastAsia="Calibri" w:cs="Times New Roman"/>
                <w:sz w:val="20"/>
                <w:szCs w:val="20"/>
              </w:rPr>
              <w:t>20</w:t>
            </w:r>
            <w:r w:rsidR="00161EE4">
              <w:rPr>
                <w:rFonts w:eastAsia="Calibri" w:cs="Times New Roman"/>
                <w:sz w:val="20"/>
                <w:szCs w:val="20"/>
              </w:rPr>
              <w:t xml:space="preserve"> </w:t>
            </w:r>
            <w:r w:rsidRPr="00161EE4">
              <w:rPr>
                <w:rFonts w:eastAsia="Calibri" w:cs="Times New Roman"/>
                <w:sz w:val="20"/>
                <w:szCs w:val="20"/>
              </w:rPr>
              <w:t>yaş</w:t>
            </w:r>
            <w:r w:rsidR="00161EE4">
              <w:rPr>
                <w:rFonts w:eastAsia="Calibri" w:cs="Times New Roman"/>
                <w:sz w:val="20"/>
                <w:szCs w:val="20"/>
              </w:rPr>
              <w:t xml:space="preserve"> </w:t>
            </w:r>
            <w:r w:rsidRPr="00161EE4">
              <w:rPr>
                <w:rFonts w:eastAsia="Calibri" w:cs="Times New Roman"/>
                <w:sz w:val="20"/>
                <w:szCs w:val="20"/>
              </w:rPr>
              <w:t>ve</w:t>
            </w:r>
            <w:r w:rsidR="00161EE4">
              <w:rPr>
                <w:rFonts w:eastAsia="Calibri" w:cs="Times New Roman"/>
                <w:sz w:val="20"/>
                <w:szCs w:val="20"/>
              </w:rPr>
              <w:t xml:space="preserve"> </w:t>
            </w:r>
            <w:r w:rsidRPr="00161EE4">
              <w:rPr>
                <w:rFonts w:eastAsia="Calibri" w:cs="Times New Roman"/>
                <w:sz w:val="20"/>
                <w:szCs w:val="20"/>
              </w:rPr>
              <w:t>altı</w:t>
            </w:r>
          </w:p>
        </w:tc>
        <w:tc>
          <w:tcPr>
            <w:tcW w:w="1167" w:type="dxa"/>
          </w:tcPr>
          <w:p w14:paraId="04B06151"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139</w:t>
            </w:r>
          </w:p>
        </w:tc>
        <w:tc>
          <w:tcPr>
            <w:tcW w:w="2943" w:type="dxa"/>
          </w:tcPr>
          <w:p w14:paraId="7D921A31"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32,3</w:t>
            </w:r>
          </w:p>
        </w:tc>
      </w:tr>
      <w:tr w:rsidR="00C54609" w:rsidRPr="00161EE4" w14:paraId="7A566583" w14:textId="77777777" w:rsidTr="00933BCD">
        <w:trPr>
          <w:trHeight w:val="20"/>
          <w:jc w:val="center"/>
        </w:trPr>
        <w:tc>
          <w:tcPr>
            <w:tcW w:w="2018" w:type="dxa"/>
            <w:vMerge/>
            <w:vAlign w:val="center"/>
          </w:tcPr>
          <w:p w14:paraId="51AB7736" w14:textId="77777777" w:rsidR="00C54609" w:rsidRPr="00161EE4" w:rsidRDefault="00C54609" w:rsidP="00933BCD">
            <w:pPr>
              <w:spacing w:before="0" w:line="240" w:lineRule="atLeast"/>
              <w:ind w:left="0" w:firstLine="0"/>
              <w:jc w:val="left"/>
              <w:rPr>
                <w:rFonts w:eastAsia="Calibri" w:cs="Times New Roman"/>
                <w:sz w:val="20"/>
                <w:szCs w:val="20"/>
              </w:rPr>
            </w:pPr>
          </w:p>
        </w:tc>
        <w:tc>
          <w:tcPr>
            <w:tcW w:w="2660" w:type="dxa"/>
            <w:vAlign w:val="center"/>
          </w:tcPr>
          <w:p w14:paraId="3A0927E3" w14:textId="77777777" w:rsidR="00C54609" w:rsidRPr="00161EE4" w:rsidRDefault="00C54609" w:rsidP="00933BCD">
            <w:pPr>
              <w:autoSpaceDE w:val="0"/>
              <w:autoSpaceDN w:val="0"/>
              <w:adjustRightInd w:val="0"/>
              <w:spacing w:before="0" w:line="240" w:lineRule="atLeast"/>
              <w:ind w:left="0" w:firstLine="0"/>
              <w:jc w:val="left"/>
              <w:rPr>
                <w:rFonts w:eastAsia="Calibri" w:cs="Times New Roman"/>
                <w:sz w:val="20"/>
                <w:szCs w:val="20"/>
              </w:rPr>
            </w:pPr>
            <w:r w:rsidRPr="00161EE4">
              <w:rPr>
                <w:rFonts w:eastAsia="Calibri" w:cs="Times New Roman"/>
                <w:sz w:val="20"/>
                <w:szCs w:val="20"/>
              </w:rPr>
              <w:t>21-24</w:t>
            </w:r>
            <w:r w:rsidR="00161EE4">
              <w:rPr>
                <w:rFonts w:eastAsia="Calibri" w:cs="Times New Roman"/>
                <w:sz w:val="20"/>
                <w:szCs w:val="20"/>
              </w:rPr>
              <w:t xml:space="preserve"> </w:t>
            </w:r>
            <w:r w:rsidRPr="00161EE4">
              <w:rPr>
                <w:rFonts w:eastAsia="Calibri" w:cs="Times New Roman"/>
                <w:sz w:val="20"/>
                <w:szCs w:val="20"/>
              </w:rPr>
              <w:t>yaş</w:t>
            </w:r>
          </w:p>
        </w:tc>
        <w:tc>
          <w:tcPr>
            <w:tcW w:w="1167" w:type="dxa"/>
          </w:tcPr>
          <w:p w14:paraId="0C4BFE11"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99</w:t>
            </w:r>
          </w:p>
        </w:tc>
        <w:tc>
          <w:tcPr>
            <w:tcW w:w="2943" w:type="dxa"/>
          </w:tcPr>
          <w:p w14:paraId="5A5E9A68" w14:textId="77777777" w:rsidR="00C54609" w:rsidRPr="00161EE4" w:rsidRDefault="002E275A" w:rsidP="00161EE4">
            <w:pPr>
              <w:autoSpaceDE w:val="0"/>
              <w:autoSpaceDN w:val="0"/>
              <w:adjustRightInd w:val="0"/>
              <w:spacing w:before="0" w:line="240" w:lineRule="atLeast"/>
              <w:ind w:left="0" w:firstLine="0"/>
              <w:jc w:val="center"/>
              <w:rPr>
                <w:rFonts w:eastAsia="Calibri" w:cs="Times New Roman"/>
                <w:sz w:val="20"/>
                <w:szCs w:val="20"/>
              </w:rPr>
            </w:pPr>
            <w:r>
              <w:rPr>
                <w:rFonts w:eastAsia="Calibri" w:cs="Times New Roman"/>
                <w:sz w:val="20"/>
                <w:szCs w:val="20"/>
              </w:rPr>
              <w:t>0,23</w:t>
            </w:r>
          </w:p>
        </w:tc>
      </w:tr>
      <w:tr w:rsidR="00C54609" w:rsidRPr="00161EE4" w14:paraId="03755C36" w14:textId="77777777" w:rsidTr="00933BCD">
        <w:trPr>
          <w:trHeight w:val="20"/>
          <w:jc w:val="center"/>
        </w:trPr>
        <w:tc>
          <w:tcPr>
            <w:tcW w:w="2018" w:type="dxa"/>
            <w:vMerge/>
            <w:vAlign w:val="center"/>
          </w:tcPr>
          <w:p w14:paraId="5F815BB5" w14:textId="77777777" w:rsidR="00C54609" w:rsidRPr="00161EE4" w:rsidRDefault="00C54609" w:rsidP="00933BCD">
            <w:pPr>
              <w:spacing w:before="0" w:line="240" w:lineRule="atLeast"/>
              <w:ind w:left="0" w:firstLine="0"/>
              <w:jc w:val="left"/>
              <w:rPr>
                <w:rFonts w:eastAsia="Calibri" w:cs="Times New Roman"/>
                <w:sz w:val="20"/>
                <w:szCs w:val="20"/>
              </w:rPr>
            </w:pPr>
          </w:p>
        </w:tc>
        <w:tc>
          <w:tcPr>
            <w:tcW w:w="2660" w:type="dxa"/>
            <w:vAlign w:val="center"/>
          </w:tcPr>
          <w:p w14:paraId="00A8182F" w14:textId="77777777" w:rsidR="00C54609" w:rsidRPr="00161EE4" w:rsidRDefault="00C54609" w:rsidP="00933BCD">
            <w:pPr>
              <w:autoSpaceDE w:val="0"/>
              <w:autoSpaceDN w:val="0"/>
              <w:adjustRightInd w:val="0"/>
              <w:spacing w:before="0" w:line="240" w:lineRule="atLeast"/>
              <w:ind w:left="0" w:firstLine="0"/>
              <w:jc w:val="left"/>
              <w:rPr>
                <w:rFonts w:eastAsia="Calibri" w:cs="Times New Roman"/>
                <w:sz w:val="20"/>
                <w:szCs w:val="20"/>
              </w:rPr>
            </w:pPr>
            <w:r w:rsidRPr="00161EE4">
              <w:rPr>
                <w:rFonts w:eastAsia="Calibri" w:cs="Times New Roman"/>
                <w:sz w:val="20"/>
                <w:szCs w:val="20"/>
              </w:rPr>
              <w:t>25-28</w:t>
            </w:r>
            <w:r w:rsidR="00161EE4">
              <w:rPr>
                <w:rFonts w:eastAsia="Calibri" w:cs="Times New Roman"/>
                <w:sz w:val="20"/>
                <w:szCs w:val="20"/>
              </w:rPr>
              <w:t xml:space="preserve"> </w:t>
            </w:r>
            <w:r w:rsidRPr="00161EE4">
              <w:rPr>
                <w:rFonts w:eastAsia="Calibri" w:cs="Times New Roman"/>
                <w:sz w:val="20"/>
                <w:szCs w:val="20"/>
              </w:rPr>
              <w:t>yaş</w:t>
            </w:r>
          </w:p>
        </w:tc>
        <w:tc>
          <w:tcPr>
            <w:tcW w:w="1167" w:type="dxa"/>
          </w:tcPr>
          <w:p w14:paraId="4BB465FE"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74</w:t>
            </w:r>
          </w:p>
        </w:tc>
        <w:tc>
          <w:tcPr>
            <w:tcW w:w="2943" w:type="dxa"/>
          </w:tcPr>
          <w:p w14:paraId="62B98D7A"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17,2</w:t>
            </w:r>
          </w:p>
        </w:tc>
      </w:tr>
      <w:tr w:rsidR="00C54609" w:rsidRPr="00161EE4" w14:paraId="14691EA8" w14:textId="77777777" w:rsidTr="00933BCD">
        <w:trPr>
          <w:trHeight w:val="20"/>
          <w:jc w:val="center"/>
        </w:trPr>
        <w:tc>
          <w:tcPr>
            <w:tcW w:w="2018" w:type="dxa"/>
            <w:vMerge/>
            <w:vAlign w:val="center"/>
          </w:tcPr>
          <w:p w14:paraId="485F43C1" w14:textId="77777777" w:rsidR="00C54609" w:rsidRPr="00161EE4" w:rsidRDefault="00C54609" w:rsidP="00933BCD">
            <w:pPr>
              <w:spacing w:before="0" w:line="240" w:lineRule="atLeast"/>
              <w:ind w:left="0" w:firstLine="0"/>
              <w:jc w:val="left"/>
              <w:rPr>
                <w:rFonts w:eastAsia="Calibri" w:cs="Times New Roman"/>
                <w:sz w:val="20"/>
                <w:szCs w:val="20"/>
              </w:rPr>
            </w:pPr>
          </w:p>
        </w:tc>
        <w:tc>
          <w:tcPr>
            <w:tcW w:w="2660" w:type="dxa"/>
            <w:vAlign w:val="center"/>
          </w:tcPr>
          <w:p w14:paraId="09B72F8A" w14:textId="77777777" w:rsidR="00C54609" w:rsidRPr="00161EE4" w:rsidRDefault="00C54609" w:rsidP="00933BCD">
            <w:pPr>
              <w:autoSpaceDE w:val="0"/>
              <w:autoSpaceDN w:val="0"/>
              <w:adjustRightInd w:val="0"/>
              <w:spacing w:before="0" w:line="240" w:lineRule="atLeast"/>
              <w:ind w:left="0" w:firstLine="0"/>
              <w:jc w:val="left"/>
              <w:rPr>
                <w:rFonts w:eastAsia="Calibri" w:cs="Times New Roman"/>
                <w:sz w:val="20"/>
                <w:szCs w:val="20"/>
              </w:rPr>
            </w:pPr>
            <w:r w:rsidRPr="00161EE4">
              <w:rPr>
                <w:rFonts w:eastAsia="Calibri" w:cs="Times New Roman"/>
                <w:sz w:val="20"/>
                <w:szCs w:val="20"/>
              </w:rPr>
              <w:t>29</w:t>
            </w:r>
            <w:r w:rsidR="00161EE4">
              <w:rPr>
                <w:rFonts w:eastAsia="Calibri" w:cs="Times New Roman"/>
                <w:sz w:val="20"/>
                <w:szCs w:val="20"/>
              </w:rPr>
              <w:t xml:space="preserve"> </w:t>
            </w:r>
            <w:r w:rsidRPr="00161EE4">
              <w:rPr>
                <w:rFonts w:eastAsia="Calibri" w:cs="Times New Roman"/>
                <w:sz w:val="20"/>
                <w:szCs w:val="20"/>
              </w:rPr>
              <w:t>yaş</w:t>
            </w:r>
            <w:r w:rsidR="00161EE4">
              <w:rPr>
                <w:rFonts w:eastAsia="Calibri" w:cs="Times New Roman"/>
                <w:sz w:val="20"/>
                <w:szCs w:val="20"/>
              </w:rPr>
              <w:t xml:space="preserve"> </w:t>
            </w:r>
            <w:r w:rsidRPr="00161EE4">
              <w:rPr>
                <w:rFonts w:eastAsia="Calibri" w:cs="Times New Roman"/>
                <w:sz w:val="20"/>
                <w:szCs w:val="20"/>
              </w:rPr>
              <w:t>ve</w:t>
            </w:r>
            <w:r w:rsidR="00161EE4">
              <w:rPr>
                <w:rFonts w:eastAsia="Calibri" w:cs="Times New Roman"/>
                <w:sz w:val="20"/>
                <w:szCs w:val="20"/>
              </w:rPr>
              <w:t xml:space="preserve"> </w:t>
            </w:r>
            <w:r w:rsidRPr="00161EE4">
              <w:rPr>
                <w:rFonts w:eastAsia="Calibri" w:cs="Times New Roman"/>
                <w:sz w:val="20"/>
                <w:szCs w:val="20"/>
              </w:rPr>
              <w:t>üstü</w:t>
            </w:r>
          </w:p>
        </w:tc>
        <w:tc>
          <w:tcPr>
            <w:tcW w:w="1167" w:type="dxa"/>
          </w:tcPr>
          <w:p w14:paraId="53A76E3D"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118</w:t>
            </w:r>
          </w:p>
        </w:tc>
        <w:tc>
          <w:tcPr>
            <w:tcW w:w="2943" w:type="dxa"/>
          </w:tcPr>
          <w:p w14:paraId="593D0156"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27,4</w:t>
            </w:r>
          </w:p>
        </w:tc>
      </w:tr>
      <w:tr w:rsidR="00C54609" w:rsidRPr="00161EE4" w14:paraId="417477BD" w14:textId="77777777" w:rsidTr="00933BCD">
        <w:trPr>
          <w:trHeight w:val="20"/>
          <w:jc w:val="center"/>
        </w:trPr>
        <w:tc>
          <w:tcPr>
            <w:tcW w:w="2018" w:type="dxa"/>
            <w:vMerge/>
            <w:vAlign w:val="center"/>
          </w:tcPr>
          <w:p w14:paraId="1FC9C16A" w14:textId="77777777" w:rsidR="00C54609" w:rsidRPr="00161EE4" w:rsidRDefault="00C54609" w:rsidP="00933BCD">
            <w:pPr>
              <w:spacing w:before="0" w:line="240" w:lineRule="atLeast"/>
              <w:ind w:left="0" w:firstLine="0"/>
              <w:jc w:val="left"/>
              <w:rPr>
                <w:rFonts w:eastAsia="Calibri" w:cs="Times New Roman"/>
                <w:sz w:val="20"/>
                <w:szCs w:val="20"/>
              </w:rPr>
            </w:pPr>
          </w:p>
        </w:tc>
        <w:tc>
          <w:tcPr>
            <w:tcW w:w="2660" w:type="dxa"/>
            <w:vAlign w:val="center"/>
          </w:tcPr>
          <w:p w14:paraId="1A0DC3B2" w14:textId="77777777" w:rsidR="00C54609" w:rsidRPr="00161EE4" w:rsidRDefault="00C54609" w:rsidP="00933BCD">
            <w:pPr>
              <w:autoSpaceDE w:val="0"/>
              <w:autoSpaceDN w:val="0"/>
              <w:adjustRightInd w:val="0"/>
              <w:spacing w:before="0" w:line="240" w:lineRule="atLeast"/>
              <w:ind w:left="0" w:firstLine="0"/>
              <w:jc w:val="left"/>
              <w:rPr>
                <w:rFonts w:eastAsia="Calibri" w:cs="Times New Roman"/>
                <w:sz w:val="20"/>
                <w:szCs w:val="20"/>
              </w:rPr>
            </w:pPr>
            <w:r w:rsidRPr="00161EE4">
              <w:rPr>
                <w:rFonts w:eastAsia="Calibri" w:cs="Times New Roman"/>
                <w:sz w:val="20"/>
                <w:szCs w:val="20"/>
              </w:rPr>
              <w:t>Toplam</w:t>
            </w:r>
          </w:p>
        </w:tc>
        <w:tc>
          <w:tcPr>
            <w:tcW w:w="1167" w:type="dxa"/>
          </w:tcPr>
          <w:p w14:paraId="1D194262"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430</w:t>
            </w:r>
          </w:p>
        </w:tc>
        <w:tc>
          <w:tcPr>
            <w:tcW w:w="2943" w:type="dxa"/>
          </w:tcPr>
          <w:p w14:paraId="6D145E59"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100</w:t>
            </w:r>
          </w:p>
        </w:tc>
      </w:tr>
      <w:tr w:rsidR="00C54609" w:rsidRPr="00161EE4" w14:paraId="5CD5F931" w14:textId="77777777" w:rsidTr="00933BCD">
        <w:trPr>
          <w:trHeight w:val="20"/>
          <w:jc w:val="center"/>
        </w:trPr>
        <w:tc>
          <w:tcPr>
            <w:tcW w:w="2018" w:type="dxa"/>
            <w:vMerge w:val="restart"/>
            <w:vAlign w:val="center"/>
          </w:tcPr>
          <w:p w14:paraId="2C226DCB" w14:textId="77777777" w:rsidR="00C54609" w:rsidRPr="00161EE4" w:rsidRDefault="00C54609" w:rsidP="00933BCD">
            <w:pPr>
              <w:spacing w:before="0" w:line="240" w:lineRule="atLeast"/>
              <w:ind w:left="0" w:firstLine="0"/>
              <w:jc w:val="left"/>
              <w:rPr>
                <w:rFonts w:eastAsia="Calibri" w:cs="Times New Roman"/>
                <w:b/>
                <w:sz w:val="20"/>
                <w:szCs w:val="20"/>
              </w:rPr>
            </w:pPr>
            <w:r w:rsidRPr="00161EE4">
              <w:rPr>
                <w:rFonts w:eastAsia="Calibri" w:cs="Times New Roman"/>
                <w:b/>
                <w:sz w:val="20"/>
                <w:szCs w:val="20"/>
              </w:rPr>
              <w:t>Medeni</w:t>
            </w:r>
            <w:r w:rsidR="00161EE4">
              <w:rPr>
                <w:rFonts w:eastAsia="Calibri" w:cs="Times New Roman"/>
                <w:b/>
                <w:sz w:val="20"/>
                <w:szCs w:val="20"/>
              </w:rPr>
              <w:t xml:space="preserve"> </w:t>
            </w:r>
            <w:r w:rsidRPr="00161EE4">
              <w:rPr>
                <w:rFonts w:eastAsia="Calibri" w:cs="Times New Roman"/>
                <w:b/>
                <w:sz w:val="20"/>
                <w:szCs w:val="20"/>
              </w:rPr>
              <w:t>Durum</w:t>
            </w:r>
          </w:p>
        </w:tc>
        <w:tc>
          <w:tcPr>
            <w:tcW w:w="2660" w:type="dxa"/>
            <w:vAlign w:val="center"/>
          </w:tcPr>
          <w:p w14:paraId="3FDAE04F" w14:textId="77777777" w:rsidR="00C54609" w:rsidRPr="00161EE4" w:rsidRDefault="00C54609" w:rsidP="00933BCD">
            <w:pPr>
              <w:autoSpaceDE w:val="0"/>
              <w:autoSpaceDN w:val="0"/>
              <w:adjustRightInd w:val="0"/>
              <w:spacing w:before="0" w:line="240" w:lineRule="atLeast"/>
              <w:ind w:left="0" w:firstLine="0"/>
              <w:jc w:val="left"/>
              <w:rPr>
                <w:rFonts w:eastAsia="Calibri" w:cs="Times New Roman"/>
                <w:b/>
                <w:sz w:val="20"/>
                <w:szCs w:val="20"/>
              </w:rPr>
            </w:pPr>
            <w:r w:rsidRPr="00161EE4">
              <w:rPr>
                <w:rFonts w:eastAsia="Calibri" w:cs="Times New Roman"/>
                <w:b/>
                <w:sz w:val="20"/>
                <w:szCs w:val="20"/>
              </w:rPr>
              <w:t>Evli</w:t>
            </w:r>
          </w:p>
        </w:tc>
        <w:tc>
          <w:tcPr>
            <w:tcW w:w="1167" w:type="dxa"/>
          </w:tcPr>
          <w:p w14:paraId="4ADC0F30" w14:textId="77777777" w:rsidR="00C54609" w:rsidRPr="00161EE4" w:rsidRDefault="00C54609" w:rsidP="00161EE4">
            <w:pPr>
              <w:spacing w:before="0" w:line="240" w:lineRule="atLeast"/>
              <w:ind w:left="0" w:firstLine="0"/>
              <w:jc w:val="center"/>
              <w:rPr>
                <w:rFonts w:eastAsia="Calibri" w:cs="Times New Roman"/>
                <w:b/>
                <w:sz w:val="20"/>
                <w:szCs w:val="20"/>
              </w:rPr>
            </w:pPr>
            <w:r w:rsidRPr="00161EE4">
              <w:rPr>
                <w:rFonts w:eastAsia="Calibri" w:cs="Times New Roman"/>
                <w:b/>
                <w:sz w:val="20"/>
                <w:szCs w:val="20"/>
              </w:rPr>
              <w:t>93</w:t>
            </w:r>
          </w:p>
        </w:tc>
        <w:tc>
          <w:tcPr>
            <w:tcW w:w="2943" w:type="dxa"/>
          </w:tcPr>
          <w:p w14:paraId="773F9221" w14:textId="77777777" w:rsidR="00C54609" w:rsidRPr="00161EE4" w:rsidRDefault="00C54609" w:rsidP="00161EE4">
            <w:pPr>
              <w:spacing w:before="0" w:line="240" w:lineRule="atLeast"/>
              <w:ind w:left="0" w:firstLine="0"/>
              <w:jc w:val="center"/>
              <w:rPr>
                <w:rFonts w:eastAsia="Calibri" w:cs="Times New Roman"/>
                <w:b/>
                <w:sz w:val="20"/>
                <w:szCs w:val="20"/>
              </w:rPr>
            </w:pPr>
            <w:r w:rsidRPr="00161EE4">
              <w:rPr>
                <w:rFonts w:eastAsia="Calibri" w:cs="Times New Roman"/>
                <w:b/>
                <w:sz w:val="20"/>
                <w:szCs w:val="20"/>
              </w:rPr>
              <w:t>21,6</w:t>
            </w:r>
          </w:p>
        </w:tc>
      </w:tr>
      <w:tr w:rsidR="00C54609" w:rsidRPr="00161EE4" w14:paraId="059ECD7C" w14:textId="77777777" w:rsidTr="00933BCD">
        <w:trPr>
          <w:trHeight w:val="20"/>
          <w:jc w:val="center"/>
        </w:trPr>
        <w:tc>
          <w:tcPr>
            <w:tcW w:w="2018" w:type="dxa"/>
            <w:vMerge/>
            <w:vAlign w:val="center"/>
          </w:tcPr>
          <w:p w14:paraId="17C5BAB9" w14:textId="77777777" w:rsidR="00C54609" w:rsidRPr="00161EE4" w:rsidRDefault="00C54609" w:rsidP="00933BCD">
            <w:pPr>
              <w:spacing w:before="0" w:line="240" w:lineRule="atLeast"/>
              <w:ind w:left="0" w:firstLine="0"/>
              <w:jc w:val="left"/>
              <w:rPr>
                <w:rFonts w:eastAsia="Calibri" w:cs="Times New Roman"/>
                <w:b/>
                <w:sz w:val="20"/>
                <w:szCs w:val="20"/>
              </w:rPr>
            </w:pPr>
          </w:p>
        </w:tc>
        <w:tc>
          <w:tcPr>
            <w:tcW w:w="2660" w:type="dxa"/>
            <w:vAlign w:val="center"/>
          </w:tcPr>
          <w:p w14:paraId="17991098" w14:textId="77777777" w:rsidR="00C54609" w:rsidRPr="00161EE4" w:rsidRDefault="00C54609" w:rsidP="00933BCD">
            <w:pPr>
              <w:autoSpaceDE w:val="0"/>
              <w:autoSpaceDN w:val="0"/>
              <w:adjustRightInd w:val="0"/>
              <w:spacing w:before="0" w:line="240" w:lineRule="atLeast"/>
              <w:ind w:left="0" w:firstLine="0"/>
              <w:jc w:val="left"/>
              <w:rPr>
                <w:rFonts w:eastAsia="Calibri" w:cs="Times New Roman"/>
                <w:b/>
                <w:sz w:val="20"/>
                <w:szCs w:val="20"/>
              </w:rPr>
            </w:pPr>
            <w:r w:rsidRPr="00161EE4">
              <w:rPr>
                <w:rFonts w:eastAsia="Calibri" w:cs="Times New Roman"/>
                <w:b/>
                <w:sz w:val="20"/>
                <w:szCs w:val="20"/>
              </w:rPr>
              <w:t>Bekar</w:t>
            </w:r>
          </w:p>
        </w:tc>
        <w:tc>
          <w:tcPr>
            <w:tcW w:w="1167" w:type="dxa"/>
          </w:tcPr>
          <w:p w14:paraId="661E5256" w14:textId="77777777" w:rsidR="00C54609" w:rsidRPr="00161EE4" w:rsidRDefault="00C54609" w:rsidP="00161EE4">
            <w:pPr>
              <w:spacing w:before="0" w:line="240" w:lineRule="atLeast"/>
              <w:ind w:left="0" w:firstLine="0"/>
              <w:jc w:val="center"/>
              <w:rPr>
                <w:rFonts w:eastAsia="Calibri" w:cs="Times New Roman"/>
                <w:b/>
                <w:sz w:val="20"/>
                <w:szCs w:val="20"/>
              </w:rPr>
            </w:pPr>
            <w:r w:rsidRPr="00161EE4">
              <w:rPr>
                <w:rFonts w:eastAsia="Calibri" w:cs="Times New Roman"/>
                <w:b/>
                <w:sz w:val="20"/>
                <w:szCs w:val="20"/>
              </w:rPr>
              <w:t>337</w:t>
            </w:r>
          </w:p>
        </w:tc>
        <w:tc>
          <w:tcPr>
            <w:tcW w:w="2943" w:type="dxa"/>
          </w:tcPr>
          <w:p w14:paraId="34499325" w14:textId="77777777" w:rsidR="00C54609" w:rsidRPr="00161EE4" w:rsidRDefault="00C54609" w:rsidP="00161EE4">
            <w:pPr>
              <w:spacing w:before="0" w:line="240" w:lineRule="atLeast"/>
              <w:ind w:left="0" w:firstLine="0"/>
              <w:jc w:val="center"/>
              <w:rPr>
                <w:rFonts w:eastAsia="Calibri" w:cs="Times New Roman"/>
                <w:b/>
                <w:sz w:val="20"/>
                <w:szCs w:val="20"/>
              </w:rPr>
            </w:pPr>
            <w:r w:rsidRPr="00161EE4">
              <w:rPr>
                <w:rFonts w:eastAsia="Calibri" w:cs="Times New Roman"/>
                <w:b/>
                <w:sz w:val="20"/>
                <w:szCs w:val="20"/>
              </w:rPr>
              <w:t>78,4</w:t>
            </w:r>
          </w:p>
        </w:tc>
      </w:tr>
      <w:tr w:rsidR="00C54609" w:rsidRPr="00161EE4" w14:paraId="56B8223D" w14:textId="77777777" w:rsidTr="00933BCD">
        <w:trPr>
          <w:trHeight w:val="20"/>
          <w:jc w:val="center"/>
        </w:trPr>
        <w:tc>
          <w:tcPr>
            <w:tcW w:w="2018" w:type="dxa"/>
            <w:vMerge/>
            <w:vAlign w:val="center"/>
          </w:tcPr>
          <w:p w14:paraId="383DB5C2" w14:textId="77777777" w:rsidR="00C54609" w:rsidRPr="00161EE4" w:rsidRDefault="00C54609" w:rsidP="00933BCD">
            <w:pPr>
              <w:spacing w:before="0" w:line="240" w:lineRule="atLeast"/>
              <w:ind w:left="0" w:firstLine="0"/>
              <w:jc w:val="left"/>
              <w:rPr>
                <w:rFonts w:eastAsia="Calibri" w:cs="Times New Roman"/>
                <w:b/>
                <w:sz w:val="20"/>
                <w:szCs w:val="20"/>
              </w:rPr>
            </w:pPr>
          </w:p>
        </w:tc>
        <w:tc>
          <w:tcPr>
            <w:tcW w:w="2660" w:type="dxa"/>
            <w:vAlign w:val="center"/>
          </w:tcPr>
          <w:p w14:paraId="3272B7A8" w14:textId="77777777" w:rsidR="00C54609" w:rsidRPr="00161EE4" w:rsidRDefault="00C54609" w:rsidP="00933BCD">
            <w:pPr>
              <w:autoSpaceDE w:val="0"/>
              <w:autoSpaceDN w:val="0"/>
              <w:adjustRightInd w:val="0"/>
              <w:spacing w:before="0" w:line="240" w:lineRule="atLeast"/>
              <w:ind w:left="0" w:firstLine="0"/>
              <w:jc w:val="left"/>
              <w:rPr>
                <w:rFonts w:eastAsia="Calibri" w:cs="Times New Roman"/>
                <w:b/>
                <w:sz w:val="20"/>
                <w:szCs w:val="20"/>
              </w:rPr>
            </w:pPr>
            <w:r w:rsidRPr="00161EE4">
              <w:rPr>
                <w:rFonts w:eastAsia="Calibri" w:cs="Times New Roman"/>
                <w:b/>
                <w:sz w:val="20"/>
                <w:szCs w:val="20"/>
              </w:rPr>
              <w:t>Toplam</w:t>
            </w:r>
          </w:p>
        </w:tc>
        <w:tc>
          <w:tcPr>
            <w:tcW w:w="1167" w:type="dxa"/>
          </w:tcPr>
          <w:p w14:paraId="75FC7C3F" w14:textId="77777777" w:rsidR="00C54609" w:rsidRPr="00161EE4" w:rsidRDefault="00C54609" w:rsidP="00161EE4">
            <w:pPr>
              <w:spacing w:before="0" w:line="240" w:lineRule="atLeast"/>
              <w:ind w:left="0" w:firstLine="0"/>
              <w:jc w:val="center"/>
              <w:rPr>
                <w:rFonts w:eastAsia="Calibri" w:cs="Times New Roman"/>
                <w:b/>
                <w:sz w:val="20"/>
                <w:szCs w:val="20"/>
              </w:rPr>
            </w:pPr>
            <w:r w:rsidRPr="00161EE4">
              <w:rPr>
                <w:rFonts w:eastAsia="Calibri" w:cs="Times New Roman"/>
                <w:b/>
                <w:sz w:val="20"/>
                <w:szCs w:val="20"/>
              </w:rPr>
              <w:t>430</w:t>
            </w:r>
          </w:p>
        </w:tc>
        <w:tc>
          <w:tcPr>
            <w:tcW w:w="2943" w:type="dxa"/>
          </w:tcPr>
          <w:p w14:paraId="72378361" w14:textId="77777777" w:rsidR="00C54609" w:rsidRPr="00161EE4" w:rsidRDefault="00C54609" w:rsidP="00161EE4">
            <w:pPr>
              <w:spacing w:before="0" w:line="240" w:lineRule="atLeast"/>
              <w:ind w:left="0" w:firstLine="0"/>
              <w:jc w:val="center"/>
              <w:rPr>
                <w:rFonts w:eastAsia="Calibri" w:cs="Times New Roman"/>
                <w:b/>
                <w:sz w:val="20"/>
                <w:szCs w:val="20"/>
              </w:rPr>
            </w:pPr>
            <w:r w:rsidRPr="00161EE4">
              <w:rPr>
                <w:rFonts w:eastAsia="Calibri" w:cs="Times New Roman"/>
                <w:b/>
                <w:sz w:val="20"/>
                <w:szCs w:val="20"/>
              </w:rPr>
              <w:t>100</w:t>
            </w:r>
          </w:p>
        </w:tc>
      </w:tr>
      <w:tr w:rsidR="00C54609" w:rsidRPr="00161EE4" w14:paraId="4836EA86" w14:textId="77777777" w:rsidTr="00933BCD">
        <w:trPr>
          <w:trHeight w:val="20"/>
          <w:jc w:val="center"/>
        </w:trPr>
        <w:tc>
          <w:tcPr>
            <w:tcW w:w="2018" w:type="dxa"/>
            <w:vMerge w:val="restart"/>
            <w:vAlign w:val="center"/>
          </w:tcPr>
          <w:p w14:paraId="71065DB1" w14:textId="77777777" w:rsidR="00C54609" w:rsidRPr="00161EE4" w:rsidRDefault="00C54609" w:rsidP="00933BCD">
            <w:pPr>
              <w:spacing w:before="0" w:line="240" w:lineRule="atLeast"/>
              <w:ind w:left="0" w:firstLine="0"/>
              <w:jc w:val="left"/>
              <w:rPr>
                <w:rFonts w:eastAsia="Calibri" w:cs="Times New Roman"/>
                <w:sz w:val="20"/>
                <w:szCs w:val="20"/>
              </w:rPr>
            </w:pPr>
            <w:r w:rsidRPr="00161EE4">
              <w:rPr>
                <w:rFonts w:eastAsia="Calibri" w:cs="Times New Roman"/>
                <w:sz w:val="20"/>
                <w:szCs w:val="20"/>
              </w:rPr>
              <w:t>Eğitim</w:t>
            </w:r>
            <w:r w:rsidR="00161EE4">
              <w:rPr>
                <w:rFonts w:eastAsia="Calibri" w:cs="Times New Roman"/>
                <w:sz w:val="20"/>
                <w:szCs w:val="20"/>
              </w:rPr>
              <w:t xml:space="preserve"> </w:t>
            </w:r>
            <w:r w:rsidRPr="00161EE4">
              <w:rPr>
                <w:rFonts w:eastAsia="Calibri" w:cs="Times New Roman"/>
                <w:sz w:val="20"/>
                <w:szCs w:val="20"/>
              </w:rPr>
              <w:t>Durumu</w:t>
            </w:r>
          </w:p>
        </w:tc>
        <w:tc>
          <w:tcPr>
            <w:tcW w:w="2660" w:type="dxa"/>
            <w:vAlign w:val="center"/>
          </w:tcPr>
          <w:p w14:paraId="1C453FD8" w14:textId="77777777" w:rsidR="00C54609" w:rsidRPr="00161EE4" w:rsidRDefault="00C54609" w:rsidP="00933BCD">
            <w:pPr>
              <w:autoSpaceDE w:val="0"/>
              <w:autoSpaceDN w:val="0"/>
              <w:adjustRightInd w:val="0"/>
              <w:spacing w:before="0" w:line="240" w:lineRule="atLeast"/>
              <w:ind w:left="0" w:firstLine="0"/>
              <w:jc w:val="left"/>
              <w:rPr>
                <w:rFonts w:eastAsia="Calibri" w:cs="Times New Roman"/>
                <w:sz w:val="20"/>
                <w:szCs w:val="20"/>
              </w:rPr>
            </w:pPr>
            <w:r w:rsidRPr="00161EE4">
              <w:rPr>
                <w:rFonts w:eastAsia="Calibri" w:cs="Times New Roman"/>
                <w:sz w:val="20"/>
                <w:szCs w:val="20"/>
              </w:rPr>
              <w:t>Lise</w:t>
            </w:r>
            <w:r w:rsidR="00161EE4">
              <w:rPr>
                <w:rFonts w:eastAsia="Calibri" w:cs="Times New Roman"/>
                <w:sz w:val="20"/>
                <w:szCs w:val="20"/>
              </w:rPr>
              <w:t xml:space="preserve"> </w:t>
            </w:r>
            <w:r w:rsidRPr="00161EE4">
              <w:rPr>
                <w:rFonts w:eastAsia="Calibri" w:cs="Times New Roman"/>
                <w:sz w:val="20"/>
                <w:szCs w:val="20"/>
              </w:rPr>
              <w:t>ve</w:t>
            </w:r>
            <w:r w:rsidR="00161EE4">
              <w:rPr>
                <w:rFonts w:eastAsia="Calibri" w:cs="Times New Roman"/>
                <w:sz w:val="20"/>
                <w:szCs w:val="20"/>
              </w:rPr>
              <w:t xml:space="preserve"> </w:t>
            </w:r>
            <w:r w:rsidRPr="00161EE4">
              <w:rPr>
                <w:rFonts w:eastAsia="Calibri" w:cs="Times New Roman"/>
                <w:sz w:val="20"/>
                <w:szCs w:val="20"/>
              </w:rPr>
              <w:t>Altı</w:t>
            </w:r>
          </w:p>
        </w:tc>
        <w:tc>
          <w:tcPr>
            <w:tcW w:w="1167" w:type="dxa"/>
          </w:tcPr>
          <w:p w14:paraId="27AF14B7"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154</w:t>
            </w:r>
          </w:p>
        </w:tc>
        <w:tc>
          <w:tcPr>
            <w:tcW w:w="2943" w:type="dxa"/>
          </w:tcPr>
          <w:p w14:paraId="02BA82C1"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35,8</w:t>
            </w:r>
          </w:p>
        </w:tc>
      </w:tr>
      <w:tr w:rsidR="00C54609" w:rsidRPr="00161EE4" w14:paraId="76E85CD5" w14:textId="77777777" w:rsidTr="00933BCD">
        <w:trPr>
          <w:trHeight w:val="20"/>
          <w:jc w:val="center"/>
        </w:trPr>
        <w:tc>
          <w:tcPr>
            <w:tcW w:w="2018" w:type="dxa"/>
            <w:vMerge/>
            <w:vAlign w:val="center"/>
          </w:tcPr>
          <w:p w14:paraId="7DCFEA4C" w14:textId="77777777" w:rsidR="00C54609" w:rsidRPr="00161EE4" w:rsidRDefault="00C54609" w:rsidP="00933BCD">
            <w:pPr>
              <w:spacing w:before="0" w:line="240" w:lineRule="atLeast"/>
              <w:ind w:left="0" w:firstLine="0"/>
              <w:jc w:val="left"/>
              <w:rPr>
                <w:rFonts w:eastAsia="Calibri" w:cs="Times New Roman"/>
                <w:sz w:val="20"/>
                <w:szCs w:val="20"/>
              </w:rPr>
            </w:pPr>
          </w:p>
        </w:tc>
        <w:tc>
          <w:tcPr>
            <w:tcW w:w="2660" w:type="dxa"/>
            <w:vAlign w:val="center"/>
          </w:tcPr>
          <w:p w14:paraId="2C5C71BA" w14:textId="77777777" w:rsidR="00C54609" w:rsidRPr="00161EE4" w:rsidRDefault="00C54609" w:rsidP="00933BCD">
            <w:pPr>
              <w:autoSpaceDE w:val="0"/>
              <w:autoSpaceDN w:val="0"/>
              <w:adjustRightInd w:val="0"/>
              <w:spacing w:before="0" w:line="240" w:lineRule="atLeast"/>
              <w:ind w:left="0" w:firstLine="0"/>
              <w:jc w:val="left"/>
              <w:rPr>
                <w:rFonts w:eastAsia="Calibri" w:cs="Times New Roman"/>
                <w:sz w:val="20"/>
                <w:szCs w:val="20"/>
              </w:rPr>
            </w:pPr>
            <w:r w:rsidRPr="00161EE4">
              <w:rPr>
                <w:rFonts w:eastAsia="Calibri" w:cs="Times New Roman"/>
                <w:sz w:val="20"/>
                <w:szCs w:val="20"/>
              </w:rPr>
              <w:t>Lisans/Ön</w:t>
            </w:r>
            <w:r w:rsidR="00161EE4">
              <w:rPr>
                <w:rFonts w:eastAsia="Calibri" w:cs="Times New Roman"/>
                <w:sz w:val="20"/>
                <w:szCs w:val="20"/>
              </w:rPr>
              <w:t xml:space="preserve"> </w:t>
            </w:r>
            <w:r w:rsidRPr="00161EE4">
              <w:rPr>
                <w:rFonts w:eastAsia="Calibri" w:cs="Times New Roman"/>
                <w:sz w:val="20"/>
                <w:szCs w:val="20"/>
              </w:rPr>
              <w:t>Lisans</w:t>
            </w:r>
          </w:p>
        </w:tc>
        <w:tc>
          <w:tcPr>
            <w:tcW w:w="1167" w:type="dxa"/>
          </w:tcPr>
          <w:p w14:paraId="7183B9D2"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231</w:t>
            </w:r>
          </w:p>
        </w:tc>
        <w:tc>
          <w:tcPr>
            <w:tcW w:w="2943" w:type="dxa"/>
          </w:tcPr>
          <w:p w14:paraId="657C918B"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53,7</w:t>
            </w:r>
          </w:p>
        </w:tc>
      </w:tr>
      <w:tr w:rsidR="00C54609" w:rsidRPr="00161EE4" w14:paraId="2E958628" w14:textId="77777777" w:rsidTr="00933BCD">
        <w:trPr>
          <w:trHeight w:val="20"/>
          <w:jc w:val="center"/>
        </w:trPr>
        <w:tc>
          <w:tcPr>
            <w:tcW w:w="2018" w:type="dxa"/>
            <w:vMerge/>
            <w:vAlign w:val="center"/>
          </w:tcPr>
          <w:p w14:paraId="4B3E4154" w14:textId="77777777" w:rsidR="00C54609" w:rsidRPr="00161EE4" w:rsidRDefault="00C54609" w:rsidP="00933BCD">
            <w:pPr>
              <w:spacing w:before="0" w:line="240" w:lineRule="atLeast"/>
              <w:ind w:left="0" w:firstLine="0"/>
              <w:jc w:val="left"/>
              <w:rPr>
                <w:rFonts w:eastAsia="Calibri" w:cs="Times New Roman"/>
                <w:sz w:val="20"/>
                <w:szCs w:val="20"/>
              </w:rPr>
            </w:pPr>
          </w:p>
        </w:tc>
        <w:tc>
          <w:tcPr>
            <w:tcW w:w="2660" w:type="dxa"/>
            <w:vAlign w:val="center"/>
          </w:tcPr>
          <w:p w14:paraId="2E5D075D" w14:textId="77777777" w:rsidR="00C54609" w:rsidRPr="00161EE4" w:rsidRDefault="00C54609" w:rsidP="00933BCD">
            <w:pPr>
              <w:autoSpaceDE w:val="0"/>
              <w:autoSpaceDN w:val="0"/>
              <w:adjustRightInd w:val="0"/>
              <w:spacing w:before="0" w:line="240" w:lineRule="atLeast"/>
              <w:ind w:left="0" w:firstLine="0"/>
              <w:jc w:val="left"/>
              <w:rPr>
                <w:rFonts w:eastAsia="Calibri" w:cs="Times New Roman"/>
                <w:sz w:val="20"/>
                <w:szCs w:val="20"/>
              </w:rPr>
            </w:pPr>
            <w:r w:rsidRPr="00161EE4">
              <w:rPr>
                <w:rFonts w:eastAsia="Calibri" w:cs="Times New Roman"/>
                <w:sz w:val="20"/>
                <w:szCs w:val="20"/>
              </w:rPr>
              <w:t>Lisansüstü</w:t>
            </w:r>
          </w:p>
        </w:tc>
        <w:tc>
          <w:tcPr>
            <w:tcW w:w="1167" w:type="dxa"/>
          </w:tcPr>
          <w:p w14:paraId="41F03814"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45</w:t>
            </w:r>
          </w:p>
        </w:tc>
        <w:tc>
          <w:tcPr>
            <w:tcW w:w="2943" w:type="dxa"/>
          </w:tcPr>
          <w:p w14:paraId="37A42112"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10,5</w:t>
            </w:r>
          </w:p>
        </w:tc>
      </w:tr>
      <w:tr w:rsidR="00C54609" w:rsidRPr="00161EE4" w14:paraId="267022D5" w14:textId="77777777" w:rsidTr="00933BCD">
        <w:trPr>
          <w:trHeight w:val="20"/>
          <w:jc w:val="center"/>
        </w:trPr>
        <w:tc>
          <w:tcPr>
            <w:tcW w:w="2018" w:type="dxa"/>
            <w:vMerge/>
            <w:vAlign w:val="center"/>
          </w:tcPr>
          <w:p w14:paraId="39488579" w14:textId="77777777" w:rsidR="00C54609" w:rsidRPr="00161EE4" w:rsidRDefault="00C54609" w:rsidP="00933BCD">
            <w:pPr>
              <w:spacing w:before="0" w:line="240" w:lineRule="atLeast"/>
              <w:ind w:left="0" w:firstLine="0"/>
              <w:jc w:val="left"/>
              <w:rPr>
                <w:rFonts w:eastAsia="Calibri" w:cs="Times New Roman"/>
                <w:sz w:val="20"/>
                <w:szCs w:val="20"/>
              </w:rPr>
            </w:pPr>
          </w:p>
        </w:tc>
        <w:tc>
          <w:tcPr>
            <w:tcW w:w="2660" w:type="dxa"/>
            <w:vAlign w:val="center"/>
          </w:tcPr>
          <w:p w14:paraId="2E353DBD" w14:textId="77777777" w:rsidR="00C54609" w:rsidRPr="00161EE4" w:rsidRDefault="00C54609" w:rsidP="00933BCD">
            <w:pPr>
              <w:autoSpaceDE w:val="0"/>
              <w:autoSpaceDN w:val="0"/>
              <w:adjustRightInd w:val="0"/>
              <w:spacing w:before="0" w:line="240" w:lineRule="atLeast"/>
              <w:ind w:left="0" w:firstLine="0"/>
              <w:jc w:val="left"/>
              <w:rPr>
                <w:rFonts w:eastAsia="Calibri" w:cs="Times New Roman"/>
                <w:sz w:val="20"/>
                <w:szCs w:val="20"/>
              </w:rPr>
            </w:pPr>
            <w:r w:rsidRPr="00161EE4">
              <w:rPr>
                <w:rFonts w:eastAsia="Calibri" w:cs="Times New Roman"/>
                <w:sz w:val="20"/>
                <w:szCs w:val="20"/>
              </w:rPr>
              <w:t>Toplam</w:t>
            </w:r>
          </w:p>
        </w:tc>
        <w:tc>
          <w:tcPr>
            <w:tcW w:w="1167" w:type="dxa"/>
          </w:tcPr>
          <w:p w14:paraId="4B8E39C6"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430</w:t>
            </w:r>
          </w:p>
        </w:tc>
        <w:tc>
          <w:tcPr>
            <w:tcW w:w="2943" w:type="dxa"/>
          </w:tcPr>
          <w:p w14:paraId="2A4B5106"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100</w:t>
            </w:r>
          </w:p>
        </w:tc>
      </w:tr>
      <w:tr w:rsidR="00C54609" w:rsidRPr="00161EE4" w14:paraId="3C57C35C" w14:textId="77777777" w:rsidTr="00933BCD">
        <w:trPr>
          <w:trHeight w:val="20"/>
          <w:jc w:val="center"/>
        </w:trPr>
        <w:tc>
          <w:tcPr>
            <w:tcW w:w="2018" w:type="dxa"/>
            <w:vMerge w:val="restart"/>
            <w:vAlign w:val="center"/>
          </w:tcPr>
          <w:p w14:paraId="36F4FC14" w14:textId="77777777" w:rsidR="00C54609" w:rsidRPr="00161EE4" w:rsidRDefault="00C54609" w:rsidP="00933BCD">
            <w:pPr>
              <w:spacing w:before="0" w:line="240" w:lineRule="atLeast"/>
              <w:ind w:left="0" w:firstLine="0"/>
              <w:jc w:val="left"/>
              <w:rPr>
                <w:rFonts w:eastAsia="Calibri" w:cs="Times New Roman"/>
                <w:b/>
                <w:sz w:val="20"/>
                <w:szCs w:val="20"/>
              </w:rPr>
            </w:pPr>
            <w:r w:rsidRPr="00161EE4">
              <w:rPr>
                <w:rFonts w:eastAsia="Calibri" w:cs="Times New Roman"/>
                <w:b/>
                <w:sz w:val="20"/>
                <w:szCs w:val="20"/>
              </w:rPr>
              <w:t>Maddi</w:t>
            </w:r>
            <w:r w:rsidR="00161EE4">
              <w:rPr>
                <w:rFonts w:eastAsia="Calibri" w:cs="Times New Roman"/>
                <w:b/>
                <w:sz w:val="20"/>
                <w:szCs w:val="20"/>
              </w:rPr>
              <w:t xml:space="preserve"> </w:t>
            </w:r>
            <w:r w:rsidRPr="00161EE4">
              <w:rPr>
                <w:rFonts w:eastAsia="Calibri" w:cs="Times New Roman"/>
                <w:b/>
                <w:sz w:val="20"/>
                <w:szCs w:val="20"/>
              </w:rPr>
              <w:t>Durum</w:t>
            </w:r>
          </w:p>
        </w:tc>
        <w:tc>
          <w:tcPr>
            <w:tcW w:w="2660" w:type="dxa"/>
            <w:vAlign w:val="center"/>
          </w:tcPr>
          <w:p w14:paraId="6F7755AB" w14:textId="77777777" w:rsidR="00C54609" w:rsidRPr="00161EE4" w:rsidRDefault="00C54609" w:rsidP="00933BCD">
            <w:pPr>
              <w:autoSpaceDE w:val="0"/>
              <w:autoSpaceDN w:val="0"/>
              <w:adjustRightInd w:val="0"/>
              <w:spacing w:before="0" w:line="240" w:lineRule="atLeast"/>
              <w:ind w:left="0" w:firstLine="0"/>
              <w:jc w:val="left"/>
              <w:rPr>
                <w:rFonts w:eastAsia="Calibri" w:cs="Times New Roman"/>
                <w:b/>
                <w:sz w:val="20"/>
                <w:szCs w:val="20"/>
              </w:rPr>
            </w:pPr>
            <w:r w:rsidRPr="00161EE4">
              <w:rPr>
                <w:rFonts w:eastAsia="Calibri" w:cs="Times New Roman"/>
                <w:b/>
                <w:sz w:val="20"/>
                <w:szCs w:val="20"/>
              </w:rPr>
              <w:t>Kötü</w:t>
            </w:r>
          </w:p>
        </w:tc>
        <w:tc>
          <w:tcPr>
            <w:tcW w:w="1167" w:type="dxa"/>
          </w:tcPr>
          <w:p w14:paraId="501E691F"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b/>
                <w:sz w:val="20"/>
                <w:szCs w:val="20"/>
              </w:rPr>
            </w:pPr>
            <w:r w:rsidRPr="00161EE4">
              <w:rPr>
                <w:rFonts w:eastAsia="Calibri" w:cs="Times New Roman"/>
                <w:b/>
                <w:sz w:val="20"/>
                <w:szCs w:val="20"/>
              </w:rPr>
              <w:t>33</w:t>
            </w:r>
          </w:p>
        </w:tc>
        <w:tc>
          <w:tcPr>
            <w:tcW w:w="2943" w:type="dxa"/>
          </w:tcPr>
          <w:p w14:paraId="39B3A899"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b/>
                <w:sz w:val="20"/>
                <w:szCs w:val="20"/>
              </w:rPr>
            </w:pPr>
            <w:r w:rsidRPr="00161EE4">
              <w:rPr>
                <w:rFonts w:eastAsia="Calibri" w:cs="Times New Roman"/>
                <w:b/>
                <w:sz w:val="20"/>
                <w:szCs w:val="20"/>
              </w:rPr>
              <w:t>7,7</w:t>
            </w:r>
          </w:p>
        </w:tc>
      </w:tr>
      <w:tr w:rsidR="00C54609" w:rsidRPr="00161EE4" w14:paraId="1612380E" w14:textId="77777777" w:rsidTr="00933BCD">
        <w:trPr>
          <w:trHeight w:val="20"/>
          <w:jc w:val="center"/>
        </w:trPr>
        <w:tc>
          <w:tcPr>
            <w:tcW w:w="2018" w:type="dxa"/>
            <w:vMerge/>
            <w:vAlign w:val="center"/>
          </w:tcPr>
          <w:p w14:paraId="0DEE68BB" w14:textId="77777777" w:rsidR="00C54609" w:rsidRPr="00161EE4" w:rsidRDefault="00C54609" w:rsidP="00933BCD">
            <w:pPr>
              <w:spacing w:before="0" w:line="240" w:lineRule="atLeast"/>
              <w:ind w:left="0" w:firstLine="0"/>
              <w:jc w:val="left"/>
              <w:rPr>
                <w:rFonts w:eastAsia="Calibri" w:cs="Times New Roman"/>
                <w:b/>
                <w:sz w:val="20"/>
                <w:szCs w:val="20"/>
              </w:rPr>
            </w:pPr>
          </w:p>
        </w:tc>
        <w:tc>
          <w:tcPr>
            <w:tcW w:w="2660" w:type="dxa"/>
            <w:vAlign w:val="center"/>
          </w:tcPr>
          <w:p w14:paraId="0E348C47" w14:textId="77777777" w:rsidR="00C54609" w:rsidRPr="00161EE4" w:rsidRDefault="00C54609" w:rsidP="00933BCD">
            <w:pPr>
              <w:autoSpaceDE w:val="0"/>
              <w:autoSpaceDN w:val="0"/>
              <w:adjustRightInd w:val="0"/>
              <w:spacing w:before="0" w:line="240" w:lineRule="atLeast"/>
              <w:ind w:left="0" w:firstLine="0"/>
              <w:jc w:val="left"/>
              <w:rPr>
                <w:rFonts w:eastAsia="Calibri" w:cs="Times New Roman"/>
                <w:b/>
                <w:sz w:val="20"/>
                <w:szCs w:val="20"/>
              </w:rPr>
            </w:pPr>
            <w:r w:rsidRPr="00161EE4">
              <w:rPr>
                <w:rFonts w:eastAsia="Calibri" w:cs="Times New Roman"/>
                <w:b/>
                <w:sz w:val="20"/>
                <w:szCs w:val="20"/>
              </w:rPr>
              <w:t>Orta</w:t>
            </w:r>
          </w:p>
        </w:tc>
        <w:tc>
          <w:tcPr>
            <w:tcW w:w="1167" w:type="dxa"/>
          </w:tcPr>
          <w:p w14:paraId="10F63811"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b/>
                <w:sz w:val="20"/>
                <w:szCs w:val="20"/>
              </w:rPr>
            </w:pPr>
            <w:r w:rsidRPr="00161EE4">
              <w:rPr>
                <w:rFonts w:eastAsia="Calibri" w:cs="Times New Roman"/>
                <w:b/>
                <w:sz w:val="20"/>
                <w:szCs w:val="20"/>
              </w:rPr>
              <w:t>188</w:t>
            </w:r>
          </w:p>
        </w:tc>
        <w:tc>
          <w:tcPr>
            <w:tcW w:w="2943" w:type="dxa"/>
          </w:tcPr>
          <w:p w14:paraId="50D1A776"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b/>
                <w:sz w:val="20"/>
                <w:szCs w:val="20"/>
              </w:rPr>
            </w:pPr>
            <w:r w:rsidRPr="00161EE4">
              <w:rPr>
                <w:rFonts w:eastAsia="Calibri" w:cs="Times New Roman"/>
                <w:b/>
                <w:sz w:val="20"/>
                <w:szCs w:val="20"/>
              </w:rPr>
              <w:t>43,7</w:t>
            </w:r>
          </w:p>
        </w:tc>
      </w:tr>
      <w:tr w:rsidR="00C54609" w:rsidRPr="00161EE4" w14:paraId="2B5FE825" w14:textId="77777777" w:rsidTr="00933BCD">
        <w:trPr>
          <w:trHeight w:val="20"/>
          <w:jc w:val="center"/>
        </w:trPr>
        <w:tc>
          <w:tcPr>
            <w:tcW w:w="2018" w:type="dxa"/>
            <w:vMerge/>
            <w:vAlign w:val="center"/>
          </w:tcPr>
          <w:p w14:paraId="53FD30ED" w14:textId="77777777" w:rsidR="00C54609" w:rsidRPr="00161EE4" w:rsidRDefault="00C54609" w:rsidP="00933BCD">
            <w:pPr>
              <w:spacing w:before="0" w:line="240" w:lineRule="atLeast"/>
              <w:ind w:left="0" w:firstLine="0"/>
              <w:jc w:val="left"/>
              <w:rPr>
                <w:rFonts w:eastAsia="Calibri" w:cs="Times New Roman"/>
                <w:b/>
                <w:sz w:val="20"/>
                <w:szCs w:val="20"/>
              </w:rPr>
            </w:pPr>
          </w:p>
        </w:tc>
        <w:tc>
          <w:tcPr>
            <w:tcW w:w="2660" w:type="dxa"/>
            <w:vAlign w:val="center"/>
          </w:tcPr>
          <w:p w14:paraId="334AC4A6" w14:textId="77777777" w:rsidR="00C54609" w:rsidRPr="00161EE4" w:rsidRDefault="00C54609" w:rsidP="00933BCD">
            <w:pPr>
              <w:autoSpaceDE w:val="0"/>
              <w:autoSpaceDN w:val="0"/>
              <w:adjustRightInd w:val="0"/>
              <w:spacing w:before="0" w:line="240" w:lineRule="atLeast"/>
              <w:ind w:left="0" w:firstLine="0"/>
              <w:jc w:val="left"/>
              <w:rPr>
                <w:rFonts w:eastAsia="Calibri" w:cs="Times New Roman"/>
                <w:b/>
                <w:sz w:val="20"/>
                <w:szCs w:val="20"/>
              </w:rPr>
            </w:pPr>
            <w:r w:rsidRPr="00161EE4">
              <w:rPr>
                <w:rFonts w:eastAsia="Calibri" w:cs="Times New Roman"/>
                <w:b/>
                <w:sz w:val="20"/>
                <w:szCs w:val="20"/>
              </w:rPr>
              <w:t>İyi</w:t>
            </w:r>
          </w:p>
        </w:tc>
        <w:tc>
          <w:tcPr>
            <w:tcW w:w="1167" w:type="dxa"/>
          </w:tcPr>
          <w:p w14:paraId="5666D1E5"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b/>
                <w:sz w:val="20"/>
                <w:szCs w:val="20"/>
              </w:rPr>
            </w:pPr>
            <w:r w:rsidRPr="00161EE4">
              <w:rPr>
                <w:rFonts w:eastAsia="Calibri" w:cs="Times New Roman"/>
                <w:b/>
                <w:sz w:val="20"/>
                <w:szCs w:val="20"/>
              </w:rPr>
              <w:t>209</w:t>
            </w:r>
          </w:p>
        </w:tc>
        <w:tc>
          <w:tcPr>
            <w:tcW w:w="2943" w:type="dxa"/>
          </w:tcPr>
          <w:p w14:paraId="418F23DF"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b/>
                <w:sz w:val="20"/>
                <w:szCs w:val="20"/>
              </w:rPr>
            </w:pPr>
            <w:r w:rsidRPr="00161EE4">
              <w:rPr>
                <w:rFonts w:eastAsia="Calibri" w:cs="Times New Roman"/>
                <w:b/>
                <w:sz w:val="20"/>
                <w:szCs w:val="20"/>
              </w:rPr>
              <w:t>48,6</w:t>
            </w:r>
          </w:p>
        </w:tc>
      </w:tr>
      <w:tr w:rsidR="00C54609" w:rsidRPr="00161EE4" w14:paraId="2949796F" w14:textId="77777777" w:rsidTr="00933BCD">
        <w:trPr>
          <w:trHeight w:val="20"/>
          <w:jc w:val="center"/>
        </w:trPr>
        <w:tc>
          <w:tcPr>
            <w:tcW w:w="2018" w:type="dxa"/>
            <w:vMerge/>
            <w:vAlign w:val="center"/>
          </w:tcPr>
          <w:p w14:paraId="1959ADE2" w14:textId="77777777" w:rsidR="00C54609" w:rsidRPr="00161EE4" w:rsidRDefault="00C54609" w:rsidP="00933BCD">
            <w:pPr>
              <w:spacing w:before="0" w:line="240" w:lineRule="atLeast"/>
              <w:ind w:left="0" w:firstLine="0"/>
              <w:jc w:val="left"/>
              <w:rPr>
                <w:rFonts w:eastAsia="Calibri" w:cs="Times New Roman"/>
                <w:b/>
                <w:sz w:val="20"/>
                <w:szCs w:val="20"/>
              </w:rPr>
            </w:pPr>
          </w:p>
        </w:tc>
        <w:tc>
          <w:tcPr>
            <w:tcW w:w="2660" w:type="dxa"/>
            <w:vAlign w:val="center"/>
          </w:tcPr>
          <w:p w14:paraId="207073CC" w14:textId="77777777" w:rsidR="00C54609" w:rsidRPr="00161EE4" w:rsidRDefault="00C54609" w:rsidP="00933BCD">
            <w:pPr>
              <w:autoSpaceDE w:val="0"/>
              <w:autoSpaceDN w:val="0"/>
              <w:adjustRightInd w:val="0"/>
              <w:spacing w:before="0" w:line="240" w:lineRule="atLeast"/>
              <w:ind w:left="0" w:firstLine="0"/>
              <w:jc w:val="left"/>
              <w:rPr>
                <w:rFonts w:eastAsia="Calibri" w:cs="Times New Roman"/>
                <w:b/>
                <w:sz w:val="20"/>
                <w:szCs w:val="20"/>
              </w:rPr>
            </w:pPr>
            <w:r w:rsidRPr="00161EE4">
              <w:rPr>
                <w:rFonts w:eastAsia="Calibri" w:cs="Times New Roman"/>
                <w:b/>
                <w:sz w:val="20"/>
                <w:szCs w:val="20"/>
              </w:rPr>
              <w:t>Toplam</w:t>
            </w:r>
          </w:p>
        </w:tc>
        <w:tc>
          <w:tcPr>
            <w:tcW w:w="1167" w:type="dxa"/>
          </w:tcPr>
          <w:p w14:paraId="15171189"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b/>
                <w:sz w:val="20"/>
                <w:szCs w:val="20"/>
              </w:rPr>
            </w:pPr>
            <w:r w:rsidRPr="00161EE4">
              <w:rPr>
                <w:rFonts w:eastAsia="Calibri" w:cs="Times New Roman"/>
                <w:b/>
                <w:sz w:val="20"/>
                <w:szCs w:val="20"/>
              </w:rPr>
              <w:t>430</w:t>
            </w:r>
          </w:p>
        </w:tc>
        <w:tc>
          <w:tcPr>
            <w:tcW w:w="2943" w:type="dxa"/>
          </w:tcPr>
          <w:p w14:paraId="31085FA1"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b/>
                <w:sz w:val="20"/>
                <w:szCs w:val="20"/>
              </w:rPr>
            </w:pPr>
            <w:r w:rsidRPr="00161EE4">
              <w:rPr>
                <w:rFonts w:eastAsia="Calibri" w:cs="Times New Roman"/>
                <w:b/>
                <w:sz w:val="20"/>
                <w:szCs w:val="20"/>
              </w:rPr>
              <w:t>100</w:t>
            </w:r>
          </w:p>
        </w:tc>
      </w:tr>
      <w:tr w:rsidR="00C54609" w:rsidRPr="00161EE4" w14:paraId="60338CEE" w14:textId="77777777" w:rsidTr="00933BCD">
        <w:trPr>
          <w:trHeight w:val="20"/>
          <w:jc w:val="center"/>
        </w:trPr>
        <w:tc>
          <w:tcPr>
            <w:tcW w:w="2018" w:type="dxa"/>
            <w:vMerge w:val="restart"/>
            <w:vAlign w:val="center"/>
          </w:tcPr>
          <w:p w14:paraId="02C457EB" w14:textId="77777777" w:rsidR="00C54609" w:rsidRPr="00161EE4" w:rsidRDefault="00C54609" w:rsidP="00933BCD">
            <w:pPr>
              <w:spacing w:before="0" w:line="240" w:lineRule="atLeast"/>
              <w:ind w:left="0" w:firstLine="0"/>
              <w:jc w:val="left"/>
              <w:rPr>
                <w:rFonts w:eastAsia="Calibri" w:cs="Times New Roman"/>
                <w:sz w:val="20"/>
                <w:szCs w:val="20"/>
              </w:rPr>
            </w:pPr>
            <w:r w:rsidRPr="00161EE4">
              <w:rPr>
                <w:rFonts w:eastAsia="Calibri" w:cs="Times New Roman"/>
                <w:sz w:val="20"/>
                <w:szCs w:val="20"/>
              </w:rPr>
              <w:t>Spor</w:t>
            </w:r>
            <w:r w:rsidR="00161EE4">
              <w:rPr>
                <w:rFonts w:eastAsia="Calibri" w:cs="Times New Roman"/>
                <w:sz w:val="20"/>
                <w:szCs w:val="20"/>
              </w:rPr>
              <w:t xml:space="preserve"> </w:t>
            </w:r>
            <w:r w:rsidRPr="00161EE4">
              <w:rPr>
                <w:rFonts w:eastAsia="Calibri" w:cs="Times New Roman"/>
                <w:sz w:val="20"/>
                <w:szCs w:val="20"/>
              </w:rPr>
              <w:t>Geçmişi</w:t>
            </w:r>
          </w:p>
        </w:tc>
        <w:tc>
          <w:tcPr>
            <w:tcW w:w="2660" w:type="dxa"/>
            <w:vAlign w:val="center"/>
          </w:tcPr>
          <w:p w14:paraId="416D7583" w14:textId="77777777" w:rsidR="00C54609" w:rsidRPr="00161EE4" w:rsidRDefault="00C54609" w:rsidP="00933BCD">
            <w:pPr>
              <w:spacing w:before="0" w:line="240" w:lineRule="atLeast"/>
              <w:ind w:left="0" w:firstLine="0"/>
              <w:jc w:val="left"/>
              <w:rPr>
                <w:rFonts w:eastAsia="Calibri" w:cs="Times New Roman"/>
                <w:sz w:val="20"/>
                <w:szCs w:val="20"/>
              </w:rPr>
            </w:pPr>
            <w:r w:rsidRPr="00161EE4">
              <w:rPr>
                <w:rFonts w:eastAsia="Calibri" w:cs="Times New Roman"/>
                <w:sz w:val="20"/>
                <w:szCs w:val="20"/>
              </w:rPr>
              <w:t>1</w:t>
            </w:r>
            <w:r w:rsidR="00161EE4">
              <w:rPr>
                <w:rFonts w:eastAsia="Calibri" w:cs="Times New Roman"/>
                <w:sz w:val="20"/>
                <w:szCs w:val="20"/>
              </w:rPr>
              <w:t xml:space="preserve"> </w:t>
            </w:r>
            <w:r w:rsidRPr="00161EE4">
              <w:rPr>
                <w:rFonts w:eastAsia="Calibri" w:cs="Times New Roman"/>
                <w:sz w:val="20"/>
                <w:szCs w:val="20"/>
              </w:rPr>
              <w:t>yıl</w:t>
            </w:r>
            <w:r w:rsidR="00161EE4">
              <w:rPr>
                <w:rFonts w:eastAsia="Calibri" w:cs="Times New Roman"/>
                <w:sz w:val="20"/>
                <w:szCs w:val="20"/>
              </w:rPr>
              <w:t xml:space="preserve"> </w:t>
            </w:r>
            <w:r w:rsidRPr="00161EE4">
              <w:rPr>
                <w:rFonts w:eastAsia="Calibri" w:cs="Times New Roman"/>
                <w:sz w:val="20"/>
                <w:szCs w:val="20"/>
              </w:rPr>
              <w:t>ve</w:t>
            </w:r>
            <w:r w:rsidR="00161EE4">
              <w:rPr>
                <w:rFonts w:eastAsia="Calibri" w:cs="Times New Roman"/>
                <w:sz w:val="20"/>
                <w:szCs w:val="20"/>
              </w:rPr>
              <w:t xml:space="preserve"> </w:t>
            </w:r>
            <w:r w:rsidRPr="00161EE4">
              <w:rPr>
                <w:rFonts w:eastAsia="Calibri" w:cs="Times New Roman"/>
                <w:sz w:val="20"/>
                <w:szCs w:val="20"/>
              </w:rPr>
              <w:t>altı</w:t>
            </w:r>
          </w:p>
        </w:tc>
        <w:tc>
          <w:tcPr>
            <w:tcW w:w="1167" w:type="dxa"/>
          </w:tcPr>
          <w:p w14:paraId="1F4203B4"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115</w:t>
            </w:r>
          </w:p>
        </w:tc>
        <w:tc>
          <w:tcPr>
            <w:tcW w:w="2943" w:type="dxa"/>
          </w:tcPr>
          <w:p w14:paraId="4294C417"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26,7</w:t>
            </w:r>
          </w:p>
        </w:tc>
      </w:tr>
      <w:tr w:rsidR="00C54609" w:rsidRPr="00161EE4" w14:paraId="2712C964" w14:textId="77777777" w:rsidTr="00933BCD">
        <w:trPr>
          <w:trHeight w:val="20"/>
          <w:jc w:val="center"/>
        </w:trPr>
        <w:tc>
          <w:tcPr>
            <w:tcW w:w="2018" w:type="dxa"/>
            <w:vMerge/>
            <w:vAlign w:val="center"/>
          </w:tcPr>
          <w:p w14:paraId="34B279DA" w14:textId="77777777" w:rsidR="00C54609" w:rsidRPr="00161EE4" w:rsidRDefault="00C54609" w:rsidP="00933BCD">
            <w:pPr>
              <w:spacing w:before="0" w:line="240" w:lineRule="atLeast"/>
              <w:ind w:left="0" w:firstLine="0"/>
              <w:jc w:val="left"/>
              <w:rPr>
                <w:rFonts w:eastAsia="Calibri" w:cs="Times New Roman"/>
                <w:sz w:val="20"/>
                <w:szCs w:val="20"/>
              </w:rPr>
            </w:pPr>
          </w:p>
        </w:tc>
        <w:tc>
          <w:tcPr>
            <w:tcW w:w="2660" w:type="dxa"/>
            <w:vAlign w:val="center"/>
          </w:tcPr>
          <w:p w14:paraId="3DF96F8B" w14:textId="77777777" w:rsidR="00C54609" w:rsidRPr="00161EE4" w:rsidRDefault="00C54609" w:rsidP="00933BCD">
            <w:pPr>
              <w:spacing w:before="0" w:line="240" w:lineRule="atLeast"/>
              <w:ind w:left="0" w:firstLine="0"/>
              <w:jc w:val="left"/>
              <w:rPr>
                <w:rFonts w:eastAsia="Calibri" w:cs="Times New Roman"/>
                <w:sz w:val="20"/>
                <w:szCs w:val="20"/>
              </w:rPr>
            </w:pPr>
            <w:r w:rsidRPr="00161EE4">
              <w:rPr>
                <w:rFonts w:eastAsia="Calibri" w:cs="Times New Roman"/>
                <w:sz w:val="20"/>
                <w:szCs w:val="20"/>
              </w:rPr>
              <w:t>2-3</w:t>
            </w:r>
            <w:r w:rsidR="00161EE4">
              <w:rPr>
                <w:rFonts w:eastAsia="Calibri" w:cs="Times New Roman"/>
                <w:sz w:val="20"/>
                <w:szCs w:val="20"/>
              </w:rPr>
              <w:t xml:space="preserve"> </w:t>
            </w:r>
            <w:r w:rsidRPr="00161EE4">
              <w:rPr>
                <w:rFonts w:eastAsia="Calibri" w:cs="Times New Roman"/>
                <w:sz w:val="20"/>
                <w:szCs w:val="20"/>
              </w:rPr>
              <w:t>yıl</w:t>
            </w:r>
          </w:p>
        </w:tc>
        <w:tc>
          <w:tcPr>
            <w:tcW w:w="1167" w:type="dxa"/>
          </w:tcPr>
          <w:p w14:paraId="25390F0D"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125</w:t>
            </w:r>
          </w:p>
        </w:tc>
        <w:tc>
          <w:tcPr>
            <w:tcW w:w="2943" w:type="dxa"/>
          </w:tcPr>
          <w:p w14:paraId="19031A40"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29,1</w:t>
            </w:r>
          </w:p>
        </w:tc>
      </w:tr>
      <w:tr w:rsidR="00C54609" w:rsidRPr="00161EE4" w14:paraId="183B7064" w14:textId="77777777" w:rsidTr="00933BCD">
        <w:trPr>
          <w:trHeight w:val="20"/>
          <w:jc w:val="center"/>
        </w:trPr>
        <w:tc>
          <w:tcPr>
            <w:tcW w:w="2018" w:type="dxa"/>
            <w:vMerge/>
            <w:vAlign w:val="center"/>
          </w:tcPr>
          <w:p w14:paraId="16C4C764" w14:textId="77777777" w:rsidR="00C54609" w:rsidRPr="00161EE4" w:rsidRDefault="00C54609" w:rsidP="00933BCD">
            <w:pPr>
              <w:spacing w:before="0" w:line="240" w:lineRule="atLeast"/>
              <w:ind w:left="0" w:firstLine="0"/>
              <w:jc w:val="left"/>
              <w:rPr>
                <w:rFonts w:eastAsia="Calibri" w:cs="Times New Roman"/>
                <w:sz w:val="20"/>
                <w:szCs w:val="20"/>
              </w:rPr>
            </w:pPr>
          </w:p>
        </w:tc>
        <w:tc>
          <w:tcPr>
            <w:tcW w:w="2660" w:type="dxa"/>
            <w:vAlign w:val="center"/>
          </w:tcPr>
          <w:p w14:paraId="1621F470" w14:textId="77777777" w:rsidR="00C54609" w:rsidRPr="00161EE4" w:rsidRDefault="00C54609" w:rsidP="00933BCD">
            <w:pPr>
              <w:spacing w:before="0" w:line="240" w:lineRule="atLeast"/>
              <w:ind w:left="0" w:firstLine="0"/>
              <w:jc w:val="left"/>
              <w:rPr>
                <w:rFonts w:eastAsia="Calibri" w:cs="Times New Roman"/>
                <w:sz w:val="20"/>
                <w:szCs w:val="20"/>
              </w:rPr>
            </w:pPr>
            <w:r w:rsidRPr="00161EE4">
              <w:rPr>
                <w:rFonts w:eastAsia="Calibri" w:cs="Times New Roman"/>
                <w:sz w:val="20"/>
                <w:szCs w:val="20"/>
              </w:rPr>
              <w:t>4-5</w:t>
            </w:r>
            <w:r w:rsidR="00161EE4">
              <w:rPr>
                <w:rFonts w:eastAsia="Calibri" w:cs="Times New Roman"/>
                <w:sz w:val="20"/>
                <w:szCs w:val="20"/>
              </w:rPr>
              <w:t xml:space="preserve"> </w:t>
            </w:r>
            <w:r w:rsidRPr="00161EE4">
              <w:rPr>
                <w:rFonts w:eastAsia="Calibri" w:cs="Times New Roman"/>
                <w:sz w:val="20"/>
                <w:szCs w:val="20"/>
              </w:rPr>
              <w:t>yıl</w:t>
            </w:r>
          </w:p>
        </w:tc>
        <w:tc>
          <w:tcPr>
            <w:tcW w:w="1167" w:type="dxa"/>
          </w:tcPr>
          <w:p w14:paraId="2FAB2D80"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82</w:t>
            </w:r>
          </w:p>
        </w:tc>
        <w:tc>
          <w:tcPr>
            <w:tcW w:w="2943" w:type="dxa"/>
          </w:tcPr>
          <w:p w14:paraId="54FD65E9"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19,1</w:t>
            </w:r>
          </w:p>
        </w:tc>
      </w:tr>
      <w:tr w:rsidR="00C54609" w:rsidRPr="00161EE4" w14:paraId="11CD032B" w14:textId="77777777" w:rsidTr="00933BCD">
        <w:trPr>
          <w:trHeight w:val="20"/>
          <w:jc w:val="center"/>
        </w:trPr>
        <w:tc>
          <w:tcPr>
            <w:tcW w:w="2018" w:type="dxa"/>
            <w:vMerge/>
            <w:vAlign w:val="center"/>
          </w:tcPr>
          <w:p w14:paraId="3B537083" w14:textId="77777777" w:rsidR="00C54609" w:rsidRPr="00161EE4" w:rsidRDefault="00C54609" w:rsidP="00933BCD">
            <w:pPr>
              <w:spacing w:before="0" w:line="240" w:lineRule="atLeast"/>
              <w:ind w:left="0" w:firstLine="0"/>
              <w:jc w:val="left"/>
              <w:rPr>
                <w:rFonts w:eastAsia="Calibri" w:cs="Times New Roman"/>
                <w:sz w:val="20"/>
                <w:szCs w:val="20"/>
              </w:rPr>
            </w:pPr>
          </w:p>
        </w:tc>
        <w:tc>
          <w:tcPr>
            <w:tcW w:w="2660" w:type="dxa"/>
            <w:vAlign w:val="center"/>
          </w:tcPr>
          <w:p w14:paraId="0B1036AC" w14:textId="77777777" w:rsidR="00C54609" w:rsidRPr="00161EE4" w:rsidRDefault="00C54609" w:rsidP="00933BCD">
            <w:pPr>
              <w:spacing w:before="0" w:line="240" w:lineRule="atLeast"/>
              <w:ind w:left="0" w:firstLine="0"/>
              <w:jc w:val="left"/>
              <w:rPr>
                <w:rFonts w:eastAsia="Calibri" w:cs="Times New Roman"/>
                <w:sz w:val="20"/>
                <w:szCs w:val="20"/>
              </w:rPr>
            </w:pPr>
            <w:r w:rsidRPr="00161EE4">
              <w:rPr>
                <w:rFonts w:eastAsia="Calibri" w:cs="Times New Roman"/>
                <w:sz w:val="20"/>
                <w:szCs w:val="20"/>
              </w:rPr>
              <w:t>6</w:t>
            </w:r>
            <w:r w:rsidR="00161EE4">
              <w:rPr>
                <w:rFonts w:eastAsia="Calibri" w:cs="Times New Roman"/>
                <w:sz w:val="20"/>
                <w:szCs w:val="20"/>
              </w:rPr>
              <w:t xml:space="preserve"> </w:t>
            </w:r>
            <w:r w:rsidRPr="00161EE4">
              <w:rPr>
                <w:rFonts w:eastAsia="Calibri" w:cs="Times New Roman"/>
                <w:sz w:val="20"/>
                <w:szCs w:val="20"/>
              </w:rPr>
              <w:t>yıl</w:t>
            </w:r>
            <w:r w:rsidR="00161EE4">
              <w:rPr>
                <w:rFonts w:eastAsia="Calibri" w:cs="Times New Roman"/>
                <w:sz w:val="20"/>
                <w:szCs w:val="20"/>
              </w:rPr>
              <w:t xml:space="preserve"> </w:t>
            </w:r>
            <w:r w:rsidRPr="00161EE4">
              <w:rPr>
                <w:rFonts w:eastAsia="Calibri" w:cs="Times New Roman"/>
                <w:sz w:val="20"/>
                <w:szCs w:val="20"/>
              </w:rPr>
              <w:t>ve</w:t>
            </w:r>
            <w:r w:rsidR="00161EE4">
              <w:rPr>
                <w:rFonts w:eastAsia="Calibri" w:cs="Times New Roman"/>
                <w:sz w:val="20"/>
                <w:szCs w:val="20"/>
              </w:rPr>
              <w:t xml:space="preserve"> </w:t>
            </w:r>
            <w:r w:rsidRPr="00161EE4">
              <w:rPr>
                <w:rFonts w:eastAsia="Calibri" w:cs="Times New Roman"/>
                <w:sz w:val="20"/>
                <w:szCs w:val="20"/>
              </w:rPr>
              <w:t>üstü</w:t>
            </w:r>
          </w:p>
        </w:tc>
        <w:tc>
          <w:tcPr>
            <w:tcW w:w="1167" w:type="dxa"/>
          </w:tcPr>
          <w:p w14:paraId="080E193D"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108</w:t>
            </w:r>
          </w:p>
        </w:tc>
        <w:tc>
          <w:tcPr>
            <w:tcW w:w="2943" w:type="dxa"/>
          </w:tcPr>
          <w:p w14:paraId="1FEAE7D8"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25,1</w:t>
            </w:r>
          </w:p>
        </w:tc>
      </w:tr>
      <w:tr w:rsidR="00C54609" w:rsidRPr="00161EE4" w14:paraId="3B3F567E" w14:textId="77777777" w:rsidTr="00933BCD">
        <w:trPr>
          <w:trHeight w:val="20"/>
          <w:jc w:val="center"/>
        </w:trPr>
        <w:tc>
          <w:tcPr>
            <w:tcW w:w="2018" w:type="dxa"/>
            <w:vMerge/>
            <w:vAlign w:val="center"/>
          </w:tcPr>
          <w:p w14:paraId="00FF36DB" w14:textId="77777777" w:rsidR="00C54609" w:rsidRPr="00161EE4" w:rsidRDefault="00C54609" w:rsidP="00933BCD">
            <w:pPr>
              <w:spacing w:before="0" w:line="240" w:lineRule="atLeast"/>
              <w:ind w:left="0" w:firstLine="0"/>
              <w:jc w:val="left"/>
              <w:rPr>
                <w:rFonts w:eastAsia="Calibri" w:cs="Times New Roman"/>
                <w:sz w:val="20"/>
                <w:szCs w:val="20"/>
              </w:rPr>
            </w:pPr>
          </w:p>
        </w:tc>
        <w:tc>
          <w:tcPr>
            <w:tcW w:w="2660" w:type="dxa"/>
            <w:vAlign w:val="center"/>
          </w:tcPr>
          <w:p w14:paraId="59E825CE" w14:textId="77777777" w:rsidR="00C54609" w:rsidRPr="00161EE4" w:rsidRDefault="00C54609" w:rsidP="00933BCD">
            <w:pPr>
              <w:spacing w:before="0" w:line="240" w:lineRule="atLeast"/>
              <w:ind w:left="0" w:firstLine="0"/>
              <w:jc w:val="left"/>
              <w:rPr>
                <w:rFonts w:eastAsia="Calibri" w:cs="Times New Roman"/>
                <w:sz w:val="20"/>
                <w:szCs w:val="20"/>
              </w:rPr>
            </w:pPr>
            <w:r w:rsidRPr="00161EE4">
              <w:rPr>
                <w:rFonts w:eastAsia="Calibri" w:cs="Times New Roman"/>
                <w:sz w:val="20"/>
                <w:szCs w:val="20"/>
              </w:rPr>
              <w:t>Toplam</w:t>
            </w:r>
          </w:p>
        </w:tc>
        <w:tc>
          <w:tcPr>
            <w:tcW w:w="1167" w:type="dxa"/>
          </w:tcPr>
          <w:p w14:paraId="39FF3D28"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430</w:t>
            </w:r>
          </w:p>
        </w:tc>
        <w:tc>
          <w:tcPr>
            <w:tcW w:w="2943" w:type="dxa"/>
          </w:tcPr>
          <w:p w14:paraId="0FDA0D5D"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100</w:t>
            </w:r>
          </w:p>
        </w:tc>
      </w:tr>
      <w:tr w:rsidR="00C54609" w:rsidRPr="00161EE4" w14:paraId="308D733D" w14:textId="77777777" w:rsidTr="00933BCD">
        <w:trPr>
          <w:trHeight w:val="20"/>
          <w:jc w:val="center"/>
        </w:trPr>
        <w:tc>
          <w:tcPr>
            <w:tcW w:w="2018" w:type="dxa"/>
            <w:vMerge w:val="restart"/>
            <w:vAlign w:val="center"/>
          </w:tcPr>
          <w:p w14:paraId="07E5F1F9" w14:textId="77777777" w:rsidR="00C54609" w:rsidRPr="00161EE4" w:rsidRDefault="00C54609" w:rsidP="00933BCD">
            <w:pPr>
              <w:spacing w:before="0" w:line="240" w:lineRule="atLeast"/>
              <w:ind w:left="0" w:firstLine="0"/>
              <w:jc w:val="left"/>
              <w:rPr>
                <w:rFonts w:eastAsia="Calibri" w:cs="Times New Roman"/>
                <w:b/>
                <w:sz w:val="20"/>
                <w:szCs w:val="20"/>
              </w:rPr>
            </w:pPr>
            <w:r w:rsidRPr="00161EE4">
              <w:rPr>
                <w:rFonts w:eastAsia="Calibri" w:cs="Times New Roman"/>
                <w:b/>
                <w:sz w:val="20"/>
                <w:szCs w:val="20"/>
              </w:rPr>
              <w:t>Haftalık</w:t>
            </w:r>
            <w:r w:rsidR="00161EE4">
              <w:rPr>
                <w:rFonts w:eastAsia="Calibri" w:cs="Times New Roman"/>
                <w:b/>
                <w:sz w:val="20"/>
                <w:szCs w:val="20"/>
              </w:rPr>
              <w:t xml:space="preserve"> </w:t>
            </w:r>
            <w:r w:rsidRPr="00161EE4">
              <w:rPr>
                <w:rFonts w:eastAsia="Calibri" w:cs="Times New Roman"/>
                <w:b/>
                <w:sz w:val="20"/>
                <w:szCs w:val="20"/>
              </w:rPr>
              <w:t>Antrenman</w:t>
            </w:r>
            <w:r w:rsidR="00161EE4">
              <w:rPr>
                <w:rFonts w:eastAsia="Calibri" w:cs="Times New Roman"/>
                <w:b/>
                <w:sz w:val="20"/>
                <w:szCs w:val="20"/>
              </w:rPr>
              <w:t xml:space="preserve"> </w:t>
            </w:r>
            <w:r w:rsidRPr="00161EE4">
              <w:rPr>
                <w:rFonts w:eastAsia="Calibri" w:cs="Times New Roman"/>
                <w:b/>
                <w:sz w:val="20"/>
                <w:szCs w:val="20"/>
              </w:rPr>
              <w:t>Yapma</w:t>
            </w:r>
            <w:r w:rsidR="00161EE4">
              <w:rPr>
                <w:rFonts w:eastAsia="Calibri" w:cs="Times New Roman"/>
                <w:b/>
                <w:sz w:val="20"/>
                <w:szCs w:val="20"/>
              </w:rPr>
              <w:t xml:space="preserve"> </w:t>
            </w:r>
            <w:r w:rsidRPr="00161EE4">
              <w:rPr>
                <w:rFonts w:eastAsia="Calibri" w:cs="Times New Roman"/>
                <w:b/>
                <w:sz w:val="20"/>
                <w:szCs w:val="20"/>
              </w:rPr>
              <w:t>Sıklığı</w:t>
            </w:r>
          </w:p>
        </w:tc>
        <w:tc>
          <w:tcPr>
            <w:tcW w:w="2660" w:type="dxa"/>
            <w:vAlign w:val="center"/>
          </w:tcPr>
          <w:p w14:paraId="1B809AE7" w14:textId="77777777" w:rsidR="00C54609" w:rsidRPr="00161EE4" w:rsidRDefault="00C54609" w:rsidP="00933BCD">
            <w:pPr>
              <w:autoSpaceDE w:val="0"/>
              <w:autoSpaceDN w:val="0"/>
              <w:adjustRightInd w:val="0"/>
              <w:spacing w:before="0" w:line="240" w:lineRule="atLeast"/>
              <w:ind w:left="0" w:firstLine="0"/>
              <w:jc w:val="left"/>
              <w:rPr>
                <w:rFonts w:eastAsia="Calibri" w:cs="Times New Roman"/>
                <w:b/>
                <w:sz w:val="20"/>
                <w:szCs w:val="20"/>
              </w:rPr>
            </w:pPr>
            <w:r w:rsidRPr="00161EE4">
              <w:rPr>
                <w:rFonts w:eastAsia="Calibri" w:cs="Times New Roman"/>
                <w:b/>
                <w:sz w:val="20"/>
                <w:szCs w:val="20"/>
              </w:rPr>
              <w:t>3</w:t>
            </w:r>
            <w:r w:rsidR="00161EE4">
              <w:rPr>
                <w:rFonts w:eastAsia="Calibri" w:cs="Times New Roman"/>
                <w:b/>
                <w:sz w:val="20"/>
                <w:szCs w:val="20"/>
              </w:rPr>
              <w:t xml:space="preserve"> </w:t>
            </w:r>
            <w:r w:rsidRPr="00161EE4">
              <w:rPr>
                <w:rFonts w:eastAsia="Calibri" w:cs="Times New Roman"/>
                <w:b/>
                <w:sz w:val="20"/>
                <w:szCs w:val="20"/>
              </w:rPr>
              <w:t>gün</w:t>
            </w:r>
            <w:r w:rsidR="00161EE4">
              <w:rPr>
                <w:rFonts w:eastAsia="Calibri" w:cs="Times New Roman"/>
                <w:b/>
                <w:sz w:val="20"/>
                <w:szCs w:val="20"/>
              </w:rPr>
              <w:t xml:space="preserve"> </w:t>
            </w:r>
            <w:r w:rsidRPr="00161EE4">
              <w:rPr>
                <w:rFonts w:eastAsia="Calibri" w:cs="Times New Roman"/>
                <w:b/>
                <w:sz w:val="20"/>
                <w:szCs w:val="20"/>
              </w:rPr>
              <w:t>ve</w:t>
            </w:r>
            <w:r w:rsidR="00161EE4">
              <w:rPr>
                <w:rFonts w:eastAsia="Calibri" w:cs="Times New Roman"/>
                <w:b/>
                <w:sz w:val="20"/>
                <w:szCs w:val="20"/>
              </w:rPr>
              <w:t xml:space="preserve"> </w:t>
            </w:r>
            <w:r w:rsidRPr="00161EE4">
              <w:rPr>
                <w:rFonts w:eastAsia="Calibri" w:cs="Times New Roman"/>
                <w:b/>
                <w:sz w:val="20"/>
                <w:szCs w:val="20"/>
              </w:rPr>
              <w:t>altı</w:t>
            </w:r>
          </w:p>
        </w:tc>
        <w:tc>
          <w:tcPr>
            <w:tcW w:w="1167" w:type="dxa"/>
          </w:tcPr>
          <w:p w14:paraId="2FC3414C"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b/>
                <w:sz w:val="20"/>
                <w:szCs w:val="20"/>
              </w:rPr>
            </w:pPr>
            <w:r w:rsidRPr="00161EE4">
              <w:rPr>
                <w:rFonts w:eastAsia="Calibri" w:cs="Times New Roman"/>
                <w:b/>
                <w:sz w:val="20"/>
                <w:szCs w:val="20"/>
              </w:rPr>
              <w:t>103</w:t>
            </w:r>
          </w:p>
        </w:tc>
        <w:tc>
          <w:tcPr>
            <w:tcW w:w="2943" w:type="dxa"/>
          </w:tcPr>
          <w:p w14:paraId="70ACCEFB"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b/>
                <w:sz w:val="20"/>
                <w:szCs w:val="20"/>
              </w:rPr>
            </w:pPr>
            <w:r w:rsidRPr="00161EE4">
              <w:rPr>
                <w:rFonts w:eastAsia="Calibri" w:cs="Times New Roman"/>
                <w:b/>
                <w:sz w:val="20"/>
                <w:szCs w:val="20"/>
              </w:rPr>
              <w:t>24</w:t>
            </w:r>
          </w:p>
        </w:tc>
      </w:tr>
      <w:tr w:rsidR="00C54609" w:rsidRPr="00161EE4" w14:paraId="372ACD5D" w14:textId="77777777" w:rsidTr="00933BCD">
        <w:trPr>
          <w:trHeight w:val="20"/>
          <w:jc w:val="center"/>
        </w:trPr>
        <w:tc>
          <w:tcPr>
            <w:tcW w:w="2018" w:type="dxa"/>
            <w:vMerge/>
            <w:vAlign w:val="center"/>
          </w:tcPr>
          <w:p w14:paraId="3D8AAEF9" w14:textId="77777777" w:rsidR="00C54609" w:rsidRPr="00161EE4" w:rsidRDefault="00C54609" w:rsidP="00933BCD">
            <w:pPr>
              <w:spacing w:before="0" w:line="240" w:lineRule="atLeast"/>
              <w:ind w:left="0" w:firstLine="0"/>
              <w:jc w:val="left"/>
              <w:rPr>
                <w:rFonts w:eastAsia="Calibri" w:cs="Times New Roman"/>
                <w:b/>
                <w:sz w:val="20"/>
                <w:szCs w:val="20"/>
              </w:rPr>
            </w:pPr>
          </w:p>
        </w:tc>
        <w:tc>
          <w:tcPr>
            <w:tcW w:w="2660" w:type="dxa"/>
            <w:vAlign w:val="center"/>
          </w:tcPr>
          <w:p w14:paraId="0C6748B2" w14:textId="77777777" w:rsidR="00C54609" w:rsidRPr="00161EE4" w:rsidRDefault="00C54609" w:rsidP="00933BCD">
            <w:pPr>
              <w:autoSpaceDE w:val="0"/>
              <w:autoSpaceDN w:val="0"/>
              <w:adjustRightInd w:val="0"/>
              <w:spacing w:before="0" w:line="240" w:lineRule="atLeast"/>
              <w:ind w:left="0" w:firstLine="0"/>
              <w:jc w:val="left"/>
              <w:rPr>
                <w:rFonts w:eastAsia="Calibri" w:cs="Times New Roman"/>
                <w:b/>
                <w:sz w:val="20"/>
                <w:szCs w:val="20"/>
              </w:rPr>
            </w:pPr>
            <w:r w:rsidRPr="00161EE4">
              <w:rPr>
                <w:rFonts w:eastAsia="Calibri" w:cs="Times New Roman"/>
                <w:b/>
                <w:sz w:val="20"/>
                <w:szCs w:val="20"/>
              </w:rPr>
              <w:t>4-5</w:t>
            </w:r>
            <w:r w:rsidR="00161EE4">
              <w:rPr>
                <w:rFonts w:eastAsia="Calibri" w:cs="Times New Roman"/>
                <w:b/>
                <w:sz w:val="20"/>
                <w:szCs w:val="20"/>
              </w:rPr>
              <w:t xml:space="preserve"> </w:t>
            </w:r>
            <w:r w:rsidRPr="00161EE4">
              <w:rPr>
                <w:rFonts w:eastAsia="Calibri" w:cs="Times New Roman"/>
                <w:b/>
                <w:sz w:val="20"/>
                <w:szCs w:val="20"/>
              </w:rPr>
              <w:t>gün</w:t>
            </w:r>
          </w:p>
        </w:tc>
        <w:tc>
          <w:tcPr>
            <w:tcW w:w="1167" w:type="dxa"/>
          </w:tcPr>
          <w:p w14:paraId="715C9E04"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b/>
                <w:sz w:val="20"/>
                <w:szCs w:val="20"/>
              </w:rPr>
            </w:pPr>
            <w:r w:rsidRPr="00161EE4">
              <w:rPr>
                <w:rFonts w:eastAsia="Calibri" w:cs="Times New Roman"/>
                <w:b/>
                <w:sz w:val="20"/>
                <w:szCs w:val="20"/>
              </w:rPr>
              <w:t>248</w:t>
            </w:r>
          </w:p>
        </w:tc>
        <w:tc>
          <w:tcPr>
            <w:tcW w:w="2943" w:type="dxa"/>
          </w:tcPr>
          <w:p w14:paraId="0926F8FE"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b/>
                <w:sz w:val="20"/>
                <w:szCs w:val="20"/>
              </w:rPr>
            </w:pPr>
            <w:r w:rsidRPr="00161EE4">
              <w:rPr>
                <w:rFonts w:eastAsia="Calibri" w:cs="Times New Roman"/>
                <w:b/>
                <w:sz w:val="20"/>
                <w:szCs w:val="20"/>
              </w:rPr>
              <w:t>57,7</w:t>
            </w:r>
          </w:p>
        </w:tc>
      </w:tr>
      <w:tr w:rsidR="00C54609" w:rsidRPr="00161EE4" w14:paraId="3B43602E" w14:textId="77777777" w:rsidTr="00933BCD">
        <w:trPr>
          <w:trHeight w:val="20"/>
          <w:jc w:val="center"/>
        </w:trPr>
        <w:tc>
          <w:tcPr>
            <w:tcW w:w="2018" w:type="dxa"/>
            <w:vMerge/>
            <w:vAlign w:val="center"/>
          </w:tcPr>
          <w:p w14:paraId="00153F42" w14:textId="77777777" w:rsidR="00C54609" w:rsidRPr="00161EE4" w:rsidRDefault="00C54609" w:rsidP="00933BCD">
            <w:pPr>
              <w:spacing w:before="0" w:line="240" w:lineRule="atLeast"/>
              <w:ind w:left="0" w:firstLine="0"/>
              <w:jc w:val="left"/>
              <w:rPr>
                <w:rFonts w:eastAsia="Calibri" w:cs="Times New Roman"/>
                <w:b/>
                <w:sz w:val="20"/>
                <w:szCs w:val="20"/>
              </w:rPr>
            </w:pPr>
          </w:p>
        </w:tc>
        <w:tc>
          <w:tcPr>
            <w:tcW w:w="2660" w:type="dxa"/>
            <w:vAlign w:val="center"/>
          </w:tcPr>
          <w:p w14:paraId="4A286B9E" w14:textId="77777777" w:rsidR="00C54609" w:rsidRPr="00161EE4" w:rsidRDefault="00C54609" w:rsidP="00933BCD">
            <w:pPr>
              <w:autoSpaceDE w:val="0"/>
              <w:autoSpaceDN w:val="0"/>
              <w:adjustRightInd w:val="0"/>
              <w:spacing w:before="0" w:line="240" w:lineRule="atLeast"/>
              <w:ind w:left="0" w:firstLine="0"/>
              <w:jc w:val="left"/>
              <w:rPr>
                <w:rFonts w:eastAsia="Calibri" w:cs="Times New Roman"/>
                <w:b/>
                <w:sz w:val="20"/>
                <w:szCs w:val="20"/>
              </w:rPr>
            </w:pPr>
            <w:r w:rsidRPr="00161EE4">
              <w:rPr>
                <w:rFonts w:eastAsia="Calibri" w:cs="Times New Roman"/>
                <w:b/>
                <w:sz w:val="20"/>
                <w:szCs w:val="20"/>
              </w:rPr>
              <w:t>6-7</w:t>
            </w:r>
            <w:r w:rsidR="00161EE4">
              <w:rPr>
                <w:rFonts w:eastAsia="Calibri" w:cs="Times New Roman"/>
                <w:b/>
                <w:sz w:val="20"/>
                <w:szCs w:val="20"/>
              </w:rPr>
              <w:t xml:space="preserve"> </w:t>
            </w:r>
            <w:r w:rsidRPr="00161EE4">
              <w:rPr>
                <w:rFonts w:eastAsia="Calibri" w:cs="Times New Roman"/>
                <w:b/>
                <w:sz w:val="20"/>
                <w:szCs w:val="20"/>
              </w:rPr>
              <w:t>gün</w:t>
            </w:r>
          </w:p>
        </w:tc>
        <w:tc>
          <w:tcPr>
            <w:tcW w:w="1167" w:type="dxa"/>
          </w:tcPr>
          <w:p w14:paraId="0BB55F6D"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b/>
                <w:sz w:val="20"/>
                <w:szCs w:val="20"/>
              </w:rPr>
            </w:pPr>
            <w:r w:rsidRPr="00161EE4">
              <w:rPr>
                <w:rFonts w:eastAsia="Calibri" w:cs="Times New Roman"/>
                <w:b/>
                <w:sz w:val="20"/>
                <w:szCs w:val="20"/>
              </w:rPr>
              <w:t>79</w:t>
            </w:r>
          </w:p>
        </w:tc>
        <w:tc>
          <w:tcPr>
            <w:tcW w:w="2943" w:type="dxa"/>
          </w:tcPr>
          <w:p w14:paraId="481A7D3D"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b/>
                <w:sz w:val="20"/>
                <w:szCs w:val="20"/>
              </w:rPr>
            </w:pPr>
            <w:r w:rsidRPr="00161EE4">
              <w:rPr>
                <w:rFonts w:eastAsia="Calibri" w:cs="Times New Roman"/>
                <w:b/>
                <w:sz w:val="20"/>
                <w:szCs w:val="20"/>
              </w:rPr>
              <w:t>18,4</w:t>
            </w:r>
          </w:p>
        </w:tc>
      </w:tr>
      <w:tr w:rsidR="00C54609" w:rsidRPr="00161EE4" w14:paraId="000C8786" w14:textId="77777777" w:rsidTr="00933BCD">
        <w:trPr>
          <w:trHeight w:val="20"/>
          <w:jc w:val="center"/>
        </w:trPr>
        <w:tc>
          <w:tcPr>
            <w:tcW w:w="2018" w:type="dxa"/>
            <w:vMerge/>
            <w:vAlign w:val="center"/>
          </w:tcPr>
          <w:p w14:paraId="22CDA871" w14:textId="77777777" w:rsidR="00C54609" w:rsidRPr="00161EE4" w:rsidRDefault="00C54609" w:rsidP="00933BCD">
            <w:pPr>
              <w:spacing w:before="0" w:line="240" w:lineRule="atLeast"/>
              <w:ind w:left="0" w:firstLine="0"/>
              <w:jc w:val="left"/>
              <w:rPr>
                <w:rFonts w:eastAsia="Calibri" w:cs="Times New Roman"/>
                <w:b/>
                <w:sz w:val="20"/>
                <w:szCs w:val="20"/>
              </w:rPr>
            </w:pPr>
          </w:p>
        </w:tc>
        <w:tc>
          <w:tcPr>
            <w:tcW w:w="2660" w:type="dxa"/>
            <w:vAlign w:val="center"/>
          </w:tcPr>
          <w:p w14:paraId="46C3C7D3" w14:textId="77777777" w:rsidR="00C54609" w:rsidRPr="00161EE4" w:rsidRDefault="00C54609" w:rsidP="00933BCD">
            <w:pPr>
              <w:autoSpaceDE w:val="0"/>
              <w:autoSpaceDN w:val="0"/>
              <w:adjustRightInd w:val="0"/>
              <w:spacing w:before="0" w:line="240" w:lineRule="atLeast"/>
              <w:ind w:left="0" w:firstLine="0"/>
              <w:jc w:val="left"/>
              <w:rPr>
                <w:rFonts w:eastAsia="Calibri" w:cs="Times New Roman"/>
                <w:b/>
                <w:sz w:val="20"/>
                <w:szCs w:val="20"/>
              </w:rPr>
            </w:pPr>
            <w:r w:rsidRPr="00161EE4">
              <w:rPr>
                <w:rFonts w:eastAsia="Calibri" w:cs="Times New Roman"/>
                <w:b/>
                <w:sz w:val="20"/>
                <w:szCs w:val="20"/>
              </w:rPr>
              <w:t>Toplam</w:t>
            </w:r>
          </w:p>
        </w:tc>
        <w:tc>
          <w:tcPr>
            <w:tcW w:w="1167" w:type="dxa"/>
          </w:tcPr>
          <w:p w14:paraId="5FD5BC26"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b/>
                <w:sz w:val="20"/>
                <w:szCs w:val="20"/>
              </w:rPr>
            </w:pPr>
            <w:r w:rsidRPr="00161EE4">
              <w:rPr>
                <w:rFonts w:eastAsia="Calibri" w:cs="Times New Roman"/>
                <w:b/>
                <w:sz w:val="20"/>
                <w:szCs w:val="20"/>
              </w:rPr>
              <w:t>430</w:t>
            </w:r>
          </w:p>
        </w:tc>
        <w:tc>
          <w:tcPr>
            <w:tcW w:w="2943" w:type="dxa"/>
          </w:tcPr>
          <w:p w14:paraId="259FD71F"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b/>
                <w:sz w:val="20"/>
                <w:szCs w:val="20"/>
              </w:rPr>
            </w:pPr>
            <w:r w:rsidRPr="00161EE4">
              <w:rPr>
                <w:rFonts w:eastAsia="Calibri" w:cs="Times New Roman"/>
                <w:b/>
                <w:sz w:val="20"/>
                <w:szCs w:val="20"/>
              </w:rPr>
              <w:t>100</w:t>
            </w:r>
          </w:p>
        </w:tc>
      </w:tr>
      <w:tr w:rsidR="00C54609" w:rsidRPr="00161EE4" w14:paraId="33229845" w14:textId="77777777" w:rsidTr="00933BCD">
        <w:trPr>
          <w:trHeight w:val="20"/>
          <w:jc w:val="center"/>
        </w:trPr>
        <w:tc>
          <w:tcPr>
            <w:tcW w:w="2018" w:type="dxa"/>
            <w:vMerge w:val="restart"/>
            <w:vAlign w:val="center"/>
          </w:tcPr>
          <w:p w14:paraId="7BB7C930" w14:textId="77777777" w:rsidR="00C54609" w:rsidRPr="00161EE4" w:rsidRDefault="00C54609" w:rsidP="00933BCD">
            <w:pPr>
              <w:spacing w:before="0" w:line="240" w:lineRule="atLeast"/>
              <w:ind w:left="0" w:firstLine="0"/>
              <w:jc w:val="left"/>
              <w:rPr>
                <w:rFonts w:eastAsia="Calibri" w:cs="Times New Roman"/>
                <w:sz w:val="20"/>
                <w:szCs w:val="20"/>
              </w:rPr>
            </w:pPr>
            <w:r w:rsidRPr="00161EE4">
              <w:rPr>
                <w:rFonts w:eastAsia="Calibri" w:cs="Times New Roman"/>
                <w:sz w:val="20"/>
                <w:szCs w:val="20"/>
              </w:rPr>
              <w:t>Covid</w:t>
            </w:r>
            <w:r w:rsidR="00161EE4">
              <w:rPr>
                <w:rFonts w:eastAsia="Calibri" w:cs="Times New Roman"/>
                <w:sz w:val="20"/>
                <w:szCs w:val="20"/>
              </w:rPr>
              <w:t xml:space="preserve"> </w:t>
            </w:r>
            <w:r w:rsidRPr="00161EE4">
              <w:rPr>
                <w:rFonts w:eastAsia="Calibri" w:cs="Times New Roman"/>
                <w:sz w:val="20"/>
                <w:szCs w:val="20"/>
              </w:rPr>
              <w:t>19</w:t>
            </w:r>
            <w:r w:rsidR="00161EE4">
              <w:rPr>
                <w:rFonts w:eastAsia="Calibri" w:cs="Times New Roman"/>
                <w:sz w:val="20"/>
                <w:szCs w:val="20"/>
              </w:rPr>
              <w:t xml:space="preserve"> </w:t>
            </w:r>
            <w:r w:rsidRPr="00161EE4">
              <w:rPr>
                <w:rFonts w:eastAsia="Calibri" w:cs="Times New Roman"/>
                <w:sz w:val="20"/>
                <w:szCs w:val="20"/>
              </w:rPr>
              <w:t>Olma</w:t>
            </w:r>
            <w:r w:rsidR="00161EE4">
              <w:rPr>
                <w:rFonts w:eastAsia="Calibri" w:cs="Times New Roman"/>
                <w:sz w:val="20"/>
                <w:szCs w:val="20"/>
              </w:rPr>
              <w:t xml:space="preserve"> </w:t>
            </w:r>
            <w:r w:rsidRPr="00161EE4">
              <w:rPr>
                <w:rFonts w:eastAsia="Calibri" w:cs="Times New Roman"/>
                <w:sz w:val="20"/>
                <w:szCs w:val="20"/>
              </w:rPr>
              <w:t>Durumu</w:t>
            </w:r>
          </w:p>
        </w:tc>
        <w:tc>
          <w:tcPr>
            <w:tcW w:w="2660" w:type="dxa"/>
            <w:vAlign w:val="center"/>
          </w:tcPr>
          <w:p w14:paraId="54AE2867" w14:textId="77777777" w:rsidR="00C54609" w:rsidRPr="00161EE4" w:rsidRDefault="00C54609" w:rsidP="00933BCD">
            <w:pPr>
              <w:autoSpaceDE w:val="0"/>
              <w:autoSpaceDN w:val="0"/>
              <w:adjustRightInd w:val="0"/>
              <w:spacing w:before="0" w:line="240" w:lineRule="atLeast"/>
              <w:ind w:left="0" w:firstLine="0"/>
              <w:jc w:val="left"/>
              <w:rPr>
                <w:rFonts w:eastAsia="Calibri" w:cs="Times New Roman"/>
                <w:sz w:val="20"/>
                <w:szCs w:val="20"/>
              </w:rPr>
            </w:pPr>
            <w:r w:rsidRPr="00161EE4">
              <w:rPr>
                <w:rFonts w:eastAsia="Calibri" w:cs="Times New Roman"/>
                <w:sz w:val="20"/>
                <w:szCs w:val="20"/>
              </w:rPr>
              <w:t>Evet</w:t>
            </w:r>
          </w:p>
        </w:tc>
        <w:tc>
          <w:tcPr>
            <w:tcW w:w="1167" w:type="dxa"/>
          </w:tcPr>
          <w:p w14:paraId="3850E989"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r w:rsidRPr="00161EE4">
              <w:rPr>
                <w:rFonts w:eastAsia="Calibri" w:cs="Times New Roman"/>
                <w:color w:val="010205"/>
                <w:sz w:val="20"/>
                <w:szCs w:val="20"/>
              </w:rPr>
              <w:t>95</w:t>
            </w:r>
          </w:p>
        </w:tc>
        <w:tc>
          <w:tcPr>
            <w:tcW w:w="2943" w:type="dxa"/>
          </w:tcPr>
          <w:p w14:paraId="131BF8C0"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r w:rsidRPr="00161EE4">
              <w:rPr>
                <w:rFonts w:eastAsia="Calibri" w:cs="Times New Roman"/>
                <w:color w:val="010205"/>
                <w:sz w:val="20"/>
                <w:szCs w:val="20"/>
              </w:rPr>
              <w:t>22,1</w:t>
            </w:r>
          </w:p>
        </w:tc>
      </w:tr>
      <w:tr w:rsidR="00C54609" w:rsidRPr="00161EE4" w14:paraId="1C0150B9" w14:textId="77777777" w:rsidTr="00933BCD">
        <w:trPr>
          <w:trHeight w:val="20"/>
          <w:jc w:val="center"/>
        </w:trPr>
        <w:tc>
          <w:tcPr>
            <w:tcW w:w="2018" w:type="dxa"/>
            <w:vMerge/>
            <w:vAlign w:val="center"/>
          </w:tcPr>
          <w:p w14:paraId="51386396" w14:textId="77777777" w:rsidR="00C54609" w:rsidRPr="00161EE4" w:rsidRDefault="00C54609" w:rsidP="00933BCD">
            <w:pPr>
              <w:spacing w:before="0" w:line="240" w:lineRule="atLeast"/>
              <w:ind w:left="0" w:firstLine="0"/>
              <w:jc w:val="left"/>
              <w:rPr>
                <w:rFonts w:eastAsia="Calibri" w:cs="Times New Roman"/>
                <w:sz w:val="20"/>
                <w:szCs w:val="20"/>
              </w:rPr>
            </w:pPr>
          </w:p>
        </w:tc>
        <w:tc>
          <w:tcPr>
            <w:tcW w:w="2660" w:type="dxa"/>
            <w:vAlign w:val="center"/>
          </w:tcPr>
          <w:p w14:paraId="7B514722" w14:textId="77777777" w:rsidR="00C54609" w:rsidRPr="00161EE4" w:rsidRDefault="00C54609" w:rsidP="00933BCD">
            <w:pPr>
              <w:autoSpaceDE w:val="0"/>
              <w:autoSpaceDN w:val="0"/>
              <w:adjustRightInd w:val="0"/>
              <w:spacing w:before="0" w:line="240" w:lineRule="atLeast"/>
              <w:ind w:left="0" w:firstLine="0"/>
              <w:jc w:val="left"/>
              <w:rPr>
                <w:rFonts w:eastAsia="Calibri" w:cs="Times New Roman"/>
                <w:sz w:val="20"/>
                <w:szCs w:val="20"/>
              </w:rPr>
            </w:pPr>
            <w:r w:rsidRPr="00161EE4">
              <w:rPr>
                <w:rFonts w:eastAsia="Calibri" w:cs="Times New Roman"/>
                <w:sz w:val="20"/>
                <w:szCs w:val="20"/>
              </w:rPr>
              <w:t>Hayır</w:t>
            </w:r>
          </w:p>
        </w:tc>
        <w:tc>
          <w:tcPr>
            <w:tcW w:w="1167" w:type="dxa"/>
          </w:tcPr>
          <w:p w14:paraId="7822D4CA"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r w:rsidRPr="00161EE4">
              <w:rPr>
                <w:rFonts w:eastAsia="Calibri" w:cs="Times New Roman"/>
                <w:color w:val="010205"/>
                <w:sz w:val="20"/>
                <w:szCs w:val="20"/>
              </w:rPr>
              <w:t>335</w:t>
            </w:r>
          </w:p>
        </w:tc>
        <w:tc>
          <w:tcPr>
            <w:tcW w:w="2943" w:type="dxa"/>
          </w:tcPr>
          <w:p w14:paraId="6B4A49E2"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r w:rsidRPr="00161EE4">
              <w:rPr>
                <w:rFonts w:eastAsia="Calibri" w:cs="Times New Roman"/>
                <w:color w:val="010205"/>
                <w:sz w:val="20"/>
                <w:szCs w:val="20"/>
              </w:rPr>
              <w:t>77,9</w:t>
            </w:r>
          </w:p>
        </w:tc>
      </w:tr>
      <w:tr w:rsidR="00C54609" w:rsidRPr="00161EE4" w14:paraId="5CB30691" w14:textId="77777777" w:rsidTr="00933BCD">
        <w:trPr>
          <w:trHeight w:val="20"/>
          <w:jc w:val="center"/>
        </w:trPr>
        <w:tc>
          <w:tcPr>
            <w:tcW w:w="2018" w:type="dxa"/>
            <w:vMerge/>
            <w:vAlign w:val="center"/>
          </w:tcPr>
          <w:p w14:paraId="79829927" w14:textId="77777777" w:rsidR="00C54609" w:rsidRPr="00161EE4" w:rsidRDefault="00C54609" w:rsidP="00933BCD">
            <w:pPr>
              <w:spacing w:before="0" w:line="240" w:lineRule="atLeast"/>
              <w:ind w:left="0" w:firstLine="0"/>
              <w:jc w:val="left"/>
              <w:rPr>
                <w:rFonts w:eastAsia="Calibri" w:cs="Times New Roman"/>
                <w:sz w:val="20"/>
                <w:szCs w:val="20"/>
              </w:rPr>
            </w:pPr>
          </w:p>
        </w:tc>
        <w:tc>
          <w:tcPr>
            <w:tcW w:w="2660" w:type="dxa"/>
            <w:vAlign w:val="center"/>
          </w:tcPr>
          <w:p w14:paraId="223A661B" w14:textId="77777777" w:rsidR="00C54609" w:rsidRPr="00161EE4" w:rsidRDefault="00C54609" w:rsidP="00933BCD">
            <w:pPr>
              <w:autoSpaceDE w:val="0"/>
              <w:autoSpaceDN w:val="0"/>
              <w:adjustRightInd w:val="0"/>
              <w:spacing w:before="0" w:line="240" w:lineRule="atLeast"/>
              <w:ind w:left="0" w:firstLine="0"/>
              <w:jc w:val="left"/>
              <w:rPr>
                <w:rFonts w:eastAsia="Calibri" w:cs="Times New Roman"/>
                <w:sz w:val="20"/>
                <w:szCs w:val="20"/>
              </w:rPr>
            </w:pPr>
            <w:r w:rsidRPr="00161EE4">
              <w:rPr>
                <w:rFonts w:eastAsia="Calibri" w:cs="Times New Roman"/>
                <w:sz w:val="20"/>
                <w:szCs w:val="20"/>
              </w:rPr>
              <w:t>Toplam</w:t>
            </w:r>
          </w:p>
        </w:tc>
        <w:tc>
          <w:tcPr>
            <w:tcW w:w="1167" w:type="dxa"/>
          </w:tcPr>
          <w:p w14:paraId="356BD3E1"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r w:rsidRPr="00161EE4">
              <w:rPr>
                <w:rFonts w:eastAsia="Calibri" w:cs="Times New Roman"/>
                <w:color w:val="010205"/>
                <w:sz w:val="20"/>
                <w:szCs w:val="20"/>
              </w:rPr>
              <w:t>430</w:t>
            </w:r>
          </w:p>
        </w:tc>
        <w:tc>
          <w:tcPr>
            <w:tcW w:w="2943" w:type="dxa"/>
          </w:tcPr>
          <w:p w14:paraId="04AC2FD1"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r w:rsidRPr="00161EE4">
              <w:rPr>
                <w:rFonts w:eastAsia="Calibri" w:cs="Times New Roman"/>
                <w:color w:val="010205"/>
                <w:sz w:val="20"/>
                <w:szCs w:val="20"/>
              </w:rPr>
              <w:t>100</w:t>
            </w:r>
          </w:p>
        </w:tc>
      </w:tr>
    </w:tbl>
    <w:p w14:paraId="5B0FD7DE" w14:textId="77777777" w:rsidR="00933BCD" w:rsidRDefault="00933BCD" w:rsidP="00C54609">
      <w:pPr>
        <w:spacing w:after="120"/>
        <w:rPr>
          <w:rFonts w:eastAsia="Calibri" w:cs="Times New Roman"/>
          <w:szCs w:val="24"/>
        </w:rPr>
      </w:pPr>
    </w:p>
    <w:p w14:paraId="09D94EC5" w14:textId="77777777" w:rsidR="00C54609" w:rsidRPr="009F152B" w:rsidRDefault="00C54609" w:rsidP="00C54609">
      <w:pPr>
        <w:spacing w:after="120"/>
        <w:rPr>
          <w:rFonts w:eastAsia="Calibri" w:cs="Times New Roman"/>
          <w:szCs w:val="24"/>
        </w:rPr>
      </w:pPr>
      <w:r w:rsidRPr="009F152B">
        <w:rPr>
          <w:rFonts w:eastAsia="Calibri" w:cs="Times New Roman"/>
          <w:szCs w:val="24"/>
        </w:rPr>
        <w:t>Tablo</w:t>
      </w:r>
      <w:r w:rsidR="00161EE4">
        <w:rPr>
          <w:rFonts w:eastAsia="Calibri" w:cs="Times New Roman"/>
          <w:szCs w:val="24"/>
        </w:rPr>
        <w:t xml:space="preserve"> </w:t>
      </w:r>
      <w:r w:rsidRPr="009F152B">
        <w:rPr>
          <w:rFonts w:eastAsia="Calibri" w:cs="Times New Roman"/>
          <w:szCs w:val="24"/>
        </w:rPr>
        <w:t>1’</w:t>
      </w:r>
      <w:r w:rsidR="00F025AB">
        <w:rPr>
          <w:rFonts w:eastAsia="Calibri" w:cs="Times New Roman"/>
          <w:szCs w:val="24"/>
        </w:rPr>
        <w:t>i</w:t>
      </w:r>
      <w:r w:rsidR="00161EE4">
        <w:rPr>
          <w:rFonts w:eastAsia="Calibri" w:cs="Times New Roman"/>
          <w:szCs w:val="24"/>
        </w:rPr>
        <w:t xml:space="preserve"> </w:t>
      </w:r>
      <w:r w:rsidRPr="009F152B">
        <w:rPr>
          <w:rFonts w:eastAsia="Calibri" w:cs="Times New Roman"/>
          <w:szCs w:val="24"/>
        </w:rPr>
        <w:t>inceleme</w:t>
      </w:r>
      <w:r w:rsidR="00161EE4">
        <w:rPr>
          <w:rFonts w:eastAsia="Calibri" w:cs="Times New Roman"/>
          <w:szCs w:val="24"/>
        </w:rPr>
        <w:t xml:space="preserve"> </w:t>
      </w:r>
      <w:r w:rsidRPr="009F152B">
        <w:rPr>
          <w:rFonts w:eastAsia="Calibri" w:cs="Times New Roman"/>
          <w:szCs w:val="24"/>
        </w:rPr>
        <w:t>sonuçlarına</w:t>
      </w:r>
      <w:r w:rsidR="00161EE4">
        <w:rPr>
          <w:rFonts w:eastAsia="Calibri" w:cs="Times New Roman"/>
          <w:szCs w:val="24"/>
        </w:rPr>
        <w:t xml:space="preserve"> </w:t>
      </w:r>
      <w:r w:rsidRPr="009F152B">
        <w:rPr>
          <w:rFonts w:eastAsia="Calibri" w:cs="Times New Roman"/>
          <w:szCs w:val="24"/>
        </w:rPr>
        <w:t>göre</w:t>
      </w:r>
      <w:r w:rsidR="00161EE4">
        <w:rPr>
          <w:rFonts w:eastAsia="Calibri" w:cs="Times New Roman"/>
          <w:szCs w:val="24"/>
        </w:rPr>
        <w:t xml:space="preserve"> </w:t>
      </w:r>
      <w:r w:rsidRPr="009F152B">
        <w:rPr>
          <w:rFonts w:eastAsia="Calibri" w:cs="Times New Roman"/>
          <w:szCs w:val="24"/>
        </w:rPr>
        <w:t>katılımcıların</w:t>
      </w:r>
      <w:r w:rsidR="00161EE4">
        <w:rPr>
          <w:rFonts w:eastAsia="Calibri" w:cs="Times New Roman"/>
          <w:szCs w:val="24"/>
        </w:rPr>
        <w:t xml:space="preserve"> </w:t>
      </w:r>
      <w:r w:rsidRPr="009F152B">
        <w:rPr>
          <w:rFonts w:eastAsia="Calibri" w:cs="Times New Roman"/>
          <w:szCs w:val="24"/>
        </w:rPr>
        <w:t>çoğunluğunu</w:t>
      </w:r>
      <w:r w:rsidR="00161EE4">
        <w:rPr>
          <w:rFonts w:eastAsia="Calibri" w:cs="Times New Roman"/>
          <w:szCs w:val="24"/>
        </w:rPr>
        <w:t xml:space="preserve"> </w:t>
      </w:r>
      <w:r w:rsidRPr="009F152B">
        <w:rPr>
          <w:rFonts w:eastAsia="Calibri" w:cs="Times New Roman"/>
          <w:szCs w:val="24"/>
        </w:rPr>
        <w:t>295</w:t>
      </w:r>
      <w:r w:rsidR="00161EE4">
        <w:rPr>
          <w:rFonts w:eastAsia="Calibri" w:cs="Times New Roman"/>
          <w:szCs w:val="24"/>
        </w:rPr>
        <w:t xml:space="preserve"> </w:t>
      </w:r>
      <w:r w:rsidRPr="009F152B">
        <w:rPr>
          <w:rFonts w:eastAsia="Calibri" w:cs="Times New Roman"/>
          <w:szCs w:val="24"/>
        </w:rPr>
        <w:t>kişi</w:t>
      </w:r>
      <w:r w:rsidR="00161EE4">
        <w:rPr>
          <w:rFonts w:eastAsia="Calibri" w:cs="Times New Roman"/>
          <w:szCs w:val="24"/>
        </w:rPr>
        <w:t xml:space="preserve"> </w:t>
      </w:r>
      <w:r w:rsidRPr="009F152B">
        <w:rPr>
          <w:rFonts w:eastAsia="Calibri" w:cs="Times New Roman"/>
          <w:szCs w:val="24"/>
        </w:rPr>
        <w:t>ile</w:t>
      </w:r>
      <w:r w:rsidR="00161EE4">
        <w:rPr>
          <w:rFonts w:eastAsia="Calibri" w:cs="Times New Roman"/>
          <w:szCs w:val="24"/>
        </w:rPr>
        <w:t xml:space="preserve"> </w:t>
      </w:r>
      <w:r w:rsidRPr="009F152B">
        <w:rPr>
          <w:rFonts w:eastAsia="Calibri" w:cs="Times New Roman"/>
          <w:szCs w:val="24"/>
        </w:rPr>
        <w:t>erkekler</w:t>
      </w:r>
      <w:r w:rsidR="00161EE4">
        <w:rPr>
          <w:rFonts w:eastAsia="Calibri" w:cs="Times New Roman"/>
          <w:szCs w:val="24"/>
        </w:rPr>
        <w:t xml:space="preserve"> </w:t>
      </w:r>
      <w:r w:rsidRPr="009F152B">
        <w:rPr>
          <w:rFonts w:eastAsia="Calibri" w:cs="Times New Roman"/>
          <w:szCs w:val="24"/>
        </w:rPr>
        <w:t>(%68,6)</w:t>
      </w:r>
      <w:r w:rsidR="00161EE4">
        <w:rPr>
          <w:rFonts w:eastAsia="Calibri" w:cs="Times New Roman"/>
          <w:szCs w:val="24"/>
        </w:rPr>
        <w:t xml:space="preserve"> </w:t>
      </w:r>
      <w:r w:rsidRPr="009F152B">
        <w:rPr>
          <w:rFonts w:eastAsia="Calibri" w:cs="Times New Roman"/>
          <w:szCs w:val="24"/>
        </w:rPr>
        <w:t>oluşturmaktadır.</w:t>
      </w:r>
      <w:r w:rsidR="00161EE4">
        <w:rPr>
          <w:rFonts w:eastAsia="Calibri" w:cs="Times New Roman"/>
          <w:szCs w:val="24"/>
        </w:rPr>
        <w:t xml:space="preserve"> </w:t>
      </w:r>
      <w:r w:rsidRPr="009F152B">
        <w:rPr>
          <w:rFonts w:eastAsia="Calibri" w:cs="Times New Roman"/>
          <w:szCs w:val="24"/>
        </w:rPr>
        <w:t>Kendi</w:t>
      </w:r>
      <w:r w:rsidR="00161EE4">
        <w:rPr>
          <w:rFonts w:eastAsia="Calibri" w:cs="Times New Roman"/>
          <w:szCs w:val="24"/>
        </w:rPr>
        <w:t xml:space="preserve"> </w:t>
      </w:r>
      <w:r w:rsidRPr="009F152B">
        <w:rPr>
          <w:rFonts w:eastAsia="Calibri" w:cs="Times New Roman"/>
          <w:szCs w:val="24"/>
        </w:rPr>
        <w:t>kategorisinde</w:t>
      </w:r>
      <w:r w:rsidR="00161EE4">
        <w:rPr>
          <w:rFonts w:eastAsia="Calibri" w:cs="Times New Roman"/>
          <w:szCs w:val="24"/>
        </w:rPr>
        <w:t xml:space="preserve"> </w:t>
      </w:r>
      <w:r w:rsidRPr="009F152B">
        <w:rPr>
          <w:rFonts w:eastAsia="Calibri" w:cs="Times New Roman"/>
          <w:szCs w:val="24"/>
        </w:rPr>
        <w:t>en</w:t>
      </w:r>
      <w:r w:rsidR="00161EE4">
        <w:rPr>
          <w:rFonts w:eastAsia="Calibri" w:cs="Times New Roman"/>
          <w:szCs w:val="24"/>
        </w:rPr>
        <w:t xml:space="preserve"> </w:t>
      </w:r>
      <w:r w:rsidRPr="009F152B">
        <w:rPr>
          <w:rFonts w:eastAsia="Calibri" w:cs="Times New Roman"/>
          <w:szCs w:val="24"/>
        </w:rPr>
        <w:t>yüksek</w:t>
      </w:r>
      <w:r w:rsidR="00161EE4">
        <w:rPr>
          <w:rFonts w:eastAsia="Calibri" w:cs="Times New Roman"/>
          <w:szCs w:val="24"/>
        </w:rPr>
        <w:t xml:space="preserve"> </w:t>
      </w:r>
      <w:r w:rsidRPr="009F152B">
        <w:rPr>
          <w:rFonts w:eastAsia="Calibri" w:cs="Times New Roman"/>
          <w:szCs w:val="24"/>
        </w:rPr>
        <w:t>orana</w:t>
      </w:r>
      <w:r w:rsidR="00161EE4">
        <w:rPr>
          <w:rFonts w:eastAsia="Calibri" w:cs="Times New Roman"/>
          <w:szCs w:val="24"/>
        </w:rPr>
        <w:t xml:space="preserve"> </w:t>
      </w:r>
      <w:r w:rsidRPr="009F152B">
        <w:rPr>
          <w:rFonts w:eastAsia="Calibri" w:cs="Times New Roman"/>
          <w:szCs w:val="24"/>
        </w:rPr>
        <w:t>sahip</w:t>
      </w:r>
      <w:r w:rsidR="00161EE4">
        <w:rPr>
          <w:rFonts w:eastAsia="Calibri" w:cs="Times New Roman"/>
          <w:szCs w:val="24"/>
        </w:rPr>
        <w:t xml:space="preserve"> </w:t>
      </w:r>
      <w:r w:rsidRPr="009F152B">
        <w:rPr>
          <w:rFonts w:eastAsia="Calibri" w:cs="Times New Roman"/>
          <w:szCs w:val="24"/>
        </w:rPr>
        <w:t>olan</w:t>
      </w:r>
      <w:r w:rsidR="00161EE4">
        <w:rPr>
          <w:rFonts w:eastAsia="Calibri" w:cs="Times New Roman"/>
          <w:szCs w:val="24"/>
        </w:rPr>
        <w:t xml:space="preserve"> </w:t>
      </w:r>
      <w:r w:rsidRPr="009F152B">
        <w:rPr>
          <w:rFonts w:eastAsia="Calibri" w:cs="Times New Roman"/>
          <w:szCs w:val="24"/>
        </w:rPr>
        <w:t>değişkenler;</w:t>
      </w:r>
      <w:r w:rsidR="00161EE4">
        <w:rPr>
          <w:rFonts w:eastAsia="Calibri" w:cs="Times New Roman"/>
          <w:szCs w:val="24"/>
        </w:rPr>
        <w:t xml:space="preserve"> </w:t>
      </w:r>
      <w:r w:rsidRPr="009F152B">
        <w:rPr>
          <w:rFonts w:eastAsia="Calibri" w:cs="Times New Roman"/>
          <w:szCs w:val="24"/>
        </w:rPr>
        <w:t>20</w:t>
      </w:r>
      <w:r w:rsidR="00161EE4">
        <w:rPr>
          <w:rFonts w:eastAsia="Calibri" w:cs="Times New Roman"/>
          <w:szCs w:val="24"/>
        </w:rPr>
        <w:t xml:space="preserve"> </w:t>
      </w:r>
      <w:r w:rsidRPr="009F152B">
        <w:rPr>
          <w:rFonts w:eastAsia="Calibri" w:cs="Times New Roman"/>
          <w:szCs w:val="24"/>
        </w:rPr>
        <w:t>yaş</w:t>
      </w:r>
      <w:r w:rsidR="00161EE4">
        <w:rPr>
          <w:rFonts w:eastAsia="Calibri" w:cs="Times New Roman"/>
          <w:szCs w:val="24"/>
        </w:rPr>
        <w:t xml:space="preserve"> </w:t>
      </w:r>
      <w:r w:rsidRPr="009F152B">
        <w:rPr>
          <w:rFonts w:eastAsia="Calibri" w:cs="Times New Roman"/>
          <w:szCs w:val="24"/>
        </w:rPr>
        <w:t>ve</w:t>
      </w:r>
      <w:r w:rsidR="00161EE4">
        <w:rPr>
          <w:rFonts w:eastAsia="Calibri" w:cs="Times New Roman"/>
          <w:szCs w:val="24"/>
        </w:rPr>
        <w:t xml:space="preserve"> </w:t>
      </w:r>
      <w:r w:rsidRPr="009F152B">
        <w:rPr>
          <w:rFonts w:eastAsia="Calibri" w:cs="Times New Roman"/>
          <w:szCs w:val="24"/>
        </w:rPr>
        <w:t>aşağı</w:t>
      </w:r>
      <w:r w:rsidR="00161EE4">
        <w:rPr>
          <w:rFonts w:eastAsia="Calibri" w:cs="Times New Roman"/>
          <w:szCs w:val="24"/>
        </w:rPr>
        <w:t xml:space="preserve"> </w:t>
      </w:r>
      <w:r w:rsidRPr="009F152B">
        <w:rPr>
          <w:rFonts w:eastAsia="Calibri" w:cs="Times New Roman"/>
          <w:szCs w:val="24"/>
        </w:rPr>
        <w:t>aralığı</w:t>
      </w:r>
      <w:r w:rsidR="00161EE4">
        <w:rPr>
          <w:rFonts w:eastAsia="Calibri" w:cs="Times New Roman"/>
          <w:szCs w:val="24"/>
        </w:rPr>
        <w:t xml:space="preserve"> </w:t>
      </w:r>
      <w:r w:rsidRPr="009F152B">
        <w:rPr>
          <w:rFonts w:eastAsia="Calibri" w:cs="Times New Roman"/>
          <w:szCs w:val="24"/>
        </w:rPr>
        <w:t>(%32,3);</w:t>
      </w:r>
      <w:r w:rsidR="00161EE4">
        <w:rPr>
          <w:rFonts w:eastAsia="Calibri" w:cs="Times New Roman"/>
          <w:szCs w:val="24"/>
        </w:rPr>
        <w:t xml:space="preserve"> </w:t>
      </w:r>
      <w:r w:rsidRPr="009F152B">
        <w:rPr>
          <w:rFonts w:eastAsia="Calibri" w:cs="Times New Roman"/>
          <w:szCs w:val="24"/>
        </w:rPr>
        <w:t>bekar</w:t>
      </w:r>
      <w:r w:rsidR="00161EE4">
        <w:rPr>
          <w:rFonts w:eastAsia="Calibri" w:cs="Times New Roman"/>
          <w:szCs w:val="24"/>
        </w:rPr>
        <w:t xml:space="preserve"> </w:t>
      </w:r>
      <w:r w:rsidRPr="009F152B">
        <w:rPr>
          <w:rFonts w:eastAsia="Calibri" w:cs="Times New Roman"/>
          <w:szCs w:val="24"/>
        </w:rPr>
        <w:t>olanlar</w:t>
      </w:r>
      <w:r w:rsidR="00161EE4">
        <w:rPr>
          <w:rFonts w:eastAsia="Calibri" w:cs="Times New Roman"/>
          <w:szCs w:val="24"/>
        </w:rPr>
        <w:t xml:space="preserve"> </w:t>
      </w:r>
      <w:r w:rsidRPr="009F152B">
        <w:rPr>
          <w:rFonts w:eastAsia="Calibri" w:cs="Times New Roman"/>
          <w:szCs w:val="24"/>
        </w:rPr>
        <w:t>(%78,4);</w:t>
      </w:r>
      <w:r w:rsidR="00161EE4">
        <w:rPr>
          <w:rFonts w:eastAsia="Calibri" w:cs="Times New Roman"/>
          <w:szCs w:val="24"/>
        </w:rPr>
        <w:t xml:space="preserve"> </w:t>
      </w:r>
      <w:r w:rsidRPr="009F152B">
        <w:rPr>
          <w:rFonts w:eastAsia="Calibri" w:cs="Times New Roman"/>
          <w:szCs w:val="24"/>
        </w:rPr>
        <w:t>Lisans/Ön</w:t>
      </w:r>
      <w:r w:rsidR="00161EE4">
        <w:rPr>
          <w:rFonts w:eastAsia="Calibri" w:cs="Times New Roman"/>
          <w:szCs w:val="24"/>
        </w:rPr>
        <w:t xml:space="preserve"> </w:t>
      </w:r>
      <w:r w:rsidRPr="009F152B">
        <w:rPr>
          <w:rFonts w:eastAsia="Calibri" w:cs="Times New Roman"/>
          <w:szCs w:val="24"/>
        </w:rPr>
        <w:t>Lisans</w:t>
      </w:r>
      <w:r w:rsidR="00161EE4">
        <w:rPr>
          <w:rFonts w:eastAsia="Calibri" w:cs="Times New Roman"/>
          <w:szCs w:val="24"/>
        </w:rPr>
        <w:t xml:space="preserve"> </w:t>
      </w:r>
      <w:r w:rsidRPr="009F152B">
        <w:rPr>
          <w:rFonts w:eastAsia="Calibri" w:cs="Times New Roman"/>
          <w:szCs w:val="24"/>
        </w:rPr>
        <w:t>mezunu</w:t>
      </w:r>
      <w:r w:rsidR="00161EE4">
        <w:rPr>
          <w:rFonts w:eastAsia="Calibri" w:cs="Times New Roman"/>
          <w:szCs w:val="24"/>
        </w:rPr>
        <w:t xml:space="preserve"> </w:t>
      </w:r>
      <w:r w:rsidRPr="009F152B">
        <w:rPr>
          <w:rFonts w:eastAsia="Calibri" w:cs="Times New Roman"/>
          <w:szCs w:val="24"/>
        </w:rPr>
        <w:t>olanlar</w:t>
      </w:r>
      <w:r w:rsidR="00161EE4">
        <w:rPr>
          <w:rFonts w:eastAsia="Calibri" w:cs="Times New Roman"/>
          <w:szCs w:val="24"/>
        </w:rPr>
        <w:t xml:space="preserve"> </w:t>
      </w:r>
      <w:r w:rsidRPr="009F152B">
        <w:rPr>
          <w:rFonts w:eastAsia="Calibri" w:cs="Times New Roman"/>
          <w:szCs w:val="24"/>
        </w:rPr>
        <w:t>(%53,7);</w:t>
      </w:r>
      <w:r w:rsidR="00161EE4">
        <w:rPr>
          <w:rFonts w:eastAsia="Calibri" w:cs="Times New Roman"/>
          <w:szCs w:val="24"/>
        </w:rPr>
        <w:t xml:space="preserve"> </w:t>
      </w:r>
      <w:r w:rsidR="00F025AB">
        <w:rPr>
          <w:rFonts w:eastAsia="Calibri" w:cs="Times New Roman"/>
          <w:szCs w:val="24"/>
        </w:rPr>
        <w:t>m</w:t>
      </w:r>
      <w:r w:rsidRPr="009F152B">
        <w:rPr>
          <w:rFonts w:eastAsia="Calibri" w:cs="Times New Roman"/>
          <w:szCs w:val="24"/>
        </w:rPr>
        <w:t>addi</w:t>
      </w:r>
      <w:r w:rsidR="00161EE4">
        <w:rPr>
          <w:rFonts w:eastAsia="Calibri" w:cs="Times New Roman"/>
          <w:szCs w:val="24"/>
        </w:rPr>
        <w:t xml:space="preserve"> </w:t>
      </w:r>
      <w:r w:rsidRPr="009F152B">
        <w:rPr>
          <w:rFonts w:eastAsia="Calibri" w:cs="Times New Roman"/>
          <w:szCs w:val="24"/>
        </w:rPr>
        <w:t>Durumu</w:t>
      </w:r>
      <w:r w:rsidR="00161EE4">
        <w:rPr>
          <w:rFonts w:eastAsia="Calibri" w:cs="Times New Roman"/>
          <w:szCs w:val="24"/>
        </w:rPr>
        <w:t xml:space="preserve"> </w:t>
      </w:r>
      <w:r w:rsidRPr="009F152B">
        <w:rPr>
          <w:rFonts w:eastAsia="Calibri" w:cs="Times New Roman"/>
          <w:szCs w:val="24"/>
        </w:rPr>
        <w:t>iyi</w:t>
      </w:r>
      <w:r w:rsidR="00161EE4">
        <w:rPr>
          <w:rFonts w:eastAsia="Calibri" w:cs="Times New Roman"/>
          <w:szCs w:val="24"/>
        </w:rPr>
        <w:t xml:space="preserve"> </w:t>
      </w:r>
      <w:r w:rsidRPr="009F152B">
        <w:rPr>
          <w:rFonts w:eastAsia="Calibri" w:cs="Times New Roman"/>
          <w:szCs w:val="24"/>
        </w:rPr>
        <w:t>olanlar</w:t>
      </w:r>
      <w:r w:rsidR="00161EE4">
        <w:rPr>
          <w:rFonts w:eastAsia="Calibri" w:cs="Times New Roman"/>
          <w:szCs w:val="24"/>
        </w:rPr>
        <w:t xml:space="preserve"> </w:t>
      </w:r>
      <w:r w:rsidRPr="009F152B">
        <w:rPr>
          <w:rFonts w:eastAsia="Calibri" w:cs="Times New Roman"/>
          <w:szCs w:val="24"/>
        </w:rPr>
        <w:t>(%48,6);</w:t>
      </w:r>
      <w:r w:rsidR="00161EE4">
        <w:rPr>
          <w:rFonts w:eastAsia="Calibri" w:cs="Times New Roman"/>
          <w:szCs w:val="24"/>
        </w:rPr>
        <w:t xml:space="preserve"> </w:t>
      </w:r>
      <w:r w:rsidRPr="009F152B">
        <w:rPr>
          <w:rFonts w:eastAsia="Calibri" w:cs="Times New Roman"/>
          <w:szCs w:val="24"/>
        </w:rPr>
        <w:t>2-3</w:t>
      </w:r>
      <w:r w:rsidR="00161EE4">
        <w:rPr>
          <w:rFonts w:eastAsia="Calibri" w:cs="Times New Roman"/>
          <w:szCs w:val="24"/>
        </w:rPr>
        <w:t xml:space="preserve"> </w:t>
      </w:r>
      <w:r w:rsidRPr="009F152B">
        <w:rPr>
          <w:rFonts w:eastAsia="Calibri" w:cs="Times New Roman"/>
          <w:szCs w:val="24"/>
        </w:rPr>
        <w:t>yıl</w:t>
      </w:r>
      <w:r w:rsidR="00161EE4">
        <w:rPr>
          <w:rFonts w:eastAsia="Calibri" w:cs="Times New Roman"/>
          <w:szCs w:val="24"/>
        </w:rPr>
        <w:t xml:space="preserve"> </w:t>
      </w:r>
      <w:r w:rsidRPr="009F152B">
        <w:rPr>
          <w:rFonts w:eastAsia="Calibri" w:cs="Times New Roman"/>
          <w:szCs w:val="24"/>
        </w:rPr>
        <w:t>spor</w:t>
      </w:r>
      <w:r w:rsidR="00161EE4">
        <w:rPr>
          <w:rFonts w:eastAsia="Calibri" w:cs="Times New Roman"/>
          <w:szCs w:val="24"/>
        </w:rPr>
        <w:t xml:space="preserve"> </w:t>
      </w:r>
      <w:r w:rsidRPr="009F152B">
        <w:rPr>
          <w:rFonts w:eastAsia="Calibri" w:cs="Times New Roman"/>
          <w:szCs w:val="24"/>
        </w:rPr>
        <w:t>geçmişi</w:t>
      </w:r>
      <w:r w:rsidR="00161EE4">
        <w:rPr>
          <w:rFonts w:eastAsia="Calibri" w:cs="Times New Roman"/>
          <w:szCs w:val="24"/>
        </w:rPr>
        <w:t xml:space="preserve"> </w:t>
      </w:r>
      <w:r w:rsidRPr="009F152B">
        <w:rPr>
          <w:rFonts w:eastAsia="Calibri" w:cs="Times New Roman"/>
          <w:szCs w:val="24"/>
        </w:rPr>
        <w:t>olanlar</w:t>
      </w:r>
      <w:r w:rsidR="00161EE4">
        <w:rPr>
          <w:rFonts w:eastAsia="Calibri" w:cs="Times New Roman"/>
          <w:szCs w:val="24"/>
        </w:rPr>
        <w:t xml:space="preserve"> </w:t>
      </w:r>
      <w:r w:rsidRPr="009F152B">
        <w:rPr>
          <w:rFonts w:eastAsia="Calibri" w:cs="Times New Roman"/>
          <w:szCs w:val="24"/>
        </w:rPr>
        <w:t>(%29,1);</w:t>
      </w:r>
      <w:r w:rsidR="00161EE4">
        <w:rPr>
          <w:rFonts w:eastAsia="Calibri" w:cs="Times New Roman"/>
          <w:szCs w:val="24"/>
        </w:rPr>
        <w:t xml:space="preserve"> </w:t>
      </w:r>
      <w:r w:rsidRPr="009F152B">
        <w:rPr>
          <w:rFonts w:eastAsia="Calibri" w:cs="Times New Roman"/>
          <w:szCs w:val="24"/>
        </w:rPr>
        <w:t>haftada</w:t>
      </w:r>
      <w:r w:rsidR="00161EE4">
        <w:rPr>
          <w:rFonts w:eastAsia="Calibri" w:cs="Times New Roman"/>
          <w:szCs w:val="24"/>
        </w:rPr>
        <w:t xml:space="preserve"> </w:t>
      </w:r>
      <w:r w:rsidRPr="009F152B">
        <w:rPr>
          <w:rFonts w:eastAsia="Calibri" w:cs="Times New Roman"/>
          <w:szCs w:val="24"/>
        </w:rPr>
        <w:t>4-5</w:t>
      </w:r>
      <w:r w:rsidR="00161EE4">
        <w:rPr>
          <w:rFonts w:eastAsia="Calibri" w:cs="Times New Roman"/>
          <w:szCs w:val="24"/>
        </w:rPr>
        <w:t xml:space="preserve"> </w:t>
      </w:r>
      <w:r w:rsidRPr="009F152B">
        <w:rPr>
          <w:rFonts w:eastAsia="Calibri" w:cs="Times New Roman"/>
          <w:szCs w:val="24"/>
        </w:rPr>
        <w:t>gün</w:t>
      </w:r>
      <w:r w:rsidR="00161EE4">
        <w:rPr>
          <w:rFonts w:eastAsia="Calibri" w:cs="Times New Roman"/>
          <w:szCs w:val="24"/>
        </w:rPr>
        <w:t xml:space="preserve"> </w:t>
      </w:r>
      <w:r w:rsidRPr="009F152B">
        <w:rPr>
          <w:rFonts w:eastAsia="Calibri" w:cs="Times New Roman"/>
          <w:szCs w:val="24"/>
        </w:rPr>
        <w:t>antrenman</w:t>
      </w:r>
      <w:r w:rsidR="00161EE4">
        <w:rPr>
          <w:rFonts w:eastAsia="Calibri" w:cs="Times New Roman"/>
          <w:szCs w:val="24"/>
        </w:rPr>
        <w:t xml:space="preserve"> </w:t>
      </w:r>
      <w:r w:rsidRPr="009F152B">
        <w:rPr>
          <w:rFonts w:eastAsia="Calibri" w:cs="Times New Roman"/>
          <w:szCs w:val="24"/>
        </w:rPr>
        <w:t>yapanlar</w:t>
      </w:r>
      <w:r w:rsidR="00161EE4">
        <w:rPr>
          <w:rFonts w:eastAsia="Calibri" w:cs="Times New Roman"/>
          <w:szCs w:val="24"/>
        </w:rPr>
        <w:t xml:space="preserve"> </w:t>
      </w:r>
      <w:r w:rsidRPr="009F152B">
        <w:rPr>
          <w:rFonts w:eastAsia="Calibri" w:cs="Times New Roman"/>
          <w:szCs w:val="24"/>
        </w:rPr>
        <w:t>(%57,7)</w:t>
      </w:r>
      <w:r w:rsidR="00161EE4">
        <w:rPr>
          <w:rFonts w:eastAsia="Calibri" w:cs="Times New Roman"/>
          <w:szCs w:val="24"/>
        </w:rPr>
        <w:t xml:space="preserve"> </w:t>
      </w:r>
      <w:r w:rsidRPr="009F152B">
        <w:rPr>
          <w:rFonts w:eastAsia="Calibri" w:cs="Times New Roman"/>
          <w:szCs w:val="24"/>
        </w:rPr>
        <w:t>ve</w:t>
      </w:r>
      <w:r w:rsidR="00161EE4">
        <w:rPr>
          <w:rFonts w:eastAsia="Calibri" w:cs="Times New Roman"/>
          <w:szCs w:val="24"/>
        </w:rPr>
        <w:t xml:space="preserve"> </w:t>
      </w:r>
      <w:r w:rsidRPr="009F152B">
        <w:rPr>
          <w:rFonts w:eastAsia="Calibri" w:cs="Times New Roman"/>
          <w:szCs w:val="24"/>
        </w:rPr>
        <w:t>daha</w:t>
      </w:r>
      <w:r w:rsidR="00161EE4">
        <w:rPr>
          <w:rFonts w:eastAsia="Calibri" w:cs="Times New Roman"/>
          <w:szCs w:val="24"/>
        </w:rPr>
        <w:t xml:space="preserve"> </w:t>
      </w:r>
      <w:r w:rsidRPr="009F152B">
        <w:rPr>
          <w:rFonts w:eastAsia="Calibri" w:cs="Times New Roman"/>
          <w:szCs w:val="24"/>
        </w:rPr>
        <w:t>önce</w:t>
      </w:r>
      <w:r w:rsidR="00161EE4">
        <w:rPr>
          <w:rFonts w:eastAsia="Calibri" w:cs="Times New Roman"/>
          <w:szCs w:val="24"/>
        </w:rPr>
        <w:t xml:space="preserve"> </w:t>
      </w:r>
      <w:r w:rsidRPr="009F152B">
        <w:rPr>
          <w:rFonts w:eastAsia="Calibri" w:cs="Times New Roman"/>
          <w:szCs w:val="24"/>
        </w:rPr>
        <w:t>Covid</w:t>
      </w:r>
      <w:r w:rsidR="00161EE4">
        <w:rPr>
          <w:rFonts w:eastAsia="Calibri" w:cs="Times New Roman"/>
          <w:szCs w:val="24"/>
        </w:rPr>
        <w:t xml:space="preserve"> </w:t>
      </w:r>
      <w:r w:rsidRPr="009F152B">
        <w:rPr>
          <w:rFonts w:eastAsia="Calibri" w:cs="Times New Roman"/>
          <w:szCs w:val="24"/>
        </w:rPr>
        <w:t>19</w:t>
      </w:r>
      <w:r w:rsidR="00161EE4">
        <w:rPr>
          <w:rFonts w:eastAsia="Calibri" w:cs="Times New Roman"/>
          <w:szCs w:val="24"/>
        </w:rPr>
        <w:t xml:space="preserve"> </w:t>
      </w:r>
      <w:r w:rsidRPr="009F152B">
        <w:rPr>
          <w:rFonts w:eastAsia="Calibri" w:cs="Times New Roman"/>
          <w:szCs w:val="24"/>
        </w:rPr>
        <w:t>olmayan</w:t>
      </w:r>
      <w:r w:rsidR="00161EE4">
        <w:rPr>
          <w:rFonts w:eastAsia="Calibri" w:cs="Times New Roman"/>
          <w:szCs w:val="24"/>
        </w:rPr>
        <w:t xml:space="preserve"> </w:t>
      </w:r>
      <w:r w:rsidRPr="009F152B">
        <w:rPr>
          <w:rFonts w:eastAsia="Calibri" w:cs="Times New Roman"/>
          <w:szCs w:val="24"/>
        </w:rPr>
        <w:t>katılımcılardan</w:t>
      </w:r>
      <w:r w:rsidR="00161EE4">
        <w:rPr>
          <w:rFonts w:eastAsia="Calibri" w:cs="Times New Roman"/>
          <w:szCs w:val="24"/>
        </w:rPr>
        <w:t xml:space="preserve"> </w:t>
      </w:r>
      <w:r w:rsidRPr="009F152B">
        <w:rPr>
          <w:rFonts w:eastAsia="Calibri" w:cs="Times New Roman"/>
          <w:szCs w:val="24"/>
        </w:rPr>
        <w:t>oluşmaktadır</w:t>
      </w:r>
      <w:r w:rsidR="00161EE4">
        <w:rPr>
          <w:rFonts w:eastAsia="Calibri" w:cs="Times New Roman"/>
          <w:szCs w:val="24"/>
        </w:rPr>
        <w:t xml:space="preserve"> </w:t>
      </w:r>
      <w:r w:rsidRPr="009F152B">
        <w:rPr>
          <w:rFonts w:eastAsia="Calibri" w:cs="Times New Roman"/>
          <w:szCs w:val="24"/>
        </w:rPr>
        <w:t>(%77,9).</w:t>
      </w:r>
    </w:p>
    <w:p w14:paraId="70AF9D5A" w14:textId="77777777" w:rsidR="00C54609" w:rsidRPr="009F152B" w:rsidRDefault="00C54609" w:rsidP="00C54609">
      <w:pPr>
        <w:tabs>
          <w:tab w:val="center" w:pos="4643"/>
        </w:tabs>
        <w:spacing w:after="120"/>
        <w:rPr>
          <w:rFonts w:eastAsia="Calibri" w:cs="Times New Roman"/>
          <w:b/>
          <w:szCs w:val="24"/>
        </w:rPr>
      </w:pPr>
    </w:p>
    <w:p w14:paraId="1C3471F8" w14:textId="77777777" w:rsidR="00C54609" w:rsidRPr="009F152B" w:rsidRDefault="00C54609" w:rsidP="00373000">
      <w:pPr>
        <w:tabs>
          <w:tab w:val="center" w:pos="4643"/>
        </w:tabs>
        <w:spacing w:after="120"/>
        <w:ind w:firstLine="0"/>
        <w:rPr>
          <w:rFonts w:eastAsia="Calibri" w:cs="Times New Roman"/>
          <w:b/>
          <w:szCs w:val="24"/>
        </w:rPr>
      </w:pPr>
      <w:r w:rsidRPr="009F152B">
        <w:rPr>
          <w:rFonts w:eastAsia="Calibri" w:cs="Times New Roman"/>
          <w:b/>
          <w:szCs w:val="24"/>
        </w:rPr>
        <w:lastRenderedPageBreak/>
        <w:t>Tablo</w:t>
      </w:r>
      <w:r w:rsidR="00254F05">
        <w:rPr>
          <w:rFonts w:eastAsia="Calibri" w:cs="Times New Roman"/>
          <w:b/>
          <w:szCs w:val="24"/>
        </w:rPr>
        <w:t xml:space="preserve"> </w:t>
      </w:r>
      <w:r w:rsidRPr="009F152B">
        <w:rPr>
          <w:rFonts w:eastAsia="Calibri" w:cs="Times New Roman"/>
          <w:b/>
          <w:szCs w:val="24"/>
        </w:rPr>
        <w:t>2</w:t>
      </w:r>
      <w:r w:rsidR="00373000">
        <w:rPr>
          <w:rFonts w:eastAsia="Calibri" w:cs="Times New Roman"/>
          <w:b/>
          <w:szCs w:val="24"/>
        </w:rPr>
        <w:t>.</w:t>
      </w:r>
      <w:r w:rsidR="00161EE4">
        <w:rPr>
          <w:rFonts w:eastAsia="Calibri" w:cs="Times New Roman"/>
          <w:b/>
          <w:szCs w:val="24"/>
        </w:rPr>
        <w:t xml:space="preserve"> </w:t>
      </w:r>
      <w:r w:rsidRPr="00373000">
        <w:rPr>
          <w:rFonts w:eastAsia="Calibri" w:cs="Times New Roman"/>
          <w:szCs w:val="24"/>
        </w:rPr>
        <w:t>Güvenirlik</w:t>
      </w:r>
      <w:r w:rsidR="00161EE4" w:rsidRPr="00373000">
        <w:rPr>
          <w:rFonts w:eastAsia="Calibri" w:cs="Times New Roman"/>
          <w:szCs w:val="24"/>
        </w:rPr>
        <w:t xml:space="preserve"> </w:t>
      </w:r>
      <w:r w:rsidR="00373000" w:rsidRPr="00373000">
        <w:rPr>
          <w:rFonts w:eastAsia="Calibri" w:cs="Times New Roman"/>
          <w:szCs w:val="24"/>
        </w:rPr>
        <w:t>analizi sonuçları</w:t>
      </w:r>
      <w:r w:rsidR="00373000">
        <w:rPr>
          <w:rFonts w:eastAsia="Calibri" w:cs="Times New Roman"/>
          <w:szCs w:val="24"/>
        </w:rPr>
        <w:t>.</w:t>
      </w:r>
    </w:p>
    <w:tbl>
      <w:tblPr>
        <w:tblStyle w:val="TabloKlavuzu1"/>
        <w:tblW w:w="8505" w:type="dxa"/>
        <w:jc w:val="center"/>
        <w:tblLayout w:type="fixed"/>
        <w:tblLook w:val="04A0" w:firstRow="1" w:lastRow="0" w:firstColumn="1" w:lastColumn="0" w:noHBand="0" w:noVBand="1"/>
      </w:tblPr>
      <w:tblGrid>
        <w:gridCol w:w="1929"/>
        <w:gridCol w:w="3969"/>
        <w:gridCol w:w="2607"/>
      </w:tblGrid>
      <w:tr w:rsidR="00C54609" w:rsidRPr="00161EE4" w14:paraId="2901B186" w14:textId="77777777" w:rsidTr="00694CAB">
        <w:trPr>
          <w:cantSplit/>
          <w:trHeight w:val="20"/>
          <w:jc w:val="center"/>
        </w:trPr>
        <w:tc>
          <w:tcPr>
            <w:tcW w:w="1929" w:type="dxa"/>
          </w:tcPr>
          <w:p w14:paraId="2304FCB4" w14:textId="77777777" w:rsidR="00C54609" w:rsidRPr="00161EE4" w:rsidRDefault="00C54609" w:rsidP="00161EE4">
            <w:pPr>
              <w:spacing w:before="0" w:line="240" w:lineRule="atLeast"/>
              <w:ind w:left="0" w:firstLine="0"/>
              <w:jc w:val="center"/>
              <w:rPr>
                <w:rFonts w:eastAsia="Calibri" w:cs="Times New Roman"/>
                <w:b/>
                <w:sz w:val="20"/>
                <w:szCs w:val="20"/>
              </w:rPr>
            </w:pPr>
            <w:r w:rsidRPr="00161EE4">
              <w:rPr>
                <w:rFonts w:eastAsia="Calibri" w:cs="Times New Roman"/>
                <w:b/>
                <w:sz w:val="20"/>
                <w:szCs w:val="20"/>
              </w:rPr>
              <w:t>Ölçek</w:t>
            </w:r>
          </w:p>
        </w:tc>
        <w:tc>
          <w:tcPr>
            <w:tcW w:w="3969" w:type="dxa"/>
          </w:tcPr>
          <w:p w14:paraId="115F556B" w14:textId="77777777" w:rsidR="00C54609" w:rsidRPr="00161EE4" w:rsidRDefault="00C54609" w:rsidP="00161EE4">
            <w:pPr>
              <w:spacing w:before="0" w:line="240" w:lineRule="atLeast"/>
              <w:ind w:left="0" w:firstLine="0"/>
              <w:jc w:val="center"/>
              <w:rPr>
                <w:rFonts w:eastAsia="Calibri" w:cs="Times New Roman"/>
                <w:b/>
                <w:sz w:val="20"/>
                <w:szCs w:val="20"/>
              </w:rPr>
            </w:pPr>
            <w:r w:rsidRPr="00161EE4">
              <w:rPr>
                <w:rFonts w:eastAsia="Calibri" w:cs="Times New Roman"/>
                <w:b/>
                <w:sz w:val="20"/>
                <w:szCs w:val="20"/>
              </w:rPr>
              <w:t>Boyutları</w:t>
            </w:r>
          </w:p>
        </w:tc>
        <w:tc>
          <w:tcPr>
            <w:tcW w:w="2607" w:type="dxa"/>
          </w:tcPr>
          <w:p w14:paraId="115C9D0D" w14:textId="77777777" w:rsidR="00C54609" w:rsidRPr="00161EE4" w:rsidRDefault="00C54609" w:rsidP="00161EE4">
            <w:pPr>
              <w:spacing w:before="0" w:line="240" w:lineRule="atLeast"/>
              <w:ind w:left="0" w:firstLine="0"/>
              <w:jc w:val="center"/>
              <w:rPr>
                <w:rFonts w:eastAsia="Calibri" w:cs="Times New Roman"/>
                <w:b/>
                <w:sz w:val="20"/>
                <w:szCs w:val="20"/>
              </w:rPr>
            </w:pPr>
            <w:r w:rsidRPr="00161EE4">
              <w:rPr>
                <w:rFonts w:eastAsia="Calibri" w:cs="Times New Roman"/>
                <w:b/>
                <w:sz w:val="20"/>
                <w:szCs w:val="20"/>
              </w:rPr>
              <w:t>Cronbach</w:t>
            </w:r>
            <w:r w:rsidR="00161EE4">
              <w:rPr>
                <w:rFonts w:eastAsia="Calibri" w:cs="Times New Roman"/>
                <w:b/>
                <w:sz w:val="20"/>
                <w:szCs w:val="20"/>
              </w:rPr>
              <w:t xml:space="preserve"> </w:t>
            </w:r>
            <w:r w:rsidRPr="00161EE4">
              <w:rPr>
                <w:rFonts w:eastAsia="Calibri" w:cs="Times New Roman"/>
                <w:b/>
                <w:sz w:val="20"/>
                <w:szCs w:val="20"/>
              </w:rPr>
              <w:t>Alpha</w:t>
            </w:r>
            <w:r w:rsidR="00161EE4">
              <w:rPr>
                <w:rFonts w:eastAsia="Calibri" w:cs="Times New Roman"/>
                <w:b/>
                <w:sz w:val="20"/>
                <w:szCs w:val="20"/>
              </w:rPr>
              <w:t xml:space="preserve"> </w:t>
            </w:r>
            <w:r w:rsidRPr="00161EE4">
              <w:rPr>
                <w:rFonts w:eastAsia="Calibri" w:cs="Times New Roman"/>
                <w:b/>
                <w:sz w:val="20"/>
                <w:szCs w:val="20"/>
              </w:rPr>
              <w:t>Katsayısı</w:t>
            </w:r>
          </w:p>
        </w:tc>
      </w:tr>
      <w:tr w:rsidR="00C54609" w:rsidRPr="00161EE4" w14:paraId="5D8BF0C6" w14:textId="77777777" w:rsidTr="00694CAB">
        <w:trPr>
          <w:cantSplit/>
          <w:trHeight w:val="20"/>
          <w:jc w:val="center"/>
        </w:trPr>
        <w:tc>
          <w:tcPr>
            <w:tcW w:w="1929" w:type="dxa"/>
            <w:vMerge w:val="restart"/>
            <w:vAlign w:val="center"/>
          </w:tcPr>
          <w:p w14:paraId="41042531" w14:textId="77777777" w:rsidR="00C54609" w:rsidRPr="00161EE4" w:rsidRDefault="00C54609" w:rsidP="00985A39">
            <w:pPr>
              <w:spacing w:before="0" w:line="240" w:lineRule="atLeast"/>
              <w:ind w:left="0" w:firstLine="0"/>
              <w:jc w:val="left"/>
              <w:rPr>
                <w:rFonts w:eastAsia="Calibri" w:cs="Times New Roman"/>
                <w:b/>
                <w:sz w:val="20"/>
                <w:szCs w:val="20"/>
              </w:rPr>
            </w:pPr>
            <w:r w:rsidRPr="00161EE4">
              <w:rPr>
                <w:rFonts w:eastAsia="Calibri" w:cs="Times New Roman"/>
                <w:b/>
                <w:sz w:val="20"/>
                <w:szCs w:val="20"/>
              </w:rPr>
              <w:t>SYTKYKÖ</w:t>
            </w:r>
          </w:p>
        </w:tc>
        <w:tc>
          <w:tcPr>
            <w:tcW w:w="3969" w:type="dxa"/>
            <w:vAlign w:val="center"/>
          </w:tcPr>
          <w:p w14:paraId="57139587" w14:textId="77777777" w:rsidR="00C54609" w:rsidRPr="00161EE4" w:rsidRDefault="00C54609" w:rsidP="00985A39">
            <w:pPr>
              <w:spacing w:before="0" w:line="240" w:lineRule="atLeast"/>
              <w:ind w:left="0" w:firstLine="0"/>
              <w:jc w:val="left"/>
              <w:rPr>
                <w:rFonts w:eastAsia="Calibri" w:cs="Times New Roman"/>
                <w:sz w:val="20"/>
                <w:szCs w:val="20"/>
              </w:rPr>
            </w:pPr>
            <w:r w:rsidRPr="00161EE4">
              <w:rPr>
                <w:rFonts w:eastAsia="Calibri" w:cs="Times New Roman"/>
                <w:sz w:val="20"/>
                <w:szCs w:val="20"/>
              </w:rPr>
              <w:t>Bireysel</w:t>
            </w:r>
            <w:r w:rsidR="00161EE4">
              <w:rPr>
                <w:rFonts w:eastAsia="Calibri" w:cs="Times New Roman"/>
                <w:sz w:val="20"/>
                <w:szCs w:val="20"/>
              </w:rPr>
              <w:t xml:space="preserve"> </w:t>
            </w:r>
            <w:r w:rsidRPr="00161EE4">
              <w:rPr>
                <w:rFonts w:eastAsia="Calibri" w:cs="Times New Roman"/>
                <w:sz w:val="20"/>
                <w:szCs w:val="20"/>
              </w:rPr>
              <w:t>Kaygı</w:t>
            </w:r>
          </w:p>
        </w:tc>
        <w:tc>
          <w:tcPr>
            <w:tcW w:w="2607" w:type="dxa"/>
            <w:vAlign w:val="center"/>
          </w:tcPr>
          <w:p w14:paraId="255C35E2" w14:textId="77777777" w:rsidR="00C54609" w:rsidRPr="00161EE4" w:rsidRDefault="00C54609" w:rsidP="00161EE4">
            <w:pPr>
              <w:spacing w:before="0" w:line="240" w:lineRule="atLeast"/>
              <w:ind w:left="0" w:firstLine="0"/>
              <w:jc w:val="center"/>
              <w:rPr>
                <w:rFonts w:eastAsia="Calibri" w:cs="Times New Roman"/>
                <w:sz w:val="20"/>
                <w:szCs w:val="20"/>
              </w:rPr>
            </w:pPr>
            <w:r w:rsidRPr="00161EE4">
              <w:rPr>
                <w:rFonts w:eastAsia="Calibri" w:cs="Times New Roman"/>
                <w:sz w:val="20"/>
                <w:szCs w:val="20"/>
              </w:rPr>
              <w:t>,884</w:t>
            </w:r>
          </w:p>
        </w:tc>
      </w:tr>
      <w:tr w:rsidR="00C54609" w:rsidRPr="00161EE4" w14:paraId="2CE7CF3C" w14:textId="77777777" w:rsidTr="00694CAB">
        <w:trPr>
          <w:cantSplit/>
          <w:trHeight w:val="20"/>
          <w:jc w:val="center"/>
        </w:trPr>
        <w:tc>
          <w:tcPr>
            <w:tcW w:w="1929" w:type="dxa"/>
            <w:vMerge/>
            <w:vAlign w:val="center"/>
          </w:tcPr>
          <w:p w14:paraId="5CA0B551" w14:textId="77777777" w:rsidR="00C54609" w:rsidRPr="00161EE4" w:rsidRDefault="00C54609" w:rsidP="00985A39">
            <w:pPr>
              <w:spacing w:before="0" w:line="240" w:lineRule="atLeast"/>
              <w:ind w:left="0" w:firstLine="0"/>
              <w:jc w:val="left"/>
              <w:rPr>
                <w:rFonts w:eastAsia="Calibri" w:cs="Times New Roman"/>
                <w:b/>
                <w:sz w:val="20"/>
                <w:szCs w:val="20"/>
              </w:rPr>
            </w:pPr>
          </w:p>
        </w:tc>
        <w:tc>
          <w:tcPr>
            <w:tcW w:w="3969" w:type="dxa"/>
            <w:vAlign w:val="center"/>
          </w:tcPr>
          <w:p w14:paraId="1C58D904" w14:textId="77777777" w:rsidR="00C54609" w:rsidRPr="00161EE4" w:rsidRDefault="00C54609" w:rsidP="00985A39">
            <w:pPr>
              <w:spacing w:before="0" w:line="240" w:lineRule="atLeast"/>
              <w:ind w:left="0" w:firstLine="0"/>
              <w:jc w:val="left"/>
              <w:rPr>
                <w:rFonts w:eastAsia="Calibri" w:cs="Times New Roman"/>
                <w:sz w:val="20"/>
                <w:szCs w:val="20"/>
              </w:rPr>
            </w:pPr>
            <w:r w:rsidRPr="00161EE4">
              <w:rPr>
                <w:rFonts w:eastAsia="Calibri" w:cs="Times New Roman"/>
                <w:sz w:val="20"/>
                <w:szCs w:val="20"/>
              </w:rPr>
              <w:t>Sosyalleşme</w:t>
            </w:r>
            <w:r w:rsidR="00161EE4">
              <w:rPr>
                <w:rFonts w:eastAsia="Calibri" w:cs="Times New Roman"/>
                <w:sz w:val="20"/>
                <w:szCs w:val="20"/>
              </w:rPr>
              <w:t xml:space="preserve"> </w:t>
            </w:r>
            <w:r w:rsidRPr="00161EE4">
              <w:rPr>
                <w:rFonts w:eastAsia="Calibri" w:cs="Times New Roman"/>
                <w:sz w:val="20"/>
                <w:szCs w:val="20"/>
              </w:rPr>
              <w:t>Kaygısı</w:t>
            </w:r>
          </w:p>
        </w:tc>
        <w:tc>
          <w:tcPr>
            <w:tcW w:w="2607" w:type="dxa"/>
            <w:vAlign w:val="center"/>
          </w:tcPr>
          <w:p w14:paraId="178A3A35" w14:textId="77777777" w:rsidR="00C54609" w:rsidRPr="00161EE4" w:rsidRDefault="00C54609" w:rsidP="00161EE4">
            <w:pPr>
              <w:spacing w:before="0" w:line="240" w:lineRule="atLeast"/>
              <w:ind w:left="0" w:firstLine="0"/>
              <w:jc w:val="center"/>
              <w:rPr>
                <w:rFonts w:eastAsia="Calibri" w:cs="Times New Roman"/>
                <w:sz w:val="20"/>
                <w:szCs w:val="20"/>
              </w:rPr>
            </w:pPr>
            <w:r w:rsidRPr="00161EE4">
              <w:rPr>
                <w:rFonts w:eastAsia="Calibri" w:cs="Times New Roman"/>
                <w:sz w:val="20"/>
                <w:szCs w:val="20"/>
              </w:rPr>
              <w:t>,877</w:t>
            </w:r>
          </w:p>
        </w:tc>
      </w:tr>
      <w:tr w:rsidR="00C54609" w:rsidRPr="00161EE4" w14:paraId="3858D408" w14:textId="77777777" w:rsidTr="00694CAB">
        <w:trPr>
          <w:cantSplit/>
          <w:trHeight w:val="20"/>
          <w:jc w:val="center"/>
        </w:trPr>
        <w:tc>
          <w:tcPr>
            <w:tcW w:w="1929" w:type="dxa"/>
            <w:vMerge/>
            <w:vAlign w:val="center"/>
          </w:tcPr>
          <w:p w14:paraId="5405EB51" w14:textId="77777777" w:rsidR="00C54609" w:rsidRPr="00161EE4" w:rsidRDefault="00C54609" w:rsidP="00985A39">
            <w:pPr>
              <w:spacing w:before="0" w:line="240" w:lineRule="atLeast"/>
              <w:ind w:left="0" w:firstLine="0"/>
              <w:jc w:val="left"/>
              <w:rPr>
                <w:rFonts w:eastAsia="Calibri" w:cs="Times New Roman"/>
                <w:b/>
                <w:sz w:val="20"/>
                <w:szCs w:val="20"/>
              </w:rPr>
            </w:pPr>
          </w:p>
        </w:tc>
        <w:tc>
          <w:tcPr>
            <w:tcW w:w="3969" w:type="dxa"/>
            <w:vAlign w:val="center"/>
          </w:tcPr>
          <w:p w14:paraId="022156F3" w14:textId="77777777" w:rsidR="00C54609" w:rsidRPr="00161EE4" w:rsidRDefault="00C54609" w:rsidP="00985A39">
            <w:pPr>
              <w:spacing w:before="0" w:line="240" w:lineRule="atLeast"/>
              <w:ind w:left="0" w:firstLine="0"/>
              <w:jc w:val="left"/>
              <w:rPr>
                <w:rFonts w:eastAsia="Calibri" w:cs="Times New Roman"/>
                <w:sz w:val="20"/>
                <w:szCs w:val="20"/>
              </w:rPr>
            </w:pPr>
            <w:r w:rsidRPr="00161EE4">
              <w:rPr>
                <w:rFonts w:eastAsia="Calibri" w:cs="Times New Roman"/>
                <w:sz w:val="20"/>
                <w:szCs w:val="20"/>
              </w:rPr>
              <w:t>SSSYTKYKÖ</w:t>
            </w:r>
          </w:p>
        </w:tc>
        <w:tc>
          <w:tcPr>
            <w:tcW w:w="2607" w:type="dxa"/>
            <w:vAlign w:val="center"/>
          </w:tcPr>
          <w:p w14:paraId="5411578E" w14:textId="77777777" w:rsidR="00C54609" w:rsidRPr="00161EE4" w:rsidRDefault="00C54609" w:rsidP="00161EE4">
            <w:pPr>
              <w:spacing w:before="0" w:line="240" w:lineRule="atLeast"/>
              <w:ind w:left="0" w:firstLine="0"/>
              <w:jc w:val="center"/>
              <w:rPr>
                <w:rFonts w:eastAsia="Calibri" w:cs="Times New Roman"/>
                <w:sz w:val="20"/>
                <w:szCs w:val="20"/>
              </w:rPr>
            </w:pPr>
            <w:r w:rsidRPr="00161EE4">
              <w:rPr>
                <w:rFonts w:eastAsia="Calibri" w:cs="Times New Roman"/>
                <w:sz w:val="20"/>
                <w:szCs w:val="20"/>
              </w:rPr>
              <w:t>,901</w:t>
            </w:r>
          </w:p>
        </w:tc>
      </w:tr>
      <w:tr w:rsidR="00C54609" w:rsidRPr="00161EE4" w14:paraId="6D232E2B" w14:textId="77777777" w:rsidTr="00694CAB">
        <w:trPr>
          <w:cantSplit/>
          <w:trHeight w:val="20"/>
          <w:jc w:val="center"/>
        </w:trPr>
        <w:tc>
          <w:tcPr>
            <w:tcW w:w="1929" w:type="dxa"/>
            <w:vMerge w:val="restart"/>
            <w:vAlign w:val="center"/>
          </w:tcPr>
          <w:p w14:paraId="42CB0189" w14:textId="77777777" w:rsidR="00C54609" w:rsidRPr="00161EE4" w:rsidRDefault="00C54609" w:rsidP="00985A39">
            <w:pPr>
              <w:spacing w:before="0" w:line="240" w:lineRule="atLeast"/>
              <w:ind w:left="0" w:firstLine="0"/>
              <w:jc w:val="left"/>
              <w:rPr>
                <w:rFonts w:eastAsia="Calibri" w:cs="Times New Roman"/>
                <w:b/>
                <w:sz w:val="20"/>
                <w:szCs w:val="20"/>
              </w:rPr>
            </w:pPr>
            <w:r w:rsidRPr="00161EE4">
              <w:rPr>
                <w:rFonts w:eastAsia="Calibri" w:cs="Times New Roman"/>
                <w:b/>
                <w:sz w:val="20"/>
                <w:szCs w:val="20"/>
              </w:rPr>
              <w:t>SSBÇB</w:t>
            </w:r>
          </w:p>
        </w:tc>
        <w:tc>
          <w:tcPr>
            <w:tcW w:w="3969" w:type="dxa"/>
            <w:vAlign w:val="center"/>
          </w:tcPr>
          <w:p w14:paraId="0106BB51" w14:textId="77777777" w:rsidR="00C54609" w:rsidRPr="00161EE4" w:rsidRDefault="00C54609" w:rsidP="00985A39">
            <w:pPr>
              <w:spacing w:before="0" w:line="240" w:lineRule="atLeast"/>
              <w:ind w:left="0" w:firstLine="0"/>
              <w:jc w:val="left"/>
              <w:rPr>
                <w:rFonts w:eastAsia="Calibri" w:cs="Times New Roman"/>
                <w:sz w:val="20"/>
                <w:szCs w:val="20"/>
              </w:rPr>
            </w:pPr>
            <w:r w:rsidRPr="00161EE4">
              <w:rPr>
                <w:rFonts w:eastAsia="Times New Roman" w:cs="Times New Roman"/>
                <w:sz w:val="20"/>
                <w:szCs w:val="20"/>
              </w:rPr>
              <w:t>Hedef</w:t>
            </w:r>
            <w:r w:rsidR="00161EE4">
              <w:rPr>
                <w:rFonts w:eastAsia="Times New Roman" w:cs="Times New Roman"/>
                <w:sz w:val="20"/>
                <w:szCs w:val="20"/>
              </w:rPr>
              <w:t xml:space="preserve"> </w:t>
            </w:r>
            <w:r w:rsidRPr="00161EE4">
              <w:rPr>
                <w:rFonts w:eastAsia="Times New Roman" w:cs="Times New Roman"/>
                <w:sz w:val="20"/>
                <w:szCs w:val="20"/>
              </w:rPr>
              <w:t>belirleme</w:t>
            </w:r>
            <w:r w:rsidR="00161EE4">
              <w:rPr>
                <w:rFonts w:eastAsia="Times New Roman" w:cs="Times New Roman"/>
                <w:sz w:val="20"/>
                <w:szCs w:val="20"/>
              </w:rPr>
              <w:t xml:space="preserve"> </w:t>
            </w:r>
            <w:r w:rsidRPr="00161EE4">
              <w:rPr>
                <w:rFonts w:eastAsia="Times New Roman" w:cs="Times New Roman"/>
                <w:sz w:val="20"/>
                <w:szCs w:val="20"/>
              </w:rPr>
              <w:t>/</w:t>
            </w:r>
            <w:r w:rsidR="00161EE4">
              <w:rPr>
                <w:rFonts w:eastAsia="Times New Roman" w:cs="Times New Roman"/>
                <w:sz w:val="20"/>
                <w:szCs w:val="20"/>
              </w:rPr>
              <w:t xml:space="preserve"> </w:t>
            </w:r>
            <w:r w:rsidRPr="00161EE4">
              <w:rPr>
                <w:rFonts w:eastAsia="Times New Roman" w:cs="Times New Roman"/>
                <w:sz w:val="20"/>
                <w:szCs w:val="20"/>
              </w:rPr>
              <w:t>Zihinsel</w:t>
            </w:r>
            <w:r w:rsidR="00161EE4">
              <w:rPr>
                <w:rFonts w:eastAsia="Times New Roman" w:cs="Times New Roman"/>
                <w:sz w:val="20"/>
                <w:szCs w:val="20"/>
              </w:rPr>
              <w:t xml:space="preserve"> </w:t>
            </w:r>
            <w:r w:rsidRPr="00161EE4">
              <w:rPr>
                <w:rFonts w:eastAsia="Times New Roman" w:cs="Times New Roman"/>
                <w:sz w:val="20"/>
                <w:szCs w:val="20"/>
              </w:rPr>
              <w:t>hazırlık</w:t>
            </w:r>
          </w:p>
        </w:tc>
        <w:tc>
          <w:tcPr>
            <w:tcW w:w="2607" w:type="dxa"/>
            <w:vAlign w:val="center"/>
          </w:tcPr>
          <w:p w14:paraId="7A4CBE08" w14:textId="77777777" w:rsidR="00C54609" w:rsidRPr="00161EE4" w:rsidRDefault="00C54609" w:rsidP="00161EE4">
            <w:pPr>
              <w:spacing w:before="0" w:line="240" w:lineRule="atLeast"/>
              <w:ind w:left="0" w:firstLine="0"/>
              <w:jc w:val="center"/>
              <w:rPr>
                <w:rFonts w:eastAsia="Calibri" w:cs="Times New Roman"/>
                <w:sz w:val="20"/>
                <w:szCs w:val="20"/>
              </w:rPr>
            </w:pPr>
            <w:r w:rsidRPr="00161EE4">
              <w:rPr>
                <w:rFonts w:eastAsia="Calibri" w:cs="Times New Roman"/>
                <w:sz w:val="20"/>
                <w:szCs w:val="20"/>
              </w:rPr>
              <w:t>,846</w:t>
            </w:r>
          </w:p>
        </w:tc>
      </w:tr>
      <w:tr w:rsidR="00C54609" w:rsidRPr="00161EE4" w14:paraId="5D5337DF" w14:textId="77777777" w:rsidTr="00694CAB">
        <w:trPr>
          <w:cantSplit/>
          <w:trHeight w:val="20"/>
          <w:jc w:val="center"/>
        </w:trPr>
        <w:tc>
          <w:tcPr>
            <w:tcW w:w="1929" w:type="dxa"/>
            <w:vMerge/>
            <w:vAlign w:val="center"/>
          </w:tcPr>
          <w:p w14:paraId="79AF1756" w14:textId="77777777" w:rsidR="00C54609" w:rsidRPr="00161EE4" w:rsidRDefault="00C54609" w:rsidP="00161EE4">
            <w:pPr>
              <w:spacing w:before="0" w:line="240" w:lineRule="atLeast"/>
              <w:ind w:left="0" w:firstLine="0"/>
              <w:jc w:val="center"/>
              <w:rPr>
                <w:rFonts w:eastAsia="Calibri" w:cs="Times New Roman"/>
                <w:b/>
                <w:sz w:val="20"/>
                <w:szCs w:val="20"/>
              </w:rPr>
            </w:pPr>
          </w:p>
        </w:tc>
        <w:tc>
          <w:tcPr>
            <w:tcW w:w="3969" w:type="dxa"/>
            <w:vAlign w:val="center"/>
          </w:tcPr>
          <w:p w14:paraId="4D1F37DA" w14:textId="77777777" w:rsidR="00C54609" w:rsidRPr="00161EE4" w:rsidRDefault="00C54609" w:rsidP="00985A39">
            <w:pPr>
              <w:spacing w:before="0" w:line="240" w:lineRule="atLeast"/>
              <w:ind w:left="0" w:firstLine="0"/>
              <w:jc w:val="left"/>
              <w:rPr>
                <w:rFonts w:eastAsia="Calibri" w:cs="Times New Roman"/>
                <w:sz w:val="20"/>
                <w:szCs w:val="20"/>
              </w:rPr>
            </w:pPr>
            <w:r w:rsidRPr="00161EE4">
              <w:rPr>
                <w:rFonts w:eastAsia="Calibri" w:cs="Times New Roman"/>
                <w:sz w:val="20"/>
                <w:szCs w:val="20"/>
              </w:rPr>
              <w:t>Konsantrasyon</w:t>
            </w:r>
          </w:p>
        </w:tc>
        <w:tc>
          <w:tcPr>
            <w:tcW w:w="2607" w:type="dxa"/>
            <w:vAlign w:val="center"/>
          </w:tcPr>
          <w:p w14:paraId="41AE788B" w14:textId="77777777" w:rsidR="00C54609" w:rsidRPr="00161EE4" w:rsidRDefault="00C54609" w:rsidP="00161EE4">
            <w:pPr>
              <w:spacing w:before="0" w:line="240" w:lineRule="atLeast"/>
              <w:ind w:left="0" w:firstLine="0"/>
              <w:jc w:val="center"/>
              <w:rPr>
                <w:rFonts w:eastAsia="Calibri" w:cs="Times New Roman"/>
                <w:sz w:val="20"/>
                <w:szCs w:val="20"/>
              </w:rPr>
            </w:pPr>
            <w:r w:rsidRPr="00161EE4">
              <w:rPr>
                <w:rFonts w:eastAsia="Calibri" w:cs="Times New Roman"/>
                <w:sz w:val="20"/>
                <w:szCs w:val="20"/>
              </w:rPr>
              <w:t>,750</w:t>
            </w:r>
          </w:p>
        </w:tc>
      </w:tr>
      <w:tr w:rsidR="00C54609" w:rsidRPr="00161EE4" w14:paraId="591AF6B1" w14:textId="77777777" w:rsidTr="00694CAB">
        <w:trPr>
          <w:cantSplit/>
          <w:trHeight w:val="20"/>
          <w:jc w:val="center"/>
        </w:trPr>
        <w:tc>
          <w:tcPr>
            <w:tcW w:w="1929" w:type="dxa"/>
            <w:vMerge/>
            <w:vAlign w:val="center"/>
          </w:tcPr>
          <w:p w14:paraId="5C935BDF" w14:textId="77777777" w:rsidR="00C54609" w:rsidRPr="00161EE4" w:rsidRDefault="00C54609" w:rsidP="00161EE4">
            <w:pPr>
              <w:spacing w:before="0" w:line="240" w:lineRule="atLeast"/>
              <w:ind w:left="0" w:firstLine="0"/>
              <w:jc w:val="center"/>
              <w:rPr>
                <w:rFonts w:eastAsia="Calibri" w:cs="Times New Roman"/>
                <w:b/>
                <w:sz w:val="20"/>
                <w:szCs w:val="20"/>
              </w:rPr>
            </w:pPr>
          </w:p>
        </w:tc>
        <w:tc>
          <w:tcPr>
            <w:tcW w:w="3969" w:type="dxa"/>
            <w:vAlign w:val="center"/>
          </w:tcPr>
          <w:p w14:paraId="1C386F80" w14:textId="77777777" w:rsidR="00C54609" w:rsidRPr="00161EE4" w:rsidRDefault="00C54609" w:rsidP="00985A39">
            <w:pPr>
              <w:spacing w:before="0" w:line="240" w:lineRule="atLeast"/>
              <w:ind w:left="0" w:firstLine="0"/>
              <w:jc w:val="left"/>
              <w:rPr>
                <w:rFonts w:eastAsia="Calibri" w:cs="Times New Roman"/>
                <w:sz w:val="20"/>
                <w:szCs w:val="20"/>
              </w:rPr>
            </w:pPr>
            <w:r w:rsidRPr="00161EE4">
              <w:rPr>
                <w:rFonts w:eastAsia="Times New Roman" w:cs="Times New Roman"/>
                <w:sz w:val="20"/>
                <w:szCs w:val="20"/>
              </w:rPr>
              <w:t>Kaygıdan</w:t>
            </w:r>
            <w:r w:rsidR="00161EE4">
              <w:rPr>
                <w:rFonts w:eastAsia="Times New Roman" w:cs="Times New Roman"/>
                <w:sz w:val="20"/>
                <w:szCs w:val="20"/>
              </w:rPr>
              <w:t xml:space="preserve"> </w:t>
            </w:r>
            <w:r w:rsidRPr="00161EE4">
              <w:rPr>
                <w:rFonts w:eastAsia="Times New Roman" w:cs="Times New Roman"/>
                <w:sz w:val="20"/>
                <w:szCs w:val="20"/>
              </w:rPr>
              <w:t>uzak</w:t>
            </w:r>
            <w:r w:rsidR="00161EE4">
              <w:rPr>
                <w:rFonts w:eastAsia="Times New Roman" w:cs="Times New Roman"/>
                <w:sz w:val="20"/>
                <w:szCs w:val="20"/>
              </w:rPr>
              <w:t xml:space="preserve"> </w:t>
            </w:r>
            <w:r w:rsidRPr="00161EE4">
              <w:rPr>
                <w:rFonts w:eastAsia="Times New Roman" w:cs="Times New Roman"/>
                <w:sz w:val="20"/>
                <w:szCs w:val="20"/>
              </w:rPr>
              <w:t>olma</w:t>
            </w:r>
          </w:p>
        </w:tc>
        <w:tc>
          <w:tcPr>
            <w:tcW w:w="2607" w:type="dxa"/>
            <w:vAlign w:val="center"/>
          </w:tcPr>
          <w:p w14:paraId="3C1A5425" w14:textId="77777777" w:rsidR="00C54609" w:rsidRPr="00161EE4" w:rsidRDefault="00C54609" w:rsidP="00161EE4">
            <w:pPr>
              <w:spacing w:before="0" w:line="240" w:lineRule="atLeast"/>
              <w:ind w:left="0" w:firstLine="0"/>
              <w:jc w:val="center"/>
              <w:rPr>
                <w:rFonts w:eastAsia="Calibri" w:cs="Times New Roman"/>
                <w:sz w:val="20"/>
                <w:szCs w:val="20"/>
              </w:rPr>
            </w:pPr>
            <w:r w:rsidRPr="00161EE4">
              <w:rPr>
                <w:rFonts w:eastAsia="Calibri" w:cs="Times New Roman"/>
                <w:sz w:val="20"/>
                <w:szCs w:val="20"/>
              </w:rPr>
              <w:t>,794</w:t>
            </w:r>
          </w:p>
        </w:tc>
      </w:tr>
      <w:tr w:rsidR="00C54609" w:rsidRPr="00161EE4" w14:paraId="629F5187" w14:textId="77777777" w:rsidTr="00694CAB">
        <w:trPr>
          <w:cantSplit/>
          <w:trHeight w:val="20"/>
          <w:jc w:val="center"/>
        </w:trPr>
        <w:tc>
          <w:tcPr>
            <w:tcW w:w="1929" w:type="dxa"/>
            <w:vMerge/>
            <w:vAlign w:val="center"/>
          </w:tcPr>
          <w:p w14:paraId="7A76C9AD" w14:textId="77777777" w:rsidR="00C54609" w:rsidRPr="00161EE4" w:rsidRDefault="00C54609" w:rsidP="00161EE4">
            <w:pPr>
              <w:spacing w:before="0" w:line="240" w:lineRule="atLeast"/>
              <w:ind w:left="0" w:firstLine="0"/>
              <w:jc w:val="center"/>
              <w:rPr>
                <w:rFonts w:eastAsia="Calibri" w:cs="Times New Roman"/>
                <w:b/>
                <w:sz w:val="20"/>
                <w:szCs w:val="20"/>
              </w:rPr>
            </w:pPr>
          </w:p>
        </w:tc>
        <w:tc>
          <w:tcPr>
            <w:tcW w:w="3969" w:type="dxa"/>
            <w:vAlign w:val="center"/>
          </w:tcPr>
          <w:p w14:paraId="3A23E8D6" w14:textId="77777777" w:rsidR="00C54609" w:rsidRPr="00161EE4" w:rsidRDefault="00C54609" w:rsidP="00985A39">
            <w:pPr>
              <w:spacing w:before="0" w:line="240" w:lineRule="atLeast"/>
              <w:ind w:left="0" w:firstLine="0"/>
              <w:jc w:val="left"/>
              <w:rPr>
                <w:rFonts w:eastAsia="Calibri" w:cs="Times New Roman"/>
                <w:sz w:val="20"/>
                <w:szCs w:val="20"/>
              </w:rPr>
            </w:pPr>
            <w:r w:rsidRPr="00161EE4">
              <w:rPr>
                <w:rFonts w:eastAsia="Times New Roman" w:cs="Times New Roman"/>
                <w:sz w:val="20"/>
                <w:szCs w:val="20"/>
              </w:rPr>
              <w:t>Baskı</w:t>
            </w:r>
            <w:r w:rsidR="00161EE4">
              <w:rPr>
                <w:rFonts w:eastAsia="Times New Roman" w:cs="Times New Roman"/>
                <w:sz w:val="20"/>
                <w:szCs w:val="20"/>
              </w:rPr>
              <w:t xml:space="preserve"> </w:t>
            </w:r>
            <w:r w:rsidRPr="00161EE4">
              <w:rPr>
                <w:rFonts w:eastAsia="Times New Roman" w:cs="Times New Roman"/>
                <w:sz w:val="20"/>
                <w:szCs w:val="20"/>
              </w:rPr>
              <w:t>altında</w:t>
            </w:r>
            <w:r w:rsidR="00161EE4">
              <w:rPr>
                <w:rFonts w:eastAsia="Times New Roman" w:cs="Times New Roman"/>
                <w:sz w:val="20"/>
                <w:szCs w:val="20"/>
              </w:rPr>
              <w:t xml:space="preserve"> </w:t>
            </w:r>
            <w:r w:rsidRPr="00161EE4">
              <w:rPr>
                <w:rFonts w:eastAsia="Times New Roman" w:cs="Times New Roman"/>
                <w:sz w:val="20"/>
                <w:szCs w:val="20"/>
              </w:rPr>
              <w:t>yüksek</w:t>
            </w:r>
            <w:r w:rsidR="00161EE4">
              <w:rPr>
                <w:rFonts w:eastAsia="Times New Roman" w:cs="Times New Roman"/>
                <w:sz w:val="20"/>
                <w:szCs w:val="20"/>
              </w:rPr>
              <w:t xml:space="preserve"> </w:t>
            </w:r>
            <w:r w:rsidRPr="00161EE4">
              <w:rPr>
                <w:rFonts w:eastAsia="Times New Roman" w:cs="Times New Roman"/>
                <w:sz w:val="20"/>
                <w:szCs w:val="20"/>
              </w:rPr>
              <w:t>performans</w:t>
            </w:r>
          </w:p>
        </w:tc>
        <w:tc>
          <w:tcPr>
            <w:tcW w:w="2607" w:type="dxa"/>
            <w:vAlign w:val="center"/>
          </w:tcPr>
          <w:p w14:paraId="0EA81E4E" w14:textId="77777777" w:rsidR="00C54609" w:rsidRPr="00161EE4" w:rsidRDefault="00C54609" w:rsidP="00161EE4">
            <w:pPr>
              <w:spacing w:before="0" w:line="240" w:lineRule="atLeast"/>
              <w:ind w:left="0" w:firstLine="0"/>
              <w:jc w:val="center"/>
              <w:rPr>
                <w:rFonts w:eastAsia="Calibri" w:cs="Times New Roman"/>
                <w:sz w:val="20"/>
                <w:szCs w:val="20"/>
              </w:rPr>
            </w:pPr>
            <w:r w:rsidRPr="00161EE4">
              <w:rPr>
                <w:rFonts w:eastAsia="Calibri" w:cs="Times New Roman"/>
                <w:sz w:val="20"/>
                <w:szCs w:val="20"/>
              </w:rPr>
              <w:t>,787</w:t>
            </w:r>
          </w:p>
        </w:tc>
      </w:tr>
      <w:tr w:rsidR="00C54609" w:rsidRPr="00161EE4" w14:paraId="07C8E885" w14:textId="77777777" w:rsidTr="00694CAB">
        <w:trPr>
          <w:cantSplit/>
          <w:trHeight w:val="20"/>
          <w:jc w:val="center"/>
        </w:trPr>
        <w:tc>
          <w:tcPr>
            <w:tcW w:w="1929" w:type="dxa"/>
            <w:vMerge/>
            <w:vAlign w:val="center"/>
          </w:tcPr>
          <w:p w14:paraId="150794EB" w14:textId="77777777" w:rsidR="00C54609" w:rsidRPr="00161EE4" w:rsidRDefault="00C54609" w:rsidP="00161EE4">
            <w:pPr>
              <w:spacing w:before="0" w:line="240" w:lineRule="atLeast"/>
              <w:ind w:left="0" w:firstLine="0"/>
              <w:jc w:val="center"/>
              <w:rPr>
                <w:rFonts w:eastAsia="Calibri" w:cs="Times New Roman"/>
                <w:b/>
                <w:sz w:val="20"/>
                <w:szCs w:val="20"/>
              </w:rPr>
            </w:pPr>
          </w:p>
        </w:tc>
        <w:tc>
          <w:tcPr>
            <w:tcW w:w="3969" w:type="dxa"/>
            <w:vAlign w:val="center"/>
          </w:tcPr>
          <w:p w14:paraId="5EE8ABEC" w14:textId="77777777" w:rsidR="00C54609" w:rsidRPr="00161EE4" w:rsidRDefault="00C54609" w:rsidP="00985A39">
            <w:pPr>
              <w:spacing w:before="0" w:line="240" w:lineRule="atLeast"/>
              <w:ind w:left="0" w:firstLine="0"/>
              <w:jc w:val="left"/>
              <w:rPr>
                <w:rFonts w:eastAsia="Calibri" w:cs="Times New Roman"/>
                <w:sz w:val="20"/>
                <w:szCs w:val="20"/>
              </w:rPr>
            </w:pPr>
            <w:r w:rsidRPr="00161EE4">
              <w:rPr>
                <w:rFonts w:eastAsia="Calibri" w:cs="Times New Roman"/>
                <w:sz w:val="20"/>
                <w:szCs w:val="20"/>
              </w:rPr>
              <w:t>Zorlukla</w:t>
            </w:r>
            <w:r w:rsidR="00161EE4">
              <w:rPr>
                <w:rFonts w:eastAsia="Calibri" w:cs="Times New Roman"/>
                <w:sz w:val="20"/>
                <w:szCs w:val="20"/>
              </w:rPr>
              <w:t xml:space="preserve"> </w:t>
            </w:r>
            <w:r w:rsidRPr="00161EE4">
              <w:rPr>
                <w:rFonts w:eastAsia="Calibri" w:cs="Times New Roman"/>
                <w:sz w:val="20"/>
                <w:szCs w:val="20"/>
              </w:rPr>
              <w:t>baş</w:t>
            </w:r>
            <w:r w:rsidR="00161EE4">
              <w:rPr>
                <w:rFonts w:eastAsia="Calibri" w:cs="Times New Roman"/>
                <w:sz w:val="20"/>
                <w:szCs w:val="20"/>
              </w:rPr>
              <w:t xml:space="preserve"> </w:t>
            </w:r>
            <w:r w:rsidRPr="00161EE4">
              <w:rPr>
                <w:rFonts w:eastAsia="Calibri" w:cs="Times New Roman"/>
                <w:sz w:val="20"/>
                <w:szCs w:val="20"/>
              </w:rPr>
              <w:t>etme</w:t>
            </w:r>
          </w:p>
        </w:tc>
        <w:tc>
          <w:tcPr>
            <w:tcW w:w="2607" w:type="dxa"/>
            <w:vAlign w:val="center"/>
          </w:tcPr>
          <w:p w14:paraId="1F18718D" w14:textId="77777777" w:rsidR="00C54609" w:rsidRPr="00161EE4" w:rsidRDefault="00C54609" w:rsidP="00161EE4">
            <w:pPr>
              <w:spacing w:before="0" w:line="240" w:lineRule="atLeast"/>
              <w:ind w:left="0" w:firstLine="0"/>
              <w:jc w:val="center"/>
              <w:rPr>
                <w:rFonts w:eastAsia="Calibri" w:cs="Times New Roman"/>
                <w:sz w:val="20"/>
                <w:szCs w:val="20"/>
              </w:rPr>
            </w:pPr>
            <w:r w:rsidRPr="00161EE4">
              <w:rPr>
                <w:rFonts w:eastAsia="Calibri" w:cs="Times New Roman"/>
                <w:sz w:val="20"/>
                <w:szCs w:val="20"/>
              </w:rPr>
              <w:t>,813</w:t>
            </w:r>
          </w:p>
        </w:tc>
      </w:tr>
      <w:tr w:rsidR="00C54609" w:rsidRPr="00161EE4" w14:paraId="0130256B" w14:textId="77777777" w:rsidTr="00694CAB">
        <w:trPr>
          <w:cantSplit/>
          <w:trHeight w:val="20"/>
          <w:jc w:val="center"/>
        </w:trPr>
        <w:tc>
          <w:tcPr>
            <w:tcW w:w="1929" w:type="dxa"/>
            <w:vMerge/>
            <w:vAlign w:val="center"/>
          </w:tcPr>
          <w:p w14:paraId="418CF5EE" w14:textId="77777777" w:rsidR="00C54609" w:rsidRPr="00161EE4" w:rsidRDefault="00C54609" w:rsidP="00161EE4">
            <w:pPr>
              <w:spacing w:before="0" w:line="240" w:lineRule="atLeast"/>
              <w:ind w:left="0" w:firstLine="0"/>
              <w:jc w:val="center"/>
              <w:rPr>
                <w:rFonts w:eastAsia="Calibri" w:cs="Times New Roman"/>
                <w:b/>
                <w:sz w:val="20"/>
                <w:szCs w:val="20"/>
              </w:rPr>
            </w:pPr>
          </w:p>
        </w:tc>
        <w:tc>
          <w:tcPr>
            <w:tcW w:w="3969" w:type="dxa"/>
            <w:vAlign w:val="center"/>
          </w:tcPr>
          <w:p w14:paraId="57C38D77" w14:textId="77777777" w:rsidR="00C54609" w:rsidRPr="00161EE4" w:rsidRDefault="00C54609" w:rsidP="00985A39">
            <w:pPr>
              <w:spacing w:before="0" w:line="240" w:lineRule="atLeast"/>
              <w:ind w:left="0" w:firstLine="0"/>
              <w:jc w:val="left"/>
              <w:rPr>
                <w:rFonts w:eastAsia="Calibri" w:cs="Times New Roman"/>
                <w:sz w:val="20"/>
                <w:szCs w:val="20"/>
              </w:rPr>
            </w:pPr>
            <w:r w:rsidRPr="00161EE4">
              <w:rPr>
                <w:rFonts w:eastAsia="Times New Roman" w:cs="Times New Roman"/>
                <w:sz w:val="20"/>
                <w:szCs w:val="20"/>
              </w:rPr>
              <w:t>Güven</w:t>
            </w:r>
            <w:r w:rsidR="00161EE4">
              <w:rPr>
                <w:rFonts w:eastAsia="Times New Roman" w:cs="Times New Roman"/>
                <w:sz w:val="20"/>
                <w:szCs w:val="20"/>
              </w:rPr>
              <w:t xml:space="preserve"> </w:t>
            </w:r>
            <w:r w:rsidRPr="00161EE4">
              <w:rPr>
                <w:rFonts w:eastAsia="Times New Roman" w:cs="Times New Roman"/>
                <w:sz w:val="20"/>
                <w:szCs w:val="20"/>
              </w:rPr>
              <w:t>ve</w:t>
            </w:r>
            <w:r w:rsidR="00161EE4">
              <w:rPr>
                <w:rFonts w:eastAsia="Times New Roman" w:cs="Times New Roman"/>
                <w:sz w:val="20"/>
                <w:szCs w:val="20"/>
              </w:rPr>
              <w:t xml:space="preserve"> </w:t>
            </w:r>
            <w:r w:rsidRPr="00161EE4">
              <w:rPr>
                <w:rFonts w:eastAsia="Times New Roman" w:cs="Times New Roman"/>
                <w:sz w:val="20"/>
                <w:szCs w:val="20"/>
              </w:rPr>
              <w:t>Başarı</w:t>
            </w:r>
            <w:r w:rsidR="00161EE4">
              <w:rPr>
                <w:rFonts w:eastAsia="Times New Roman" w:cs="Times New Roman"/>
                <w:sz w:val="20"/>
                <w:szCs w:val="20"/>
              </w:rPr>
              <w:t xml:space="preserve"> </w:t>
            </w:r>
            <w:r w:rsidRPr="00161EE4">
              <w:rPr>
                <w:rFonts w:eastAsia="Times New Roman" w:cs="Times New Roman"/>
                <w:sz w:val="20"/>
                <w:szCs w:val="20"/>
              </w:rPr>
              <w:t>güdüsü</w:t>
            </w:r>
          </w:p>
        </w:tc>
        <w:tc>
          <w:tcPr>
            <w:tcW w:w="2607" w:type="dxa"/>
            <w:vAlign w:val="center"/>
          </w:tcPr>
          <w:p w14:paraId="0416FE8D" w14:textId="77777777" w:rsidR="00C54609" w:rsidRPr="00161EE4" w:rsidRDefault="00C54609" w:rsidP="00161EE4">
            <w:pPr>
              <w:spacing w:before="0" w:line="240" w:lineRule="atLeast"/>
              <w:ind w:left="0" w:firstLine="0"/>
              <w:jc w:val="center"/>
              <w:rPr>
                <w:rFonts w:eastAsia="Calibri" w:cs="Times New Roman"/>
                <w:sz w:val="20"/>
                <w:szCs w:val="20"/>
              </w:rPr>
            </w:pPr>
            <w:r w:rsidRPr="00161EE4">
              <w:rPr>
                <w:rFonts w:eastAsia="Calibri" w:cs="Times New Roman"/>
                <w:sz w:val="20"/>
                <w:szCs w:val="20"/>
              </w:rPr>
              <w:t>,704</w:t>
            </w:r>
          </w:p>
        </w:tc>
      </w:tr>
      <w:tr w:rsidR="00C54609" w:rsidRPr="00161EE4" w14:paraId="20C9A9CA" w14:textId="77777777" w:rsidTr="00694CAB">
        <w:trPr>
          <w:cantSplit/>
          <w:trHeight w:val="20"/>
          <w:jc w:val="center"/>
        </w:trPr>
        <w:tc>
          <w:tcPr>
            <w:tcW w:w="1929" w:type="dxa"/>
            <w:vMerge/>
            <w:vAlign w:val="center"/>
          </w:tcPr>
          <w:p w14:paraId="2F182435" w14:textId="77777777" w:rsidR="00C54609" w:rsidRPr="00161EE4" w:rsidRDefault="00C54609" w:rsidP="00161EE4">
            <w:pPr>
              <w:spacing w:before="0" w:line="240" w:lineRule="atLeast"/>
              <w:ind w:left="0" w:firstLine="0"/>
              <w:jc w:val="center"/>
              <w:rPr>
                <w:rFonts w:eastAsia="Calibri" w:cs="Times New Roman"/>
                <w:b/>
                <w:sz w:val="20"/>
                <w:szCs w:val="20"/>
              </w:rPr>
            </w:pPr>
          </w:p>
        </w:tc>
        <w:tc>
          <w:tcPr>
            <w:tcW w:w="3969" w:type="dxa"/>
            <w:vAlign w:val="center"/>
          </w:tcPr>
          <w:p w14:paraId="4C31D0C8" w14:textId="77777777" w:rsidR="00C54609" w:rsidRPr="00161EE4" w:rsidRDefault="00C54609" w:rsidP="00985A39">
            <w:pPr>
              <w:spacing w:before="0" w:line="240" w:lineRule="atLeast"/>
              <w:ind w:left="0" w:firstLine="0"/>
              <w:jc w:val="left"/>
              <w:rPr>
                <w:rFonts w:eastAsia="Calibri" w:cs="Times New Roman"/>
                <w:sz w:val="20"/>
                <w:szCs w:val="20"/>
              </w:rPr>
            </w:pPr>
            <w:r w:rsidRPr="00161EE4">
              <w:rPr>
                <w:rFonts w:eastAsia="Times New Roman" w:cs="Times New Roman"/>
                <w:sz w:val="20"/>
                <w:szCs w:val="20"/>
              </w:rPr>
              <w:t>Antrenörlük</w:t>
            </w:r>
            <w:r w:rsidR="00161EE4">
              <w:rPr>
                <w:rFonts w:eastAsia="Times New Roman" w:cs="Times New Roman"/>
                <w:sz w:val="20"/>
                <w:szCs w:val="20"/>
              </w:rPr>
              <w:t xml:space="preserve"> </w:t>
            </w:r>
            <w:r w:rsidRPr="00161EE4">
              <w:rPr>
                <w:rFonts w:eastAsia="Times New Roman" w:cs="Times New Roman"/>
                <w:sz w:val="20"/>
                <w:szCs w:val="20"/>
              </w:rPr>
              <w:t>durumu</w:t>
            </w:r>
          </w:p>
        </w:tc>
        <w:tc>
          <w:tcPr>
            <w:tcW w:w="2607" w:type="dxa"/>
            <w:vAlign w:val="center"/>
          </w:tcPr>
          <w:p w14:paraId="2E237198" w14:textId="77777777" w:rsidR="00C54609" w:rsidRPr="00161EE4" w:rsidRDefault="00C54609" w:rsidP="00161EE4">
            <w:pPr>
              <w:spacing w:before="0" w:line="240" w:lineRule="atLeast"/>
              <w:ind w:left="0" w:firstLine="0"/>
              <w:jc w:val="center"/>
              <w:rPr>
                <w:rFonts w:eastAsia="Calibri" w:cs="Times New Roman"/>
                <w:sz w:val="20"/>
                <w:szCs w:val="20"/>
              </w:rPr>
            </w:pPr>
            <w:r w:rsidRPr="00161EE4">
              <w:rPr>
                <w:rFonts w:eastAsia="Calibri" w:cs="Times New Roman"/>
                <w:sz w:val="20"/>
                <w:szCs w:val="20"/>
              </w:rPr>
              <w:t>,744</w:t>
            </w:r>
          </w:p>
        </w:tc>
      </w:tr>
      <w:tr w:rsidR="00C54609" w:rsidRPr="00161EE4" w14:paraId="41937DE9" w14:textId="77777777" w:rsidTr="00694CAB">
        <w:trPr>
          <w:cantSplit/>
          <w:trHeight w:val="20"/>
          <w:jc w:val="center"/>
        </w:trPr>
        <w:tc>
          <w:tcPr>
            <w:tcW w:w="1929" w:type="dxa"/>
            <w:vMerge/>
            <w:vAlign w:val="center"/>
          </w:tcPr>
          <w:p w14:paraId="73836E7D" w14:textId="77777777" w:rsidR="00C54609" w:rsidRPr="00161EE4" w:rsidRDefault="00C54609" w:rsidP="00161EE4">
            <w:pPr>
              <w:spacing w:before="0" w:line="240" w:lineRule="atLeast"/>
              <w:ind w:left="0" w:firstLine="0"/>
              <w:jc w:val="center"/>
              <w:rPr>
                <w:rFonts w:eastAsia="Calibri" w:cs="Times New Roman"/>
                <w:b/>
                <w:sz w:val="20"/>
                <w:szCs w:val="20"/>
              </w:rPr>
            </w:pPr>
          </w:p>
        </w:tc>
        <w:tc>
          <w:tcPr>
            <w:tcW w:w="3969" w:type="dxa"/>
            <w:vAlign w:val="center"/>
          </w:tcPr>
          <w:p w14:paraId="1432B5E3" w14:textId="77777777" w:rsidR="00C54609" w:rsidRPr="00161EE4" w:rsidRDefault="00C54609" w:rsidP="00985A39">
            <w:pPr>
              <w:spacing w:before="0" w:line="240" w:lineRule="atLeast"/>
              <w:ind w:left="0" w:firstLine="0"/>
              <w:jc w:val="left"/>
              <w:rPr>
                <w:rFonts w:eastAsia="Calibri" w:cs="Times New Roman"/>
                <w:sz w:val="20"/>
                <w:szCs w:val="20"/>
              </w:rPr>
            </w:pPr>
            <w:r w:rsidRPr="00161EE4">
              <w:rPr>
                <w:rFonts w:eastAsia="Calibri" w:cs="Times New Roman"/>
                <w:sz w:val="20"/>
                <w:szCs w:val="20"/>
              </w:rPr>
              <w:t>SSBÇB</w:t>
            </w:r>
          </w:p>
        </w:tc>
        <w:tc>
          <w:tcPr>
            <w:tcW w:w="2607" w:type="dxa"/>
            <w:vAlign w:val="center"/>
          </w:tcPr>
          <w:p w14:paraId="78787E55" w14:textId="77777777" w:rsidR="00C54609" w:rsidRPr="00161EE4" w:rsidRDefault="00C54609" w:rsidP="00161EE4">
            <w:pPr>
              <w:spacing w:before="0" w:line="240" w:lineRule="atLeast"/>
              <w:ind w:left="0" w:firstLine="0"/>
              <w:jc w:val="center"/>
              <w:rPr>
                <w:rFonts w:eastAsia="Calibri" w:cs="Times New Roman"/>
                <w:sz w:val="20"/>
                <w:szCs w:val="20"/>
              </w:rPr>
            </w:pPr>
            <w:r w:rsidRPr="00161EE4">
              <w:rPr>
                <w:rFonts w:eastAsia="Calibri" w:cs="Times New Roman"/>
                <w:sz w:val="20"/>
                <w:szCs w:val="20"/>
              </w:rPr>
              <w:t>,864</w:t>
            </w:r>
          </w:p>
        </w:tc>
      </w:tr>
    </w:tbl>
    <w:p w14:paraId="52523760" w14:textId="77777777" w:rsidR="00985A39" w:rsidRDefault="00985A39" w:rsidP="00C54609">
      <w:pPr>
        <w:spacing w:after="120"/>
        <w:rPr>
          <w:rFonts w:eastAsia="Calibri" w:cs="Times New Roman"/>
          <w:szCs w:val="24"/>
        </w:rPr>
      </w:pPr>
    </w:p>
    <w:p w14:paraId="37232EA6" w14:textId="77777777" w:rsidR="00C54609" w:rsidRPr="009F152B" w:rsidRDefault="00C54609" w:rsidP="00C54609">
      <w:pPr>
        <w:spacing w:after="120"/>
        <w:rPr>
          <w:rFonts w:eastAsia="Calibri" w:cs="Times New Roman"/>
          <w:szCs w:val="24"/>
        </w:rPr>
      </w:pPr>
      <w:r w:rsidRPr="009F152B">
        <w:rPr>
          <w:rFonts w:eastAsia="Calibri" w:cs="Times New Roman"/>
          <w:szCs w:val="24"/>
        </w:rPr>
        <w:t>Sporcuların</w:t>
      </w:r>
      <w:r w:rsidR="00161EE4">
        <w:rPr>
          <w:rFonts w:eastAsia="Calibri" w:cs="Times New Roman"/>
          <w:szCs w:val="24"/>
        </w:rPr>
        <w:t xml:space="preserve"> </w:t>
      </w:r>
      <w:r w:rsidRPr="009F152B">
        <w:rPr>
          <w:rFonts w:eastAsia="Calibri" w:cs="Times New Roman"/>
          <w:szCs w:val="24"/>
        </w:rPr>
        <w:t>Yeni</w:t>
      </w:r>
      <w:r w:rsidR="00161EE4">
        <w:rPr>
          <w:rFonts w:eastAsia="Calibri" w:cs="Times New Roman"/>
          <w:szCs w:val="24"/>
        </w:rPr>
        <w:t xml:space="preserve"> </w:t>
      </w:r>
      <w:r w:rsidRPr="009F152B">
        <w:rPr>
          <w:rFonts w:eastAsia="Calibri" w:cs="Times New Roman"/>
          <w:szCs w:val="24"/>
        </w:rPr>
        <w:t>Tip</w:t>
      </w:r>
      <w:r w:rsidR="00161EE4">
        <w:rPr>
          <w:rFonts w:eastAsia="Calibri" w:cs="Times New Roman"/>
          <w:szCs w:val="24"/>
        </w:rPr>
        <w:t xml:space="preserve"> </w:t>
      </w:r>
      <w:r w:rsidRPr="009F152B">
        <w:rPr>
          <w:rFonts w:eastAsia="Calibri" w:cs="Times New Roman"/>
          <w:szCs w:val="24"/>
        </w:rPr>
        <w:t>Koronavirüse</w:t>
      </w:r>
      <w:r w:rsidR="00161EE4">
        <w:rPr>
          <w:rFonts w:eastAsia="Calibri" w:cs="Times New Roman"/>
          <w:szCs w:val="24"/>
        </w:rPr>
        <w:t xml:space="preserve"> </w:t>
      </w:r>
      <w:r w:rsidRPr="009F152B">
        <w:rPr>
          <w:rFonts w:eastAsia="Calibri" w:cs="Times New Roman"/>
          <w:szCs w:val="24"/>
        </w:rPr>
        <w:t>(Covid</w:t>
      </w:r>
      <w:r w:rsidR="00161EE4">
        <w:rPr>
          <w:rFonts w:eastAsia="Calibri" w:cs="Times New Roman"/>
          <w:szCs w:val="24"/>
        </w:rPr>
        <w:t xml:space="preserve"> </w:t>
      </w:r>
      <w:r w:rsidRPr="009F152B">
        <w:rPr>
          <w:rFonts w:eastAsia="Calibri" w:cs="Times New Roman"/>
          <w:szCs w:val="24"/>
        </w:rPr>
        <w:t>-</w:t>
      </w:r>
      <w:r w:rsidR="00161EE4">
        <w:rPr>
          <w:rFonts w:eastAsia="Calibri" w:cs="Times New Roman"/>
          <w:szCs w:val="24"/>
        </w:rPr>
        <w:t xml:space="preserve"> </w:t>
      </w:r>
      <w:r w:rsidRPr="009F152B">
        <w:rPr>
          <w:rFonts w:eastAsia="Calibri" w:cs="Times New Roman"/>
          <w:szCs w:val="24"/>
        </w:rPr>
        <w:t>19)</w:t>
      </w:r>
      <w:r w:rsidR="00161EE4">
        <w:rPr>
          <w:rFonts w:eastAsia="Calibri" w:cs="Times New Roman"/>
          <w:szCs w:val="24"/>
        </w:rPr>
        <w:t xml:space="preserve"> </w:t>
      </w:r>
      <w:r w:rsidRPr="009F152B">
        <w:rPr>
          <w:rFonts w:eastAsia="Calibri" w:cs="Times New Roman"/>
          <w:szCs w:val="24"/>
        </w:rPr>
        <w:t>Yakalanma</w:t>
      </w:r>
      <w:r w:rsidR="00161EE4">
        <w:rPr>
          <w:rFonts w:eastAsia="Calibri" w:cs="Times New Roman"/>
          <w:szCs w:val="24"/>
        </w:rPr>
        <w:t xml:space="preserve"> </w:t>
      </w:r>
      <w:r w:rsidRPr="009F152B">
        <w:rPr>
          <w:rFonts w:eastAsia="Calibri" w:cs="Times New Roman"/>
          <w:szCs w:val="24"/>
        </w:rPr>
        <w:t>Kaygısı</w:t>
      </w:r>
      <w:r w:rsidR="00161EE4">
        <w:rPr>
          <w:rFonts w:eastAsia="Calibri" w:cs="Times New Roman"/>
          <w:szCs w:val="24"/>
        </w:rPr>
        <w:t xml:space="preserve"> </w:t>
      </w:r>
      <w:r w:rsidRPr="009F152B">
        <w:rPr>
          <w:rFonts w:eastAsia="Calibri" w:cs="Times New Roman"/>
          <w:szCs w:val="24"/>
        </w:rPr>
        <w:t>Ölçeği</w:t>
      </w:r>
      <w:r w:rsidR="00161EE4">
        <w:rPr>
          <w:rFonts w:eastAsia="Calibri" w:cs="Times New Roman"/>
          <w:szCs w:val="24"/>
        </w:rPr>
        <w:t xml:space="preserve"> </w:t>
      </w:r>
      <w:r w:rsidRPr="009F152B">
        <w:rPr>
          <w:rFonts w:eastAsia="Calibri" w:cs="Times New Roman"/>
          <w:szCs w:val="24"/>
        </w:rPr>
        <w:t>iç</w:t>
      </w:r>
      <w:r w:rsidR="00161EE4">
        <w:rPr>
          <w:rFonts w:eastAsia="Calibri" w:cs="Times New Roman"/>
          <w:szCs w:val="24"/>
        </w:rPr>
        <w:t xml:space="preserve"> </w:t>
      </w:r>
      <w:r w:rsidRPr="009F152B">
        <w:rPr>
          <w:rFonts w:eastAsia="Calibri" w:cs="Times New Roman"/>
          <w:szCs w:val="24"/>
        </w:rPr>
        <w:t>tutarlılığının</w:t>
      </w:r>
      <w:r w:rsidR="00161EE4">
        <w:rPr>
          <w:rFonts w:eastAsia="Calibri" w:cs="Times New Roman"/>
          <w:szCs w:val="24"/>
        </w:rPr>
        <w:t xml:space="preserve"> </w:t>
      </w:r>
      <w:r w:rsidRPr="009F152B">
        <w:rPr>
          <w:rFonts w:eastAsia="Calibri" w:cs="Times New Roman"/>
          <w:szCs w:val="24"/>
        </w:rPr>
        <w:t>belirlenmesi</w:t>
      </w:r>
      <w:r w:rsidR="00161EE4">
        <w:rPr>
          <w:rFonts w:eastAsia="Calibri" w:cs="Times New Roman"/>
          <w:szCs w:val="24"/>
        </w:rPr>
        <w:t xml:space="preserve"> </w:t>
      </w:r>
      <w:r w:rsidRPr="009F152B">
        <w:rPr>
          <w:rFonts w:eastAsia="Calibri" w:cs="Times New Roman"/>
          <w:szCs w:val="24"/>
        </w:rPr>
        <w:t>amacıyla</w:t>
      </w:r>
      <w:r w:rsidR="00161EE4">
        <w:rPr>
          <w:rFonts w:eastAsia="Calibri" w:cs="Times New Roman"/>
          <w:szCs w:val="24"/>
        </w:rPr>
        <w:t xml:space="preserve"> </w:t>
      </w:r>
      <w:r w:rsidRPr="009F152B">
        <w:rPr>
          <w:rFonts w:eastAsia="Calibri" w:cs="Times New Roman"/>
          <w:szCs w:val="24"/>
        </w:rPr>
        <w:t>gerçekleştirilen</w:t>
      </w:r>
      <w:r w:rsidR="00161EE4">
        <w:rPr>
          <w:rFonts w:eastAsia="Calibri" w:cs="Times New Roman"/>
          <w:szCs w:val="24"/>
        </w:rPr>
        <w:t xml:space="preserve"> </w:t>
      </w:r>
      <w:r w:rsidRPr="009F152B">
        <w:rPr>
          <w:rFonts w:eastAsia="Calibri" w:cs="Times New Roman"/>
          <w:szCs w:val="24"/>
        </w:rPr>
        <w:t>güvenirlik</w:t>
      </w:r>
      <w:r w:rsidR="00161EE4">
        <w:rPr>
          <w:rFonts w:eastAsia="Calibri" w:cs="Times New Roman"/>
          <w:szCs w:val="24"/>
        </w:rPr>
        <w:t xml:space="preserve"> </w:t>
      </w:r>
      <w:r w:rsidRPr="009F152B">
        <w:rPr>
          <w:rFonts w:eastAsia="Calibri" w:cs="Times New Roman"/>
          <w:szCs w:val="24"/>
        </w:rPr>
        <w:t>analizinde</w:t>
      </w:r>
      <w:r w:rsidR="00161EE4">
        <w:rPr>
          <w:rFonts w:eastAsia="Calibri" w:cs="Times New Roman"/>
          <w:szCs w:val="24"/>
        </w:rPr>
        <w:t xml:space="preserve"> </w:t>
      </w:r>
      <w:r w:rsidRPr="009F152B">
        <w:rPr>
          <w:rFonts w:eastAsia="Calibri" w:cs="Times New Roman"/>
          <w:szCs w:val="24"/>
        </w:rPr>
        <w:t>Bireysel</w:t>
      </w:r>
      <w:r w:rsidR="00161EE4">
        <w:rPr>
          <w:rFonts w:eastAsia="Calibri" w:cs="Times New Roman"/>
          <w:szCs w:val="24"/>
        </w:rPr>
        <w:t xml:space="preserve"> </w:t>
      </w:r>
      <w:r w:rsidRPr="009F152B">
        <w:rPr>
          <w:rFonts w:eastAsia="Calibri" w:cs="Times New Roman"/>
          <w:szCs w:val="24"/>
        </w:rPr>
        <w:t>Kaygı</w:t>
      </w:r>
      <w:r w:rsidR="00161EE4">
        <w:rPr>
          <w:rFonts w:eastAsia="Calibri" w:cs="Times New Roman"/>
          <w:szCs w:val="24"/>
        </w:rPr>
        <w:t xml:space="preserve"> </w:t>
      </w:r>
      <w:r w:rsidRPr="009F152B">
        <w:rPr>
          <w:rFonts w:eastAsia="Calibri" w:cs="Times New Roman"/>
          <w:szCs w:val="24"/>
        </w:rPr>
        <w:t>alt</w:t>
      </w:r>
      <w:r w:rsidR="00161EE4">
        <w:rPr>
          <w:rFonts w:eastAsia="Calibri" w:cs="Times New Roman"/>
          <w:szCs w:val="24"/>
        </w:rPr>
        <w:t xml:space="preserve"> </w:t>
      </w:r>
      <w:r w:rsidRPr="009F152B">
        <w:rPr>
          <w:rFonts w:eastAsia="Calibri" w:cs="Times New Roman"/>
          <w:szCs w:val="24"/>
        </w:rPr>
        <w:t>boyutu</w:t>
      </w:r>
      <w:r w:rsidR="00161EE4">
        <w:rPr>
          <w:rFonts w:eastAsia="Calibri" w:cs="Times New Roman"/>
          <w:szCs w:val="24"/>
        </w:rPr>
        <w:t xml:space="preserve"> </w:t>
      </w:r>
      <w:r w:rsidRPr="009F152B">
        <w:rPr>
          <w:rFonts w:eastAsia="Calibri" w:cs="Times New Roman"/>
          <w:szCs w:val="24"/>
        </w:rPr>
        <w:t>Cronbach’s</w:t>
      </w:r>
      <w:r w:rsidR="00161EE4">
        <w:rPr>
          <w:rFonts w:eastAsia="Calibri" w:cs="Times New Roman"/>
          <w:szCs w:val="24"/>
        </w:rPr>
        <w:t xml:space="preserve"> </w:t>
      </w:r>
      <w:r w:rsidRPr="009F152B">
        <w:rPr>
          <w:rFonts w:eastAsia="Calibri" w:cs="Times New Roman"/>
          <w:szCs w:val="24"/>
        </w:rPr>
        <w:t>Alpha</w:t>
      </w:r>
      <w:r w:rsidR="00161EE4">
        <w:rPr>
          <w:rFonts w:eastAsia="Calibri" w:cs="Times New Roman"/>
          <w:szCs w:val="24"/>
        </w:rPr>
        <w:t xml:space="preserve"> </w:t>
      </w:r>
      <w:r w:rsidRPr="009F152B">
        <w:rPr>
          <w:rFonts w:eastAsia="Calibri" w:cs="Times New Roman"/>
          <w:szCs w:val="24"/>
        </w:rPr>
        <w:t>değerinin</w:t>
      </w:r>
      <w:r w:rsidR="00161EE4">
        <w:rPr>
          <w:rFonts w:eastAsia="Calibri" w:cs="Times New Roman"/>
          <w:szCs w:val="24"/>
        </w:rPr>
        <w:t xml:space="preserve"> </w:t>
      </w:r>
      <w:r w:rsidRPr="009F152B">
        <w:rPr>
          <w:rFonts w:eastAsia="Calibri" w:cs="Times New Roman"/>
          <w:szCs w:val="24"/>
        </w:rPr>
        <w:t>0,884;</w:t>
      </w:r>
      <w:r w:rsidR="00161EE4">
        <w:rPr>
          <w:rFonts w:eastAsia="Calibri" w:cs="Times New Roman"/>
          <w:szCs w:val="24"/>
        </w:rPr>
        <w:t xml:space="preserve"> </w:t>
      </w:r>
      <w:r w:rsidRPr="009F152B">
        <w:rPr>
          <w:rFonts w:eastAsia="Calibri" w:cs="Times New Roman"/>
          <w:szCs w:val="24"/>
        </w:rPr>
        <w:t>Sosyalleşme</w:t>
      </w:r>
      <w:r w:rsidR="00161EE4">
        <w:rPr>
          <w:rFonts w:eastAsia="Calibri" w:cs="Times New Roman"/>
          <w:szCs w:val="24"/>
        </w:rPr>
        <w:t xml:space="preserve"> </w:t>
      </w:r>
      <w:r w:rsidRPr="009F152B">
        <w:rPr>
          <w:rFonts w:eastAsia="Calibri" w:cs="Times New Roman"/>
          <w:szCs w:val="24"/>
        </w:rPr>
        <w:t>Kaygısı</w:t>
      </w:r>
      <w:r w:rsidR="00161EE4">
        <w:rPr>
          <w:rFonts w:eastAsia="Calibri" w:cs="Times New Roman"/>
          <w:szCs w:val="24"/>
        </w:rPr>
        <w:t xml:space="preserve"> </w:t>
      </w:r>
      <w:r w:rsidRPr="009F152B">
        <w:rPr>
          <w:rFonts w:eastAsia="Calibri" w:cs="Times New Roman"/>
          <w:szCs w:val="24"/>
        </w:rPr>
        <w:t>alt</w:t>
      </w:r>
      <w:r w:rsidR="00161EE4">
        <w:rPr>
          <w:rFonts w:eastAsia="Calibri" w:cs="Times New Roman"/>
          <w:szCs w:val="24"/>
        </w:rPr>
        <w:t xml:space="preserve"> </w:t>
      </w:r>
      <w:r w:rsidRPr="009F152B">
        <w:rPr>
          <w:rFonts w:eastAsia="Calibri" w:cs="Times New Roman"/>
          <w:szCs w:val="24"/>
        </w:rPr>
        <w:t>boyutunda</w:t>
      </w:r>
      <w:r w:rsidR="00161EE4">
        <w:rPr>
          <w:rFonts w:eastAsia="Calibri" w:cs="Times New Roman"/>
          <w:szCs w:val="24"/>
        </w:rPr>
        <w:t xml:space="preserve"> </w:t>
      </w:r>
      <w:r w:rsidRPr="009F152B">
        <w:rPr>
          <w:rFonts w:eastAsia="Calibri" w:cs="Times New Roman"/>
          <w:szCs w:val="24"/>
        </w:rPr>
        <w:t>0,877;</w:t>
      </w:r>
      <w:r w:rsidR="00161EE4">
        <w:rPr>
          <w:rFonts w:eastAsia="Calibri" w:cs="Times New Roman"/>
          <w:szCs w:val="24"/>
        </w:rPr>
        <w:t xml:space="preserve"> </w:t>
      </w:r>
      <w:r w:rsidRPr="009F152B">
        <w:rPr>
          <w:rFonts w:eastAsia="Calibri" w:cs="Times New Roman"/>
          <w:szCs w:val="24"/>
        </w:rPr>
        <w:t>SYTKYKÖ</w:t>
      </w:r>
      <w:r w:rsidR="00161EE4">
        <w:rPr>
          <w:rFonts w:eastAsia="Calibri" w:cs="Times New Roman"/>
          <w:szCs w:val="24"/>
        </w:rPr>
        <w:t xml:space="preserve"> </w:t>
      </w:r>
      <w:r w:rsidRPr="009F152B">
        <w:rPr>
          <w:rFonts w:eastAsia="Calibri" w:cs="Times New Roman"/>
          <w:szCs w:val="24"/>
        </w:rPr>
        <w:t>toplam</w:t>
      </w:r>
      <w:r w:rsidR="00161EE4">
        <w:rPr>
          <w:rFonts w:eastAsia="Calibri" w:cs="Times New Roman"/>
          <w:szCs w:val="24"/>
        </w:rPr>
        <w:t xml:space="preserve"> </w:t>
      </w:r>
      <w:r w:rsidRPr="009F152B">
        <w:rPr>
          <w:rFonts w:eastAsia="Calibri" w:cs="Times New Roman"/>
          <w:szCs w:val="24"/>
        </w:rPr>
        <w:t>Cronbach’s</w:t>
      </w:r>
      <w:r w:rsidR="00161EE4">
        <w:rPr>
          <w:rFonts w:eastAsia="Calibri" w:cs="Times New Roman"/>
          <w:szCs w:val="24"/>
        </w:rPr>
        <w:t xml:space="preserve"> </w:t>
      </w:r>
      <w:r w:rsidRPr="009F152B">
        <w:rPr>
          <w:rFonts w:eastAsia="Calibri" w:cs="Times New Roman"/>
          <w:szCs w:val="24"/>
        </w:rPr>
        <w:t>Alpha</w:t>
      </w:r>
      <w:r w:rsidR="00161EE4">
        <w:rPr>
          <w:rFonts w:eastAsia="Calibri" w:cs="Times New Roman"/>
          <w:szCs w:val="24"/>
        </w:rPr>
        <w:t xml:space="preserve"> </w:t>
      </w:r>
      <w:r w:rsidRPr="009F152B">
        <w:rPr>
          <w:rFonts w:eastAsia="Calibri" w:cs="Times New Roman"/>
          <w:szCs w:val="24"/>
        </w:rPr>
        <w:t>değerinin</w:t>
      </w:r>
      <w:r w:rsidR="00161EE4">
        <w:rPr>
          <w:rFonts w:eastAsia="Calibri" w:cs="Times New Roman"/>
          <w:szCs w:val="24"/>
        </w:rPr>
        <w:t xml:space="preserve"> </w:t>
      </w:r>
      <w:r w:rsidRPr="009F152B">
        <w:rPr>
          <w:rFonts w:eastAsia="Calibri" w:cs="Times New Roman"/>
          <w:szCs w:val="24"/>
        </w:rPr>
        <w:t>0,901</w:t>
      </w:r>
      <w:r w:rsidR="00161EE4">
        <w:rPr>
          <w:rFonts w:eastAsia="Calibri" w:cs="Times New Roman"/>
          <w:szCs w:val="24"/>
        </w:rPr>
        <w:t xml:space="preserve"> </w:t>
      </w:r>
      <w:r w:rsidRPr="009F152B">
        <w:rPr>
          <w:rFonts w:eastAsia="Calibri" w:cs="Times New Roman"/>
          <w:szCs w:val="24"/>
        </w:rPr>
        <w:t>olduğu</w:t>
      </w:r>
      <w:r w:rsidR="00161EE4">
        <w:rPr>
          <w:rFonts w:eastAsia="Calibri" w:cs="Times New Roman"/>
          <w:szCs w:val="24"/>
        </w:rPr>
        <w:t xml:space="preserve"> </w:t>
      </w:r>
      <w:r w:rsidRPr="009F152B">
        <w:rPr>
          <w:rFonts w:eastAsia="Calibri" w:cs="Times New Roman"/>
          <w:szCs w:val="24"/>
        </w:rPr>
        <w:t>görülmüştür.</w:t>
      </w:r>
      <w:r w:rsidR="00161EE4">
        <w:rPr>
          <w:rFonts w:eastAsia="Calibri" w:cs="Times New Roman"/>
          <w:szCs w:val="24"/>
        </w:rPr>
        <w:t xml:space="preserve"> </w:t>
      </w:r>
      <w:r w:rsidRPr="009F152B">
        <w:rPr>
          <w:rFonts w:eastAsia="Calibri" w:cs="Times New Roman"/>
          <w:szCs w:val="24"/>
        </w:rPr>
        <w:t>Bu</w:t>
      </w:r>
      <w:r w:rsidR="00161EE4">
        <w:rPr>
          <w:rFonts w:eastAsia="Calibri" w:cs="Times New Roman"/>
          <w:szCs w:val="24"/>
        </w:rPr>
        <w:t xml:space="preserve"> </w:t>
      </w:r>
      <w:r w:rsidRPr="009F152B">
        <w:rPr>
          <w:rFonts w:eastAsia="Calibri" w:cs="Times New Roman"/>
          <w:szCs w:val="24"/>
        </w:rPr>
        <w:t>sonuca</w:t>
      </w:r>
      <w:r w:rsidR="00161EE4">
        <w:rPr>
          <w:rFonts w:eastAsia="Calibri" w:cs="Times New Roman"/>
          <w:szCs w:val="24"/>
        </w:rPr>
        <w:t xml:space="preserve"> </w:t>
      </w:r>
      <w:r w:rsidRPr="009F152B">
        <w:rPr>
          <w:rFonts w:eastAsia="Calibri" w:cs="Times New Roman"/>
          <w:szCs w:val="24"/>
        </w:rPr>
        <w:t>göre</w:t>
      </w:r>
      <w:r w:rsidR="00161EE4">
        <w:rPr>
          <w:rFonts w:eastAsia="Calibri" w:cs="Times New Roman"/>
          <w:szCs w:val="24"/>
        </w:rPr>
        <w:t xml:space="preserve"> </w:t>
      </w:r>
      <w:r w:rsidRPr="009F152B">
        <w:rPr>
          <w:rFonts w:eastAsia="Calibri" w:cs="Times New Roman"/>
          <w:szCs w:val="24"/>
        </w:rPr>
        <w:t>SYTKYKÖ</w:t>
      </w:r>
      <w:r w:rsidR="00161EE4">
        <w:rPr>
          <w:rFonts w:eastAsia="Calibri" w:cs="Times New Roman"/>
          <w:szCs w:val="24"/>
        </w:rPr>
        <w:t xml:space="preserve"> </w:t>
      </w:r>
      <w:r w:rsidRPr="009F152B">
        <w:rPr>
          <w:rFonts w:eastAsia="Calibri" w:cs="Times New Roman"/>
          <w:szCs w:val="24"/>
        </w:rPr>
        <w:t>ölçeğinin</w:t>
      </w:r>
      <w:r w:rsidR="00161EE4">
        <w:rPr>
          <w:rFonts w:eastAsia="Calibri" w:cs="Times New Roman"/>
          <w:szCs w:val="24"/>
        </w:rPr>
        <w:t xml:space="preserve"> </w:t>
      </w:r>
      <w:r w:rsidRPr="009F152B">
        <w:rPr>
          <w:rFonts w:eastAsia="Calibri" w:cs="Times New Roman"/>
          <w:szCs w:val="24"/>
        </w:rPr>
        <w:t>ve</w:t>
      </w:r>
      <w:r w:rsidR="00161EE4">
        <w:rPr>
          <w:rFonts w:eastAsia="Calibri" w:cs="Times New Roman"/>
          <w:szCs w:val="24"/>
        </w:rPr>
        <w:t xml:space="preserve"> </w:t>
      </w:r>
      <w:r w:rsidRPr="009F152B">
        <w:rPr>
          <w:rFonts w:eastAsia="Calibri" w:cs="Times New Roman"/>
          <w:szCs w:val="24"/>
        </w:rPr>
        <w:t>alt</w:t>
      </w:r>
      <w:r w:rsidR="00161EE4">
        <w:rPr>
          <w:rFonts w:eastAsia="Calibri" w:cs="Times New Roman"/>
          <w:szCs w:val="24"/>
        </w:rPr>
        <w:t xml:space="preserve"> </w:t>
      </w:r>
      <w:r w:rsidRPr="009F152B">
        <w:rPr>
          <w:rFonts w:eastAsia="Calibri" w:cs="Times New Roman"/>
          <w:szCs w:val="24"/>
        </w:rPr>
        <w:t>boyutlarının</w:t>
      </w:r>
      <w:r w:rsidR="00161EE4">
        <w:rPr>
          <w:rFonts w:eastAsia="Calibri" w:cs="Times New Roman"/>
          <w:szCs w:val="24"/>
        </w:rPr>
        <w:t xml:space="preserve"> </w:t>
      </w:r>
      <w:r w:rsidRPr="009F152B">
        <w:rPr>
          <w:rFonts w:eastAsia="Calibri" w:cs="Times New Roman"/>
          <w:szCs w:val="24"/>
        </w:rPr>
        <w:t>“yüksek</w:t>
      </w:r>
      <w:r w:rsidR="00161EE4">
        <w:rPr>
          <w:rFonts w:eastAsia="Calibri" w:cs="Times New Roman"/>
          <w:szCs w:val="24"/>
        </w:rPr>
        <w:t xml:space="preserve"> </w:t>
      </w:r>
      <w:r w:rsidRPr="009F152B">
        <w:rPr>
          <w:rFonts w:eastAsia="Calibri" w:cs="Times New Roman"/>
          <w:szCs w:val="24"/>
        </w:rPr>
        <w:t>derecede</w:t>
      </w:r>
      <w:r w:rsidR="00161EE4">
        <w:rPr>
          <w:rFonts w:eastAsia="Calibri" w:cs="Times New Roman"/>
          <w:szCs w:val="24"/>
        </w:rPr>
        <w:t xml:space="preserve"> </w:t>
      </w:r>
      <w:r w:rsidRPr="009F152B">
        <w:rPr>
          <w:rFonts w:eastAsia="Calibri" w:cs="Times New Roman"/>
          <w:szCs w:val="24"/>
        </w:rPr>
        <w:t>güvenilir”</w:t>
      </w:r>
      <w:r w:rsidR="00161EE4">
        <w:rPr>
          <w:rFonts w:eastAsia="Calibri" w:cs="Times New Roman"/>
          <w:szCs w:val="24"/>
        </w:rPr>
        <w:t xml:space="preserve"> </w:t>
      </w:r>
      <w:r w:rsidR="00C5539C">
        <w:rPr>
          <w:rFonts w:eastAsia="Calibri" w:cs="Times New Roman"/>
          <w:szCs w:val="24"/>
        </w:rPr>
        <w:t>olduğu görülmektedir</w:t>
      </w:r>
      <w:r w:rsidRPr="009F152B">
        <w:rPr>
          <w:rFonts w:eastAsia="Calibri" w:cs="Times New Roman"/>
          <w:szCs w:val="24"/>
        </w:rPr>
        <w:t>.</w:t>
      </w:r>
      <w:r w:rsidR="00161EE4">
        <w:rPr>
          <w:rFonts w:eastAsia="Calibri" w:cs="Times New Roman"/>
          <w:szCs w:val="24"/>
        </w:rPr>
        <w:t xml:space="preserve"> </w:t>
      </w:r>
      <w:r w:rsidRPr="009F152B">
        <w:rPr>
          <w:rFonts w:eastAsia="Calibri" w:cs="Times New Roman"/>
          <w:szCs w:val="24"/>
        </w:rPr>
        <w:t>Sportif</w:t>
      </w:r>
      <w:r w:rsidR="00161EE4">
        <w:rPr>
          <w:rFonts w:eastAsia="Calibri" w:cs="Times New Roman"/>
          <w:szCs w:val="24"/>
        </w:rPr>
        <w:t xml:space="preserve"> </w:t>
      </w:r>
      <w:r w:rsidRPr="009F152B">
        <w:rPr>
          <w:rFonts w:eastAsia="Calibri" w:cs="Times New Roman"/>
          <w:szCs w:val="24"/>
        </w:rPr>
        <w:t>Sorunlarla</w:t>
      </w:r>
      <w:r w:rsidR="00161EE4">
        <w:rPr>
          <w:rFonts w:eastAsia="Calibri" w:cs="Times New Roman"/>
          <w:szCs w:val="24"/>
        </w:rPr>
        <w:t xml:space="preserve"> </w:t>
      </w:r>
      <w:r w:rsidRPr="009F152B">
        <w:rPr>
          <w:rFonts w:eastAsia="Calibri" w:cs="Times New Roman"/>
          <w:szCs w:val="24"/>
        </w:rPr>
        <w:t>Başa</w:t>
      </w:r>
      <w:r w:rsidR="00161EE4">
        <w:rPr>
          <w:rFonts w:eastAsia="Calibri" w:cs="Times New Roman"/>
          <w:szCs w:val="24"/>
        </w:rPr>
        <w:t xml:space="preserve"> </w:t>
      </w:r>
      <w:r w:rsidRPr="009F152B">
        <w:rPr>
          <w:rFonts w:eastAsia="Calibri" w:cs="Times New Roman"/>
          <w:szCs w:val="24"/>
        </w:rPr>
        <w:t>Çıkma</w:t>
      </w:r>
      <w:r w:rsidR="00161EE4">
        <w:rPr>
          <w:rFonts w:eastAsia="Calibri" w:cs="Times New Roman"/>
          <w:szCs w:val="24"/>
        </w:rPr>
        <w:t xml:space="preserve"> </w:t>
      </w:r>
      <w:r w:rsidRPr="009F152B">
        <w:rPr>
          <w:rFonts w:eastAsia="Calibri" w:cs="Times New Roman"/>
          <w:szCs w:val="24"/>
        </w:rPr>
        <w:t>Becerileri</w:t>
      </w:r>
      <w:r w:rsidR="00161EE4">
        <w:rPr>
          <w:rFonts w:eastAsia="Calibri" w:cs="Times New Roman"/>
          <w:szCs w:val="24"/>
        </w:rPr>
        <w:t xml:space="preserve"> </w:t>
      </w:r>
      <w:r w:rsidRPr="009F152B">
        <w:rPr>
          <w:rFonts w:eastAsia="Calibri" w:cs="Times New Roman"/>
          <w:szCs w:val="24"/>
        </w:rPr>
        <w:t>Envanterinin</w:t>
      </w:r>
      <w:r w:rsidR="00161EE4">
        <w:rPr>
          <w:rFonts w:eastAsia="Calibri" w:cs="Times New Roman"/>
          <w:szCs w:val="24"/>
        </w:rPr>
        <w:t xml:space="preserve"> </w:t>
      </w:r>
      <w:r w:rsidRPr="009F152B">
        <w:rPr>
          <w:rFonts w:eastAsia="Calibri" w:cs="Times New Roman"/>
          <w:szCs w:val="24"/>
        </w:rPr>
        <w:t>iç</w:t>
      </w:r>
      <w:r w:rsidR="00161EE4">
        <w:rPr>
          <w:rFonts w:eastAsia="Calibri" w:cs="Times New Roman"/>
          <w:szCs w:val="24"/>
        </w:rPr>
        <w:t xml:space="preserve"> </w:t>
      </w:r>
      <w:r w:rsidRPr="009F152B">
        <w:rPr>
          <w:rFonts w:eastAsia="Calibri" w:cs="Times New Roman"/>
          <w:szCs w:val="24"/>
        </w:rPr>
        <w:t>tutarlılığının</w:t>
      </w:r>
      <w:r w:rsidR="00161EE4">
        <w:rPr>
          <w:rFonts w:eastAsia="Calibri" w:cs="Times New Roman"/>
          <w:szCs w:val="24"/>
        </w:rPr>
        <w:t xml:space="preserve"> </w:t>
      </w:r>
      <w:r w:rsidRPr="009F152B">
        <w:rPr>
          <w:rFonts w:eastAsia="Calibri" w:cs="Times New Roman"/>
          <w:szCs w:val="24"/>
        </w:rPr>
        <w:t>belirlenmesi</w:t>
      </w:r>
      <w:r w:rsidR="00161EE4">
        <w:rPr>
          <w:rFonts w:eastAsia="Calibri" w:cs="Times New Roman"/>
          <w:szCs w:val="24"/>
        </w:rPr>
        <w:t xml:space="preserve"> </w:t>
      </w:r>
      <w:r w:rsidRPr="009F152B">
        <w:rPr>
          <w:rFonts w:eastAsia="Calibri" w:cs="Times New Roman"/>
          <w:szCs w:val="24"/>
        </w:rPr>
        <w:t>amacıyla</w:t>
      </w:r>
      <w:r w:rsidR="00161EE4">
        <w:rPr>
          <w:rFonts w:eastAsia="Calibri" w:cs="Times New Roman"/>
          <w:szCs w:val="24"/>
        </w:rPr>
        <w:t xml:space="preserve"> </w:t>
      </w:r>
      <w:r w:rsidRPr="009F152B">
        <w:rPr>
          <w:rFonts w:eastAsia="Calibri" w:cs="Times New Roman"/>
          <w:szCs w:val="24"/>
        </w:rPr>
        <w:t>gerçekleştirilen</w:t>
      </w:r>
      <w:r w:rsidR="00161EE4">
        <w:rPr>
          <w:rFonts w:eastAsia="Calibri" w:cs="Times New Roman"/>
          <w:szCs w:val="24"/>
        </w:rPr>
        <w:t xml:space="preserve"> </w:t>
      </w:r>
      <w:r w:rsidRPr="009F152B">
        <w:rPr>
          <w:rFonts w:eastAsia="Calibri" w:cs="Times New Roman"/>
          <w:szCs w:val="24"/>
        </w:rPr>
        <w:t>güvenirlik</w:t>
      </w:r>
      <w:r w:rsidR="00161EE4">
        <w:rPr>
          <w:rFonts w:eastAsia="Calibri" w:cs="Times New Roman"/>
          <w:szCs w:val="24"/>
        </w:rPr>
        <w:t xml:space="preserve"> </w:t>
      </w:r>
      <w:r w:rsidRPr="009F152B">
        <w:rPr>
          <w:rFonts w:eastAsia="Calibri" w:cs="Times New Roman"/>
          <w:szCs w:val="24"/>
        </w:rPr>
        <w:t>analizinde</w:t>
      </w:r>
      <w:r w:rsidR="00161EE4">
        <w:rPr>
          <w:rFonts w:eastAsia="Calibri" w:cs="Times New Roman"/>
          <w:szCs w:val="24"/>
        </w:rPr>
        <w:t xml:space="preserve"> </w:t>
      </w:r>
      <w:r w:rsidRPr="009F152B">
        <w:rPr>
          <w:rFonts w:eastAsia="Calibri" w:cs="Times New Roman"/>
          <w:szCs w:val="24"/>
        </w:rPr>
        <w:t>Cronbach</w:t>
      </w:r>
      <w:r w:rsidR="00161EE4">
        <w:rPr>
          <w:rFonts w:eastAsia="Calibri" w:cs="Times New Roman"/>
          <w:szCs w:val="24"/>
        </w:rPr>
        <w:t xml:space="preserve"> </w:t>
      </w:r>
      <w:r w:rsidRPr="009F152B">
        <w:rPr>
          <w:rFonts w:eastAsia="Calibri" w:cs="Times New Roman"/>
          <w:szCs w:val="24"/>
        </w:rPr>
        <w:t>Alpha</w:t>
      </w:r>
      <w:r w:rsidR="00161EE4">
        <w:rPr>
          <w:rFonts w:eastAsia="Calibri" w:cs="Times New Roman"/>
          <w:szCs w:val="24"/>
        </w:rPr>
        <w:t xml:space="preserve"> </w:t>
      </w:r>
      <w:r w:rsidRPr="009F152B">
        <w:rPr>
          <w:rFonts w:eastAsia="Calibri" w:cs="Times New Roman"/>
          <w:szCs w:val="24"/>
        </w:rPr>
        <w:t>değerler</w:t>
      </w:r>
      <w:r w:rsidR="00161EE4">
        <w:rPr>
          <w:rFonts w:eastAsia="Calibri" w:cs="Times New Roman"/>
          <w:szCs w:val="24"/>
        </w:rPr>
        <w:t xml:space="preserve"> </w:t>
      </w:r>
      <w:r w:rsidRPr="009F152B">
        <w:rPr>
          <w:rFonts w:eastAsia="Calibri" w:cs="Times New Roman"/>
          <w:szCs w:val="24"/>
        </w:rPr>
        <w:t>ise</w:t>
      </w:r>
      <w:r w:rsidR="00161EE4">
        <w:rPr>
          <w:rFonts w:eastAsia="Calibri" w:cs="Times New Roman"/>
          <w:szCs w:val="24"/>
        </w:rPr>
        <w:t xml:space="preserve"> </w:t>
      </w:r>
      <w:r w:rsidRPr="009F152B">
        <w:rPr>
          <w:rFonts w:eastAsia="Times New Roman" w:cs="Times New Roman"/>
          <w:szCs w:val="24"/>
        </w:rPr>
        <w:t>Hedef</w:t>
      </w:r>
      <w:r w:rsidR="00161EE4">
        <w:rPr>
          <w:rFonts w:eastAsia="Times New Roman" w:cs="Times New Roman"/>
          <w:szCs w:val="24"/>
        </w:rPr>
        <w:t xml:space="preserve"> </w:t>
      </w:r>
      <w:r w:rsidRPr="009F152B">
        <w:rPr>
          <w:rFonts w:eastAsia="Times New Roman" w:cs="Times New Roman"/>
          <w:szCs w:val="24"/>
        </w:rPr>
        <w:t>belirleme</w:t>
      </w:r>
      <w:r w:rsidR="00161EE4">
        <w:rPr>
          <w:rFonts w:eastAsia="Times New Roman" w:cs="Times New Roman"/>
          <w:szCs w:val="24"/>
        </w:rPr>
        <w:t xml:space="preserve"> </w:t>
      </w:r>
      <w:r w:rsidRPr="009F152B">
        <w:rPr>
          <w:rFonts w:eastAsia="Times New Roman" w:cs="Times New Roman"/>
          <w:szCs w:val="24"/>
        </w:rPr>
        <w:t>/</w:t>
      </w:r>
      <w:r w:rsidR="00161EE4">
        <w:rPr>
          <w:rFonts w:eastAsia="Times New Roman" w:cs="Times New Roman"/>
          <w:szCs w:val="24"/>
        </w:rPr>
        <w:t xml:space="preserve"> </w:t>
      </w:r>
      <w:r w:rsidRPr="009F152B">
        <w:rPr>
          <w:rFonts w:eastAsia="Times New Roman" w:cs="Times New Roman"/>
          <w:szCs w:val="24"/>
        </w:rPr>
        <w:t>Zihinsel</w:t>
      </w:r>
      <w:r w:rsidR="00161EE4">
        <w:rPr>
          <w:rFonts w:eastAsia="Times New Roman" w:cs="Times New Roman"/>
          <w:szCs w:val="24"/>
        </w:rPr>
        <w:t xml:space="preserve"> </w:t>
      </w:r>
      <w:r w:rsidRPr="009F152B">
        <w:rPr>
          <w:rFonts w:eastAsia="Times New Roman" w:cs="Times New Roman"/>
          <w:szCs w:val="24"/>
        </w:rPr>
        <w:t>hazırlık</w:t>
      </w:r>
      <w:r w:rsidR="00161EE4">
        <w:rPr>
          <w:rFonts w:eastAsia="Times New Roman" w:cs="Times New Roman"/>
          <w:szCs w:val="24"/>
        </w:rPr>
        <w:t xml:space="preserve"> </w:t>
      </w:r>
      <w:r w:rsidRPr="009F152B">
        <w:rPr>
          <w:rFonts w:eastAsia="Times New Roman" w:cs="Times New Roman"/>
          <w:szCs w:val="24"/>
        </w:rPr>
        <w:t>,846;</w:t>
      </w:r>
      <w:r w:rsidR="00161EE4">
        <w:rPr>
          <w:rFonts w:eastAsia="Times New Roman" w:cs="Times New Roman"/>
          <w:szCs w:val="24"/>
        </w:rPr>
        <w:t xml:space="preserve"> </w:t>
      </w:r>
      <w:r w:rsidRPr="009F152B">
        <w:rPr>
          <w:rFonts w:eastAsia="Calibri" w:cs="Times New Roman"/>
          <w:szCs w:val="24"/>
        </w:rPr>
        <w:t>Konsantrasyon</w:t>
      </w:r>
      <w:r w:rsidR="00161EE4">
        <w:rPr>
          <w:rFonts w:eastAsia="Calibri" w:cs="Times New Roman"/>
          <w:szCs w:val="24"/>
        </w:rPr>
        <w:t xml:space="preserve"> </w:t>
      </w:r>
      <w:r w:rsidRPr="009F152B">
        <w:rPr>
          <w:rFonts w:eastAsia="Calibri" w:cs="Times New Roman"/>
          <w:szCs w:val="24"/>
        </w:rPr>
        <w:t>,750;</w:t>
      </w:r>
      <w:r w:rsidR="00161EE4">
        <w:rPr>
          <w:rFonts w:eastAsia="Times New Roman" w:cs="Times New Roman"/>
          <w:szCs w:val="24"/>
        </w:rPr>
        <w:t xml:space="preserve"> </w:t>
      </w:r>
      <w:r w:rsidRPr="009F152B">
        <w:rPr>
          <w:rFonts w:eastAsia="Times New Roman" w:cs="Times New Roman"/>
          <w:szCs w:val="24"/>
        </w:rPr>
        <w:t>Kaygıdan</w:t>
      </w:r>
      <w:r w:rsidR="00161EE4">
        <w:rPr>
          <w:rFonts w:eastAsia="Times New Roman" w:cs="Times New Roman"/>
          <w:szCs w:val="24"/>
        </w:rPr>
        <w:t xml:space="preserve"> </w:t>
      </w:r>
      <w:r w:rsidRPr="009F152B">
        <w:rPr>
          <w:rFonts w:eastAsia="Times New Roman" w:cs="Times New Roman"/>
          <w:szCs w:val="24"/>
        </w:rPr>
        <w:t>uzak</w:t>
      </w:r>
      <w:r w:rsidR="00161EE4">
        <w:rPr>
          <w:rFonts w:eastAsia="Times New Roman" w:cs="Times New Roman"/>
          <w:szCs w:val="24"/>
        </w:rPr>
        <w:t xml:space="preserve"> </w:t>
      </w:r>
      <w:r w:rsidRPr="009F152B">
        <w:rPr>
          <w:rFonts w:eastAsia="Times New Roman" w:cs="Times New Roman"/>
          <w:szCs w:val="24"/>
        </w:rPr>
        <w:t>olma</w:t>
      </w:r>
      <w:r w:rsidR="00161EE4">
        <w:rPr>
          <w:rFonts w:eastAsia="Times New Roman" w:cs="Times New Roman"/>
          <w:szCs w:val="24"/>
        </w:rPr>
        <w:t xml:space="preserve"> </w:t>
      </w:r>
      <w:r w:rsidRPr="009F152B">
        <w:rPr>
          <w:rFonts w:eastAsia="Times New Roman" w:cs="Times New Roman"/>
          <w:szCs w:val="24"/>
        </w:rPr>
        <w:t>,794;</w:t>
      </w:r>
      <w:r w:rsidR="00161EE4">
        <w:rPr>
          <w:rFonts w:eastAsia="Times New Roman" w:cs="Times New Roman"/>
          <w:szCs w:val="24"/>
        </w:rPr>
        <w:t xml:space="preserve"> </w:t>
      </w:r>
      <w:r w:rsidRPr="009F152B">
        <w:rPr>
          <w:rFonts w:eastAsia="Times New Roman" w:cs="Times New Roman"/>
          <w:szCs w:val="24"/>
        </w:rPr>
        <w:t>Baskı</w:t>
      </w:r>
      <w:r w:rsidR="00161EE4">
        <w:rPr>
          <w:rFonts w:eastAsia="Times New Roman" w:cs="Times New Roman"/>
          <w:szCs w:val="24"/>
        </w:rPr>
        <w:t xml:space="preserve"> </w:t>
      </w:r>
      <w:r w:rsidRPr="009F152B">
        <w:rPr>
          <w:rFonts w:eastAsia="Times New Roman" w:cs="Times New Roman"/>
          <w:szCs w:val="24"/>
        </w:rPr>
        <w:t>altında</w:t>
      </w:r>
      <w:r w:rsidR="00161EE4">
        <w:rPr>
          <w:rFonts w:eastAsia="Times New Roman" w:cs="Times New Roman"/>
          <w:szCs w:val="24"/>
        </w:rPr>
        <w:t xml:space="preserve"> </w:t>
      </w:r>
      <w:r w:rsidRPr="009F152B">
        <w:rPr>
          <w:rFonts w:eastAsia="Times New Roman" w:cs="Times New Roman"/>
          <w:szCs w:val="24"/>
        </w:rPr>
        <w:t>yüksek</w:t>
      </w:r>
      <w:r w:rsidR="00161EE4">
        <w:rPr>
          <w:rFonts w:eastAsia="Times New Roman" w:cs="Times New Roman"/>
          <w:szCs w:val="24"/>
        </w:rPr>
        <w:t xml:space="preserve"> </w:t>
      </w:r>
      <w:r w:rsidRPr="009F152B">
        <w:rPr>
          <w:rFonts w:eastAsia="Times New Roman" w:cs="Times New Roman"/>
          <w:szCs w:val="24"/>
        </w:rPr>
        <w:t>performans</w:t>
      </w:r>
      <w:r w:rsidR="00161EE4">
        <w:rPr>
          <w:rFonts w:eastAsia="Times New Roman" w:cs="Times New Roman"/>
          <w:szCs w:val="24"/>
        </w:rPr>
        <w:t xml:space="preserve"> </w:t>
      </w:r>
      <w:r w:rsidRPr="009F152B">
        <w:rPr>
          <w:rFonts w:eastAsia="Times New Roman" w:cs="Times New Roman"/>
          <w:szCs w:val="24"/>
        </w:rPr>
        <w:t>,787;</w:t>
      </w:r>
      <w:r w:rsidR="00161EE4">
        <w:rPr>
          <w:rFonts w:eastAsia="Times New Roman" w:cs="Times New Roman"/>
          <w:szCs w:val="24"/>
        </w:rPr>
        <w:t xml:space="preserve"> </w:t>
      </w:r>
      <w:r w:rsidRPr="009F152B">
        <w:rPr>
          <w:rFonts w:eastAsia="Calibri" w:cs="Times New Roman"/>
          <w:szCs w:val="24"/>
        </w:rPr>
        <w:t>Zorlukla</w:t>
      </w:r>
      <w:r w:rsidR="00161EE4">
        <w:rPr>
          <w:rFonts w:eastAsia="Calibri" w:cs="Times New Roman"/>
          <w:szCs w:val="24"/>
        </w:rPr>
        <w:t xml:space="preserve"> </w:t>
      </w:r>
      <w:r w:rsidRPr="009F152B">
        <w:rPr>
          <w:rFonts w:eastAsia="Calibri" w:cs="Times New Roman"/>
          <w:szCs w:val="24"/>
        </w:rPr>
        <w:t>baş</w:t>
      </w:r>
      <w:r w:rsidR="00161EE4">
        <w:rPr>
          <w:rFonts w:eastAsia="Calibri" w:cs="Times New Roman"/>
          <w:szCs w:val="24"/>
        </w:rPr>
        <w:t xml:space="preserve"> </w:t>
      </w:r>
      <w:r w:rsidRPr="009F152B">
        <w:rPr>
          <w:rFonts w:eastAsia="Calibri" w:cs="Times New Roman"/>
          <w:szCs w:val="24"/>
        </w:rPr>
        <w:t>etme</w:t>
      </w:r>
      <w:r w:rsidR="00161EE4">
        <w:rPr>
          <w:rFonts w:eastAsia="Calibri" w:cs="Times New Roman"/>
          <w:szCs w:val="24"/>
        </w:rPr>
        <w:t xml:space="preserve"> </w:t>
      </w:r>
      <w:r w:rsidRPr="009F152B">
        <w:rPr>
          <w:rFonts w:eastAsia="Calibri" w:cs="Times New Roman"/>
          <w:szCs w:val="24"/>
        </w:rPr>
        <w:t>,813;</w:t>
      </w:r>
      <w:r w:rsidR="00161EE4">
        <w:rPr>
          <w:rFonts w:eastAsia="Calibri" w:cs="Times New Roman"/>
          <w:szCs w:val="24"/>
        </w:rPr>
        <w:t xml:space="preserve"> </w:t>
      </w:r>
      <w:r w:rsidRPr="009F152B">
        <w:rPr>
          <w:rFonts w:eastAsia="Times New Roman" w:cs="Times New Roman"/>
          <w:szCs w:val="24"/>
        </w:rPr>
        <w:t>Güven</w:t>
      </w:r>
      <w:r w:rsidR="00161EE4">
        <w:rPr>
          <w:rFonts w:eastAsia="Times New Roman" w:cs="Times New Roman"/>
          <w:szCs w:val="24"/>
        </w:rPr>
        <w:t xml:space="preserve"> </w:t>
      </w:r>
      <w:r w:rsidRPr="009F152B">
        <w:rPr>
          <w:rFonts w:eastAsia="Times New Roman" w:cs="Times New Roman"/>
          <w:szCs w:val="24"/>
        </w:rPr>
        <w:t>ve</w:t>
      </w:r>
      <w:r w:rsidR="00161EE4">
        <w:rPr>
          <w:rFonts w:eastAsia="Times New Roman" w:cs="Times New Roman"/>
          <w:szCs w:val="24"/>
        </w:rPr>
        <w:t xml:space="preserve"> </w:t>
      </w:r>
      <w:r w:rsidRPr="009F152B">
        <w:rPr>
          <w:rFonts w:eastAsia="Times New Roman" w:cs="Times New Roman"/>
          <w:szCs w:val="24"/>
        </w:rPr>
        <w:t>Başarı</w:t>
      </w:r>
      <w:r w:rsidR="00161EE4">
        <w:rPr>
          <w:rFonts w:eastAsia="Times New Roman" w:cs="Times New Roman"/>
          <w:szCs w:val="24"/>
        </w:rPr>
        <w:t xml:space="preserve"> </w:t>
      </w:r>
      <w:r w:rsidRPr="009F152B">
        <w:rPr>
          <w:rFonts w:eastAsia="Times New Roman" w:cs="Times New Roman"/>
          <w:szCs w:val="24"/>
        </w:rPr>
        <w:t>güdüsü</w:t>
      </w:r>
      <w:r w:rsidR="00161EE4">
        <w:rPr>
          <w:rFonts w:eastAsia="Times New Roman" w:cs="Times New Roman"/>
          <w:szCs w:val="24"/>
        </w:rPr>
        <w:t xml:space="preserve"> </w:t>
      </w:r>
      <w:r w:rsidRPr="009F152B">
        <w:rPr>
          <w:rFonts w:eastAsia="Times New Roman" w:cs="Times New Roman"/>
          <w:szCs w:val="24"/>
        </w:rPr>
        <w:t>,704;</w:t>
      </w:r>
      <w:r w:rsidR="00161EE4">
        <w:rPr>
          <w:rFonts w:eastAsia="Times New Roman" w:cs="Times New Roman"/>
          <w:szCs w:val="24"/>
        </w:rPr>
        <w:t xml:space="preserve"> </w:t>
      </w:r>
      <w:r w:rsidRPr="009F152B">
        <w:rPr>
          <w:rFonts w:eastAsia="Times New Roman" w:cs="Times New Roman"/>
          <w:szCs w:val="24"/>
        </w:rPr>
        <w:t>Antrenörlük</w:t>
      </w:r>
      <w:r w:rsidR="00161EE4">
        <w:rPr>
          <w:rFonts w:eastAsia="Times New Roman" w:cs="Times New Roman"/>
          <w:szCs w:val="24"/>
        </w:rPr>
        <w:t xml:space="preserve"> </w:t>
      </w:r>
      <w:r w:rsidRPr="009F152B">
        <w:rPr>
          <w:rFonts w:eastAsia="Times New Roman" w:cs="Times New Roman"/>
          <w:szCs w:val="24"/>
        </w:rPr>
        <w:t>durumu</w:t>
      </w:r>
      <w:r w:rsidR="00161EE4">
        <w:rPr>
          <w:rFonts w:eastAsia="Times New Roman" w:cs="Times New Roman"/>
          <w:szCs w:val="24"/>
        </w:rPr>
        <w:t xml:space="preserve"> </w:t>
      </w:r>
      <w:r w:rsidRPr="009F152B">
        <w:rPr>
          <w:rFonts w:eastAsia="Times New Roman" w:cs="Times New Roman"/>
          <w:szCs w:val="24"/>
        </w:rPr>
        <w:t>,744</w:t>
      </w:r>
      <w:r w:rsidR="00161EE4">
        <w:rPr>
          <w:rFonts w:eastAsia="Times New Roman" w:cs="Times New Roman"/>
          <w:szCs w:val="24"/>
        </w:rPr>
        <w:t xml:space="preserve"> </w:t>
      </w:r>
      <w:r w:rsidRPr="009F152B">
        <w:rPr>
          <w:rFonts w:eastAsia="Times New Roman" w:cs="Times New Roman"/>
          <w:szCs w:val="24"/>
        </w:rPr>
        <w:t>ve</w:t>
      </w:r>
      <w:r w:rsidR="00161EE4">
        <w:rPr>
          <w:rFonts w:eastAsia="Times New Roman" w:cs="Times New Roman"/>
          <w:szCs w:val="24"/>
        </w:rPr>
        <w:t xml:space="preserve"> </w:t>
      </w:r>
      <w:r w:rsidRPr="009F152B">
        <w:rPr>
          <w:rFonts w:eastAsia="Calibri" w:cs="Times New Roman"/>
          <w:szCs w:val="24"/>
        </w:rPr>
        <w:t>SSBÇB</w:t>
      </w:r>
      <w:r w:rsidR="00161EE4">
        <w:rPr>
          <w:rFonts w:eastAsia="Calibri" w:cs="Times New Roman"/>
          <w:szCs w:val="24"/>
        </w:rPr>
        <w:t xml:space="preserve"> </w:t>
      </w:r>
      <w:r w:rsidRPr="009F152B">
        <w:rPr>
          <w:rFonts w:eastAsia="Calibri" w:cs="Times New Roman"/>
          <w:szCs w:val="24"/>
        </w:rPr>
        <w:t>ölçek</w:t>
      </w:r>
      <w:r w:rsidR="00161EE4">
        <w:rPr>
          <w:rFonts w:eastAsia="Calibri" w:cs="Times New Roman"/>
          <w:szCs w:val="24"/>
        </w:rPr>
        <w:t xml:space="preserve"> </w:t>
      </w:r>
      <w:r w:rsidRPr="009F152B">
        <w:rPr>
          <w:rFonts w:eastAsia="Calibri" w:cs="Times New Roman"/>
          <w:szCs w:val="24"/>
        </w:rPr>
        <w:t>toplamında</w:t>
      </w:r>
      <w:r w:rsidR="00161EE4">
        <w:rPr>
          <w:rFonts w:eastAsia="Calibri" w:cs="Times New Roman"/>
          <w:szCs w:val="24"/>
        </w:rPr>
        <w:t xml:space="preserve"> </w:t>
      </w:r>
      <w:r w:rsidRPr="009F152B">
        <w:rPr>
          <w:rFonts w:eastAsia="Calibri" w:cs="Times New Roman"/>
          <w:szCs w:val="24"/>
        </w:rPr>
        <w:t>,864</w:t>
      </w:r>
      <w:r w:rsidR="00161EE4">
        <w:rPr>
          <w:rFonts w:eastAsia="Calibri" w:cs="Times New Roman"/>
          <w:szCs w:val="24"/>
        </w:rPr>
        <w:t xml:space="preserve"> </w:t>
      </w:r>
      <w:r w:rsidRPr="009F152B">
        <w:rPr>
          <w:rFonts w:eastAsia="Calibri" w:cs="Times New Roman"/>
          <w:szCs w:val="24"/>
        </w:rPr>
        <w:t>olduğu</w:t>
      </w:r>
      <w:r w:rsidR="00161EE4">
        <w:rPr>
          <w:rFonts w:eastAsia="Calibri" w:cs="Times New Roman"/>
          <w:szCs w:val="24"/>
        </w:rPr>
        <w:t xml:space="preserve"> </w:t>
      </w:r>
      <w:r w:rsidRPr="009F152B">
        <w:rPr>
          <w:rFonts w:eastAsia="Calibri" w:cs="Times New Roman"/>
          <w:szCs w:val="24"/>
        </w:rPr>
        <w:t>görülmüştür.</w:t>
      </w:r>
      <w:r w:rsidR="00161EE4">
        <w:rPr>
          <w:rFonts w:eastAsia="Calibri" w:cs="Times New Roman"/>
          <w:szCs w:val="24"/>
        </w:rPr>
        <w:t xml:space="preserve"> </w:t>
      </w:r>
      <w:r w:rsidRPr="009F152B">
        <w:rPr>
          <w:rFonts w:eastAsia="Calibri" w:cs="Times New Roman"/>
          <w:szCs w:val="24"/>
        </w:rPr>
        <w:t>Bu</w:t>
      </w:r>
      <w:r w:rsidR="00161EE4">
        <w:rPr>
          <w:rFonts w:eastAsia="Calibri" w:cs="Times New Roman"/>
          <w:szCs w:val="24"/>
        </w:rPr>
        <w:t xml:space="preserve"> </w:t>
      </w:r>
      <w:r w:rsidRPr="009F152B">
        <w:rPr>
          <w:rFonts w:eastAsia="Calibri" w:cs="Times New Roman"/>
          <w:szCs w:val="24"/>
        </w:rPr>
        <w:t>sonuçlar</w:t>
      </w:r>
      <w:r w:rsidR="00161EE4">
        <w:rPr>
          <w:rFonts w:eastAsia="Calibri" w:cs="Times New Roman"/>
          <w:szCs w:val="24"/>
        </w:rPr>
        <w:t xml:space="preserve"> </w:t>
      </w:r>
      <w:r w:rsidRPr="009F152B">
        <w:rPr>
          <w:rFonts w:eastAsia="Calibri" w:cs="Times New Roman"/>
          <w:szCs w:val="24"/>
        </w:rPr>
        <w:t>SSBÇB</w:t>
      </w:r>
      <w:r w:rsidR="00161EE4">
        <w:rPr>
          <w:rFonts w:eastAsia="Calibri" w:cs="Times New Roman"/>
          <w:szCs w:val="24"/>
        </w:rPr>
        <w:t xml:space="preserve"> </w:t>
      </w:r>
      <w:r w:rsidRPr="009F152B">
        <w:rPr>
          <w:rFonts w:eastAsia="Calibri" w:cs="Times New Roman"/>
          <w:szCs w:val="24"/>
        </w:rPr>
        <w:t>ölçeğinin</w:t>
      </w:r>
      <w:r w:rsidR="00161EE4">
        <w:rPr>
          <w:rFonts w:eastAsia="Calibri" w:cs="Times New Roman"/>
          <w:szCs w:val="24"/>
        </w:rPr>
        <w:t xml:space="preserve"> </w:t>
      </w:r>
      <w:r w:rsidRPr="009F152B">
        <w:rPr>
          <w:rFonts w:eastAsia="Calibri" w:cs="Times New Roman"/>
          <w:szCs w:val="24"/>
        </w:rPr>
        <w:t>güvenilir</w:t>
      </w:r>
      <w:r w:rsidR="00161EE4">
        <w:rPr>
          <w:rFonts w:eastAsia="Calibri" w:cs="Times New Roman"/>
          <w:szCs w:val="24"/>
        </w:rPr>
        <w:t xml:space="preserve"> </w:t>
      </w:r>
      <w:r w:rsidRPr="009F152B">
        <w:rPr>
          <w:rFonts w:eastAsia="Calibri" w:cs="Times New Roman"/>
          <w:szCs w:val="24"/>
        </w:rPr>
        <w:t>olduğu</w:t>
      </w:r>
      <w:r w:rsidR="00161EE4">
        <w:rPr>
          <w:rFonts w:eastAsia="Calibri" w:cs="Times New Roman"/>
          <w:szCs w:val="24"/>
        </w:rPr>
        <w:t xml:space="preserve"> </w:t>
      </w:r>
      <w:r w:rsidRPr="009F152B">
        <w:rPr>
          <w:rFonts w:eastAsia="Calibri" w:cs="Times New Roman"/>
          <w:szCs w:val="24"/>
        </w:rPr>
        <w:t>göstermektedir.</w:t>
      </w:r>
    </w:p>
    <w:p w14:paraId="5BC168CD" w14:textId="77777777" w:rsidR="00985A39" w:rsidRDefault="00985A39" w:rsidP="00161EE4">
      <w:pPr>
        <w:spacing w:before="120" w:after="120"/>
        <w:ind w:left="567" w:hanging="567"/>
        <w:outlineLvl w:val="4"/>
        <w:rPr>
          <w:rFonts w:eastAsia="Calibri" w:cs="Times New Roman"/>
          <w:b/>
          <w:szCs w:val="24"/>
          <w:lang w:eastAsia="tr-TR"/>
        </w:rPr>
      </w:pPr>
    </w:p>
    <w:p w14:paraId="25DE59CA" w14:textId="77777777" w:rsidR="00C54609" w:rsidRPr="009F152B" w:rsidRDefault="00C54609" w:rsidP="00161EE4">
      <w:pPr>
        <w:spacing w:before="120" w:after="120"/>
        <w:ind w:left="567" w:hanging="567"/>
        <w:outlineLvl w:val="4"/>
        <w:rPr>
          <w:rFonts w:eastAsia="Calibri" w:cs="Times New Roman"/>
          <w:b/>
          <w:szCs w:val="24"/>
        </w:rPr>
      </w:pPr>
      <w:r w:rsidRPr="009F152B">
        <w:rPr>
          <w:rFonts w:eastAsia="Calibri" w:cs="Times New Roman"/>
          <w:b/>
          <w:szCs w:val="24"/>
          <w:lang w:eastAsia="tr-TR"/>
        </w:rPr>
        <w:t>Tablo</w:t>
      </w:r>
      <w:r w:rsidR="00161EE4">
        <w:rPr>
          <w:rFonts w:eastAsia="Calibri" w:cs="Times New Roman"/>
          <w:b/>
          <w:szCs w:val="24"/>
          <w:lang w:eastAsia="tr-TR"/>
        </w:rPr>
        <w:t xml:space="preserve"> </w:t>
      </w:r>
      <w:r w:rsidRPr="009F152B">
        <w:rPr>
          <w:rFonts w:eastAsia="Calibri" w:cs="Times New Roman"/>
          <w:b/>
          <w:szCs w:val="24"/>
          <w:lang w:eastAsia="tr-TR"/>
        </w:rPr>
        <w:t>3</w:t>
      </w:r>
      <w:r w:rsidR="00373000">
        <w:rPr>
          <w:rFonts w:eastAsia="Calibri" w:cs="Times New Roman"/>
          <w:b/>
          <w:szCs w:val="24"/>
          <w:lang w:eastAsia="tr-TR"/>
        </w:rPr>
        <w:t>.</w:t>
      </w:r>
      <w:r w:rsidR="00161EE4">
        <w:rPr>
          <w:rFonts w:eastAsia="Calibri" w:cs="Times New Roman"/>
          <w:b/>
          <w:szCs w:val="24"/>
          <w:lang w:eastAsia="tr-TR"/>
        </w:rPr>
        <w:t xml:space="preserve"> </w:t>
      </w:r>
      <w:r w:rsidRPr="00373000">
        <w:rPr>
          <w:rFonts w:eastAsia="Calibri" w:cs="Times New Roman"/>
          <w:szCs w:val="24"/>
        </w:rPr>
        <w:t>Ölçeklere</w:t>
      </w:r>
      <w:r w:rsidR="00161EE4" w:rsidRPr="00373000">
        <w:rPr>
          <w:rFonts w:eastAsia="Calibri" w:cs="Times New Roman"/>
          <w:szCs w:val="24"/>
        </w:rPr>
        <w:t xml:space="preserve"> </w:t>
      </w:r>
      <w:r w:rsidR="00373000" w:rsidRPr="00373000">
        <w:rPr>
          <w:rFonts w:eastAsia="Calibri" w:cs="Times New Roman"/>
          <w:szCs w:val="24"/>
        </w:rPr>
        <w:t>ilişkin tanımlayıcı değerler</w:t>
      </w:r>
      <w:r w:rsidR="00373000">
        <w:rPr>
          <w:rFonts w:eastAsia="Calibri" w:cs="Times New Roman"/>
          <w:szCs w:val="24"/>
        </w:rPr>
        <w:t>.</w:t>
      </w:r>
    </w:p>
    <w:tbl>
      <w:tblPr>
        <w:tblStyle w:val="TabloKlavuzu1"/>
        <w:tblW w:w="8505" w:type="dxa"/>
        <w:jc w:val="center"/>
        <w:tblLayout w:type="fixed"/>
        <w:tblLook w:val="04A0" w:firstRow="1" w:lastRow="0" w:firstColumn="1" w:lastColumn="0" w:noHBand="0" w:noVBand="1"/>
      </w:tblPr>
      <w:tblGrid>
        <w:gridCol w:w="3344"/>
        <w:gridCol w:w="1032"/>
        <w:gridCol w:w="1032"/>
        <w:gridCol w:w="1032"/>
        <w:gridCol w:w="1032"/>
        <w:gridCol w:w="1033"/>
      </w:tblGrid>
      <w:tr w:rsidR="00C54609" w:rsidRPr="00985A39" w14:paraId="7D9E8BA7" w14:textId="77777777" w:rsidTr="00985A39">
        <w:trPr>
          <w:jc w:val="center"/>
        </w:trPr>
        <w:tc>
          <w:tcPr>
            <w:tcW w:w="3397" w:type="dxa"/>
          </w:tcPr>
          <w:p w14:paraId="5E2761A3" w14:textId="77777777" w:rsidR="00C54609" w:rsidRPr="00985A39" w:rsidRDefault="00C54609" w:rsidP="00161EE4">
            <w:pPr>
              <w:spacing w:before="0" w:line="240" w:lineRule="atLeast"/>
              <w:ind w:left="0" w:firstLine="0"/>
              <w:jc w:val="center"/>
              <w:rPr>
                <w:rFonts w:eastAsia="Calibri" w:cs="Times New Roman"/>
                <w:b/>
                <w:sz w:val="20"/>
                <w:szCs w:val="20"/>
              </w:rPr>
            </w:pPr>
            <w:r w:rsidRPr="00985A39">
              <w:rPr>
                <w:rFonts w:eastAsia="Calibri" w:cs="Times New Roman"/>
                <w:b/>
                <w:sz w:val="20"/>
                <w:szCs w:val="20"/>
              </w:rPr>
              <w:t>Ölçek</w:t>
            </w:r>
            <w:r w:rsidR="00161EE4" w:rsidRPr="00985A39">
              <w:rPr>
                <w:rFonts w:eastAsia="Calibri" w:cs="Times New Roman"/>
                <w:b/>
                <w:sz w:val="20"/>
                <w:szCs w:val="20"/>
              </w:rPr>
              <w:t xml:space="preserve"> </w:t>
            </w:r>
            <w:r w:rsidRPr="00985A39">
              <w:rPr>
                <w:rFonts w:eastAsia="Calibri" w:cs="Times New Roman"/>
                <w:b/>
                <w:sz w:val="20"/>
                <w:szCs w:val="20"/>
              </w:rPr>
              <w:t>boyutları</w:t>
            </w:r>
          </w:p>
        </w:tc>
        <w:tc>
          <w:tcPr>
            <w:tcW w:w="1046" w:type="dxa"/>
            <w:vAlign w:val="bottom"/>
          </w:tcPr>
          <w:p w14:paraId="27D9A074" w14:textId="77777777" w:rsidR="00C54609" w:rsidRPr="00985A39" w:rsidRDefault="00C54609" w:rsidP="00161EE4">
            <w:pPr>
              <w:autoSpaceDE w:val="0"/>
              <w:autoSpaceDN w:val="0"/>
              <w:adjustRightInd w:val="0"/>
              <w:spacing w:before="0" w:line="240" w:lineRule="atLeast"/>
              <w:ind w:left="0" w:firstLine="0"/>
              <w:jc w:val="center"/>
              <w:rPr>
                <w:rFonts w:eastAsia="Calibri" w:cs="Times New Roman"/>
                <w:b/>
                <w:color w:val="000000"/>
                <w:sz w:val="20"/>
                <w:szCs w:val="20"/>
              </w:rPr>
            </w:pPr>
            <w:r w:rsidRPr="00985A39">
              <w:rPr>
                <w:rFonts w:eastAsia="Calibri" w:cs="Times New Roman"/>
                <w:b/>
                <w:color w:val="000000"/>
                <w:sz w:val="20"/>
                <w:szCs w:val="20"/>
              </w:rPr>
              <w:t>N</w:t>
            </w:r>
          </w:p>
        </w:tc>
        <w:tc>
          <w:tcPr>
            <w:tcW w:w="1046" w:type="dxa"/>
            <w:vAlign w:val="bottom"/>
          </w:tcPr>
          <w:p w14:paraId="62ED4DBE" w14:textId="77777777" w:rsidR="00C54609" w:rsidRPr="00985A39" w:rsidRDefault="00C54609" w:rsidP="00161EE4">
            <w:pPr>
              <w:autoSpaceDE w:val="0"/>
              <w:autoSpaceDN w:val="0"/>
              <w:adjustRightInd w:val="0"/>
              <w:spacing w:before="0" w:line="240" w:lineRule="atLeast"/>
              <w:ind w:left="0" w:firstLine="0"/>
              <w:jc w:val="center"/>
              <w:rPr>
                <w:rFonts w:eastAsia="Calibri" w:cs="Times New Roman"/>
                <w:b/>
                <w:color w:val="000000"/>
                <w:sz w:val="20"/>
                <w:szCs w:val="20"/>
              </w:rPr>
            </w:pPr>
            <w:r w:rsidRPr="00985A39">
              <w:rPr>
                <w:rFonts w:eastAsia="Calibri" w:cs="Times New Roman"/>
                <w:b/>
                <w:color w:val="000000"/>
                <w:sz w:val="20"/>
                <w:szCs w:val="20"/>
              </w:rPr>
              <w:t>Min.</w:t>
            </w:r>
          </w:p>
        </w:tc>
        <w:tc>
          <w:tcPr>
            <w:tcW w:w="1046" w:type="dxa"/>
            <w:vAlign w:val="bottom"/>
          </w:tcPr>
          <w:p w14:paraId="44CC566D" w14:textId="77777777" w:rsidR="00C54609" w:rsidRPr="00985A39" w:rsidRDefault="00C54609" w:rsidP="00161EE4">
            <w:pPr>
              <w:autoSpaceDE w:val="0"/>
              <w:autoSpaceDN w:val="0"/>
              <w:adjustRightInd w:val="0"/>
              <w:spacing w:before="0" w:line="240" w:lineRule="atLeast"/>
              <w:ind w:left="0" w:firstLine="0"/>
              <w:jc w:val="center"/>
              <w:rPr>
                <w:rFonts w:eastAsia="Calibri" w:cs="Times New Roman"/>
                <w:b/>
                <w:color w:val="000000"/>
                <w:sz w:val="20"/>
                <w:szCs w:val="20"/>
              </w:rPr>
            </w:pPr>
            <w:r w:rsidRPr="00985A39">
              <w:rPr>
                <w:rFonts w:eastAsia="Calibri" w:cs="Times New Roman"/>
                <w:b/>
                <w:color w:val="000000"/>
                <w:sz w:val="20"/>
                <w:szCs w:val="20"/>
              </w:rPr>
              <w:t>Max.</w:t>
            </w:r>
          </w:p>
        </w:tc>
        <w:tc>
          <w:tcPr>
            <w:tcW w:w="1046" w:type="dxa"/>
            <w:vAlign w:val="bottom"/>
          </w:tcPr>
          <w:p w14:paraId="6E1C7CB8" w14:textId="77777777" w:rsidR="00C54609" w:rsidRPr="00985A39" w:rsidRDefault="00C54609" w:rsidP="00161EE4">
            <w:pPr>
              <w:autoSpaceDE w:val="0"/>
              <w:autoSpaceDN w:val="0"/>
              <w:adjustRightInd w:val="0"/>
              <w:spacing w:before="0" w:line="240" w:lineRule="atLeast"/>
              <w:ind w:left="0" w:firstLine="0"/>
              <w:jc w:val="center"/>
              <w:rPr>
                <w:rFonts w:eastAsia="Calibri" w:cs="Times New Roman"/>
                <w:b/>
                <w:color w:val="000000"/>
                <w:sz w:val="20"/>
                <w:szCs w:val="20"/>
              </w:rPr>
            </w:pPr>
            <w:r w:rsidRPr="00985A39">
              <w:rPr>
                <w:rFonts w:eastAsia="Calibri" w:cs="Times New Roman"/>
                <w:b/>
                <w:color w:val="000000"/>
                <w:sz w:val="20"/>
                <w:szCs w:val="20"/>
              </w:rPr>
              <w:t>Mean</w:t>
            </w:r>
          </w:p>
        </w:tc>
        <w:tc>
          <w:tcPr>
            <w:tcW w:w="1047" w:type="dxa"/>
            <w:vAlign w:val="bottom"/>
          </w:tcPr>
          <w:p w14:paraId="55E998FA" w14:textId="77777777" w:rsidR="00C54609" w:rsidRPr="00985A39" w:rsidRDefault="00C54609" w:rsidP="00161EE4">
            <w:pPr>
              <w:autoSpaceDE w:val="0"/>
              <w:autoSpaceDN w:val="0"/>
              <w:adjustRightInd w:val="0"/>
              <w:spacing w:before="0" w:line="240" w:lineRule="atLeast"/>
              <w:ind w:left="0" w:firstLine="0"/>
              <w:jc w:val="center"/>
              <w:rPr>
                <w:rFonts w:eastAsia="Calibri" w:cs="Times New Roman"/>
                <w:b/>
                <w:color w:val="000000"/>
                <w:sz w:val="20"/>
                <w:szCs w:val="20"/>
              </w:rPr>
            </w:pPr>
            <w:r w:rsidRPr="00985A39">
              <w:rPr>
                <w:rFonts w:eastAsia="Calibri" w:cs="Times New Roman"/>
                <w:b/>
                <w:color w:val="000000"/>
                <w:sz w:val="20"/>
                <w:szCs w:val="20"/>
              </w:rPr>
              <w:t>Std.</w:t>
            </w:r>
            <w:r w:rsidR="00161EE4" w:rsidRPr="00985A39">
              <w:rPr>
                <w:rFonts w:eastAsia="Calibri" w:cs="Times New Roman"/>
                <w:b/>
                <w:color w:val="000000"/>
                <w:sz w:val="20"/>
                <w:szCs w:val="20"/>
              </w:rPr>
              <w:t xml:space="preserve"> </w:t>
            </w:r>
            <w:r w:rsidRPr="00985A39">
              <w:rPr>
                <w:rFonts w:eastAsia="Calibri" w:cs="Times New Roman"/>
                <w:b/>
                <w:color w:val="000000"/>
                <w:sz w:val="20"/>
                <w:szCs w:val="20"/>
              </w:rPr>
              <w:t>Dv.</w:t>
            </w:r>
          </w:p>
        </w:tc>
      </w:tr>
      <w:tr w:rsidR="00C54609" w:rsidRPr="00161EE4" w14:paraId="79AC8003" w14:textId="77777777" w:rsidTr="00985A39">
        <w:trPr>
          <w:jc w:val="center"/>
        </w:trPr>
        <w:tc>
          <w:tcPr>
            <w:tcW w:w="3397" w:type="dxa"/>
            <w:vAlign w:val="center"/>
          </w:tcPr>
          <w:p w14:paraId="466087E5" w14:textId="77777777" w:rsidR="00C54609" w:rsidRPr="00161EE4" w:rsidRDefault="00C54609" w:rsidP="00985A39">
            <w:pPr>
              <w:spacing w:before="0" w:line="240" w:lineRule="atLeast"/>
              <w:ind w:left="0" w:firstLine="0"/>
              <w:jc w:val="left"/>
              <w:rPr>
                <w:rFonts w:eastAsia="Calibri" w:cs="Times New Roman"/>
                <w:sz w:val="20"/>
                <w:szCs w:val="20"/>
              </w:rPr>
            </w:pPr>
            <w:r w:rsidRPr="00161EE4">
              <w:rPr>
                <w:rFonts w:eastAsia="Calibri" w:cs="Times New Roman"/>
                <w:sz w:val="20"/>
                <w:szCs w:val="20"/>
              </w:rPr>
              <w:t>Bireysel</w:t>
            </w:r>
            <w:r w:rsidR="00161EE4">
              <w:rPr>
                <w:rFonts w:eastAsia="Calibri" w:cs="Times New Roman"/>
                <w:sz w:val="20"/>
                <w:szCs w:val="20"/>
              </w:rPr>
              <w:t xml:space="preserve"> </w:t>
            </w:r>
            <w:r w:rsidRPr="00161EE4">
              <w:rPr>
                <w:rFonts w:eastAsia="Calibri" w:cs="Times New Roman"/>
                <w:sz w:val="20"/>
                <w:szCs w:val="20"/>
              </w:rPr>
              <w:t>Kaygı</w:t>
            </w:r>
          </w:p>
        </w:tc>
        <w:tc>
          <w:tcPr>
            <w:tcW w:w="1046" w:type="dxa"/>
          </w:tcPr>
          <w:p w14:paraId="004A2A59"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430</w:t>
            </w:r>
          </w:p>
        </w:tc>
        <w:tc>
          <w:tcPr>
            <w:tcW w:w="1046" w:type="dxa"/>
          </w:tcPr>
          <w:p w14:paraId="384736C1"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4,00</w:t>
            </w:r>
          </w:p>
        </w:tc>
        <w:tc>
          <w:tcPr>
            <w:tcW w:w="1046" w:type="dxa"/>
          </w:tcPr>
          <w:p w14:paraId="1F0C5A37"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25,00</w:t>
            </w:r>
          </w:p>
        </w:tc>
        <w:tc>
          <w:tcPr>
            <w:tcW w:w="1046" w:type="dxa"/>
          </w:tcPr>
          <w:p w14:paraId="37EDB883"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11,2628</w:t>
            </w:r>
          </w:p>
        </w:tc>
        <w:tc>
          <w:tcPr>
            <w:tcW w:w="1047" w:type="dxa"/>
          </w:tcPr>
          <w:p w14:paraId="35CC4CD6"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4,96076</w:t>
            </w:r>
          </w:p>
        </w:tc>
      </w:tr>
      <w:tr w:rsidR="00C54609" w:rsidRPr="00161EE4" w14:paraId="53EBBB31" w14:textId="77777777" w:rsidTr="00985A39">
        <w:trPr>
          <w:jc w:val="center"/>
        </w:trPr>
        <w:tc>
          <w:tcPr>
            <w:tcW w:w="3397" w:type="dxa"/>
            <w:vAlign w:val="center"/>
          </w:tcPr>
          <w:p w14:paraId="69B7DDDC" w14:textId="77777777" w:rsidR="00C54609" w:rsidRPr="00161EE4" w:rsidRDefault="00C54609" w:rsidP="00985A39">
            <w:pPr>
              <w:spacing w:before="0" w:line="240" w:lineRule="atLeast"/>
              <w:ind w:left="0" w:firstLine="0"/>
              <w:jc w:val="left"/>
              <w:rPr>
                <w:rFonts w:eastAsia="Calibri" w:cs="Times New Roman"/>
                <w:sz w:val="20"/>
                <w:szCs w:val="20"/>
              </w:rPr>
            </w:pPr>
            <w:r w:rsidRPr="00161EE4">
              <w:rPr>
                <w:rFonts w:eastAsia="Calibri" w:cs="Times New Roman"/>
                <w:sz w:val="20"/>
                <w:szCs w:val="20"/>
              </w:rPr>
              <w:t>Sosyalleşme</w:t>
            </w:r>
            <w:r w:rsidR="00161EE4">
              <w:rPr>
                <w:rFonts w:eastAsia="Calibri" w:cs="Times New Roman"/>
                <w:sz w:val="20"/>
                <w:szCs w:val="20"/>
              </w:rPr>
              <w:t xml:space="preserve"> </w:t>
            </w:r>
            <w:r w:rsidRPr="00161EE4">
              <w:rPr>
                <w:rFonts w:eastAsia="Calibri" w:cs="Times New Roman"/>
                <w:sz w:val="20"/>
                <w:szCs w:val="20"/>
              </w:rPr>
              <w:t>Kaygısı</w:t>
            </w:r>
          </w:p>
        </w:tc>
        <w:tc>
          <w:tcPr>
            <w:tcW w:w="1046" w:type="dxa"/>
          </w:tcPr>
          <w:p w14:paraId="4DC73AFB"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430</w:t>
            </w:r>
          </w:p>
        </w:tc>
        <w:tc>
          <w:tcPr>
            <w:tcW w:w="1046" w:type="dxa"/>
          </w:tcPr>
          <w:p w14:paraId="6F2E84E6"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16,00</w:t>
            </w:r>
          </w:p>
        </w:tc>
        <w:tc>
          <w:tcPr>
            <w:tcW w:w="1046" w:type="dxa"/>
          </w:tcPr>
          <w:p w14:paraId="66AD63F6"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80,00</w:t>
            </w:r>
          </w:p>
        </w:tc>
        <w:tc>
          <w:tcPr>
            <w:tcW w:w="1046" w:type="dxa"/>
          </w:tcPr>
          <w:p w14:paraId="24E0D0AD"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45,4884</w:t>
            </w:r>
          </w:p>
        </w:tc>
        <w:tc>
          <w:tcPr>
            <w:tcW w:w="1047" w:type="dxa"/>
          </w:tcPr>
          <w:p w14:paraId="5FB23D6F"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13,32763</w:t>
            </w:r>
          </w:p>
        </w:tc>
      </w:tr>
      <w:tr w:rsidR="00C54609" w:rsidRPr="00161EE4" w14:paraId="6583B122" w14:textId="77777777" w:rsidTr="00985A39">
        <w:trPr>
          <w:jc w:val="center"/>
        </w:trPr>
        <w:tc>
          <w:tcPr>
            <w:tcW w:w="3397" w:type="dxa"/>
            <w:vAlign w:val="center"/>
          </w:tcPr>
          <w:p w14:paraId="157927E9" w14:textId="77777777" w:rsidR="00C54609" w:rsidRPr="00161EE4" w:rsidRDefault="00C54609" w:rsidP="00985A39">
            <w:pPr>
              <w:spacing w:before="0" w:line="240" w:lineRule="atLeast"/>
              <w:ind w:left="0" w:firstLine="0"/>
              <w:jc w:val="left"/>
              <w:rPr>
                <w:rFonts w:eastAsia="Calibri" w:cs="Times New Roman"/>
                <w:sz w:val="20"/>
                <w:szCs w:val="20"/>
              </w:rPr>
            </w:pPr>
            <w:r w:rsidRPr="00161EE4">
              <w:rPr>
                <w:rFonts w:eastAsia="Calibri" w:cs="Times New Roman"/>
                <w:sz w:val="20"/>
                <w:szCs w:val="20"/>
              </w:rPr>
              <w:t>SYTKYKÖ</w:t>
            </w:r>
          </w:p>
        </w:tc>
        <w:tc>
          <w:tcPr>
            <w:tcW w:w="1046" w:type="dxa"/>
          </w:tcPr>
          <w:p w14:paraId="63FCD8B4"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430</w:t>
            </w:r>
          </w:p>
        </w:tc>
        <w:tc>
          <w:tcPr>
            <w:tcW w:w="1046" w:type="dxa"/>
          </w:tcPr>
          <w:p w14:paraId="76126108"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4,00</w:t>
            </w:r>
          </w:p>
        </w:tc>
        <w:tc>
          <w:tcPr>
            <w:tcW w:w="1046" w:type="dxa"/>
          </w:tcPr>
          <w:p w14:paraId="3A216279"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16,00</w:t>
            </w:r>
          </w:p>
        </w:tc>
        <w:tc>
          <w:tcPr>
            <w:tcW w:w="1046" w:type="dxa"/>
          </w:tcPr>
          <w:p w14:paraId="2DCB8B75"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11,6279</w:t>
            </w:r>
          </w:p>
        </w:tc>
        <w:tc>
          <w:tcPr>
            <w:tcW w:w="1047" w:type="dxa"/>
          </w:tcPr>
          <w:p w14:paraId="74B1D6A0"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2,98187</w:t>
            </w:r>
          </w:p>
        </w:tc>
      </w:tr>
      <w:tr w:rsidR="00C54609" w:rsidRPr="00161EE4" w14:paraId="46D41FD5" w14:textId="77777777" w:rsidTr="00985A39">
        <w:trPr>
          <w:trHeight w:val="204"/>
          <w:jc w:val="center"/>
        </w:trPr>
        <w:tc>
          <w:tcPr>
            <w:tcW w:w="3397" w:type="dxa"/>
            <w:vAlign w:val="center"/>
          </w:tcPr>
          <w:p w14:paraId="082F4CAE" w14:textId="77777777" w:rsidR="00C54609" w:rsidRPr="00161EE4" w:rsidRDefault="00C54609" w:rsidP="00985A39">
            <w:pPr>
              <w:spacing w:before="0" w:line="240" w:lineRule="atLeast"/>
              <w:ind w:left="0" w:firstLine="0"/>
              <w:jc w:val="left"/>
              <w:rPr>
                <w:rFonts w:eastAsia="Calibri" w:cs="Times New Roman"/>
                <w:sz w:val="20"/>
                <w:szCs w:val="20"/>
              </w:rPr>
            </w:pPr>
            <w:r w:rsidRPr="00161EE4">
              <w:rPr>
                <w:rFonts w:eastAsia="Times New Roman" w:cs="Times New Roman"/>
                <w:sz w:val="20"/>
                <w:szCs w:val="20"/>
              </w:rPr>
              <w:t>Hedef</w:t>
            </w:r>
            <w:r w:rsidR="00161EE4">
              <w:rPr>
                <w:rFonts w:eastAsia="Times New Roman" w:cs="Times New Roman"/>
                <w:sz w:val="20"/>
                <w:szCs w:val="20"/>
              </w:rPr>
              <w:t xml:space="preserve"> </w:t>
            </w:r>
            <w:r w:rsidRPr="00161EE4">
              <w:rPr>
                <w:rFonts w:eastAsia="Times New Roman" w:cs="Times New Roman"/>
                <w:sz w:val="20"/>
                <w:szCs w:val="20"/>
              </w:rPr>
              <w:t>belirleme</w:t>
            </w:r>
            <w:r w:rsidR="00161EE4">
              <w:rPr>
                <w:rFonts w:eastAsia="Times New Roman" w:cs="Times New Roman"/>
                <w:sz w:val="20"/>
                <w:szCs w:val="20"/>
              </w:rPr>
              <w:t xml:space="preserve"> </w:t>
            </w:r>
            <w:r w:rsidRPr="00161EE4">
              <w:rPr>
                <w:rFonts w:eastAsia="Times New Roman" w:cs="Times New Roman"/>
                <w:sz w:val="20"/>
                <w:szCs w:val="20"/>
              </w:rPr>
              <w:t>/</w:t>
            </w:r>
            <w:r w:rsidR="00161EE4">
              <w:rPr>
                <w:rFonts w:eastAsia="Times New Roman" w:cs="Times New Roman"/>
                <w:sz w:val="20"/>
                <w:szCs w:val="20"/>
              </w:rPr>
              <w:t xml:space="preserve"> </w:t>
            </w:r>
            <w:r w:rsidRPr="00161EE4">
              <w:rPr>
                <w:rFonts w:eastAsia="Times New Roman" w:cs="Times New Roman"/>
                <w:sz w:val="20"/>
                <w:szCs w:val="20"/>
              </w:rPr>
              <w:t>Zihinsel</w:t>
            </w:r>
            <w:r w:rsidR="00161EE4">
              <w:rPr>
                <w:rFonts w:eastAsia="Times New Roman" w:cs="Times New Roman"/>
                <w:sz w:val="20"/>
                <w:szCs w:val="20"/>
              </w:rPr>
              <w:t xml:space="preserve"> </w:t>
            </w:r>
            <w:r w:rsidRPr="00161EE4">
              <w:rPr>
                <w:rFonts w:eastAsia="Times New Roman" w:cs="Times New Roman"/>
                <w:sz w:val="20"/>
                <w:szCs w:val="20"/>
              </w:rPr>
              <w:t>hazırlık</w:t>
            </w:r>
          </w:p>
        </w:tc>
        <w:tc>
          <w:tcPr>
            <w:tcW w:w="1046" w:type="dxa"/>
          </w:tcPr>
          <w:p w14:paraId="199D7532"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430</w:t>
            </w:r>
          </w:p>
        </w:tc>
        <w:tc>
          <w:tcPr>
            <w:tcW w:w="1046" w:type="dxa"/>
          </w:tcPr>
          <w:p w14:paraId="48A5CBAA"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4,00</w:t>
            </w:r>
          </w:p>
        </w:tc>
        <w:tc>
          <w:tcPr>
            <w:tcW w:w="1046" w:type="dxa"/>
          </w:tcPr>
          <w:p w14:paraId="1B83240F"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16,00</w:t>
            </w:r>
          </w:p>
        </w:tc>
        <w:tc>
          <w:tcPr>
            <w:tcW w:w="1046" w:type="dxa"/>
          </w:tcPr>
          <w:p w14:paraId="110B0B20"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11,7581</w:t>
            </w:r>
          </w:p>
        </w:tc>
        <w:tc>
          <w:tcPr>
            <w:tcW w:w="1047" w:type="dxa"/>
          </w:tcPr>
          <w:p w14:paraId="6FB67C86"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2,70752</w:t>
            </w:r>
          </w:p>
        </w:tc>
      </w:tr>
      <w:tr w:rsidR="00C54609" w:rsidRPr="00161EE4" w14:paraId="26023961" w14:textId="77777777" w:rsidTr="00985A39">
        <w:trPr>
          <w:trHeight w:val="168"/>
          <w:jc w:val="center"/>
        </w:trPr>
        <w:tc>
          <w:tcPr>
            <w:tcW w:w="3397" w:type="dxa"/>
            <w:vAlign w:val="center"/>
          </w:tcPr>
          <w:p w14:paraId="52D611A8" w14:textId="77777777" w:rsidR="00C54609" w:rsidRPr="00161EE4" w:rsidRDefault="00C54609" w:rsidP="00985A39">
            <w:pPr>
              <w:spacing w:before="0" w:line="240" w:lineRule="atLeast"/>
              <w:ind w:left="0" w:firstLine="0"/>
              <w:jc w:val="left"/>
              <w:rPr>
                <w:rFonts w:eastAsia="Calibri" w:cs="Times New Roman"/>
                <w:sz w:val="20"/>
                <w:szCs w:val="20"/>
              </w:rPr>
            </w:pPr>
            <w:r w:rsidRPr="00161EE4">
              <w:rPr>
                <w:rFonts w:eastAsia="Calibri" w:cs="Times New Roman"/>
                <w:sz w:val="20"/>
                <w:szCs w:val="20"/>
              </w:rPr>
              <w:t>Konsantrasyon</w:t>
            </w:r>
          </w:p>
        </w:tc>
        <w:tc>
          <w:tcPr>
            <w:tcW w:w="1046" w:type="dxa"/>
          </w:tcPr>
          <w:p w14:paraId="79704DB8"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430</w:t>
            </w:r>
          </w:p>
        </w:tc>
        <w:tc>
          <w:tcPr>
            <w:tcW w:w="1046" w:type="dxa"/>
          </w:tcPr>
          <w:p w14:paraId="64627710"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5,00</w:t>
            </w:r>
          </w:p>
        </w:tc>
        <w:tc>
          <w:tcPr>
            <w:tcW w:w="1046" w:type="dxa"/>
          </w:tcPr>
          <w:p w14:paraId="307E9E52"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15,00</w:t>
            </w:r>
          </w:p>
        </w:tc>
        <w:tc>
          <w:tcPr>
            <w:tcW w:w="1046" w:type="dxa"/>
          </w:tcPr>
          <w:p w14:paraId="048C6CC9"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11,3860</w:t>
            </w:r>
          </w:p>
        </w:tc>
        <w:tc>
          <w:tcPr>
            <w:tcW w:w="1047" w:type="dxa"/>
          </w:tcPr>
          <w:p w14:paraId="1A3608F4"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2,58376</w:t>
            </w:r>
          </w:p>
        </w:tc>
      </w:tr>
      <w:tr w:rsidR="00C54609" w:rsidRPr="00161EE4" w14:paraId="66947D20" w14:textId="77777777" w:rsidTr="00985A39">
        <w:trPr>
          <w:trHeight w:val="152"/>
          <w:jc w:val="center"/>
        </w:trPr>
        <w:tc>
          <w:tcPr>
            <w:tcW w:w="3397" w:type="dxa"/>
            <w:vAlign w:val="center"/>
          </w:tcPr>
          <w:p w14:paraId="3E6015AE" w14:textId="77777777" w:rsidR="00C54609" w:rsidRPr="00161EE4" w:rsidRDefault="00C54609" w:rsidP="00985A39">
            <w:pPr>
              <w:spacing w:before="0" w:line="240" w:lineRule="atLeast"/>
              <w:ind w:left="0" w:firstLine="0"/>
              <w:jc w:val="left"/>
              <w:rPr>
                <w:rFonts w:eastAsia="Calibri" w:cs="Times New Roman"/>
                <w:sz w:val="20"/>
                <w:szCs w:val="20"/>
              </w:rPr>
            </w:pPr>
            <w:r w:rsidRPr="00161EE4">
              <w:rPr>
                <w:rFonts w:eastAsia="Times New Roman" w:cs="Times New Roman"/>
                <w:sz w:val="20"/>
                <w:szCs w:val="20"/>
              </w:rPr>
              <w:t>Kaygıdan</w:t>
            </w:r>
            <w:r w:rsidR="00161EE4">
              <w:rPr>
                <w:rFonts w:eastAsia="Times New Roman" w:cs="Times New Roman"/>
                <w:sz w:val="20"/>
                <w:szCs w:val="20"/>
              </w:rPr>
              <w:t xml:space="preserve"> </w:t>
            </w:r>
            <w:r w:rsidRPr="00161EE4">
              <w:rPr>
                <w:rFonts w:eastAsia="Times New Roman" w:cs="Times New Roman"/>
                <w:sz w:val="20"/>
                <w:szCs w:val="20"/>
              </w:rPr>
              <w:t>uzak</w:t>
            </w:r>
            <w:r w:rsidR="00161EE4">
              <w:rPr>
                <w:rFonts w:eastAsia="Times New Roman" w:cs="Times New Roman"/>
                <w:sz w:val="20"/>
                <w:szCs w:val="20"/>
              </w:rPr>
              <w:t xml:space="preserve"> </w:t>
            </w:r>
            <w:r w:rsidRPr="00161EE4">
              <w:rPr>
                <w:rFonts w:eastAsia="Times New Roman" w:cs="Times New Roman"/>
                <w:sz w:val="20"/>
                <w:szCs w:val="20"/>
              </w:rPr>
              <w:t>olma</w:t>
            </w:r>
          </w:p>
        </w:tc>
        <w:tc>
          <w:tcPr>
            <w:tcW w:w="1046" w:type="dxa"/>
          </w:tcPr>
          <w:p w14:paraId="072C8D14"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430</w:t>
            </w:r>
          </w:p>
        </w:tc>
        <w:tc>
          <w:tcPr>
            <w:tcW w:w="1046" w:type="dxa"/>
          </w:tcPr>
          <w:p w14:paraId="532CFC13"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4,00</w:t>
            </w:r>
          </w:p>
        </w:tc>
        <w:tc>
          <w:tcPr>
            <w:tcW w:w="1046" w:type="dxa"/>
          </w:tcPr>
          <w:p w14:paraId="7FCF4D80"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16,00</w:t>
            </w:r>
          </w:p>
        </w:tc>
        <w:tc>
          <w:tcPr>
            <w:tcW w:w="1046" w:type="dxa"/>
          </w:tcPr>
          <w:p w14:paraId="4EDD1738"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10,0884</w:t>
            </w:r>
          </w:p>
        </w:tc>
        <w:tc>
          <w:tcPr>
            <w:tcW w:w="1047" w:type="dxa"/>
          </w:tcPr>
          <w:p w14:paraId="12D09298"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3,17942</w:t>
            </w:r>
          </w:p>
        </w:tc>
      </w:tr>
      <w:tr w:rsidR="00C54609" w:rsidRPr="00161EE4" w14:paraId="5A2F14FA" w14:textId="77777777" w:rsidTr="00985A39">
        <w:trPr>
          <w:trHeight w:val="72"/>
          <w:jc w:val="center"/>
        </w:trPr>
        <w:tc>
          <w:tcPr>
            <w:tcW w:w="3397" w:type="dxa"/>
            <w:vAlign w:val="center"/>
          </w:tcPr>
          <w:p w14:paraId="69911F65" w14:textId="77777777" w:rsidR="00C54609" w:rsidRPr="00161EE4" w:rsidRDefault="00C54609" w:rsidP="00985A39">
            <w:pPr>
              <w:spacing w:before="0" w:line="240" w:lineRule="atLeast"/>
              <w:ind w:left="0" w:firstLine="0"/>
              <w:jc w:val="left"/>
              <w:rPr>
                <w:rFonts w:eastAsia="Calibri" w:cs="Times New Roman"/>
                <w:sz w:val="20"/>
                <w:szCs w:val="20"/>
              </w:rPr>
            </w:pPr>
            <w:r w:rsidRPr="00161EE4">
              <w:rPr>
                <w:rFonts w:eastAsia="Times New Roman" w:cs="Times New Roman"/>
                <w:sz w:val="20"/>
                <w:szCs w:val="20"/>
              </w:rPr>
              <w:t>Baskı</w:t>
            </w:r>
            <w:r w:rsidR="00161EE4">
              <w:rPr>
                <w:rFonts w:eastAsia="Times New Roman" w:cs="Times New Roman"/>
                <w:sz w:val="20"/>
                <w:szCs w:val="20"/>
              </w:rPr>
              <w:t xml:space="preserve"> </w:t>
            </w:r>
            <w:r w:rsidRPr="00161EE4">
              <w:rPr>
                <w:rFonts w:eastAsia="Times New Roman" w:cs="Times New Roman"/>
                <w:sz w:val="20"/>
                <w:szCs w:val="20"/>
              </w:rPr>
              <w:t>altında</w:t>
            </w:r>
            <w:r w:rsidR="00161EE4">
              <w:rPr>
                <w:rFonts w:eastAsia="Times New Roman" w:cs="Times New Roman"/>
                <w:sz w:val="20"/>
                <w:szCs w:val="20"/>
              </w:rPr>
              <w:t xml:space="preserve"> </w:t>
            </w:r>
            <w:r w:rsidRPr="00161EE4">
              <w:rPr>
                <w:rFonts w:eastAsia="Times New Roman" w:cs="Times New Roman"/>
                <w:sz w:val="20"/>
                <w:szCs w:val="20"/>
              </w:rPr>
              <w:t>yüksek</w:t>
            </w:r>
            <w:r w:rsidR="00161EE4">
              <w:rPr>
                <w:rFonts w:eastAsia="Times New Roman" w:cs="Times New Roman"/>
                <w:sz w:val="20"/>
                <w:szCs w:val="20"/>
              </w:rPr>
              <w:t xml:space="preserve"> </w:t>
            </w:r>
            <w:r w:rsidRPr="00161EE4">
              <w:rPr>
                <w:rFonts w:eastAsia="Times New Roman" w:cs="Times New Roman"/>
                <w:sz w:val="20"/>
                <w:szCs w:val="20"/>
              </w:rPr>
              <w:t>performans</w:t>
            </w:r>
          </w:p>
        </w:tc>
        <w:tc>
          <w:tcPr>
            <w:tcW w:w="1046" w:type="dxa"/>
          </w:tcPr>
          <w:p w14:paraId="7F6E5FAC"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430</w:t>
            </w:r>
          </w:p>
        </w:tc>
        <w:tc>
          <w:tcPr>
            <w:tcW w:w="1046" w:type="dxa"/>
          </w:tcPr>
          <w:p w14:paraId="48593E99"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4,00</w:t>
            </w:r>
          </w:p>
        </w:tc>
        <w:tc>
          <w:tcPr>
            <w:tcW w:w="1046" w:type="dxa"/>
          </w:tcPr>
          <w:p w14:paraId="22C349D4"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16,00</w:t>
            </w:r>
          </w:p>
        </w:tc>
        <w:tc>
          <w:tcPr>
            <w:tcW w:w="1046" w:type="dxa"/>
          </w:tcPr>
          <w:p w14:paraId="38F4001D"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11,3767</w:t>
            </w:r>
          </w:p>
        </w:tc>
        <w:tc>
          <w:tcPr>
            <w:tcW w:w="1047" w:type="dxa"/>
          </w:tcPr>
          <w:p w14:paraId="03B537EC"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2,93955</w:t>
            </w:r>
          </w:p>
        </w:tc>
      </w:tr>
      <w:tr w:rsidR="00C54609" w:rsidRPr="00161EE4" w14:paraId="454D99EF" w14:textId="77777777" w:rsidTr="00985A39">
        <w:trPr>
          <w:trHeight w:val="116"/>
          <w:jc w:val="center"/>
        </w:trPr>
        <w:tc>
          <w:tcPr>
            <w:tcW w:w="3397" w:type="dxa"/>
            <w:vAlign w:val="center"/>
          </w:tcPr>
          <w:p w14:paraId="5B449628" w14:textId="77777777" w:rsidR="00C54609" w:rsidRPr="00161EE4" w:rsidRDefault="00C54609" w:rsidP="00985A39">
            <w:pPr>
              <w:spacing w:before="0" w:line="240" w:lineRule="atLeast"/>
              <w:ind w:left="0" w:firstLine="0"/>
              <w:jc w:val="left"/>
              <w:rPr>
                <w:rFonts w:eastAsia="Calibri" w:cs="Times New Roman"/>
                <w:sz w:val="20"/>
                <w:szCs w:val="20"/>
              </w:rPr>
            </w:pPr>
            <w:r w:rsidRPr="00161EE4">
              <w:rPr>
                <w:rFonts w:eastAsia="Calibri" w:cs="Times New Roman"/>
                <w:sz w:val="20"/>
                <w:szCs w:val="20"/>
              </w:rPr>
              <w:t>Zorlukla</w:t>
            </w:r>
            <w:r w:rsidR="00161EE4">
              <w:rPr>
                <w:rFonts w:eastAsia="Calibri" w:cs="Times New Roman"/>
                <w:sz w:val="20"/>
                <w:szCs w:val="20"/>
              </w:rPr>
              <w:t xml:space="preserve"> </w:t>
            </w:r>
            <w:r w:rsidRPr="00161EE4">
              <w:rPr>
                <w:rFonts w:eastAsia="Calibri" w:cs="Times New Roman"/>
                <w:sz w:val="20"/>
                <w:szCs w:val="20"/>
              </w:rPr>
              <w:t>baş</w:t>
            </w:r>
            <w:r w:rsidR="00161EE4">
              <w:rPr>
                <w:rFonts w:eastAsia="Calibri" w:cs="Times New Roman"/>
                <w:sz w:val="20"/>
                <w:szCs w:val="20"/>
              </w:rPr>
              <w:t xml:space="preserve"> </w:t>
            </w:r>
            <w:r w:rsidRPr="00161EE4">
              <w:rPr>
                <w:rFonts w:eastAsia="Calibri" w:cs="Times New Roman"/>
                <w:sz w:val="20"/>
                <w:szCs w:val="20"/>
              </w:rPr>
              <w:t>etme</w:t>
            </w:r>
          </w:p>
        </w:tc>
        <w:tc>
          <w:tcPr>
            <w:tcW w:w="1046" w:type="dxa"/>
          </w:tcPr>
          <w:p w14:paraId="7141667A"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430</w:t>
            </w:r>
          </w:p>
        </w:tc>
        <w:tc>
          <w:tcPr>
            <w:tcW w:w="1046" w:type="dxa"/>
          </w:tcPr>
          <w:p w14:paraId="75055060"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3,00</w:t>
            </w:r>
          </w:p>
        </w:tc>
        <w:tc>
          <w:tcPr>
            <w:tcW w:w="1046" w:type="dxa"/>
          </w:tcPr>
          <w:p w14:paraId="67E96F07"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12,00</w:t>
            </w:r>
          </w:p>
        </w:tc>
        <w:tc>
          <w:tcPr>
            <w:tcW w:w="1046" w:type="dxa"/>
          </w:tcPr>
          <w:p w14:paraId="01555F00"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9,3837</w:t>
            </w:r>
          </w:p>
        </w:tc>
        <w:tc>
          <w:tcPr>
            <w:tcW w:w="1047" w:type="dxa"/>
          </w:tcPr>
          <w:p w14:paraId="432A355A"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2,02415</w:t>
            </w:r>
          </w:p>
        </w:tc>
      </w:tr>
      <w:tr w:rsidR="00C54609" w:rsidRPr="00161EE4" w14:paraId="21ED57D1" w14:textId="77777777" w:rsidTr="00985A39">
        <w:trPr>
          <w:trHeight w:val="120"/>
          <w:jc w:val="center"/>
        </w:trPr>
        <w:tc>
          <w:tcPr>
            <w:tcW w:w="3397" w:type="dxa"/>
            <w:vAlign w:val="center"/>
          </w:tcPr>
          <w:p w14:paraId="4D173BC4" w14:textId="77777777" w:rsidR="00C54609" w:rsidRPr="00161EE4" w:rsidRDefault="00C54609" w:rsidP="00985A39">
            <w:pPr>
              <w:spacing w:before="0" w:line="240" w:lineRule="atLeast"/>
              <w:ind w:left="0" w:firstLine="0"/>
              <w:jc w:val="left"/>
              <w:rPr>
                <w:rFonts w:eastAsia="Calibri" w:cs="Times New Roman"/>
                <w:sz w:val="20"/>
                <w:szCs w:val="20"/>
              </w:rPr>
            </w:pPr>
            <w:r w:rsidRPr="00161EE4">
              <w:rPr>
                <w:rFonts w:eastAsia="Times New Roman" w:cs="Times New Roman"/>
                <w:sz w:val="20"/>
                <w:szCs w:val="20"/>
              </w:rPr>
              <w:t>Güven</w:t>
            </w:r>
            <w:r w:rsidR="00161EE4">
              <w:rPr>
                <w:rFonts w:eastAsia="Times New Roman" w:cs="Times New Roman"/>
                <w:sz w:val="20"/>
                <w:szCs w:val="20"/>
              </w:rPr>
              <w:t xml:space="preserve"> </w:t>
            </w:r>
            <w:r w:rsidRPr="00161EE4">
              <w:rPr>
                <w:rFonts w:eastAsia="Times New Roman" w:cs="Times New Roman"/>
                <w:sz w:val="20"/>
                <w:szCs w:val="20"/>
              </w:rPr>
              <w:t>ve</w:t>
            </w:r>
            <w:r w:rsidR="00161EE4">
              <w:rPr>
                <w:rFonts w:eastAsia="Times New Roman" w:cs="Times New Roman"/>
                <w:sz w:val="20"/>
                <w:szCs w:val="20"/>
              </w:rPr>
              <w:t xml:space="preserve"> </w:t>
            </w:r>
            <w:r w:rsidRPr="00161EE4">
              <w:rPr>
                <w:rFonts w:eastAsia="Times New Roman" w:cs="Times New Roman"/>
                <w:sz w:val="20"/>
                <w:szCs w:val="20"/>
              </w:rPr>
              <w:t>Başarı</w:t>
            </w:r>
            <w:r w:rsidR="00161EE4">
              <w:rPr>
                <w:rFonts w:eastAsia="Times New Roman" w:cs="Times New Roman"/>
                <w:sz w:val="20"/>
                <w:szCs w:val="20"/>
              </w:rPr>
              <w:t xml:space="preserve"> </w:t>
            </w:r>
            <w:r w:rsidRPr="00161EE4">
              <w:rPr>
                <w:rFonts w:eastAsia="Times New Roman" w:cs="Times New Roman"/>
                <w:sz w:val="20"/>
                <w:szCs w:val="20"/>
              </w:rPr>
              <w:t>güdüsü</w:t>
            </w:r>
          </w:p>
        </w:tc>
        <w:tc>
          <w:tcPr>
            <w:tcW w:w="1046" w:type="dxa"/>
          </w:tcPr>
          <w:p w14:paraId="0F5CB528"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430</w:t>
            </w:r>
          </w:p>
        </w:tc>
        <w:tc>
          <w:tcPr>
            <w:tcW w:w="1046" w:type="dxa"/>
          </w:tcPr>
          <w:p w14:paraId="729E8908"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1,00</w:t>
            </w:r>
          </w:p>
        </w:tc>
        <w:tc>
          <w:tcPr>
            <w:tcW w:w="1046" w:type="dxa"/>
          </w:tcPr>
          <w:p w14:paraId="46FBFF60"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8,00</w:t>
            </w:r>
          </w:p>
        </w:tc>
        <w:tc>
          <w:tcPr>
            <w:tcW w:w="1046" w:type="dxa"/>
          </w:tcPr>
          <w:p w14:paraId="4C80EF4C"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3,6907</w:t>
            </w:r>
          </w:p>
        </w:tc>
        <w:tc>
          <w:tcPr>
            <w:tcW w:w="1047" w:type="dxa"/>
          </w:tcPr>
          <w:p w14:paraId="09692642"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1,85730</w:t>
            </w:r>
          </w:p>
        </w:tc>
      </w:tr>
      <w:tr w:rsidR="00C54609" w:rsidRPr="00161EE4" w14:paraId="55935BEA" w14:textId="77777777" w:rsidTr="00985A39">
        <w:trPr>
          <w:trHeight w:val="116"/>
          <w:jc w:val="center"/>
        </w:trPr>
        <w:tc>
          <w:tcPr>
            <w:tcW w:w="3397" w:type="dxa"/>
            <w:vAlign w:val="center"/>
          </w:tcPr>
          <w:p w14:paraId="294EBC5A" w14:textId="77777777" w:rsidR="00C54609" w:rsidRPr="00161EE4" w:rsidRDefault="00C54609" w:rsidP="00985A39">
            <w:pPr>
              <w:spacing w:before="0" w:line="240" w:lineRule="atLeast"/>
              <w:ind w:left="0" w:firstLine="0"/>
              <w:jc w:val="left"/>
              <w:rPr>
                <w:rFonts w:eastAsia="Calibri" w:cs="Times New Roman"/>
                <w:sz w:val="20"/>
                <w:szCs w:val="20"/>
              </w:rPr>
            </w:pPr>
            <w:r w:rsidRPr="00161EE4">
              <w:rPr>
                <w:rFonts w:eastAsia="Times New Roman" w:cs="Times New Roman"/>
                <w:sz w:val="20"/>
                <w:szCs w:val="20"/>
              </w:rPr>
              <w:t>Antrenörlük</w:t>
            </w:r>
            <w:r w:rsidR="00161EE4">
              <w:rPr>
                <w:rFonts w:eastAsia="Times New Roman" w:cs="Times New Roman"/>
                <w:sz w:val="20"/>
                <w:szCs w:val="20"/>
              </w:rPr>
              <w:t xml:space="preserve"> </w:t>
            </w:r>
            <w:r w:rsidRPr="00161EE4">
              <w:rPr>
                <w:rFonts w:eastAsia="Times New Roman" w:cs="Times New Roman"/>
                <w:sz w:val="20"/>
                <w:szCs w:val="20"/>
              </w:rPr>
              <w:t>durumu</w:t>
            </w:r>
          </w:p>
        </w:tc>
        <w:tc>
          <w:tcPr>
            <w:tcW w:w="1046" w:type="dxa"/>
          </w:tcPr>
          <w:p w14:paraId="4C9C90DA"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430</w:t>
            </w:r>
          </w:p>
        </w:tc>
        <w:tc>
          <w:tcPr>
            <w:tcW w:w="1046" w:type="dxa"/>
          </w:tcPr>
          <w:p w14:paraId="2D6DD1F7"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33,00</w:t>
            </w:r>
          </w:p>
        </w:tc>
        <w:tc>
          <w:tcPr>
            <w:tcW w:w="1046" w:type="dxa"/>
          </w:tcPr>
          <w:p w14:paraId="691CB13E"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96,00</w:t>
            </w:r>
          </w:p>
        </w:tc>
        <w:tc>
          <w:tcPr>
            <w:tcW w:w="1046" w:type="dxa"/>
          </w:tcPr>
          <w:p w14:paraId="0CC8806D"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64,4698</w:t>
            </w:r>
          </w:p>
        </w:tc>
        <w:tc>
          <w:tcPr>
            <w:tcW w:w="1047" w:type="dxa"/>
          </w:tcPr>
          <w:p w14:paraId="02F39477"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10,97392</w:t>
            </w:r>
          </w:p>
        </w:tc>
      </w:tr>
      <w:tr w:rsidR="00C54609" w:rsidRPr="00161EE4" w14:paraId="7820B937" w14:textId="77777777" w:rsidTr="00985A39">
        <w:trPr>
          <w:trHeight w:val="192"/>
          <w:jc w:val="center"/>
        </w:trPr>
        <w:tc>
          <w:tcPr>
            <w:tcW w:w="3397" w:type="dxa"/>
            <w:vAlign w:val="center"/>
          </w:tcPr>
          <w:p w14:paraId="113A132E" w14:textId="77777777" w:rsidR="00C54609" w:rsidRPr="00161EE4" w:rsidRDefault="00C54609" w:rsidP="00985A39">
            <w:pPr>
              <w:spacing w:before="0" w:line="240" w:lineRule="atLeast"/>
              <w:ind w:left="0" w:firstLine="0"/>
              <w:jc w:val="left"/>
              <w:rPr>
                <w:rFonts w:eastAsia="Calibri" w:cs="Times New Roman"/>
                <w:sz w:val="20"/>
                <w:szCs w:val="20"/>
              </w:rPr>
            </w:pPr>
            <w:r w:rsidRPr="00161EE4">
              <w:rPr>
                <w:rFonts w:eastAsia="Calibri" w:cs="Times New Roman"/>
                <w:sz w:val="20"/>
                <w:szCs w:val="20"/>
              </w:rPr>
              <w:t>SSBÇB</w:t>
            </w:r>
          </w:p>
        </w:tc>
        <w:tc>
          <w:tcPr>
            <w:tcW w:w="1046" w:type="dxa"/>
          </w:tcPr>
          <w:p w14:paraId="7BFE76CB"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430</w:t>
            </w:r>
          </w:p>
        </w:tc>
        <w:tc>
          <w:tcPr>
            <w:tcW w:w="1046" w:type="dxa"/>
          </w:tcPr>
          <w:p w14:paraId="6C203497"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4,00</w:t>
            </w:r>
          </w:p>
        </w:tc>
        <w:tc>
          <w:tcPr>
            <w:tcW w:w="1046" w:type="dxa"/>
          </w:tcPr>
          <w:p w14:paraId="2A8E85F5"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25,00</w:t>
            </w:r>
          </w:p>
        </w:tc>
        <w:tc>
          <w:tcPr>
            <w:tcW w:w="1046" w:type="dxa"/>
          </w:tcPr>
          <w:p w14:paraId="38B5E0A5"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11,2628</w:t>
            </w:r>
          </w:p>
        </w:tc>
        <w:tc>
          <w:tcPr>
            <w:tcW w:w="1047" w:type="dxa"/>
          </w:tcPr>
          <w:p w14:paraId="3477EF36"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4,96076</w:t>
            </w:r>
          </w:p>
        </w:tc>
      </w:tr>
    </w:tbl>
    <w:p w14:paraId="1A6E6194" w14:textId="77777777" w:rsidR="00C54609" w:rsidRPr="009F152B" w:rsidRDefault="00C54609" w:rsidP="00C54609">
      <w:pPr>
        <w:spacing w:after="120"/>
        <w:rPr>
          <w:rFonts w:eastAsia="Calibri" w:cs="Times New Roman"/>
          <w:szCs w:val="24"/>
        </w:rPr>
      </w:pPr>
    </w:p>
    <w:p w14:paraId="17A22224" w14:textId="77777777" w:rsidR="00C54609" w:rsidRPr="009F152B" w:rsidRDefault="00C54609" w:rsidP="00C54609">
      <w:pPr>
        <w:spacing w:after="120"/>
        <w:rPr>
          <w:rFonts w:eastAsia="Calibri" w:cs="Times New Roman"/>
          <w:szCs w:val="24"/>
        </w:rPr>
      </w:pPr>
      <w:r w:rsidRPr="009F152B">
        <w:rPr>
          <w:rFonts w:eastAsia="Calibri" w:cs="Times New Roman"/>
          <w:szCs w:val="24"/>
        </w:rPr>
        <w:lastRenderedPageBreak/>
        <w:t>Sporcuların</w:t>
      </w:r>
      <w:r w:rsidR="00161EE4">
        <w:rPr>
          <w:rFonts w:eastAsia="Calibri" w:cs="Times New Roman"/>
          <w:szCs w:val="24"/>
        </w:rPr>
        <w:t xml:space="preserve"> </w:t>
      </w:r>
      <w:r w:rsidRPr="009F152B">
        <w:rPr>
          <w:rFonts w:eastAsia="Calibri" w:cs="Times New Roman"/>
          <w:szCs w:val="24"/>
        </w:rPr>
        <w:t>Yeni</w:t>
      </w:r>
      <w:r w:rsidR="00161EE4">
        <w:rPr>
          <w:rFonts w:eastAsia="Calibri" w:cs="Times New Roman"/>
          <w:szCs w:val="24"/>
        </w:rPr>
        <w:t xml:space="preserve"> </w:t>
      </w:r>
      <w:r w:rsidRPr="009F152B">
        <w:rPr>
          <w:rFonts w:eastAsia="Calibri" w:cs="Times New Roman"/>
          <w:szCs w:val="24"/>
        </w:rPr>
        <w:t>Tip</w:t>
      </w:r>
      <w:r w:rsidR="00161EE4">
        <w:rPr>
          <w:rFonts w:eastAsia="Calibri" w:cs="Times New Roman"/>
          <w:szCs w:val="24"/>
        </w:rPr>
        <w:t xml:space="preserve"> </w:t>
      </w:r>
      <w:r w:rsidRPr="009F152B">
        <w:rPr>
          <w:rFonts w:eastAsia="Calibri" w:cs="Times New Roman"/>
          <w:szCs w:val="24"/>
        </w:rPr>
        <w:t>Koronavirüse</w:t>
      </w:r>
      <w:r w:rsidR="00161EE4">
        <w:rPr>
          <w:rFonts w:eastAsia="Calibri" w:cs="Times New Roman"/>
          <w:szCs w:val="24"/>
        </w:rPr>
        <w:t xml:space="preserve"> </w:t>
      </w:r>
      <w:r w:rsidRPr="009F152B">
        <w:rPr>
          <w:rFonts w:eastAsia="Calibri" w:cs="Times New Roman"/>
          <w:szCs w:val="24"/>
        </w:rPr>
        <w:t>(Covid-19)</w:t>
      </w:r>
      <w:r w:rsidR="00161EE4">
        <w:rPr>
          <w:rFonts w:eastAsia="Calibri" w:cs="Times New Roman"/>
          <w:szCs w:val="24"/>
        </w:rPr>
        <w:t xml:space="preserve"> </w:t>
      </w:r>
      <w:r w:rsidRPr="009F152B">
        <w:rPr>
          <w:rFonts w:eastAsia="Calibri" w:cs="Times New Roman"/>
          <w:szCs w:val="24"/>
        </w:rPr>
        <w:t>Yakalanma</w:t>
      </w:r>
      <w:r w:rsidR="00161EE4">
        <w:rPr>
          <w:rFonts w:eastAsia="Calibri" w:cs="Times New Roman"/>
          <w:szCs w:val="24"/>
        </w:rPr>
        <w:t xml:space="preserve"> </w:t>
      </w:r>
      <w:r w:rsidRPr="009F152B">
        <w:rPr>
          <w:rFonts w:eastAsia="Calibri" w:cs="Times New Roman"/>
          <w:szCs w:val="24"/>
        </w:rPr>
        <w:t>Kaygısı</w:t>
      </w:r>
      <w:r w:rsidR="00161EE4">
        <w:rPr>
          <w:rFonts w:eastAsia="Calibri" w:cs="Times New Roman"/>
          <w:szCs w:val="24"/>
        </w:rPr>
        <w:t xml:space="preserve"> </w:t>
      </w:r>
      <w:r w:rsidRPr="009F152B">
        <w:rPr>
          <w:rFonts w:eastAsia="Calibri" w:cs="Times New Roman"/>
          <w:szCs w:val="24"/>
        </w:rPr>
        <w:t>değerlendirildiğinde</w:t>
      </w:r>
      <w:r w:rsidR="00161EE4">
        <w:rPr>
          <w:rFonts w:eastAsia="Calibri" w:cs="Times New Roman"/>
          <w:szCs w:val="24"/>
        </w:rPr>
        <w:t xml:space="preserve"> </w:t>
      </w:r>
      <w:r w:rsidRPr="009F152B">
        <w:rPr>
          <w:rFonts w:eastAsia="Calibri" w:cs="Times New Roman"/>
          <w:szCs w:val="24"/>
        </w:rPr>
        <w:t>çok</w:t>
      </w:r>
      <w:r w:rsidR="00161EE4">
        <w:rPr>
          <w:rFonts w:eastAsia="Calibri" w:cs="Times New Roman"/>
          <w:szCs w:val="24"/>
        </w:rPr>
        <w:t xml:space="preserve"> </w:t>
      </w:r>
      <w:r w:rsidRPr="009F152B">
        <w:rPr>
          <w:rFonts w:eastAsia="Calibri" w:cs="Times New Roman"/>
          <w:szCs w:val="24"/>
        </w:rPr>
        <w:t>düşük</w:t>
      </w:r>
      <w:r w:rsidR="00161EE4">
        <w:rPr>
          <w:rFonts w:eastAsia="Calibri" w:cs="Times New Roman"/>
          <w:szCs w:val="24"/>
        </w:rPr>
        <w:t xml:space="preserve"> </w:t>
      </w:r>
      <w:r w:rsidRPr="009F152B">
        <w:rPr>
          <w:rFonts w:eastAsia="Calibri" w:cs="Times New Roman"/>
          <w:szCs w:val="24"/>
        </w:rPr>
        <w:t>düzeyde</w:t>
      </w:r>
      <w:r w:rsidR="00161EE4">
        <w:rPr>
          <w:rFonts w:eastAsia="Calibri" w:cs="Times New Roman"/>
          <w:szCs w:val="24"/>
        </w:rPr>
        <w:t xml:space="preserve"> </w:t>
      </w:r>
      <w:r w:rsidRPr="009F152B">
        <w:rPr>
          <w:rFonts w:eastAsia="Calibri" w:cs="Times New Roman"/>
          <w:szCs w:val="24"/>
        </w:rPr>
        <w:t>olduğu</w:t>
      </w:r>
      <w:r w:rsidR="00161EE4">
        <w:rPr>
          <w:rFonts w:eastAsia="Calibri" w:cs="Times New Roman"/>
          <w:szCs w:val="24"/>
        </w:rPr>
        <w:t xml:space="preserve"> </w:t>
      </w:r>
      <w:r w:rsidRPr="009F152B">
        <w:rPr>
          <w:rFonts w:eastAsia="Calibri" w:cs="Times New Roman"/>
          <w:szCs w:val="24"/>
        </w:rPr>
        <w:t>görülürken</w:t>
      </w:r>
      <w:r w:rsidR="00161EE4">
        <w:rPr>
          <w:rFonts w:eastAsia="Calibri" w:cs="Times New Roman"/>
          <w:szCs w:val="24"/>
        </w:rPr>
        <w:t xml:space="preserve"> </w:t>
      </w:r>
      <w:r w:rsidRPr="009F152B">
        <w:rPr>
          <w:rFonts w:eastAsia="Calibri" w:cs="Times New Roman"/>
          <w:szCs w:val="24"/>
        </w:rPr>
        <w:t>(x̄=11,62);</w:t>
      </w:r>
      <w:r w:rsidR="00161EE4">
        <w:rPr>
          <w:rFonts w:eastAsia="Calibri" w:cs="Times New Roman"/>
          <w:szCs w:val="24"/>
        </w:rPr>
        <w:t xml:space="preserve"> </w:t>
      </w:r>
      <w:r w:rsidRPr="009F152B">
        <w:rPr>
          <w:rFonts w:eastAsia="Calibri" w:cs="Times New Roman"/>
          <w:szCs w:val="24"/>
        </w:rPr>
        <w:t>sosyalleşme</w:t>
      </w:r>
      <w:r w:rsidR="00161EE4">
        <w:rPr>
          <w:rFonts w:eastAsia="Calibri" w:cs="Times New Roman"/>
          <w:szCs w:val="24"/>
        </w:rPr>
        <w:t xml:space="preserve"> </w:t>
      </w:r>
      <w:r w:rsidRPr="009F152B">
        <w:rPr>
          <w:rFonts w:eastAsia="Calibri" w:cs="Times New Roman"/>
          <w:szCs w:val="24"/>
        </w:rPr>
        <w:t>kaygılarının</w:t>
      </w:r>
      <w:r w:rsidR="00161EE4">
        <w:rPr>
          <w:rFonts w:eastAsia="Calibri" w:cs="Times New Roman"/>
          <w:szCs w:val="24"/>
        </w:rPr>
        <w:t xml:space="preserve"> </w:t>
      </w:r>
      <w:r w:rsidRPr="009F152B">
        <w:rPr>
          <w:rFonts w:eastAsia="Calibri" w:cs="Times New Roman"/>
          <w:szCs w:val="24"/>
        </w:rPr>
        <w:t>orta</w:t>
      </w:r>
      <w:r w:rsidR="00161EE4">
        <w:rPr>
          <w:rFonts w:eastAsia="Calibri" w:cs="Times New Roman"/>
          <w:szCs w:val="24"/>
        </w:rPr>
        <w:t xml:space="preserve"> </w:t>
      </w:r>
      <w:r w:rsidRPr="009F152B">
        <w:rPr>
          <w:rFonts w:eastAsia="Calibri" w:cs="Times New Roman"/>
          <w:szCs w:val="24"/>
        </w:rPr>
        <w:t>düzeyde</w:t>
      </w:r>
      <w:r w:rsidR="00161EE4">
        <w:rPr>
          <w:rFonts w:eastAsia="Calibri" w:cs="Times New Roman"/>
          <w:szCs w:val="24"/>
        </w:rPr>
        <w:t xml:space="preserve"> </w:t>
      </w:r>
      <w:r w:rsidRPr="009F152B">
        <w:rPr>
          <w:rFonts w:eastAsia="Calibri" w:cs="Times New Roman"/>
          <w:szCs w:val="24"/>
        </w:rPr>
        <w:t>olduğu</w:t>
      </w:r>
      <w:r w:rsidR="00161EE4">
        <w:rPr>
          <w:rFonts w:eastAsia="Calibri" w:cs="Times New Roman"/>
          <w:szCs w:val="24"/>
        </w:rPr>
        <w:t xml:space="preserve"> </w:t>
      </w:r>
      <w:r w:rsidRPr="009F152B">
        <w:rPr>
          <w:rFonts w:eastAsia="Calibri" w:cs="Times New Roman"/>
          <w:szCs w:val="24"/>
        </w:rPr>
        <w:t>(x̄=45,48)</w:t>
      </w:r>
      <w:r w:rsidR="00C5539C">
        <w:rPr>
          <w:rFonts w:eastAsia="Calibri" w:cs="Times New Roman"/>
          <w:szCs w:val="24"/>
        </w:rPr>
        <w:t xml:space="preserve"> </w:t>
      </w:r>
      <w:r w:rsidRPr="009F152B">
        <w:rPr>
          <w:rFonts w:eastAsia="Calibri" w:cs="Times New Roman"/>
          <w:szCs w:val="24"/>
        </w:rPr>
        <w:t>ve</w:t>
      </w:r>
      <w:r w:rsidR="00161EE4">
        <w:rPr>
          <w:rFonts w:eastAsia="Calibri" w:cs="Times New Roman"/>
          <w:szCs w:val="24"/>
        </w:rPr>
        <w:t xml:space="preserve"> </w:t>
      </w:r>
      <w:r w:rsidRPr="009F152B">
        <w:rPr>
          <w:rFonts w:eastAsia="Calibri" w:cs="Times New Roman"/>
          <w:szCs w:val="24"/>
        </w:rPr>
        <w:t>bireysel</w:t>
      </w:r>
      <w:r w:rsidR="00161EE4">
        <w:rPr>
          <w:rFonts w:eastAsia="Calibri" w:cs="Times New Roman"/>
          <w:szCs w:val="24"/>
        </w:rPr>
        <w:t xml:space="preserve"> </w:t>
      </w:r>
      <w:r w:rsidRPr="009F152B">
        <w:rPr>
          <w:rFonts w:eastAsia="Calibri" w:cs="Times New Roman"/>
          <w:szCs w:val="24"/>
        </w:rPr>
        <w:t>kaygı</w:t>
      </w:r>
      <w:r w:rsidR="00161EE4">
        <w:rPr>
          <w:rFonts w:eastAsia="Calibri" w:cs="Times New Roman"/>
          <w:szCs w:val="24"/>
        </w:rPr>
        <w:t xml:space="preserve"> </w:t>
      </w:r>
      <w:r w:rsidRPr="009F152B">
        <w:rPr>
          <w:rFonts w:eastAsia="Calibri" w:cs="Times New Roman"/>
          <w:szCs w:val="24"/>
        </w:rPr>
        <w:t>düzeylerinin</w:t>
      </w:r>
      <w:r w:rsidR="00161EE4">
        <w:rPr>
          <w:rFonts w:eastAsia="Calibri" w:cs="Times New Roman"/>
          <w:szCs w:val="24"/>
        </w:rPr>
        <w:t xml:space="preserve"> </w:t>
      </w:r>
      <w:r w:rsidRPr="009F152B">
        <w:rPr>
          <w:rFonts w:eastAsia="Calibri" w:cs="Times New Roman"/>
          <w:szCs w:val="24"/>
        </w:rPr>
        <w:t>düşük</w:t>
      </w:r>
      <w:r w:rsidR="00161EE4">
        <w:rPr>
          <w:rFonts w:eastAsia="Calibri" w:cs="Times New Roman"/>
          <w:szCs w:val="24"/>
        </w:rPr>
        <w:t xml:space="preserve"> </w:t>
      </w:r>
      <w:r w:rsidRPr="009F152B">
        <w:rPr>
          <w:rFonts w:eastAsia="Calibri" w:cs="Times New Roman"/>
          <w:szCs w:val="24"/>
        </w:rPr>
        <w:t>düzeyde</w:t>
      </w:r>
      <w:r w:rsidR="00161EE4">
        <w:rPr>
          <w:rFonts w:eastAsia="Calibri" w:cs="Times New Roman"/>
          <w:szCs w:val="24"/>
        </w:rPr>
        <w:t xml:space="preserve"> </w:t>
      </w:r>
      <w:r w:rsidRPr="009F152B">
        <w:rPr>
          <w:rFonts w:eastAsia="Calibri" w:cs="Times New Roman"/>
          <w:szCs w:val="24"/>
        </w:rPr>
        <w:t>olduğu</w:t>
      </w:r>
      <w:r w:rsidR="00161EE4">
        <w:rPr>
          <w:rFonts w:eastAsia="Calibri" w:cs="Times New Roman"/>
          <w:szCs w:val="24"/>
        </w:rPr>
        <w:t xml:space="preserve"> </w:t>
      </w:r>
      <w:r w:rsidRPr="009F152B">
        <w:rPr>
          <w:rFonts w:eastAsia="Calibri" w:cs="Times New Roman"/>
          <w:szCs w:val="24"/>
        </w:rPr>
        <w:t>görülmektedir</w:t>
      </w:r>
      <w:r w:rsidR="00161EE4">
        <w:rPr>
          <w:rFonts w:eastAsia="Calibri" w:cs="Times New Roman"/>
          <w:szCs w:val="24"/>
        </w:rPr>
        <w:t xml:space="preserve"> </w:t>
      </w:r>
      <w:r w:rsidRPr="009F152B">
        <w:rPr>
          <w:rFonts w:eastAsia="Calibri" w:cs="Times New Roman"/>
          <w:szCs w:val="24"/>
        </w:rPr>
        <w:t>(x̄=11,26).</w:t>
      </w:r>
      <w:r w:rsidR="00933BCD">
        <w:rPr>
          <w:rFonts w:eastAsia="Calibri" w:cs="Times New Roman"/>
          <w:szCs w:val="24"/>
        </w:rPr>
        <w:t xml:space="preserve"> </w:t>
      </w:r>
      <w:r w:rsidRPr="009F152B">
        <w:rPr>
          <w:rFonts w:eastAsia="Calibri" w:cs="Times New Roman"/>
          <w:szCs w:val="24"/>
        </w:rPr>
        <w:t>Yaşam</w:t>
      </w:r>
      <w:r w:rsidR="00161EE4">
        <w:rPr>
          <w:rFonts w:eastAsia="Calibri" w:cs="Times New Roman"/>
          <w:szCs w:val="24"/>
        </w:rPr>
        <w:t xml:space="preserve"> </w:t>
      </w:r>
      <w:r w:rsidRPr="009F152B">
        <w:rPr>
          <w:rFonts w:eastAsia="Calibri" w:cs="Times New Roman"/>
          <w:szCs w:val="24"/>
        </w:rPr>
        <w:t>kalitesi</w:t>
      </w:r>
      <w:r w:rsidR="00161EE4">
        <w:rPr>
          <w:rFonts w:eastAsia="Calibri" w:cs="Times New Roman"/>
          <w:szCs w:val="24"/>
        </w:rPr>
        <w:t xml:space="preserve"> </w:t>
      </w:r>
      <w:r w:rsidRPr="009F152B">
        <w:rPr>
          <w:rFonts w:eastAsia="Calibri" w:cs="Times New Roman"/>
          <w:szCs w:val="24"/>
        </w:rPr>
        <w:t>ölçeğinin</w:t>
      </w:r>
      <w:r w:rsidR="00161EE4">
        <w:rPr>
          <w:rFonts w:eastAsia="Calibri" w:cs="Times New Roman"/>
          <w:szCs w:val="24"/>
        </w:rPr>
        <w:t xml:space="preserve"> </w:t>
      </w:r>
      <w:r w:rsidRPr="009F152B">
        <w:rPr>
          <w:rFonts w:eastAsia="Calibri" w:cs="Times New Roman"/>
          <w:szCs w:val="24"/>
        </w:rPr>
        <w:t>ise</w:t>
      </w:r>
      <w:r w:rsidR="00161EE4">
        <w:rPr>
          <w:rFonts w:eastAsia="Calibri" w:cs="Times New Roman"/>
          <w:szCs w:val="24"/>
        </w:rPr>
        <w:t xml:space="preserve"> </w:t>
      </w:r>
      <w:r w:rsidRPr="009F152B">
        <w:rPr>
          <w:rFonts w:eastAsia="Calibri" w:cs="Times New Roman"/>
          <w:szCs w:val="24"/>
        </w:rPr>
        <w:t>etki</w:t>
      </w:r>
      <w:r w:rsidR="00161EE4">
        <w:rPr>
          <w:rFonts w:eastAsia="Calibri" w:cs="Times New Roman"/>
          <w:szCs w:val="24"/>
        </w:rPr>
        <w:t xml:space="preserve"> </w:t>
      </w:r>
      <w:r w:rsidRPr="009F152B">
        <w:rPr>
          <w:rFonts w:eastAsia="Calibri" w:cs="Times New Roman"/>
          <w:szCs w:val="24"/>
        </w:rPr>
        <w:t>düzeyinin</w:t>
      </w:r>
      <w:r w:rsidR="00161EE4">
        <w:rPr>
          <w:rFonts w:eastAsia="Calibri" w:cs="Times New Roman"/>
          <w:szCs w:val="24"/>
        </w:rPr>
        <w:t xml:space="preserve"> </w:t>
      </w:r>
      <w:r w:rsidRPr="009F152B">
        <w:rPr>
          <w:rFonts w:eastAsia="Calibri" w:cs="Times New Roman"/>
          <w:szCs w:val="24"/>
        </w:rPr>
        <w:t>1</w:t>
      </w:r>
      <w:r w:rsidR="00161EE4">
        <w:rPr>
          <w:rFonts w:eastAsia="Calibri" w:cs="Times New Roman"/>
          <w:szCs w:val="24"/>
        </w:rPr>
        <w:t xml:space="preserve"> </w:t>
      </w:r>
      <w:r w:rsidRPr="009F152B">
        <w:rPr>
          <w:rFonts w:eastAsia="Calibri" w:cs="Times New Roman"/>
          <w:szCs w:val="24"/>
        </w:rPr>
        <w:t>ile</w:t>
      </w:r>
      <w:r w:rsidR="00161EE4">
        <w:rPr>
          <w:rFonts w:eastAsia="Calibri" w:cs="Times New Roman"/>
          <w:szCs w:val="24"/>
        </w:rPr>
        <w:t xml:space="preserve"> </w:t>
      </w:r>
      <w:r w:rsidRPr="009F152B">
        <w:rPr>
          <w:rFonts w:eastAsia="Calibri" w:cs="Times New Roman"/>
          <w:szCs w:val="24"/>
        </w:rPr>
        <w:t>5</w:t>
      </w:r>
      <w:r w:rsidR="00161EE4">
        <w:rPr>
          <w:rFonts w:eastAsia="Calibri" w:cs="Times New Roman"/>
          <w:szCs w:val="24"/>
        </w:rPr>
        <w:t xml:space="preserve"> </w:t>
      </w:r>
      <w:r w:rsidRPr="009F152B">
        <w:rPr>
          <w:rFonts w:eastAsia="Calibri" w:cs="Times New Roman"/>
          <w:szCs w:val="24"/>
        </w:rPr>
        <w:t>arasında</w:t>
      </w:r>
      <w:r w:rsidR="00161EE4">
        <w:rPr>
          <w:rFonts w:eastAsia="Calibri" w:cs="Times New Roman"/>
          <w:szCs w:val="24"/>
        </w:rPr>
        <w:t xml:space="preserve"> </w:t>
      </w:r>
      <w:r w:rsidRPr="009F152B">
        <w:rPr>
          <w:rFonts w:eastAsia="Calibri" w:cs="Times New Roman"/>
          <w:szCs w:val="24"/>
        </w:rPr>
        <w:t>değerlendirildiğinde</w:t>
      </w:r>
      <w:r w:rsidR="00161EE4">
        <w:rPr>
          <w:rFonts w:eastAsia="Calibri" w:cs="Times New Roman"/>
          <w:szCs w:val="24"/>
        </w:rPr>
        <w:t xml:space="preserve"> </w:t>
      </w:r>
      <w:r w:rsidRPr="009F152B">
        <w:rPr>
          <w:rFonts w:eastAsia="Calibri" w:cs="Times New Roman"/>
          <w:szCs w:val="24"/>
        </w:rPr>
        <w:t>(x̄=3,56)</w:t>
      </w:r>
      <w:r w:rsidR="00161EE4">
        <w:rPr>
          <w:rFonts w:eastAsia="Calibri" w:cs="Times New Roman"/>
          <w:szCs w:val="24"/>
        </w:rPr>
        <w:t xml:space="preserve"> </w:t>
      </w:r>
      <w:r w:rsidRPr="009F152B">
        <w:rPr>
          <w:rFonts w:eastAsia="Calibri" w:cs="Times New Roman"/>
          <w:szCs w:val="24"/>
        </w:rPr>
        <w:t>orta</w:t>
      </w:r>
      <w:r w:rsidR="00161EE4">
        <w:rPr>
          <w:rFonts w:eastAsia="Calibri" w:cs="Times New Roman"/>
          <w:szCs w:val="24"/>
        </w:rPr>
        <w:t xml:space="preserve"> </w:t>
      </w:r>
      <w:r w:rsidRPr="009F152B">
        <w:rPr>
          <w:rFonts w:eastAsia="Calibri" w:cs="Times New Roman"/>
          <w:szCs w:val="24"/>
        </w:rPr>
        <w:t>düzeyde</w:t>
      </w:r>
      <w:r w:rsidR="00161EE4">
        <w:rPr>
          <w:rFonts w:eastAsia="Calibri" w:cs="Times New Roman"/>
          <w:szCs w:val="24"/>
        </w:rPr>
        <w:t xml:space="preserve"> </w:t>
      </w:r>
      <w:r w:rsidRPr="009F152B">
        <w:rPr>
          <w:rFonts w:eastAsia="Calibri" w:cs="Times New Roman"/>
          <w:szCs w:val="24"/>
        </w:rPr>
        <w:t>olduğu</w:t>
      </w:r>
      <w:r w:rsidR="00161EE4">
        <w:rPr>
          <w:rFonts w:eastAsia="Calibri" w:cs="Times New Roman"/>
          <w:szCs w:val="24"/>
        </w:rPr>
        <w:t xml:space="preserve"> </w:t>
      </w:r>
      <w:r w:rsidRPr="009F152B">
        <w:rPr>
          <w:rFonts w:eastAsia="Calibri" w:cs="Times New Roman"/>
          <w:szCs w:val="24"/>
        </w:rPr>
        <w:t>görülmektedir.</w:t>
      </w:r>
      <w:r w:rsidR="00161EE4">
        <w:rPr>
          <w:rFonts w:eastAsia="Calibri" w:cs="Times New Roman"/>
          <w:szCs w:val="24"/>
        </w:rPr>
        <w:t xml:space="preserve"> </w:t>
      </w:r>
      <w:r w:rsidRPr="009F152B">
        <w:rPr>
          <w:rFonts w:eastAsia="Calibri" w:cs="Times New Roman"/>
          <w:szCs w:val="24"/>
        </w:rPr>
        <w:t>Sportif</w:t>
      </w:r>
      <w:r w:rsidR="00161EE4">
        <w:rPr>
          <w:rFonts w:eastAsia="Calibri" w:cs="Times New Roman"/>
          <w:szCs w:val="24"/>
        </w:rPr>
        <w:t xml:space="preserve"> </w:t>
      </w:r>
      <w:r w:rsidRPr="009F152B">
        <w:rPr>
          <w:rFonts w:eastAsia="Calibri" w:cs="Times New Roman"/>
          <w:szCs w:val="24"/>
        </w:rPr>
        <w:t>Sorunlarla</w:t>
      </w:r>
      <w:r w:rsidR="00161EE4">
        <w:rPr>
          <w:rFonts w:eastAsia="Calibri" w:cs="Times New Roman"/>
          <w:szCs w:val="24"/>
        </w:rPr>
        <w:t xml:space="preserve"> </w:t>
      </w:r>
      <w:r w:rsidRPr="009F152B">
        <w:rPr>
          <w:rFonts w:eastAsia="Calibri" w:cs="Times New Roman"/>
          <w:szCs w:val="24"/>
        </w:rPr>
        <w:t>Başa</w:t>
      </w:r>
      <w:r w:rsidR="00161EE4">
        <w:rPr>
          <w:rFonts w:eastAsia="Calibri" w:cs="Times New Roman"/>
          <w:szCs w:val="24"/>
        </w:rPr>
        <w:t xml:space="preserve"> </w:t>
      </w:r>
      <w:r w:rsidRPr="009F152B">
        <w:rPr>
          <w:rFonts w:eastAsia="Calibri" w:cs="Times New Roman"/>
          <w:szCs w:val="24"/>
        </w:rPr>
        <w:t>Çıkma</w:t>
      </w:r>
      <w:r w:rsidR="00161EE4">
        <w:rPr>
          <w:rFonts w:eastAsia="Calibri" w:cs="Times New Roman"/>
          <w:szCs w:val="24"/>
        </w:rPr>
        <w:t xml:space="preserve"> </w:t>
      </w:r>
      <w:r w:rsidRPr="009F152B">
        <w:rPr>
          <w:rFonts w:eastAsia="Calibri" w:cs="Times New Roman"/>
          <w:szCs w:val="24"/>
        </w:rPr>
        <w:t>Beceri</w:t>
      </w:r>
      <w:r w:rsidR="00161EE4">
        <w:rPr>
          <w:rFonts w:eastAsia="Calibri" w:cs="Times New Roman"/>
          <w:szCs w:val="24"/>
        </w:rPr>
        <w:t xml:space="preserve"> </w:t>
      </w:r>
      <w:r w:rsidRPr="009F152B">
        <w:rPr>
          <w:rFonts w:eastAsia="Calibri" w:cs="Times New Roman"/>
          <w:szCs w:val="24"/>
        </w:rPr>
        <w:t>düzeylerini</w:t>
      </w:r>
      <w:r w:rsidR="00161EE4">
        <w:rPr>
          <w:rFonts w:eastAsia="Calibri" w:cs="Times New Roman"/>
          <w:szCs w:val="24"/>
        </w:rPr>
        <w:t xml:space="preserve"> </w:t>
      </w:r>
      <w:r w:rsidRPr="009F152B">
        <w:rPr>
          <w:rFonts w:eastAsia="Calibri" w:cs="Times New Roman"/>
          <w:szCs w:val="24"/>
        </w:rPr>
        <w:t>incelediğimizde</w:t>
      </w:r>
      <w:r w:rsidR="00161EE4">
        <w:rPr>
          <w:rFonts w:eastAsia="Calibri" w:cs="Times New Roman"/>
          <w:szCs w:val="24"/>
        </w:rPr>
        <w:t xml:space="preserve"> </w:t>
      </w:r>
      <w:r w:rsidRPr="009F152B">
        <w:rPr>
          <w:rFonts w:eastAsia="Calibri" w:cs="Times New Roman"/>
          <w:szCs w:val="24"/>
        </w:rPr>
        <w:t>ise</w:t>
      </w:r>
      <w:r w:rsidR="00161EE4">
        <w:rPr>
          <w:rFonts w:eastAsia="Calibri" w:cs="Times New Roman"/>
          <w:szCs w:val="24"/>
        </w:rPr>
        <w:t xml:space="preserve"> </w:t>
      </w:r>
      <w:r w:rsidRPr="009F152B">
        <w:rPr>
          <w:rFonts w:eastAsia="Calibri" w:cs="Times New Roman"/>
          <w:szCs w:val="24"/>
        </w:rPr>
        <w:t>Antrenörlük</w:t>
      </w:r>
      <w:r w:rsidR="00161EE4">
        <w:rPr>
          <w:rFonts w:eastAsia="Calibri" w:cs="Times New Roman"/>
          <w:szCs w:val="24"/>
        </w:rPr>
        <w:t xml:space="preserve"> </w:t>
      </w:r>
      <w:r w:rsidRPr="009F152B">
        <w:rPr>
          <w:rFonts w:eastAsia="Calibri" w:cs="Times New Roman"/>
          <w:szCs w:val="24"/>
        </w:rPr>
        <w:t>durumu</w:t>
      </w:r>
      <w:r w:rsidR="00161EE4">
        <w:rPr>
          <w:rFonts w:eastAsia="Calibri" w:cs="Times New Roman"/>
          <w:szCs w:val="24"/>
        </w:rPr>
        <w:t xml:space="preserve"> </w:t>
      </w:r>
      <w:r w:rsidRPr="009F152B">
        <w:rPr>
          <w:rFonts w:eastAsia="Calibri" w:cs="Times New Roman"/>
          <w:szCs w:val="24"/>
        </w:rPr>
        <w:t>alt</w:t>
      </w:r>
      <w:r w:rsidR="00161EE4">
        <w:rPr>
          <w:rFonts w:eastAsia="Calibri" w:cs="Times New Roman"/>
          <w:szCs w:val="24"/>
        </w:rPr>
        <w:t xml:space="preserve"> </w:t>
      </w:r>
      <w:r w:rsidRPr="009F152B">
        <w:rPr>
          <w:rFonts w:eastAsia="Calibri" w:cs="Times New Roman"/>
          <w:szCs w:val="24"/>
        </w:rPr>
        <w:t>boyutu</w:t>
      </w:r>
      <w:r w:rsidR="00161EE4">
        <w:rPr>
          <w:rFonts w:eastAsia="Calibri" w:cs="Times New Roman"/>
          <w:szCs w:val="24"/>
        </w:rPr>
        <w:t xml:space="preserve"> </w:t>
      </w:r>
      <w:r w:rsidRPr="009F152B">
        <w:rPr>
          <w:rFonts w:eastAsia="Calibri" w:cs="Times New Roman"/>
          <w:szCs w:val="24"/>
        </w:rPr>
        <w:t>(x̄=64,46)</w:t>
      </w:r>
      <w:r w:rsidR="00161EE4">
        <w:rPr>
          <w:rFonts w:eastAsia="Calibri" w:cs="Times New Roman"/>
          <w:szCs w:val="24"/>
        </w:rPr>
        <w:t xml:space="preserve"> </w:t>
      </w:r>
      <w:r w:rsidRPr="009F152B">
        <w:rPr>
          <w:rFonts w:eastAsia="Calibri" w:cs="Times New Roman"/>
          <w:szCs w:val="24"/>
        </w:rPr>
        <w:t>orta</w:t>
      </w:r>
      <w:r w:rsidR="00161EE4">
        <w:rPr>
          <w:rFonts w:eastAsia="Calibri" w:cs="Times New Roman"/>
          <w:szCs w:val="24"/>
        </w:rPr>
        <w:t xml:space="preserve"> </w:t>
      </w:r>
      <w:r w:rsidRPr="009F152B">
        <w:rPr>
          <w:rFonts w:eastAsia="Calibri" w:cs="Times New Roman"/>
          <w:szCs w:val="24"/>
        </w:rPr>
        <w:t>düzeyde</w:t>
      </w:r>
      <w:r w:rsidR="00161EE4">
        <w:rPr>
          <w:rFonts w:eastAsia="Calibri" w:cs="Times New Roman"/>
          <w:szCs w:val="24"/>
        </w:rPr>
        <w:t xml:space="preserve"> </w:t>
      </w:r>
      <w:r w:rsidRPr="009F152B">
        <w:rPr>
          <w:rFonts w:eastAsia="Calibri" w:cs="Times New Roman"/>
          <w:szCs w:val="24"/>
        </w:rPr>
        <w:t>olduğu</w:t>
      </w:r>
      <w:r w:rsidR="00161EE4">
        <w:rPr>
          <w:rFonts w:eastAsia="Calibri" w:cs="Times New Roman"/>
          <w:szCs w:val="24"/>
        </w:rPr>
        <w:t xml:space="preserve"> </w:t>
      </w:r>
      <w:r w:rsidRPr="009F152B">
        <w:rPr>
          <w:rFonts w:eastAsia="Calibri" w:cs="Times New Roman"/>
          <w:szCs w:val="24"/>
        </w:rPr>
        <w:t>ölçek</w:t>
      </w:r>
      <w:r w:rsidR="00161EE4">
        <w:rPr>
          <w:rFonts w:eastAsia="Calibri" w:cs="Times New Roman"/>
          <w:szCs w:val="24"/>
        </w:rPr>
        <w:t xml:space="preserve"> </w:t>
      </w:r>
      <w:r w:rsidRPr="009F152B">
        <w:rPr>
          <w:rFonts w:eastAsia="Calibri" w:cs="Times New Roman"/>
          <w:szCs w:val="24"/>
        </w:rPr>
        <w:t>toplamı</w:t>
      </w:r>
      <w:r w:rsidR="00161EE4">
        <w:rPr>
          <w:rFonts w:eastAsia="Calibri" w:cs="Times New Roman"/>
          <w:szCs w:val="24"/>
        </w:rPr>
        <w:t xml:space="preserve"> </w:t>
      </w:r>
      <w:r w:rsidRPr="009F152B">
        <w:rPr>
          <w:rFonts w:eastAsia="Calibri" w:cs="Times New Roman"/>
          <w:szCs w:val="24"/>
        </w:rPr>
        <w:t>ve</w:t>
      </w:r>
      <w:r w:rsidR="00161EE4">
        <w:rPr>
          <w:rFonts w:eastAsia="Calibri" w:cs="Times New Roman"/>
          <w:szCs w:val="24"/>
        </w:rPr>
        <w:t xml:space="preserve"> </w:t>
      </w:r>
      <w:r w:rsidRPr="009F152B">
        <w:rPr>
          <w:rFonts w:eastAsia="Calibri" w:cs="Times New Roman"/>
          <w:szCs w:val="24"/>
        </w:rPr>
        <w:t>diğer</w:t>
      </w:r>
      <w:r w:rsidR="00161EE4">
        <w:rPr>
          <w:rFonts w:eastAsia="Calibri" w:cs="Times New Roman"/>
          <w:szCs w:val="24"/>
        </w:rPr>
        <w:t xml:space="preserve"> </w:t>
      </w:r>
      <w:r w:rsidRPr="009F152B">
        <w:rPr>
          <w:rFonts w:eastAsia="Calibri" w:cs="Times New Roman"/>
          <w:szCs w:val="24"/>
        </w:rPr>
        <w:t>tüm</w:t>
      </w:r>
      <w:r w:rsidR="00161EE4">
        <w:rPr>
          <w:rFonts w:eastAsia="Calibri" w:cs="Times New Roman"/>
          <w:szCs w:val="24"/>
        </w:rPr>
        <w:t xml:space="preserve"> </w:t>
      </w:r>
      <w:r w:rsidRPr="009F152B">
        <w:rPr>
          <w:rFonts w:eastAsia="Calibri" w:cs="Times New Roman"/>
          <w:szCs w:val="24"/>
        </w:rPr>
        <w:t>alt</w:t>
      </w:r>
      <w:r w:rsidR="00161EE4">
        <w:rPr>
          <w:rFonts w:eastAsia="Calibri" w:cs="Times New Roman"/>
          <w:szCs w:val="24"/>
        </w:rPr>
        <w:t xml:space="preserve"> </w:t>
      </w:r>
      <w:r w:rsidRPr="009F152B">
        <w:rPr>
          <w:rFonts w:eastAsia="Calibri" w:cs="Times New Roman"/>
          <w:szCs w:val="24"/>
        </w:rPr>
        <w:t>boyutların</w:t>
      </w:r>
      <w:r w:rsidR="00161EE4">
        <w:rPr>
          <w:rFonts w:eastAsia="Calibri" w:cs="Times New Roman"/>
          <w:szCs w:val="24"/>
        </w:rPr>
        <w:t xml:space="preserve"> </w:t>
      </w:r>
      <w:r w:rsidRPr="009F152B">
        <w:rPr>
          <w:rFonts w:eastAsia="Calibri" w:cs="Times New Roman"/>
          <w:szCs w:val="24"/>
        </w:rPr>
        <w:t>ise</w:t>
      </w:r>
      <w:r w:rsidR="00161EE4">
        <w:rPr>
          <w:rFonts w:eastAsia="Calibri" w:cs="Times New Roman"/>
          <w:szCs w:val="24"/>
        </w:rPr>
        <w:t xml:space="preserve"> </w:t>
      </w:r>
      <w:r w:rsidRPr="009F152B">
        <w:rPr>
          <w:rFonts w:eastAsia="Calibri" w:cs="Times New Roman"/>
          <w:szCs w:val="24"/>
        </w:rPr>
        <w:t>düşük</w:t>
      </w:r>
      <w:r w:rsidR="00161EE4">
        <w:rPr>
          <w:rFonts w:eastAsia="Calibri" w:cs="Times New Roman"/>
          <w:szCs w:val="24"/>
        </w:rPr>
        <w:t xml:space="preserve"> </w:t>
      </w:r>
      <w:r w:rsidRPr="009F152B">
        <w:rPr>
          <w:rFonts w:eastAsia="Calibri" w:cs="Times New Roman"/>
          <w:szCs w:val="24"/>
        </w:rPr>
        <w:t>düzeyde</w:t>
      </w:r>
      <w:r w:rsidR="00161EE4">
        <w:rPr>
          <w:rFonts w:eastAsia="Calibri" w:cs="Times New Roman"/>
          <w:szCs w:val="24"/>
        </w:rPr>
        <w:t xml:space="preserve"> </w:t>
      </w:r>
      <w:r w:rsidRPr="009F152B">
        <w:rPr>
          <w:rFonts w:eastAsia="Calibri" w:cs="Times New Roman"/>
          <w:szCs w:val="24"/>
        </w:rPr>
        <w:t>olduğu</w:t>
      </w:r>
      <w:r w:rsidR="00161EE4">
        <w:rPr>
          <w:rFonts w:eastAsia="Calibri" w:cs="Times New Roman"/>
          <w:szCs w:val="24"/>
        </w:rPr>
        <w:t xml:space="preserve"> </w:t>
      </w:r>
      <w:r w:rsidRPr="009F152B">
        <w:rPr>
          <w:rFonts w:eastAsia="Calibri" w:cs="Times New Roman"/>
          <w:szCs w:val="24"/>
        </w:rPr>
        <w:t>görülmektedir.</w:t>
      </w:r>
    </w:p>
    <w:p w14:paraId="42047B78" w14:textId="77777777" w:rsidR="00985A39" w:rsidRDefault="00985A39" w:rsidP="00161EE4">
      <w:pPr>
        <w:spacing w:before="120" w:after="120"/>
        <w:ind w:left="567" w:hanging="567"/>
        <w:outlineLvl w:val="4"/>
        <w:rPr>
          <w:rFonts w:eastAsia="Calibri" w:cs="Times New Roman"/>
          <w:b/>
          <w:szCs w:val="24"/>
          <w:lang w:eastAsia="tr-TR"/>
        </w:rPr>
      </w:pPr>
    </w:p>
    <w:p w14:paraId="410193DE" w14:textId="77777777" w:rsidR="00985A39" w:rsidRDefault="00985A39" w:rsidP="00161EE4">
      <w:pPr>
        <w:spacing w:before="120" w:after="120"/>
        <w:ind w:left="567" w:hanging="567"/>
        <w:outlineLvl w:val="4"/>
        <w:rPr>
          <w:rFonts w:eastAsia="Calibri" w:cs="Times New Roman"/>
          <w:b/>
          <w:szCs w:val="24"/>
          <w:lang w:eastAsia="tr-TR"/>
        </w:rPr>
        <w:sectPr w:rsidR="00985A39" w:rsidSect="00BE4E81">
          <w:pgSz w:w="11906" w:h="16838" w:code="9"/>
          <w:pgMar w:top="1418" w:right="1304" w:bottom="1418" w:left="1701" w:header="850" w:footer="850" w:gutter="0"/>
          <w:pgNumType w:start="1"/>
          <w:cols w:space="708"/>
          <w:docGrid w:linePitch="360"/>
        </w:sectPr>
      </w:pPr>
    </w:p>
    <w:p w14:paraId="74928D5A" w14:textId="77777777" w:rsidR="00C54609" w:rsidRPr="009F152B" w:rsidRDefault="00C54609" w:rsidP="00161EE4">
      <w:pPr>
        <w:spacing w:before="120" w:after="120"/>
        <w:ind w:left="567" w:hanging="567"/>
        <w:outlineLvl w:val="4"/>
        <w:rPr>
          <w:rFonts w:eastAsia="Calibri" w:cs="Times New Roman"/>
          <w:b/>
          <w:szCs w:val="24"/>
          <w:lang w:eastAsia="tr-TR"/>
        </w:rPr>
      </w:pPr>
      <w:r w:rsidRPr="009F152B">
        <w:rPr>
          <w:rFonts w:eastAsia="Calibri" w:cs="Times New Roman"/>
          <w:b/>
          <w:szCs w:val="24"/>
          <w:lang w:eastAsia="tr-TR"/>
        </w:rPr>
        <w:lastRenderedPageBreak/>
        <w:t>Tablo</w:t>
      </w:r>
      <w:r w:rsidR="00161EE4">
        <w:rPr>
          <w:rFonts w:eastAsia="Calibri" w:cs="Times New Roman"/>
          <w:b/>
          <w:szCs w:val="24"/>
          <w:lang w:eastAsia="tr-TR"/>
        </w:rPr>
        <w:t xml:space="preserve"> </w:t>
      </w:r>
      <w:r w:rsidRPr="009F152B">
        <w:rPr>
          <w:rFonts w:eastAsia="Calibri" w:cs="Times New Roman"/>
          <w:b/>
          <w:szCs w:val="24"/>
          <w:lang w:eastAsia="tr-TR"/>
        </w:rPr>
        <w:t>4</w:t>
      </w:r>
      <w:r w:rsidR="00373000">
        <w:rPr>
          <w:rFonts w:eastAsia="Calibri" w:cs="Times New Roman"/>
          <w:b/>
          <w:szCs w:val="24"/>
          <w:lang w:eastAsia="tr-TR"/>
        </w:rPr>
        <w:t>.</w:t>
      </w:r>
      <w:r w:rsidR="00161EE4">
        <w:rPr>
          <w:rFonts w:eastAsia="Calibri" w:cs="Times New Roman"/>
          <w:b/>
          <w:szCs w:val="24"/>
          <w:lang w:eastAsia="tr-TR"/>
        </w:rPr>
        <w:t xml:space="preserve"> </w:t>
      </w:r>
      <w:r w:rsidRPr="00373000">
        <w:rPr>
          <w:rFonts w:eastAsia="Calibri" w:cs="Times New Roman"/>
          <w:szCs w:val="24"/>
          <w:lang w:eastAsia="tr-TR"/>
        </w:rPr>
        <w:t>Değişkenlere</w:t>
      </w:r>
      <w:r w:rsidR="00161EE4" w:rsidRPr="00373000">
        <w:rPr>
          <w:rFonts w:eastAsia="Calibri" w:cs="Times New Roman"/>
          <w:szCs w:val="24"/>
          <w:lang w:eastAsia="tr-TR"/>
        </w:rPr>
        <w:t xml:space="preserve"> </w:t>
      </w:r>
      <w:r w:rsidR="00373000" w:rsidRPr="00373000">
        <w:rPr>
          <w:rFonts w:eastAsia="Calibri" w:cs="Times New Roman"/>
          <w:szCs w:val="24"/>
          <w:lang w:eastAsia="tr-TR"/>
        </w:rPr>
        <w:t>yönelik pearson korelasyon analizi sonuçları</w:t>
      </w:r>
      <w:r w:rsidR="00373000">
        <w:rPr>
          <w:rFonts w:eastAsia="Calibri" w:cs="Times New Roman"/>
          <w:szCs w:val="24"/>
          <w:lang w:eastAsia="tr-TR"/>
        </w:rPr>
        <w:t>.</w:t>
      </w:r>
    </w:p>
    <w:tbl>
      <w:tblPr>
        <w:tblStyle w:val="TabloKlavuzu"/>
        <w:tblW w:w="13892" w:type="dxa"/>
        <w:jc w:val="center"/>
        <w:tblLayout w:type="fixed"/>
        <w:tblLook w:val="04A0" w:firstRow="1" w:lastRow="0" w:firstColumn="1" w:lastColumn="0" w:noHBand="0" w:noVBand="1"/>
      </w:tblPr>
      <w:tblGrid>
        <w:gridCol w:w="2909"/>
        <w:gridCol w:w="998"/>
        <w:gridCol w:w="998"/>
        <w:gridCol w:w="999"/>
        <w:gridCol w:w="998"/>
        <w:gridCol w:w="999"/>
        <w:gridCol w:w="998"/>
        <w:gridCol w:w="999"/>
        <w:gridCol w:w="998"/>
        <w:gridCol w:w="999"/>
        <w:gridCol w:w="998"/>
        <w:gridCol w:w="999"/>
      </w:tblGrid>
      <w:tr w:rsidR="00985A39" w:rsidRPr="00985A39" w14:paraId="508133C7" w14:textId="77777777" w:rsidTr="00985A39">
        <w:trPr>
          <w:trHeight w:val="20"/>
          <w:jc w:val="center"/>
        </w:trPr>
        <w:tc>
          <w:tcPr>
            <w:tcW w:w="2909" w:type="dxa"/>
          </w:tcPr>
          <w:p w14:paraId="3545B081" w14:textId="77777777" w:rsidR="00985A39" w:rsidRPr="00985A39" w:rsidRDefault="00985A39" w:rsidP="00161EE4">
            <w:pPr>
              <w:autoSpaceDE w:val="0"/>
              <w:autoSpaceDN w:val="0"/>
              <w:adjustRightInd w:val="0"/>
              <w:spacing w:line="240" w:lineRule="atLeast"/>
              <w:ind w:firstLine="0"/>
              <w:jc w:val="center"/>
              <w:rPr>
                <w:rFonts w:eastAsia="Calibri" w:cs="Times New Roman"/>
                <w:b/>
                <w:sz w:val="20"/>
                <w:szCs w:val="20"/>
              </w:rPr>
            </w:pPr>
          </w:p>
        </w:tc>
        <w:tc>
          <w:tcPr>
            <w:tcW w:w="998" w:type="dxa"/>
          </w:tcPr>
          <w:p w14:paraId="4D91139D" w14:textId="77777777" w:rsidR="00985A39" w:rsidRPr="00985A39" w:rsidRDefault="00985A39" w:rsidP="00161EE4">
            <w:pPr>
              <w:autoSpaceDE w:val="0"/>
              <w:autoSpaceDN w:val="0"/>
              <w:adjustRightInd w:val="0"/>
              <w:spacing w:line="240" w:lineRule="atLeast"/>
              <w:ind w:firstLine="0"/>
              <w:jc w:val="center"/>
              <w:rPr>
                <w:rFonts w:eastAsia="Calibri" w:cs="Times New Roman"/>
                <w:b/>
                <w:sz w:val="20"/>
                <w:szCs w:val="20"/>
              </w:rPr>
            </w:pPr>
            <w:r w:rsidRPr="00985A39">
              <w:rPr>
                <w:rFonts w:eastAsia="Calibri" w:cs="Times New Roman"/>
                <w:b/>
                <w:sz w:val="20"/>
                <w:szCs w:val="20"/>
              </w:rPr>
              <w:t>1-</w:t>
            </w:r>
          </w:p>
        </w:tc>
        <w:tc>
          <w:tcPr>
            <w:tcW w:w="998" w:type="dxa"/>
          </w:tcPr>
          <w:p w14:paraId="51AA4434" w14:textId="77777777" w:rsidR="00985A39" w:rsidRPr="00985A39" w:rsidRDefault="00985A39" w:rsidP="00161EE4">
            <w:pPr>
              <w:autoSpaceDE w:val="0"/>
              <w:autoSpaceDN w:val="0"/>
              <w:adjustRightInd w:val="0"/>
              <w:spacing w:line="240" w:lineRule="atLeast"/>
              <w:ind w:firstLine="0"/>
              <w:jc w:val="center"/>
              <w:rPr>
                <w:rFonts w:eastAsia="Calibri" w:cs="Times New Roman"/>
                <w:b/>
                <w:sz w:val="20"/>
                <w:szCs w:val="20"/>
              </w:rPr>
            </w:pPr>
            <w:r w:rsidRPr="00985A39">
              <w:rPr>
                <w:rFonts w:eastAsia="Calibri" w:cs="Times New Roman"/>
                <w:b/>
                <w:sz w:val="20"/>
                <w:szCs w:val="20"/>
              </w:rPr>
              <w:t>2-</w:t>
            </w:r>
          </w:p>
        </w:tc>
        <w:tc>
          <w:tcPr>
            <w:tcW w:w="999" w:type="dxa"/>
          </w:tcPr>
          <w:p w14:paraId="0C075463" w14:textId="77777777" w:rsidR="00985A39" w:rsidRPr="00985A39" w:rsidRDefault="00985A39" w:rsidP="00161EE4">
            <w:pPr>
              <w:autoSpaceDE w:val="0"/>
              <w:autoSpaceDN w:val="0"/>
              <w:adjustRightInd w:val="0"/>
              <w:spacing w:line="240" w:lineRule="atLeast"/>
              <w:ind w:firstLine="0"/>
              <w:jc w:val="center"/>
              <w:rPr>
                <w:rFonts w:eastAsia="Calibri" w:cs="Times New Roman"/>
                <w:b/>
                <w:sz w:val="20"/>
                <w:szCs w:val="20"/>
              </w:rPr>
            </w:pPr>
            <w:r w:rsidRPr="00985A39">
              <w:rPr>
                <w:rFonts w:eastAsia="Calibri" w:cs="Times New Roman"/>
                <w:b/>
                <w:sz w:val="20"/>
                <w:szCs w:val="20"/>
              </w:rPr>
              <w:t>3-</w:t>
            </w:r>
          </w:p>
        </w:tc>
        <w:tc>
          <w:tcPr>
            <w:tcW w:w="998" w:type="dxa"/>
          </w:tcPr>
          <w:p w14:paraId="103D171C" w14:textId="77777777" w:rsidR="00985A39" w:rsidRPr="00985A39" w:rsidRDefault="00985A39" w:rsidP="00161EE4">
            <w:pPr>
              <w:autoSpaceDE w:val="0"/>
              <w:autoSpaceDN w:val="0"/>
              <w:adjustRightInd w:val="0"/>
              <w:spacing w:line="240" w:lineRule="atLeast"/>
              <w:ind w:firstLine="0"/>
              <w:jc w:val="center"/>
              <w:rPr>
                <w:rFonts w:eastAsia="Calibri" w:cs="Times New Roman"/>
                <w:b/>
                <w:sz w:val="20"/>
                <w:szCs w:val="20"/>
              </w:rPr>
            </w:pPr>
            <w:r w:rsidRPr="00985A39">
              <w:rPr>
                <w:rFonts w:eastAsia="Calibri" w:cs="Times New Roman"/>
                <w:b/>
                <w:sz w:val="20"/>
                <w:szCs w:val="20"/>
              </w:rPr>
              <w:t>4-</w:t>
            </w:r>
          </w:p>
        </w:tc>
        <w:tc>
          <w:tcPr>
            <w:tcW w:w="999" w:type="dxa"/>
          </w:tcPr>
          <w:p w14:paraId="12AC490B" w14:textId="77777777" w:rsidR="00985A39" w:rsidRPr="00985A39" w:rsidRDefault="00985A39" w:rsidP="00161EE4">
            <w:pPr>
              <w:autoSpaceDE w:val="0"/>
              <w:autoSpaceDN w:val="0"/>
              <w:adjustRightInd w:val="0"/>
              <w:spacing w:line="240" w:lineRule="atLeast"/>
              <w:ind w:firstLine="0"/>
              <w:jc w:val="center"/>
              <w:rPr>
                <w:rFonts w:eastAsia="Calibri" w:cs="Times New Roman"/>
                <w:b/>
                <w:sz w:val="20"/>
                <w:szCs w:val="20"/>
              </w:rPr>
            </w:pPr>
            <w:r w:rsidRPr="00985A39">
              <w:rPr>
                <w:rFonts w:eastAsia="Calibri" w:cs="Times New Roman"/>
                <w:b/>
                <w:sz w:val="20"/>
                <w:szCs w:val="20"/>
              </w:rPr>
              <w:t>5-</w:t>
            </w:r>
          </w:p>
        </w:tc>
        <w:tc>
          <w:tcPr>
            <w:tcW w:w="998" w:type="dxa"/>
          </w:tcPr>
          <w:p w14:paraId="767AE37D" w14:textId="77777777" w:rsidR="00985A39" w:rsidRPr="00985A39" w:rsidRDefault="00985A39" w:rsidP="00161EE4">
            <w:pPr>
              <w:autoSpaceDE w:val="0"/>
              <w:autoSpaceDN w:val="0"/>
              <w:adjustRightInd w:val="0"/>
              <w:spacing w:line="240" w:lineRule="atLeast"/>
              <w:ind w:firstLine="0"/>
              <w:jc w:val="center"/>
              <w:rPr>
                <w:rFonts w:eastAsia="Calibri" w:cs="Times New Roman"/>
                <w:b/>
                <w:sz w:val="20"/>
                <w:szCs w:val="20"/>
              </w:rPr>
            </w:pPr>
            <w:r w:rsidRPr="00985A39">
              <w:rPr>
                <w:rFonts w:eastAsia="Calibri" w:cs="Times New Roman"/>
                <w:b/>
                <w:sz w:val="20"/>
                <w:szCs w:val="20"/>
              </w:rPr>
              <w:t>6-</w:t>
            </w:r>
          </w:p>
        </w:tc>
        <w:tc>
          <w:tcPr>
            <w:tcW w:w="999" w:type="dxa"/>
          </w:tcPr>
          <w:p w14:paraId="637630F6" w14:textId="77777777" w:rsidR="00985A39" w:rsidRPr="00985A39" w:rsidRDefault="00985A39" w:rsidP="00161EE4">
            <w:pPr>
              <w:autoSpaceDE w:val="0"/>
              <w:autoSpaceDN w:val="0"/>
              <w:adjustRightInd w:val="0"/>
              <w:spacing w:line="240" w:lineRule="atLeast"/>
              <w:ind w:firstLine="0"/>
              <w:jc w:val="center"/>
              <w:rPr>
                <w:rFonts w:eastAsia="Calibri" w:cs="Times New Roman"/>
                <w:b/>
                <w:sz w:val="20"/>
                <w:szCs w:val="20"/>
              </w:rPr>
            </w:pPr>
            <w:r w:rsidRPr="00985A39">
              <w:rPr>
                <w:rFonts w:eastAsia="Calibri" w:cs="Times New Roman"/>
                <w:b/>
                <w:sz w:val="20"/>
                <w:szCs w:val="20"/>
              </w:rPr>
              <w:t>7-</w:t>
            </w:r>
          </w:p>
        </w:tc>
        <w:tc>
          <w:tcPr>
            <w:tcW w:w="998" w:type="dxa"/>
          </w:tcPr>
          <w:p w14:paraId="484145A0" w14:textId="77777777" w:rsidR="00985A39" w:rsidRPr="00985A39" w:rsidRDefault="00985A39" w:rsidP="00161EE4">
            <w:pPr>
              <w:autoSpaceDE w:val="0"/>
              <w:autoSpaceDN w:val="0"/>
              <w:adjustRightInd w:val="0"/>
              <w:spacing w:line="240" w:lineRule="atLeast"/>
              <w:ind w:firstLine="0"/>
              <w:jc w:val="center"/>
              <w:rPr>
                <w:rFonts w:eastAsia="Calibri" w:cs="Times New Roman"/>
                <w:b/>
                <w:sz w:val="20"/>
                <w:szCs w:val="20"/>
              </w:rPr>
            </w:pPr>
            <w:r w:rsidRPr="00985A39">
              <w:rPr>
                <w:rFonts w:eastAsia="Calibri" w:cs="Times New Roman"/>
                <w:b/>
                <w:sz w:val="20"/>
                <w:szCs w:val="20"/>
              </w:rPr>
              <w:t>8-</w:t>
            </w:r>
          </w:p>
        </w:tc>
        <w:tc>
          <w:tcPr>
            <w:tcW w:w="999" w:type="dxa"/>
          </w:tcPr>
          <w:p w14:paraId="0B18F96C" w14:textId="77777777" w:rsidR="00985A39" w:rsidRPr="00985A39" w:rsidRDefault="00985A39" w:rsidP="00161EE4">
            <w:pPr>
              <w:autoSpaceDE w:val="0"/>
              <w:autoSpaceDN w:val="0"/>
              <w:adjustRightInd w:val="0"/>
              <w:spacing w:line="240" w:lineRule="atLeast"/>
              <w:ind w:firstLine="0"/>
              <w:jc w:val="center"/>
              <w:rPr>
                <w:rFonts w:eastAsia="Calibri" w:cs="Times New Roman"/>
                <w:b/>
                <w:sz w:val="20"/>
                <w:szCs w:val="20"/>
              </w:rPr>
            </w:pPr>
            <w:r w:rsidRPr="00985A39">
              <w:rPr>
                <w:rFonts w:eastAsia="Calibri" w:cs="Times New Roman"/>
                <w:b/>
                <w:sz w:val="20"/>
                <w:szCs w:val="20"/>
              </w:rPr>
              <w:t>9-</w:t>
            </w:r>
          </w:p>
        </w:tc>
        <w:tc>
          <w:tcPr>
            <w:tcW w:w="998" w:type="dxa"/>
          </w:tcPr>
          <w:p w14:paraId="58256618" w14:textId="77777777" w:rsidR="00985A39" w:rsidRPr="00985A39" w:rsidRDefault="00985A39" w:rsidP="00161EE4">
            <w:pPr>
              <w:autoSpaceDE w:val="0"/>
              <w:autoSpaceDN w:val="0"/>
              <w:adjustRightInd w:val="0"/>
              <w:spacing w:line="240" w:lineRule="atLeast"/>
              <w:ind w:firstLine="0"/>
              <w:jc w:val="center"/>
              <w:rPr>
                <w:rFonts w:eastAsia="Calibri" w:cs="Times New Roman"/>
                <w:b/>
                <w:sz w:val="20"/>
                <w:szCs w:val="20"/>
              </w:rPr>
            </w:pPr>
            <w:r w:rsidRPr="00985A39">
              <w:rPr>
                <w:rFonts w:eastAsia="Calibri" w:cs="Times New Roman"/>
                <w:b/>
                <w:sz w:val="20"/>
                <w:szCs w:val="20"/>
              </w:rPr>
              <w:t>10-</w:t>
            </w:r>
          </w:p>
        </w:tc>
        <w:tc>
          <w:tcPr>
            <w:tcW w:w="999" w:type="dxa"/>
          </w:tcPr>
          <w:p w14:paraId="2DCA99F6" w14:textId="77777777" w:rsidR="00985A39" w:rsidRPr="00985A39" w:rsidRDefault="00985A39" w:rsidP="00161EE4">
            <w:pPr>
              <w:autoSpaceDE w:val="0"/>
              <w:autoSpaceDN w:val="0"/>
              <w:adjustRightInd w:val="0"/>
              <w:spacing w:line="240" w:lineRule="atLeast"/>
              <w:ind w:firstLine="0"/>
              <w:jc w:val="center"/>
              <w:rPr>
                <w:rFonts w:eastAsia="Calibri" w:cs="Times New Roman"/>
                <w:b/>
                <w:sz w:val="20"/>
                <w:szCs w:val="20"/>
              </w:rPr>
            </w:pPr>
            <w:r w:rsidRPr="00985A39">
              <w:rPr>
                <w:rFonts w:eastAsia="Calibri" w:cs="Times New Roman"/>
                <w:b/>
                <w:sz w:val="20"/>
                <w:szCs w:val="20"/>
              </w:rPr>
              <w:t>11</w:t>
            </w:r>
          </w:p>
        </w:tc>
      </w:tr>
      <w:tr w:rsidR="00985A39" w:rsidRPr="00161EE4" w14:paraId="1BC7E15C" w14:textId="77777777" w:rsidTr="00985A39">
        <w:trPr>
          <w:trHeight w:val="20"/>
          <w:jc w:val="center"/>
        </w:trPr>
        <w:tc>
          <w:tcPr>
            <w:tcW w:w="2909" w:type="dxa"/>
            <w:vMerge w:val="restart"/>
            <w:vAlign w:val="center"/>
          </w:tcPr>
          <w:p w14:paraId="07AC4917" w14:textId="77777777" w:rsidR="00985A39" w:rsidRPr="00161EE4" w:rsidRDefault="00985A39" w:rsidP="00985A39">
            <w:pPr>
              <w:autoSpaceDE w:val="0"/>
              <w:autoSpaceDN w:val="0"/>
              <w:adjustRightInd w:val="0"/>
              <w:spacing w:line="240" w:lineRule="atLeast"/>
              <w:ind w:firstLine="0"/>
              <w:jc w:val="left"/>
              <w:rPr>
                <w:rFonts w:eastAsia="Calibri" w:cs="Times New Roman"/>
                <w:sz w:val="20"/>
                <w:szCs w:val="20"/>
              </w:rPr>
            </w:pPr>
            <w:r w:rsidRPr="00161EE4">
              <w:rPr>
                <w:rFonts w:eastAsia="Calibri" w:cs="Times New Roman"/>
                <w:sz w:val="20"/>
                <w:szCs w:val="20"/>
              </w:rPr>
              <w:t>1-</w:t>
            </w:r>
            <w:r>
              <w:rPr>
                <w:rFonts w:eastAsia="Calibri" w:cs="Times New Roman"/>
                <w:sz w:val="20"/>
                <w:szCs w:val="20"/>
                <w:lang w:val="en-US"/>
              </w:rPr>
              <w:t xml:space="preserve"> </w:t>
            </w:r>
            <w:r w:rsidRPr="00161EE4">
              <w:rPr>
                <w:rFonts w:eastAsia="Calibri" w:cs="Times New Roman"/>
                <w:sz w:val="20"/>
                <w:szCs w:val="20"/>
              </w:rPr>
              <w:t>Bireysel</w:t>
            </w:r>
          </w:p>
        </w:tc>
        <w:tc>
          <w:tcPr>
            <w:tcW w:w="998" w:type="dxa"/>
          </w:tcPr>
          <w:p w14:paraId="777CAB21"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1</w:t>
            </w:r>
          </w:p>
        </w:tc>
        <w:tc>
          <w:tcPr>
            <w:tcW w:w="998" w:type="dxa"/>
          </w:tcPr>
          <w:p w14:paraId="04BDFE8A"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9" w:type="dxa"/>
          </w:tcPr>
          <w:p w14:paraId="07DA96D4"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8" w:type="dxa"/>
          </w:tcPr>
          <w:p w14:paraId="67D8FA50"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9" w:type="dxa"/>
          </w:tcPr>
          <w:p w14:paraId="0A07AADA"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8" w:type="dxa"/>
          </w:tcPr>
          <w:p w14:paraId="6332343A"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9" w:type="dxa"/>
          </w:tcPr>
          <w:p w14:paraId="180A7668"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8" w:type="dxa"/>
          </w:tcPr>
          <w:p w14:paraId="646D2562"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9" w:type="dxa"/>
          </w:tcPr>
          <w:p w14:paraId="4A4003E2"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8" w:type="dxa"/>
          </w:tcPr>
          <w:p w14:paraId="14E1C26E"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9" w:type="dxa"/>
          </w:tcPr>
          <w:p w14:paraId="33ECBAD2"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r>
      <w:tr w:rsidR="00985A39" w:rsidRPr="00161EE4" w14:paraId="72BE0316" w14:textId="77777777" w:rsidTr="00985A39">
        <w:trPr>
          <w:trHeight w:val="20"/>
          <w:jc w:val="center"/>
        </w:trPr>
        <w:tc>
          <w:tcPr>
            <w:tcW w:w="2909" w:type="dxa"/>
            <w:vMerge/>
            <w:vAlign w:val="center"/>
          </w:tcPr>
          <w:p w14:paraId="5E1D3C72" w14:textId="77777777" w:rsidR="00985A39" w:rsidRPr="00161EE4" w:rsidRDefault="00985A39" w:rsidP="00985A39">
            <w:pPr>
              <w:autoSpaceDE w:val="0"/>
              <w:autoSpaceDN w:val="0"/>
              <w:adjustRightInd w:val="0"/>
              <w:spacing w:line="240" w:lineRule="atLeast"/>
              <w:ind w:firstLine="0"/>
              <w:jc w:val="left"/>
              <w:rPr>
                <w:rFonts w:eastAsia="Calibri" w:cs="Times New Roman"/>
                <w:sz w:val="20"/>
                <w:szCs w:val="20"/>
              </w:rPr>
            </w:pPr>
          </w:p>
        </w:tc>
        <w:tc>
          <w:tcPr>
            <w:tcW w:w="998" w:type="dxa"/>
          </w:tcPr>
          <w:p w14:paraId="22A4B9D5" w14:textId="77777777" w:rsidR="00985A39" w:rsidRPr="00161EE4" w:rsidRDefault="00985A39" w:rsidP="00161EE4">
            <w:pPr>
              <w:autoSpaceDE w:val="0"/>
              <w:autoSpaceDN w:val="0"/>
              <w:adjustRightInd w:val="0"/>
              <w:spacing w:line="240" w:lineRule="atLeast"/>
              <w:ind w:firstLine="0"/>
              <w:jc w:val="center"/>
              <w:rPr>
                <w:rFonts w:eastAsia="Calibri" w:cs="Times New Roman"/>
                <w:sz w:val="20"/>
                <w:szCs w:val="20"/>
              </w:rPr>
            </w:pPr>
            <w:r w:rsidRPr="00161EE4">
              <w:rPr>
                <w:rFonts w:eastAsia="Calibri" w:cs="Times New Roman"/>
                <w:sz w:val="20"/>
                <w:szCs w:val="20"/>
              </w:rPr>
              <w:t>-</w:t>
            </w:r>
          </w:p>
        </w:tc>
        <w:tc>
          <w:tcPr>
            <w:tcW w:w="998" w:type="dxa"/>
          </w:tcPr>
          <w:p w14:paraId="2479E0BF"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9" w:type="dxa"/>
          </w:tcPr>
          <w:p w14:paraId="72AFB3FC"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8" w:type="dxa"/>
          </w:tcPr>
          <w:p w14:paraId="5998B804"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9" w:type="dxa"/>
          </w:tcPr>
          <w:p w14:paraId="52D859D4"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8" w:type="dxa"/>
          </w:tcPr>
          <w:p w14:paraId="50FAF4D4"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9" w:type="dxa"/>
          </w:tcPr>
          <w:p w14:paraId="468F488D"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8" w:type="dxa"/>
          </w:tcPr>
          <w:p w14:paraId="01DF1368"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9" w:type="dxa"/>
          </w:tcPr>
          <w:p w14:paraId="65F82983"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8" w:type="dxa"/>
          </w:tcPr>
          <w:p w14:paraId="7C5D7149"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9" w:type="dxa"/>
          </w:tcPr>
          <w:p w14:paraId="27D0078A"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r>
      <w:tr w:rsidR="00985A39" w:rsidRPr="00161EE4" w14:paraId="720C08B4" w14:textId="77777777" w:rsidTr="00985A39">
        <w:trPr>
          <w:trHeight w:val="20"/>
          <w:jc w:val="center"/>
        </w:trPr>
        <w:tc>
          <w:tcPr>
            <w:tcW w:w="2909" w:type="dxa"/>
            <w:vMerge w:val="restart"/>
            <w:vAlign w:val="center"/>
          </w:tcPr>
          <w:p w14:paraId="7E89478B" w14:textId="77777777" w:rsidR="00985A39" w:rsidRPr="00161EE4" w:rsidRDefault="00985A39" w:rsidP="00985A39">
            <w:pPr>
              <w:autoSpaceDE w:val="0"/>
              <w:autoSpaceDN w:val="0"/>
              <w:adjustRightInd w:val="0"/>
              <w:spacing w:line="240" w:lineRule="atLeast"/>
              <w:ind w:firstLine="0"/>
              <w:jc w:val="left"/>
              <w:rPr>
                <w:rFonts w:eastAsia="Calibri" w:cs="Times New Roman"/>
                <w:sz w:val="20"/>
                <w:szCs w:val="20"/>
              </w:rPr>
            </w:pPr>
            <w:r w:rsidRPr="00161EE4">
              <w:rPr>
                <w:rFonts w:eastAsia="Calibri" w:cs="Times New Roman"/>
                <w:sz w:val="20"/>
                <w:szCs w:val="20"/>
              </w:rPr>
              <w:t>2-</w:t>
            </w:r>
            <w:r>
              <w:rPr>
                <w:rFonts w:eastAsia="Calibri" w:cs="Times New Roman"/>
                <w:sz w:val="20"/>
                <w:szCs w:val="20"/>
              </w:rPr>
              <w:t xml:space="preserve"> </w:t>
            </w:r>
            <w:r w:rsidRPr="00161EE4">
              <w:rPr>
                <w:rFonts w:eastAsia="Calibri" w:cs="Times New Roman"/>
                <w:sz w:val="20"/>
                <w:szCs w:val="20"/>
              </w:rPr>
              <w:t>Sosyal</w:t>
            </w:r>
          </w:p>
        </w:tc>
        <w:tc>
          <w:tcPr>
            <w:tcW w:w="998" w:type="dxa"/>
          </w:tcPr>
          <w:p w14:paraId="738A96B4"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,491</w:t>
            </w:r>
            <w:r w:rsidRPr="00161EE4">
              <w:rPr>
                <w:rFonts w:eastAsia="Calibri" w:cs="Times New Roman"/>
                <w:color w:val="010205"/>
                <w:sz w:val="20"/>
                <w:szCs w:val="20"/>
                <w:vertAlign w:val="superscript"/>
              </w:rPr>
              <w:t>**</w:t>
            </w:r>
          </w:p>
        </w:tc>
        <w:tc>
          <w:tcPr>
            <w:tcW w:w="998" w:type="dxa"/>
          </w:tcPr>
          <w:p w14:paraId="26C4774C"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1</w:t>
            </w:r>
          </w:p>
        </w:tc>
        <w:tc>
          <w:tcPr>
            <w:tcW w:w="999" w:type="dxa"/>
          </w:tcPr>
          <w:p w14:paraId="5A21547B"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8" w:type="dxa"/>
          </w:tcPr>
          <w:p w14:paraId="4BB2E386"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9" w:type="dxa"/>
          </w:tcPr>
          <w:p w14:paraId="28CF7AA6"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8" w:type="dxa"/>
          </w:tcPr>
          <w:p w14:paraId="3AA10C85"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9" w:type="dxa"/>
          </w:tcPr>
          <w:p w14:paraId="4F6A1877"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8" w:type="dxa"/>
          </w:tcPr>
          <w:p w14:paraId="34397861"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9" w:type="dxa"/>
          </w:tcPr>
          <w:p w14:paraId="1BCBF157"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8" w:type="dxa"/>
          </w:tcPr>
          <w:p w14:paraId="79F650BF"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9" w:type="dxa"/>
          </w:tcPr>
          <w:p w14:paraId="7984ADCA"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r>
      <w:tr w:rsidR="00985A39" w:rsidRPr="00161EE4" w14:paraId="176B00B3" w14:textId="77777777" w:rsidTr="00985A39">
        <w:trPr>
          <w:trHeight w:val="20"/>
          <w:jc w:val="center"/>
        </w:trPr>
        <w:tc>
          <w:tcPr>
            <w:tcW w:w="2909" w:type="dxa"/>
            <w:vMerge/>
            <w:vAlign w:val="center"/>
          </w:tcPr>
          <w:p w14:paraId="52B6D800" w14:textId="77777777" w:rsidR="00985A39" w:rsidRPr="00161EE4" w:rsidRDefault="00985A39" w:rsidP="00985A39">
            <w:pPr>
              <w:autoSpaceDE w:val="0"/>
              <w:autoSpaceDN w:val="0"/>
              <w:adjustRightInd w:val="0"/>
              <w:spacing w:line="240" w:lineRule="atLeast"/>
              <w:ind w:firstLine="0"/>
              <w:jc w:val="left"/>
              <w:rPr>
                <w:rFonts w:eastAsia="Calibri" w:cs="Times New Roman"/>
                <w:sz w:val="20"/>
                <w:szCs w:val="20"/>
              </w:rPr>
            </w:pPr>
          </w:p>
        </w:tc>
        <w:tc>
          <w:tcPr>
            <w:tcW w:w="998" w:type="dxa"/>
          </w:tcPr>
          <w:p w14:paraId="4B896685"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,000</w:t>
            </w:r>
          </w:p>
        </w:tc>
        <w:tc>
          <w:tcPr>
            <w:tcW w:w="998" w:type="dxa"/>
          </w:tcPr>
          <w:p w14:paraId="712ED315" w14:textId="77777777" w:rsidR="00985A39" w:rsidRPr="00161EE4" w:rsidRDefault="00985A39" w:rsidP="00161EE4">
            <w:pPr>
              <w:autoSpaceDE w:val="0"/>
              <w:autoSpaceDN w:val="0"/>
              <w:adjustRightInd w:val="0"/>
              <w:spacing w:line="240" w:lineRule="atLeast"/>
              <w:ind w:firstLine="0"/>
              <w:jc w:val="center"/>
              <w:rPr>
                <w:rFonts w:eastAsia="Calibri" w:cs="Times New Roman"/>
                <w:sz w:val="20"/>
                <w:szCs w:val="20"/>
              </w:rPr>
            </w:pPr>
            <w:r w:rsidRPr="00161EE4">
              <w:rPr>
                <w:rFonts w:eastAsia="Calibri" w:cs="Times New Roman"/>
                <w:sz w:val="20"/>
                <w:szCs w:val="20"/>
              </w:rPr>
              <w:t>-</w:t>
            </w:r>
          </w:p>
        </w:tc>
        <w:tc>
          <w:tcPr>
            <w:tcW w:w="999" w:type="dxa"/>
          </w:tcPr>
          <w:p w14:paraId="2C64B382"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8" w:type="dxa"/>
          </w:tcPr>
          <w:p w14:paraId="2E4744D7"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9" w:type="dxa"/>
          </w:tcPr>
          <w:p w14:paraId="7F28B1EF"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8" w:type="dxa"/>
          </w:tcPr>
          <w:p w14:paraId="573F291D"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9" w:type="dxa"/>
          </w:tcPr>
          <w:p w14:paraId="2D193127"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8" w:type="dxa"/>
          </w:tcPr>
          <w:p w14:paraId="3A7F630F"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9" w:type="dxa"/>
          </w:tcPr>
          <w:p w14:paraId="440811A3"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8" w:type="dxa"/>
          </w:tcPr>
          <w:p w14:paraId="0499763B"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9" w:type="dxa"/>
          </w:tcPr>
          <w:p w14:paraId="0E596B03"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r>
      <w:tr w:rsidR="00985A39" w:rsidRPr="00161EE4" w14:paraId="61474874" w14:textId="77777777" w:rsidTr="00985A39">
        <w:trPr>
          <w:trHeight w:val="20"/>
          <w:jc w:val="center"/>
        </w:trPr>
        <w:tc>
          <w:tcPr>
            <w:tcW w:w="2909" w:type="dxa"/>
            <w:vMerge w:val="restart"/>
            <w:vAlign w:val="center"/>
          </w:tcPr>
          <w:p w14:paraId="7F0685C0" w14:textId="77777777" w:rsidR="00985A39" w:rsidRPr="00161EE4" w:rsidRDefault="00985A39" w:rsidP="00985A39">
            <w:pPr>
              <w:autoSpaceDE w:val="0"/>
              <w:autoSpaceDN w:val="0"/>
              <w:adjustRightInd w:val="0"/>
              <w:spacing w:line="240" w:lineRule="atLeast"/>
              <w:ind w:firstLine="0"/>
              <w:jc w:val="left"/>
              <w:rPr>
                <w:rFonts w:eastAsia="Calibri" w:cs="Times New Roman"/>
                <w:sz w:val="20"/>
                <w:szCs w:val="20"/>
              </w:rPr>
            </w:pPr>
            <w:r w:rsidRPr="00161EE4">
              <w:rPr>
                <w:rFonts w:eastAsia="Calibri" w:cs="Times New Roman"/>
                <w:sz w:val="20"/>
                <w:szCs w:val="20"/>
              </w:rPr>
              <w:t>3-</w:t>
            </w:r>
            <w:r>
              <w:rPr>
                <w:rFonts w:eastAsia="Calibri" w:cs="Times New Roman"/>
                <w:sz w:val="20"/>
                <w:szCs w:val="20"/>
              </w:rPr>
              <w:t xml:space="preserve"> </w:t>
            </w:r>
            <w:r w:rsidRPr="00161EE4">
              <w:rPr>
                <w:rFonts w:eastAsia="Calibri" w:cs="Times New Roman"/>
                <w:sz w:val="20"/>
                <w:szCs w:val="20"/>
              </w:rPr>
              <w:t>SYTKYKÖ</w:t>
            </w:r>
          </w:p>
        </w:tc>
        <w:tc>
          <w:tcPr>
            <w:tcW w:w="998" w:type="dxa"/>
          </w:tcPr>
          <w:p w14:paraId="384615D4"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,946</w:t>
            </w:r>
            <w:r w:rsidRPr="00161EE4">
              <w:rPr>
                <w:rFonts w:eastAsia="Calibri" w:cs="Times New Roman"/>
                <w:color w:val="010205"/>
                <w:sz w:val="20"/>
                <w:szCs w:val="20"/>
                <w:vertAlign w:val="superscript"/>
              </w:rPr>
              <w:t>**</w:t>
            </w:r>
          </w:p>
        </w:tc>
        <w:tc>
          <w:tcPr>
            <w:tcW w:w="998" w:type="dxa"/>
          </w:tcPr>
          <w:p w14:paraId="73C04240"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,747</w:t>
            </w:r>
            <w:r w:rsidRPr="00161EE4">
              <w:rPr>
                <w:rFonts w:eastAsia="Calibri" w:cs="Times New Roman"/>
                <w:color w:val="010205"/>
                <w:sz w:val="20"/>
                <w:szCs w:val="20"/>
                <w:vertAlign w:val="superscript"/>
              </w:rPr>
              <w:t>**</w:t>
            </w:r>
          </w:p>
        </w:tc>
        <w:tc>
          <w:tcPr>
            <w:tcW w:w="999" w:type="dxa"/>
          </w:tcPr>
          <w:p w14:paraId="31BA8218"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1</w:t>
            </w:r>
          </w:p>
        </w:tc>
        <w:tc>
          <w:tcPr>
            <w:tcW w:w="998" w:type="dxa"/>
          </w:tcPr>
          <w:p w14:paraId="5B1D9B79"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9" w:type="dxa"/>
          </w:tcPr>
          <w:p w14:paraId="19E2591C"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8" w:type="dxa"/>
          </w:tcPr>
          <w:p w14:paraId="1B814D15"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9" w:type="dxa"/>
          </w:tcPr>
          <w:p w14:paraId="4A76E429"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8" w:type="dxa"/>
          </w:tcPr>
          <w:p w14:paraId="4E1BE850"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9" w:type="dxa"/>
          </w:tcPr>
          <w:p w14:paraId="1FAC22BA"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8" w:type="dxa"/>
          </w:tcPr>
          <w:p w14:paraId="29BCEEFF"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9" w:type="dxa"/>
          </w:tcPr>
          <w:p w14:paraId="502973AB"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r>
      <w:tr w:rsidR="00985A39" w:rsidRPr="00161EE4" w14:paraId="4CCD3E75" w14:textId="77777777" w:rsidTr="00985A39">
        <w:trPr>
          <w:trHeight w:val="20"/>
          <w:jc w:val="center"/>
        </w:trPr>
        <w:tc>
          <w:tcPr>
            <w:tcW w:w="2909" w:type="dxa"/>
            <w:vMerge/>
            <w:vAlign w:val="center"/>
          </w:tcPr>
          <w:p w14:paraId="06B3621C" w14:textId="77777777" w:rsidR="00985A39" w:rsidRPr="00161EE4" w:rsidRDefault="00985A39" w:rsidP="00985A39">
            <w:pPr>
              <w:autoSpaceDE w:val="0"/>
              <w:autoSpaceDN w:val="0"/>
              <w:adjustRightInd w:val="0"/>
              <w:spacing w:line="240" w:lineRule="atLeast"/>
              <w:ind w:firstLine="0"/>
              <w:jc w:val="left"/>
              <w:rPr>
                <w:rFonts w:eastAsia="Calibri" w:cs="Times New Roman"/>
                <w:sz w:val="20"/>
                <w:szCs w:val="20"/>
              </w:rPr>
            </w:pPr>
          </w:p>
        </w:tc>
        <w:tc>
          <w:tcPr>
            <w:tcW w:w="998" w:type="dxa"/>
          </w:tcPr>
          <w:p w14:paraId="2AC78917"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,000</w:t>
            </w:r>
          </w:p>
        </w:tc>
        <w:tc>
          <w:tcPr>
            <w:tcW w:w="998" w:type="dxa"/>
          </w:tcPr>
          <w:p w14:paraId="43E304AE"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,000</w:t>
            </w:r>
          </w:p>
        </w:tc>
        <w:tc>
          <w:tcPr>
            <w:tcW w:w="999" w:type="dxa"/>
          </w:tcPr>
          <w:p w14:paraId="7737726E" w14:textId="77777777" w:rsidR="00985A39" w:rsidRPr="00161EE4" w:rsidRDefault="00985A39" w:rsidP="00161EE4">
            <w:pPr>
              <w:autoSpaceDE w:val="0"/>
              <w:autoSpaceDN w:val="0"/>
              <w:adjustRightInd w:val="0"/>
              <w:spacing w:line="240" w:lineRule="atLeast"/>
              <w:ind w:firstLine="0"/>
              <w:jc w:val="center"/>
              <w:rPr>
                <w:rFonts w:eastAsia="Calibri" w:cs="Times New Roman"/>
                <w:sz w:val="20"/>
                <w:szCs w:val="20"/>
              </w:rPr>
            </w:pPr>
            <w:r w:rsidRPr="00161EE4">
              <w:rPr>
                <w:rFonts w:eastAsia="Calibri" w:cs="Times New Roman"/>
                <w:sz w:val="20"/>
                <w:szCs w:val="20"/>
              </w:rPr>
              <w:t>-</w:t>
            </w:r>
          </w:p>
        </w:tc>
        <w:tc>
          <w:tcPr>
            <w:tcW w:w="998" w:type="dxa"/>
          </w:tcPr>
          <w:p w14:paraId="252DE365"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9" w:type="dxa"/>
          </w:tcPr>
          <w:p w14:paraId="6C794FDD"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8" w:type="dxa"/>
          </w:tcPr>
          <w:p w14:paraId="04F9B7A4"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9" w:type="dxa"/>
          </w:tcPr>
          <w:p w14:paraId="7B06C6D9"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8" w:type="dxa"/>
          </w:tcPr>
          <w:p w14:paraId="4E075C7B"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9" w:type="dxa"/>
          </w:tcPr>
          <w:p w14:paraId="0B73B906"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8" w:type="dxa"/>
          </w:tcPr>
          <w:p w14:paraId="718DC297"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9" w:type="dxa"/>
          </w:tcPr>
          <w:p w14:paraId="666F0986"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r>
      <w:tr w:rsidR="00985A39" w:rsidRPr="00161EE4" w14:paraId="6B6870B6" w14:textId="77777777" w:rsidTr="00985A39">
        <w:trPr>
          <w:trHeight w:val="20"/>
          <w:jc w:val="center"/>
        </w:trPr>
        <w:tc>
          <w:tcPr>
            <w:tcW w:w="2909" w:type="dxa"/>
            <w:vMerge w:val="restart"/>
            <w:vAlign w:val="center"/>
          </w:tcPr>
          <w:p w14:paraId="78E1F41B" w14:textId="77777777" w:rsidR="00985A39" w:rsidRPr="00161EE4" w:rsidRDefault="00985A39" w:rsidP="00985A39">
            <w:pPr>
              <w:autoSpaceDE w:val="0"/>
              <w:autoSpaceDN w:val="0"/>
              <w:adjustRightInd w:val="0"/>
              <w:spacing w:line="240" w:lineRule="atLeast"/>
              <w:ind w:firstLine="0"/>
              <w:jc w:val="left"/>
              <w:rPr>
                <w:rFonts w:eastAsia="Calibri" w:cs="Times New Roman"/>
                <w:sz w:val="20"/>
                <w:szCs w:val="20"/>
              </w:rPr>
            </w:pPr>
            <w:r w:rsidRPr="00161EE4">
              <w:rPr>
                <w:rFonts w:eastAsia="Calibri" w:cs="Times New Roman"/>
                <w:sz w:val="20"/>
                <w:szCs w:val="20"/>
              </w:rPr>
              <w:t>4-</w:t>
            </w:r>
            <w:r>
              <w:rPr>
                <w:rFonts w:eastAsia="Calibri" w:cs="Times New Roman"/>
                <w:sz w:val="20"/>
                <w:szCs w:val="20"/>
              </w:rPr>
              <w:t xml:space="preserve"> </w:t>
            </w:r>
            <w:r w:rsidRPr="00161EE4">
              <w:rPr>
                <w:rFonts w:eastAsia="Calibri" w:cs="Times New Roman"/>
                <w:sz w:val="20"/>
                <w:szCs w:val="20"/>
              </w:rPr>
              <w:t>Hedef</w:t>
            </w:r>
            <w:r>
              <w:rPr>
                <w:rFonts w:eastAsia="Calibri" w:cs="Times New Roman"/>
                <w:sz w:val="20"/>
                <w:szCs w:val="20"/>
              </w:rPr>
              <w:t xml:space="preserve"> </w:t>
            </w:r>
            <w:r w:rsidRPr="00161EE4">
              <w:rPr>
                <w:rFonts w:eastAsia="Calibri" w:cs="Times New Roman"/>
                <w:sz w:val="20"/>
                <w:szCs w:val="20"/>
              </w:rPr>
              <w:t>belirleme</w:t>
            </w:r>
          </w:p>
        </w:tc>
        <w:tc>
          <w:tcPr>
            <w:tcW w:w="998" w:type="dxa"/>
          </w:tcPr>
          <w:p w14:paraId="0F5E9557"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,020</w:t>
            </w:r>
          </w:p>
        </w:tc>
        <w:tc>
          <w:tcPr>
            <w:tcW w:w="998" w:type="dxa"/>
          </w:tcPr>
          <w:p w14:paraId="3A93E2E1"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-,048</w:t>
            </w:r>
          </w:p>
        </w:tc>
        <w:tc>
          <w:tcPr>
            <w:tcW w:w="999" w:type="dxa"/>
          </w:tcPr>
          <w:p w14:paraId="56739506"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-,003</w:t>
            </w:r>
          </w:p>
        </w:tc>
        <w:tc>
          <w:tcPr>
            <w:tcW w:w="998" w:type="dxa"/>
          </w:tcPr>
          <w:p w14:paraId="2B28E55E"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1</w:t>
            </w:r>
          </w:p>
        </w:tc>
        <w:tc>
          <w:tcPr>
            <w:tcW w:w="999" w:type="dxa"/>
          </w:tcPr>
          <w:p w14:paraId="5AF406FC"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8" w:type="dxa"/>
          </w:tcPr>
          <w:p w14:paraId="5EBCE875"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9" w:type="dxa"/>
          </w:tcPr>
          <w:p w14:paraId="102EB476"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8" w:type="dxa"/>
          </w:tcPr>
          <w:p w14:paraId="6ACDD22E"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9" w:type="dxa"/>
          </w:tcPr>
          <w:p w14:paraId="75051B34"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8" w:type="dxa"/>
          </w:tcPr>
          <w:p w14:paraId="5FF19AB1"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9" w:type="dxa"/>
          </w:tcPr>
          <w:p w14:paraId="52C85B6E"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r>
      <w:tr w:rsidR="00985A39" w:rsidRPr="00161EE4" w14:paraId="202D9565" w14:textId="77777777" w:rsidTr="00985A39">
        <w:trPr>
          <w:trHeight w:val="20"/>
          <w:jc w:val="center"/>
        </w:trPr>
        <w:tc>
          <w:tcPr>
            <w:tcW w:w="2909" w:type="dxa"/>
            <w:vMerge/>
            <w:vAlign w:val="center"/>
          </w:tcPr>
          <w:p w14:paraId="20B8E995" w14:textId="77777777" w:rsidR="00985A39" w:rsidRPr="00161EE4" w:rsidRDefault="00985A39" w:rsidP="00985A39">
            <w:pPr>
              <w:autoSpaceDE w:val="0"/>
              <w:autoSpaceDN w:val="0"/>
              <w:adjustRightInd w:val="0"/>
              <w:spacing w:line="240" w:lineRule="atLeast"/>
              <w:ind w:firstLine="0"/>
              <w:jc w:val="left"/>
              <w:rPr>
                <w:rFonts w:eastAsia="Calibri" w:cs="Times New Roman"/>
                <w:sz w:val="20"/>
                <w:szCs w:val="20"/>
              </w:rPr>
            </w:pPr>
          </w:p>
        </w:tc>
        <w:tc>
          <w:tcPr>
            <w:tcW w:w="998" w:type="dxa"/>
          </w:tcPr>
          <w:p w14:paraId="70E5CF85"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,679</w:t>
            </w:r>
          </w:p>
        </w:tc>
        <w:tc>
          <w:tcPr>
            <w:tcW w:w="998" w:type="dxa"/>
          </w:tcPr>
          <w:p w14:paraId="3B570BB7"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,322</w:t>
            </w:r>
          </w:p>
        </w:tc>
        <w:tc>
          <w:tcPr>
            <w:tcW w:w="999" w:type="dxa"/>
          </w:tcPr>
          <w:p w14:paraId="156942A0"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,958</w:t>
            </w:r>
          </w:p>
        </w:tc>
        <w:tc>
          <w:tcPr>
            <w:tcW w:w="998" w:type="dxa"/>
          </w:tcPr>
          <w:p w14:paraId="022DB11F" w14:textId="77777777" w:rsidR="00985A39" w:rsidRPr="00161EE4" w:rsidRDefault="00985A39" w:rsidP="00161EE4">
            <w:pPr>
              <w:autoSpaceDE w:val="0"/>
              <w:autoSpaceDN w:val="0"/>
              <w:adjustRightInd w:val="0"/>
              <w:spacing w:line="240" w:lineRule="atLeast"/>
              <w:ind w:firstLine="0"/>
              <w:jc w:val="center"/>
              <w:rPr>
                <w:rFonts w:eastAsia="Calibri" w:cs="Times New Roman"/>
                <w:sz w:val="20"/>
                <w:szCs w:val="20"/>
              </w:rPr>
            </w:pPr>
            <w:r w:rsidRPr="00161EE4">
              <w:rPr>
                <w:rFonts w:eastAsia="Calibri" w:cs="Times New Roman"/>
                <w:sz w:val="20"/>
                <w:szCs w:val="20"/>
              </w:rPr>
              <w:t>-</w:t>
            </w:r>
          </w:p>
        </w:tc>
        <w:tc>
          <w:tcPr>
            <w:tcW w:w="999" w:type="dxa"/>
          </w:tcPr>
          <w:p w14:paraId="2DF0A032"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8" w:type="dxa"/>
          </w:tcPr>
          <w:p w14:paraId="033E5EE9"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9" w:type="dxa"/>
          </w:tcPr>
          <w:p w14:paraId="0ACBB25E"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8" w:type="dxa"/>
          </w:tcPr>
          <w:p w14:paraId="43866996"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9" w:type="dxa"/>
          </w:tcPr>
          <w:p w14:paraId="168D7B1F"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8" w:type="dxa"/>
          </w:tcPr>
          <w:p w14:paraId="4CB9246F"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9" w:type="dxa"/>
          </w:tcPr>
          <w:p w14:paraId="75B79DCC"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r>
      <w:tr w:rsidR="00985A39" w:rsidRPr="00161EE4" w14:paraId="14BD0CC9" w14:textId="77777777" w:rsidTr="00985A39">
        <w:trPr>
          <w:trHeight w:val="20"/>
          <w:jc w:val="center"/>
        </w:trPr>
        <w:tc>
          <w:tcPr>
            <w:tcW w:w="2909" w:type="dxa"/>
            <w:vMerge w:val="restart"/>
            <w:vAlign w:val="center"/>
          </w:tcPr>
          <w:p w14:paraId="0FC907F4" w14:textId="77777777" w:rsidR="00985A39" w:rsidRPr="00161EE4" w:rsidRDefault="00985A39" w:rsidP="00985A39">
            <w:pPr>
              <w:autoSpaceDE w:val="0"/>
              <w:autoSpaceDN w:val="0"/>
              <w:adjustRightInd w:val="0"/>
              <w:spacing w:line="240" w:lineRule="atLeast"/>
              <w:ind w:firstLine="0"/>
              <w:jc w:val="left"/>
              <w:rPr>
                <w:rFonts w:eastAsia="Calibri" w:cs="Times New Roman"/>
                <w:sz w:val="20"/>
                <w:szCs w:val="20"/>
              </w:rPr>
            </w:pPr>
            <w:r w:rsidRPr="00161EE4">
              <w:rPr>
                <w:rFonts w:eastAsia="Calibri" w:cs="Times New Roman"/>
                <w:sz w:val="20"/>
                <w:szCs w:val="20"/>
              </w:rPr>
              <w:t>5-</w:t>
            </w:r>
            <w:r>
              <w:rPr>
                <w:rFonts w:eastAsia="Calibri" w:cs="Times New Roman"/>
                <w:sz w:val="20"/>
                <w:szCs w:val="20"/>
              </w:rPr>
              <w:t xml:space="preserve"> </w:t>
            </w:r>
            <w:r w:rsidRPr="00161EE4">
              <w:rPr>
                <w:rFonts w:eastAsia="Calibri" w:cs="Times New Roman"/>
                <w:sz w:val="20"/>
                <w:szCs w:val="20"/>
              </w:rPr>
              <w:t>Konsantrasyon</w:t>
            </w:r>
          </w:p>
        </w:tc>
        <w:tc>
          <w:tcPr>
            <w:tcW w:w="998" w:type="dxa"/>
          </w:tcPr>
          <w:p w14:paraId="2E42E153"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-,023</w:t>
            </w:r>
          </w:p>
        </w:tc>
        <w:tc>
          <w:tcPr>
            <w:tcW w:w="998" w:type="dxa"/>
          </w:tcPr>
          <w:p w14:paraId="56CB0425"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-,159</w:t>
            </w:r>
            <w:r w:rsidRPr="00161EE4">
              <w:rPr>
                <w:rFonts w:eastAsia="Calibri" w:cs="Times New Roman"/>
                <w:color w:val="010205"/>
                <w:sz w:val="20"/>
                <w:szCs w:val="20"/>
                <w:vertAlign w:val="superscript"/>
              </w:rPr>
              <w:t>**</w:t>
            </w:r>
          </w:p>
        </w:tc>
        <w:tc>
          <w:tcPr>
            <w:tcW w:w="999" w:type="dxa"/>
          </w:tcPr>
          <w:p w14:paraId="456AD4DC"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-,077</w:t>
            </w:r>
          </w:p>
        </w:tc>
        <w:tc>
          <w:tcPr>
            <w:tcW w:w="998" w:type="dxa"/>
          </w:tcPr>
          <w:p w14:paraId="2E74D876"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,514</w:t>
            </w:r>
            <w:r w:rsidRPr="00161EE4">
              <w:rPr>
                <w:rFonts w:eastAsia="Calibri" w:cs="Times New Roman"/>
                <w:color w:val="010205"/>
                <w:sz w:val="20"/>
                <w:szCs w:val="20"/>
                <w:vertAlign w:val="superscript"/>
              </w:rPr>
              <w:t>**</w:t>
            </w:r>
          </w:p>
        </w:tc>
        <w:tc>
          <w:tcPr>
            <w:tcW w:w="999" w:type="dxa"/>
          </w:tcPr>
          <w:p w14:paraId="53A0E6DB"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1</w:t>
            </w:r>
          </w:p>
        </w:tc>
        <w:tc>
          <w:tcPr>
            <w:tcW w:w="998" w:type="dxa"/>
          </w:tcPr>
          <w:p w14:paraId="5EC53E0B"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9" w:type="dxa"/>
          </w:tcPr>
          <w:p w14:paraId="4FEA07B5"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8" w:type="dxa"/>
          </w:tcPr>
          <w:p w14:paraId="6036912E"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9" w:type="dxa"/>
          </w:tcPr>
          <w:p w14:paraId="286C772A"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8" w:type="dxa"/>
          </w:tcPr>
          <w:p w14:paraId="64245DD9"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9" w:type="dxa"/>
          </w:tcPr>
          <w:p w14:paraId="623134A2"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r>
      <w:tr w:rsidR="00985A39" w:rsidRPr="00161EE4" w14:paraId="0F4C8C3A" w14:textId="77777777" w:rsidTr="00985A39">
        <w:trPr>
          <w:trHeight w:val="20"/>
          <w:jc w:val="center"/>
        </w:trPr>
        <w:tc>
          <w:tcPr>
            <w:tcW w:w="2909" w:type="dxa"/>
            <w:vMerge/>
            <w:vAlign w:val="center"/>
          </w:tcPr>
          <w:p w14:paraId="33A03E02" w14:textId="77777777" w:rsidR="00985A39" w:rsidRPr="00161EE4" w:rsidRDefault="00985A39" w:rsidP="00985A39">
            <w:pPr>
              <w:autoSpaceDE w:val="0"/>
              <w:autoSpaceDN w:val="0"/>
              <w:adjustRightInd w:val="0"/>
              <w:spacing w:line="240" w:lineRule="atLeast"/>
              <w:ind w:firstLine="0"/>
              <w:jc w:val="left"/>
              <w:rPr>
                <w:rFonts w:eastAsia="Calibri" w:cs="Times New Roman"/>
                <w:sz w:val="20"/>
                <w:szCs w:val="20"/>
              </w:rPr>
            </w:pPr>
          </w:p>
        </w:tc>
        <w:tc>
          <w:tcPr>
            <w:tcW w:w="998" w:type="dxa"/>
          </w:tcPr>
          <w:p w14:paraId="2577950A"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,638</w:t>
            </w:r>
          </w:p>
        </w:tc>
        <w:tc>
          <w:tcPr>
            <w:tcW w:w="998" w:type="dxa"/>
          </w:tcPr>
          <w:p w14:paraId="779D70F4"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,001</w:t>
            </w:r>
          </w:p>
        </w:tc>
        <w:tc>
          <w:tcPr>
            <w:tcW w:w="999" w:type="dxa"/>
          </w:tcPr>
          <w:p w14:paraId="6E03360D"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,112</w:t>
            </w:r>
          </w:p>
        </w:tc>
        <w:tc>
          <w:tcPr>
            <w:tcW w:w="998" w:type="dxa"/>
          </w:tcPr>
          <w:p w14:paraId="0C3D82D8"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,000</w:t>
            </w:r>
          </w:p>
        </w:tc>
        <w:tc>
          <w:tcPr>
            <w:tcW w:w="999" w:type="dxa"/>
          </w:tcPr>
          <w:p w14:paraId="2ED13E29" w14:textId="77777777" w:rsidR="00985A39" w:rsidRPr="00161EE4" w:rsidRDefault="00985A39" w:rsidP="00161EE4">
            <w:pPr>
              <w:autoSpaceDE w:val="0"/>
              <w:autoSpaceDN w:val="0"/>
              <w:adjustRightInd w:val="0"/>
              <w:spacing w:line="240" w:lineRule="atLeast"/>
              <w:ind w:firstLine="0"/>
              <w:jc w:val="center"/>
              <w:rPr>
                <w:rFonts w:eastAsia="Calibri" w:cs="Times New Roman"/>
                <w:sz w:val="20"/>
                <w:szCs w:val="20"/>
              </w:rPr>
            </w:pPr>
            <w:r w:rsidRPr="00161EE4">
              <w:rPr>
                <w:rFonts w:eastAsia="Calibri" w:cs="Times New Roman"/>
                <w:sz w:val="20"/>
                <w:szCs w:val="20"/>
              </w:rPr>
              <w:t>-</w:t>
            </w:r>
          </w:p>
        </w:tc>
        <w:tc>
          <w:tcPr>
            <w:tcW w:w="998" w:type="dxa"/>
          </w:tcPr>
          <w:p w14:paraId="2C4A6C62"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9" w:type="dxa"/>
          </w:tcPr>
          <w:p w14:paraId="3E2CBC00"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8" w:type="dxa"/>
          </w:tcPr>
          <w:p w14:paraId="55352204"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9" w:type="dxa"/>
          </w:tcPr>
          <w:p w14:paraId="7266E15F"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8" w:type="dxa"/>
          </w:tcPr>
          <w:p w14:paraId="6FE0E542"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9" w:type="dxa"/>
          </w:tcPr>
          <w:p w14:paraId="21C7F69C"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r>
      <w:tr w:rsidR="00985A39" w:rsidRPr="00161EE4" w14:paraId="561291E5" w14:textId="77777777" w:rsidTr="00985A39">
        <w:trPr>
          <w:trHeight w:val="20"/>
          <w:jc w:val="center"/>
        </w:trPr>
        <w:tc>
          <w:tcPr>
            <w:tcW w:w="2909" w:type="dxa"/>
            <w:vMerge w:val="restart"/>
            <w:vAlign w:val="center"/>
          </w:tcPr>
          <w:p w14:paraId="06AC407A" w14:textId="77777777" w:rsidR="00985A39" w:rsidRPr="00161EE4" w:rsidRDefault="00985A39" w:rsidP="00985A39">
            <w:pPr>
              <w:autoSpaceDE w:val="0"/>
              <w:autoSpaceDN w:val="0"/>
              <w:adjustRightInd w:val="0"/>
              <w:spacing w:line="240" w:lineRule="atLeast"/>
              <w:ind w:firstLine="0"/>
              <w:jc w:val="left"/>
              <w:rPr>
                <w:rFonts w:eastAsia="Calibri" w:cs="Times New Roman"/>
                <w:sz w:val="20"/>
                <w:szCs w:val="20"/>
              </w:rPr>
            </w:pPr>
            <w:r w:rsidRPr="00161EE4">
              <w:rPr>
                <w:rFonts w:eastAsia="Calibri" w:cs="Times New Roman"/>
                <w:sz w:val="20"/>
                <w:szCs w:val="20"/>
              </w:rPr>
              <w:t>6-</w:t>
            </w:r>
            <w:r>
              <w:rPr>
                <w:rFonts w:eastAsia="Calibri" w:cs="Times New Roman"/>
                <w:sz w:val="20"/>
                <w:szCs w:val="20"/>
              </w:rPr>
              <w:t xml:space="preserve"> </w:t>
            </w:r>
            <w:r w:rsidRPr="00161EE4">
              <w:rPr>
                <w:rFonts w:eastAsia="Calibri" w:cs="Times New Roman"/>
                <w:sz w:val="20"/>
                <w:szCs w:val="20"/>
              </w:rPr>
              <w:t>Kaygıdan</w:t>
            </w:r>
            <w:r>
              <w:rPr>
                <w:rFonts w:eastAsia="Calibri" w:cs="Times New Roman"/>
                <w:sz w:val="20"/>
                <w:szCs w:val="20"/>
              </w:rPr>
              <w:t xml:space="preserve"> </w:t>
            </w:r>
            <w:r w:rsidRPr="00161EE4">
              <w:rPr>
                <w:rFonts w:eastAsia="Calibri" w:cs="Times New Roman"/>
                <w:sz w:val="20"/>
                <w:szCs w:val="20"/>
              </w:rPr>
              <w:t>uzak</w:t>
            </w:r>
            <w:r>
              <w:rPr>
                <w:rFonts w:eastAsia="Calibri" w:cs="Times New Roman"/>
                <w:sz w:val="20"/>
                <w:szCs w:val="20"/>
              </w:rPr>
              <w:t xml:space="preserve"> </w:t>
            </w:r>
            <w:r w:rsidRPr="00161EE4">
              <w:rPr>
                <w:rFonts w:eastAsia="Calibri" w:cs="Times New Roman"/>
                <w:sz w:val="20"/>
                <w:szCs w:val="20"/>
              </w:rPr>
              <w:t>olma</w:t>
            </w:r>
          </w:p>
        </w:tc>
        <w:tc>
          <w:tcPr>
            <w:tcW w:w="998" w:type="dxa"/>
          </w:tcPr>
          <w:p w14:paraId="19322CAA"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-,095</w:t>
            </w:r>
            <w:r w:rsidRPr="00161EE4">
              <w:rPr>
                <w:rFonts w:eastAsia="Calibri" w:cs="Times New Roman"/>
                <w:color w:val="010205"/>
                <w:sz w:val="20"/>
                <w:szCs w:val="20"/>
                <w:vertAlign w:val="superscript"/>
              </w:rPr>
              <w:t>*</w:t>
            </w:r>
          </w:p>
        </w:tc>
        <w:tc>
          <w:tcPr>
            <w:tcW w:w="998" w:type="dxa"/>
          </w:tcPr>
          <w:p w14:paraId="34E82CE8"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-,106</w:t>
            </w:r>
            <w:r w:rsidRPr="00161EE4">
              <w:rPr>
                <w:rFonts w:eastAsia="Calibri" w:cs="Times New Roman"/>
                <w:color w:val="010205"/>
                <w:sz w:val="20"/>
                <w:szCs w:val="20"/>
                <w:vertAlign w:val="superscript"/>
              </w:rPr>
              <w:t>*</w:t>
            </w:r>
          </w:p>
        </w:tc>
        <w:tc>
          <w:tcPr>
            <w:tcW w:w="999" w:type="dxa"/>
          </w:tcPr>
          <w:p w14:paraId="4A0F8E22"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-,112</w:t>
            </w:r>
            <w:r w:rsidRPr="00161EE4">
              <w:rPr>
                <w:rFonts w:eastAsia="Calibri" w:cs="Times New Roman"/>
                <w:color w:val="010205"/>
                <w:sz w:val="20"/>
                <w:szCs w:val="20"/>
                <w:vertAlign w:val="superscript"/>
              </w:rPr>
              <w:t>*</w:t>
            </w:r>
          </w:p>
        </w:tc>
        <w:tc>
          <w:tcPr>
            <w:tcW w:w="998" w:type="dxa"/>
          </w:tcPr>
          <w:p w14:paraId="51CC7DA0"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-,061</w:t>
            </w:r>
          </w:p>
        </w:tc>
        <w:tc>
          <w:tcPr>
            <w:tcW w:w="999" w:type="dxa"/>
          </w:tcPr>
          <w:p w14:paraId="2CFC43B6"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-,042</w:t>
            </w:r>
          </w:p>
        </w:tc>
        <w:tc>
          <w:tcPr>
            <w:tcW w:w="998" w:type="dxa"/>
          </w:tcPr>
          <w:p w14:paraId="64BE55C3"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1</w:t>
            </w:r>
          </w:p>
        </w:tc>
        <w:tc>
          <w:tcPr>
            <w:tcW w:w="999" w:type="dxa"/>
          </w:tcPr>
          <w:p w14:paraId="74ECFFF7"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8" w:type="dxa"/>
          </w:tcPr>
          <w:p w14:paraId="432496AC"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9" w:type="dxa"/>
          </w:tcPr>
          <w:p w14:paraId="6DB52CB5"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8" w:type="dxa"/>
          </w:tcPr>
          <w:p w14:paraId="5A810EFE"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9" w:type="dxa"/>
          </w:tcPr>
          <w:p w14:paraId="24290E33"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r>
      <w:tr w:rsidR="00985A39" w:rsidRPr="00161EE4" w14:paraId="0D84C81F" w14:textId="77777777" w:rsidTr="00985A39">
        <w:trPr>
          <w:trHeight w:val="20"/>
          <w:jc w:val="center"/>
        </w:trPr>
        <w:tc>
          <w:tcPr>
            <w:tcW w:w="2909" w:type="dxa"/>
            <w:vMerge/>
            <w:vAlign w:val="center"/>
          </w:tcPr>
          <w:p w14:paraId="2173D017" w14:textId="77777777" w:rsidR="00985A39" w:rsidRPr="00161EE4" w:rsidRDefault="00985A39" w:rsidP="00985A39">
            <w:pPr>
              <w:autoSpaceDE w:val="0"/>
              <w:autoSpaceDN w:val="0"/>
              <w:adjustRightInd w:val="0"/>
              <w:spacing w:line="240" w:lineRule="atLeast"/>
              <w:ind w:firstLine="0"/>
              <w:jc w:val="left"/>
              <w:rPr>
                <w:rFonts w:eastAsia="Calibri" w:cs="Times New Roman"/>
                <w:sz w:val="20"/>
                <w:szCs w:val="20"/>
              </w:rPr>
            </w:pPr>
          </w:p>
        </w:tc>
        <w:tc>
          <w:tcPr>
            <w:tcW w:w="998" w:type="dxa"/>
          </w:tcPr>
          <w:p w14:paraId="7302CA49"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,048</w:t>
            </w:r>
          </w:p>
        </w:tc>
        <w:tc>
          <w:tcPr>
            <w:tcW w:w="998" w:type="dxa"/>
          </w:tcPr>
          <w:p w14:paraId="4D173ABF"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,028</w:t>
            </w:r>
          </w:p>
        </w:tc>
        <w:tc>
          <w:tcPr>
            <w:tcW w:w="999" w:type="dxa"/>
          </w:tcPr>
          <w:p w14:paraId="0F357E57"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,020</w:t>
            </w:r>
          </w:p>
        </w:tc>
        <w:tc>
          <w:tcPr>
            <w:tcW w:w="998" w:type="dxa"/>
          </w:tcPr>
          <w:p w14:paraId="123C97FD"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,205</w:t>
            </w:r>
          </w:p>
        </w:tc>
        <w:tc>
          <w:tcPr>
            <w:tcW w:w="999" w:type="dxa"/>
          </w:tcPr>
          <w:p w14:paraId="399F8A38"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,386</w:t>
            </w:r>
          </w:p>
        </w:tc>
        <w:tc>
          <w:tcPr>
            <w:tcW w:w="998" w:type="dxa"/>
          </w:tcPr>
          <w:p w14:paraId="388660DC" w14:textId="77777777" w:rsidR="00985A39" w:rsidRPr="00161EE4" w:rsidRDefault="00985A39" w:rsidP="00161EE4">
            <w:pPr>
              <w:autoSpaceDE w:val="0"/>
              <w:autoSpaceDN w:val="0"/>
              <w:adjustRightInd w:val="0"/>
              <w:spacing w:line="240" w:lineRule="atLeast"/>
              <w:ind w:firstLine="0"/>
              <w:jc w:val="center"/>
              <w:rPr>
                <w:rFonts w:eastAsia="Calibri" w:cs="Times New Roman"/>
                <w:sz w:val="20"/>
                <w:szCs w:val="20"/>
              </w:rPr>
            </w:pPr>
            <w:r w:rsidRPr="00161EE4">
              <w:rPr>
                <w:rFonts w:eastAsia="Calibri" w:cs="Times New Roman"/>
                <w:sz w:val="20"/>
                <w:szCs w:val="20"/>
              </w:rPr>
              <w:t>-</w:t>
            </w:r>
          </w:p>
        </w:tc>
        <w:tc>
          <w:tcPr>
            <w:tcW w:w="999" w:type="dxa"/>
          </w:tcPr>
          <w:p w14:paraId="163E9B96" w14:textId="77777777" w:rsidR="00985A39" w:rsidRPr="00161EE4" w:rsidRDefault="00985A39" w:rsidP="00161EE4">
            <w:pPr>
              <w:autoSpaceDE w:val="0"/>
              <w:autoSpaceDN w:val="0"/>
              <w:adjustRightInd w:val="0"/>
              <w:spacing w:line="240" w:lineRule="atLeast"/>
              <w:ind w:firstLine="0"/>
              <w:jc w:val="center"/>
              <w:rPr>
                <w:rFonts w:eastAsia="Calibri" w:cs="Times New Roman"/>
                <w:sz w:val="20"/>
                <w:szCs w:val="20"/>
              </w:rPr>
            </w:pPr>
          </w:p>
        </w:tc>
        <w:tc>
          <w:tcPr>
            <w:tcW w:w="998" w:type="dxa"/>
          </w:tcPr>
          <w:p w14:paraId="7AE37DCA" w14:textId="77777777" w:rsidR="00985A39" w:rsidRPr="00161EE4" w:rsidRDefault="00985A39" w:rsidP="00161EE4">
            <w:pPr>
              <w:autoSpaceDE w:val="0"/>
              <w:autoSpaceDN w:val="0"/>
              <w:adjustRightInd w:val="0"/>
              <w:spacing w:line="240" w:lineRule="atLeast"/>
              <w:ind w:firstLine="0"/>
              <w:jc w:val="center"/>
              <w:rPr>
                <w:rFonts w:eastAsia="Calibri" w:cs="Times New Roman"/>
                <w:sz w:val="20"/>
                <w:szCs w:val="20"/>
              </w:rPr>
            </w:pPr>
          </w:p>
        </w:tc>
        <w:tc>
          <w:tcPr>
            <w:tcW w:w="999" w:type="dxa"/>
          </w:tcPr>
          <w:p w14:paraId="045DA659" w14:textId="77777777" w:rsidR="00985A39" w:rsidRPr="00161EE4" w:rsidRDefault="00985A39" w:rsidP="00161EE4">
            <w:pPr>
              <w:autoSpaceDE w:val="0"/>
              <w:autoSpaceDN w:val="0"/>
              <w:adjustRightInd w:val="0"/>
              <w:spacing w:line="240" w:lineRule="atLeast"/>
              <w:ind w:firstLine="0"/>
              <w:jc w:val="center"/>
              <w:rPr>
                <w:rFonts w:eastAsia="Calibri" w:cs="Times New Roman"/>
                <w:sz w:val="20"/>
                <w:szCs w:val="20"/>
              </w:rPr>
            </w:pPr>
          </w:p>
        </w:tc>
        <w:tc>
          <w:tcPr>
            <w:tcW w:w="998" w:type="dxa"/>
          </w:tcPr>
          <w:p w14:paraId="17C35078" w14:textId="77777777" w:rsidR="00985A39" w:rsidRPr="00161EE4" w:rsidRDefault="00985A39" w:rsidP="00161EE4">
            <w:pPr>
              <w:autoSpaceDE w:val="0"/>
              <w:autoSpaceDN w:val="0"/>
              <w:adjustRightInd w:val="0"/>
              <w:spacing w:line="240" w:lineRule="atLeast"/>
              <w:ind w:firstLine="0"/>
              <w:jc w:val="center"/>
              <w:rPr>
                <w:rFonts w:eastAsia="Calibri" w:cs="Times New Roman"/>
                <w:sz w:val="20"/>
                <w:szCs w:val="20"/>
              </w:rPr>
            </w:pPr>
          </w:p>
        </w:tc>
        <w:tc>
          <w:tcPr>
            <w:tcW w:w="999" w:type="dxa"/>
          </w:tcPr>
          <w:p w14:paraId="3AF2BE8C" w14:textId="77777777" w:rsidR="00985A39" w:rsidRPr="00161EE4" w:rsidRDefault="00985A39" w:rsidP="00161EE4">
            <w:pPr>
              <w:autoSpaceDE w:val="0"/>
              <w:autoSpaceDN w:val="0"/>
              <w:adjustRightInd w:val="0"/>
              <w:spacing w:line="240" w:lineRule="atLeast"/>
              <w:ind w:firstLine="0"/>
              <w:jc w:val="center"/>
              <w:rPr>
                <w:rFonts w:eastAsia="Calibri" w:cs="Times New Roman"/>
                <w:sz w:val="20"/>
                <w:szCs w:val="20"/>
              </w:rPr>
            </w:pPr>
          </w:p>
        </w:tc>
      </w:tr>
      <w:tr w:rsidR="00985A39" w:rsidRPr="00161EE4" w14:paraId="7B7F339D" w14:textId="77777777" w:rsidTr="00985A39">
        <w:trPr>
          <w:trHeight w:val="20"/>
          <w:jc w:val="center"/>
        </w:trPr>
        <w:tc>
          <w:tcPr>
            <w:tcW w:w="2909" w:type="dxa"/>
            <w:vMerge w:val="restart"/>
            <w:vAlign w:val="center"/>
          </w:tcPr>
          <w:p w14:paraId="39FDF6C6" w14:textId="77777777" w:rsidR="00985A39" w:rsidRPr="00161EE4" w:rsidRDefault="00985A39" w:rsidP="00985A39">
            <w:pPr>
              <w:autoSpaceDE w:val="0"/>
              <w:autoSpaceDN w:val="0"/>
              <w:adjustRightInd w:val="0"/>
              <w:spacing w:line="240" w:lineRule="atLeast"/>
              <w:ind w:firstLine="0"/>
              <w:jc w:val="left"/>
              <w:rPr>
                <w:rFonts w:eastAsia="Calibri" w:cs="Times New Roman"/>
                <w:sz w:val="20"/>
                <w:szCs w:val="20"/>
              </w:rPr>
            </w:pPr>
            <w:r w:rsidRPr="00161EE4">
              <w:rPr>
                <w:rFonts w:eastAsia="Calibri" w:cs="Times New Roman"/>
                <w:sz w:val="20"/>
                <w:szCs w:val="20"/>
              </w:rPr>
              <w:t>7-</w:t>
            </w:r>
            <w:r>
              <w:rPr>
                <w:rFonts w:eastAsia="Calibri" w:cs="Times New Roman"/>
                <w:sz w:val="20"/>
                <w:szCs w:val="20"/>
              </w:rPr>
              <w:t xml:space="preserve"> </w:t>
            </w:r>
            <w:r w:rsidRPr="00161EE4">
              <w:rPr>
                <w:rFonts w:eastAsia="Calibri" w:cs="Times New Roman"/>
                <w:sz w:val="20"/>
                <w:szCs w:val="20"/>
              </w:rPr>
              <w:t>Baskı</w:t>
            </w:r>
            <w:r>
              <w:rPr>
                <w:rFonts w:eastAsia="Calibri" w:cs="Times New Roman"/>
                <w:sz w:val="20"/>
                <w:szCs w:val="20"/>
              </w:rPr>
              <w:t xml:space="preserve"> </w:t>
            </w:r>
            <w:r w:rsidRPr="00161EE4">
              <w:rPr>
                <w:rFonts w:eastAsia="Calibri" w:cs="Times New Roman"/>
                <w:sz w:val="20"/>
                <w:szCs w:val="20"/>
              </w:rPr>
              <w:t>altında</w:t>
            </w:r>
            <w:r>
              <w:rPr>
                <w:rFonts w:eastAsia="Calibri" w:cs="Times New Roman"/>
                <w:sz w:val="20"/>
                <w:szCs w:val="20"/>
              </w:rPr>
              <w:t xml:space="preserve"> </w:t>
            </w:r>
            <w:r w:rsidRPr="00161EE4">
              <w:rPr>
                <w:rFonts w:eastAsia="Calibri" w:cs="Times New Roman"/>
                <w:sz w:val="20"/>
                <w:szCs w:val="20"/>
              </w:rPr>
              <w:t>yüksek</w:t>
            </w:r>
            <w:r>
              <w:rPr>
                <w:rFonts w:eastAsia="Calibri" w:cs="Times New Roman"/>
                <w:sz w:val="20"/>
                <w:szCs w:val="20"/>
              </w:rPr>
              <w:t xml:space="preserve"> </w:t>
            </w:r>
            <w:r w:rsidRPr="00161EE4">
              <w:rPr>
                <w:rFonts w:eastAsia="Calibri" w:cs="Times New Roman"/>
                <w:sz w:val="20"/>
                <w:szCs w:val="20"/>
              </w:rPr>
              <w:t>performans</w:t>
            </w:r>
          </w:p>
        </w:tc>
        <w:tc>
          <w:tcPr>
            <w:tcW w:w="998" w:type="dxa"/>
          </w:tcPr>
          <w:p w14:paraId="5EF0D588"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-,148</w:t>
            </w:r>
            <w:r w:rsidRPr="00161EE4">
              <w:rPr>
                <w:rFonts w:eastAsia="Calibri" w:cs="Times New Roman"/>
                <w:color w:val="010205"/>
                <w:sz w:val="20"/>
                <w:szCs w:val="20"/>
                <w:vertAlign w:val="superscript"/>
              </w:rPr>
              <w:t>**</w:t>
            </w:r>
          </w:p>
        </w:tc>
        <w:tc>
          <w:tcPr>
            <w:tcW w:w="998" w:type="dxa"/>
          </w:tcPr>
          <w:p w14:paraId="583CA6CF"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-,065</w:t>
            </w:r>
          </w:p>
        </w:tc>
        <w:tc>
          <w:tcPr>
            <w:tcW w:w="999" w:type="dxa"/>
          </w:tcPr>
          <w:p w14:paraId="29D83C53"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-,137</w:t>
            </w:r>
            <w:r w:rsidRPr="00161EE4">
              <w:rPr>
                <w:rFonts w:eastAsia="Calibri" w:cs="Times New Roman"/>
                <w:color w:val="010205"/>
                <w:sz w:val="20"/>
                <w:szCs w:val="20"/>
                <w:vertAlign w:val="superscript"/>
              </w:rPr>
              <w:t>**</w:t>
            </w:r>
          </w:p>
        </w:tc>
        <w:tc>
          <w:tcPr>
            <w:tcW w:w="998" w:type="dxa"/>
          </w:tcPr>
          <w:p w14:paraId="678F0FEC"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,301</w:t>
            </w:r>
            <w:r w:rsidRPr="00161EE4">
              <w:rPr>
                <w:rFonts w:eastAsia="Calibri" w:cs="Times New Roman"/>
                <w:color w:val="010205"/>
                <w:sz w:val="20"/>
                <w:szCs w:val="20"/>
                <w:vertAlign w:val="superscript"/>
              </w:rPr>
              <w:t>**</w:t>
            </w:r>
          </w:p>
        </w:tc>
        <w:tc>
          <w:tcPr>
            <w:tcW w:w="999" w:type="dxa"/>
          </w:tcPr>
          <w:p w14:paraId="7662AD6B"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,340</w:t>
            </w:r>
            <w:r w:rsidRPr="00161EE4">
              <w:rPr>
                <w:rFonts w:eastAsia="Calibri" w:cs="Times New Roman"/>
                <w:color w:val="010205"/>
                <w:sz w:val="20"/>
                <w:szCs w:val="20"/>
                <w:vertAlign w:val="superscript"/>
              </w:rPr>
              <w:t>**</w:t>
            </w:r>
          </w:p>
        </w:tc>
        <w:tc>
          <w:tcPr>
            <w:tcW w:w="998" w:type="dxa"/>
          </w:tcPr>
          <w:p w14:paraId="42A3D629"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-,151</w:t>
            </w:r>
            <w:r w:rsidRPr="00161EE4">
              <w:rPr>
                <w:rFonts w:eastAsia="Calibri" w:cs="Times New Roman"/>
                <w:color w:val="010205"/>
                <w:sz w:val="20"/>
                <w:szCs w:val="20"/>
                <w:vertAlign w:val="superscript"/>
              </w:rPr>
              <w:t>**</w:t>
            </w:r>
          </w:p>
        </w:tc>
        <w:tc>
          <w:tcPr>
            <w:tcW w:w="999" w:type="dxa"/>
          </w:tcPr>
          <w:p w14:paraId="225BB924"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1</w:t>
            </w:r>
          </w:p>
        </w:tc>
        <w:tc>
          <w:tcPr>
            <w:tcW w:w="998" w:type="dxa"/>
          </w:tcPr>
          <w:p w14:paraId="33DA502D"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9" w:type="dxa"/>
          </w:tcPr>
          <w:p w14:paraId="5942ADBB"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8" w:type="dxa"/>
          </w:tcPr>
          <w:p w14:paraId="6E0FC189"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9" w:type="dxa"/>
          </w:tcPr>
          <w:p w14:paraId="6D80A678"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r>
      <w:tr w:rsidR="00985A39" w:rsidRPr="00161EE4" w14:paraId="0756A429" w14:textId="77777777" w:rsidTr="00985A39">
        <w:trPr>
          <w:trHeight w:val="20"/>
          <w:jc w:val="center"/>
        </w:trPr>
        <w:tc>
          <w:tcPr>
            <w:tcW w:w="2909" w:type="dxa"/>
            <w:vMerge/>
            <w:vAlign w:val="center"/>
          </w:tcPr>
          <w:p w14:paraId="59EC0F23" w14:textId="77777777" w:rsidR="00985A39" w:rsidRPr="00161EE4" w:rsidRDefault="00985A39" w:rsidP="00985A39">
            <w:pPr>
              <w:autoSpaceDE w:val="0"/>
              <w:autoSpaceDN w:val="0"/>
              <w:adjustRightInd w:val="0"/>
              <w:spacing w:line="240" w:lineRule="atLeast"/>
              <w:ind w:firstLine="0"/>
              <w:jc w:val="left"/>
              <w:rPr>
                <w:rFonts w:eastAsia="Calibri" w:cs="Times New Roman"/>
                <w:sz w:val="20"/>
                <w:szCs w:val="20"/>
              </w:rPr>
            </w:pPr>
          </w:p>
        </w:tc>
        <w:tc>
          <w:tcPr>
            <w:tcW w:w="998" w:type="dxa"/>
          </w:tcPr>
          <w:p w14:paraId="500D8A5B"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,002</w:t>
            </w:r>
          </w:p>
        </w:tc>
        <w:tc>
          <w:tcPr>
            <w:tcW w:w="998" w:type="dxa"/>
          </w:tcPr>
          <w:p w14:paraId="32819A54"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,178</w:t>
            </w:r>
          </w:p>
        </w:tc>
        <w:tc>
          <w:tcPr>
            <w:tcW w:w="999" w:type="dxa"/>
          </w:tcPr>
          <w:p w14:paraId="310A571E"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,004</w:t>
            </w:r>
          </w:p>
        </w:tc>
        <w:tc>
          <w:tcPr>
            <w:tcW w:w="998" w:type="dxa"/>
          </w:tcPr>
          <w:p w14:paraId="74BCE220"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,000</w:t>
            </w:r>
          </w:p>
        </w:tc>
        <w:tc>
          <w:tcPr>
            <w:tcW w:w="999" w:type="dxa"/>
          </w:tcPr>
          <w:p w14:paraId="0D3BE9BA"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,000</w:t>
            </w:r>
          </w:p>
        </w:tc>
        <w:tc>
          <w:tcPr>
            <w:tcW w:w="998" w:type="dxa"/>
          </w:tcPr>
          <w:p w14:paraId="4E824109"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,002</w:t>
            </w:r>
          </w:p>
        </w:tc>
        <w:tc>
          <w:tcPr>
            <w:tcW w:w="999" w:type="dxa"/>
          </w:tcPr>
          <w:p w14:paraId="7605E682"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sz w:val="20"/>
                <w:szCs w:val="20"/>
              </w:rPr>
              <w:t>-</w:t>
            </w:r>
          </w:p>
        </w:tc>
        <w:tc>
          <w:tcPr>
            <w:tcW w:w="998" w:type="dxa"/>
          </w:tcPr>
          <w:p w14:paraId="5B690D2D"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9" w:type="dxa"/>
          </w:tcPr>
          <w:p w14:paraId="682B4C3D"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8" w:type="dxa"/>
          </w:tcPr>
          <w:p w14:paraId="6018B8A5"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9" w:type="dxa"/>
          </w:tcPr>
          <w:p w14:paraId="2F706EC7"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r>
      <w:tr w:rsidR="00985A39" w:rsidRPr="00161EE4" w14:paraId="28490BBC" w14:textId="77777777" w:rsidTr="00985A39">
        <w:trPr>
          <w:trHeight w:val="20"/>
          <w:jc w:val="center"/>
        </w:trPr>
        <w:tc>
          <w:tcPr>
            <w:tcW w:w="2909" w:type="dxa"/>
            <w:vMerge w:val="restart"/>
            <w:vAlign w:val="center"/>
          </w:tcPr>
          <w:p w14:paraId="21E46089" w14:textId="77777777" w:rsidR="00985A39" w:rsidRPr="00161EE4" w:rsidRDefault="00985A39" w:rsidP="00985A39">
            <w:pPr>
              <w:autoSpaceDE w:val="0"/>
              <w:autoSpaceDN w:val="0"/>
              <w:adjustRightInd w:val="0"/>
              <w:spacing w:line="240" w:lineRule="atLeast"/>
              <w:ind w:firstLine="0"/>
              <w:jc w:val="left"/>
              <w:rPr>
                <w:rFonts w:eastAsia="Calibri" w:cs="Times New Roman"/>
                <w:sz w:val="20"/>
                <w:szCs w:val="20"/>
              </w:rPr>
            </w:pPr>
            <w:r w:rsidRPr="00161EE4">
              <w:rPr>
                <w:rFonts w:eastAsia="Calibri" w:cs="Times New Roman"/>
                <w:sz w:val="20"/>
                <w:szCs w:val="20"/>
              </w:rPr>
              <w:t>8-</w:t>
            </w:r>
            <w:r>
              <w:rPr>
                <w:rFonts w:eastAsia="Calibri" w:cs="Times New Roman"/>
                <w:sz w:val="20"/>
                <w:szCs w:val="20"/>
              </w:rPr>
              <w:t xml:space="preserve"> </w:t>
            </w:r>
            <w:r w:rsidRPr="00161EE4">
              <w:rPr>
                <w:rFonts w:eastAsia="Calibri" w:cs="Times New Roman"/>
                <w:sz w:val="20"/>
                <w:szCs w:val="20"/>
              </w:rPr>
              <w:t>Zorlukla</w:t>
            </w:r>
            <w:r>
              <w:rPr>
                <w:rFonts w:eastAsia="Calibri" w:cs="Times New Roman"/>
                <w:sz w:val="20"/>
                <w:szCs w:val="20"/>
              </w:rPr>
              <w:t xml:space="preserve"> </w:t>
            </w:r>
            <w:r w:rsidRPr="00161EE4">
              <w:rPr>
                <w:rFonts w:eastAsia="Calibri" w:cs="Times New Roman"/>
                <w:sz w:val="20"/>
                <w:szCs w:val="20"/>
              </w:rPr>
              <w:t>baş</w:t>
            </w:r>
            <w:r>
              <w:rPr>
                <w:rFonts w:eastAsia="Calibri" w:cs="Times New Roman"/>
                <w:sz w:val="20"/>
                <w:szCs w:val="20"/>
              </w:rPr>
              <w:t xml:space="preserve"> </w:t>
            </w:r>
            <w:r w:rsidRPr="00161EE4">
              <w:rPr>
                <w:rFonts w:eastAsia="Calibri" w:cs="Times New Roman"/>
                <w:sz w:val="20"/>
                <w:szCs w:val="20"/>
              </w:rPr>
              <w:t>etme</w:t>
            </w:r>
          </w:p>
        </w:tc>
        <w:tc>
          <w:tcPr>
            <w:tcW w:w="998" w:type="dxa"/>
          </w:tcPr>
          <w:p w14:paraId="51581E9E"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-,016</w:t>
            </w:r>
          </w:p>
        </w:tc>
        <w:tc>
          <w:tcPr>
            <w:tcW w:w="998" w:type="dxa"/>
          </w:tcPr>
          <w:p w14:paraId="3C9B6BBD"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,008</w:t>
            </w:r>
          </w:p>
        </w:tc>
        <w:tc>
          <w:tcPr>
            <w:tcW w:w="999" w:type="dxa"/>
          </w:tcPr>
          <w:p w14:paraId="3181116B"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-,009</w:t>
            </w:r>
          </w:p>
        </w:tc>
        <w:tc>
          <w:tcPr>
            <w:tcW w:w="998" w:type="dxa"/>
          </w:tcPr>
          <w:p w14:paraId="3F8614F5"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,360</w:t>
            </w:r>
            <w:r w:rsidRPr="00161EE4">
              <w:rPr>
                <w:rFonts w:eastAsia="Calibri" w:cs="Times New Roman"/>
                <w:color w:val="010205"/>
                <w:sz w:val="20"/>
                <w:szCs w:val="20"/>
                <w:vertAlign w:val="superscript"/>
              </w:rPr>
              <w:t>**</w:t>
            </w:r>
          </w:p>
        </w:tc>
        <w:tc>
          <w:tcPr>
            <w:tcW w:w="999" w:type="dxa"/>
          </w:tcPr>
          <w:p w14:paraId="15DEC1BD"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,407</w:t>
            </w:r>
            <w:r w:rsidRPr="00161EE4">
              <w:rPr>
                <w:rFonts w:eastAsia="Calibri" w:cs="Times New Roman"/>
                <w:color w:val="010205"/>
                <w:sz w:val="20"/>
                <w:szCs w:val="20"/>
                <w:vertAlign w:val="superscript"/>
              </w:rPr>
              <w:t>**</w:t>
            </w:r>
          </w:p>
        </w:tc>
        <w:tc>
          <w:tcPr>
            <w:tcW w:w="998" w:type="dxa"/>
          </w:tcPr>
          <w:p w14:paraId="1DBB351F"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,021</w:t>
            </w:r>
          </w:p>
        </w:tc>
        <w:tc>
          <w:tcPr>
            <w:tcW w:w="999" w:type="dxa"/>
          </w:tcPr>
          <w:p w14:paraId="31F1A85A"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,397</w:t>
            </w:r>
            <w:r w:rsidRPr="00161EE4">
              <w:rPr>
                <w:rFonts w:eastAsia="Calibri" w:cs="Times New Roman"/>
                <w:color w:val="010205"/>
                <w:sz w:val="20"/>
                <w:szCs w:val="20"/>
                <w:vertAlign w:val="superscript"/>
              </w:rPr>
              <w:t>**</w:t>
            </w:r>
          </w:p>
        </w:tc>
        <w:tc>
          <w:tcPr>
            <w:tcW w:w="998" w:type="dxa"/>
          </w:tcPr>
          <w:p w14:paraId="1ED4401E"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1</w:t>
            </w:r>
          </w:p>
        </w:tc>
        <w:tc>
          <w:tcPr>
            <w:tcW w:w="999" w:type="dxa"/>
          </w:tcPr>
          <w:p w14:paraId="4FAC73F2"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8" w:type="dxa"/>
          </w:tcPr>
          <w:p w14:paraId="25E8FBD5"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9" w:type="dxa"/>
          </w:tcPr>
          <w:p w14:paraId="7611E9F3"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r>
      <w:tr w:rsidR="00985A39" w:rsidRPr="00161EE4" w14:paraId="1B8CCBEA" w14:textId="77777777" w:rsidTr="00985A39">
        <w:trPr>
          <w:trHeight w:val="20"/>
          <w:jc w:val="center"/>
        </w:trPr>
        <w:tc>
          <w:tcPr>
            <w:tcW w:w="2909" w:type="dxa"/>
            <w:vMerge/>
            <w:vAlign w:val="center"/>
          </w:tcPr>
          <w:p w14:paraId="1553F9E6" w14:textId="77777777" w:rsidR="00985A39" w:rsidRPr="00161EE4" w:rsidRDefault="00985A39" w:rsidP="00985A39">
            <w:pPr>
              <w:autoSpaceDE w:val="0"/>
              <w:autoSpaceDN w:val="0"/>
              <w:adjustRightInd w:val="0"/>
              <w:spacing w:line="240" w:lineRule="atLeast"/>
              <w:ind w:firstLine="0"/>
              <w:jc w:val="left"/>
              <w:rPr>
                <w:rFonts w:eastAsia="Calibri" w:cs="Times New Roman"/>
                <w:sz w:val="20"/>
                <w:szCs w:val="20"/>
              </w:rPr>
            </w:pPr>
          </w:p>
        </w:tc>
        <w:tc>
          <w:tcPr>
            <w:tcW w:w="998" w:type="dxa"/>
          </w:tcPr>
          <w:p w14:paraId="51A6B4C9"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,738</w:t>
            </w:r>
          </w:p>
        </w:tc>
        <w:tc>
          <w:tcPr>
            <w:tcW w:w="998" w:type="dxa"/>
          </w:tcPr>
          <w:p w14:paraId="037260C2"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,870</w:t>
            </w:r>
          </w:p>
        </w:tc>
        <w:tc>
          <w:tcPr>
            <w:tcW w:w="999" w:type="dxa"/>
          </w:tcPr>
          <w:p w14:paraId="55F6AEDE"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,846</w:t>
            </w:r>
          </w:p>
        </w:tc>
        <w:tc>
          <w:tcPr>
            <w:tcW w:w="998" w:type="dxa"/>
          </w:tcPr>
          <w:p w14:paraId="739F63EB"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,000</w:t>
            </w:r>
          </w:p>
        </w:tc>
        <w:tc>
          <w:tcPr>
            <w:tcW w:w="999" w:type="dxa"/>
          </w:tcPr>
          <w:p w14:paraId="44C93671"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,000</w:t>
            </w:r>
          </w:p>
        </w:tc>
        <w:tc>
          <w:tcPr>
            <w:tcW w:w="998" w:type="dxa"/>
          </w:tcPr>
          <w:p w14:paraId="763A617E"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,659</w:t>
            </w:r>
          </w:p>
        </w:tc>
        <w:tc>
          <w:tcPr>
            <w:tcW w:w="999" w:type="dxa"/>
          </w:tcPr>
          <w:p w14:paraId="38BB13D0"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,000</w:t>
            </w:r>
          </w:p>
        </w:tc>
        <w:tc>
          <w:tcPr>
            <w:tcW w:w="998" w:type="dxa"/>
          </w:tcPr>
          <w:p w14:paraId="7BF3E1E9"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sz w:val="20"/>
                <w:szCs w:val="20"/>
              </w:rPr>
              <w:t>-</w:t>
            </w:r>
          </w:p>
        </w:tc>
        <w:tc>
          <w:tcPr>
            <w:tcW w:w="999" w:type="dxa"/>
          </w:tcPr>
          <w:p w14:paraId="562E8F32"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8" w:type="dxa"/>
          </w:tcPr>
          <w:p w14:paraId="53384C33"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9" w:type="dxa"/>
          </w:tcPr>
          <w:p w14:paraId="31D034F8"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r>
      <w:tr w:rsidR="00985A39" w:rsidRPr="00161EE4" w14:paraId="22DA9231" w14:textId="77777777" w:rsidTr="00985A39">
        <w:trPr>
          <w:trHeight w:val="20"/>
          <w:jc w:val="center"/>
        </w:trPr>
        <w:tc>
          <w:tcPr>
            <w:tcW w:w="2909" w:type="dxa"/>
            <w:vMerge w:val="restart"/>
            <w:vAlign w:val="center"/>
          </w:tcPr>
          <w:p w14:paraId="03777DDE" w14:textId="77777777" w:rsidR="00985A39" w:rsidRPr="00161EE4" w:rsidRDefault="00985A39" w:rsidP="00250898">
            <w:pPr>
              <w:autoSpaceDE w:val="0"/>
              <w:autoSpaceDN w:val="0"/>
              <w:adjustRightInd w:val="0"/>
              <w:spacing w:line="240" w:lineRule="atLeast"/>
              <w:ind w:firstLine="0"/>
              <w:jc w:val="left"/>
              <w:rPr>
                <w:rFonts w:eastAsia="Calibri" w:cs="Times New Roman"/>
                <w:sz w:val="20"/>
                <w:szCs w:val="20"/>
              </w:rPr>
            </w:pPr>
            <w:r w:rsidRPr="00161EE4">
              <w:rPr>
                <w:rFonts w:eastAsia="Calibri" w:cs="Times New Roman"/>
                <w:sz w:val="20"/>
                <w:szCs w:val="20"/>
              </w:rPr>
              <w:t>9-</w:t>
            </w:r>
            <w:r>
              <w:rPr>
                <w:rFonts w:eastAsia="Calibri" w:cs="Times New Roman"/>
                <w:sz w:val="20"/>
                <w:szCs w:val="20"/>
              </w:rPr>
              <w:t xml:space="preserve"> </w:t>
            </w:r>
            <w:r w:rsidRPr="00161EE4">
              <w:rPr>
                <w:rFonts w:eastAsia="Calibri" w:cs="Times New Roman"/>
                <w:sz w:val="20"/>
                <w:szCs w:val="20"/>
              </w:rPr>
              <w:t>Güven</w:t>
            </w:r>
            <w:r>
              <w:rPr>
                <w:rFonts w:eastAsia="Calibri" w:cs="Times New Roman"/>
                <w:sz w:val="20"/>
                <w:szCs w:val="20"/>
              </w:rPr>
              <w:t xml:space="preserve"> </w:t>
            </w:r>
            <w:r w:rsidRPr="00161EE4">
              <w:rPr>
                <w:rFonts w:eastAsia="Calibri" w:cs="Times New Roman"/>
                <w:sz w:val="20"/>
                <w:szCs w:val="20"/>
              </w:rPr>
              <w:t>ve</w:t>
            </w:r>
            <w:r>
              <w:rPr>
                <w:rFonts w:eastAsia="Calibri" w:cs="Times New Roman"/>
                <w:sz w:val="20"/>
                <w:szCs w:val="20"/>
              </w:rPr>
              <w:t xml:space="preserve"> </w:t>
            </w:r>
            <w:r w:rsidR="00250898">
              <w:rPr>
                <w:rFonts w:eastAsia="Calibri" w:cs="Times New Roman"/>
                <w:sz w:val="20"/>
                <w:szCs w:val="20"/>
              </w:rPr>
              <w:t>b</w:t>
            </w:r>
            <w:r w:rsidRPr="00161EE4">
              <w:rPr>
                <w:rFonts w:eastAsia="Calibri" w:cs="Times New Roman"/>
                <w:sz w:val="20"/>
                <w:szCs w:val="20"/>
              </w:rPr>
              <w:t>aşarı</w:t>
            </w:r>
            <w:r>
              <w:rPr>
                <w:rFonts w:eastAsia="Calibri" w:cs="Times New Roman"/>
                <w:sz w:val="20"/>
                <w:szCs w:val="20"/>
              </w:rPr>
              <w:t xml:space="preserve"> </w:t>
            </w:r>
            <w:r w:rsidRPr="00161EE4">
              <w:rPr>
                <w:rFonts w:eastAsia="Calibri" w:cs="Times New Roman"/>
                <w:sz w:val="20"/>
                <w:szCs w:val="20"/>
              </w:rPr>
              <w:t>güdüsü</w:t>
            </w:r>
          </w:p>
        </w:tc>
        <w:tc>
          <w:tcPr>
            <w:tcW w:w="998" w:type="dxa"/>
          </w:tcPr>
          <w:p w14:paraId="1A24676C"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,093</w:t>
            </w:r>
          </w:p>
        </w:tc>
        <w:tc>
          <w:tcPr>
            <w:tcW w:w="998" w:type="dxa"/>
          </w:tcPr>
          <w:p w14:paraId="01A04F70"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-,085</w:t>
            </w:r>
          </w:p>
        </w:tc>
        <w:tc>
          <w:tcPr>
            <w:tcW w:w="999" w:type="dxa"/>
          </w:tcPr>
          <w:p w14:paraId="7E142DD0"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,040</w:t>
            </w:r>
          </w:p>
        </w:tc>
        <w:tc>
          <w:tcPr>
            <w:tcW w:w="998" w:type="dxa"/>
          </w:tcPr>
          <w:p w14:paraId="672E7242"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,477</w:t>
            </w:r>
            <w:r w:rsidRPr="00161EE4">
              <w:rPr>
                <w:rFonts w:eastAsia="Calibri" w:cs="Times New Roman"/>
                <w:color w:val="010205"/>
                <w:sz w:val="20"/>
                <w:szCs w:val="20"/>
                <w:vertAlign w:val="superscript"/>
              </w:rPr>
              <w:t>**</w:t>
            </w:r>
          </w:p>
        </w:tc>
        <w:tc>
          <w:tcPr>
            <w:tcW w:w="999" w:type="dxa"/>
          </w:tcPr>
          <w:p w14:paraId="7BE2305B"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,593</w:t>
            </w:r>
            <w:r w:rsidRPr="00161EE4">
              <w:rPr>
                <w:rFonts w:eastAsia="Calibri" w:cs="Times New Roman"/>
                <w:color w:val="010205"/>
                <w:sz w:val="20"/>
                <w:szCs w:val="20"/>
                <w:vertAlign w:val="superscript"/>
              </w:rPr>
              <w:t>**</w:t>
            </w:r>
          </w:p>
        </w:tc>
        <w:tc>
          <w:tcPr>
            <w:tcW w:w="998" w:type="dxa"/>
          </w:tcPr>
          <w:p w14:paraId="2F65FFDB"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-,002</w:t>
            </w:r>
          </w:p>
        </w:tc>
        <w:tc>
          <w:tcPr>
            <w:tcW w:w="999" w:type="dxa"/>
          </w:tcPr>
          <w:p w14:paraId="77154481"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,306</w:t>
            </w:r>
            <w:r w:rsidRPr="00161EE4">
              <w:rPr>
                <w:rFonts w:eastAsia="Calibri" w:cs="Times New Roman"/>
                <w:color w:val="010205"/>
                <w:sz w:val="20"/>
                <w:szCs w:val="20"/>
                <w:vertAlign w:val="superscript"/>
              </w:rPr>
              <w:t>**</w:t>
            </w:r>
          </w:p>
        </w:tc>
        <w:tc>
          <w:tcPr>
            <w:tcW w:w="998" w:type="dxa"/>
          </w:tcPr>
          <w:p w14:paraId="05F201CD"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,440</w:t>
            </w:r>
            <w:r w:rsidRPr="00161EE4">
              <w:rPr>
                <w:rFonts w:eastAsia="Calibri" w:cs="Times New Roman"/>
                <w:color w:val="010205"/>
                <w:sz w:val="20"/>
                <w:szCs w:val="20"/>
                <w:vertAlign w:val="superscript"/>
              </w:rPr>
              <w:t>**</w:t>
            </w:r>
          </w:p>
        </w:tc>
        <w:tc>
          <w:tcPr>
            <w:tcW w:w="999" w:type="dxa"/>
          </w:tcPr>
          <w:p w14:paraId="303BCF8B"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1</w:t>
            </w:r>
          </w:p>
        </w:tc>
        <w:tc>
          <w:tcPr>
            <w:tcW w:w="998" w:type="dxa"/>
          </w:tcPr>
          <w:p w14:paraId="0195D893"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9" w:type="dxa"/>
          </w:tcPr>
          <w:p w14:paraId="6CA2210B"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r>
      <w:tr w:rsidR="00985A39" w:rsidRPr="00161EE4" w14:paraId="25FDE278" w14:textId="77777777" w:rsidTr="00985A39">
        <w:trPr>
          <w:trHeight w:val="20"/>
          <w:jc w:val="center"/>
        </w:trPr>
        <w:tc>
          <w:tcPr>
            <w:tcW w:w="2909" w:type="dxa"/>
            <w:vMerge/>
            <w:vAlign w:val="center"/>
          </w:tcPr>
          <w:p w14:paraId="36273619" w14:textId="77777777" w:rsidR="00985A39" w:rsidRPr="00161EE4" w:rsidRDefault="00985A39" w:rsidP="00985A39">
            <w:pPr>
              <w:autoSpaceDE w:val="0"/>
              <w:autoSpaceDN w:val="0"/>
              <w:adjustRightInd w:val="0"/>
              <w:spacing w:line="240" w:lineRule="atLeast"/>
              <w:ind w:firstLine="0"/>
              <w:jc w:val="left"/>
              <w:rPr>
                <w:rFonts w:eastAsia="Calibri" w:cs="Times New Roman"/>
                <w:sz w:val="20"/>
                <w:szCs w:val="20"/>
              </w:rPr>
            </w:pPr>
          </w:p>
        </w:tc>
        <w:tc>
          <w:tcPr>
            <w:tcW w:w="998" w:type="dxa"/>
          </w:tcPr>
          <w:p w14:paraId="19531DD3"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,053</w:t>
            </w:r>
          </w:p>
        </w:tc>
        <w:tc>
          <w:tcPr>
            <w:tcW w:w="998" w:type="dxa"/>
          </w:tcPr>
          <w:p w14:paraId="24ABD8BB"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,079</w:t>
            </w:r>
          </w:p>
        </w:tc>
        <w:tc>
          <w:tcPr>
            <w:tcW w:w="999" w:type="dxa"/>
          </w:tcPr>
          <w:p w14:paraId="6FA656CC"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,412</w:t>
            </w:r>
          </w:p>
        </w:tc>
        <w:tc>
          <w:tcPr>
            <w:tcW w:w="998" w:type="dxa"/>
          </w:tcPr>
          <w:p w14:paraId="5B5CBA48"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,000</w:t>
            </w:r>
          </w:p>
        </w:tc>
        <w:tc>
          <w:tcPr>
            <w:tcW w:w="999" w:type="dxa"/>
          </w:tcPr>
          <w:p w14:paraId="0F6344D6"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,000</w:t>
            </w:r>
          </w:p>
        </w:tc>
        <w:tc>
          <w:tcPr>
            <w:tcW w:w="998" w:type="dxa"/>
          </w:tcPr>
          <w:p w14:paraId="6E546FB3"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,965</w:t>
            </w:r>
          </w:p>
        </w:tc>
        <w:tc>
          <w:tcPr>
            <w:tcW w:w="999" w:type="dxa"/>
          </w:tcPr>
          <w:p w14:paraId="384E1B71"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,000</w:t>
            </w:r>
          </w:p>
        </w:tc>
        <w:tc>
          <w:tcPr>
            <w:tcW w:w="998" w:type="dxa"/>
          </w:tcPr>
          <w:p w14:paraId="277F89CE"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,000</w:t>
            </w:r>
          </w:p>
        </w:tc>
        <w:tc>
          <w:tcPr>
            <w:tcW w:w="999" w:type="dxa"/>
          </w:tcPr>
          <w:p w14:paraId="62D66FD0"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sz w:val="20"/>
                <w:szCs w:val="20"/>
              </w:rPr>
              <w:t>-</w:t>
            </w:r>
          </w:p>
        </w:tc>
        <w:tc>
          <w:tcPr>
            <w:tcW w:w="998" w:type="dxa"/>
          </w:tcPr>
          <w:p w14:paraId="578C5F72"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c>
          <w:tcPr>
            <w:tcW w:w="999" w:type="dxa"/>
          </w:tcPr>
          <w:p w14:paraId="3F366CEF"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r>
      <w:tr w:rsidR="00985A39" w:rsidRPr="00161EE4" w14:paraId="065A2C33" w14:textId="77777777" w:rsidTr="00985A39">
        <w:trPr>
          <w:trHeight w:val="20"/>
          <w:jc w:val="center"/>
        </w:trPr>
        <w:tc>
          <w:tcPr>
            <w:tcW w:w="2909" w:type="dxa"/>
            <w:vMerge w:val="restart"/>
            <w:vAlign w:val="center"/>
          </w:tcPr>
          <w:p w14:paraId="17E5E0AD" w14:textId="77777777" w:rsidR="00985A39" w:rsidRPr="00161EE4" w:rsidRDefault="00985A39" w:rsidP="00985A39">
            <w:pPr>
              <w:autoSpaceDE w:val="0"/>
              <w:autoSpaceDN w:val="0"/>
              <w:adjustRightInd w:val="0"/>
              <w:spacing w:line="240" w:lineRule="atLeast"/>
              <w:ind w:firstLine="0"/>
              <w:jc w:val="left"/>
              <w:rPr>
                <w:rFonts w:eastAsia="Calibri" w:cs="Times New Roman"/>
                <w:sz w:val="20"/>
                <w:szCs w:val="20"/>
              </w:rPr>
            </w:pPr>
            <w:r w:rsidRPr="00161EE4">
              <w:rPr>
                <w:rFonts w:eastAsia="Calibri" w:cs="Times New Roman"/>
                <w:sz w:val="20"/>
                <w:szCs w:val="20"/>
              </w:rPr>
              <w:t>10-</w:t>
            </w:r>
            <w:r>
              <w:rPr>
                <w:rFonts w:eastAsia="Calibri" w:cs="Times New Roman"/>
                <w:sz w:val="20"/>
                <w:szCs w:val="20"/>
              </w:rPr>
              <w:t xml:space="preserve"> </w:t>
            </w:r>
            <w:r w:rsidRPr="00161EE4">
              <w:rPr>
                <w:rFonts w:eastAsia="Calibri" w:cs="Times New Roman"/>
                <w:sz w:val="20"/>
                <w:szCs w:val="20"/>
              </w:rPr>
              <w:t>Antrenörlük</w:t>
            </w:r>
            <w:r>
              <w:rPr>
                <w:rFonts w:eastAsia="Calibri" w:cs="Times New Roman"/>
                <w:sz w:val="20"/>
                <w:szCs w:val="20"/>
              </w:rPr>
              <w:t xml:space="preserve"> </w:t>
            </w:r>
            <w:r w:rsidRPr="00161EE4">
              <w:rPr>
                <w:rFonts w:eastAsia="Calibri" w:cs="Times New Roman"/>
                <w:sz w:val="20"/>
                <w:szCs w:val="20"/>
              </w:rPr>
              <w:t>durumu</w:t>
            </w:r>
          </w:p>
        </w:tc>
        <w:tc>
          <w:tcPr>
            <w:tcW w:w="998" w:type="dxa"/>
          </w:tcPr>
          <w:p w14:paraId="68E90079"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-,012</w:t>
            </w:r>
          </w:p>
        </w:tc>
        <w:tc>
          <w:tcPr>
            <w:tcW w:w="998" w:type="dxa"/>
          </w:tcPr>
          <w:p w14:paraId="4DC40191"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,223</w:t>
            </w:r>
            <w:r w:rsidRPr="00161EE4">
              <w:rPr>
                <w:rFonts w:eastAsia="Calibri" w:cs="Times New Roman"/>
                <w:color w:val="010205"/>
                <w:sz w:val="20"/>
                <w:szCs w:val="20"/>
                <w:vertAlign w:val="superscript"/>
              </w:rPr>
              <w:t>**</w:t>
            </w:r>
          </w:p>
        </w:tc>
        <w:tc>
          <w:tcPr>
            <w:tcW w:w="999" w:type="dxa"/>
          </w:tcPr>
          <w:p w14:paraId="737CE8D2"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,074</w:t>
            </w:r>
          </w:p>
        </w:tc>
        <w:tc>
          <w:tcPr>
            <w:tcW w:w="998" w:type="dxa"/>
          </w:tcPr>
          <w:p w14:paraId="19FCB5A1"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-,011</w:t>
            </w:r>
          </w:p>
        </w:tc>
        <w:tc>
          <w:tcPr>
            <w:tcW w:w="999" w:type="dxa"/>
          </w:tcPr>
          <w:p w14:paraId="0ED0A65A"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-,063</w:t>
            </w:r>
          </w:p>
        </w:tc>
        <w:tc>
          <w:tcPr>
            <w:tcW w:w="998" w:type="dxa"/>
          </w:tcPr>
          <w:p w14:paraId="758A7B65"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-,459</w:t>
            </w:r>
            <w:r w:rsidRPr="00161EE4">
              <w:rPr>
                <w:rFonts w:eastAsia="Calibri" w:cs="Times New Roman"/>
                <w:color w:val="010205"/>
                <w:sz w:val="20"/>
                <w:szCs w:val="20"/>
                <w:vertAlign w:val="superscript"/>
              </w:rPr>
              <w:t>**</w:t>
            </w:r>
          </w:p>
        </w:tc>
        <w:tc>
          <w:tcPr>
            <w:tcW w:w="999" w:type="dxa"/>
          </w:tcPr>
          <w:p w14:paraId="5CACD471"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,181</w:t>
            </w:r>
            <w:r w:rsidRPr="00161EE4">
              <w:rPr>
                <w:rFonts w:eastAsia="Calibri" w:cs="Times New Roman"/>
                <w:color w:val="010205"/>
                <w:sz w:val="20"/>
                <w:szCs w:val="20"/>
                <w:vertAlign w:val="superscript"/>
              </w:rPr>
              <w:t>**</w:t>
            </w:r>
          </w:p>
        </w:tc>
        <w:tc>
          <w:tcPr>
            <w:tcW w:w="998" w:type="dxa"/>
          </w:tcPr>
          <w:p w14:paraId="6D5ECB8A"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,000</w:t>
            </w:r>
          </w:p>
        </w:tc>
        <w:tc>
          <w:tcPr>
            <w:tcW w:w="999" w:type="dxa"/>
          </w:tcPr>
          <w:p w14:paraId="68B35AD3"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-,066</w:t>
            </w:r>
          </w:p>
        </w:tc>
        <w:tc>
          <w:tcPr>
            <w:tcW w:w="998" w:type="dxa"/>
          </w:tcPr>
          <w:p w14:paraId="43B04DDC"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1</w:t>
            </w:r>
          </w:p>
        </w:tc>
        <w:tc>
          <w:tcPr>
            <w:tcW w:w="999" w:type="dxa"/>
          </w:tcPr>
          <w:p w14:paraId="5DA7B867"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r>
      <w:tr w:rsidR="00985A39" w:rsidRPr="00161EE4" w14:paraId="19B0AF70" w14:textId="77777777" w:rsidTr="00985A39">
        <w:trPr>
          <w:trHeight w:val="20"/>
          <w:jc w:val="center"/>
        </w:trPr>
        <w:tc>
          <w:tcPr>
            <w:tcW w:w="2909" w:type="dxa"/>
            <w:vMerge/>
            <w:vAlign w:val="center"/>
          </w:tcPr>
          <w:p w14:paraId="4C5E5FC4" w14:textId="77777777" w:rsidR="00985A39" w:rsidRPr="00161EE4" w:rsidRDefault="00985A39" w:rsidP="00985A39">
            <w:pPr>
              <w:autoSpaceDE w:val="0"/>
              <w:autoSpaceDN w:val="0"/>
              <w:adjustRightInd w:val="0"/>
              <w:spacing w:line="240" w:lineRule="atLeast"/>
              <w:ind w:firstLine="0"/>
              <w:jc w:val="left"/>
              <w:rPr>
                <w:rFonts w:eastAsia="Calibri" w:cs="Times New Roman"/>
                <w:sz w:val="20"/>
                <w:szCs w:val="20"/>
              </w:rPr>
            </w:pPr>
          </w:p>
        </w:tc>
        <w:tc>
          <w:tcPr>
            <w:tcW w:w="998" w:type="dxa"/>
          </w:tcPr>
          <w:p w14:paraId="5B8CC7BB"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,803</w:t>
            </w:r>
          </w:p>
        </w:tc>
        <w:tc>
          <w:tcPr>
            <w:tcW w:w="998" w:type="dxa"/>
          </w:tcPr>
          <w:p w14:paraId="42D72F7E"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,000</w:t>
            </w:r>
          </w:p>
        </w:tc>
        <w:tc>
          <w:tcPr>
            <w:tcW w:w="999" w:type="dxa"/>
          </w:tcPr>
          <w:p w14:paraId="5445D774"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,127</w:t>
            </w:r>
          </w:p>
        </w:tc>
        <w:tc>
          <w:tcPr>
            <w:tcW w:w="998" w:type="dxa"/>
          </w:tcPr>
          <w:p w14:paraId="16675F73"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,824</w:t>
            </w:r>
          </w:p>
        </w:tc>
        <w:tc>
          <w:tcPr>
            <w:tcW w:w="999" w:type="dxa"/>
          </w:tcPr>
          <w:p w14:paraId="16C57E3F"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,195</w:t>
            </w:r>
          </w:p>
        </w:tc>
        <w:tc>
          <w:tcPr>
            <w:tcW w:w="998" w:type="dxa"/>
          </w:tcPr>
          <w:p w14:paraId="3188E498"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,000</w:t>
            </w:r>
          </w:p>
        </w:tc>
        <w:tc>
          <w:tcPr>
            <w:tcW w:w="999" w:type="dxa"/>
          </w:tcPr>
          <w:p w14:paraId="6BB66D6A"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,000</w:t>
            </w:r>
          </w:p>
        </w:tc>
        <w:tc>
          <w:tcPr>
            <w:tcW w:w="998" w:type="dxa"/>
          </w:tcPr>
          <w:p w14:paraId="50905F50"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,992</w:t>
            </w:r>
          </w:p>
        </w:tc>
        <w:tc>
          <w:tcPr>
            <w:tcW w:w="999" w:type="dxa"/>
          </w:tcPr>
          <w:p w14:paraId="4DA557CE"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,170</w:t>
            </w:r>
          </w:p>
        </w:tc>
        <w:tc>
          <w:tcPr>
            <w:tcW w:w="998" w:type="dxa"/>
          </w:tcPr>
          <w:p w14:paraId="5B264836"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sz w:val="20"/>
                <w:szCs w:val="20"/>
              </w:rPr>
              <w:t>-</w:t>
            </w:r>
          </w:p>
        </w:tc>
        <w:tc>
          <w:tcPr>
            <w:tcW w:w="999" w:type="dxa"/>
          </w:tcPr>
          <w:p w14:paraId="66AD194E"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p>
        </w:tc>
      </w:tr>
      <w:tr w:rsidR="00985A39" w:rsidRPr="00161EE4" w14:paraId="4A1AC3E2" w14:textId="77777777" w:rsidTr="00985A39">
        <w:trPr>
          <w:trHeight w:val="20"/>
          <w:jc w:val="center"/>
        </w:trPr>
        <w:tc>
          <w:tcPr>
            <w:tcW w:w="2909" w:type="dxa"/>
            <w:vMerge w:val="restart"/>
            <w:vAlign w:val="center"/>
          </w:tcPr>
          <w:p w14:paraId="2A4716F5" w14:textId="77777777" w:rsidR="00985A39" w:rsidRPr="00161EE4" w:rsidRDefault="00985A39" w:rsidP="00985A39">
            <w:pPr>
              <w:autoSpaceDE w:val="0"/>
              <w:autoSpaceDN w:val="0"/>
              <w:adjustRightInd w:val="0"/>
              <w:spacing w:line="240" w:lineRule="atLeast"/>
              <w:ind w:firstLine="0"/>
              <w:jc w:val="left"/>
              <w:rPr>
                <w:rFonts w:eastAsia="Calibri" w:cs="Times New Roman"/>
                <w:sz w:val="20"/>
                <w:szCs w:val="20"/>
              </w:rPr>
            </w:pPr>
            <w:r w:rsidRPr="00161EE4">
              <w:rPr>
                <w:rFonts w:eastAsia="Calibri" w:cs="Times New Roman"/>
                <w:sz w:val="20"/>
                <w:szCs w:val="20"/>
              </w:rPr>
              <w:t>11-</w:t>
            </w:r>
            <w:r>
              <w:rPr>
                <w:rFonts w:eastAsia="Calibri" w:cs="Times New Roman"/>
                <w:sz w:val="20"/>
                <w:szCs w:val="20"/>
              </w:rPr>
              <w:t xml:space="preserve"> </w:t>
            </w:r>
            <w:r w:rsidRPr="00161EE4">
              <w:rPr>
                <w:rFonts w:eastAsia="Calibri" w:cs="Times New Roman"/>
                <w:sz w:val="20"/>
                <w:szCs w:val="20"/>
              </w:rPr>
              <w:t>SSBÇB</w:t>
            </w:r>
          </w:p>
        </w:tc>
        <w:tc>
          <w:tcPr>
            <w:tcW w:w="998" w:type="dxa"/>
          </w:tcPr>
          <w:p w14:paraId="0448827C"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-,004</w:t>
            </w:r>
          </w:p>
        </w:tc>
        <w:tc>
          <w:tcPr>
            <w:tcW w:w="998" w:type="dxa"/>
          </w:tcPr>
          <w:p w14:paraId="6CC27B7A"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-,018</w:t>
            </w:r>
          </w:p>
        </w:tc>
        <w:tc>
          <w:tcPr>
            <w:tcW w:w="999" w:type="dxa"/>
          </w:tcPr>
          <w:p w14:paraId="7C07EC81"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-,010</w:t>
            </w:r>
          </w:p>
        </w:tc>
        <w:tc>
          <w:tcPr>
            <w:tcW w:w="998" w:type="dxa"/>
          </w:tcPr>
          <w:p w14:paraId="5709145D"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,689</w:t>
            </w:r>
            <w:r w:rsidRPr="00161EE4">
              <w:rPr>
                <w:rFonts w:eastAsia="Calibri" w:cs="Times New Roman"/>
                <w:color w:val="010205"/>
                <w:sz w:val="20"/>
                <w:szCs w:val="20"/>
                <w:vertAlign w:val="superscript"/>
              </w:rPr>
              <w:t>**</w:t>
            </w:r>
          </w:p>
        </w:tc>
        <w:tc>
          <w:tcPr>
            <w:tcW w:w="999" w:type="dxa"/>
          </w:tcPr>
          <w:p w14:paraId="125F053C"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,710</w:t>
            </w:r>
            <w:r w:rsidRPr="00161EE4">
              <w:rPr>
                <w:rFonts w:eastAsia="Calibri" w:cs="Times New Roman"/>
                <w:color w:val="010205"/>
                <w:sz w:val="20"/>
                <w:szCs w:val="20"/>
                <w:vertAlign w:val="superscript"/>
              </w:rPr>
              <w:t>**</w:t>
            </w:r>
          </w:p>
        </w:tc>
        <w:tc>
          <w:tcPr>
            <w:tcW w:w="998" w:type="dxa"/>
          </w:tcPr>
          <w:p w14:paraId="62589348"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-,370</w:t>
            </w:r>
            <w:r w:rsidRPr="00161EE4">
              <w:rPr>
                <w:rFonts w:eastAsia="Calibri" w:cs="Times New Roman"/>
                <w:color w:val="010205"/>
                <w:sz w:val="20"/>
                <w:szCs w:val="20"/>
                <w:vertAlign w:val="superscript"/>
              </w:rPr>
              <w:t>**</w:t>
            </w:r>
          </w:p>
        </w:tc>
        <w:tc>
          <w:tcPr>
            <w:tcW w:w="999" w:type="dxa"/>
          </w:tcPr>
          <w:p w14:paraId="7B170BBE"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,685</w:t>
            </w:r>
            <w:r w:rsidRPr="00161EE4">
              <w:rPr>
                <w:rFonts w:eastAsia="Calibri" w:cs="Times New Roman"/>
                <w:color w:val="010205"/>
                <w:sz w:val="20"/>
                <w:szCs w:val="20"/>
                <w:vertAlign w:val="superscript"/>
              </w:rPr>
              <w:t>**</w:t>
            </w:r>
          </w:p>
        </w:tc>
        <w:tc>
          <w:tcPr>
            <w:tcW w:w="998" w:type="dxa"/>
          </w:tcPr>
          <w:p w14:paraId="3E2A6904"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,657</w:t>
            </w:r>
            <w:r w:rsidRPr="00161EE4">
              <w:rPr>
                <w:rFonts w:eastAsia="Calibri" w:cs="Times New Roman"/>
                <w:color w:val="010205"/>
                <w:sz w:val="20"/>
                <w:szCs w:val="20"/>
                <w:vertAlign w:val="superscript"/>
              </w:rPr>
              <w:t>**</w:t>
            </w:r>
          </w:p>
        </w:tc>
        <w:tc>
          <w:tcPr>
            <w:tcW w:w="999" w:type="dxa"/>
          </w:tcPr>
          <w:p w14:paraId="7C0B94FE"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,659</w:t>
            </w:r>
            <w:r w:rsidRPr="00161EE4">
              <w:rPr>
                <w:rFonts w:eastAsia="Calibri" w:cs="Times New Roman"/>
                <w:color w:val="010205"/>
                <w:sz w:val="20"/>
                <w:szCs w:val="20"/>
                <w:vertAlign w:val="superscript"/>
              </w:rPr>
              <w:t>**</w:t>
            </w:r>
          </w:p>
        </w:tc>
        <w:tc>
          <w:tcPr>
            <w:tcW w:w="998" w:type="dxa"/>
          </w:tcPr>
          <w:p w14:paraId="635FCC9B"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,294</w:t>
            </w:r>
            <w:r w:rsidRPr="00161EE4">
              <w:rPr>
                <w:rFonts w:eastAsia="Calibri" w:cs="Times New Roman"/>
                <w:color w:val="010205"/>
                <w:sz w:val="20"/>
                <w:szCs w:val="20"/>
                <w:vertAlign w:val="superscript"/>
              </w:rPr>
              <w:t>**</w:t>
            </w:r>
          </w:p>
        </w:tc>
        <w:tc>
          <w:tcPr>
            <w:tcW w:w="999" w:type="dxa"/>
          </w:tcPr>
          <w:p w14:paraId="6D394BB8"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1</w:t>
            </w:r>
          </w:p>
        </w:tc>
      </w:tr>
      <w:tr w:rsidR="00985A39" w:rsidRPr="00161EE4" w14:paraId="6BB380DA" w14:textId="77777777" w:rsidTr="00985A39">
        <w:trPr>
          <w:trHeight w:val="20"/>
          <w:jc w:val="center"/>
        </w:trPr>
        <w:tc>
          <w:tcPr>
            <w:tcW w:w="2909" w:type="dxa"/>
            <w:vMerge/>
          </w:tcPr>
          <w:p w14:paraId="7FD9A09F" w14:textId="77777777" w:rsidR="00985A39" w:rsidRPr="00161EE4" w:rsidRDefault="00985A39" w:rsidP="00161EE4">
            <w:pPr>
              <w:autoSpaceDE w:val="0"/>
              <w:autoSpaceDN w:val="0"/>
              <w:adjustRightInd w:val="0"/>
              <w:spacing w:line="240" w:lineRule="atLeast"/>
              <w:ind w:firstLine="0"/>
              <w:jc w:val="center"/>
              <w:rPr>
                <w:rFonts w:eastAsia="Calibri" w:cs="Times New Roman"/>
                <w:sz w:val="20"/>
                <w:szCs w:val="20"/>
              </w:rPr>
            </w:pPr>
          </w:p>
        </w:tc>
        <w:tc>
          <w:tcPr>
            <w:tcW w:w="998" w:type="dxa"/>
          </w:tcPr>
          <w:p w14:paraId="5AF3E6B3"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,927</w:t>
            </w:r>
          </w:p>
        </w:tc>
        <w:tc>
          <w:tcPr>
            <w:tcW w:w="998" w:type="dxa"/>
          </w:tcPr>
          <w:p w14:paraId="59E65371"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,715</w:t>
            </w:r>
          </w:p>
        </w:tc>
        <w:tc>
          <w:tcPr>
            <w:tcW w:w="999" w:type="dxa"/>
          </w:tcPr>
          <w:p w14:paraId="741BFDE6"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,837</w:t>
            </w:r>
          </w:p>
        </w:tc>
        <w:tc>
          <w:tcPr>
            <w:tcW w:w="998" w:type="dxa"/>
          </w:tcPr>
          <w:p w14:paraId="70E85750"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,000</w:t>
            </w:r>
          </w:p>
        </w:tc>
        <w:tc>
          <w:tcPr>
            <w:tcW w:w="999" w:type="dxa"/>
          </w:tcPr>
          <w:p w14:paraId="1C6A9485"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,000</w:t>
            </w:r>
          </w:p>
        </w:tc>
        <w:tc>
          <w:tcPr>
            <w:tcW w:w="998" w:type="dxa"/>
          </w:tcPr>
          <w:p w14:paraId="3FD080EB"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,000</w:t>
            </w:r>
          </w:p>
        </w:tc>
        <w:tc>
          <w:tcPr>
            <w:tcW w:w="999" w:type="dxa"/>
          </w:tcPr>
          <w:p w14:paraId="3CEE7F9A"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,000</w:t>
            </w:r>
          </w:p>
        </w:tc>
        <w:tc>
          <w:tcPr>
            <w:tcW w:w="998" w:type="dxa"/>
          </w:tcPr>
          <w:p w14:paraId="24A214AF"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,000</w:t>
            </w:r>
          </w:p>
        </w:tc>
        <w:tc>
          <w:tcPr>
            <w:tcW w:w="999" w:type="dxa"/>
          </w:tcPr>
          <w:p w14:paraId="790039F7"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,000</w:t>
            </w:r>
          </w:p>
        </w:tc>
        <w:tc>
          <w:tcPr>
            <w:tcW w:w="998" w:type="dxa"/>
          </w:tcPr>
          <w:p w14:paraId="18BCA202"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color w:val="010205"/>
                <w:sz w:val="20"/>
                <w:szCs w:val="20"/>
              </w:rPr>
              <w:t>,000</w:t>
            </w:r>
          </w:p>
        </w:tc>
        <w:tc>
          <w:tcPr>
            <w:tcW w:w="999" w:type="dxa"/>
          </w:tcPr>
          <w:p w14:paraId="179FE226" w14:textId="77777777" w:rsidR="00985A39" w:rsidRPr="00161EE4" w:rsidRDefault="00985A39" w:rsidP="00161EE4">
            <w:pPr>
              <w:autoSpaceDE w:val="0"/>
              <w:autoSpaceDN w:val="0"/>
              <w:adjustRightInd w:val="0"/>
              <w:spacing w:line="240" w:lineRule="atLeast"/>
              <w:ind w:firstLine="0"/>
              <w:jc w:val="center"/>
              <w:rPr>
                <w:rFonts w:eastAsia="Calibri" w:cs="Times New Roman"/>
                <w:color w:val="010205"/>
                <w:sz w:val="20"/>
                <w:szCs w:val="20"/>
              </w:rPr>
            </w:pPr>
            <w:r w:rsidRPr="00161EE4">
              <w:rPr>
                <w:rFonts w:eastAsia="Calibri" w:cs="Times New Roman"/>
                <w:sz w:val="20"/>
                <w:szCs w:val="20"/>
              </w:rPr>
              <w:t>-</w:t>
            </w:r>
          </w:p>
        </w:tc>
      </w:tr>
    </w:tbl>
    <w:p w14:paraId="60631C1C" w14:textId="77777777" w:rsidR="00C54609" w:rsidRPr="00985A39" w:rsidRDefault="00B10B72" w:rsidP="00985A39">
      <w:pPr>
        <w:spacing w:before="120" w:after="120"/>
        <w:ind w:firstLine="0"/>
        <w:rPr>
          <w:rFonts w:eastAsia="Calibri" w:cs="Times New Roman"/>
          <w:sz w:val="20"/>
          <w:szCs w:val="24"/>
        </w:rPr>
      </w:pPr>
      <w:r>
        <w:rPr>
          <w:rFonts w:eastAsia="Calibri" w:cs="Times New Roman"/>
          <w:noProof/>
          <w:sz w:val="20"/>
          <w:szCs w:val="24"/>
          <w:lang w:eastAsia="tr-TR"/>
        </w:rPr>
        <mc:AlternateContent>
          <mc:Choice Requires="wps">
            <w:drawing>
              <wp:anchor distT="0" distB="0" distL="114300" distR="114300" simplePos="0" relativeHeight="251655168" behindDoc="0" locked="0" layoutInCell="1" allowOverlap="1" wp14:anchorId="3AA5AF69" wp14:editId="01471728">
                <wp:simplePos x="0" y="0"/>
                <wp:positionH relativeFrom="column">
                  <wp:posOffset>-483870</wp:posOffset>
                </wp:positionH>
                <wp:positionV relativeFrom="paragraph">
                  <wp:posOffset>1373365</wp:posOffset>
                </wp:positionV>
                <wp:extent cx="762000" cy="723900"/>
                <wp:effectExtent l="0" t="0" r="19050" b="19050"/>
                <wp:wrapNone/>
                <wp:docPr id="10" name="Metin Kutusu 10"/>
                <wp:cNvGraphicFramePr/>
                <a:graphic xmlns:a="http://schemas.openxmlformats.org/drawingml/2006/main">
                  <a:graphicData uri="http://schemas.microsoft.com/office/word/2010/wordprocessingShape">
                    <wps:wsp>
                      <wps:cNvSpPr txBox="1"/>
                      <wps:spPr>
                        <a:xfrm>
                          <a:off x="0" y="0"/>
                          <a:ext cx="762000" cy="723900"/>
                        </a:xfrm>
                        <a:prstGeom prst="rect">
                          <a:avLst/>
                        </a:prstGeom>
                        <a:solidFill>
                          <a:schemeClr val="bg1"/>
                        </a:solidFill>
                        <a:ln w="6350">
                          <a:solidFill>
                            <a:schemeClr val="bg1"/>
                          </a:solidFill>
                        </a:ln>
                      </wps:spPr>
                      <wps:txbx>
                        <w:txbxContent>
                          <w:p w14:paraId="11A4A163" w14:textId="77777777" w:rsidR="006014D3" w:rsidRDefault="006014D3" w:rsidP="00B10B72">
                            <w:r>
                              <w:t>28</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A5AF69" id="_x0000_t202" coordsize="21600,21600" o:spt="202" path="m,l,21600r21600,l21600,xe">
                <v:stroke joinstyle="miter"/>
                <v:path gradientshapeok="t" o:connecttype="rect"/>
              </v:shapetype>
              <v:shape id="Metin Kutusu 10" o:spid="_x0000_s1026" type="#_x0000_t202" style="position:absolute;left:0;text-align:left;margin-left:-38.1pt;margin-top:108.15pt;width:60pt;height:57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" fillcolor="white [3212]" strokecolor="white [3212]" strokeweight=".5pt">
                <v:textbox style="layout-flow:vertical">
                  <w:txbxContent>
                    <w:p w14:paraId="11A4A163" w14:textId="77777777" w:rsidR="006014D3" w:rsidRDefault="006014D3" w:rsidP="00B10B72">
                      <w:r>
                        <w:t>28</w:t>
                      </w:r>
                    </w:p>
                  </w:txbxContent>
                </v:textbox>
              </v:shape>
            </w:pict>
          </mc:Fallback>
        </mc:AlternateContent>
      </w:r>
      <w:r w:rsidR="009700A6">
        <w:rPr>
          <w:rFonts w:eastAsia="Calibri" w:cs="Times New Roman"/>
          <w:noProof/>
          <w:sz w:val="20"/>
          <w:szCs w:val="24"/>
          <w:lang w:eastAsia="tr-TR"/>
        </w:rPr>
        <mc:AlternateContent>
          <mc:Choice Requires="wps">
            <w:drawing>
              <wp:anchor distT="0" distB="0" distL="114300" distR="114300" simplePos="0" relativeHeight="251653120" behindDoc="0" locked="0" layoutInCell="1" allowOverlap="1" wp14:anchorId="1F500777" wp14:editId="5C3B20F8">
                <wp:simplePos x="0" y="0"/>
                <wp:positionH relativeFrom="column">
                  <wp:posOffset>8434070</wp:posOffset>
                </wp:positionH>
                <wp:positionV relativeFrom="paragraph">
                  <wp:posOffset>1747520</wp:posOffset>
                </wp:positionV>
                <wp:extent cx="762000" cy="723900"/>
                <wp:effectExtent l="0" t="0" r="19050" b="19050"/>
                <wp:wrapNone/>
                <wp:docPr id="1" name="Metin Kutusu 1"/>
                <wp:cNvGraphicFramePr/>
                <a:graphic xmlns:a="http://schemas.openxmlformats.org/drawingml/2006/main">
                  <a:graphicData uri="http://schemas.microsoft.com/office/word/2010/wordprocessingShape">
                    <wps:wsp>
                      <wps:cNvSpPr txBox="1"/>
                      <wps:spPr>
                        <a:xfrm>
                          <a:off x="0" y="0"/>
                          <a:ext cx="762000" cy="723900"/>
                        </a:xfrm>
                        <a:prstGeom prst="rect">
                          <a:avLst/>
                        </a:prstGeom>
                        <a:solidFill>
                          <a:schemeClr val="bg1"/>
                        </a:solidFill>
                        <a:ln w="6350">
                          <a:solidFill>
                            <a:schemeClr val="bg1"/>
                          </a:solidFill>
                        </a:ln>
                      </wps:spPr>
                      <wps:txbx>
                        <w:txbxContent>
                          <w:p w14:paraId="0DE4969D" w14:textId="77777777" w:rsidR="006014D3" w:rsidRDefault="006014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500777" id="Metin Kutusu 1" o:spid="_x0000_s1027" type="#_x0000_t202" style="position:absolute;left:0;text-align:left;margin-left:664.1pt;margin-top:137.6pt;width:60pt;height:57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" fillcolor="white [3212]" strokecolor="white [3212]" strokeweight=".5pt">
                <v:textbox>
                  <w:txbxContent>
                    <w:p w14:paraId="0DE4969D" w14:textId="77777777" w:rsidR="006014D3" w:rsidRDefault="006014D3"/>
                  </w:txbxContent>
                </v:textbox>
              </v:shape>
            </w:pict>
          </mc:Fallback>
        </mc:AlternateContent>
      </w:r>
      <w:r w:rsidR="00C54609" w:rsidRPr="00985A39">
        <w:rPr>
          <w:rFonts w:eastAsia="Calibri" w:cs="Times New Roman"/>
          <w:sz w:val="20"/>
          <w:szCs w:val="24"/>
        </w:rPr>
        <w:t>p&lt;0,01**,</w:t>
      </w:r>
      <w:r w:rsidR="00161EE4" w:rsidRPr="00985A39">
        <w:rPr>
          <w:rFonts w:eastAsia="Calibri" w:cs="Times New Roman"/>
          <w:sz w:val="20"/>
          <w:szCs w:val="24"/>
        </w:rPr>
        <w:t xml:space="preserve"> </w:t>
      </w:r>
      <w:r w:rsidR="00C54609" w:rsidRPr="00985A39">
        <w:rPr>
          <w:rFonts w:eastAsia="Calibri" w:cs="Times New Roman"/>
          <w:sz w:val="20"/>
          <w:szCs w:val="24"/>
        </w:rPr>
        <w:t>p&lt;0,05*</w:t>
      </w:r>
    </w:p>
    <w:p w14:paraId="553A542F" w14:textId="77777777" w:rsidR="00985A39" w:rsidRDefault="00985A39" w:rsidP="00BE4E81">
      <w:pPr>
        <w:spacing w:after="120"/>
        <w:ind w:firstLine="0"/>
        <w:rPr>
          <w:rFonts w:eastAsia="Calibri" w:cs="Times New Roman"/>
          <w:szCs w:val="24"/>
        </w:rPr>
        <w:sectPr w:rsidR="00985A39" w:rsidSect="00BE4E81">
          <w:pgSz w:w="16838" w:h="11906" w:orient="landscape" w:code="9"/>
          <w:pgMar w:top="1304" w:right="1418" w:bottom="1701" w:left="1418" w:header="851" w:footer="851" w:gutter="0"/>
          <w:cols w:space="708"/>
          <w:docGrid w:linePitch="360"/>
        </w:sectPr>
      </w:pPr>
    </w:p>
    <w:p w14:paraId="39BC6C23" w14:textId="77777777" w:rsidR="00BE4E81" w:rsidRPr="00BE4E81" w:rsidRDefault="00BE4E81" w:rsidP="00BE4E81">
      <w:pPr>
        <w:spacing w:after="120"/>
        <w:ind w:firstLine="0"/>
        <w:rPr>
          <w:rFonts w:eastAsia="Calibri" w:cs="Times New Roman"/>
          <w:szCs w:val="24"/>
        </w:rPr>
      </w:pPr>
      <w:r w:rsidRPr="00BE4E81">
        <w:rPr>
          <w:rFonts w:eastAsia="Calibri" w:cs="Times New Roman"/>
          <w:szCs w:val="24"/>
        </w:rPr>
        <w:lastRenderedPageBreak/>
        <w:t>Tablo 4 inceleme sonuçlarına göre sporcuların yeni tip koronavirüse yakalanma kaygıları ile sportif sorunlarla başa çıkma becerileri arasında anlamlı ilişkisinin olmadığı (p&gt;0.05) görülmektedir. Bu sonuca göre de sporcuların bu süreçte herhangi bir kaygı yaşamadıkları sonucuna ulaşılmaktadır.</w:t>
      </w:r>
    </w:p>
    <w:p w14:paraId="0C8D451F" w14:textId="77777777" w:rsidR="00BE4E81" w:rsidRPr="009F152B" w:rsidRDefault="00BE4E81" w:rsidP="00C54609">
      <w:pPr>
        <w:spacing w:after="120"/>
        <w:rPr>
          <w:rFonts w:eastAsia="Calibri" w:cs="Times New Roman"/>
          <w:szCs w:val="24"/>
        </w:rPr>
      </w:pPr>
    </w:p>
    <w:p w14:paraId="22A177E7" w14:textId="77777777" w:rsidR="00985A39" w:rsidRDefault="00985A39" w:rsidP="00161EE4">
      <w:pPr>
        <w:spacing w:before="120" w:after="120"/>
        <w:ind w:left="567" w:hanging="567"/>
        <w:outlineLvl w:val="4"/>
        <w:rPr>
          <w:rFonts w:eastAsia="Times New Roman" w:cs="Times New Roman"/>
          <w:b/>
          <w:bCs/>
          <w:szCs w:val="24"/>
          <w:lang w:eastAsia="tr-TR"/>
        </w:rPr>
      </w:pPr>
    </w:p>
    <w:p w14:paraId="278190E4" w14:textId="77777777" w:rsidR="00C54609" w:rsidRPr="009F152B" w:rsidRDefault="00C54609" w:rsidP="00161EE4">
      <w:pPr>
        <w:spacing w:before="120" w:after="120"/>
        <w:ind w:left="567" w:hanging="567"/>
        <w:outlineLvl w:val="4"/>
        <w:rPr>
          <w:rFonts w:eastAsia="Times New Roman" w:cs="Times New Roman"/>
          <w:b/>
          <w:bCs/>
          <w:szCs w:val="24"/>
          <w:lang w:eastAsia="tr-TR"/>
        </w:rPr>
      </w:pPr>
      <w:r w:rsidRPr="009F152B">
        <w:rPr>
          <w:rFonts w:eastAsia="Times New Roman" w:cs="Times New Roman"/>
          <w:b/>
          <w:bCs/>
          <w:szCs w:val="24"/>
          <w:lang w:eastAsia="tr-TR"/>
        </w:rPr>
        <w:t>Tablo</w:t>
      </w:r>
      <w:r w:rsidR="00161EE4">
        <w:rPr>
          <w:rFonts w:eastAsia="Times New Roman" w:cs="Times New Roman"/>
          <w:b/>
          <w:bCs/>
          <w:szCs w:val="24"/>
          <w:lang w:eastAsia="tr-TR"/>
        </w:rPr>
        <w:t xml:space="preserve"> </w:t>
      </w:r>
      <w:r w:rsidRPr="009F152B">
        <w:rPr>
          <w:rFonts w:eastAsia="Times New Roman" w:cs="Times New Roman"/>
          <w:b/>
          <w:bCs/>
          <w:szCs w:val="24"/>
          <w:lang w:eastAsia="tr-TR"/>
        </w:rPr>
        <w:t>5</w:t>
      </w:r>
      <w:r w:rsidR="00373000">
        <w:rPr>
          <w:rFonts w:eastAsia="Times New Roman" w:cs="Times New Roman"/>
          <w:b/>
          <w:bCs/>
          <w:szCs w:val="24"/>
          <w:lang w:eastAsia="tr-TR"/>
        </w:rPr>
        <w:t>.</w:t>
      </w:r>
      <w:r w:rsidR="00161EE4">
        <w:rPr>
          <w:rFonts w:eastAsia="Times New Roman" w:cs="Times New Roman"/>
          <w:b/>
          <w:bCs/>
          <w:szCs w:val="24"/>
          <w:lang w:eastAsia="tr-TR"/>
        </w:rPr>
        <w:t xml:space="preserve"> </w:t>
      </w:r>
      <w:r w:rsidR="00364B7D">
        <w:rPr>
          <w:rFonts w:eastAsia="Times New Roman" w:cs="Times New Roman"/>
          <w:bCs/>
          <w:szCs w:val="24"/>
          <w:lang w:eastAsia="tr-TR"/>
        </w:rPr>
        <w:t>Katılımcıların c</w:t>
      </w:r>
      <w:r w:rsidRPr="00373000">
        <w:rPr>
          <w:rFonts w:eastAsia="Times New Roman" w:cs="Times New Roman"/>
          <w:bCs/>
          <w:szCs w:val="24"/>
          <w:lang w:eastAsia="tr-TR"/>
        </w:rPr>
        <w:t>insiyet</w:t>
      </w:r>
      <w:r w:rsidR="00161EE4" w:rsidRPr="00373000">
        <w:rPr>
          <w:rFonts w:eastAsia="Times New Roman" w:cs="Times New Roman"/>
          <w:bCs/>
          <w:szCs w:val="24"/>
          <w:lang w:eastAsia="tr-TR"/>
        </w:rPr>
        <w:t xml:space="preserve"> </w:t>
      </w:r>
      <w:r w:rsidR="00373000" w:rsidRPr="00373000">
        <w:rPr>
          <w:rFonts w:eastAsia="Times New Roman" w:cs="Times New Roman"/>
          <w:bCs/>
          <w:szCs w:val="24"/>
          <w:lang w:eastAsia="tr-TR"/>
        </w:rPr>
        <w:t xml:space="preserve">değişkenine göre t testi </w:t>
      </w:r>
      <w:r w:rsidR="00250898">
        <w:rPr>
          <w:rFonts w:eastAsia="Times New Roman" w:cs="Times New Roman"/>
          <w:bCs/>
          <w:szCs w:val="24"/>
          <w:lang w:eastAsia="tr-TR"/>
        </w:rPr>
        <w:t>puan ortalamalarının karşılaştırılması</w:t>
      </w:r>
      <w:r w:rsidR="00373000">
        <w:rPr>
          <w:rFonts w:eastAsia="Times New Roman" w:cs="Times New Roman"/>
          <w:bCs/>
          <w:szCs w:val="24"/>
          <w:lang w:eastAsia="tr-TR"/>
        </w:rPr>
        <w:t>.</w:t>
      </w:r>
    </w:p>
    <w:tbl>
      <w:tblPr>
        <w:tblStyle w:val="TabloKlavuzu1"/>
        <w:tblW w:w="8506" w:type="dxa"/>
        <w:jc w:val="center"/>
        <w:tblLayout w:type="fixed"/>
        <w:tblLook w:val="04A0" w:firstRow="1" w:lastRow="0" w:firstColumn="1" w:lastColumn="0" w:noHBand="0" w:noVBand="1"/>
      </w:tblPr>
      <w:tblGrid>
        <w:gridCol w:w="1928"/>
        <w:gridCol w:w="1135"/>
        <w:gridCol w:w="1089"/>
        <w:gridCol w:w="1089"/>
        <w:gridCol w:w="1089"/>
        <w:gridCol w:w="1089"/>
        <w:gridCol w:w="1087"/>
      </w:tblGrid>
      <w:tr w:rsidR="00C54609" w:rsidRPr="00985A39" w14:paraId="54DC23D0" w14:textId="77777777" w:rsidTr="00985A39">
        <w:trPr>
          <w:trHeight w:val="20"/>
          <w:tblHeader/>
          <w:jc w:val="center"/>
        </w:trPr>
        <w:tc>
          <w:tcPr>
            <w:tcW w:w="1134" w:type="pct"/>
            <w:vAlign w:val="center"/>
          </w:tcPr>
          <w:p w14:paraId="30A0489B" w14:textId="77777777" w:rsidR="00C54609" w:rsidRPr="00985A39" w:rsidRDefault="00C54609" w:rsidP="00985A39">
            <w:pPr>
              <w:spacing w:before="0" w:line="200" w:lineRule="atLeast"/>
              <w:ind w:left="0" w:firstLine="0"/>
              <w:jc w:val="center"/>
              <w:outlineLvl w:val="4"/>
              <w:rPr>
                <w:rFonts w:eastAsia="Times New Roman" w:cs="Times New Roman"/>
                <w:b/>
                <w:bCs/>
                <w:sz w:val="19"/>
                <w:szCs w:val="19"/>
                <w:lang w:eastAsia="tr-TR"/>
              </w:rPr>
            </w:pPr>
            <w:r w:rsidRPr="00985A39">
              <w:rPr>
                <w:rFonts w:eastAsia="Times New Roman" w:cs="Times New Roman"/>
                <w:b/>
                <w:bCs/>
                <w:sz w:val="19"/>
                <w:szCs w:val="19"/>
                <w:lang w:eastAsia="tr-TR"/>
              </w:rPr>
              <w:t>Boyutlar</w:t>
            </w:r>
          </w:p>
        </w:tc>
        <w:tc>
          <w:tcPr>
            <w:tcW w:w="667" w:type="pct"/>
            <w:vAlign w:val="center"/>
          </w:tcPr>
          <w:p w14:paraId="100E2A9E" w14:textId="77777777" w:rsidR="00C54609" w:rsidRPr="00985A39" w:rsidRDefault="00C54609" w:rsidP="00985A39">
            <w:pPr>
              <w:spacing w:before="0" w:line="200" w:lineRule="atLeast"/>
              <w:ind w:left="0" w:firstLine="0"/>
              <w:jc w:val="center"/>
              <w:outlineLvl w:val="4"/>
              <w:rPr>
                <w:rFonts w:eastAsia="Times New Roman" w:cs="Times New Roman"/>
                <w:b/>
                <w:bCs/>
                <w:sz w:val="19"/>
                <w:szCs w:val="19"/>
                <w:lang w:eastAsia="tr-TR"/>
              </w:rPr>
            </w:pPr>
            <w:r w:rsidRPr="00985A39">
              <w:rPr>
                <w:rFonts w:eastAsia="Times New Roman" w:cs="Times New Roman"/>
                <w:b/>
                <w:bCs/>
                <w:sz w:val="19"/>
                <w:szCs w:val="19"/>
                <w:lang w:eastAsia="tr-TR"/>
              </w:rPr>
              <w:t>Cinsiyet</w:t>
            </w:r>
          </w:p>
        </w:tc>
        <w:tc>
          <w:tcPr>
            <w:tcW w:w="640" w:type="pct"/>
            <w:vAlign w:val="center"/>
          </w:tcPr>
          <w:p w14:paraId="0A85ADBE" w14:textId="77777777" w:rsidR="00C54609" w:rsidRPr="00985A39" w:rsidRDefault="00C54609" w:rsidP="00985A39">
            <w:pPr>
              <w:spacing w:before="0" w:line="200" w:lineRule="atLeast"/>
              <w:ind w:left="0" w:firstLine="0"/>
              <w:jc w:val="center"/>
              <w:outlineLvl w:val="4"/>
              <w:rPr>
                <w:rFonts w:eastAsia="Times New Roman" w:cs="Times New Roman"/>
                <w:b/>
                <w:bCs/>
                <w:sz w:val="19"/>
                <w:szCs w:val="19"/>
                <w:lang w:eastAsia="tr-TR"/>
              </w:rPr>
            </w:pPr>
            <w:r w:rsidRPr="00985A39">
              <w:rPr>
                <w:rFonts w:eastAsia="Times New Roman" w:cs="Times New Roman"/>
                <w:b/>
                <w:bCs/>
                <w:sz w:val="19"/>
                <w:szCs w:val="19"/>
                <w:lang w:eastAsia="tr-TR"/>
              </w:rPr>
              <w:t>N</w:t>
            </w:r>
          </w:p>
        </w:tc>
        <w:tc>
          <w:tcPr>
            <w:tcW w:w="640" w:type="pct"/>
            <w:vAlign w:val="center"/>
          </w:tcPr>
          <w:p w14:paraId="45670A4B" w14:textId="77777777" w:rsidR="00C54609" w:rsidRPr="00985A39" w:rsidRDefault="00D56A07" w:rsidP="00985A39">
            <w:pPr>
              <w:spacing w:before="0" w:line="200" w:lineRule="atLeast"/>
              <w:ind w:left="0" w:firstLine="0"/>
              <w:jc w:val="center"/>
              <w:outlineLvl w:val="4"/>
              <w:rPr>
                <w:rFonts w:eastAsia="Times New Roman" w:cs="Times New Roman"/>
                <w:b/>
                <w:bCs/>
                <w:sz w:val="19"/>
                <w:szCs w:val="19"/>
                <w:lang w:eastAsia="tr-TR"/>
              </w:rPr>
            </w:pPr>
            <m:oMathPara>
              <m:oMathParaPr>
                <m:jc m:val="center"/>
              </m:oMathParaPr>
              <m:oMath>
                <m:acc>
                  <m:accPr>
                    <m:chr m:val="̅"/>
                    <m:ctrlPr>
                      <w:rPr>
                        <w:rFonts w:ascii="Cambria Math" w:eastAsia="Times New Roman" w:hAnsi="Cambria Math" w:cs="Times New Roman"/>
                        <w:b/>
                        <w:bCs/>
                        <w:i/>
                        <w:sz w:val="19"/>
                        <w:szCs w:val="19"/>
                        <w:lang w:eastAsia="tr-TR"/>
                      </w:rPr>
                    </m:ctrlPr>
                  </m:accPr>
                  <m:e>
                    <m:r>
                      <m:rPr>
                        <m:sty m:val="bi"/>
                      </m:rPr>
                      <w:rPr>
                        <w:rFonts w:ascii="Cambria Math" w:eastAsia="Times New Roman" w:hAnsi="Cambria Math" w:cs="Times New Roman"/>
                        <w:sz w:val="19"/>
                        <w:szCs w:val="19"/>
                        <w:lang w:eastAsia="tr-TR"/>
                      </w:rPr>
                      <m:t>X</m:t>
                    </m:r>
                  </m:e>
                </m:acc>
              </m:oMath>
            </m:oMathPara>
          </w:p>
        </w:tc>
        <w:tc>
          <w:tcPr>
            <w:tcW w:w="640" w:type="pct"/>
            <w:vAlign w:val="center"/>
          </w:tcPr>
          <w:p w14:paraId="1D02C8E6" w14:textId="77777777" w:rsidR="00C54609" w:rsidRPr="00985A39" w:rsidRDefault="00C54609" w:rsidP="00985A39">
            <w:pPr>
              <w:spacing w:before="0" w:line="200" w:lineRule="atLeast"/>
              <w:ind w:left="0" w:firstLine="0"/>
              <w:jc w:val="center"/>
              <w:outlineLvl w:val="4"/>
              <w:rPr>
                <w:rFonts w:eastAsia="Times New Roman" w:cs="Times New Roman"/>
                <w:b/>
                <w:bCs/>
                <w:sz w:val="19"/>
                <w:szCs w:val="19"/>
                <w:lang w:eastAsia="tr-TR"/>
              </w:rPr>
            </w:pPr>
            <w:r w:rsidRPr="00985A39">
              <w:rPr>
                <w:rFonts w:eastAsia="Times New Roman" w:cs="Times New Roman"/>
                <w:b/>
                <w:bCs/>
                <w:sz w:val="19"/>
                <w:szCs w:val="19"/>
                <w:lang w:eastAsia="tr-TR"/>
              </w:rPr>
              <w:t>SS</w:t>
            </w:r>
          </w:p>
        </w:tc>
        <w:tc>
          <w:tcPr>
            <w:tcW w:w="640" w:type="pct"/>
            <w:vAlign w:val="center"/>
          </w:tcPr>
          <w:p w14:paraId="0EE1D761" w14:textId="77777777" w:rsidR="00C54609" w:rsidRPr="00985A39" w:rsidRDefault="00C54609" w:rsidP="00985A39">
            <w:pPr>
              <w:spacing w:before="0" w:line="200" w:lineRule="atLeast"/>
              <w:ind w:left="0" w:firstLine="0"/>
              <w:jc w:val="center"/>
              <w:outlineLvl w:val="4"/>
              <w:rPr>
                <w:rFonts w:eastAsia="Times New Roman" w:cs="Times New Roman"/>
                <w:b/>
                <w:bCs/>
                <w:sz w:val="19"/>
                <w:szCs w:val="19"/>
                <w:lang w:eastAsia="tr-TR"/>
              </w:rPr>
            </w:pPr>
            <w:r w:rsidRPr="00985A39">
              <w:rPr>
                <w:rFonts w:eastAsia="Times New Roman" w:cs="Times New Roman"/>
                <w:b/>
                <w:bCs/>
                <w:sz w:val="19"/>
                <w:szCs w:val="19"/>
                <w:lang w:eastAsia="tr-TR"/>
              </w:rPr>
              <w:t>t</w:t>
            </w:r>
          </w:p>
        </w:tc>
        <w:tc>
          <w:tcPr>
            <w:tcW w:w="640" w:type="pct"/>
            <w:vAlign w:val="center"/>
          </w:tcPr>
          <w:p w14:paraId="09106415" w14:textId="77777777" w:rsidR="00C54609" w:rsidRPr="00985A39" w:rsidRDefault="00C54609" w:rsidP="00985A39">
            <w:pPr>
              <w:spacing w:before="0" w:line="200" w:lineRule="atLeast"/>
              <w:ind w:left="0" w:firstLine="0"/>
              <w:jc w:val="center"/>
              <w:outlineLvl w:val="4"/>
              <w:rPr>
                <w:rFonts w:eastAsia="Times New Roman" w:cs="Times New Roman"/>
                <w:b/>
                <w:bCs/>
                <w:sz w:val="19"/>
                <w:szCs w:val="19"/>
                <w:lang w:eastAsia="tr-TR"/>
              </w:rPr>
            </w:pPr>
            <w:r w:rsidRPr="00985A39">
              <w:rPr>
                <w:rFonts w:eastAsia="Times New Roman" w:cs="Times New Roman"/>
                <w:b/>
                <w:bCs/>
                <w:sz w:val="19"/>
                <w:szCs w:val="19"/>
                <w:lang w:eastAsia="tr-TR"/>
              </w:rPr>
              <w:t>p</w:t>
            </w:r>
          </w:p>
        </w:tc>
      </w:tr>
      <w:tr w:rsidR="00C54609" w:rsidRPr="00985A39" w14:paraId="3AAED7A0" w14:textId="77777777" w:rsidTr="00985A39">
        <w:trPr>
          <w:trHeight w:val="20"/>
          <w:jc w:val="center"/>
        </w:trPr>
        <w:tc>
          <w:tcPr>
            <w:tcW w:w="1134" w:type="pct"/>
            <w:vMerge w:val="restart"/>
            <w:vAlign w:val="center"/>
          </w:tcPr>
          <w:p w14:paraId="1C56C685" w14:textId="77777777" w:rsidR="00C54609" w:rsidRPr="00985A39" w:rsidRDefault="00C54609" w:rsidP="00985A39">
            <w:pPr>
              <w:spacing w:before="0" w:line="200" w:lineRule="atLeast"/>
              <w:ind w:left="0" w:firstLine="0"/>
              <w:jc w:val="left"/>
              <w:outlineLvl w:val="4"/>
              <w:rPr>
                <w:rFonts w:eastAsia="Times New Roman" w:cs="Times New Roman"/>
                <w:b/>
                <w:bCs/>
                <w:sz w:val="19"/>
                <w:szCs w:val="19"/>
                <w:lang w:eastAsia="tr-TR"/>
              </w:rPr>
            </w:pPr>
            <w:r w:rsidRPr="00985A39">
              <w:rPr>
                <w:rFonts w:eastAsia="Calibri" w:cs="Times New Roman"/>
                <w:sz w:val="19"/>
                <w:szCs w:val="19"/>
              </w:rPr>
              <w:t>Bireysel</w:t>
            </w:r>
          </w:p>
        </w:tc>
        <w:tc>
          <w:tcPr>
            <w:tcW w:w="667" w:type="pct"/>
          </w:tcPr>
          <w:p w14:paraId="480A9BA1" w14:textId="77777777" w:rsidR="00C54609" w:rsidRPr="00985A39" w:rsidRDefault="00C54609" w:rsidP="00985A39">
            <w:pPr>
              <w:autoSpaceDE w:val="0"/>
              <w:autoSpaceDN w:val="0"/>
              <w:adjustRightInd w:val="0"/>
              <w:spacing w:before="0" w:line="200" w:lineRule="atLeast"/>
              <w:ind w:left="0" w:firstLine="0"/>
              <w:jc w:val="center"/>
              <w:rPr>
                <w:rFonts w:eastAsia="Times New Roman" w:cs="Times New Roman"/>
                <w:bCs/>
                <w:sz w:val="19"/>
                <w:szCs w:val="19"/>
                <w:lang w:eastAsia="tr-TR"/>
              </w:rPr>
            </w:pPr>
            <w:r w:rsidRPr="00985A39">
              <w:rPr>
                <w:rFonts w:eastAsia="Times New Roman" w:cs="Times New Roman"/>
                <w:bCs/>
                <w:sz w:val="19"/>
                <w:szCs w:val="19"/>
                <w:lang w:eastAsia="tr-TR"/>
              </w:rPr>
              <w:t>Kadın</w:t>
            </w:r>
          </w:p>
        </w:tc>
        <w:tc>
          <w:tcPr>
            <w:tcW w:w="640" w:type="pct"/>
            <w:vAlign w:val="center"/>
          </w:tcPr>
          <w:p w14:paraId="5A015BFC"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135</w:t>
            </w:r>
          </w:p>
        </w:tc>
        <w:tc>
          <w:tcPr>
            <w:tcW w:w="640" w:type="pct"/>
            <w:vAlign w:val="center"/>
          </w:tcPr>
          <w:p w14:paraId="0132ACFD"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36,50</w:t>
            </w:r>
          </w:p>
        </w:tc>
        <w:tc>
          <w:tcPr>
            <w:tcW w:w="640" w:type="pct"/>
            <w:vAlign w:val="center"/>
          </w:tcPr>
          <w:p w14:paraId="1023229B"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9,22</w:t>
            </w:r>
          </w:p>
        </w:tc>
        <w:tc>
          <w:tcPr>
            <w:tcW w:w="640" w:type="pct"/>
            <w:vMerge w:val="restart"/>
            <w:vAlign w:val="center"/>
          </w:tcPr>
          <w:p w14:paraId="2EF34CBB"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3,175</w:t>
            </w:r>
          </w:p>
        </w:tc>
        <w:tc>
          <w:tcPr>
            <w:tcW w:w="640" w:type="pct"/>
            <w:vMerge w:val="restart"/>
            <w:vAlign w:val="center"/>
          </w:tcPr>
          <w:p w14:paraId="46D37EA8"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b/>
                <w:sz w:val="19"/>
                <w:szCs w:val="19"/>
              </w:rPr>
            </w:pPr>
            <w:r w:rsidRPr="00985A39">
              <w:rPr>
                <w:rFonts w:eastAsia="Calibri" w:cs="Times New Roman"/>
                <w:b/>
                <w:sz w:val="19"/>
                <w:szCs w:val="19"/>
              </w:rPr>
              <w:t>,002</w:t>
            </w:r>
          </w:p>
        </w:tc>
      </w:tr>
      <w:tr w:rsidR="00C54609" w:rsidRPr="00985A39" w14:paraId="283919DC" w14:textId="77777777" w:rsidTr="00985A39">
        <w:trPr>
          <w:trHeight w:val="20"/>
          <w:jc w:val="center"/>
        </w:trPr>
        <w:tc>
          <w:tcPr>
            <w:tcW w:w="1134" w:type="pct"/>
            <w:vMerge/>
            <w:vAlign w:val="center"/>
          </w:tcPr>
          <w:p w14:paraId="6092D629" w14:textId="77777777" w:rsidR="00C54609" w:rsidRPr="00985A39" w:rsidRDefault="00C54609" w:rsidP="00985A39">
            <w:pPr>
              <w:spacing w:before="0" w:line="200" w:lineRule="atLeast"/>
              <w:ind w:left="0" w:firstLine="0"/>
              <w:jc w:val="left"/>
              <w:outlineLvl w:val="4"/>
              <w:rPr>
                <w:rFonts w:eastAsia="Times New Roman" w:cs="Times New Roman"/>
                <w:b/>
                <w:bCs/>
                <w:sz w:val="19"/>
                <w:szCs w:val="19"/>
                <w:lang w:eastAsia="tr-TR"/>
              </w:rPr>
            </w:pPr>
          </w:p>
        </w:tc>
        <w:tc>
          <w:tcPr>
            <w:tcW w:w="667" w:type="pct"/>
          </w:tcPr>
          <w:p w14:paraId="7C2ED635" w14:textId="77777777" w:rsidR="00C54609" w:rsidRPr="00985A39" w:rsidRDefault="00C54609" w:rsidP="00985A39">
            <w:pPr>
              <w:autoSpaceDE w:val="0"/>
              <w:autoSpaceDN w:val="0"/>
              <w:adjustRightInd w:val="0"/>
              <w:spacing w:before="0" w:line="200" w:lineRule="atLeast"/>
              <w:ind w:left="0" w:firstLine="0"/>
              <w:jc w:val="center"/>
              <w:rPr>
                <w:rFonts w:eastAsia="Times New Roman" w:cs="Times New Roman"/>
                <w:bCs/>
                <w:sz w:val="19"/>
                <w:szCs w:val="19"/>
                <w:lang w:eastAsia="tr-TR"/>
              </w:rPr>
            </w:pPr>
            <w:r w:rsidRPr="00985A39">
              <w:rPr>
                <w:rFonts w:eastAsia="Times New Roman" w:cs="Times New Roman"/>
                <w:bCs/>
                <w:sz w:val="19"/>
                <w:szCs w:val="19"/>
                <w:lang w:eastAsia="tr-TR"/>
              </w:rPr>
              <w:t>Erkek</w:t>
            </w:r>
          </w:p>
        </w:tc>
        <w:tc>
          <w:tcPr>
            <w:tcW w:w="640" w:type="pct"/>
            <w:vAlign w:val="center"/>
          </w:tcPr>
          <w:p w14:paraId="2BDC9E00"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295</w:t>
            </w:r>
          </w:p>
        </w:tc>
        <w:tc>
          <w:tcPr>
            <w:tcW w:w="640" w:type="pct"/>
            <w:vAlign w:val="center"/>
          </w:tcPr>
          <w:p w14:paraId="49A62B75"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33,18</w:t>
            </w:r>
          </w:p>
        </w:tc>
        <w:tc>
          <w:tcPr>
            <w:tcW w:w="640" w:type="pct"/>
            <w:vAlign w:val="center"/>
          </w:tcPr>
          <w:p w14:paraId="06DE0FF5"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10,42</w:t>
            </w:r>
          </w:p>
        </w:tc>
        <w:tc>
          <w:tcPr>
            <w:tcW w:w="640" w:type="pct"/>
            <w:vMerge/>
            <w:vAlign w:val="center"/>
          </w:tcPr>
          <w:p w14:paraId="1016E56D"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p>
        </w:tc>
        <w:tc>
          <w:tcPr>
            <w:tcW w:w="640" w:type="pct"/>
            <w:vMerge/>
            <w:vAlign w:val="center"/>
          </w:tcPr>
          <w:p w14:paraId="596C3BA5"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b/>
                <w:sz w:val="19"/>
                <w:szCs w:val="19"/>
              </w:rPr>
            </w:pPr>
          </w:p>
        </w:tc>
      </w:tr>
      <w:tr w:rsidR="00C54609" w:rsidRPr="00985A39" w14:paraId="538ABDF0" w14:textId="77777777" w:rsidTr="00985A39">
        <w:trPr>
          <w:trHeight w:val="20"/>
          <w:jc w:val="center"/>
        </w:trPr>
        <w:tc>
          <w:tcPr>
            <w:tcW w:w="1134" w:type="pct"/>
            <w:vMerge w:val="restart"/>
            <w:vAlign w:val="center"/>
          </w:tcPr>
          <w:p w14:paraId="31A1DC7F" w14:textId="77777777" w:rsidR="00C54609" w:rsidRPr="00985A39" w:rsidRDefault="00C54609" w:rsidP="00985A39">
            <w:pPr>
              <w:spacing w:before="0" w:line="200" w:lineRule="atLeast"/>
              <w:ind w:left="0" w:firstLine="0"/>
              <w:jc w:val="left"/>
              <w:outlineLvl w:val="4"/>
              <w:rPr>
                <w:rFonts w:eastAsia="Times New Roman" w:cs="Times New Roman"/>
                <w:b/>
                <w:bCs/>
                <w:sz w:val="19"/>
                <w:szCs w:val="19"/>
                <w:lang w:eastAsia="tr-TR"/>
              </w:rPr>
            </w:pPr>
            <w:r w:rsidRPr="00985A39">
              <w:rPr>
                <w:rFonts w:eastAsia="Calibri" w:cs="Times New Roman"/>
                <w:sz w:val="19"/>
                <w:szCs w:val="19"/>
              </w:rPr>
              <w:t>Sosyal</w:t>
            </w:r>
          </w:p>
        </w:tc>
        <w:tc>
          <w:tcPr>
            <w:tcW w:w="667" w:type="pct"/>
          </w:tcPr>
          <w:p w14:paraId="2994CA3B" w14:textId="77777777" w:rsidR="00C54609" w:rsidRPr="00985A39" w:rsidRDefault="00C54609" w:rsidP="00985A39">
            <w:pPr>
              <w:autoSpaceDE w:val="0"/>
              <w:autoSpaceDN w:val="0"/>
              <w:adjustRightInd w:val="0"/>
              <w:spacing w:before="0" w:line="200" w:lineRule="atLeast"/>
              <w:ind w:left="0" w:firstLine="0"/>
              <w:jc w:val="center"/>
              <w:rPr>
                <w:rFonts w:eastAsia="Times New Roman" w:cs="Times New Roman"/>
                <w:bCs/>
                <w:sz w:val="19"/>
                <w:szCs w:val="19"/>
                <w:lang w:eastAsia="tr-TR"/>
              </w:rPr>
            </w:pPr>
            <w:r w:rsidRPr="00985A39">
              <w:rPr>
                <w:rFonts w:eastAsia="Times New Roman" w:cs="Times New Roman"/>
                <w:bCs/>
                <w:sz w:val="19"/>
                <w:szCs w:val="19"/>
                <w:lang w:eastAsia="tr-TR"/>
              </w:rPr>
              <w:t>Kadın</w:t>
            </w:r>
          </w:p>
        </w:tc>
        <w:tc>
          <w:tcPr>
            <w:tcW w:w="640" w:type="pct"/>
            <w:vAlign w:val="center"/>
          </w:tcPr>
          <w:p w14:paraId="4C1F07F5"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135</w:t>
            </w:r>
          </w:p>
        </w:tc>
        <w:tc>
          <w:tcPr>
            <w:tcW w:w="640" w:type="pct"/>
            <w:vAlign w:val="center"/>
          </w:tcPr>
          <w:p w14:paraId="5D8129A1"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11,98</w:t>
            </w:r>
          </w:p>
        </w:tc>
        <w:tc>
          <w:tcPr>
            <w:tcW w:w="640" w:type="pct"/>
            <w:vAlign w:val="center"/>
          </w:tcPr>
          <w:p w14:paraId="3F26E758"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4,75</w:t>
            </w:r>
          </w:p>
        </w:tc>
        <w:tc>
          <w:tcPr>
            <w:tcW w:w="640" w:type="pct"/>
            <w:vMerge w:val="restart"/>
            <w:vAlign w:val="center"/>
          </w:tcPr>
          <w:p w14:paraId="5285FD59"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2,050</w:t>
            </w:r>
          </w:p>
        </w:tc>
        <w:tc>
          <w:tcPr>
            <w:tcW w:w="640" w:type="pct"/>
            <w:vMerge w:val="restart"/>
            <w:vAlign w:val="center"/>
          </w:tcPr>
          <w:p w14:paraId="79552C20"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b/>
                <w:sz w:val="19"/>
                <w:szCs w:val="19"/>
              </w:rPr>
            </w:pPr>
            <w:r w:rsidRPr="00985A39">
              <w:rPr>
                <w:rFonts w:eastAsia="Calibri" w:cs="Times New Roman"/>
                <w:b/>
                <w:sz w:val="19"/>
                <w:szCs w:val="19"/>
              </w:rPr>
              <w:t>,041</w:t>
            </w:r>
          </w:p>
        </w:tc>
      </w:tr>
      <w:tr w:rsidR="00C54609" w:rsidRPr="00985A39" w14:paraId="70D0401A" w14:textId="77777777" w:rsidTr="00985A39">
        <w:trPr>
          <w:trHeight w:val="20"/>
          <w:jc w:val="center"/>
        </w:trPr>
        <w:tc>
          <w:tcPr>
            <w:tcW w:w="1134" w:type="pct"/>
            <w:vMerge/>
            <w:vAlign w:val="center"/>
          </w:tcPr>
          <w:p w14:paraId="0CA572D6" w14:textId="77777777" w:rsidR="00C54609" w:rsidRPr="00985A39" w:rsidRDefault="00C54609" w:rsidP="00985A39">
            <w:pPr>
              <w:spacing w:before="0" w:line="200" w:lineRule="atLeast"/>
              <w:ind w:left="0" w:firstLine="0"/>
              <w:jc w:val="left"/>
              <w:outlineLvl w:val="4"/>
              <w:rPr>
                <w:rFonts w:eastAsia="Times New Roman" w:cs="Times New Roman"/>
                <w:b/>
                <w:bCs/>
                <w:sz w:val="19"/>
                <w:szCs w:val="19"/>
                <w:lang w:eastAsia="tr-TR"/>
              </w:rPr>
            </w:pPr>
          </w:p>
        </w:tc>
        <w:tc>
          <w:tcPr>
            <w:tcW w:w="667" w:type="pct"/>
          </w:tcPr>
          <w:p w14:paraId="42333CA1" w14:textId="77777777" w:rsidR="00C54609" w:rsidRPr="00985A39" w:rsidRDefault="00C54609" w:rsidP="00985A39">
            <w:pPr>
              <w:autoSpaceDE w:val="0"/>
              <w:autoSpaceDN w:val="0"/>
              <w:adjustRightInd w:val="0"/>
              <w:spacing w:before="0" w:line="200" w:lineRule="atLeast"/>
              <w:ind w:left="0" w:firstLine="0"/>
              <w:jc w:val="center"/>
              <w:rPr>
                <w:rFonts w:eastAsia="Times New Roman" w:cs="Times New Roman"/>
                <w:bCs/>
                <w:sz w:val="19"/>
                <w:szCs w:val="19"/>
                <w:lang w:eastAsia="tr-TR"/>
              </w:rPr>
            </w:pPr>
            <w:r w:rsidRPr="00985A39">
              <w:rPr>
                <w:rFonts w:eastAsia="Times New Roman" w:cs="Times New Roman"/>
                <w:bCs/>
                <w:sz w:val="19"/>
                <w:szCs w:val="19"/>
                <w:lang w:eastAsia="tr-TR"/>
              </w:rPr>
              <w:t>Erkek</w:t>
            </w:r>
          </w:p>
        </w:tc>
        <w:tc>
          <w:tcPr>
            <w:tcW w:w="640" w:type="pct"/>
            <w:vAlign w:val="center"/>
          </w:tcPr>
          <w:p w14:paraId="42A9D1DE"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295</w:t>
            </w:r>
          </w:p>
        </w:tc>
        <w:tc>
          <w:tcPr>
            <w:tcW w:w="640" w:type="pct"/>
            <w:vAlign w:val="center"/>
          </w:tcPr>
          <w:p w14:paraId="07E50246"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10,93</w:t>
            </w:r>
          </w:p>
        </w:tc>
        <w:tc>
          <w:tcPr>
            <w:tcW w:w="640" w:type="pct"/>
            <w:vAlign w:val="center"/>
          </w:tcPr>
          <w:p w14:paraId="7794FBFC"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5,02</w:t>
            </w:r>
          </w:p>
        </w:tc>
        <w:tc>
          <w:tcPr>
            <w:tcW w:w="640" w:type="pct"/>
            <w:vMerge/>
            <w:vAlign w:val="center"/>
          </w:tcPr>
          <w:p w14:paraId="2993FA78"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p>
        </w:tc>
        <w:tc>
          <w:tcPr>
            <w:tcW w:w="640" w:type="pct"/>
            <w:vMerge/>
            <w:vAlign w:val="center"/>
          </w:tcPr>
          <w:p w14:paraId="2CFC9441"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b/>
                <w:sz w:val="19"/>
                <w:szCs w:val="19"/>
              </w:rPr>
            </w:pPr>
          </w:p>
        </w:tc>
      </w:tr>
      <w:tr w:rsidR="00C54609" w:rsidRPr="00985A39" w14:paraId="7CD88454" w14:textId="77777777" w:rsidTr="00985A39">
        <w:trPr>
          <w:trHeight w:val="20"/>
          <w:jc w:val="center"/>
        </w:trPr>
        <w:tc>
          <w:tcPr>
            <w:tcW w:w="1134" w:type="pct"/>
            <w:vMerge w:val="restart"/>
            <w:vAlign w:val="center"/>
          </w:tcPr>
          <w:p w14:paraId="00381205" w14:textId="77777777" w:rsidR="00C54609" w:rsidRPr="00985A39" w:rsidRDefault="00C54609" w:rsidP="00985A39">
            <w:pPr>
              <w:spacing w:before="0" w:line="200" w:lineRule="atLeast"/>
              <w:ind w:left="0" w:firstLine="0"/>
              <w:jc w:val="left"/>
              <w:outlineLvl w:val="4"/>
              <w:rPr>
                <w:rFonts w:eastAsia="Times New Roman" w:cs="Times New Roman"/>
                <w:b/>
                <w:bCs/>
                <w:sz w:val="19"/>
                <w:szCs w:val="19"/>
                <w:lang w:eastAsia="tr-TR"/>
              </w:rPr>
            </w:pPr>
            <w:r w:rsidRPr="00985A39">
              <w:rPr>
                <w:rFonts w:eastAsia="Calibri" w:cs="Times New Roman"/>
                <w:sz w:val="19"/>
                <w:szCs w:val="19"/>
              </w:rPr>
              <w:t>SYTKYKÖ</w:t>
            </w:r>
          </w:p>
        </w:tc>
        <w:tc>
          <w:tcPr>
            <w:tcW w:w="667" w:type="pct"/>
          </w:tcPr>
          <w:p w14:paraId="021804F0" w14:textId="77777777" w:rsidR="00C54609" w:rsidRPr="00985A39" w:rsidRDefault="00C54609" w:rsidP="00985A39">
            <w:pPr>
              <w:autoSpaceDE w:val="0"/>
              <w:autoSpaceDN w:val="0"/>
              <w:adjustRightInd w:val="0"/>
              <w:spacing w:before="0" w:line="200" w:lineRule="atLeast"/>
              <w:ind w:left="0" w:firstLine="0"/>
              <w:jc w:val="center"/>
              <w:rPr>
                <w:rFonts w:eastAsia="Times New Roman" w:cs="Times New Roman"/>
                <w:bCs/>
                <w:sz w:val="19"/>
                <w:szCs w:val="19"/>
                <w:lang w:eastAsia="tr-TR"/>
              </w:rPr>
            </w:pPr>
            <w:r w:rsidRPr="00985A39">
              <w:rPr>
                <w:rFonts w:eastAsia="Times New Roman" w:cs="Times New Roman"/>
                <w:bCs/>
                <w:sz w:val="19"/>
                <w:szCs w:val="19"/>
                <w:lang w:eastAsia="tr-TR"/>
              </w:rPr>
              <w:t>Kadın</w:t>
            </w:r>
          </w:p>
        </w:tc>
        <w:tc>
          <w:tcPr>
            <w:tcW w:w="640" w:type="pct"/>
            <w:vAlign w:val="center"/>
          </w:tcPr>
          <w:p w14:paraId="6E822ABA"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135</w:t>
            </w:r>
          </w:p>
        </w:tc>
        <w:tc>
          <w:tcPr>
            <w:tcW w:w="640" w:type="pct"/>
            <w:vAlign w:val="center"/>
          </w:tcPr>
          <w:p w14:paraId="12AE0AFC"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48,48</w:t>
            </w:r>
          </w:p>
        </w:tc>
        <w:tc>
          <w:tcPr>
            <w:tcW w:w="640" w:type="pct"/>
            <w:vAlign w:val="center"/>
          </w:tcPr>
          <w:p w14:paraId="39E82F0D"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12,23</w:t>
            </w:r>
          </w:p>
        </w:tc>
        <w:tc>
          <w:tcPr>
            <w:tcW w:w="640" w:type="pct"/>
            <w:vMerge w:val="restart"/>
            <w:vAlign w:val="center"/>
          </w:tcPr>
          <w:p w14:paraId="1B61E6D5"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3,192</w:t>
            </w:r>
          </w:p>
        </w:tc>
        <w:tc>
          <w:tcPr>
            <w:tcW w:w="640" w:type="pct"/>
            <w:vMerge w:val="restart"/>
            <w:vAlign w:val="center"/>
          </w:tcPr>
          <w:p w14:paraId="15E13C71"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b/>
                <w:sz w:val="19"/>
                <w:szCs w:val="19"/>
              </w:rPr>
            </w:pPr>
            <w:r w:rsidRPr="00985A39">
              <w:rPr>
                <w:rFonts w:eastAsia="Calibri" w:cs="Times New Roman"/>
                <w:b/>
                <w:sz w:val="19"/>
                <w:szCs w:val="19"/>
              </w:rPr>
              <w:t>,002</w:t>
            </w:r>
          </w:p>
        </w:tc>
      </w:tr>
      <w:tr w:rsidR="00C54609" w:rsidRPr="00985A39" w14:paraId="020726A7" w14:textId="77777777" w:rsidTr="00985A39">
        <w:trPr>
          <w:trHeight w:val="20"/>
          <w:jc w:val="center"/>
        </w:trPr>
        <w:tc>
          <w:tcPr>
            <w:tcW w:w="1134" w:type="pct"/>
            <w:vMerge/>
            <w:vAlign w:val="center"/>
          </w:tcPr>
          <w:p w14:paraId="19597D15" w14:textId="77777777" w:rsidR="00C54609" w:rsidRPr="00985A39" w:rsidRDefault="00C54609" w:rsidP="00985A39">
            <w:pPr>
              <w:spacing w:before="0" w:line="200" w:lineRule="atLeast"/>
              <w:ind w:left="0" w:firstLine="0"/>
              <w:jc w:val="left"/>
              <w:outlineLvl w:val="4"/>
              <w:rPr>
                <w:rFonts w:eastAsia="Times New Roman" w:cs="Times New Roman"/>
                <w:b/>
                <w:bCs/>
                <w:sz w:val="19"/>
                <w:szCs w:val="19"/>
                <w:lang w:eastAsia="tr-TR"/>
              </w:rPr>
            </w:pPr>
          </w:p>
        </w:tc>
        <w:tc>
          <w:tcPr>
            <w:tcW w:w="667" w:type="pct"/>
          </w:tcPr>
          <w:p w14:paraId="19205E21" w14:textId="77777777" w:rsidR="00C54609" w:rsidRPr="00985A39" w:rsidRDefault="00C54609" w:rsidP="00985A39">
            <w:pPr>
              <w:autoSpaceDE w:val="0"/>
              <w:autoSpaceDN w:val="0"/>
              <w:adjustRightInd w:val="0"/>
              <w:spacing w:before="0" w:line="200" w:lineRule="atLeast"/>
              <w:ind w:left="0" w:firstLine="0"/>
              <w:jc w:val="center"/>
              <w:rPr>
                <w:rFonts w:eastAsia="Times New Roman" w:cs="Times New Roman"/>
                <w:bCs/>
                <w:sz w:val="19"/>
                <w:szCs w:val="19"/>
                <w:lang w:eastAsia="tr-TR"/>
              </w:rPr>
            </w:pPr>
            <w:r w:rsidRPr="00985A39">
              <w:rPr>
                <w:rFonts w:eastAsia="Times New Roman" w:cs="Times New Roman"/>
                <w:bCs/>
                <w:sz w:val="19"/>
                <w:szCs w:val="19"/>
                <w:lang w:eastAsia="tr-TR"/>
              </w:rPr>
              <w:t>Erkek</w:t>
            </w:r>
          </w:p>
        </w:tc>
        <w:tc>
          <w:tcPr>
            <w:tcW w:w="640" w:type="pct"/>
            <w:vAlign w:val="center"/>
          </w:tcPr>
          <w:p w14:paraId="09C7E71E"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295</w:t>
            </w:r>
          </w:p>
        </w:tc>
        <w:tc>
          <w:tcPr>
            <w:tcW w:w="640" w:type="pct"/>
            <w:vAlign w:val="center"/>
          </w:tcPr>
          <w:p w14:paraId="54FA162E"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44,11</w:t>
            </w:r>
          </w:p>
        </w:tc>
        <w:tc>
          <w:tcPr>
            <w:tcW w:w="640" w:type="pct"/>
            <w:vAlign w:val="center"/>
          </w:tcPr>
          <w:p w14:paraId="1931C9F7"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13,59</w:t>
            </w:r>
          </w:p>
        </w:tc>
        <w:tc>
          <w:tcPr>
            <w:tcW w:w="640" w:type="pct"/>
            <w:vMerge/>
            <w:vAlign w:val="center"/>
          </w:tcPr>
          <w:p w14:paraId="261DC7BF"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p>
        </w:tc>
        <w:tc>
          <w:tcPr>
            <w:tcW w:w="640" w:type="pct"/>
            <w:vMerge/>
            <w:vAlign w:val="center"/>
          </w:tcPr>
          <w:p w14:paraId="5F84BB02"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b/>
                <w:sz w:val="19"/>
                <w:szCs w:val="19"/>
              </w:rPr>
            </w:pPr>
          </w:p>
        </w:tc>
      </w:tr>
      <w:tr w:rsidR="00C54609" w:rsidRPr="00985A39" w14:paraId="49123347" w14:textId="77777777" w:rsidTr="00985A39">
        <w:trPr>
          <w:trHeight w:val="20"/>
          <w:jc w:val="center"/>
        </w:trPr>
        <w:tc>
          <w:tcPr>
            <w:tcW w:w="1134" w:type="pct"/>
            <w:vMerge w:val="restart"/>
            <w:vAlign w:val="center"/>
          </w:tcPr>
          <w:p w14:paraId="67628FDC" w14:textId="77777777" w:rsidR="00C54609" w:rsidRPr="00985A39" w:rsidRDefault="00C54609" w:rsidP="00985A39">
            <w:pPr>
              <w:spacing w:before="0" w:line="200" w:lineRule="atLeast"/>
              <w:ind w:left="0" w:firstLine="0"/>
              <w:jc w:val="left"/>
              <w:outlineLvl w:val="4"/>
              <w:rPr>
                <w:rFonts w:eastAsia="Times New Roman" w:cs="Times New Roman"/>
                <w:b/>
                <w:bCs/>
                <w:sz w:val="19"/>
                <w:szCs w:val="19"/>
                <w:lang w:eastAsia="tr-TR"/>
              </w:rPr>
            </w:pPr>
            <w:r w:rsidRPr="00985A39">
              <w:rPr>
                <w:rFonts w:eastAsia="Calibri" w:cs="Times New Roman"/>
                <w:sz w:val="19"/>
                <w:szCs w:val="19"/>
              </w:rPr>
              <w:t>Hedef</w:t>
            </w:r>
            <w:r w:rsidR="00161EE4" w:rsidRPr="00985A39">
              <w:rPr>
                <w:rFonts w:eastAsia="Calibri" w:cs="Times New Roman"/>
                <w:sz w:val="19"/>
                <w:szCs w:val="19"/>
              </w:rPr>
              <w:t xml:space="preserve"> </w:t>
            </w:r>
            <w:r w:rsidRPr="00985A39">
              <w:rPr>
                <w:rFonts w:eastAsia="Calibri" w:cs="Times New Roman"/>
                <w:sz w:val="19"/>
                <w:szCs w:val="19"/>
              </w:rPr>
              <w:t>belirleme</w:t>
            </w:r>
          </w:p>
        </w:tc>
        <w:tc>
          <w:tcPr>
            <w:tcW w:w="667" w:type="pct"/>
          </w:tcPr>
          <w:p w14:paraId="4B35D7CB" w14:textId="77777777" w:rsidR="00C54609" w:rsidRPr="00985A39" w:rsidRDefault="00C54609" w:rsidP="00985A39">
            <w:pPr>
              <w:autoSpaceDE w:val="0"/>
              <w:autoSpaceDN w:val="0"/>
              <w:adjustRightInd w:val="0"/>
              <w:spacing w:before="0" w:line="200" w:lineRule="atLeast"/>
              <w:ind w:left="0" w:firstLine="0"/>
              <w:jc w:val="center"/>
              <w:rPr>
                <w:rFonts w:eastAsia="Times New Roman" w:cs="Times New Roman"/>
                <w:bCs/>
                <w:sz w:val="19"/>
                <w:szCs w:val="19"/>
                <w:lang w:eastAsia="tr-TR"/>
              </w:rPr>
            </w:pPr>
            <w:r w:rsidRPr="00985A39">
              <w:rPr>
                <w:rFonts w:eastAsia="Times New Roman" w:cs="Times New Roman"/>
                <w:bCs/>
                <w:sz w:val="19"/>
                <w:szCs w:val="19"/>
                <w:lang w:eastAsia="tr-TR"/>
              </w:rPr>
              <w:t>Kadın</w:t>
            </w:r>
          </w:p>
        </w:tc>
        <w:tc>
          <w:tcPr>
            <w:tcW w:w="640" w:type="pct"/>
            <w:vAlign w:val="center"/>
          </w:tcPr>
          <w:p w14:paraId="6BA474AA"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135</w:t>
            </w:r>
          </w:p>
        </w:tc>
        <w:tc>
          <w:tcPr>
            <w:tcW w:w="640" w:type="pct"/>
            <w:vAlign w:val="center"/>
          </w:tcPr>
          <w:p w14:paraId="1F1C8982"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3,66</w:t>
            </w:r>
          </w:p>
        </w:tc>
        <w:tc>
          <w:tcPr>
            <w:tcW w:w="640" w:type="pct"/>
            <w:vAlign w:val="center"/>
          </w:tcPr>
          <w:p w14:paraId="24D3FB7F"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1,04</w:t>
            </w:r>
          </w:p>
        </w:tc>
        <w:tc>
          <w:tcPr>
            <w:tcW w:w="640" w:type="pct"/>
            <w:vMerge w:val="restart"/>
            <w:vAlign w:val="center"/>
          </w:tcPr>
          <w:p w14:paraId="7364049C"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-3,017</w:t>
            </w:r>
          </w:p>
        </w:tc>
        <w:tc>
          <w:tcPr>
            <w:tcW w:w="640" w:type="pct"/>
            <w:vMerge w:val="restart"/>
            <w:vAlign w:val="center"/>
          </w:tcPr>
          <w:p w14:paraId="5F11CDD4"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b/>
                <w:sz w:val="19"/>
                <w:szCs w:val="19"/>
              </w:rPr>
            </w:pPr>
            <w:r w:rsidRPr="00985A39">
              <w:rPr>
                <w:rFonts w:eastAsia="Calibri" w:cs="Times New Roman"/>
                <w:b/>
                <w:sz w:val="19"/>
                <w:szCs w:val="19"/>
              </w:rPr>
              <w:t>,003</w:t>
            </w:r>
          </w:p>
        </w:tc>
      </w:tr>
      <w:tr w:rsidR="00C54609" w:rsidRPr="00985A39" w14:paraId="4B801729" w14:textId="77777777" w:rsidTr="00985A39">
        <w:trPr>
          <w:trHeight w:val="20"/>
          <w:jc w:val="center"/>
        </w:trPr>
        <w:tc>
          <w:tcPr>
            <w:tcW w:w="1134" w:type="pct"/>
            <w:vMerge/>
            <w:vAlign w:val="center"/>
          </w:tcPr>
          <w:p w14:paraId="5A460EE5" w14:textId="77777777" w:rsidR="00C54609" w:rsidRPr="00985A39" w:rsidRDefault="00C54609" w:rsidP="00985A39">
            <w:pPr>
              <w:spacing w:before="0" w:line="200" w:lineRule="atLeast"/>
              <w:ind w:left="0" w:firstLine="0"/>
              <w:jc w:val="left"/>
              <w:outlineLvl w:val="4"/>
              <w:rPr>
                <w:rFonts w:eastAsia="Times New Roman" w:cs="Times New Roman"/>
                <w:b/>
                <w:bCs/>
                <w:sz w:val="19"/>
                <w:szCs w:val="19"/>
                <w:lang w:eastAsia="tr-TR"/>
              </w:rPr>
            </w:pPr>
          </w:p>
        </w:tc>
        <w:tc>
          <w:tcPr>
            <w:tcW w:w="667" w:type="pct"/>
          </w:tcPr>
          <w:p w14:paraId="4CB65ACE" w14:textId="77777777" w:rsidR="00C54609" w:rsidRPr="00985A39" w:rsidRDefault="00C54609" w:rsidP="00985A39">
            <w:pPr>
              <w:autoSpaceDE w:val="0"/>
              <w:autoSpaceDN w:val="0"/>
              <w:adjustRightInd w:val="0"/>
              <w:spacing w:before="0" w:line="200" w:lineRule="atLeast"/>
              <w:ind w:left="0" w:firstLine="0"/>
              <w:jc w:val="center"/>
              <w:rPr>
                <w:rFonts w:eastAsia="Times New Roman" w:cs="Times New Roman"/>
                <w:bCs/>
                <w:sz w:val="19"/>
                <w:szCs w:val="19"/>
                <w:lang w:eastAsia="tr-TR"/>
              </w:rPr>
            </w:pPr>
            <w:r w:rsidRPr="00985A39">
              <w:rPr>
                <w:rFonts w:eastAsia="Times New Roman" w:cs="Times New Roman"/>
                <w:bCs/>
                <w:sz w:val="19"/>
                <w:szCs w:val="19"/>
                <w:lang w:eastAsia="tr-TR"/>
              </w:rPr>
              <w:t>Erkek</w:t>
            </w:r>
          </w:p>
        </w:tc>
        <w:tc>
          <w:tcPr>
            <w:tcW w:w="640" w:type="pct"/>
            <w:vAlign w:val="center"/>
          </w:tcPr>
          <w:p w14:paraId="0AC67518"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295</w:t>
            </w:r>
          </w:p>
        </w:tc>
        <w:tc>
          <w:tcPr>
            <w:tcW w:w="640" w:type="pct"/>
            <w:vAlign w:val="center"/>
          </w:tcPr>
          <w:p w14:paraId="7A86CE8A"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3,97</w:t>
            </w:r>
          </w:p>
        </w:tc>
        <w:tc>
          <w:tcPr>
            <w:tcW w:w="640" w:type="pct"/>
            <w:vAlign w:val="center"/>
          </w:tcPr>
          <w:p w14:paraId="20AE8683"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,95</w:t>
            </w:r>
          </w:p>
        </w:tc>
        <w:tc>
          <w:tcPr>
            <w:tcW w:w="640" w:type="pct"/>
            <w:vMerge/>
            <w:vAlign w:val="center"/>
          </w:tcPr>
          <w:p w14:paraId="626B0529"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p>
        </w:tc>
        <w:tc>
          <w:tcPr>
            <w:tcW w:w="640" w:type="pct"/>
            <w:vMerge/>
            <w:vAlign w:val="center"/>
          </w:tcPr>
          <w:p w14:paraId="3EB1F13A"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p>
        </w:tc>
      </w:tr>
      <w:tr w:rsidR="00C54609" w:rsidRPr="00985A39" w14:paraId="11266BFC" w14:textId="77777777" w:rsidTr="00985A39">
        <w:trPr>
          <w:trHeight w:val="20"/>
          <w:jc w:val="center"/>
        </w:trPr>
        <w:tc>
          <w:tcPr>
            <w:tcW w:w="1134" w:type="pct"/>
            <w:vMerge w:val="restart"/>
            <w:vAlign w:val="center"/>
          </w:tcPr>
          <w:p w14:paraId="0C05589D" w14:textId="77777777" w:rsidR="00C54609" w:rsidRPr="00985A39" w:rsidRDefault="00C54609" w:rsidP="00985A39">
            <w:pPr>
              <w:spacing w:before="0" w:line="200" w:lineRule="atLeast"/>
              <w:ind w:left="0" w:firstLine="0"/>
              <w:jc w:val="left"/>
              <w:outlineLvl w:val="4"/>
              <w:rPr>
                <w:rFonts w:eastAsia="Times New Roman" w:cs="Times New Roman"/>
                <w:b/>
                <w:bCs/>
                <w:sz w:val="19"/>
                <w:szCs w:val="19"/>
                <w:lang w:eastAsia="tr-TR"/>
              </w:rPr>
            </w:pPr>
            <w:r w:rsidRPr="00985A39">
              <w:rPr>
                <w:rFonts w:eastAsia="Calibri" w:cs="Times New Roman"/>
                <w:sz w:val="19"/>
                <w:szCs w:val="19"/>
              </w:rPr>
              <w:t>Konsantrasyon</w:t>
            </w:r>
          </w:p>
        </w:tc>
        <w:tc>
          <w:tcPr>
            <w:tcW w:w="667" w:type="pct"/>
          </w:tcPr>
          <w:p w14:paraId="442534E9" w14:textId="77777777" w:rsidR="00C54609" w:rsidRPr="00985A39" w:rsidRDefault="00C54609" w:rsidP="00985A39">
            <w:pPr>
              <w:autoSpaceDE w:val="0"/>
              <w:autoSpaceDN w:val="0"/>
              <w:adjustRightInd w:val="0"/>
              <w:spacing w:before="0" w:line="200" w:lineRule="atLeast"/>
              <w:ind w:left="0" w:firstLine="0"/>
              <w:jc w:val="center"/>
              <w:rPr>
                <w:rFonts w:eastAsia="Times New Roman" w:cs="Times New Roman"/>
                <w:bCs/>
                <w:sz w:val="19"/>
                <w:szCs w:val="19"/>
                <w:lang w:eastAsia="tr-TR"/>
              </w:rPr>
            </w:pPr>
            <w:r w:rsidRPr="00985A39">
              <w:rPr>
                <w:rFonts w:eastAsia="Times New Roman" w:cs="Times New Roman"/>
                <w:bCs/>
                <w:sz w:val="19"/>
                <w:szCs w:val="19"/>
                <w:lang w:eastAsia="tr-TR"/>
              </w:rPr>
              <w:t>Kadın</w:t>
            </w:r>
          </w:p>
        </w:tc>
        <w:tc>
          <w:tcPr>
            <w:tcW w:w="640" w:type="pct"/>
            <w:vAlign w:val="center"/>
          </w:tcPr>
          <w:p w14:paraId="626B991F"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135</w:t>
            </w:r>
          </w:p>
        </w:tc>
        <w:tc>
          <w:tcPr>
            <w:tcW w:w="640" w:type="pct"/>
            <w:vAlign w:val="center"/>
          </w:tcPr>
          <w:p w14:paraId="54DE293B"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11,65</w:t>
            </w:r>
          </w:p>
        </w:tc>
        <w:tc>
          <w:tcPr>
            <w:tcW w:w="640" w:type="pct"/>
            <w:vAlign w:val="center"/>
          </w:tcPr>
          <w:p w14:paraId="69E096A5"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2,72</w:t>
            </w:r>
          </w:p>
        </w:tc>
        <w:tc>
          <w:tcPr>
            <w:tcW w:w="640" w:type="pct"/>
            <w:vMerge w:val="restart"/>
            <w:vAlign w:val="center"/>
          </w:tcPr>
          <w:p w14:paraId="68002C74"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-,550</w:t>
            </w:r>
          </w:p>
        </w:tc>
        <w:tc>
          <w:tcPr>
            <w:tcW w:w="640" w:type="pct"/>
            <w:vMerge w:val="restart"/>
            <w:vAlign w:val="center"/>
          </w:tcPr>
          <w:p w14:paraId="69B64949"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,582</w:t>
            </w:r>
          </w:p>
        </w:tc>
      </w:tr>
      <w:tr w:rsidR="00C54609" w:rsidRPr="00985A39" w14:paraId="1FB3340E" w14:textId="77777777" w:rsidTr="00985A39">
        <w:trPr>
          <w:trHeight w:val="20"/>
          <w:jc w:val="center"/>
        </w:trPr>
        <w:tc>
          <w:tcPr>
            <w:tcW w:w="1134" w:type="pct"/>
            <w:vMerge/>
            <w:vAlign w:val="center"/>
          </w:tcPr>
          <w:p w14:paraId="0A095CB2" w14:textId="77777777" w:rsidR="00C54609" w:rsidRPr="00985A39" w:rsidRDefault="00C54609" w:rsidP="00985A39">
            <w:pPr>
              <w:spacing w:before="0" w:line="200" w:lineRule="atLeast"/>
              <w:ind w:left="0" w:firstLine="0"/>
              <w:jc w:val="left"/>
              <w:outlineLvl w:val="4"/>
              <w:rPr>
                <w:rFonts w:eastAsia="Times New Roman" w:cs="Times New Roman"/>
                <w:b/>
                <w:bCs/>
                <w:sz w:val="19"/>
                <w:szCs w:val="19"/>
                <w:lang w:eastAsia="tr-TR"/>
              </w:rPr>
            </w:pPr>
          </w:p>
        </w:tc>
        <w:tc>
          <w:tcPr>
            <w:tcW w:w="667" w:type="pct"/>
          </w:tcPr>
          <w:p w14:paraId="2435CA58" w14:textId="77777777" w:rsidR="00C54609" w:rsidRPr="00985A39" w:rsidRDefault="00C54609" w:rsidP="00985A39">
            <w:pPr>
              <w:autoSpaceDE w:val="0"/>
              <w:autoSpaceDN w:val="0"/>
              <w:adjustRightInd w:val="0"/>
              <w:spacing w:before="0" w:line="200" w:lineRule="atLeast"/>
              <w:ind w:left="0" w:firstLine="0"/>
              <w:jc w:val="center"/>
              <w:rPr>
                <w:rFonts w:eastAsia="Times New Roman" w:cs="Times New Roman"/>
                <w:bCs/>
                <w:sz w:val="19"/>
                <w:szCs w:val="19"/>
                <w:lang w:eastAsia="tr-TR"/>
              </w:rPr>
            </w:pPr>
            <w:r w:rsidRPr="00985A39">
              <w:rPr>
                <w:rFonts w:eastAsia="Times New Roman" w:cs="Times New Roman"/>
                <w:bCs/>
                <w:sz w:val="19"/>
                <w:szCs w:val="19"/>
                <w:lang w:eastAsia="tr-TR"/>
              </w:rPr>
              <w:t>Erkek</w:t>
            </w:r>
          </w:p>
        </w:tc>
        <w:tc>
          <w:tcPr>
            <w:tcW w:w="640" w:type="pct"/>
            <w:vAlign w:val="center"/>
          </w:tcPr>
          <w:p w14:paraId="3EA055DB"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295</w:t>
            </w:r>
          </w:p>
        </w:tc>
        <w:tc>
          <w:tcPr>
            <w:tcW w:w="640" w:type="pct"/>
            <w:vAlign w:val="center"/>
          </w:tcPr>
          <w:p w14:paraId="280A7BC4"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11,80</w:t>
            </w:r>
          </w:p>
        </w:tc>
        <w:tc>
          <w:tcPr>
            <w:tcW w:w="640" w:type="pct"/>
            <w:vAlign w:val="center"/>
          </w:tcPr>
          <w:p w14:paraId="353AD370"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2,70</w:t>
            </w:r>
          </w:p>
        </w:tc>
        <w:tc>
          <w:tcPr>
            <w:tcW w:w="640" w:type="pct"/>
            <w:vMerge/>
            <w:vAlign w:val="center"/>
          </w:tcPr>
          <w:p w14:paraId="2CCE433C"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p>
        </w:tc>
        <w:tc>
          <w:tcPr>
            <w:tcW w:w="640" w:type="pct"/>
            <w:vMerge/>
            <w:vAlign w:val="center"/>
          </w:tcPr>
          <w:p w14:paraId="7FF61C93"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p>
        </w:tc>
      </w:tr>
      <w:tr w:rsidR="00C54609" w:rsidRPr="00985A39" w14:paraId="2469109E" w14:textId="77777777" w:rsidTr="00985A39">
        <w:trPr>
          <w:trHeight w:val="20"/>
          <w:jc w:val="center"/>
        </w:trPr>
        <w:tc>
          <w:tcPr>
            <w:tcW w:w="1134" w:type="pct"/>
            <w:vMerge w:val="restart"/>
            <w:vAlign w:val="center"/>
          </w:tcPr>
          <w:p w14:paraId="38E0D248" w14:textId="77777777" w:rsidR="00C54609" w:rsidRPr="00985A39" w:rsidRDefault="00C54609" w:rsidP="00985A39">
            <w:pPr>
              <w:spacing w:before="0" w:line="200" w:lineRule="atLeast"/>
              <w:ind w:left="0" w:firstLine="0"/>
              <w:jc w:val="left"/>
              <w:outlineLvl w:val="4"/>
              <w:rPr>
                <w:rFonts w:eastAsia="Times New Roman" w:cs="Times New Roman"/>
                <w:b/>
                <w:bCs/>
                <w:sz w:val="19"/>
                <w:szCs w:val="19"/>
                <w:lang w:eastAsia="tr-TR"/>
              </w:rPr>
            </w:pPr>
            <w:r w:rsidRPr="00985A39">
              <w:rPr>
                <w:rFonts w:eastAsia="Calibri" w:cs="Times New Roman"/>
                <w:sz w:val="19"/>
                <w:szCs w:val="19"/>
              </w:rPr>
              <w:t>Kaygıdan</w:t>
            </w:r>
            <w:r w:rsidR="00161EE4" w:rsidRPr="00985A39">
              <w:rPr>
                <w:rFonts w:eastAsia="Calibri" w:cs="Times New Roman"/>
                <w:sz w:val="19"/>
                <w:szCs w:val="19"/>
              </w:rPr>
              <w:t xml:space="preserve"> </w:t>
            </w:r>
            <w:r w:rsidRPr="00985A39">
              <w:rPr>
                <w:rFonts w:eastAsia="Calibri" w:cs="Times New Roman"/>
                <w:sz w:val="19"/>
                <w:szCs w:val="19"/>
              </w:rPr>
              <w:t>uzak</w:t>
            </w:r>
            <w:r w:rsidR="00161EE4" w:rsidRPr="00985A39">
              <w:rPr>
                <w:rFonts w:eastAsia="Calibri" w:cs="Times New Roman"/>
                <w:sz w:val="19"/>
                <w:szCs w:val="19"/>
              </w:rPr>
              <w:t xml:space="preserve"> </w:t>
            </w:r>
            <w:r w:rsidRPr="00985A39">
              <w:rPr>
                <w:rFonts w:eastAsia="Calibri" w:cs="Times New Roman"/>
                <w:sz w:val="19"/>
                <w:szCs w:val="19"/>
              </w:rPr>
              <w:t>olma</w:t>
            </w:r>
          </w:p>
        </w:tc>
        <w:tc>
          <w:tcPr>
            <w:tcW w:w="667" w:type="pct"/>
          </w:tcPr>
          <w:p w14:paraId="23EFDBCA" w14:textId="77777777" w:rsidR="00C54609" w:rsidRPr="00985A39" w:rsidRDefault="00C54609" w:rsidP="00985A39">
            <w:pPr>
              <w:autoSpaceDE w:val="0"/>
              <w:autoSpaceDN w:val="0"/>
              <w:adjustRightInd w:val="0"/>
              <w:spacing w:before="0" w:line="200" w:lineRule="atLeast"/>
              <w:ind w:left="0" w:firstLine="0"/>
              <w:jc w:val="center"/>
              <w:rPr>
                <w:rFonts w:eastAsia="Times New Roman" w:cs="Times New Roman"/>
                <w:bCs/>
                <w:sz w:val="19"/>
                <w:szCs w:val="19"/>
                <w:lang w:eastAsia="tr-TR"/>
              </w:rPr>
            </w:pPr>
            <w:r w:rsidRPr="00985A39">
              <w:rPr>
                <w:rFonts w:eastAsia="Times New Roman" w:cs="Times New Roman"/>
                <w:bCs/>
                <w:sz w:val="19"/>
                <w:szCs w:val="19"/>
                <w:lang w:eastAsia="tr-TR"/>
              </w:rPr>
              <w:t>Kadın</w:t>
            </w:r>
          </w:p>
        </w:tc>
        <w:tc>
          <w:tcPr>
            <w:tcW w:w="640" w:type="pct"/>
            <w:vAlign w:val="center"/>
          </w:tcPr>
          <w:p w14:paraId="43CFA0BC"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135</w:t>
            </w:r>
          </w:p>
        </w:tc>
        <w:tc>
          <w:tcPr>
            <w:tcW w:w="640" w:type="pct"/>
            <w:vAlign w:val="center"/>
          </w:tcPr>
          <w:p w14:paraId="0F5629A9"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10,77</w:t>
            </w:r>
          </w:p>
        </w:tc>
        <w:tc>
          <w:tcPr>
            <w:tcW w:w="640" w:type="pct"/>
            <w:vAlign w:val="center"/>
          </w:tcPr>
          <w:p w14:paraId="7788F84E"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2,39</w:t>
            </w:r>
          </w:p>
        </w:tc>
        <w:tc>
          <w:tcPr>
            <w:tcW w:w="640" w:type="pct"/>
            <w:vMerge w:val="restart"/>
            <w:vAlign w:val="center"/>
          </w:tcPr>
          <w:p w14:paraId="5CAAC637"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-3,341</w:t>
            </w:r>
          </w:p>
        </w:tc>
        <w:tc>
          <w:tcPr>
            <w:tcW w:w="640" w:type="pct"/>
            <w:vMerge w:val="restart"/>
            <w:vAlign w:val="center"/>
          </w:tcPr>
          <w:p w14:paraId="1E830BD1"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b/>
                <w:sz w:val="19"/>
                <w:szCs w:val="19"/>
              </w:rPr>
            </w:pPr>
            <w:r w:rsidRPr="00985A39">
              <w:rPr>
                <w:rFonts w:eastAsia="Calibri" w:cs="Times New Roman"/>
                <w:b/>
                <w:sz w:val="19"/>
                <w:szCs w:val="19"/>
              </w:rPr>
              <w:t>,001</w:t>
            </w:r>
          </w:p>
        </w:tc>
      </w:tr>
      <w:tr w:rsidR="00C54609" w:rsidRPr="00985A39" w14:paraId="7A66797C" w14:textId="77777777" w:rsidTr="00985A39">
        <w:trPr>
          <w:trHeight w:val="20"/>
          <w:jc w:val="center"/>
        </w:trPr>
        <w:tc>
          <w:tcPr>
            <w:tcW w:w="1134" w:type="pct"/>
            <w:vMerge/>
            <w:vAlign w:val="center"/>
          </w:tcPr>
          <w:p w14:paraId="6DAF4002" w14:textId="77777777" w:rsidR="00C54609" w:rsidRPr="00985A39" w:rsidRDefault="00C54609" w:rsidP="00985A39">
            <w:pPr>
              <w:spacing w:before="0" w:line="200" w:lineRule="atLeast"/>
              <w:ind w:left="0" w:firstLine="0"/>
              <w:jc w:val="left"/>
              <w:outlineLvl w:val="4"/>
              <w:rPr>
                <w:rFonts w:eastAsia="Times New Roman" w:cs="Times New Roman"/>
                <w:b/>
                <w:bCs/>
                <w:sz w:val="19"/>
                <w:szCs w:val="19"/>
                <w:lang w:eastAsia="tr-TR"/>
              </w:rPr>
            </w:pPr>
          </w:p>
        </w:tc>
        <w:tc>
          <w:tcPr>
            <w:tcW w:w="667" w:type="pct"/>
          </w:tcPr>
          <w:p w14:paraId="773778EC" w14:textId="77777777" w:rsidR="00C54609" w:rsidRPr="00985A39" w:rsidRDefault="00C54609" w:rsidP="00985A39">
            <w:pPr>
              <w:autoSpaceDE w:val="0"/>
              <w:autoSpaceDN w:val="0"/>
              <w:adjustRightInd w:val="0"/>
              <w:spacing w:before="0" w:line="200" w:lineRule="atLeast"/>
              <w:ind w:left="0" w:firstLine="0"/>
              <w:jc w:val="center"/>
              <w:rPr>
                <w:rFonts w:eastAsia="Times New Roman" w:cs="Times New Roman"/>
                <w:bCs/>
                <w:sz w:val="19"/>
                <w:szCs w:val="19"/>
                <w:lang w:eastAsia="tr-TR"/>
              </w:rPr>
            </w:pPr>
            <w:r w:rsidRPr="00985A39">
              <w:rPr>
                <w:rFonts w:eastAsia="Times New Roman" w:cs="Times New Roman"/>
                <w:bCs/>
                <w:sz w:val="19"/>
                <w:szCs w:val="19"/>
                <w:lang w:eastAsia="tr-TR"/>
              </w:rPr>
              <w:t>Erkek</w:t>
            </w:r>
          </w:p>
        </w:tc>
        <w:tc>
          <w:tcPr>
            <w:tcW w:w="640" w:type="pct"/>
            <w:vAlign w:val="center"/>
          </w:tcPr>
          <w:p w14:paraId="2626DAAA"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295</w:t>
            </w:r>
          </w:p>
        </w:tc>
        <w:tc>
          <w:tcPr>
            <w:tcW w:w="640" w:type="pct"/>
            <w:vAlign w:val="center"/>
          </w:tcPr>
          <w:p w14:paraId="3B9F7902"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11,66</w:t>
            </w:r>
          </w:p>
        </w:tc>
        <w:tc>
          <w:tcPr>
            <w:tcW w:w="640" w:type="pct"/>
            <w:vAlign w:val="center"/>
          </w:tcPr>
          <w:p w14:paraId="6FF225FA"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2,62</w:t>
            </w:r>
          </w:p>
        </w:tc>
        <w:tc>
          <w:tcPr>
            <w:tcW w:w="640" w:type="pct"/>
            <w:vMerge/>
            <w:vAlign w:val="center"/>
          </w:tcPr>
          <w:p w14:paraId="37A7E95F" w14:textId="77777777" w:rsidR="00C54609" w:rsidRPr="00985A39" w:rsidRDefault="00C54609" w:rsidP="00985A39">
            <w:pPr>
              <w:autoSpaceDE w:val="0"/>
              <w:autoSpaceDN w:val="0"/>
              <w:adjustRightInd w:val="0"/>
              <w:spacing w:before="0" w:line="200" w:lineRule="atLeast"/>
              <w:ind w:left="0" w:firstLine="0"/>
              <w:jc w:val="center"/>
              <w:rPr>
                <w:rFonts w:eastAsia="Times New Roman" w:cs="Times New Roman"/>
                <w:b/>
                <w:bCs/>
                <w:sz w:val="19"/>
                <w:szCs w:val="19"/>
                <w:lang w:eastAsia="tr-TR"/>
              </w:rPr>
            </w:pPr>
          </w:p>
        </w:tc>
        <w:tc>
          <w:tcPr>
            <w:tcW w:w="640" w:type="pct"/>
            <w:vMerge/>
            <w:vAlign w:val="center"/>
          </w:tcPr>
          <w:p w14:paraId="3FB0BD99" w14:textId="77777777" w:rsidR="00C54609" w:rsidRPr="00985A39" w:rsidRDefault="00C54609" w:rsidP="00985A39">
            <w:pPr>
              <w:autoSpaceDE w:val="0"/>
              <w:autoSpaceDN w:val="0"/>
              <w:adjustRightInd w:val="0"/>
              <w:spacing w:before="0" w:line="200" w:lineRule="atLeast"/>
              <w:ind w:left="0" w:firstLine="0"/>
              <w:jc w:val="center"/>
              <w:rPr>
                <w:rFonts w:eastAsia="Times New Roman" w:cs="Times New Roman"/>
                <w:b/>
                <w:bCs/>
                <w:sz w:val="19"/>
                <w:szCs w:val="19"/>
                <w:lang w:eastAsia="tr-TR"/>
              </w:rPr>
            </w:pPr>
          </w:p>
        </w:tc>
      </w:tr>
      <w:tr w:rsidR="00C54609" w:rsidRPr="00985A39" w14:paraId="7FDED5E8" w14:textId="77777777" w:rsidTr="00985A39">
        <w:trPr>
          <w:trHeight w:val="20"/>
          <w:jc w:val="center"/>
        </w:trPr>
        <w:tc>
          <w:tcPr>
            <w:tcW w:w="1134" w:type="pct"/>
            <w:vMerge w:val="restart"/>
            <w:vAlign w:val="center"/>
          </w:tcPr>
          <w:p w14:paraId="484F8142" w14:textId="77777777" w:rsidR="00C54609" w:rsidRPr="00985A39" w:rsidRDefault="00C54609" w:rsidP="00985A39">
            <w:pPr>
              <w:spacing w:before="0" w:line="200" w:lineRule="atLeast"/>
              <w:ind w:left="0" w:firstLine="0"/>
              <w:jc w:val="left"/>
              <w:outlineLvl w:val="4"/>
              <w:rPr>
                <w:rFonts w:eastAsia="Times New Roman" w:cs="Times New Roman"/>
                <w:b/>
                <w:bCs/>
                <w:sz w:val="19"/>
                <w:szCs w:val="19"/>
                <w:lang w:eastAsia="tr-TR"/>
              </w:rPr>
            </w:pPr>
            <w:r w:rsidRPr="00985A39">
              <w:rPr>
                <w:rFonts w:eastAsia="Calibri" w:cs="Times New Roman"/>
                <w:sz w:val="19"/>
                <w:szCs w:val="19"/>
              </w:rPr>
              <w:t>Baskı</w:t>
            </w:r>
            <w:r w:rsidR="00161EE4" w:rsidRPr="00985A39">
              <w:rPr>
                <w:rFonts w:eastAsia="Calibri" w:cs="Times New Roman"/>
                <w:sz w:val="19"/>
                <w:szCs w:val="19"/>
              </w:rPr>
              <w:t xml:space="preserve"> </w:t>
            </w:r>
            <w:r w:rsidRPr="00985A39">
              <w:rPr>
                <w:rFonts w:eastAsia="Calibri" w:cs="Times New Roman"/>
                <w:sz w:val="19"/>
                <w:szCs w:val="19"/>
              </w:rPr>
              <w:t>altında</w:t>
            </w:r>
            <w:r w:rsidR="00161EE4" w:rsidRPr="00985A39">
              <w:rPr>
                <w:rFonts w:eastAsia="Calibri" w:cs="Times New Roman"/>
                <w:sz w:val="19"/>
                <w:szCs w:val="19"/>
              </w:rPr>
              <w:t xml:space="preserve"> </w:t>
            </w:r>
            <w:r w:rsidRPr="00985A39">
              <w:rPr>
                <w:rFonts w:eastAsia="Calibri" w:cs="Times New Roman"/>
                <w:sz w:val="19"/>
                <w:szCs w:val="19"/>
              </w:rPr>
              <w:t>yüksek</w:t>
            </w:r>
            <w:r w:rsidR="00161EE4" w:rsidRPr="00985A39">
              <w:rPr>
                <w:rFonts w:eastAsia="Calibri" w:cs="Times New Roman"/>
                <w:sz w:val="19"/>
                <w:szCs w:val="19"/>
              </w:rPr>
              <w:t xml:space="preserve"> </w:t>
            </w:r>
            <w:r w:rsidRPr="00985A39">
              <w:rPr>
                <w:rFonts w:eastAsia="Calibri" w:cs="Times New Roman"/>
                <w:sz w:val="19"/>
                <w:szCs w:val="19"/>
              </w:rPr>
              <w:t>performans</w:t>
            </w:r>
          </w:p>
        </w:tc>
        <w:tc>
          <w:tcPr>
            <w:tcW w:w="667" w:type="pct"/>
          </w:tcPr>
          <w:p w14:paraId="2D1E9A84" w14:textId="77777777" w:rsidR="00C54609" w:rsidRPr="00985A39" w:rsidRDefault="00C54609" w:rsidP="00985A39">
            <w:pPr>
              <w:autoSpaceDE w:val="0"/>
              <w:autoSpaceDN w:val="0"/>
              <w:adjustRightInd w:val="0"/>
              <w:spacing w:before="0" w:line="200" w:lineRule="atLeast"/>
              <w:ind w:left="0" w:firstLine="0"/>
              <w:jc w:val="center"/>
              <w:rPr>
                <w:rFonts w:eastAsia="Times New Roman" w:cs="Times New Roman"/>
                <w:bCs/>
                <w:sz w:val="19"/>
                <w:szCs w:val="19"/>
                <w:lang w:eastAsia="tr-TR"/>
              </w:rPr>
            </w:pPr>
            <w:r w:rsidRPr="00985A39">
              <w:rPr>
                <w:rFonts w:eastAsia="Times New Roman" w:cs="Times New Roman"/>
                <w:bCs/>
                <w:sz w:val="19"/>
                <w:szCs w:val="19"/>
                <w:lang w:eastAsia="tr-TR"/>
              </w:rPr>
              <w:t>Kadın</w:t>
            </w:r>
          </w:p>
        </w:tc>
        <w:tc>
          <w:tcPr>
            <w:tcW w:w="640" w:type="pct"/>
            <w:vAlign w:val="center"/>
          </w:tcPr>
          <w:p w14:paraId="0A1A961E"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135</w:t>
            </w:r>
          </w:p>
        </w:tc>
        <w:tc>
          <w:tcPr>
            <w:tcW w:w="640" w:type="pct"/>
            <w:vAlign w:val="center"/>
          </w:tcPr>
          <w:p w14:paraId="38FDC069"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9,08</w:t>
            </w:r>
          </w:p>
        </w:tc>
        <w:tc>
          <w:tcPr>
            <w:tcW w:w="640" w:type="pct"/>
            <w:vAlign w:val="center"/>
          </w:tcPr>
          <w:p w14:paraId="79CB48DE"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3,15</w:t>
            </w:r>
          </w:p>
        </w:tc>
        <w:tc>
          <w:tcPr>
            <w:tcW w:w="640" w:type="pct"/>
            <w:vMerge w:val="restart"/>
            <w:vAlign w:val="center"/>
          </w:tcPr>
          <w:p w14:paraId="06B76CDB"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-4,543</w:t>
            </w:r>
          </w:p>
        </w:tc>
        <w:tc>
          <w:tcPr>
            <w:tcW w:w="640" w:type="pct"/>
            <w:vMerge w:val="restart"/>
            <w:vAlign w:val="center"/>
          </w:tcPr>
          <w:p w14:paraId="45D7B8F1"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b/>
                <w:sz w:val="19"/>
                <w:szCs w:val="19"/>
              </w:rPr>
            </w:pPr>
            <w:r w:rsidRPr="00985A39">
              <w:rPr>
                <w:rFonts w:eastAsia="Calibri" w:cs="Times New Roman"/>
                <w:b/>
                <w:sz w:val="19"/>
                <w:szCs w:val="19"/>
              </w:rPr>
              <w:t>,000</w:t>
            </w:r>
          </w:p>
        </w:tc>
      </w:tr>
      <w:tr w:rsidR="00C54609" w:rsidRPr="00985A39" w14:paraId="50926AE1" w14:textId="77777777" w:rsidTr="00985A39">
        <w:trPr>
          <w:trHeight w:val="20"/>
          <w:jc w:val="center"/>
        </w:trPr>
        <w:tc>
          <w:tcPr>
            <w:tcW w:w="1134" w:type="pct"/>
            <w:vMerge/>
            <w:vAlign w:val="center"/>
          </w:tcPr>
          <w:p w14:paraId="22C115C0" w14:textId="77777777" w:rsidR="00C54609" w:rsidRPr="00985A39" w:rsidRDefault="00C54609" w:rsidP="00985A39">
            <w:pPr>
              <w:spacing w:before="0" w:line="200" w:lineRule="atLeast"/>
              <w:ind w:left="0" w:firstLine="0"/>
              <w:jc w:val="left"/>
              <w:outlineLvl w:val="4"/>
              <w:rPr>
                <w:rFonts w:eastAsia="Times New Roman" w:cs="Times New Roman"/>
                <w:b/>
                <w:bCs/>
                <w:sz w:val="19"/>
                <w:szCs w:val="19"/>
                <w:lang w:eastAsia="tr-TR"/>
              </w:rPr>
            </w:pPr>
          </w:p>
        </w:tc>
        <w:tc>
          <w:tcPr>
            <w:tcW w:w="667" w:type="pct"/>
          </w:tcPr>
          <w:p w14:paraId="646C32F3" w14:textId="77777777" w:rsidR="00C54609" w:rsidRPr="00985A39" w:rsidRDefault="00C54609" w:rsidP="00985A39">
            <w:pPr>
              <w:autoSpaceDE w:val="0"/>
              <w:autoSpaceDN w:val="0"/>
              <w:adjustRightInd w:val="0"/>
              <w:spacing w:before="0" w:line="200" w:lineRule="atLeast"/>
              <w:ind w:left="0" w:firstLine="0"/>
              <w:jc w:val="center"/>
              <w:rPr>
                <w:rFonts w:eastAsia="Times New Roman" w:cs="Times New Roman"/>
                <w:bCs/>
                <w:sz w:val="19"/>
                <w:szCs w:val="19"/>
                <w:lang w:eastAsia="tr-TR"/>
              </w:rPr>
            </w:pPr>
            <w:r w:rsidRPr="00985A39">
              <w:rPr>
                <w:rFonts w:eastAsia="Times New Roman" w:cs="Times New Roman"/>
                <w:bCs/>
                <w:sz w:val="19"/>
                <w:szCs w:val="19"/>
                <w:lang w:eastAsia="tr-TR"/>
              </w:rPr>
              <w:t>Erkek</w:t>
            </w:r>
          </w:p>
        </w:tc>
        <w:tc>
          <w:tcPr>
            <w:tcW w:w="640" w:type="pct"/>
            <w:vAlign w:val="center"/>
          </w:tcPr>
          <w:p w14:paraId="25EB8A11"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295</w:t>
            </w:r>
          </w:p>
        </w:tc>
        <w:tc>
          <w:tcPr>
            <w:tcW w:w="640" w:type="pct"/>
            <w:vAlign w:val="center"/>
          </w:tcPr>
          <w:p w14:paraId="581C7655"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10,54</w:t>
            </w:r>
          </w:p>
        </w:tc>
        <w:tc>
          <w:tcPr>
            <w:tcW w:w="640" w:type="pct"/>
            <w:vAlign w:val="center"/>
          </w:tcPr>
          <w:p w14:paraId="56F471A5"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3,08</w:t>
            </w:r>
          </w:p>
        </w:tc>
        <w:tc>
          <w:tcPr>
            <w:tcW w:w="640" w:type="pct"/>
            <w:vMerge/>
            <w:vAlign w:val="center"/>
          </w:tcPr>
          <w:p w14:paraId="7AB8ADD1" w14:textId="77777777" w:rsidR="00C54609" w:rsidRPr="00985A39" w:rsidRDefault="00C54609" w:rsidP="00985A39">
            <w:pPr>
              <w:autoSpaceDE w:val="0"/>
              <w:autoSpaceDN w:val="0"/>
              <w:adjustRightInd w:val="0"/>
              <w:spacing w:before="0" w:line="200" w:lineRule="atLeast"/>
              <w:ind w:left="0" w:firstLine="0"/>
              <w:jc w:val="center"/>
              <w:rPr>
                <w:rFonts w:eastAsia="Times New Roman" w:cs="Times New Roman"/>
                <w:bCs/>
                <w:sz w:val="19"/>
                <w:szCs w:val="19"/>
                <w:lang w:eastAsia="tr-TR"/>
              </w:rPr>
            </w:pPr>
          </w:p>
        </w:tc>
        <w:tc>
          <w:tcPr>
            <w:tcW w:w="640" w:type="pct"/>
            <w:vMerge/>
            <w:vAlign w:val="center"/>
          </w:tcPr>
          <w:p w14:paraId="19F113D4" w14:textId="77777777" w:rsidR="00C54609" w:rsidRPr="00985A39" w:rsidRDefault="00C54609" w:rsidP="00985A39">
            <w:pPr>
              <w:autoSpaceDE w:val="0"/>
              <w:autoSpaceDN w:val="0"/>
              <w:adjustRightInd w:val="0"/>
              <w:spacing w:before="0" w:line="200" w:lineRule="atLeast"/>
              <w:ind w:left="0" w:firstLine="0"/>
              <w:jc w:val="center"/>
              <w:rPr>
                <w:rFonts w:eastAsia="Times New Roman" w:cs="Times New Roman"/>
                <w:b/>
                <w:bCs/>
                <w:sz w:val="19"/>
                <w:szCs w:val="19"/>
                <w:lang w:eastAsia="tr-TR"/>
              </w:rPr>
            </w:pPr>
          </w:p>
        </w:tc>
      </w:tr>
      <w:tr w:rsidR="00C54609" w:rsidRPr="00985A39" w14:paraId="06A193F1" w14:textId="77777777" w:rsidTr="00985A39">
        <w:trPr>
          <w:trHeight w:val="20"/>
          <w:jc w:val="center"/>
        </w:trPr>
        <w:tc>
          <w:tcPr>
            <w:tcW w:w="1134" w:type="pct"/>
            <w:vMerge w:val="restart"/>
            <w:vAlign w:val="center"/>
          </w:tcPr>
          <w:p w14:paraId="1C1B22CA" w14:textId="77777777" w:rsidR="00C54609" w:rsidRPr="00985A39" w:rsidRDefault="00C54609" w:rsidP="00985A39">
            <w:pPr>
              <w:spacing w:before="0" w:line="200" w:lineRule="atLeast"/>
              <w:ind w:left="0" w:firstLine="0"/>
              <w:jc w:val="left"/>
              <w:outlineLvl w:val="4"/>
              <w:rPr>
                <w:rFonts w:eastAsia="Times New Roman" w:cs="Times New Roman"/>
                <w:b/>
                <w:bCs/>
                <w:sz w:val="19"/>
                <w:szCs w:val="19"/>
                <w:lang w:eastAsia="tr-TR"/>
              </w:rPr>
            </w:pPr>
            <w:r w:rsidRPr="00985A39">
              <w:rPr>
                <w:rFonts w:eastAsia="Calibri" w:cs="Times New Roman"/>
                <w:sz w:val="19"/>
                <w:szCs w:val="19"/>
              </w:rPr>
              <w:t>Zorlukla</w:t>
            </w:r>
            <w:r w:rsidR="00161EE4" w:rsidRPr="00985A39">
              <w:rPr>
                <w:rFonts w:eastAsia="Calibri" w:cs="Times New Roman"/>
                <w:sz w:val="19"/>
                <w:szCs w:val="19"/>
              </w:rPr>
              <w:t xml:space="preserve"> </w:t>
            </w:r>
            <w:r w:rsidRPr="00985A39">
              <w:rPr>
                <w:rFonts w:eastAsia="Calibri" w:cs="Times New Roman"/>
                <w:sz w:val="19"/>
                <w:szCs w:val="19"/>
              </w:rPr>
              <w:t>baş</w:t>
            </w:r>
            <w:r w:rsidR="00161EE4" w:rsidRPr="00985A39">
              <w:rPr>
                <w:rFonts w:eastAsia="Calibri" w:cs="Times New Roman"/>
                <w:sz w:val="19"/>
                <w:szCs w:val="19"/>
              </w:rPr>
              <w:t xml:space="preserve"> </w:t>
            </w:r>
            <w:r w:rsidRPr="00985A39">
              <w:rPr>
                <w:rFonts w:eastAsia="Calibri" w:cs="Times New Roman"/>
                <w:sz w:val="19"/>
                <w:szCs w:val="19"/>
              </w:rPr>
              <w:t>etme</w:t>
            </w:r>
          </w:p>
        </w:tc>
        <w:tc>
          <w:tcPr>
            <w:tcW w:w="667" w:type="pct"/>
          </w:tcPr>
          <w:p w14:paraId="58126C2F" w14:textId="77777777" w:rsidR="00C54609" w:rsidRPr="00985A39" w:rsidRDefault="00C54609" w:rsidP="00985A39">
            <w:pPr>
              <w:autoSpaceDE w:val="0"/>
              <w:autoSpaceDN w:val="0"/>
              <w:adjustRightInd w:val="0"/>
              <w:spacing w:before="0" w:line="200" w:lineRule="atLeast"/>
              <w:ind w:left="0" w:firstLine="0"/>
              <w:jc w:val="center"/>
              <w:rPr>
                <w:rFonts w:eastAsia="Times New Roman" w:cs="Times New Roman"/>
                <w:bCs/>
                <w:sz w:val="19"/>
                <w:szCs w:val="19"/>
                <w:lang w:eastAsia="tr-TR"/>
              </w:rPr>
            </w:pPr>
            <w:r w:rsidRPr="00985A39">
              <w:rPr>
                <w:rFonts w:eastAsia="Times New Roman" w:cs="Times New Roman"/>
                <w:bCs/>
                <w:sz w:val="19"/>
                <w:szCs w:val="19"/>
                <w:lang w:eastAsia="tr-TR"/>
              </w:rPr>
              <w:t>Kadın</w:t>
            </w:r>
          </w:p>
        </w:tc>
        <w:tc>
          <w:tcPr>
            <w:tcW w:w="640" w:type="pct"/>
            <w:vAlign w:val="center"/>
          </w:tcPr>
          <w:p w14:paraId="55CD27E1"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135</w:t>
            </w:r>
          </w:p>
        </w:tc>
        <w:tc>
          <w:tcPr>
            <w:tcW w:w="640" w:type="pct"/>
            <w:vAlign w:val="center"/>
          </w:tcPr>
          <w:p w14:paraId="3A7FD6A7"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10,89</w:t>
            </w:r>
          </w:p>
        </w:tc>
        <w:tc>
          <w:tcPr>
            <w:tcW w:w="640" w:type="pct"/>
            <w:vAlign w:val="center"/>
          </w:tcPr>
          <w:p w14:paraId="555A9E6E"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2,81</w:t>
            </w:r>
          </w:p>
        </w:tc>
        <w:tc>
          <w:tcPr>
            <w:tcW w:w="640" w:type="pct"/>
            <w:vMerge w:val="restart"/>
            <w:vAlign w:val="center"/>
          </w:tcPr>
          <w:p w14:paraId="107CD308"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-2,304</w:t>
            </w:r>
          </w:p>
        </w:tc>
        <w:tc>
          <w:tcPr>
            <w:tcW w:w="640" w:type="pct"/>
            <w:vMerge w:val="restart"/>
            <w:vAlign w:val="center"/>
          </w:tcPr>
          <w:p w14:paraId="1FB8910E"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b/>
                <w:sz w:val="19"/>
                <w:szCs w:val="19"/>
              </w:rPr>
            </w:pPr>
            <w:r w:rsidRPr="00985A39">
              <w:rPr>
                <w:rFonts w:eastAsia="Calibri" w:cs="Times New Roman"/>
                <w:b/>
                <w:sz w:val="19"/>
                <w:szCs w:val="19"/>
              </w:rPr>
              <w:t>,022</w:t>
            </w:r>
          </w:p>
        </w:tc>
      </w:tr>
      <w:tr w:rsidR="00C54609" w:rsidRPr="00985A39" w14:paraId="535BF3BA" w14:textId="77777777" w:rsidTr="00985A39">
        <w:trPr>
          <w:trHeight w:val="20"/>
          <w:jc w:val="center"/>
        </w:trPr>
        <w:tc>
          <w:tcPr>
            <w:tcW w:w="1134" w:type="pct"/>
            <w:vMerge/>
            <w:vAlign w:val="center"/>
          </w:tcPr>
          <w:p w14:paraId="7FB52D75" w14:textId="77777777" w:rsidR="00C54609" w:rsidRPr="00985A39" w:rsidRDefault="00C54609" w:rsidP="00985A39">
            <w:pPr>
              <w:spacing w:before="0" w:line="200" w:lineRule="atLeast"/>
              <w:ind w:left="0" w:firstLine="0"/>
              <w:jc w:val="left"/>
              <w:outlineLvl w:val="4"/>
              <w:rPr>
                <w:rFonts w:eastAsia="Times New Roman" w:cs="Times New Roman"/>
                <w:b/>
                <w:bCs/>
                <w:sz w:val="19"/>
                <w:szCs w:val="19"/>
                <w:lang w:eastAsia="tr-TR"/>
              </w:rPr>
            </w:pPr>
          </w:p>
        </w:tc>
        <w:tc>
          <w:tcPr>
            <w:tcW w:w="667" w:type="pct"/>
          </w:tcPr>
          <w:p w14:paraId="649DE873" w14:textId="77777777" w:rsidR="00C54609" w:rsidRPr="00985A39" w:rsidRDefault="00C54609" w:rsidP="00985A39">
            <w:pPr>
              <w:autoSpaceDE w:val="0"/>
              <w:autoSpaceDN w:val="0"/>
              <w:adjustRightInd w:val="0"/>
              <w:spacing w:before="0" w:line="200" w:lineRule="atLeast"/>
              <w:ind w:left="0" w:firstLine="0"/>
              <w:jc w:val="center"/>
              <w:rPr>
                <w:rFonts w:eastAsia="Times New Roman" w:cs="Times New Roman"/>
                <w:bCs/>
                <w:sz w:val="19"/>
                <w:szCs w:val="19"/>
                <w:lang w:eastAsia="tr-TR"/>
              </w:rPr>
            </w:pPr>
            <w:r w:rsidRPr="00985A39">
              <w:rPr>
                <w:rFonts w:eastAsia="Times New Roman" w:cs="Times New Roman"/>
                <w:bCs/>
                <w:sz w:val="19"/>
                <w:szCs w:val="19"/>
                <w:lang w:eastAsia="tr-TR"/>
              </w:rPr>
              <w:t>Erkek</w:t>
            </w:r>
          </w:p>
        </w:tc>
        <w:tc>
          <w:tcPr>
            <w:tcW w:w="640" w:type="pct"/>
            <w:vAlign w:val="center"/>
          </w:tcPr>
          <w:p w14:paraId="18EB62DD"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295</w:t>
            </w:r>
          </w:p>
        </w:tc>
        <w:tc>
          <w:tcPr>
            <w:tcW w:w="640" w:type="pct"/>
            <w:vAlign w:val="center"/>
          </w:tcPr>
          <w:p w14:paraId="193C7F05"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11,59</w:t>
            </w:r>
          </w:p>
        </w:tc>
        <w:tc>
          <w:tcPr>
            <w:tcW w:w="640" w:type="pct"/>
            <w:vAlign w:val="center"/>
          </w:tcPr>
          <w:p w14:paraId="40E1A846"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2,97</w:t>
            </w:r>
          </w:p>
        </w:tc>
        <w:tc>
          <w:tcPr>
            <w:tcW w:w="640" w:type="pct"/>
            <w:vMerge/>
            <w:vAlign w:val="center"/>
          </w:tcPr>
          <w:p w14:paraId="2C016DE2" w14:textId="77777777" w:rsidR="00C54609" w:rsidRPr="00985A39" w:rsidRDefault="00C54609" w:rsidP="00985A39">
            <w:pPr>
              <w:autoSpaceDE w:val="0"/>
              <w:autoSpaceDN w:val="0"/>
              <w:adjustRightInd w:val="0"/>
              <w:spacing w:before="0" w:line="200" w:lineRule="atLeast"/>
              <w:ind w:left="0" w:firstLine="0"/>
              <w:jc w:val="center"/>
              <w:rPr>
                <w:rFonts w:eastAsia="Times New Roman" w:cs="Times New Roman"/>
                <w:bCs/>
                <w:sz w:val="19"/>
                <w:szCs w:val="19"/>
                <w:lang w:eastAsia="tr-TR"/>
              </w:rPr>
            </w:pPr>
          </w:p>
        </w:tc>
        <w:tc>
          <w:tcPr>
            <w:tcW w:w="640" w:type="pct"/>
            <w:vMerge/>
            <w:vAlign w:val="center"/>
          </w:tcPr>
          <w:p w14:paraId="4DE13285" w14:textId="77777777" w:rsidR="00C54609" w:rsidRPr="00985A39" w:rsidRDefault="00C54609" w:rsidP="00985A39">
            <w:pPr>
              <w:autoSpaceDE w:val="0"/>
              <w:autoSpaceDN w:val="0"/>
              <w:adjustRightInd w:val="0"/>
              <w:spacing w:before="0" w:line="200" w:lineRule="atLeast"/>
              <w:ind w:left="0" w:firstLine="0"/>
              <w:jc w:val="center"/>
              <w:rPr>
                <w:rFonts w:eastAsia="Times New Roman" w:cs="Times New Roman"/>
                <w:b/>
                <w:bCs/>
                <w:sz w:val="19"/>
                <w:szCs w:val="19"/>
                <w:lang w:eastAsia="tr-TR"/>
              </w:rPr>
            </w:pPr>
          </w:p>
        </w:tc>
      </w:tr>
      <w:tr w:rsidR="00C54609" w:rsidRPr="00985A39" w14:paraId="76B6A955" w14:textId="77777777" w:rsidTr="00985A39">
        <w:trPr>
          <w:trHeight w:val="20"/>
          <w:jc w:val="center"/>
        </w:trPr>
        <w:tc>
          <w:tcPr>
            <w:tcW w:w="1134" w:type="pct"/>
            <w:vMerge w:val="restart"/>
            <w:vAlign w:val="center"/>
          </w:tcPr>
          <w:p w14:paraId="09A2177E" w14:textId="77777777" w:rsidR="00C54609" w:rsidRPr="00985A39" w:rsidRDefault="00C54609" w:rsidP="00985A39">
            <w:pPr>
              <w:spacing w:before="0" w:line="200" w:lineRule="atLeast"/>
              <w:ind w:left="0" w:firstLine="0"/>
              <w:jc w:val="left"/>
              <w:outlineLvl w:val="4"/>
              <w:rPr>
                <w:rFonts w:eastAsia="Times New Roman" w:cs="Times New Roman"/>
                <w:b/>
                <w:bCs/>
                <w:sz w:val="19"/>
                <w:szCs w:val="19"/>
                <w:lang w:eastAsia="tr-TR"/>
              </w:rPr>
            </w:pPr>
            <w:r w:rsidRPr="00985A39">
              <w:rPr>
                <w:rFonts w:eastAsia="Calibri" w:cs="Times New Roman"/>
                <w:sz w:val="19"/>
                <w:szCs w:val="19"/>
              </w:rPr>
              <w:t>Güven</w:t>
            </w:r>
            <w:r w:rsidR="00161EE4" w:rsidRPr="00985A39">
              <w:rPr>
                <w:rFonts w:eastAsia="Calibri" w:cs="Times New Roman"/>
                <w:sz w:val="19"/>
                <w:szCs w:val="19"/>
              </w:rPr>
              <w:t xml:space="preserve"> </w:t>
            </w:r>
            <w:r w:rsidRPr="00985A39">
              <w:rPr>
                <w:rFonts w:eastAsia="Calibri" w:cs="Times New Roman"/>
                <w:sz w:val="19"/>
                <w:szCs w:val="19"/>
              </w:rPr>
              <w:t>ve</w:t>
            </w:r>
            <w:r w:rsidR="00161EE4" w:rsidRPr="00985A39">
              <w:rPr>
                <w:rFonts w:eastAsia="Calibri" w:cs="Times New Roman"/>
                <w:sz w:val="19"/>
                <w:szCs w:val="19"/>
              </w:rPr>
              <w:t xml:space="preserve"> </w:t>
            </w:r>
            <w:r w:rsidRPr="00985A39">
              <w:rPr>
                <w:rFonts w:eastAsia="Calibri" w:cs="Times New Roman"/>
                <w:sz w:val="19"/>
                <w:szCs w:val="19"/>
              </w:rPr>
              <w:t>Başarı</w:t>
            </w:r>
            <w:r w:rsidR="00161EE4" w:rsidRPr="00985A39">
              <w:rPr>
                <w:rFonts w:eastAsia="Calibri" w:cs="Times New Roman"/>
                <w:sz w:val="19"/>
                <w:szCs w:val="19"/>
              </w:rPr>
              <w:t xml:space="preserve"> </w:t>
            </w:r>
            <w:r w:rsidRPr="00985A39">
              <w:rPr>
                <w:rFonts w:eastAsia="Calibri" w:cs="Times New Roman"/>
                <w:sz w:val="19"/>
                <w:szCs w:val="19"/>
              </w:rPr>
              <w:t>güdüsü</w:t>
            </w:r>
          </w:p>
        </w:tc>
        <w:tc>
          <w:tcPr>
            <w:tcW w:w="667" w:type="pct"/>
          </w:tcPr>
          <w:p w14:paraId="2A6BE5FC" w14:textId="77777777" w:rsidR="00C54609" w:rsidRPr="00985A39" w:rsidRDefault="00C54609" w:rsidP="00985A39">
            <w:pPr>
              <w:autoSpaceDE w:val="0"/>
              <w:autoSpaceDN w:val="0"/>
              <w:adjustRightInd w:val="0"/>
              <w:spacing w:before="0" w:line="200" w:lineRule="atLeast"/>
              <w:ind w:left="0" w:firstLine="0"/>
              <w:jc w:val="center"/>
              <w:rPr>
                <w:rFonts w:eastAsia="Times New Roman" w:cs="Times New Roman"/>
                <w:bCs/>
                <w:sz w:val="19"/>
                <w:szCs w:val="19"/>
                <w:lang w:eastAsia="tr-TR"/>
              </w:rPr>
            </w:pPr>
            <w:r w:rsidRPr="00985A39">
              <w:rPr>
                <w:rFonts w:eastAsia="Times New Roman" w:cs="Times New Roman"/>
                <w:bCs/>
                <w:sz w:val="19"/>
                <w:szCs w:val="19"/>
                <w:lang w:eastAsia="tr-TR"/>
              </w:rPr>
              <w:t>Kadın</w:t>
            </w:r>
          </w:p>
        </w:tc>
        <w:tc>
          <w:tcPr>
            <w:tcW w:w="640" w:type="pct"/>
            <w:vAlign w:val="center"/>
          </w:tcPr>
          <w:p w14:paraId="0862CAA5"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135</w:t>
            </w:r>
          </w:p>
        </w:tc>
        <w:tc>
          <w:tcPr>
            <w:tcW w:w="640" w:type="pct"/>
            <w:vAlign w:val="center"/>
          </w:tcPr>
          <w:p w14:paraId="5104C41A"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9,05</w:t>
            </w:r>
          </w:p>
        </w:tc>
        <w:tc>
          <w:tcPr>
            <w:tcW w:w="640" w:type="pct"/>
            <w:vAlign w:val="center"/>
          </w:tcPr>
          <w:p w14:paraId="3EE40112"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2,09</w:t>
            </w:r>
          </w:p>
        </w:tc>
        <w:tc>
          <w:tcPr>
            <w:tcW w:w="640" w:type="pct"/>
            <w:vMerge w:val="restart"/>
            <w:vAlign w:val="center"/>
          </w:tcPr>
          <w:p w14:paraId="4C09F165"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-2,259</w:t>
            </w:r>
          </w:p>
        </w:tc>
        <w:tc>
          <w:tcPr>
            <w:tcW w:w="640" w:type="pct"/>
            <w:vMerge w:val="restart"/>
            <w:vAlign w:val="center"/>
          </w:tcPr>
          <w:p w14:paraId="347E9213"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b/>
                <w:sz w:val="19"/>
                <w:szCs w:val="19"/>
              </w:rPr>
            </w:pPr>
            <w:r w:rsidRPr="00985A39">
              <w:rPr>
                <w:rFonts w:eastAsia="Calibri" w:cs="Times New Roman"/>
                <w:b/>
                <w:sz w:val="19"/>
                <w:szCs w:val="19"/>
              </w:rPr>
              <w:t>,024</w:t>
            </w:r>
          </w:p>
        </w:tc>
      </w:tr>
      <w:tr w:rsidR="00C54609" w:rsidRPr="00985A39" w14:paraId="489FB92C" w14:textId="77777777" w:rsidTr="00985A39">
        <w:trPr>
          <w:trHeight w:val="20"/>
          <w:jc w:val="center"/>
        </w:trPr>
        <w:tc>
          <w:tcPr>
            <w:tcW w:w="1134" w:type="pct"/>
            <w:vMerge/>
            <w:vAlign w:val="center"/>
          </w:tcPr>
          <w:p w14:paraId="588B1831" w14:textId="77777777" w:rsidR="00C54609" w:rsidRPr="00985A39" w:rsidRDefault="00C54609" w:rsidP="00985A39">
            <w:pPr>
              <w:spacing w:before="0" w:line="200" w:lineRule="atLeast"/>
              <w:ind w:left="0" w:firstLine="0"/>
              <w:jc w:val="left"/>
              <w:outlineLvl w:val="4"/>
              <w:rPr>
                <w:rFonts w:eastAsia="Times New Roman" w:cs="Times New Roman"/>
                <w:b/>
                <w:bCs/>
                <w:sz w:val="19"/>
                <w:szCs w:val="19"/>
                <w:lang w:eastAsia="tr-TR"/>
              </w:rPr>
            </w:pPr>
          </w:p>
        </w:tc>
        <w:tc>
          <w:tcPr>
            <w:tcW w:w="667" w:type="pct"/>
          </w:tcPr>
          <w:p w14:paraId="6B2BE272" w14:textId="77777777" w:rsidR="00C54609" w:rsidRPr="00985A39" w:rsidRDefault="00C54609" w:rsidP="00985A39">
            <w:pPr>
              <w:autoSpaceDE w:val="0"/>
              <w:autoSpaceDN w:val="0"/>
              <w:adjustRightInd w:val="0"/>
              <w:spacing w:before="0" w:line="200" w:lineRule="atLeast"/>
              <w:ind w:left="0" w:firstLine="0"/>
              <w:jc w:val="center"/>
              <w:rPr>
                <w:rFonts w:eastAsia="Times New Roman" w:cs="Times New Roman"/>
                <w:bCs/>
                <w:sz w:val="19"/>
                <w:szCs w:val="19"/>
                <w:lang w:eastAsia="tr-TR"/>
              </w:rPr>
            </w:pPr>
            <w:r w:rsidRPr="00985A39">
              <w:rPr>
                <w:rFonts w:eastAsia="Times New Roman" w:cs="Times New Roman"/>
                <w:bCs/>
                <w:sz w:val="19"/>
                <w:szCs w:val="19"/>
                <w:lang w:eastAsia="tr-TR"/>
              </w:rPr>
              <w:t>Erkek</w:t>
            </w:r>
          </w:p>
        </w:tc>
        <w:tc>
          <w:tcPr>
            <w:tcW w:w="640" w:type="pct"/>
            <w:vAlign w:val="center"/>
          </w:tcPr>
          <w:p w14:paraId="0D9B16AB"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295</w:t>
            </w:r>
          </w:p>
        </w:tc>
        <w:tc>
          <w:tcPr>
            <w:tcW w:w="640" w:type="pct"/>
            <w:vAlign w:val="center"/>
          </w:tcPr>
          <w:p w14:paraId="11C15D4A"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9,53</w:t>
            </w:r>
          </w:p>
        </w:tc>
        <w:tc>
          <w:tcPr>
            <w:tcW w:w="640" w:type="pct"/>
            <w:vAlign w:val="center"/>
          </w:tcPr>
          <w:p w14:paraId="42249814"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1,97</w:t>
            </w:r>
          </w:p>
        </w:tc>
        <w:tc>
          <w:tcPr>
            <w:tcW w:w="640" w:type="pct"/>
            <w:vMerge/>
            <w:vAlign w:val="center"/>
          </w:tcPr>
          <w:p w14:paraId="10EB19F3" w14:textId="77777777" w:rsidR="00C54609" w:rsidRPr="00985A39" w:rsidRDefault="00C54609" w:rsidP="00985A39">
            <w:pPr>
              <w:autoSpaceDE w:val="0"/>
              <w:autoSpaceDN w:val="0"/>
              <w:adjustRightInd w:val="0"/>
              <w:spacing w:before="0" w:line="200" w:lineRule="atLeast"/>
              <w:ind w:left="0" w:firstLine="0"/>
              <w:jc w:val="center"/>
              <w:rPr>
                <w:rFonts w:eastAsia="Times New Roman" w:cs="Times New Roman"/>
                <w:bCs/>
                <w:sz w:val="19"/>
                <w:szCs w:val="19"/>
                <w:lang w:eastAsia="tr-TR"/>
              </w:rPr>
            </w:pPr>
          </w:p>
        </w:tc>
        <w:tc>
          <w:tcPr>
            <w:tcW w:w="640" w:type="pct"/>
            <w:vMerge/>
            <w:vAlign w:val="center"/>
          </w:tcPr>
          <w:p w14:paraId="264F3B39" w14:textId="77777777" w:rsidR="00C54609" w:rsidRPr="00985A39" w:rsidRDefault="00C54609" w:rsidP="00985A39">
            <w:pPr>
              <w:autoSpaceDE w:val="0"/>
              <w:autoSpaceDN w:val="0"/>
              <w:adjustRightInd w:val="0"/>
              <w:spacing w:before="0" w:line="200" w:lineRule="atLeast"/>
              <w:ind w:left="0" w:firstLine="0"/>
              <w:jc w:val="center"/>
              <w:rPr>
                <w:rFonts w:eastAsia="Times New Roman" w:cs="Times New Roman"/>
                <w:b/>
                <w:bCs/>
                <w:sz w:val="19"/>
                <w:szCs w:val="19"/>
                <w:lang w:eastAsia="tr-TR"/>
              </w:rPr>
            </w:pPr>
          </w:p>
        </w:tc>
      </w:tr>
      <w:tr w:rsidR="00C54609" w:rsidRPr="00985A39" w14:paraId="21B45CF6" w14:textId="77777777" w:rsidTr="00985A39">
        <w:trPr>
          <w:trHeight w:val="20"/>
          <w:jc w:val="center"/>
        </w:trPr>
        <w:tc>
          <w:tcPr>
            <w:tcW w:w="1134" w:type="pct"/>
            <w:vMerge w:val="restart"/>
            <w:vAlign w:val="center"/>
          </w:tcPr>
          <w:p w14:paraId="328FA10E" w14:textId="77777777" w:rsidR="00C54609" w:rsidRPr="00985A39" w:rsidRDefault="00C54609" w:rsidP="00985A39">
            <w:pPr>
              <w:spacing w:before="0" w:line="200" w:lineRule="atLeast"/>
              <w:ind w:left="0" w:firstLine="0"/>
              <w:jc w:val="left"/>
              <w:outlineLvl w:val="4"/>
              <w:rPr>
                <w:rFonts w:eastAsia="Times New Roman" w:cs="Times New Roman"/>
                <w:b/>
                <w:bCs/>
                <w:sz w:val="19"/>
                <w:szCs w:val="19"/>
                <w:lang w:eastAsia="tr-TR"/>
              </w:rPr>
            </w:pPr>
            <w:r w:rsidRPr="00985A39">
              <w:rPr>
                <w:rFonts w:eastAsia="Calibri" w:cs="Times New Roman"/>
                <w:sz w:val="19"/>
                <w:szCs w:val="19"/>
              </w:rPr>
              <w:t>Antrene</w:t>
            </w:r>
            <w:r w:rsidR="00161EE4" w:rsidRPr="00985A39">
              <w:rPr>
                <w:rFonts w:eastAsia="Calibri" w:cs="Times New Roman"/>
                <w:sz w:val="19"/>
                <w:szCs w:val="19"/>
              </w:rPr>
              <w:t xml:space="preserve"> </w:t>
            </w:r>
            <w:r w:rsidRPr="00985A39">
              <w:rPr>
                <w:rFonts w:eastAsia="Calibri" w:cs="Times New Roman"/>
                <w:sz w:val="19"/>
                <w:szCs w:val="19"/>
              </w:rPr>
              <w:t>Edilebilirlik</w:t>
            </w:r>
          </w:p>
        </w:tc>
        <w:tc>
          <w:tcPr>
            <w:tcW w:w="667" w:type="pct"/>
          </w:tcPr>
          <w:p w14:paraId="4B226848" w14:textId="77777777" w:rsidR="00C54609" w:rsidRPr="00985A39" w:rsidRDefault="00C54609" w:rsidP="00985A39">
            <w:pPr>
              <w:autoSpaceDE w:val="0"/>
              <w:autoSpaceDN w:val="0"/>
              <w:adjustRightInd w:val="0"/>
              <w:spacing w:before="0" w:line="200" w:lineRule="atLeast"/>
              <w:ind w:left="0" w:firstLine="0"/>
              <w:jc w:val="center"/>
              <w:rPr>
                <w:rFonts w:eastAsia="Times New Roman" w:cs="Times New Roman"/>
                <w:bCs/>
                <w:sz w:val="19"/>
                <w:szCs w:val="19"/>
                <w:lang w:eastAsia="tr-TR"/>
              </w:rPr>
            </w:pPr>
            <w:r w:rsidRPr="00985A39">
              <w:rPr>
                <w:rFonts w:eastAsia="Times New Roman" w:cs="Times New Roman"/>
                <w:bCs/>
                <w:sz w:val="19"/>
                <w:szCs w:val="19"/>
                <w:lang w:eastAsia="tr-TR"/>
              </w:rPr>
              <w:t>Kadın</w:t>
            </w:r>
          </w:p>
        </w:tc>
        <w:tc>
          <w:tcPr>
            <w:tcW w:w="640" w:type="pct"/>
            <w:vAlign w:val="center"/>
          </w:tcPr>
          <w:p w14:paraId="020775F7"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135</w:t>
            </w:r>
          </w:p>
        </w:tc>
        <w:tc>
          <w:tcPr>
            <w:tcW w:w="640" w:type="pct"/>
            <w:vAlign w:val="center"/>
          </w:tcPr>
          <w:p w14:paraId="7345361B"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13,97</w:t>
            </w:r>
          </w:p>
        </w:tc>
        <w:tc>
          <w:tcPr>
            <w:tcW w:w="640" w:type="pct"/>
            <w:vAlign w:val="center"/>
          </w:tcPr>
          <w:p w14:paraId="41399E8D"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2,23</w:t>
            </w:r>
          </w:p>
        </w:tc>
        <w:tc>
          <w:tcPr>
            <w:tcW w:w="640" w:type="pct"/>
            <w:vMerge w:val="restart"/>
            <w:vAlign w:val="center"/>
          </w:tcPr>
          <w:p w14:paraId="5A8451A0"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-,544</w:t>
            </w:r>
          </w:p>
        </w:tc>
        <w:tc>
          <w:tcPr>
            <w:tcW w:w="640" w:type="pct"/>
            <w:vMerge w:val="restart"/>
            <w:vAlign w:val="center"/>
          </w:tcPr>
          <w:p w14:paraId="213C4F21"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,587</w:t>
            </w:r>
          </w:p>
        </w:tc>
      </w:tr>
      <w:tr w:rsidR="00C54609" w:rsidRPr="00985A39" w14:paraId="2B3FAB23" w14:textId="77777777" w:rsidTr="00985A39">
        <w:trPr>
          <w:trHeight w:val="20"/>
          <w:jc w:val="center"/>
        </w:trPr>
        <w:tc>
          <w:tcPr>
            <w:tcW w:w="1134" w:type="pct"/>
            <w:vMerge/>
            <w:vAlign w:val="center"/>
          </w:tcPr>
          <w:p w14:paraId="1F5F1725" w14:textId="77777777" w:rsidR="00C54609" w:rsidRPr="00985A39" w:rsidRDefault="00C54609" w:rsidP="00985A39">
            <w:pPr>
              <w:spacing w:before="0" w:line="200" w:lineRule="atLeast"/>
              <w:ind w:left="0" w:firstLine="0"/>
              <w:jc w:val="left"/>
              <w:outlineLvl w:val="4"/>
              <w:rPr>
                <w:rFonts w:eastAsia="Times New Roman" w:cs="Times New Roman"/>
                <w:b/>
                <w:bCs/>
                <w:sz w:val="19"/>
                <w:szCs w:val="19"/>
                <w:lang w:eastAsia="tr-TR"/>
              </w:rPr>
            </w:pPr>
          </w:p>
        </w:tc>
        <w:tc>
          <w:tcPr>
            <w:tcW w:w="667" w:type="pct"/>
          </w:tcPr>
          <w:p w14:paraId="1E07AEC0" w14:textId="77777777" w:rsidR="00C54609" w:rsidRPr="00985A39" w:rsidRDefault="00C54609" w:rsidP="00985A39">
            <w:pPr>
              <w:autoSpaceDE w:val="0"/>
              <w:autoSpaceDN w:val="0"/>
              <w:adjustRightInd w:val="0"/>
              <w:spacing w:before="0" w:line="200" w:lineRule="atLeast"/>
              <w:ind w:left="0" w:firstLine="0"/>
              <w:jc w:val="center"/>
              <w:rPr>
                <w:rFonts w:eastAsia="Times New Roman" w:cs="Times New Roman"/>
                <w:bCs/>
                <w:sz w:val="19"/>
                <w:szCs w:val="19"/>
                <w:lang w:eastAsia="tr-TR"/>
              </w:rPr>
            </w:pPr>
            <w:r w:rsidRPr="00985A39">
              <w:rPr>
                <w:rFonts w:eastAsia="Times New Roman" w:cs="Times New Roman"/>
                <w:bCs/>
                <w:sz w:val="19"/>
                <w:szCs w:val="19"/>
                <w:lang w:eastAsia="tr-TR"/>
              </w:rPr>
              <w:t>Erkek</w:t>
            </w:r>
          </w:p>
        </w:tc>
        <w:tc>
          <w:tcPr>
            <w:tcW w:w="640" w:type="pct"/>
            <w:vAlign w:val="center"/>
          </w:tcPr>
          <w:p w14:paraId="27C7BA18"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295</w:t>
            </w:r>
          </w:p>
        </w:tc>
        <w:tc>
          <w:tcPr>
            <w:tcW w:w="640" w:type="pct"/>
            <w:vAlign w:val="center"/>
          </w:tcPr>
          <w:p w14:paraId="343AE2FE"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14,11</w:t>
            </w:r>
          </w:p>
        </w:tc>
        <w:tc>
          <w:tcPr>
            <w:tcW w:w="640" w:type="pct"/>
            <w:vAlign w:val="center"/>
          </w:tcPr>
          <w:p w14:paraId="5222ED8F"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2,61</w:t>
            </w:r>
          </w:p>
        </w:tc>
        <w:tc>
          <w:tcPr>
            <w:tcW w:w="640" w:type="pct"/>
            <w:vMerge/>
            <w:vAlign w:val="center"/>
          </w:tcPr>
          <w:p w14:paraId="21006523" w14:textId="77777777" w:rsidR="00C54609" w:rsidRPr="00985A39" w:rsidRDefault="00C54609" w:rsidP="00985A39">
            <w:pPr>
              <w:autoSpaceDE w:val="0"/>
              <w:autoSpaceDN w:val="0"/>
              <w:adjustRightInd w:val="0"/>
              <w:spacing w:before="0" w:line="200" w:lineRule="atLeast"/>
              <w:ind w:left="0" w:firstLine="0"/>
              <w:jc w:val="center"/>
              <w:rPr>
                <w:rFonts w:eastAsia="Times New Roman" w:cs="Times New Roman"/>
                <w:bCs/>
                <w:sz w:val="19"/>
                <w:szCs w:val="19"/>
                <w:lang w:eastAsia="tr-TR"/>
              </w:rPr>
            </w:pPr>
          </w:p>
        </w:tc>
        <w:tc>
          <w:tcPr>
            <w:tcW w:w="640" w:type="pct"/>
            <w:vMerge/>
            <w:vAlign w:val="center"/>
          </w:tcPr>
          <w:p w14:paraId="2734AF8E" w14:textId="77777777" w:rsidR="00C54609" w:rsidRPr="00985A39" w:rsidRDefault="00C54609" w:rsidP="00985A39">
            <w:pPr>
              <w:autoSpaceDE w:val="0"/>
              <w:autoSpaceDN w:val="0"/>
              <w:adjustRightInd w:val="0"/>
              <w:spacing w:before="0" w:line="200" w:lineRule="atLeast"/>
              <w:ind w:left="0" w:firstLine="0"/>
              <w:jc w:val="center"/>
              <w:rPr>
                <w:rFonts w:eastAsia="Times New Roman" w:cs="Times New Roman"/>
                <w:b/>
                <w:bCs/>
                <w:sz w:val="19"/>
                <w:szCs w:val="19"/>
                <w:lang w:eastAsia="tr-TR"/>
              </w:rPr>
            </w:pPr>
          </w:p>
        </w:tc>
      </w:tr>
      <w:tr w:rsidR="00C54609" w:rsidRPr="00985A39" w14:paraId="013FC5EB" w14:textId="77777777" w:rsidTr="00985A39">
        <w:trPr>
          <w:trHeight w:val="20"/>
          <w:jc w:val="center"/>
        </w:trPr>
        <w:tc>
          <w:tcPr>
            <w:tcW w:w="1134" w:type="pct"/>
            <w:vMerge w:val="restart"/>
            <w:vAlign w:val="center"/>
          </w:tcPr>
          <w:p w14:paraId="44951B4E" w14:textId="77777777" w:rsidR="00C54609" w:rsidRPr="00985A39" w:rsidRDefault="00C54609" w:rsidP="00985A39">
            <w:pPr>
              <w:spacing w:before="0" w:line="200" w:lineRule="atLeast"/>
              <w:ind w:left="0" w:firstLine="0"/>
              <w:jc w:val="left"/>
              <w:outlineLvl w:val="4"/>
              <w:rPr>
                <w:rFonts w:eastAsia="Times New Roman" w:cs="Times New Roman"/>
                <w:b/>
                <w:bCs/>
                <w:sz w:val="19"/>
                <w:szCs w:val="19"/>
                <w:lang w:eastAsia="tr-TR"/>
              </w:rPr>
            </w:pPr>
            <w:r w:rsidRPr="00985A39">
              <w:rPr>
                <w:rFonts w:eastAsia="Calibri" w:cs="Times New Roman"/>
                <w:sz w:val="19"/>
                <w:szCs w:val="19"/>
              </w:rPr>
              <w:t>SSBÇB</w:t>
            </w:r>
          </w:p>
        </w:tc>
        <w:tc>
          <w:tcPr>
            <w:tcW w:w="667" w:type="pct"/>
          </w:tcPr>
          <w:p w14:paraId="27456504" w14:textId="77777777" w:rsidR="00C54609" w:rsidRPr="00985A39" w:rsidRDefault="00C54609" w:rsidP="00985A39">
            <w:pPr>
              <w:autoSpaceDE w:val="0"/>
              <w:autoSpaceDN w:val="0"/>
              <w:adjustRightInd w:val="0"/>
              <w:spacing w:before="0" w:line="200" w:lineRule="atLeast"/>
              <w:ind w:left="0" w:firstLine="0"/>
              <w:jc w:val="center"/>
              <w:rPr>
                <w:rFonts w:eastAsia="Times New Roman" w:cs="Times New Roman"/>
                <w:bCs/>
                <w:sz w:val="19"/>
                <w:szCs w:val="19"/>
                <w:lang w:eastAsia="tr-TR"/>
              </w:rPr>
            </w:pPr>
            <w:r w:rsidRPr="00985A39">
              <w:rPr>
                <w:rFonts w:eastAsia="Times New Roman" w:cs="Times New Roman"/>
                <w:bCs/>
                <w:sz w:val="19"/>
                <w:szCs w:val="19"/>
                <w:lang w:eastAsia="tr-TR"/>
              </w:rPr>
              <w:t>Kadın</w:t>
            </w:r>
          </w:p>
        </w:tc>
        <w:tc>
          <w:tcPr>
            <w:tcW w:w="640" w:type="pct"/>
            <w:vAlign w:val="center"/>
          </w:tcPr>
          <w:p w14:paraId="2C411096"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135</w:t>
            </w:r>
          </w:p>
        </w:tc>
        <w:tc>
          <w:tcPr>
            <w:tcW w:w="640" w:type="pct"/>
            <w:vAlign w:val="center"/>
          </w:tcPr>
          <w:p w14:paraId="572624EE"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76,42</w:t>
            </w:r>
          </w:p>
        </w:tc>
        <w:tc>
          <w:tcPr>
            <w:tcW w:w="640" w:type="pct"/>
            <w:vAlign w:val="center"/>
          </w:tcPr>
          <w:p w14:paraId="6D63A184"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10,68</w:t>
            </w:r>
          </w:p>
        </w:tc>
        <w:tc>
          <w:tcPr>
            <w:tcW w:w="640" w:type="pct"/>
            <w:vMerge w:val="restart"/>
            <w:vAlign w:val="center"/>
          </w:tcPr>
          <w:p w14:paraId="223823BD"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sz w:val="19"/>
                <w:szCs w:val="19"/>
              </w:rPr>
            </w:pPr>
            <w:r w:rsidRPr="00985A39">
              <w:rPr>
                <w:rFonts w:eastAsia="Calibri" w:cs="Times New Roman"/>
                <w:sz w:val="19"/>
                <w:szCs w:val="19"/>
              </w:rPr>
              <w:t>-4,198</w:t>
            </w:r>
          </w:p>
        </w:tc>
        <w:tc>
          <w:tcPr>
            <w:tcW w:w="640" w:type="pct"/>
            <w:vMerge w:val="restart"/>
            <w:vAlign w:val="center"/>
          </w:tcPr>
          <w:p w14:paraId="5EBFDAF5"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b/>
                <w:sz w:val="19"/>
                <w:szCs w:val="19"/>
              </w:rPr>
            </w:pPr>
            <w:r w:rsidRPr="00985A39">
              <w:rPr>
                <w:rFonts w:eastAsia="Calibri" w:cs="Times New Roman"/>
                <w:b/>
                <w:sz w:val="19"/>
                <w:szCs w:val="19"/>
              </w:rPr>
              <w:t>,000</w:t>
            </w:r>
          </w:p>
        </w:tc>
      </w:tr>
      <w:tr w:rsidR="00C54609" w:rsidRPr="00985A39" w14:paraId="14B615A9" w14:textId="77777777" w:rsidTr="00985A39">
        <w:trPr>
          <w:trHeight w:val="20"/>
          <w:jc w:val="center"/>
        </w:trPr>
        <w:tc>
          <w:tcPr>
            <w:tcW w:w="1134" w:type="pct"/>
            <w:vMerge/>
            <w:vAlign w:val="center"/>
          </w:tcPr>
          <w:p w14:paraId="069884D8" w14:textId="77777777" w:rsidR="00C54609" w:rsidRPr="00985A39" w:rsidRDefault="00C54609" w:rsidP="00985A39">
            <w:pPr>
              <w:spacing w:before="0" w:line="200" w:lineRule="atLeast"/>
              <w:ind w:left="0" w:firstLine="0"/>
              <w:jc w:val="center"/>
              <w:outlineLvl w:val="4"/>
              <w:rPr>
                <w:rFonts w:eastAsia="Times New Roman" w:cs="Times New Roman"/>
                <w:b/>
                <w:bCs/>
                <w:sz w:val="19"/>
                <w:szCs w:val="19"/>
                <w:lang w:eastAsia="tr-TR"/>
              </w:rPr>
            </w:pPr>
          </w:p>
        </w:tc>
        <w:tc>
          <w:tcPr>
            <w:tcW w:w="667" w:type="pct"/>
          </w:tcPr>
          <w:p w14:paraId="242CF5FD" w14:textId="77777777" w:rsidR="00C54609" w:rsidRPr="00985A39" w:rsidRDefault="00C54609" w:rsidP="00985A39">
            <w:pPr>
              <w:autoSpaceDE w:val="0"/>
              <w:autoSpaceDN w:val="0"/>
              <w:adjustRightInd w:val="0"/>
              <w:spacing w:before="0" w:line="200" w:lineRule="atLeast"/>
              <w:ind w:left="0" w:firstLine="0"/>
              <w:jc w:val="center"/>
              <w:rPr>
                <w:rFonts w:eastAsia="Times New Roman" w:cs="Times New Roman"/>
                <w:bCs/>
                <w:sz w:val="19"/>
                <w:szCs w:val="19"/>
                <w:lang w:eastAsia="tr-TR"/>
              </w:rPr>
            </w:pPr>
            <w:r w:rsidRPr="00985A39">
              <w:rPr>
                <w:rFonts w:eastAsia="Times New Roman" w:cs="Times New Roman"/>
                <w:bCs/>
                <w:sz w:val="19"/>
                <w:szCs w:val="19"/>
                <w:lang w:eastAsia="tr-TR"/>
              </w:rPr>
              <w:t>Erkek</w:t>
            </w:r>
          </w:p>
        </w:tc>
        <w:tc>
          <w:tcPr>
            <w:tcW w:w="640" w:type="pct"/>
            <w:vAlign w:val="center"/>
          </w:tcPr>
          <w:p w14:paraId="6BE5ADA0"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color w:val="010205"/>
                <w:sz w:val="19"/>
                <w:szCs w:val="19"/>
              </w:rPr>
            </w:pPr>
            <w:r w:rsidRPr="00985A39">
              <w:rPr>
                <w:rFonts w:eastAsia="Calibri" w:cs="Times New Roman"/>
                <w:color w:val="010205"/>
                <w:sz w:val="19"/>
                <w:szCs w:val="19"/>
              </w:rPr>
              <w:t>295</w:t>
            </w:r>
          </w:p>
        </w:tc>
        <w:tc>
          <w:tcPr>
            <w:tcW w:w="640" w:type="pct"/>
            <w:vAlign w:val="center"/>
          </w:tcPr>
          <w:p w14:paraId="6542D550"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color w:val="010205"/>
                <w:sz w:val="19"/>
                <w:szCs w:val="19"/>
              </w:rPr>
            </w:pPr>
            <w:r w:rsidRPr="00985A39">
              <w:rPr>
                <w:rFonts w:eastAsia="Calibri" w:cs="Times New Roman"/>
                <w:color w:val="010205"/>
                <w:sz w:val="19"/>
                <w:szCs w:val="19"/>
              </w:rPr>
              <w:t>81,17</w:t>
            </w:r>
          </w:p>
        </w:tc>
        <w:tc>
          <w:tcPr>
            <w:tcW w:w="640" w:type="pct"/>
            <w:vAlign w:val="center"/>
          </w:tcPr>
          <w:p w14:paraId="4FFE3BCC" w14:textId="77777777" w:rsidR="00C54609" w:rsidRPr="00985A39" w:rsidRDefault="00C54609" w:rsidP="00985A39">
            <w:pPr>
              <w:autoSpaceDE w:val="0"/>
              <w:autoSpaceDN w:val="0"/>
              <w:adjustRightInd w:val="0"/>
              <w:spacing w:before="0" w:line="200" w:lineRule="atLeast"/>
              <w:ind w:left="0" w:firstLine="0"/>
              <w:jc w:val="center"/>
              <w:rPr>
                <w:rFonts w:eastAsia="Calibri" w:cs="Times New Roman"/>
                <w:color w:val="010205"/>
                <w:sz w:val="19"/>
                <w:szCs w:val="19"/>
              </w:rPr>
            </w:pPr>
            <w:r w:rsidRPr="00985A39">
              <w:rPr>
                <w:rFonts w:eastAsia="Calibri" w:cs="Times New Roman"/>
                <w:color w:val="010205"/>
                <w:sz w:val="19"/>
                <w:szCs w:val="19"/>
              </w:rPr>
              <w:t>10,97</w:t>
            </w:r>
          </w:p>
        </w:tc>
        <w:tc>
          <w:tcPr>
            <w:tcW w:w="640" w:type="pct"/>
            <w:vMerge/>
            <w:vAlign w:val="center"/>
          </w:tcPr>
          <w:p w14:paraId="6748E3DD" w14:textId="77777777" w:rsidR="00C54609" w:rsidRPr="00985A39" w:rsidRDefault="00C54609" w:rsidP="00985A39">
            <w:pPr>
              <w:autoSpaceDE w:val="0"/>
              <w:autoSpaceDN w:val="0"/>
              <w:adjustRightInd w:val="0"/>
              <w:spacing w:before="0" w:line="200" w:lineRule="atLeast"/>
              <w:ind w:left="0" w:firstLine="0"/>
              <w:jc w:val="center"/>
              <w:rPr>
                <w:rFonts w:eastAsia="Times New Roman" w:cs="Times New Roman"/>
                <w:b/>
                <w:bCs/>
                <w:sz w:val="19"/>
                <w:szCs w:val="19"/>
                <w:lang w:eastAsia="tr-TR"/>
              </w:rPr>
            </w:pPr>
          </w:p>
        </w:tc>
        <w:tc>
          <w:tcPr>
            <w:tcW w:w="640" w:type="pct"/>
            <w:vMerge/>
            <w:vAlign w:val="center"/>
          </w:tcPr>
          <w:p w14:paraId="725A7E8F" w14:textId="77777777" w:rsidR="00C54609" w:rsidRPr="00985A39" w:rsidRDefault="00C54609" w:rsidP="00985A39">
            <w:pPr>
              <w:autoSpaceDE w:val="0"/>
              <w:autoSpaceDN w:val="0"/>
              <w:adjustRightInd w:val="0"/>
              <w:spacing w:before="0" w:line="200" w:lineRule="atLeast"/>
              <w:ind w:left="0" w:firstLine="0"/>
              <w:jc w:val="center"/>
              <w:rPr>
                <w:rFonts w:eastAsia="Times New Roman" w:cs="Times New Roman"/>
                <w:b/>
                <w:bCs/>
                <w:sz w:val="19"/>
                <w:szCs w:val="19"/>
                <w:lang w:eastAsia="tr-TR"/>
              </w:rPr>
            </w:pPr>
          </w:p>
        </w:tc>
      </w:tr>
    </w:tbl>
    <w:p w14:paraId="2869A27A" w14:textId="77777777" w:rsidR="00C54609" w:rsidRPr="00985A39" w:rsidRDefault="00C54609" w:rsidP="00985A39">
      <w:pPr>
        <w:spacing w:before="120" w:after="120" w:line="240" w:lineRule="auto"/>
        <w:ind w:firstLine="0"/>
        <w:rPr>
          <w:rFonts w:eastAsia="Calibri" w:cs="Times New Roman"/>
          <w:sz w:val="20"/>
          <w:szCs w:val="24"/>
        </w:rPr>
      </w:pPr>
      <w:r w:rsidRPr="00985A39">
        <w:rPr>
          <w:rFonts w:eastAsia="Calibri" w:cs="Times New Roman"/>
          <w:sz w:val="20"/>
          <w:szCs w:val="24"/>
        </w:rPr>
        <w:t>p&lt;0,05*</w:t>
      </w:r>
    </w:p>
    <w:p w14:paraId="778AF0FE" w14:textId="77777777" w:rsidR="00C54609" w:rsidRPr="009F152B" w:rsidRDefault="00C54609" w:rsidP="00C54609">
      <w:pPr>
        <w:autoSpaceDE w:val="0"/>
        <w:autoSpaceDN w:val="0"/>
        <w:adjustRightInd w:val="0"/>
        <w:spacing w:after="120"/>
        <w:rPr>
          <w:rFonts w:eastAsia="Calibri" w:cs="Times New Roman"/>
          <w:szCs w:val="24"/>
        </w:rPr>
      </w:pPr>
      <w:r w:rsidRPr="009F152B">
        <w:rPr>
          <w:rFonts w:eastAsia="Times New Roman" w:cs="Times New Roman"/>
          <w:bCs/>
          <w:szCs w:val="24"/>
          <w:lang w:eastAsia="tr-TR"/>
        </w:rPr>
        <w:t>Tablo</w:t>
      </w:r>
      <w:r w:rsidR="00161EE4">
        <w:rPr>
          <w:rFonts w:eastAsia="Times New Roman" w:cs="Times New Roman"/>
          <w:bCs/>
          <w:szCs w:val="24"/>
          <w:lang w:eastAsia="tr-TR"/>
        </w:rPr>
        <w:t xml:space="preserve"> </w:t>
      </w:r>
      <w:r w:rsidRPr="009F152B">
        <w:rPr>
          <w:rFonts w:eastAsia="Times New Roman" w:cs="Times New Roman"/>
          <w:bCs/>
          <w:szCs w:val="24"/>
          <w:lang w:eastAsia="tr-TR"/>
        </w:rPr>
        <w:t>5’e</w:t>
      </w:r>
      <w:r w:rsidR="00161EE4">
        <w:rPr>
          <w:rFonts w:eastAsia="Times New Roman" w:cs="Times New Roman"/>
          <w:bCs/>
          <w:szCs w:val="24"/>
          <w:lang w:eastAsia="tr-TR"/>
        </w:rPr>
        <w:t xml:space="preserve"> </w:t>
      </w:r>
      <w:r w:rsidRPr="009F152B">
        <w:rPr>
          <w:rFonts w:eastAsia="Times New Roman" w:cs="Times New Roman"/>
          <w:bCs/>
          <w:szCs w:val="24"/>
          <w:lang w:eastAsia="tr-TR"/>
        </w:rPr>
        <w:t>baktığımızda</w:t>
      </w:r>
      <w:r w:rsidR="00161EE4">
        <w:rPr>
          <w:rFonts w:eastAsia="Times New Roman" w:cs="Times New Roman"/>
          <w:bCs/>
          <w:szCs w:val="24"/>
          <w:lang w:eastAsia="tr-TR"/>
        </w:rPr>
        <w:t xml:space="preserve"> </w:t>
      </w:r>
      <w:r w:rsidRPr="009F152B">
        <w:rPr>
          <w:rFonts w:eastAsia="Calibri" w:cs="Times New Roman"/>
          <w:szCs w:val="24"/>
        </w:rPr>
        <w:t>Sporcuların</w:t>
      </w:r>
      <w:r w:rsidR="00161EE4">
        <w:rPr>
          <w:rFonts w:eastAsia="Calibri" w:cs="Times New Roman"/>
          <w:szCs w:val="24"/>
        </w:rPr>
        <w:t xml:space="preserve"> </w:t>
      </w:r>
      <w:r w:rsidRPr="009F152B">
        <w:rPr>
          <w:rFonts w:eastAsia="Calibri" w:cs="Times New Roman"/>
          <w:szCs w:val="24"/>
        </w:rPr>
        <w:t>Yeni</w:t>
      </w:r>
      <w:r w:rsidR="00161EE4">
        <w:rPr>
          <w:rFonts w:eastAsia="Calibri" w:cs="Times New Roman"/>
          <w:szCs w:val="24"/>
        </w:rPr>
        <w:t xml:space="preserve"> </w:t>
      </w:r>
      <w:r w:rsidRPr="009F152B">
        <w:rPr>
          <w:rFonts w:eastAsia="Calibri" w:cs="Times New Roman"/>
          <w:szCs w:val="24"/>
        </w:rPr>
        <w:t>Tip</w:t>
      </w:r>
      <w:r w:rsidR="00161EE4">
        <w:rPr>
          <w:rFonts w:eastAsia="Calibri" w:cs="Times New Roman"/>
          <w:szCs w:val="24"/>
        </w:rPr>
        <w:t xml:space="preserve"> </w:t>
      </w:r>
      <w:r w:rsidRPr="009F152B">
        <w:rPr>
          <w:rFonts w:eastAsia="Calibri" w:cs="Times New Roman"/>
          <w:szCs w:val="24"/>
        </w:rPr>
        <w:t>Koronavirüse</w:t>
      </w:r>
      <w:r w:rsidR="00161EE4">
        <w:rPr>
          <w:rFonts w:eastAsia="Calibri" w:cs="Times New Roman"/>
          <w:szCs w:val="24"/>
        </w:rPr>
        <w:t xml:space="preserve"> </w:t>
      </w:r>
      <w:r w:rsidRPr="009F152B">
        <w:rPr>
          <w:rFonts w:eastAsia="Calibri" w:cs="Times New Roman"/>
          <w:szCs w:val="24"/>
        </w:rPr>
        <w:t>(Covid</w:t>
      </w:r>
      <w:r w:rsidR="00161EE4">
        <w:rPr>
          <w:rFonts w:eastAsia="Calibri" w:cs="Times New Roman"/>
          <w:szCs w:val="24"/>
        </w:rPr>
        <w:t xml:space="preserve"> </w:t>
      </w:r>
      <w:r w:rsidRPr="009F152B">
        <w:rPr>
          <w:rFonts w:eastAsia="Calibri" w:cs="Times New Roman"/>
          <w:szCs w:val="24"/>
        </w:rPr>
        <w:t>-</w:t>
      </w:r>
      <w:r w:rsidR="00161EE4">
        <w:rPr>
          <w:rFonts w:eastAsia="Calibri" w:cs="Times New Roman"/>
          <w:szCs w:val="24"/>
        </w:rPr>
        <w:t xml:space="preserve"> </w:t>
      </w:r>
      <w:r w:rsidRPr="009F152B">
        <w:rPr>
          <w:rFonts w:eastAsia="Calibri" w:cs="Times New Roman"/>
          <w:szCs w:val="24"/>
        </w:rPr>
        <w:t>19)</w:t>
      </w:r>
      <w:r w:rsidR="00161EE4">
        <w:rPr>
          <w:rFonts w:eastAsia="Calibri" w:cs="Times New Roman"/>
          <w:szCs w:val="24"/>
        </w:rPr>
        <w:t xml:space="preserve"> </w:t>
      </w:r>
      <w:r w:rsidRPr="009F152B">
        <w:rPr>
          <w:rFonts w:eastAsia="Calibri" w:cs="Times New Roman"/>
          <w:szCs w:val="24"/>
        </w:rPr>
        <w:t>Yakalanma</w:t>
      </w:r>
      <w:r w:rsidR="00161EE4">
        <w:rPr>
          <w:rFonts w:eastAsia="Calibri" w:cs="Times New Roman"/>
          <w:szCs w:val="24"/>
        </w:rPr>
        <w:t xml:space="preserve"> </w:t>
      </w:r>
      <w:r w:rsidRPr="009F152B">
        <w:rPr>
          <w:rFonts w:eastAsia="Calibri" w:cs="Times New Roman"/>
          <w:szCs w:val="24"/>
        </w:rPr>
        <w:t>Kaygısı</w:t>
      </w:r>
      <w:r w:rsidR="00161EE4">
        <w:rPr>
          <w:rFonts w:eastAsia="Calibri" w:cs="Times New Roman"/>
          <w:szCs w:val="24"/>
        </w:rPr>
        <w:t xml:space="preserve"> </w:t>
      </w:r>
      <w:r w:rsidRPr="009F152B">
        <w:rPr>
          <w:rFonts w:eastAsia="Calibri" w:cs="Times New Roman"/>
          <w:szCs w:val="24"/>
        </w:rPr>
        <w:t>ölçeğinin</w:t>
      </w:r>
      <w:r w:rsidR="00161EE4">
        <w:rPr>
          <w:rFonts w:eastAsia="Calibri" w:cs="Times New Roman"/>
          <w:szCs w:val="24"/>
        </w:rPr>
        <w:t xml:space="preserve"> </w:t>
      </w:r>
      <w:r w:rsidRPr="009F152B">
        <w:rPr>
          <w:rFonts w:eastAsia="Calibri" w:cs="Times New Roman"/>
          <w:szCs w:val="24"/>
        </w:rPr>
        <w:t>bireysel</w:t>
      </w:r>
      <w:r w:rsidR="00161EE4">
        <w:rPr>
          <w:rFonts w:eastAsia="Calibri" w:cs="Times New Roman"/>
          <w:szCs w:val="24"/>
        </w:rPr>
        <w:t xml:space="preserve"> </w:t>
      </w:r>
      <w:r w:rsidRPr="009F152B">
        <w:rPr>
          <w:rFonts w:eastAsia="Calibri" w:cs="Times New Roman"/>
          <w:szCs w:val="24"/>
        </w:rPr>
        <w:t>kaygı</w:t>
      </w:r>
      <w:r w:rsidR="00161EE4">
        <w:rPr>
          <w:rFonts w:eastAsia="Calibri" w:cs="Times New Roman"/>
          <w:szCs w:val="24"/>
        </w:rPr>
        <w:t xml:space="preserve"> </w:t>
      </w:r>
      <w:r w:rsidRPr="009F152B">
        <w:rPr>
          <w:rFonts w:eastAsia="Calibri" w:cs="Times New Roman"/>
          <w:szCs w:val="24"/>
        </w:rPr>
        <w:t>ve</w:t>
      </w:r>
      <w:r w:rsidR="00161EE4">
        <w:rPr>
          <w:rFonts w:eastAsia="Calibri" w:cs="Times New Roman"/>
          <w:szCs w:val="24"/>
        </w:rPr>
        <w:t xml:space="preserve"> </w:t>
      </w:r>
      <w:r w:rsidRPr="009F152B">
        <w:rPr>
          <w:rFonts w:eastAsia="Calibri" w:cs="Times New Roman"/>
          <w:szCs w:val="24"/>
        </w:rPr>
        <w:t>sosyalleşme</w:t>
      </w:r>
      <w:r w:rsidR="00161EE4">
        <w:rPr>
          <w:rFonts w:eastAsia="Calibri" w:cs="Times New Roman"/>
          <w:szCs w:val="24"/>
        </w:rPr>
        <w:t xml:space="preserve"> </w:t>
      </w:r>
      <w:r w:rsidRPr="009F152B">
        <w:rPr>
          <w:rFonts w:eastAsia="Calibri" w:cs="Times New Roman"/>
          <w:szCs w:val="24"/>
        </w:rPr>
        <w:t>kaygısı</w:t>
      </w:r>
      <w:r w:rsidR="00161EE4">
        <w:rPr>
          <w:rFonts w:eastAsia="Calibri" w:cs="Times New Roman"/>
          <w:szCs w:val="24"/>
        </w:rPr>
        <w:t xml:space="preserve"> </w:t>
      </w:r>
      <w:r w:rsidRPr="009F152B">
        <w:rPr>
          <w:rFonts w:eastAsia="Calibri" w:cs="Times New Roman"/>
          <w:szCs w:val="24"/>
        </w:rPr>
        <w:t>ve</w:t>
      </w:r>
      <w:r w:rsidR="00161EE4">
        <w:rPr>
          <w:rFonts w:eastAsia="Calibri" w:cs="Times New Roman"/>
          <w:szCs w:val="24"/>
        </w:rPr>
        <w:t xml:space="preserve"> </w:t>
      </w:r>
      <w:r w:rsidRPr="009F152B">
        <w:rPr>
          <w:rFonts w:eastAsia="Calibri" w:cs="Times New Roman"/>
          <w:szCs w:val="24"/>
        </w:rPr>
        <w:t>ölçek</w:t>
      </w:r>
      <w:r w:rsidR="00161EE4">
        <w:rPr>
          <w:rFonts w:eastAsia="Calibri" w:cs="Times New Roman"/>
          <w:szCs w:val="24"/>
        </w:rPr>
        <w:t xml:space="preserve"> </w:t>
      </w:r>
      <w:r w:rsidRPr="009F152B">
        <w:rPr>
          <w:rFonts w:eastAsia="Calibri" w:cs="Times New Roman"/>
          <w:szCs w:val="24"/>
        </w:rPr>
        <w:t>toplam</w:t>
      </w:r>
      <w:r w:rsidR="00161EE4">
        <w:rPr>
          <w:rFonts w:eastAsia="Calibri" w:cs="Times New Roman"/>
          <w:szCs w:val="24"/>
        </w:rPr>
        <w:t xml:space="preserve"> </w:t>
      </w:r>
      <w:r w:rsidRPr="009F152B">
        <w:rPr>
          <w:rFonts w:eastAsia="Calibri" w:cs="Times New Roman"/>
          <w:szCs w:val="24"/>
        </w:rPr>
        <w:t>puanı</w:t>
      </w:r>
      <w:r w:rsidR="00161EE4">
        <w:rPr>
          <w:rFonts w:eastAsia="Calibri" w:cs="Times New Roman"/>
          <w:szCs w:val="24"/>
        </w:rPr>
        <w:t xml:space="preserve"> </w:t>
      </w:r>
      <w:r w:rsidRPr="009F152B">
        <w:rPr>
          <w:rFonts w:eastAsia="Calibri" w:cs="Times New Roman"/>
          <w:szCs w:val="24"/>
        </w:rPr>
        <w:t>ile</w:t>
      </w:r>
      <w:r w:rsidR="00161EE4">
        <w:rPr>
          <w:rFonts w:eastAsia="Calibri" w:cs="Times New Roman"/>
          <w:szCs w:val="24"/>
        </w:rPr>
        <w:t xml:space="preserve"> </w:t>
      </w:r>
      <w:r w:rsidRPr="009F152B">
        <w:rPr>
          <w:rFonts w:eastAsia="Times New Roman" w:cs="Times New Roman"/>
          <w:bCs/>
          <w:szCs w:val="24"/>
          <w:lang w:eastAsia="tr-TR"/>
        </w:rPr>
        <w:t>cinsiyet</w:t>
      </w:r>
      <w:r w:rsidR="00161EE4">
        <w:rPr>
          <w:rFonts w:eastAsia="Times New Roman" w:cs="Times New Roman"/>
          <w:bCs/>
          <w:szCs w:val="24"/>
          <w:lang w:eastAsia="tr-TR"/>
        </w:rPr>
        <w:t xml:space="preserve"> </w:t>
      </w:r>
      <w:r w:rsidRPr="009F152B">
        <w:rPr>
          <w:rFonts w:eastAsia="Times New Roman" w:cs="Times New Roman"/>
          <w:bCs/>
          <w:szCs w:val="24"/>
          <w:lang w:eastAsia="tr-TR"/>
        </w:rPr>
        <w:t>değişkeni</w:t>
      </w:r>
      <w:r w:rsidR="00161EE4">
        <w:rPr>
          <w:rFonts w:eastAsia="Times New Roman" w:cs="Times New Roman"/>
          <w:bCs/>
          <w:szCs w:val="24"/>
          <w:lang w:eastAsia="tr-TR"/>
        </w:rPr>
        <w:t xml:space="preserve"> </w:t>
      </w:r>
      <w:r w:rsidRPr="009F152B">
        <w:rPr>
          <w:rFonts w:eastAsia="Times New Roman" w:cs="Times New Roman"/>
          <w:bCs/>
          <w:szCs w:val="24"/>
          <w:lang w:eastAsia="tr-TR"/>
        </w:rPr>
        <w:t>arasında</w:t>
      </w:r>
      <w:r w:rsidR="00161EE4">
        <w:rPr>
          <w:rFonts w:eastAsia="Times New Roman" w:cs="Times New Roman"/>
          <w:bCs/>
          <w:szCs w:val="24"/>
          <w:lang w:eastAsia="tr-TR"/>
        </w:rPr>
        <w:t xml:space="preserve"> </w:t>
      </w:r>
      <w:r w:rsidRPr="009F152B">
        <w:rPr>
          <w:rFonts w:eastAsia="Times New Roman" w:cs="Times New Roman"/>
          <w:bCs/>
          <w:szCs w:val="24"/>
          <w:lang w:eastAsia="tr-TR"/>
        </w:rPr>
        <w:t>yapılan</w:t>
      </w:r>
      <w:r w:rsidR="00161EE4">
        <w:rPr>
          <w:rFonts w:eastAsia="Times New Roman" w:cs="Times New Roman"/>
          <w:bCs/>
          <w:szCs w:val="24"/>
          <w:lang w:eastAsia="tr-TR"/>
        </w:rPr>
        <w:t xml:space="preserve"> </w:t>
      </w:r>
      <w:r w:rsidRPr="009F152B">
        <w:rPr>
          <w:rFonts w:eastAsia="Times New Roman" w:cs="Times New Roman"/>
          <w:bCs/>
          <w:szCs w:val="24"/>
          <w:lang w:eastAsia="tr-TR"/>
        </w:rPr>
        <w:t>t</w:t>
      </w:r>
      <w:r w:rsidR="00161EE4">
        <w:rPr>
          <w:rFonts w:eastAsia="Times New Roman" w:cs="Times New Roman"/>
          <w:bCs/>
          <w:szCs w:val="24"/>
          <w:lang w:eastAsia="tr-TR"/>
        </w:rPr>
        <w:t xml:space="preserve"> </w:t>
      </w:r>
      <w:r w:rsidRPr="009F152B">
        <w:rPr>
          <w:rFonts w:eastAsia="Times New Roman" w:cs="Times New Roman"/>
          <w:bCs/>
          <w:szCs w:val="24"/>
          <w:lang w:eastAsia="tr-TR"/>
        </w:rPr>
        <w:t>testi</w:t>
      </w:r>
      <w:r w:rsidR="00161EE4">
        <w:rPr>
          <w:rFonts w:eastAsia="Times New Roman" w:cs="Times New Roman"/>
          <w:bCs/>
          <w:szCs w:val="24"/>
          <w:lang w:eastAsia="tr-TR"/>
        </w:rPr>
        <w:t xml:space="preserve"> </w:t>
      </w:r>
      <w:r w:rsidRPr="009F152B">
        <w:rPr>
          <w:rFonts w:eastAsia="Times New Roman" w:cs="Times New Roman"/>
          <w:bCs/>
          <w:szCs w:val="24"/>
          <w:lang w:eastAsia="tr-TR"/>
        </w:rPr>
        <w:t>analizi</w:t>
      </w:r>
      <w:r w:rsidR="00161EE4">
        <w:rPr>
          <w:rFonts w:eastAsia="Times New Roman" w:cs="Times New Roman"/>
          <w:bCs/>
          <w:szCs w:val="24"/>
          <w:lang w:eastAsia="tr-TR"/>
        </w:rPr>
        <w:t xml:space="preserve"> </w:t>
      </w:r>
      <w:r w:rsidRPr="009F152B">
        <w:rPr>
          <w:rFonts w:eastAsia="Times New Roman" w:cs="Times New Roman"/>
          <w:bCs/>
          <w:szCs w:val="24"/>
          <w:lang w:eastAsia="tr-TR"/>
        </w:rPr>
        <w:t>sonucu</w:t>
      </w:r>
      <w:r w:rsidR="00161EE4">
        <w:rPr>
          <w:rFonts w:eastAsia="Times New Roman" w:cs="Times New Roman"/>
          <w:bCs/>
          <w:szCs w:val="24"/>
          <w:lang w:eastAsia="tr-TR"/>
        </w:rPr>
        <w:t xml:space="preserve"> </w:t>
      </w:r>
      <w:r w:rsidRPr="009F152B">
        <w:rPr>
          <w:rFonts w:eastAsia="Times New Roman" w:cs="Times New Roman"/>
          <w:bCs/>
          <w:szCs w:val="24"/>
          <w:lang w:eastAsia="tr-TR"/>
        </w:rPr>
        <w:t>istatistiksel</w:t>
      </w:r>
      <w:r w:rsidR="00161EE4">
        <w:rPr>
          <w:rFonts w:eastAsia="Times New Roman" w:cs="Times New Roman"/>
          <w:bCs/>
          <w:szCs w:val="24"/>
          <w:lang w:eastAsia="tr-TR"/>
        </w:rPr>
        <w:t xml:space="preserve"> </w:t>
      </w:r>
      <w:r w:rsidRPr="009F152B">
        <w:rPr>
          <w:rFonts w:eastAsia="Times New Roman" w:cs="Times New Roman"/>
          <w:bCs/>
          <w:szCs w:val="24"/>
          <w:lang w:eastAsia="tr-TR"/>
        </w:rPr>
        <w:t>olarak</w:t>
      </w:r>
      <w:r w:rsidR="00161EE4">
        <w:rPr>
          <w:rFonts w:eastAsia="Times New Roman" w:cs="Times New Roman"/>
          <w:bCs/>
          <w:szCs w:val="24"/>
          <w:lang w:eastAsia="tr-TR"/>
        </w:rPr>
        <w:t xml:space="preserve"> </w:t>
      </w:r>
      <w:r w:rsidRPr="009F152B">
        <w:rPr>
          <w:rFonts w:eastAsia="Times New Roman" w:cs="Times New Roman"/>
          <w:bCs/>
          <w:szCs w:val="24"/>
          <w:lang w:eastAsia="tr-TR"/>
        </w:rPr>
        <w:t>anlamlı</w:t>
      </w:r>
      <w:r w:rsidR="00161EE4">
        <w:rPr>
          <w:rFonts w:eastAsia="Times New Roman" w:cs="Times New Roman"/>
          <w:bCs/>
          <w:szCs w:val="24"/>
          <w:lang w:eastAsia="tr-TR"/>
        </w:rPr>
        <w:t xml:space="preserve"> </w:t>
      </w:r>
      <w:r w:rsidRPr="009F152B">
        <w:rPr>
          <w:rFonts w:eastAsia="Times New Roman" w:cs="Times New Roman"/>
          <w:bCs/>
          <w:szCs w:val="24"/>
          <w:lang w:eastAsia="tr-TR"/>
        </w:rPr>
        <w:t>farklılık</w:t>
      </w:r>
      <w:r w:rsidR="00161EE4">
        <w:rPr>
          <w:rFonts w:eastAsia="Times New Roman" w:cs="Times New Roman"/>
          <w:bCs/>
          <w:szCs w:val="24"/>
          <w:lang w:eastAsia="tr-TR"/>
        </w:rPr>
        <w:t xml:space="preserve"> </w:t>
      </w:r>
      <w:r w:rsidRPr="009F152B">
        <w:rPr>
          <w:rFonts w:eastAsia="Times New Roman" w:cs="Times New Roman"/>
          <w:bCs/>
          <w:szCs w:val="24"/>
          <w:lang w:eastAsia="tr-TR"/>
        </w:rPr>
        <w:t>görülmektedir</w:t>
      </w:r>
      <w:r w:rsidR="00161EE4">
        <w:rPr>
          <w:rFonts w:eastAsia="Times New Roman" w:cs="Times New Roman"/>
          <w:bCs/>
          <w:szCs w:val="24"/>
          <w:lang w:eastAsia="tr-TR"/>
        </w:rPr>
        <w:t xml:space="preserve"> </w:t>
      </w:r>
      <w:r w:rsidRPr="009F152B">
        <w:rPr>
          <w:rFonts w:eastAsia="Times New Roman" w:cs="Times New Roman"/>
          <w:bCs/>
          <w:szCs w:val="24"/>
          <w:lang w:eastAsia="tr-TR"/>
        </w:rPr>
        <w:t>(p&lt;0.05).</w:t>
      </w:r>
      <w:r w:rsidR="00161EE4">
        <w:rPr>
          <w:rFonts w:eastAsia="Times New Roman" w:cs="Times New Roman"/>
          <w:bCs/>
          <w:szCs w:val="24"/>
          <w:lang w:eastAsia="tr-TR"/>
        </w:rPr>
        <w:t xml:space="preserve"> </w:t>
      </w:r>
      <w:r w:rsidRPr="009F152B">
        <w:rPr>
          <w:rFonts w:eastAsia="Calibri" w:cs="Times New Roman"/>
          <w:szCs w:val="24"/>
        </w:rPr>
        <w:t>Katılımcıların</w:t>
      </w:r>
      <w:r w:rsidR="00161EE4">
        <w:rPr>
          <w:rFonts w:eastAsia="Calibri" w:cs="Times New Roman"/>
          <w:szCs w:val="24"/>
        </w:rPr>
        <w:t xml:space="preserve"> </w:t>
      </w:r>
      <w:r w:rsidRPr="009F152B">
        <w:rPr>
          <w:rFonts w:eastAsia="Calibri" w:cs="Times New Roman"/>
          <w:szCs w:val="24"/>
        </w:rPr>
        <w:t>Sportif</w:t>
      </w:r>
      <w:r w:rsidR="00161EE4">
        <w:rPr>
          <w:rFonts w:eastAsia="Calibri" w:cs="Times New Roman"/>
          <w:szCs w:val="24"/>
        </w:rPr>
        <w:t xml:space="preserve"> </w:t>
      </w:r>
      <w:r w:rsidRPr="009F152B">
        <w:rPr>
          <w:rFonts w:eastAsia="Calibri" w:cs="Times New Roman"/>
          <w:szCs w:val="24"/>
        </w:rPr>
        <w:t>Sorunlarla</w:t>
      </w:r>
      <w:r w:rsidR="00161EE4">
        <w:rPr>
          <w:rFonts w:eastAsia="Calibri" w:cs="Times New Roman"/>
          <w:szCs w:val="24"/>
        </w:rPr>
        <w:t xml:space="preserve"> </w:t>
      </w:r>
      <w:r w:rsidRPr="009F152B">
        <w:rPr>
          <w:rFonts w:eastAsia="Calibri" w:cs="Times New Roman"/>
          <w:szCs w:val="24"/>
        </w:rPr>
        <w:t>Başa</w:t>
      </w:r>
      <w:r w:rsidR="00161EE4">
        <w:rPr>
          <w:rFonts w:eastAsia="Calibri" w:cs="Times New Roman"/>
          <w:szCs w:val="24"/>
        </w:rPr>
        <w:t xml:space="preserve"> </w:t>
      </w:r>
      <w:r w:rsidRPr="009F152B">
        <w:rPr>
          <w:rFonts w:eastAsia="Calibri" w:cs="Times New Roman"/>
          <w:szCs w:val="24"/>
        </w:rPr>
        <w:t>Çıkma</w:t>
      </w:r>
      <w:r w:rsidR="00161EE4">
        <w:rPr>
          <w:rFonts w:eastAsia="Calibri" w:cs="Times New Roman"/>
          <w:szCs w:val="24"/>
        </w:rPr>
        <w:t xml:space="preserve"> </w:t>
      </w:r>
      <w:r w:rsidRPr="009F152B">
        <w:rPr>
          <w:rFonts w:eastAsia="Calibri" w:cs="Times New Roman"/>
          <w:szCs w:val="24"/>
        </w:rPr>
        <w:t>Becerileri</w:t>
      </w:r>
      <w:r w:rsidR="00161EE4">
        <w:rPr>
          <w:rFonts w:eastAsia="Calibri" w:cs="Times New Roman"/>
          <w:szCs w:val="24"/>
        </w:rPr>
        <w:t xml:space="preserve"> </w:t>
      </w:r>
      <w:r w:rsidRPr="009F152B">
        <w:rPr>
          <w:rFonts w:eastAsia="Calibri" w:cs="Times New Roman"/>
          <w:szCs w:val="24"/>
        </w:rPr>
        <w:t>ile</w:t>
      </w:r>
      <w:r w:rsidR="00161EE4">
        <w:rPr>
          <w:rFonts w:eastAsia="Calibri" w:cs="Times New Roman"/>
          <w:szCs w:val="24"/>
        </w:rPr>
        <w:t xml:space="preserve"> </w:t>
      </w:r>
      <w:r w:rsidRPr="009F152B">
        <w:rPr>
          <w:rFonts w:eastAsia="Times New Roman" w:cs="Times New Roman"/>
          <w:bCs/>
          <w:szCs w:val="24"/>
          <w:lang w:eastAsia="tr-TR"/>
        </w:rPr>
        <w:t>cinsiyet</w:t>
      </w:r>
      <w:r w:rsidR="00161EE4">
        <w:rPr>
          <w:rFonts w:eastAsia="Times New Roman" w:cs="Times New Roman"/>
          <w:bCs/>
          <w:szCs w:val="24"/>
          <w:lang w:eastAsia="tr-TR"/>
        </w:rPr>
        <w:t xml:space="preserve"> </w:t>
      </w:r>
      <w:r w:rsidRPr="009F152B">
        <w:rPr>
          <w:rFonts w:eastAsia="Times New Roman" w:cs="Times New Roman"/>
          <w:bCs/>
          <w:szCs w:val="24"/>
          <w:lang w:eastAsia="tr-TR"/>
        </w:rPr>
        <w:t>değişkeni</w:t>
      </w:r>
      <w:r w:rsidR="00161EE4">
        <w:rPr>
          <w:rFonts w:eastAsia="Times New Roman" w:cs="Times New Roman"/>
          <w:bCs/>
          <w:szCs w:val="24"/>
          <w:lang w:eastAsia="tr-TR"/>
        </w:rPr>
        <w:t xml:space="preserve"> </w:t>
      </w:r>
      <w:r w:rsidRPr="009F152B">
        <w:rPr>
          <w:rFonts w:eastAsia="Times New Roman" w:cs="Times New Roman"/>
          <w:bCs/>
          <w:szCs w:val="24"/>
          <w:lang w:eastAsia="tr-TR"/>
        </w:rPr>
        <w:t>arasında</w:t>
      </w:r>
      <w:r w:rsidR="00161EE4">
        <w:rPr>
          <w:rFonts w:eastAsia="Times New Roman" w:cs="Times New Roman"/>
          <w:bCs/>
          <w:szCs w:val="24"/>
          <w:lang w:eastAsia="tr-TR"/>
        </w:rPr>
        <w:t xml:space="preserve"> </w:t>
      </w:r>
      <w:r w:rsidRPr="009F152B">
        <w:rPr>
          <w:rFonts w:eastAsia="Times New Roman" w:cs="Times New Roman"/>
          <w:bCs/>
          <w:szCs w:val="24"/>
          <w:lang w:eastAsia="tr-TR"/>
        </w:rPr>
        <w:t>yapılan</w:t>
      </w:r>
      <w:r w:rsidR="00161EE4">
        <w:rPr>
          <w:rFonts w:eastAsia="Times New Roman" w:cs="Times New Roman"/>
          <w:bCs/>
          <w:szCs w:val="24"/>
          <w:lang w:eastAsia="tr-TR"/>
        </w:rPr>
        <w:t xml:space="preserve"> </w:t>
      </w:r>
      <w:r w:rsidRPr="009F152B">
        <w:rPr>
          <w:rFonts w:eastAsia="Times New Roman" w:cs="Times New Roman"/>
          <w:bCs/>
          <w:szCs w:val="24"/>
          <w:lang w:eastAsia="tr-TR"/>
        </w:rPr>
        <w:t>analizi</w:t>
      </w:r>
      <w:r w:rsidR="00161EE4">
        <w:rPr>
          <w:rFonts w:eastAsia="Times New Roman" w:cs="Times New Roman"/>
          <w:bCs/>
          <w:szCs w:val="24"/>
          <w:lang w:eastAsia="tr-TR"/>
        </w:rPr>
        <w:t xml:space="preserve"> </w:t>
      </w:r>
      <w:r w:rsidRPr="009F152B">
        <w:rPr>
          <w:rFonts w:eastAsia="Times New Roman" w:cs="Times New Roman"/>
          <w:bCs/>
          <w:szCs w:val="24"/>
          <w:lang w:eastAsia="tr-TR"/>
        </w:rPr>
        <w:t>sonucu</w:t>
      </w:r>
      <w:r w:rsidR="00161EE4">
        <w:rPr>
          <w:rFonts w:eastAsia="Times New Roman" w:cs="Times New Roman"/>
          <w:bCs/>
          <w:szCs w:val="24"/>
          <w:lang w:eastAsia="tr-TR"/>
        </w:rPr>
        <w:t xml:space="preserve"> </w:t>
      </w:r>
      <w:r w:rsidRPr="009F152B">
        <w:rPr>
          <w:rFonts w:eastAsia="Times New Roman" w:cs="Times New Roman"/>
          <w:bCs/>
          <w:szCs w:val="24"/>
          <w:lang w:eastAsia="tr-TR"/>
        </w:rPr>
        <w:t>sadece</w:t>
      </w:r>
      <w:r w:rsidR="00161EE4">
        <w:rPr>
          <w:rFonts w:eastAsia="Times New Roman" w:cs="Times New Roman"/>
          <w:bCs/>
          <w:szCs w:val="24"/>
          <w:lang w:eastAsia="tr-TR"/>
        </w:rPr>
        <w:t xml:space="preserve"> </w:t>
      </w:r>
      <w:r w:rsidRPr="009F152B">
        <w:rPr>
          <w:rFonts w:eastAsia="Times New Roman" w:cs="Times New Roman"/>
          <w:bCs/>
          <w:szCs w:val="24"/>
          <w:lang w:eastAsia="tr-TR"/>
        </w:rPr>
        <w:t>konsantrasyon</w:t>
      </w:r>
      <w:r w:rsidR="00161EE4">
        <w:rPr>
          <w:rFonts w:eastAsia="Times New Roman" w:cs="Times New Roman"/>
          <w:bCs/>
          <w:szCs w:val="24"/>
          <w:lang w:eastAsia="tr-TR"/>
        </w:rPr>
        <w:t xml:space="preserve"> </w:t>
      </w:r>
      <w:r w:rsidRPr="009F152B">
        <w:rPr>
          <w:rFonts w:eastAsia="Times New Roman" w:cs="Times New Roman"/>
          <w:bCs/>
          <w:szCs w:val="24"/>
          <w:lang w:eastAsia="tr-TR"/>
        </w:rPr>
        <w:t>ve</w:t>
      </w:r>
      <w:r w:rsidR="00161EE4">
        <w:rPr>
          <w:rFonts w:eastAsia="Times New Roman" w:cs="Times New Roman"/>
          <w:bCs/>
          <w:szCs w:val="24"/>
          <w:lang w:eastAsia="tr-TR"/>
        </w:rPr>
        <w:t xml:space="preserve"> </w:t>
      </w:r>
      <w:r w:rsidRPr="009F152B">
        <w:rPr>
          <w:rFonts w:eastAsia="Calibri" w:cs="Times New Roman"/>
          <w:szCs w:val="24"/>
        </w:rPr>
        <w:t>Antrene</w:t>
      </w:r>
      <w:r w:rsidR="00161EE4">
        <w:rPr>
          <w:rFonts w:eastAsia="Calibri" w:cs="Times New Roman"/>
          <w:szCs w:val="24"/>
        </w:rPr>
        <w:t xml:space="preserve"> </w:t>
      </w:r>
      <w:r w:rsidRPr="009F152B">
        <w:rPr>
          <w:rFonts w:eastAsia="Calibri" w:cs="Times New Roman"/>
          <w:szCs w:val="24"/>
        </w:rPr>
        <w:t>Edilebilirlik,</w:t>
      </w:r>
      <w:r w:rsidR="00161EE4">
        <w:rPr>
          <w:rFonts w:eastAsia="Calibri" w:cs="Times New Roman"/>
          <w:szCs w:val="24"/>
        </w:rPr>
        <w:t xml:space="preserve"> </w:t>
      </w:r>
      <w:r w:rsidRPr="009F152B">
        <w:rPr>
          <w:rFonts w:eastAsia="Times New Roman" w:cs="Times New Roman"/>
          <w:bCs/>
          <w:szCs w:val="24"/>
          <w:lang w:eastAsia="tr-TR"/>
        </w:rPr>
        <w:t>alt</w:t>
      </w:r>
      <w:r w:rsidR="00161EE4">
        <w:rPr>
          <w:rFonts w:eastAsia="Times New Roman" w:cs="Times New Roman"/>
          <w:bCs/>
          <w:szCs w:val="24"/>
          <w:lang w:eastAsia="tr-TR"/>
        </w:rPr>
        <w:t xml:space="preserve"> </w:t>
      </w:r>
      <w:r w:rsidRPr="009F152B">
        <w:rPr>
          <w:rFonts w:eastAsia="Times New Roman" w:cs="Times New Roman"/>
          <w:bCs/>
          <w:szCs w:val="24"/>
          <w:lang w:eastAsia="tr-TR"/>
        </w:rPr>
        <w:t>boyutları</w:t>
      </w:r>
      <w:r w:rsidR="00161EE4">
        <w:rPr>
          <w:rFonts w:eastAsia="Times New Roman" w:cs="Times New Roman"/>
          <w:bCs/>
          <w:szCs w:val="24"/>
          <w:lang w:eastAsia="tr-TR"/>
        </w:rPr>
        <w:t xml:space="preserve"> </w:t>
      </w:r>
      <w:r w:rsidRPr="009F152B">
        <w:rPr>
          <w:rFonts w:eastAsia="Times New Roman" w:cs="Times New Roman"/>
          <w:bCs/>
          <w:szCs w:val="24"/>
          <w:lang w:eastAsia="tr-TR"/>
        </w:rPr>
        <w:t>dışında</w:t>
      </w:r>
      <w:r w:rsidR="00161EE4">
        <w:rPr>
          <w:rFonts w:eastAsia="Times New Roman" w:cs="Times New Roman"/>
          <w:bCs/>
          <w:szCs w:val="24"/>
          <w:lang w:eastAsia="tr-TR"/>
        </w:rPr>
        <w:t xml:space="preserve"> </w:t>
      </w:r>
      <w:r w:rsidRPr="009F152B">
        <w:rPr>
          <w:rFonts w:eastAsia="Times New Roman" w:cs="Times New Roman"/>
          <w:bCs/>
          <w:szCs w:val="24"/>
          <w:lang w:eastAsia="tr-TR"/>
        </w:rPr>
        <w:t>Hedef</w:t>
      </w:r>
      <w:r w:rsidR="00161EE4">
        <w:rPr>
          <w:rFonts w:eastAsia="Times New Roman" w:cs="Times New Roman"/>
          <w:bCs/>
          <w:szCs w:val="24"/>
          <w:lang w:eastAsia="tr-TR"/>
        </w:rPr>
        <w:t xml:space="preserve"> </w:t>
      </w:r>
      <w:r w:rsidRPr="009F152B">
        <w:rPr>
          <w:rFonts w:eastAsia="Times New Roman" w:cs="Times New Roman"/>
          <w:bCs/>
          <w:szCs w:val="24"/>
          <w:lang w:eastAsia="tr-TR"/>
        </w:rPr>
        <w:t>belirleme,</w:t>
      </w:r>
      <w:r w:rsidR="00161EE4">
        <w:rPr>
          <w:rFonts w:eastAsia="Times New Roman" w:cs="Times New Roman"/>
          <w:bCs/>
          <w:szCs w:val="24"/>
          <w:lang w:eastAsia="tr-TR"/>
        </w:rPr>
        <w:t xml:space="preserve"> </w:t>
      </w:r>
      <w:r w:rsidRPr="009F152B">
        <w:rPr>
          <w:rFonts w:eastAsia="Calibri" w:cs="Times New Roman"/>
          <w:szCs w:val="24"/>
        </w:rPr>
        <w:t>Zorlukla</w:t>
      </w:r>
      <w:r w:rsidR="00161EE4">
        <w:rPr>
          <w:rFonts w:eastAsia="Calibri" w:cs="Times New Roman"/>
          <w:szCs w:val="24"/>
        </w:rPr>
        <w:t xml:space="preserve"> </w:t>
      </w:r>
      <w:r w:rsidRPr="009F152B">
        <w:rPr>
          <w:rFonts w:eastAsia="Calibri" w:cs="Times New Roman"/>
          <w:szCs w:val="24"/>
        </w:rPr>
        <w:t>Baş</w:t>
      </w:r>
      <w:r w:rsidR="00161EE4">
        <w:rPr>
          <w:rFonts w:eastAsia="Calibri" w:cs="Times New Roman"/>
          <w:szCs w:val="24"/>
        </w:rPr>
        <w:t xml:space="preserve"> </w:t>
      </w:r>
      <w:r w:rsidRPr="009F152B">
        <w:rPr>
          <w:rFonts w:eastAsia="Calibri" w:cs="Times New Roman"/>
          <w:szCs w:val="24"/>
        </w:rPr>
        <w:t>Etme,</w:t>
      </w:r>
      <w:r w:rsidR="00161EE4">
        <w:rPr>
          <w:rFonts w:eastAsia="Calibri" w:cs="Times New Roman"/>
          <w:szCs w:val="24"/>
        </w:rPr>
        <w:t xml:space="preserve"> </w:t>
      </w:r>
      <w:r w:rsidRPr="009F152B">
        <w:rPr>
          <w:rFonts w:eastAsia="Calibri" w:cs="Times New Roman"/>
          <w:szCs w:val="24"/>
        </w:rPr>
        <w:t>Baskı</w:t>
      </w:r>
      <w:r w:rsidR="00161EE4">
        <w:rPr>
          <w:rFonts w:eastAsia="Calibri" w:cs="Times New Roman"/>
          <w:szCs w:val="24"/>
        </w:rPr>
        <w:t xml:space="preserve"> </w:t>
      </w:r>
      <w:r w:rsidRPr="009F152B">
        <w:rPr>
          <w:rFonts w:eastAsia="Calibri" w:cs="Times New Roman"/>
          <w:szCs w:val="24"/>
        </w:rPr>
        <w:t>Altında</w:t>
      </w:r>
      <w:r w:rsidR="00161EE4">
        <w:rPr>
          <w:rFonts w:eastAsia="Calibri" w:cs="Times New Roman"/>
          <w:szCs w:val="24"/>
        </w:rPr>
        <w:t xml:space="preserve"> </w:t>
      </w:r>
      <w:r w:rsidRPr="009F152B">
        <w:rPr>
          <w:rFonts w:eastAsia="Calibri" w:cs="Times New Roman"/>
          <w:szCs w:val="24"/>
        </w:rPr>
        <w:t>Yüksek</w:t>
      </w:r>
      <w:r w:rsidR="00161EE4">
        <w:rPr>
          <w:rFonts w:eastAsia="Calibri" w:cs="Times New Roman"/>
          <w:szCs w:val="24"/>
        </w:rPr>
        <w:t xml:space="preserve"> </w:t>
      </w:r>
      <w:r w:rsidRPr="009F152B">
        <w:rPr>
          <w:rFonts w:eastAsia="Calibri" w:cs="Times New Roman"/>
          <w:szCs w:val="24"/>
        </w:rPr>
        <w:t>Performans,</w:t>
      </w:r>
      <w:r w:rsidR="00161EE4">
        <w:rPr>
          <w:rFonts w:eastAsia="Calibri" w:cs="Times New Roman"/>
          <w:szCs w:val="24"/>
        </w:rPr>
        <w:t xml:space="preserve"> </w:t>
      </w:r>
      <w:r w:rsidRPr="009F152B">
        <w:rPr>
          <w:rFonts w:eastAsia="Calibri" w:cs="Times New Roman"/>
          <w:szCs w:val="24"/>
        </w:rPr>
        <w:t>Kaygıdan</w:t>
      </w:r>
      <w:r w:rsidR="00161EE4">
        <w:rPr>
          <w:rFonts w:eastAsia="Calibri" w:cs="Times New Roman"/>
          <w:szCs w:val="24"/>
        </w:rPr>
        <w:t xml:space="preserve"> </w:t>
      </w:r>
      <w:r w:rsidRPr="009F152B">
        <w:rPr>
          <w:rFonts w:eastAsia="Calibri" w:cs="Times New Roman"/>
          <w:szCs w:val="24"/>
        </w:rPr>
        <w:t>Uzak</w:t>
      </w:r>
      <w:r w:rsidR="00161EE4">
        <w:rPr>
          <w:rFonts w:eastAsia="Calibri" w:cs="Times New Roman"/>
          <w:szCs w:val="24"/>
        </w:rPr>
        <w:t xml:space="preserve"> </w:t>
      </w:r>
      <w:r w:rsidRPr="009F152B">
        <w:rPr>
          <w:rFonts w:eastAsia="Calibri" w:cs="Times New Roman"/>
          <w:szCs w:val="24"/>
        </w:rPr>
        <w:t>Olma,</w:t>
      </w:r>
      <w:r w:rsidR="00161EE4">
        <w:rPr>
          <w:rFonts w:eastAsia="Calibri" w:cs="Times New Roman"/>
          <w:szCs w:val="24"/>
        </w:rPr>
        <w:t xml:space="preserve"> </w:t>
      </w:r>
      <w:r w:rsidRPr="009F152B">
        <w:rPr>
          <w:rFonts w:eastAsia="Calibri" w:cs="Times New Roman"/>
          <w:szCs w:val="24"/>
        </w:rPr>
        <w:t>Güven</w:t>
      </w:r>
      <w:r w:rsidR="00161EE4">
        <w:rPr>
          <w:rFonts w:eastAsia="Calibri" w:cs="Times New Roman"/>
          <w:szCs w:val="24"/>
        </w:rPr>
        <w:t xml:space="preserve"> </w:t>
      </w:r>
      <w:r w:rsidRPr="009F152B">
        <w:rPr>
          <w:rFonts w:eastAsia="Calibri" w:cs="Times New Roman"/>
          <w:szCs w:val="24"/>
        </w:rPr>
        <w:t>ve</w:t>
      </w:r>
      <w:r w:rsidR="00161EE4">
        <w:rPr>
          <w:rFonts w:eastAsia="Calibri" w:cs="Times New Roman"/>
          <w:szCs w:val="24"/>
        </w:rPr>
        <w:t xml:space="preserve"> </w:t>
      </w:r>
      <w:r w:rsidRPr="009F152B">
        <w:rPr>
          <w:rFonts w:eastAsia="Calibri" w:cs="Times New Roman"/>
          <w:szCs w:val="24"/>
        </w:rPr>
        <w:t>Başarı</w:t>
      </w:r>
      <w:r w:rsidR="00161EE4">
        <w:rPr>
          <w:rFonts w:eastAsia="Calibri" w:cs="Times New Roman"/>
          <w:szCs w:val="24"/>
        </w:rPr>
        <w:t xml:space="preserve"> </w:t>
      </w:r>
      <w:r w:rsidRPr="009F152B">
        <w:rPr>
          <w:rFonts w:eastAsia="Calibri" w:cs="Times New Roman"/>
          <w:szCs w:val="24"/>
        </w:rPr>
        <w:t>Güdüsü</w:t>
      </w:r>
      <w:r w:rsidR="00161EE4">
        <w:rPr>
          <w:rFonts w:eastAsia="Calibri" w:cs="Times New Roman"/>
          <w:szCs w:val="24"/>
        </w:rPr>
        <w:t xml:space="preserve"> </w:t>
      </w:r>
      <w:r w:rsidRPr="009F152B">
        <w:rPr>
          <w:rFonts w:eastAsia="Calibri" w:cs="Times New Roman"/>
          <w:szCs w:val="24"/>
        </w:rPr>
        <w:t>alt</w:t>
      </w:r>
      <w:r w:rsidR="00161EE4">
        <w:rPr>
          <w:rFonts w:eastAsia="Calibri" w:cs="Times New Roman"/>
          <w:szCs w:val="24"/>
        </w:rPr>
        <w:t xml:space="preserve"> </w:t>
      </w:r>
      <w:r w:rsidRPr="009F152B">
        <w:rPr>
          <w:rFonts w:eastAsia="Calibri" w:cs="Times New Roman"/>
          <w:szCs w:val="24"/>
        </w:rPr>
        <w:t>boyutlarında</w:t>
      </w:r>
      <w:r w:rsidR="00161EE4">
        <w:rPr>
          <w:rFonts w:eastAsia="Calibri" w:cs="Times New Roman"/>
          <w:szCs w:val="24"/>
        </w:rPr>
        <w:t xml:space="preserve"> </w:t>
      </w:r>
      <w:r w:rsidRPr="009F152B">
        <w:rPr>
          <w:rFonts w:eastAsia="Times New Roman" w:cs="Times New Roman"/>
          <w:bCs/>
          <w:szCs w:val="24"/>
          <w:lang w:eastAsia="tr-TR"/>
        </w:rPr>
        <w:t>istatistiksel</w:t>
      </w:r>
      <w:r w:rsidR="00161EE4">
        <w:rPr>
          <w:rFonts w:eastAsia="Times New Roman" w:cs="Times New Roman"/>
          <w:bCs/>
          <w:szCs w:val="24"/>
          <w:lang w:eastAsia="tr-TR"/>
        </w:rPr>
        <w:t xml:space="preserve"> </w:t>
      </w:r>
      <w:r w:rsidRPr="009F152B">
        <w:rPr>
          <w:rFonts w:eastAsia="Times New Roman" w:cs="Times New Roman"/>
          <w:bCs/>
          <w:szCs w:val="24"/>
          <w:lang w:eastAsia="tr-TR"/>
        </w:rPr>
        <w:t>olarak</w:t>
      </w:r>
      <w:r w:rsidR="00161EE4">
        <w:rPr>
          <w:rFonts w:eastAsia="Times New Roman" w:cs="Times New Roman"/>
          <w:bCs/>
          <w:szCs w:val="24"/>
          <w:lang w:eastAsia="tr-TR"/>
        </w:rPr>
        <w:t xml:space="preserve"> </w:t>
      </w:r>
      <w:r w:rsidRPr="009F152B">
        <w:rPr>
          <w:rFonts w:eastAsia="Times New Roman" w:cs="Times New Roman"/>
          <w:bCs/>
          <w:szCs w:val="24"/>
          <w:lang w:eastAsia="tr-TR"/>
        </w:rPr>
        <w:t>anlamlı</w:t>
      </w:r>
      <w:r w:rsidR="00161EE4">
        <w:rPr>
          <w:rFonts w:eastAsia="Times New Roman" w:cs="Times New Roman"/>
          <w:bCs/>
          <w:szCs w:val="24"/>
          <w:lang w:eastAsia="tr-TR"/>
        </w:rPr>
        <w:t xml:space="preserve"> </w:t>
      </w:r>
      <w:r w:rsidRPr="009F152B">
        <w:rPr>
          <w:rFonts w:eastAsia="Times New Roman" w:cs="Times New Roman"/>
          <w:bCs/>
          <w:szCs w:val="24"/>
          <w:lang w:eastAsia="tr-TR"/>
        </w:rPr>
        <w:t>farklılık</w:t>
      </w:r>
      <w:r w:rsidR="00161EE4">
        <w:rPr>
          <w:rFonts w:eastAsia="Times New Roman" w:cs="Times New Roman"/>
          <w:bCs/>
          <w:szCs w:val="24"/>
          <w:lang w:eastAsia="tr-TR"/>
        </w:rPr>
        <w:t xml:space="preserve"> </w:t>
      </w:r>
      <w:r w:rsidRPr="009F152B">
        <w:rPr>
          <w:rFonts w:eastAsia="Times New Roman" w:cs="Times New Roman"/>
          <w:bCs/>
          <w:szCs w:val="24"/>
          <w:lang w:eastAsia="tr-TR"/>
        </w:rPr>
        <w:t>görülmektedir</w:t>
      </w:r>
      <w:r w:rsidR="00161EE4">
        <w:rPr>
          <w:rFonts w:eastAsia="Times New Roman" w:cs="Times New Roman"/>
          <w:bCs/>
          <w:szCs w:val="24"/>
          <w:lang w:eastAsia="tr-TR"/>
        </w:rPr>
        <w:t xml:space="preserve"> </w:t>
      </w:r>
      <w:r w:rsidRPr="009F152B">
        <w:rPr>
          <w:rFonts w:eastAsia="Times New Roman" w:cs="Times New Roman"/>
          <w:bCs/>
          <w:szCs w:val="24"/>
          <w:lang w:eastAsia="tr-TR"/>
        </w:rPr>
        <w:t>(p&lt;0.05).</w:t>
      </w:r>
    </w:p>
    <w:p w14:paraId="284C35D6" w14:textId="77777777" w:rsidR="00985A39" w:rsidRDefault="00985A39" w:rsidP="00161EE4">
      <w:pPr>
        <w:spacing w:before="120" w:after="120"/>
        <w:ind w:left="567" w:hanging="567"/>
        <w:outlineLvl w:val="4"/>
        <w:rPr>
          <w:rFonts w:eastAsia="Times New Roman" w:cs="Times New Roman"/>
          <w:b/>
          <w:bCs/>
          <w:szCs w:val="24"/>
          <w:lang w:eastAsia="tr-TR"/>
        </w:rPr>
      </w:pPr>
    </w:p>
    <w:p w14:paraId="0EBA2C6F" w14:textId="77777777" w:rsidR="00E7342A" w:rsidRDefault="00E7342A" w:rsidP="00161EE4">
      <w:pPr>
        <w:spacing w:before="120" w:after="120"/>
        <w:ind w:left="567" w:hanging="567"/>
        <w:outlineLvl w:val="4"/>
        <w:rPr>
          <w:rFonts w:eastAsia="Times New Roman" w:cs="Times New Roman"/>
          <w:b/>
          <w:bCs/>
          <w:szCs w:val="24"/>
          <w:lang w:eastAsia="tr-TR"/>
        </w:rPr>
        <w:sectPr w:rsidR="00E7342A" w:rsidSect="00BE4E81">
          <w:pgSz w:w="11906" w:h="16838" w:code="9"/>
          <w:pgMar w:top="1418" w:right="1304" w:bottom="1418" w:left="1701" w:header="851" w:footer="851" w:gutter="0"/>
          <w:cols w:space="708"/>
          <w:docGrid w:linePitch="360"/>
        </w:sectPr>
      </w:pPr>
    </w:p>
    <w:p w14:paraId="17476210" w14:textId="77777777" w:rsidR="00C54609" w:rsidRPr="009F152B" w:rsidRDefault="00B10B72" w:rsidP="00161EE4">
      <w:pPr>
        <w:spacing w:before="120" w:after="120"/>
        <w:ind w:left="567" w:hanging="567"/>
        <w:outlineLvl w:val="4"/>
        <w:rPr>
          <w:rFonts w:eastAsia="Times New Roman" w:cs="Times New Roman"/>
          <w:b/>
          <w:bCs/>
          <w:szCs w:val="24"/>
          <w:lang w:eastAsia="tr-TR"/>
        </w:rPr>
      </w:pPr>
      <w:r>
        <w:rPr>
          <w:rFonts w:eastAsia="Calibri" w:cs="Times New Roman"/>
          <w:noProof/>
          <w:sz w:val="20"/>
          <w:szCs w:val="24"/>
          <w:lang w:eastAsia="tr-TR"/>
        </w:rPr>
        <w:lastRenderedPageBreak/>
        <mc:AlternateContent>
          <mc:Choice Requires="wps">
            <w:drawing>
              <wp:anchor distT="0" distB="0" distL="114300" distR="114300" simplePos="0" relativeHeight="251656192" behindDoc="0" locked="0" layoutInCell="1" allowOverlap="1" wp14:anchorId="636CAD09" wp14:editId="5B3719D2">
                <wp:simplePos x="0" y="0"/>
                <wp:positionH relativeFrom="column">
                  <wp:posOffset>-659014</wp:posOffset>
                </wp:positionH>
                <wp:positionV relativeFrom="paragraph">
                  <wp:posOffset>5772109</wp:posOffset>
                </wp:positionV>
                <wp:extent cx="762000" cy="723900"/>
                <wp:effectExtent l="0" t="0" r="23495" b="28575"/>
                <wp:wrapNone/>
                <wp:docPr id="11" name="Metin Kutusu 11"/>
                <wp:cNvGraphicFramePr/>
                <a:graphic xmlns:a="http://schemas.openxmlformats.org/drawingml/2006/main">
                  <a:graphicData uri="http://schemas.microsoft.com/office/word/2010/wordprocessingShape">
                    <wps:wsp>
                      <wps:cNvSpPr txBox="1"/>
                      <wps:spPr>
                        <a:xfrm>
                          <a:off x="0" y="0"/>
                          <a:ext cx="762000" cy="723900"/>
                        </a:xfrm>
                        <a:prstGeom prst="rect">
                          <a:avLst/>
                        </a:prstGeom>
                        <a:solidFill>
                          <a:schemeClr val="bg1"/>
                        </a:solidFill>
                        <a:ln w="6350">
                          <a:solidFill>
                            <a:schemeClr val="bg1"/>
                          </a:solidFill>
                        </a:ln>
                      </wps:spPr>
                      <wps:txbx>
                        <w:txbxContent>
                          <w:p w14:paraId="703C674E" w14:textId="77777777" w:rsidR="006014D3" w:rsidRDefault="006014D3" w:rsidP="00B10B72">
                            <w:pPr>
                              <w:ind w:firstLine="0"/>
                            </w:pPr>
                            <w:r>
                              <w:t>30</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CAD09" id="Metin Kutusu 11" o:spid="_x0000_s1028" type="#_x0000_t202" style="position:absolute;left:0;text-align:left;margin-left:-51.9pt;margin-top:454.5pt;width:60pt;height: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" fillcolor="white [3212]" strokecolor="white [3212]" strokeweight=".5pt">
                <v:textbox style="layout-flow:vertical">
                  <w:txbxContent>
                    <w:p w14:paraId="703C674E" w14:textId="77777777" w:rsidR="006014D3" w:rsidRDefault="006014D3" w:rsidP="00B10B72">
                      <w:pPr>
                        <w:ind w:firstLine="0"/>
                      </w:pPr>
                      <w:r>
                        <w:t>30</w:t>
                      </w:r>
                    </w:p>
                  </w:txbxContent>
                </v:textbox>
              </v:shape>
            </w:pict>
          </mc:Fallback>
        </mc:AlternateContent>
      </w:r>
      <w:r w:rsidR="009700A6">
        <w:rPr>
          <w:rFonts w:eastAsia="Calibri" w:cs="Times New Roman"/>
          <w:noProof/>
          <w:sz w:val="20"/>
          <w:szCs w:val="24"/>
          <w:lang w:eastAsia="tr-TR"/>
        </w:rPr>
        <mc:AlternateContent>
          <mc:Choice Requires="wps">
            <w:drawing>
              <wp:anchor distT="0" distB="0" distL="114300" distR="114300" simplePos="0" relativeHeight="251649024" behindDoc="0" locked="0" layoutInCell="1" allowOverlap="1" wp14:anchorId="6BE6682D" wp14:editId="01376CDB">
                <wp:simplePos x="0" y="0"/>
                <wp:positionH relativeFrom="column">
                  <wp:posOffset>8466455</wp:posOffset>
                </wp:positionH>
                <wp:positionV relativeFrom="paragraph">
                  <wp:posOffset>5858510</wp:posOffset>
                </wp:positionV>
                <wp:extent cx="762000" cy="723900"/>
                <wp:effectExtent l="0" t="0" r="19050" b="19050"/>
                <wp:wrapNone/>
                <wp:docPr id="2" name="Metin Kutusu 2"/>
                <wp:cNvGraphicFramePr/>
                <a:graphic xmlns:a="http://schemas.openxmlformats.org/drawingml/2006/main">
                  <a:graphicData uri="http://schemas.microsoft.com/office/word/2010/wordprocessingShape">
                    <wps:wsp>
                      <wps:cNvSpPr txBox="1"/>
                      <wps:spPr>
                        <a:xfrm>
                          <a:off x="0" y="0"/>
                          <a:ext cx="762000" cy="723900"/>
                        </a:xfrm>
                        <a:prstGeom prst="rect">
                          <a:avLst/>
                        </a:prstGeom>
                        <a:solidFill>
                          <a:schemeClr val="bg1"/>
                        </a:solidFill>
                        <a:ln w="6350">
                          <a:solidFill>
                            <a:schemeClr val="bg1"/>
                          </a:solidFill>
                        </a:ln>
                      </wps:spPr>
                      <wps:txbx>
                        <w:txbxContent>
                          <w:p w14:paraId="2E69469B" w14:textId="77777777" w:rsidR="006014D3" w:rsidRDefault="006014D3" w:rsidP="009700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6682D" id="Metin Kutusu 2" o:spid="_x0000_s1029" type="#_x0000_t202" style="position:absolute;left:0;text-align:left;margin-left:666.65pt;margin-top:461.3pt;width:60pt;height:5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" fillcolor="white [3212]" strokecolor="white [3212]" strokeweight=".5pt">
                <v:textbox>
                  <w:txbxContent>
                    <w:p w14:paraId="2E69469B" w14:textId="77777777" w:rsidR="006014D3" w:rsidRDefault="006014D3" w:rsidP="009700A6"/>
                  </w:txbxContent>
                </v:textbox>
              </v:shape>
            </w:pict>
          </mc:Fallback>
        </mc:AlternateContent>
      </w:r>
      <w:r w:rsidR="00C54609" w:rsidRPr="009F152B">
        <w:rPr>
          <w:rFonts w:eastAsia="Times New Roman" w:cs="Times New Roman"/>
          <w:b/>
          <w:bCs/>
          <w:szCs w:val="24"/>
          <w:lang w:eastAsia="tr-TR"/>
        </w:rPr>
        <w:t>Tablo</w:t>
      </w:r>
      <w:r w:rsidR="00161EE4">
        <w:rPr>
          <w:rFonts w:eastAsia="Times New Roman" w:cs="Times New Roman"/>
          <w:b/>
          <w:bCs/>
          <w:szCs w:val="24"/>
          <w:lang w:eastAsia="tr-TR"/>
        </w:rPr>
        <w:t xml:space="preserve"> </w:t>
      </w:r>
      <w:r w:rsidR="00C54609" w:rsidRPr="009F152B">
        <w:rPr>
          <w:rFonts w:eastAsia="Times New Roman" w:cs="Times New Roman"/>
          <w:b/>
          <w:bCs/>
          <w:szCs w:val="24"/>
          <w:lang w:eastAsia="tr-TR"/>
        </w:rPr>
        <w:t>6</w:t>
      </w:r>
      <w:r w:rsidR="00373000">
        <w:rPr>
          <w:rFonts w:eastAsia="Times New Roman" w:cs="Times New Roman"/>
          <w:b/>
          <w:bCs/>
          <w:szCs w:val="24"/>
          <w:lang w:eastAsia="tr-TR"/>
        </w:rPr>
        <w:t>.</w:t>
      </w:r>
      <w:r w:rsidR="00161EE4">
        <w:rPr>
          <w:rFonts w:eastAsia="Times New Roman" w:cs="Times New Roman"/>
          <w:b/>
          <w:bCs/>
          <w:szCs w:val="24"/>
          <w:lang w:eastAsia="tr-TR"/>
        </w:rPr>
        <w:t xml:space="preserve"> </w:t>
      </w:r>
      <w:r w:rsidR="00C54609" w:rsidRPr="00373000">
        <w:rPr>
          <w:rFonts w:eastAsia="Times New Roman" w:cs="Times New Roman"/>
          <w:bCs/>
          <w:szCs w:val="24"/>
          <w:lang w:eastAsia="tr-TR"/>
        </w:rPr>
        <w:t>Yaş</w:t>
      </w:r>
      <w:r w:rsidR="00161EE4" w:rsidRPr="00373000">
        <w:rPr>
          <w:rFonts w:eastAsia="Times New Roman" w:cs="Times New Roman"/>
          <w:bCs/>
          <w:szCs w:val="24"/>
          <w:lang w:eastAsia="tr-TR"/>
        </w:rPr>
        <w:t xml:space="preserve"> </w:t>
      </w:r>
      <w:r w:rsidR="00373000" w:rsidRPr="00373000">
        <w:rPr>
          <w:rFonts w:eastAsia="Times New Roman" w:cs="Times New Roman"/>
          <w:bCs/>
          <w:szCs w:val="24"/>
          <w:lang w:eastAsia="tr-TR"/>
        </w:rPr>
        <w:t>değişkenine göre manova analizi sonuçları</w:t>
      </w:r>
      <w:r w:rsidR="00373000">
        <w:rPr>
          <w:rFonts w:eastAsia="Times New Roman" w:cs="Times New Roman"/>
          <w:bCs/>
          <w:szCs w:val="24"/>
          <w:lang w:eastAsia="tr-TR"/>
        </w:rPr>
        <w:t>.</w:t>
      </w:r>
    </w:p>
    <w:tbl>
      <w:tblPr>
        <w:tblStyle w:val="TabloKlavuzu1"/>
        <w:tblW w:w="13892" w:type="dxa"/>
        <w:jc w:val="center"/>
        <w:tblLayout w:type="fixed"/>
        <w:tblLook w:val="04A0" w:firstRow="1" w:lastRow="0" w:firstColumn="1" w:lastColumn="0" w:noHBand="0" w:noVBand="1"/>
      </w:tblPr>
      <w:tblGrid>
        <w:gridCol w:w="1993"/>
        <w:gridCol w:w="2490"/>
        <w:gridCol w:w="940"/>
        <w:gridCol w:w="939"/>
        <w:gridCol w:w="939"/>
        <w:gridCol w:w="1317"/>
        <w:gridCol w:w="1317"/>
        <w:gridCol w:w="1320"/>
        <w:gridCol w:w="1317"/>
        <w:gridCol w:w="1320"/>
      </w:tblGrid>
      <w:tr w:rsidR="00C54609" w:rsidRPr="00161EE4" w14:paraId="79193AD3" w14:textId="77777777" w:rsidTr="00E7342A">
        <w:trPr>
          <w:cantSplit/>
          <w:trHeight w:val="20"/>
          <w:jc w:val="center"/>
        </w:trPr>
        <w:tc>
          <w:tcPr>
            <w:tcW w:w="717" w:type="pct"/>
            <w:vAlign w:val="center"/>
          </w:tcPr>
          <w:p w14:paraId="2889BB15"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Boyutlar</w:t>
            </w:r>
          </w:p>
        </w:tc>
        <w:tc>
          <w:tcPr>
            <w:tcW w:w="896" w:type="pct"/>
            <w:vAlign w:val="center"/>
          </w:tcPr>
          <w:p w14:paraId="46DAE21B"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Yaş</w:t>
            </w:r>
          </w:p>
        </w:tc>
        <w:tc>
          <w:tcPr>
            <w:tcW w:w="338" w:type="pct"/>
            <w:vAlign w:val="center"/>
          </w:tcPr>
          <w:p w14:paraId="5620F89A"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N</w:t>
            </w:r>
          </w:p>
        </w:tc>
        <w:tc>
          <w:tcPr>
            <w:tcW w:w="338" w:type="pct"/>
            <w:vAlign w:val="center"/>
          </w:tcPr>
          <w:p w14:paraId="49EE2122" w14:textId="77777777" w:rsidR="00C54609" w:rsidRPr="00161EE4" w:rsidRDefault="00D56A07" w:rsidP="00161EE4">
            <w:pPr>
              <w:spacing w:before="0" w:line="240" w:lineRule="atLeast"/>
              <w:ind w:left="0" w:firstLine="0"/>
              <w:jc w:val="center"/>
              <w:outlineLvl w:val="4"/>
              <w:rPr>
                <w:rFonts w:eastAsia="Times New Roman" w:cs="Times New Roman"/>
                <w:b/>
                <w:bCs/>
                <w:sz w:val="20"/>
                <w:szCs w:val="20"/>
                <w:lang w:eastAsia="tr-TR"/>
              </w:rPr>
            </w:pPr>
            <m:oMathPara>
              <m:oMath>
                <m:acc>
                  <m:accPr>
                    <m:chr m:val="̅"/>
                    <m:ctrlPr>
                      <w:rPr>
                        <w:rFonts w:ascii="Cambria Math" w:eastAsia="Times New Roman" w:hAnsi="Cambria Math" w:cs="Times New Roman"/>
                        <w:b/>
                        <w:bCs/>
                        <w:i/>
                        <w:sz w:val="20"/>
                        <w:szCs w:val="20"/>
                        <w:lang w:eastAsia="tr-TR"/>
                      </w:rPr>
                    </m:ctrlPr>
                  </m:accPr>
                  <m:e>
                    <m:r>
                      <m:rPr>
                        <m:sty m:val="bi"/>
                      </m:rPr>
                      <w:rPr>
                        <w:rFonts w:ascii="Cambria Math" w:eastAsia="Times New Roman" w:hAnsi="Cambria Math" w:cs="Times New Roman"/>
                        <w:sz w:val="20"/>
                        <w:szCs w:val="20"/>
                        <w:lang w:eastAsia="tr-TR"/>
                      </w:rPr>
                      <m:t>X</m:t>
                    </m:r>
                  </m:e>
                </m:acc>
              </m:oMath>
            </m:oMathPara>
          </w:p>
        </w:tc>
        <w:tc>
          <w:tcPr>
            <w:tcW w:w="338" w:type="pct"/>
            <w:vAlign w:val="center"/>
          </w:tcPr>
          <w:p w14:paraId="4F79F27D"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SS</w:t>
            </w:r>
          </w:p>
        </w:tc>
        <w:tc>
          <w:tcPr>
            <w:tcW w:w="474" w:type="pct"/>
            <w:vAlign w:val="center"/>
          </w:tcPr>
          <w:p w14:paraId="145876C9"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F</w:t>
            </w:r>
            <w:r w:rsidR="00161EE4">
              <w:rPr>
                <w:rFonts w:eastAsia="Times New Roman" w:cs="Times New Roman"/>
                <w:b/>
                <w:bCs/>
                <w:sz w:val="20"/>
                <w:szCs w:val="20"/>
                <w:lang w:eastAsia="tr-TR"/>
              </w:rPr>
              <w:t xml:space="preserve"> </w:t>
            </w:r>
            <w:r w:rsidRPr="00161EE4">
              <w:rPr>
                <w:rFonts w:eastAsia="Times New Roman" w:cs="Times New Roman"/>
                <w:b/>
                <w:bCs/>
                <w:sz w:val="20"/>
                <w:szCs w:val="20"/>
                <w:lang w:eastAsia="tr-TR"/>
              </w:rPr>
              <w:t>(grup)</w:t>
            </w:r>
          </w:p>
        </w:tc>
        <w:tc>
          <w:tcPr>
            <w:tcW w:w="474" w:type="pct"/>
            <w:vAlign w:val="center"/>
          </w:tcPr>
          <w:p w14:paraId="20D1BA8A"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p</w:t>
            </w:r>
          </w:p>
        </w:tc>
        <w:tc>
          <w:tcPr>
            <w:tcW w:w="475" w:type="pct"/>
            <w:vAlign w:val="center"/>
          </w:tcPr>
          <w:p w14:paraId="28EDF87B"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Bonferonni</w:t>
            </w:r>
          </w:p>
        </w:tc>
        <w:tc>
          <w:tcPr>
            <w:tcW w:w="474" w:type="pct"/>
            <w:vAlign w:val="center"/>
          </w:tcPr>
          <w:p w14:paraId="4C6250F0"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F</w:t>
            </w:r>
            <w:r w:rsidR="00161EE4">
              <w:rPr>
                <w:rFonts w:eastAsia="Times New Roman" w:cs="Times New Roman"/>
                <w:b/>
                <w:bCs/>
                <w:sz w:val="20"/>
                <w:szCs w:val="20"/>
                <w:lang w:eastAsia="tr-TR"/>
              </w:rPr>
              <w:t xml:space="preserve"> </w:t>
            </w:r>
            <w:r w:rsidRPr="00161EE4">
              <w:rPr>
                <w:rFonts w:eastAsia="Times New Roman" w:cs="Times New Roman"/>
                <w:b/>
                <w:bCs/>
                <w:sz w:val="20"/>
                <w:szCs w:val="20"/>
                <w:lang w:eastAsia="tr-TR"/>
              </w:rPr>
              <w:t>(model)</w:t>
            </w:r>
          </w:p>
        </w:tc>
        <w:tc>
          <w:tcPr>
            <w:tcW w:w="475" w:type="pct"/>
            <w:vAlign w:val="center"/>
          </w:tcPr>
          <w:p w14:paraId="72C7E140"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p</w:t>
            </w:r>
          </w:p>
        </w:tc>
      </w:tr>
      <w:tr w:rsidR="00C54609" w:rsidRPr="00161EE4" w14:paraId="08A4ECE9" w14:textId="77777777" w:rsidTr="00E7342A">
        <w:trPr>
          <w:cantSplit/>
          <w:trHeight w:val="20"/>
          <w:jc w:val="center"/>
        </w:trPr>
        <w:tc>
          <w:tcPr>
            <w:tcW w:w="717" w:type="pct"/>
            <w:vMerge w:val="restart"/>
            <w:vAlign w:val="center"/>
          </w:tcPr>
          <w:p w14:paraId="57F2A41E" w14:textId="77777777" w:rsidR="00C54609" w:rsidRPr="00161EE4" w:rsidRDefault="00C54609" w:rsidP="00985A39">
            <w:pPr>
              <w:spacing w:before="0" w:line="240" w:lineRule="atLeast"/>
              <w:ind w:left="0" w:firstLine="0"/>
              <w:jc w:val="left"/>
              <w:outlineLvl w:val="4"/>
              <w:rPr>
                <w:rFonts w:eastAsia="Times New Roman" w:cs="Times New Roman"/>
                <w:b/>
                <w:bCs/>
                <w:sz w:val="20"/>
                <w:szCs w:val="20"/>
                <w:lang w:eastAsia="tr-TR"/>
              </w:rPr>
            </w:pPr>
            <w:r w:rsidRPr="00161EE4">
              <w:rPr>
                <w:rFonts w:eastAsia="Calibri" w:cs="Times New Roman"/>
                <w:sz w:val="20"/>
                <w:szCs w:val="20"/>
              </w:rPr>
              <w:t>Bireysel</w:t>
            </w:r>
          </w:p>
        </w:tc>
        <w:tc>
          <w:tcPr>
            <w:tcW w:w="896" w:type="pct"/>
            <w:vAlign w:val="center"/>
          </w:tcPr>
          <w:p w14:paraId="128EE94B" w14:textId="77777777" w:rsidR="00C54609" w:rsidRPr="00161EE4" w:rsidRDefault="00C54609" w:rsidP="00985A39">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(1)</w:t>
            </w:r>
            <w:r w:rsidR="00161EE4">
              <w:rPr>
                <w:rFonts w:eastAsia="Calibri" w:cs="Times New Roman"/>
                <w:sz w:val="20"/>
                <w:szCs w:val="20"/>
                <w:vertAlign w:val="superscript"/>
              </w:rPr>
              <w:t xml:space="preserve"> </w:t>
            </w:r>
            <w:r w:rsidRPr="00161EE4">
              <w:rPr>
                <w:rFonts w:eastAsia="Calibri" w:cs="Times New Roman"/>
                <w:color w:val="010205"/>
                <w:sz w:val="20"/>
                <w:szCs w:val="20"/>
              </w:rPr>
              <w:t>20</w:t>
            </w:r>
            <w:r w:rsidR="00161EE4">
              <w:rPr>
                <w:rFonts w:eastAsia="Calibri" w:cs="Times New Roman"/>
                <w:color w:val="010205"/>
                <w:sz w:val="20"/>
                <w:szCs w:val="20"/>
              </w:rPr>
              <w:t xml:space="preserve"> </w:t>
            </w:r>
            <w:r w:rsidRPr="00161EE4">
              <w:rPr>
                <w:rFonts w:eastAsia="Calibri" w:cs="Times New Roman"/>
                <w:color w:val="010205"/>
                <w:sz w:val="20"/>
                <w:szCs w:val="20"/>
              </w:rPr>
              <w:t>yaş</w:t>
            </w:r>
            <w:r w:rsidR="00161EE4">
              <w:rPr>
                <w:rFonts w:eastAsia="Calibri" w:cs="Times New Roman"/>
                <w:color w:val="010205"/>
                <w:sz w:val="20"/>
                <w:szCs w:val="20"/>
              </w:rPr>
              <w:t xml:space="preserve"> </w:t>
            </w:r>
            <w:r w:rsidRPr="00161EE4">
              <w:rPr>
                <w:rFonts w:eastAsia="Calibri" w:cs="Times New Roman"/>
                <w:color w:val="010205"/>
                <w:sz w:val="20"/>
                <w:szCs w:val="20"/>
              </w:rPr>
              <w:t>ve</w:t>
            </w:r>
            <w:r w:rsidR="00161EE4">
              <w:rPr>
                <w:rFonts w:eastAsia="Calibri" w:cs="Times New Roman"/>
                <w:color w:val="010205"/>
                <w:sz w:val="20"/>
                <w:szCs w:val="20"/>
              </w:rPr>
              <w:t xml:space="preserve"> </w:t>
            </w:r>
            <w:r w:rsidRPr="00161EE4">
              <w:rPr>
                <w:rFonts w:eastAsia="Calibri" w:cs="Times New Roman"/>
                <w:color w:val="010205"/>
                <w:sz w:val="20"/>
                <w:szCs w:val="20"/>
              </w:rPr>
              <w:t>altı</w:t>
            </w:r>
          </w:p>
        </w:tc>
        <w:tc>
          <w:tcPr>
            <w:tcW w:w="338" w:type="pct"/>
          </w:tcPr>
          <w:p w14:paraId="0F98A649"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139</w:t>
            </w:r>
          </w:p>
        </w:tc>
        <w:tc>
          <w:tcPr>
            <w:tcW w:w="338" w:type="pct"/>
          </w:tcPr>
          <w:p w14:paraId="6E2FEF4C"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32,61</w:t>
            </w:r>
          </w:p>
        </w:tc>
        <w:tc>
          <w:tcPr>
            <w:tcW w:w="338" w:type="pct"/>
          </w:tcPr>
          <w:p w14:paraId="3FFC19F7"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9,82</w:t>
            </w:r>
          </w:p>
        </w:tc>
        <w:tc>
          <w:tcPr>
            <w:tcW w:w="474" w:type="pct"/>
            <w:vMerge w:val="restart"/>
            <w:vAlign w:val="center"/>
          </w:tcPr>
          <w:p w14:paraId="457CED2D"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r w:rsidRPr="00161EE4">
              <w:rPr>
                <w:rFonts w:eastAsia="Calibri" w:cs="Times New Roman"/>
                <w:color w:val="010205"/>
                <w:sz w:val="20"/>
                <w:szCs w:val="20"/>
              </w:rPr>
              <w:t>2,627</w:t>
            </w:r>
          </w:p>
        </w:tc>
        <w:tc>
          <w:tcPr>
            <w:tcW w:w="474" w:type="pct"/>
            <w:vMerge w:val="restart"/>
            <w:vAlign w:val="center"/>
          </w:tcPr>
          <w:p w14:paraId="64A3A605"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b/>
                <w:color w:val="010205"/>
                <w:sz w:val="20"/>
                <w:szCs w:val="20"/>
              </w:rPr>
            </w:pPr>
            <w:r w:rsidRPr="00161EE4">
              <w:rPr>
                <w:rFonts w:eastAsia="Calibri" w:cs="Times New Roman"/>
                <w:b/>
                <w:color w:val="010205"/>
                <w:sz w:val="20"/>
                <w:szCs w:val="20"/>
              </w:rPr>
              <w:t>,050</w:t>
            </w:r>
          </w:p>
        </w:tc>
        <w:tc>
          <w:tcPr>
            <w:tcW w:w="475" w:type="pct"/>
            <w:vMerge w:val="restart"/>
            <w:vAlign w:val="center"/>
          </w:tcPr>
          <w:p w14:paraId="75250360"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r w:rsidRPr="00161EE4">
              <w:rPr>
                <w:rFonts w:eastAsia="Calibri" w:cs="Times New Roman"/>
                <w:color w:val="010205"/>
                <w:sz w:val="20"/>
                <w:szCs w:val="20"/>
              </w:rPr>
              <w:t>4&gt;1</w:t>
            </w:r>
          </w:p>
        </w:tc>
        <w:tc>
          <w:tcPr>
            <w:tcW w:w="474" w:type="pct"/>
            <w:vMerge w:val="restart"/>
            <w:vAlign w:val="center"/>
          </w:tcPr>
          <w:p w14:paraId="27FF79DB"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r w:rsidRPr="00161EE4">
              <w:rPr>
                <w:rFonts w:eastAsia="Calibri" w:cs="Times New Roman"/>
                <w:color w:val="010205"/>
                <w:sz w:val="20"/>
                <w:szCs w:val="20"/>
              </w:rPr>
              <w:t>1,902</w:t>
            </w:r>
          </w:p>
        </w:tc>
        <w:tc>
          <w:tcPr>
            <w:tcW w:w="475" w:type="pct"/>
            <w:vMerge w:val="restart"/>
            <w:vAlign w:val="center"/>
          </w:tcPr>
          <w:p w14:paraId="0EF28354"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r w:rsidRPr="00161EE4">
              <w:rPr>
                <w:rFonts w:eastAsia="Calibri" w:cs="Times New Roman"/>
                <w:color w:val="010205"/>
                <w:sz w:val="20"/>
                <w:szCs w:val="20"/>
              </w:rPr>
              <w:t>,000</w:t>
            </w:r>
          </w:p>
        </w:tc>
      </w:tr>
      <w:tr w:rsidR="00C54609" w:rsidRPr="00161EE4" w14:paraId="002B9383" w14:textId="77777777" w:rsidTr="00E7342A">
        <w:trPr>
          <w:cantSplit/>
          <w:trHeight w:val="20"/>
          <w:jc w:val="center"/>
        </w:trPr>
        <w:tc>
          <w:tcPr>
            <w:tcW w:w="717" w:type="pct"/>
            <w:vMerge/>
            <w:vAlign w:val="center"/>
          </w:tcPr>
          <w:p w14:paraId="3A214D62" w14:textId="77777777" w:rsidR="00C54609" w:rsidRPr="00161EE4" w:rsidRDefault="00C54609" w:rsidP="00985A39">
            <w:pPr>
              <w:spacing w:before="0" w:line="240" w:lineRule="atLeast"/>
              <w:ind w:left="0" w:firstLine="0"/>
              <w:jc w:val="left"/>
              <w:outlineLvl w:val="4"/>
              <w:rPr>
                <w:rFonts w:eastAsia="Calibri" w:cs="Times New Roman"/>
                <w:sz w:val="20"/>
                <w:szCs w:val="20"/>
              </w:rPr>
            </w:pPr>
          </w:p>
        </w:tc>
        <w:tc>
          <w:tcPr>
            <w:tcW w:w="896" w:type="pct"/>
            <w:vAlign w:val="center"/>
          </w:tcPr>
          <w:p w14:paraId="2AA27EEC" w14:textId="77777777" w:rsidR="00C54609" w:rsidRPr="00161EE4" w:rsidRDefault="00C54609" w:rsidP="00985A39">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(2)</w:t>
            </w:r>
            <w:r w:rsidR="00161EE4">
              <w:rPr>
                <w:rFonts w:eastAsia="Calibri" w:cs="Times New Roman"/>
                <w:sz w:val="20"/>
                <w:szCs w:val="20"/>
                <w:vertAlign w:val="superscript"/>
              </w:rPr>
              <w:t xml:space="preserve"> </w:t>
            </w:r>
            <w:r w:rsidRPr="00161EE4">
              <w:rPr>
                <w:rFonts w:eastAsia="Calibri" w:cs="Times New Roman"/>
                <w:color w:val="010205"/>
                <w:sz w:val="20"/>
                <w:szCs w:val="20"/>
              </w:rPr>
              <w:t>21-24</w:t>
            </w:r>
            <w:r w:rsidR="00161EE4">
              <w:rPr>
                <w:rFonts w:eastAsia="Calibri" w:cs="Times New Roman"/>
                <w:color w:val="010205"/>
                <w:sz w:val="20"/>
                <w:szCs w:val="20"/>
              </w:rPr>
              <w:t xml:space="preserve"> </w:t>
            </w:r>
            <w:r w:rsidRPr="00161EE4">
              <w:rPr>
                <w:rFonts w:eastAsia="Calibri" w:cs="Times New Roman"/>
                <w:color w:val="010205"/>
                <w:sz w:val="20"/>
                <w:szCs w:val="20"/>
              </w:rPr>
              <w:t>yaş</w:t>
            </w:r>
          </w:p>
        </w:tc>
        <w:tc>
          <w:tcPr>
            <w:tcW w:w="338" w:type="pct"/>
          </w:tcPr>
          <w:p w14:paraId="36EBE0CD"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99</w:t>
            </w:r>
          </w:p>
        </w:tc>
        <w:tc>
          <w:tcPr>
            <w:tcW w:w="338" w:type="pct"/>
          </w:tcPr>
          <w:p w14:paraId="121BF3BD"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34,80</w:t>
            </w:r>
          </w:p>
        </w:tc>
        <w:tc>
          <w:tcPr>
            <w:tcW w:w="338" w:type="pct"/>
          </w:tcPr>
          <w:p w14:paraId="55625647"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9,76</w:t>
            </w:r>
          </w:p>
        </w:tc>
        <w:tc>
          <w:tcPr>
            <w:tcW w:w="474" w:type="pct"/>
            <w:vMerge/>
            <w:vAlign w:val="center"/>
          </w:tcPr>
          <w:p w14:paraId="3894B99C"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4" w:type="pct"/>
            <w:vMerge/>
            <w:vAlign w:val="center"/>
          </w:tcPr>
          <w:p w14:paraId="3CA16B04"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5" w:type="pct"/>
            <w:vMerge/>
            <w:vAlign w:val="center"/>
          </w:tcPr>
          <w:p w14:paraId="17934E06"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4" w:type="pct"/>
            <w:vMerge/>
            <w:vAlign w:val="center"/>
          </w:tcPr>
          <w:p w14:paraId="0925004B"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5" w:type="pct"/>
            <w:vMerge/>
            <w:vAlign w:val="center"/>
          </w:tcPr>
          <w:p w14:paraId="6B88F4FE"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C54609" w:rsidRPr="00161EE4" w14:paraId="71CB4592" w14:textId="77777777" w:rsidTr="00E7342A">
        <w:trPr>
          <w:cantSplit/>
          <w:trHeight w:val="20"/>
          <w:jc w:val="center"/>
        </w:trPr>
        <w:tc>
          <w:tcPr>
            <w:tcW w:w="717" w:type="pct"/>
            <w:vMerge/>
            <w:vAlign w:val="center"/>
          </w:tcPr>
          <w:p w14:paraId="22C6B6F9" w14:textId="77777777" w:rsidR="00C54609" w:rsidRPr="00161EE4" w:rsidRDefault="00C54609" w:rsidP="00985A39">
            <w:pPr>
              <w:spacing w:before="0" w:line="240" w:lineRule="atLeast"/>
              <w:ind w:left="0" w:firstLine="0"/>
              <w:jc w:val="left"/>
              <w:outlineLvl w:val="4"/>
              <w:rPr>
                <w:rFonts w:eastAsia="Calibri" w:cs="Times New Roman"/>
                <w:sz w:val="20"/>
                <w:szCs w:val="20"/>
              </w:rPr>
            </w:pPr>
          </w:p>
        </w:tc>
        <w:tc>
          <w:tcPr>
            <w:tcW w:w="896" w:type="pct"/>
            <w:vAlign w:val="center"/>
          </w:tcPr>
          <w:p w14:paraId="3C6632A5" w14:textId="77777777" w:rsidR="00C54609" w:rsidRPr="00161EE4" w:rsidRDefault="00C54609" w:rsidP="00985A39">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(3)</w:t>
            </w:r>
            <w:r w:rsidR="00161EE4">
              <w:rPr>
                <w:rFonts w:eastAsia="Calibri" w:cs="Times New Roman"/>
                <w:sz w:val="20"/>
                <w:szCs w:val="20"/>
                <w:vertAlign w:val="superscript"/>
              </w:rPr>
              <w:t xml:space="preserve"> </w:t>
            </w:r>
            <w:r w:rsidRPr="00161EE4">
              <w:rPr>
                <w:rFonts w:eastAsia="Calibri" w:cs="Times New Roman"/>
                <w:color w:val="010205"/>
                <w:sz w:val="20"/>
                <w:szCs w:val="20"/>
              </w:rPr>
              <w:t>25-28</w:t>
            </w:r>
            <w:r w:rsidR="00161EE4">
              <w:rPr>
                <w:rFonts w:eastAsia="Calibri" w:cs="Times New Roman"/>
                <w:color w:val="010205"/>
                <w:sz w:val="20"/>
                <w:szCs w:val="20"/>
              </w:rPr>
              <w:t xml:space="preserve"> </w:t>
            </w:r>
            <w:r w:rsidRPr="00161EE4">
              <w:rPr>
                <w:rFonts w:eastAsia="Calibri" w:cs="Times New Roman"/>
                <w:color w:val="010205"/>
                <w:sz w:val="20"/>
                <w:szCs w:val="20"/>
              </w:rPr>
              <w:t>yaş</w:t>
            </w:r>
          </w:p>
        </w:tc>
        <w:tc>
          <w:tcPr>
            <w:tcW w:w="338" w:type="pct"/>
          </w:tcPr>
          <w:p w14:paraId="37B1B10B"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74</w:t>
            </w:r>
          </w:p>
        </w:tc>
        <w:tc>
          <w:tcPr>
            <w:tcW w:w="338" w:type="pct"/>
          </w:tcPr>
          <w:p w14:paraId="36E1C950"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33,60</w:t>
            </w:r>
          </w:p>
        </w:tc>
        <w:tc>
          <w:tcPr>
            <w:tcW w:w="338" w:type="pct"/>
          </w:tcPr>
          <w:p w14:paraId="0EF4E57F"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10,56</w:t>
            </w:r>
          </w:p>
        </w:tc>
        <w:tc>
          <w:tcPr>
            <w:tcW w:w="474" w:type="pct"/>
            <w:vMerge/>
            <w:vAlign w:val="center"/>
          </w:tcPr>
          <w:p w14:paraId="6414EE09"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4" w:type="pct"/>
            <w:vMerge/>
            <w:vAlign w:val="center"/>
          </w:tcPr>
          <w:p w14:paraId="11FCB241"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5" w:type="pct"/>
            <w:vMerge/>
            <w:vAlign w:val="center"/>
          </w:tcPr>
          <w:p w14:paraId="264F1911"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4" w:type="pct"/>
            <w:vMerge/>
            <w:vAlign w:val="center"/>
          </w:tcPr>
          <w:p w14:paraId="43817685"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5" w:type="pct"/>
            <w:vMerge/>
            <w:vAlign w:val="center"/>
          </w:tcPr>
          <w:p w14:paraId="58ACA1E2"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C54609" w:rsidRPr="00161EE4" w14:paraId="312E519E" w14:textId="77777777" w:rsidTr="00E7342A">
        <w:trPr>
          <w:cantSplit/>
          <w:trHeight w:val="20"/>
          <w:jc w:val="center"/>
        </w:trPr>
        <w:tc>
          <w:tcPr>
            <w:tcW w:w="717" w:type="pct"/>
            <w:vMerge/>
            <w:vAlign w:val="center"/>
          </w:tcPr>
          <w:p w14:paraId="1E38F684" w14:textId="77777777" w:rsidR="00C54609" w:rsidRPr="00161EE4" w:rsidRDefault="00C54609" w:rsidP="00985A39">
            <w:pPr>
              <w:spacing w:before="0" w:line="240" w:lineRule="atLeast"/>
              <w:ind w:left="0" w:firstLine="0"/>
              <w:jc w:val="left"/>
              <w:outlineLvl w:val="4"/>
              <w:rPr>
                <w:rFonts w:eastAsia="Calibri" w:cs="Times New Roman"/>
                <w:sz w:val="20"/>
                <w:szCs w:val="20"/>
              </w:rPr>
            </w:pPr>
          </w:p>
        </w:tc>
        <w:tc>
          <w:tcPr>
            <w:tcW w:w="896" w:type="pct"/>
            <w:vAlign w:val="center"/>
          </w:tcPr>
          <w:p w14:paraId="0A55DED4" w14:textId="77777777" w:rsidR="00C54609" w:rsidRPr="00161EE4" w:rsidRDefault="00C54609" w:rsidP="00985A39">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(4)</w:t>
            </w:r>
            <w:r w:rsidR="00161EE4">
              <w:rPr>
                <w:rFonts w:eastAsia="Calibri" w:cs="Times New Roman"/>
                <w:sz w:val="20"/>
                <w:szCs w:val="20"/>
                <w:vertAlign w:val="superscript"/>
              </w:rPr>
              <w:t xml:space="preserve"> </w:t>
            </w:r>
            <w:r w:rsidRPr="00161EE4">
              <w:rPr>
                <w:rFonts w:eastAsia="Calibri" w:cs="Times New Roman"/>
                <w:color w:val="010205"/>
                <w:sz w:val="20"/>
                <w:szCs w:val="20"/>
              </w:rPr>
              <w:t>29</w:t>
            </w:r>
            <w:r w:rsidR="00161EE4">
              <w:rPr>
                <w:rFonts w:eastAsia="Calibri" w:cs="Times New Roman"/>
                <w:color w:val="010205"/>
                <w:sz w:val="20"/>
                <w:szCs w:val="20"/>
              </w:rPr>
              <w:t xml:space="preserve"> </w:t>
            </w:r>
            <w:r w:rsidRPr="00161EE4">
              <w:rPr>
                <w:rFonts w:eastAsia="Calibri" w:cs="Times New Roman"/>
                <w:color w:val="010205"/>
                <w:sz w:val="20"/>
                <w:szCs w:val="20"/>
              </w:rPr>
              <w:t>yaş</w:t>
            </w:r>
            <w:r w:rsidR="00161EE4">
              <w:rPr>
                <w:rFonts w:eastAsia="Calibri" w:cs="Times New Roman"/>
                <w:color w:val="010205"/>
                <w:sz w:val="20"/>
                <w:szCs w:val="20"/>
              </w:rPr>
              <w:t xml:space="preserve"> </w:t>
            </w:r>
            <w:r w:rsidRPr="00161EE4">
              <w:rPr>
                <w:rFonts w:eastAsia="Calibri" w:cs="Times New Roman"/>
                <w:color w:val="010205"/>
                <w:sz w:val="20"/>
                <w:szCs w:val="20"/>
              </w:rPr>
              <w:t>ve</w:t>
            </w:r>
            <w:r w:rsidR="00161EE4">
              <w:rPr>
                <w:rFonts w:eastAsia="Calibri" w:cs="Times New Roman"/>
                <w:color w:val="010205"/>
                <w:sz w:val="20"/>
                <w:szCs w:val="20"/>
              </w:rPr>
              <w:t xml:space="preserve"> </w:t>
            </w:r>
            <w:r w:rsidRPr="00161EE4">
              <w:rPr>
                <w:rFonts w:eastAsia="Calibri" w:cs="Times New Roman"/>
                <w:color w:val="010205"/>
                <w:sz w:val="20"/>
                <w:szCs w:val="20"/>
              </w:rPr>
              <w:t>üstü</w:t>
            </w:r>
          </w:p>
        </w:tc>
        <w:tc>
          <w:tcPr>
            <w:tcW w:w="338" w:type="pct"/>
          </w:tcPr>
          <w:p w14:paraId="1B521953"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118</w:t>
            </w:r>
          </w:p>
        </w:tc>
        <w:tc>
          <w:tcPr>
            <w:tcW w:w="338" w:type="pct"/>
          </w:tcPr>
          <w:p w14:paraId="37A2425F"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36,02</w:t>
            </w:r>
          </w:p>
        </w:tc>
        <w:tc>
          <w:tcPr>
            <w:tcW w:w="338" w:type="pct"/>
          </w:tcPr>
          <w:p w14:paraId="66D8F959"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10,44</w:t>
            </w:r>
          </w:p>
        </w:tc>
        <w:tc>
          <w:tcPr>
            <w:tcW w:w="474" w:type="pct"/>
            <w:vMerge/>
            <w:vAlign w:val="center"/>
          </w:tcPr>
          <w:p w14:paraId="2CE2A612"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4" w:type="pct"/>
            <w:vMerge/>
            <w:vAlign w:val="center"/>
          </w:tcPr>
          <w:p w14:paraId="0E09D91C"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5" w:type="pct"/>
            <w:vMerge/>
            <w:vAlign w:val="center"/>
          </w:tcPr>
          <w:p w14:paraId="2ADAAF1C"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4" w:type="pct"/>
            <w:vMerge/>
            <w:vAlign w:val="center"/>
          </w:tcPr>
          <w:p w14:paraId="227C97E5"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5" w:type="pct"/>
            <w:vMerge/>
            <w:vAlign w:val="center"/>
          </w:tcPr>
          <w:p w14:paraId="20DBF40D"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985A39" w:rsidRPr="00161EE4" w14:paraId="55BC2BE9" w14:textId="77777777" w:rsidTr="00E7342A">
        <w:trPr>
          <w:cantSplit/>
          <w:trHeight w:val="20"/>
          <w:jc w:val="center"/>
        </w:trPr>
        <w:tc>
          <w:tcPr>
            <w:tcW w:w="717" w:type="pct"/>
            <w:vMerge w:val="restart"/>
            <w:vAlign w:val="center"/>
          </w:tcPr>
          <w:p w14:paraId="58FDEB65" w14:textId="77777777" w:rsidR="00985A39" w:rsidRPr="00161EE4" w:rsidRDefault="00985A39" w:rsidP="00985A39">
            <w:pPr>
              <w:spacing w:before="0" w:line="240" w:lineRule="atLeast"/>
              <w:ind w:left="0" w:firstLine="0"/>
              <w:jc w:val="left"/>
              <w:outlineLvl w:val="4"/>
              <w:rPr>
                <w:rFonts w:eastAsia="Times New Roman" w:cs="Times New Roman"/>
                <w:b/>
                <w:bCs/>
                <w:sz w:val="20"/>
                <w:szCs w:val="20"/>
                <w:lang w:eastAsia="tr-TR"/>
              </w:rPr>
            </w:pPr>
            <w:r w:rsidRPr="00161EE4">
              <w:rPr>
                <w:rFonts w:eastAsia="Calibri" w:cs="Times New Roman"/>
                <w:sz w:val="20"/>
                <w:szCs w:val="20"/>
              </w:rPr>
              <w:t>Sosyal</w:t>
            </w:r>
          </w:p>
        </w:tc>
        <w:tc>
          <w:tcPr>
            <w:tcW w:w="896" w:type="pct"/>
            <w:vAlign w:val="center"/>
          </w:tcPr>
          <w:p w14:paraId="203C6918" w14:textId="77777777" w:rsidR="00985A39" w:rsidRPr="00161EE4" w:rsidRDefault="00985A39" w:rsidP="00985A39">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(1)</w:t>
            </w:r>
            <w:r>
              <w:rPr>
                <w:rFonts w:eastAsia="Calibri" w:cs="Times New Roman"/>
                <w:sz w:val="20"/>
                <w:szCs w:val="20"/>
                <w:vertAlign w:val="superscript"/>
              </w:rPr>
              <w:t xml:space="preserve"> </w:t>
            </w:r>
            <w:r w:rsidRPr="00161EE4">
              <w:rPr>
                <w:rFonts w:eastAsia="Calibri" w:cs="Times New Roman"/>
                <w:color w:val="010205"/>
                <w:sz w:val="20"/>
                <w:szCs w:val="20"/>
              </w:rPr>
              <w:t>20</w:t>
            </w:r>
            <w:r>
              <w:rPr>
                <w:rFonts w:eastAsia="Calibri" w:cs="Times New Roman"/>
                <w:color w:val="010205"/>
                <w:sz w:val="20"/>
                <w:szCs w:val="20"/>
              </w:rPr>
              <w:t xml:space="preserve"> </w:t>
            </w:r>
            <w:r w:rsidRPr="00161EE4">
              <w:rPr>
                <w:rFonts w:eastAsia="Calibri" w:cs="Times New Roman"/>
                <w:color w:val="010205"/>
                <w:sz w:val="20"/>
                <w:szCs w:val="20"/>
              </w:rPr>
              <w:t>yaş</w:t>
            </w:r>
            <w:r>
              <w:rPr>
                <w:rFonts w:eastAsia="Calibri" w:cs="Times New Roman"/>
                <w:color w:val="010205"/>
                <w:sz w:val="20"/>
                <w:szCs w:val="20"/>
              </w:rPr>
              <w:t xml:space="preserve"> </w:t>
            </w:r>
            <w:r w:rsidRPr="00161EE4">
              <w:rPr>
                <w:rFonts w:eastAsia="Calibri" w:cs="Times New Roman"/>
                <w:color w:val="010205"/>
                <w:sz w:val="20"/>
                <w:szCs w:val="20"/>
              </w:rPr>
              <w:t>ve</w:t>
            </w:r>
            <w:r>
              <w:rPr>
                <w:rFonts w:eastAsia="Calibri" w:cs="Times New Roman"/>
                <w:color w:val="010205"/>
                <w:sz w:val="20"/>
                <w:szCs w:val="20"/>
              </w:rPr>
              <w:t xml:space="preserve"> </w:t>
            </w:r>
            <w:r w:rsidRPr="00161EE4">
              <w:rPr>
                <w:rFonts w:eastAsia="Calibri" w:cs="Times New Roman"/>
                <w:color w:val="010205"/>
                <w:sz w:val="20"/>
                <w:szCs w:val="20"/>
              </w:rPr>
              <w:t>altı</w:t>
            </w:r>
          </w:p>
        </w:tc>
        <w:tc>
          <w:tcPr>
            <w:tcW w:w="338" w:type="pct"/>
          </w:tcPr>
          <w:p w14:paraId="48988AAB" w14:textId="77777777" w:rsidR="00985A39" w:rsidRPr="00161EE4" w:rsidRDefault="00985A3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139</w:t>
            </w:r>
          </w:p>
        </w:tc>
        <w:tc>
          <w:tcPr>
            <w:tcW w:w="338" w:type="pct"/>
          </w:tcPr>
          <w:p w14:paraId="1F0CB0DE" w14:textId="77777777" w:rsidR="00985A39" w:rsidRPr="00161EE4" w:rsidRDefault="00985A3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10,68</w:t>
            </w:r>
          </w:p>
        </w:tc>
        <w:tc>
          <w:tcPr>
            <w:tcW w:w="338" w:type="pct"/>
          </w:tcPr>
          <w:p w14:paraId="44E9F9F5" w14:textId="77777777" w:rsidR="00985A39" w:rsidRPr="00161EE4" w:rsidRDefault="00985A3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5,33</w:t>
            </w:r>
          </w:p>
        </w:tc>
        <w:tc>
          <w:tcPr>
            <w:tcW w:w="474" w:type="pct"/>
            <w:vMerge w:val="restart"/>
            <w:vAlign w:val="center"/>
          </w:tcPr>
          <w:p w14:paraId="5F270684" w14:textId="77777777" w:rsidR="00985A39" w:rsidRPr="00161EE4" w:rsidRDefault="00985A39" w:rsidP="00161EE4">
            <w:pPr>
              <w:autoSpaceDE w:val="0"/>
              <w:autoSpaceDN w:val="0"/>
              <w:adjustRightInd w:val="0"/>
              <w:spacing w:before="0" w:line="240" w:lineRule="atLeast"/>
              <w:ind w:left="0" w:firstLine="0"/>
              <w:jc w:val="center"/>
              <w:rPr>
                <w:rFonts w:eastAsia="Calibri" w:cs="Times New Roman"/>
                <w:color w:val="010205"/>
                <w:sz w:val="20"/>
                <w:szCs w:val="20"/>
              </w:rPr>
            </w:pPr>
            <w:r w:rsidRPr="00161EE4">
              <w:rPr>
                <w:rFonts w:eastAsia="Calibri" w:cs="Times New Roman"/>
                <w:color w:val="010205"/>
                <w:sz w:val="20"/>
                <w:szCs w:val="20"/>
              </w:rPr>
              <w:t>,999</w:t>
            </w:r>
          </w:p>
        </w:tc>
        <w:tc>
          <w:tcPr>
            <w:tcW w:w="474" w:type="pct"/>
            <w:vMerge w:val="restart"/>
            <w:vAlign w:val="center"/>
          </w:tcPr>
          <w:p w14:paraId="7731DFF9" w14:textId="77777777" w:rsidR="00985A39" w:rsidRPr="00161EE4" w:rsidRDefault="00985A39" w:rsidP="00161EE4">
            <w:pPr>
              <w:autoSpaceDE w:val="0"/>
              <w:autoSpaceDN w:val="0"/>
              <w:adjustRightInd w:val="0"/>
              <w:spacing w:before="0" w:line="240" w:lineRule="atLeast"/>
              <w:ind w:left="0" w:firstLine="0"/>
              <w:jc w:val="center"/>
              <w:rPr>
                <w:rFonts w:eastAsia="Calibri" w:cs="Times New Roman"/>
                <w:color w:val="010205"/>
                <w:sz w:val="20"/>
                <w:szCs w:val="20"/>
              </w:rPr>
            </w:pPr>
            <w:r w:rsidRPr="00161EE4">
              <w:rPr>
                <w:rFonts w:eastAsia="Calibri" w:cs="Times New Roman"/>
                <w:color w:val="010205"/>
                <w:sz w:val="20"/>
                <w:szCs w:val="20"/>
              </w:rPr>
              <w:t>,393</w:t>
            </w:r>
          </w:p>
        </w:tc>
        <w:tc>
          <w:tcPr>
            <w:tcW w:w="475" w:type="pct"/>
            <w:vMerge w:val="restart"/>
            <w:vAlign w:val="center"/>
          </w:tcPr>
          <w:p w14:paraId="4F6A547C" w14:textId="77777777" w:rsidR="00985A39" w:rsidRPr="00161EE4" w:rsidRDefault="00985A39" w:rsidP="00161EE4">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w:t>
            </w:r>
          </w:p>
        </w:tc>
        <w:tc>
          <w:tcPr>
            <w:tcW w:w="474" w:type="pct"/>
            <w:vMerge/>
            <w:vAlign w:val="center"/>
          </w:tcPr>
          <w:p w14:paraId="3D37EACB" w14:textId="77777777" w:rsidR="00985A39" w:rsidRPr="00161EE4" w:rsidRDefault="00985A39" w:rsidP="00161EE4">
            <w:pPr>
              <w:spacing w:before="0" w:line="240" w:lineRule="atLeast"/>
              <w:ind w:left="0" w:firstLine="0"/>
              <w:jc w:val="center"/>
              <w:outlineLvl w:val="4"/>
              <w:rPr>
                <w:rFonts w:eastAsia="Times New Roman" w:cs="Times New Roman"/>
                <w:b/>
                <w:bCs/>
                <w:sz w:val="20"/>
                <w:szCs w:val="20"/>
                <w:lang w:eastAsia="tr-TR"/>
              </w:rPr>
            </w:pPr>
          </w:p>
        </w:tc>
        <w:tc>
          <w:tcPr>
            <w:tcW w:w="475" w:type="pct"/>
            <w:vMerge/>
            <w:vAlign w:val="center"/>
          </w:tcPr>
          <w:p w14:paraId="25374E1B" w14:textId="77777777" w:rsidR="00985A39" w:rsidRPr="00161EE4" w:rsidRDefault="00985A39" w:rsidP="00161EE4">
            <w:pPr>
              <w:spacing w:before="0" w:line="240" w:lineRule="atLeast"/>
              <w:ind w:left="0" w:firstLine="0"/>
              <w:jc w:val="center"/>
              <w:outlineLvl w:val="4"/>
              <w:rPr>
                <w:rFonts w:eastAsia="Times New Roman" w:cs="Times New Roman"/>
                <w:b/>
                <w:bCs/>
                <w:sz w:val="20"/>
                <w:szCs w:val="20"/>
                <w:lang w:eastAsia="tr-TR"/>
              </w:rPr>
            </w:pPr>
          </w:p>
        </w:tc>
      </w:tr>
      <w:tr w:rsidR="00985A39" w:rsidRPr="00161EE4" w14:paraId="080D2FB8" w14:textId="77777777" w:rsidTr="00E7342A">
        <w:trPr>
          <w:cantSplit/>
          <w:trHeight w:val="20"/>
          <w:jc w:val="center"/>
        </w:trPr>
        <w:tc>
          <w:tcPr>
            <w:tcW w:w="717" w:type="pct"/>
            <w:vMerge/>
            <w:vAlign w:val="center"/>
          </w:tcPr>
          <w:p w14:paraId="2EED7C23" w14:textId="77777777" w:rsidR="00985A39" w:rsidRPr="00161EE4" w:rsidRDefault="00985A39" w:rsidP="00985A39">
            <w:pPr>
              <w:spacing w:before="0" w:line="240" w:lineRule="atLeast"/>
              <w:ind w:left="0" w:firstLine="0"/>
              <w:jc w:val="left"/>
              <w:outlineLvl w:val="4"/>
              <w:rPr>
                <w:rFonts w:eastAsia="Calibri" w:cs="Times New Roman"/>
                <w:sz w:val="20"/>
                <w:szCs w:val="20"/>
              </w:rPr>
            </w:pPr>
          </w:p>
        </w:tc>
        <w:tc>
          <w:tcPr>
            <w:tcW w:w="896" w:type="pct"/>
            <w:vAlign w:val="center"/>
          </w:tcPr>
          <w:p w14:paraId="67C0132B" w14:textId="77777777" w:rsidR="00985A39" w:rsidRPr="00161EE4" w:rsidRDefault="00985A39" w:rsidP="00985A39">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(2)</w:t>
            </w:r>
            <w:r>
              <w:rPr>
                <w:rFonts w:eastAsia="Calibri" w:cs="Times New Roman"/>
                <w:sz w:val="20"/>
                <w:szCs w:val="20"/>
                <w:vertAlign w:val="superscript"/>
              </w:rPr>
              <w:t xml:space="preserve"> </w:t>
            </w:r>
            <w:r w:rsidRPr="00161EE4">
              <w:rPr>
                <w:rFonts w:eastAsia="Calibri" w:cs="Times New Roman"/>
                <w:color w:val="010205"/>
                <w:sz w:val="20"/>
                <w:szCs w:val="20"/>
              </w:rPr>
              <w:t>21-24</w:t>
            </w:r>
            <w:r>
              <w:rPr>
                <w:rFonts w:eastAsia="Calibri" w:cs="Times New Roman"/>
                <w:color w:val="010205"/>
                <w:sz w:val="20"/>
                <w:szCs w:val="20"/>
              </w:rPr>
              <w:t xml:space="preserve"> </w:t>
            </w:r>
            <w:r w:rsidRPr="00161EE4">
              <w:rPr>
                <w:rFonts w:eastAsia="Calibri" w:cs="Times New Roman"/>
                <w:color w:val="010205"/>
                <w:sz w:val="20"/>
                <w:szCs w:val="20"/>
              </w:rPr>
              <w:t>yaş</w:t>
            </w:r>
          </w:p>
        </w:tc>
        <w:tc>
          <w:tcPr>
            <w:tcW w:w="338" w:type="pct"/>
          </w:tcPr>
          <w:p w14:paraId="4EAC4B43" w14:textId="77777777" w:rsidR="00985A39" w:rsidRPr="00161EE4" w:rsidRDefault="00985A3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99</w:t>
            </w:r>
          </w:p>
        </w:tc>
        <w:tc>
          <w:tcPr>
            <w:tcW w:w="338" w:type="pct"/>
          </w:tcPr>
          <w:p w14:paraId="42D01FBB" w14:textId="77777777" w:rsidR="00985A39" w:rsidRPr="00161EE4" w:rsidRDefault="00985A3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11,64</w:t>
            </w:r>
          </w:p>
        </w:tc>
        <w:tc>
          <w:tcPr>
            <w:tcW w:w="338" w:type="pct"/>
          </w:tcPr>
          <w:p w14:paraId="455E3355" w14:textId="77777777" w:rsidR="00985A39" w:rsidRPr="00161EE4" w:rsidRDefault="00985A3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4,86</w:t>
            </w:r>
          </w:p>
        </w:tc>
        <w:tc>
          <w:tcPr>
            <w:tcW w:w="474" w:type="pct"/>
            <w:vMerge/>
            <w:vAlign w:val="center"/>
          </w:tcPr>
          <w:p w14:paraId="49E41B05" w14:textId="77777777" w:rsidR="00985A39" w:rsidRPr="00161EE4" w:rsidRDefault="00985A3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4" w:type="pct"/>
            <w:vMerge/>
            <w:vAlign w:val="center"/>
          </w:tcPr>
          <w:p w14:paraId="4EED722C" w14:textId="77777777" w:rsidR="00985A39" w:rsidRPr="00161EE4" w:rsidRDefault="00985A3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5" w:type="pct"/>
            <w:vMerge/>
            <w:vAlign w:val="center"/>
          </w:tcPr>
          <w:p w14:paraId="0641D648" w14:textId="77777777" w:rsidR="00985A39" w:rsidRPr="00161EE4" w:rsidRDefault="00985A39" w:rsidP="00161EE4">
            <w:pPr>
              <w:spacing w:before="0" w:line="240" w:lineRule="atLeast"/>
              <w:ind w:left="0" w:firstLine="0"/>
              <w:jc w:val="center"/>
              <w:outlineLvl w:val="4"/>
              <w:rPr>
                <w:rFonts w:eastAsia="Times New Roman" w:cs="Times New Roman"/>
                <w:b/>
                <w:bCs/>
                <w:sz w:val="20"/>
                <w:szCs w:val="20"/>
                <w:lang w:eastAsia="tr-TR"/>
              </w:rPr>
            </w:pPr>
          </w:p>
        </w:tc>
        <w:tc>
          <w:tcPr>
            <w:tcW w:w="474" w:type="pct"/>
            <w:vMerge/>
            <w:vAlign w:val="center"/>
          </w:tcPr>
          <w:p w14:paraId="26C648E5" w14:textId="77777777" w:rsidR="00985A39" w:rsidRPr="00161EE4" w:rsidRDefault="00985A39" w:rsidP="00161EE4">
            <w:pPr>
              <w:spacing w:before="0" w:line="240" w:lineRule="atLeast"/>
              <w:ind w:left="0" w:firstLine="0"/>
              <w:jc w:val="center"/>
              <w:outlineLvl w:val="4"/>
              <w:rPr>
                <w:rFonts w:eastAsia="Times New Roman" w:cs="Times New Roman"/>
                <w:b/>
                <w:bCs/>
                <w:sz w:val="20"/>
                <w:szCs w:val="20"/>
                <w:lang w:eastAsia="tr-TR"/>
              </w:rPr>
            </w:pPr>
          </w:p>
        </w:tc>
        <w:tc>
          <w:tcPr>
            <w:tcW w:w="475" w:type="pct"/>
            <w:vMerge/>
            <w:vAlign w:val="center"/>
          </w:tcPr>
          <w:p w14:paraId="1FE750A3" w14:textId="77777777" w:rsidR="00985A39" w:rsidRPr="00161EE4" w:rsidRDefault="00985A39" w:rsidP="00161EE4">
            <w:pPr>
              <w:spacing w:before="0" w:line="240" w:lineRule="atLeast"/>
              <w:ind w:left="0" w:firstLine="0"/>
              <w:jc w:val="center"/>
              <w:outlineLvl w:val="4"/>
              <w:rPr>
                <w:rFonts w:eastAsia="Times New Roman" w:cs="Times New Roman"/>
                <w:b/>
                <w:bCs/>
                <w:sz w:val="20"/>
                <w:szCs w:val="20"/>
                <w:lang w:eastAsia="tr-TR"/>
              </w:rPr>
            </w:pPr>
          </w:p>
        </w:tc>
      </w:tr>
      <w:tr w:rsidR="00985A39" w:rsidRPr="00161EE4" w14:paraId="57536297" w14:textId="77777777" w:rsidTr="00E7342A">
        <w:trPr>
          <w:cantSplit/>
          <w:trHeight w:val="20"/>
          <w:jc w:val="center"/>
        </w:trPr>
        <w:tc>
          <w:tcPr>
            <w:tcW w:w="717" w:type="pct"/>
            <w:vMerge/>
            <w:vAlign w:val="center"/>
          </w:tcPr>
          <w:p w14:paraId="7CEC69A7" w14:textId="77777777" w:rsidR="00985A39" w:rsidRPr="00161EE4" w:rsidRDefault="00985A39" w:rsidP="00985A39">
            <w:pPr>
              <w:spacing w:before="0" w:line="240" w:lineRule="atLeast"/>
              <w:ind w:left="0" w:firstLine="0"/>
              <w:jc w:val="left"/>
              <w:outlineLvl w:val="4"/>
              <w:rPr>
                <w:rFonts w:eastAsia="Calibri" w:cs="Times New Roman"/>
                <w:sz w:val="20"/>
                <w:szCs w:val="20"/>
              </w:rPr>
            </w:pPr>
          </w:p>
        </w:tc>
        <w:tc>
          <w:tcPr>
            <w:tcW w:w="896" w:type="pct"/>
            <w:vAlign w:val="center"/>
          </w:tcPr>
          <w:p w14:paraId="149E1445" w14:textId="77777777" w:rsidR="00985A39" w:rsidRPr="00161EE4" w:rsidRDefault="00985A39" w:rsidP="00985A39">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(3)</w:t>
            </w:r>
            <w:r>
              <w:rPr>
                <w:rFonts w:eastAsia="Calibri" w:cs="Times New Roman"/>
                <w:sz w:val="20"/>
                <w:szCs w:val="20"/>
                <w:vertAlign w:val="superscript"/>
              </w:rPr>
              <w:t xml:space="preserve"> </w:t>
            </w:r>
            <w:r w:rsidRPr="00161EE4">
              <w:rPr>
                <w:rFonts w:eastAsia="Calibri" w:cs="Times New Roman"/>
                <w:color w:val="010205"/>
                <w:sz w:val="20"/>
                <w:szCs w:val="20"/>
              </w:rPr>
              <w:t>25-28</w:t>
            </w:r>
            <w:r>
              <w:rPr>
                <w:rFonts w:eastAsia="Calibri" w:cs="Times New Roman"/>
                <w:color w:val="010205"/>
                <w:sz w:val="20"/>
                <w:szCs w:val="20"/>
              </w:rPr>
              <w:t xml:space="preserve"> </w:t>
            </w:r>
            <w:r w:rsidRPr="00161EE4">
              <w:rPr>
                <w:rFonts w:eastAsia="Calibri" w:cs="Times New Roman"/>
                <w:color w:val="010205"/>
                <w:sz w:val="20"/>
                <w:szCs w:val="20"/>
              </w:rPr>
              <w:t>yaş</w:t>
            </w:r>
          </w:p>
        </w:tc>
        <w:tc>
          <w:tcPr>
            <w:tcW w:w="338" w:type="pct"/>
          </w:tcPr>
          <w:p w14:paraId="0F7C646D" w14:textId="77777777" w:rsidR="00985A39" w:rsidRPr="00161EE4" w:rsidRDefault="00985A3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74</w:t>
            </w:r>
          </w:p>
        </w:tc>
        <w:tc>
          <w:tcPr>
            <w:tcW w:w="338" w:type="pct"/>
          </w:tcPr>
          <w:p w14:paraId="32255668" w14:textId="77777777" w:rsidR="00985A39" w:rsidRPr="00161EE4" w:rsidRDefault="00985A3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11,32</w:t>
            </w:r>
          </w:p>
        </w:tc>
        <w:tc>
          <w:tcPr>
            <w:tcW w:w="338" w:type="pct"/>
          </w:tcPr>
          <w:p w14:paraId="5D709F15" w14:textId="77777777" w:rsidR="00985A39" w:rsidRPr="00161EE4" w:rsidRDefault="00985A3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4,85</w:t>
            </w:r>
          </w:p>
        </w:tc>
        <w:tc>
          <w:tcPr>
            <w:tcW w:w="474" w:type="pct"/>
            <w:vMerge/>
            <w:vAlign w:val="center"/>
          </w:tcPr>
          <w:p w14:paraId="4493D786" w14:textId="77777777" w:rsidR="00985A39" w:rsidRPr="00161EE4" w:rsidRDefault="00985A3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4" w:type="pct"/>
            <w:vMerge/>
            <w:vAlign w:val="center"/>
          </w:tcPr>
          <w:p w14:paraId="76C002EC" w14:textId="77777777" w:rsidR="00985A39" w:rsidRPr="00161EE4" w:rsidRDefault="00985A3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5" w:type="pct"/>
            <w:vMerge/>
            <w:vAlign w:val="center"/>
          </w:tcPr>
          <w:p w14:paraId="3F3D105F" w14:textId="77777777" w:rsidR="00985A39" w:rsidRPr="00161EE4" w:rsidRDefault="00985A39" w:rsidP="00161EE4">
            <w:pPr>
              <w:spacing w:before="0" w:line="240" w:lineRule="atLeast"/>
              <w:ind w:left="0" w:firstLine="0"/>
              <w:jc w:val="center"/>
              <w:outlineLvl w:val="4"/>
              <w:rPr>
                <w:rFonts w:eastAsia="Times New Roman" w:cs="Times New Roman"/>
                <w:b/>
                <w:bCs/>
                <w:sz w:val="20"/>
                <w:szCs w:val="20"/>
                <w:lang w:eastAsia="tr-TR"/>
              </w:rPr>
            </w:pPr>
          </w:p>
        </w:tc>
        <w:tc>
          <w:tcPr>
            <w:tcW w:w="474" w:type="pct"/>
            <w:vMerge/>
            <w:vAlign w:val="center"/>
          </w:tcPr>
          <w:p w14:paraId="24A9D113" w14:textId="77777777" w:rsidR="00985A39" w:rsidRPr="00161EE4" w:rsidRDefault="00985A39" w:rsidP="00161EE4">
            <w:pPr>
              <w:spacing w:before="0" w:line="240" w:lineRule="atLeast"/>
              <w:ind w:left="0" w:firstLine="0"/>
              <w:jc w:val="center"/>
              <w:outlineLvl w:val="4"/>
              <w:rPr>
                <w:rFonts w:eastAsia="Times New Roman" w:cs="Times New Roman"/>
                <w:b/>
                <w:bCs/>
                <w:sz w:val="20"/>
                <w:szCs w:val="20"/>
                <w:lang w:eastAsia="tr-TR"/>
              </w:rPr>
            </w:pPr>
          </w:p>
        </w:tc>
        <w:tc>
          <w:tcPr>
            <w:tcW w:w="475" w:type="pct"/>
            <w:vMerge/>
            <w:vAlign w:val="center"/>
          </w:tcPr>
          <w:p w14:paraId="21C68119" w14:textId="77777777" w:rsidR="00985A39" w:rsidRPr="00161EE4" w:rsidRDefault="00985A39" w:rsidP="00161EE4">
            <w:pPr>
              <w:spacing w:before="0" w:line="240" w:lineRule="atLeast"/>
              <w:ind w:left="0" w:firstLine="0"/>
              <w:jc w:val="center"/>
              <w:outlineLvl w:val="4"/>
              <w:rPr>
                <w:rFonts w:eastAsia="Times New Roman" w:cs="Times New Roman"/>
                <w:b/>
                <w:bCs/>
                <w:sz w:val="20"/>
                <w:szCs w:val="20"/>
                <w:lang w:eastAsia="tr-TR"/>
              </w:rPr>
            </w:pPr>
          </w:p>
        </w:tc>
      </w:tr>
      <w:tr w:rsidR="00985A39" w:rsidRPr="00161EE4" w14:paraId="1DD78874" w14:textId="77777777" w:rsidTr="00E7342A">
        <w:trPr>
          <w:cantSplit/>
          <w:trHeight w:val="20"/>
          <w:jc w:val="center"/>
        </w:trPr>
        <w:tc>
          <w:tcPr>
            <w:tcW w:w="717" w:type="pct"/>
            <w:vMerge/>
            <w:vAlign w:val="center"/>
          </w:tcPr>
          <w:p w14:paraId="34FA11C6" w14:textId="77777777" w:rsidR="00985A39" w:rsidRPr="00161EE4" w:rsidRDefault="00985A39" w:rsidP="00985A39">
            <w:pPr>
              <w:spacing w:before="0" w:line="240" w:lineRule="atLeast"/>
              <w:ind w:left="0" w:firstLine="0"/>
              <w:jc w:val="left"/>
              <w:outlineLvl w:val="4"/>
              <w:rPr>
                <w:rFonts w:eastAsia="Calibri" w:cs="Times New Roman"/>
                <w:sz w:val="20"/>
                <w:szCs w:val="20"/>
              </w:rPr>
            </w:pPr>
          </w:p>
        </w:tc>
        <w:tc>
          <w:tcPr>
            <w:tcW w:w="896" w:type="pct"/>
            <w:vAlign w:val="center"/>
          </w:tcPr>
          <w:p w14:paraId="7888A760" w14:textId="77777777" w:rsidR="00985A39" w:rsidRPr="00161EE4" w:rsidRDefault="00985A39" w:rsidP="00985A39">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(4)</w:t>
            </w:r>
            <w:r>
              <w:rPr>
                <w:rFonts w:eastAsia="Calibri" w:cs="Times New Roman"/>
                <w:sz w:val="20"/>
                <w:szCs w:val="20"/>
                <w:vertAlign w:val="superscript"/>
              </w:rPr>
              <w:t xml:space="preserve"> </w:t>
            </w:r>
            <w:r w:rsidRPr="00161EE4">
              <w:rPr>
                <w:rFonts w:eastAsia="Calibri" w:cs="Times New Roman"/>
                <w:color w:val="010205"/>
                <w:sz w:val="20"/>
                <w:szCs w:val="20"/>
              </w:rPr>
              <w:t>29</w:t>
            </w:r>
            <w:r>
              <w:rPr>
                <w:rFonts w:eastAsia="Calibri" w:cs="Times New Roman"/>
                <w:color w:val="010205"/>
                <w:sz w:val="20"/>
                <w:szCs w:val="20"/>
              </w:rPr>
              <w:t xml:space="preserve"> </w:t>
            </w:r>
            <w:r w:rsidRPr="00161EE4">
              <w:rPr>
                <w:rFonts w:eastAsia="Calibri" w:cs="Times New Roman"/>
                <w:color w:val="010205"/>
                <w:sz w:val="20"/>
                <w:szCs w:val="20"/>
              </w:rPr>
              <w:t>yaş</w:t>
            </w:r>
            <w:r>
              <w:rPr>
                <w:rFonts w:eastAsia="Calibri" w:cs="Times New Roman"/>
                <w:color w:val="010205"/>
                <w:sz w:val="20"/>
                <w:szCs w:val="20"/>
              </w:rPr>
              <w:t xml:space="preserve"> </w:t>
            </w:r>
            <w:r w:rsidRPr="00161EE4">
              <w:rPr>
                <w:rFonts w:eastAsia="Calibri" w:cs="Times New Roman"/>
                <w:color w:val="010205"/>
                <w:sz w:val="20"/>
                <w:szCs w:val="20"/>
              </w:rPr>
              <w:t>ve</w:t>
            </w:r>
            <w:r>
              <w:rPr>
                <w:rFonts w:eastAsia="Calibri" w:cs="Times New Roman"/>
                <w:color w:val="010205"/>
                <w:sz w:val="20"/>
                <w:szCs w:val="20"/>
              </w:rPr>
              <w:t xml:space="preserve"> </w:t>
            </w:r>
            <w:r w:rsidRPr="00161EE4">
              <w:rPr>
                <w:rFonts w:eastAsia="Calibri" w:cs="Times New Roman"/>
                <w:color w:val="010205"/>
                <w:sz w:val="20"/>
                <w:szCs w:val="20"/>
              </w:rPr>
              <w:t>üstü</w:t>
            </w:r>
          </w:p>
        </w:tc>
        <w:tc>
          <w:tcPr>
            <w:tcW w:w="338" w:type="pct"/>
          </w:tcPr>
          <w:p w14:paraId="2D8A14E6" w14:textId="77777777" w:rsidR="00985A39" w:rsidRPr="00161EE4" w:rsidRDefault="00985A3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118</w:t>
            </w:r>
          </w:p>
        </w:tc>
        <w:tc>
          <w:tcPr>
            <w:tcW w:w="338" w:type="pct"/>
          </w:tcPr>
          <w:p w14:paraId="25507B52" w14:textId="77777777" w:rsidR="00985A39" w:rsidRPr="00161EE4" w:rsidRDefault="00985A3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11,58</w:t>
            </w:r>
          </w:p>
        </w:tc>
        <w:tc>
          <w:tcPr>
            <w:tcW w:w="338" w:type="pct"/>
          </w:tcPr>
          <w:p w14:paraId="1B97C25F" w14:textId="77777777" w:rsidR="00985A39" w:rsidRPr="00161EE4" w:rsidRDefault="00985A3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4,63</w:t>
            </w:r>
          </w:p>
        </w:tc>
        <w:tc>
          <w:tcPr>
            <w:tcW w:w="474" w:type="pct"/>
            <w:vMerge/>
            <w:vAlign w:val="center"/>
          </w:tcPr>
          <w:p w14:paraId="2808783A" w14:textId="77777777" w:rsidR="00985A39" w:rsidRPr="00161EE4" w:rsidRDefault="00985A3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4" w:type="pct"/>
            <w:vMerge/>
            <w:vAlign w:val="center"/>
          </w:tcPr>
          <w:p w14:paraId="67F90802" w14:textId="77777777" w:rsidR="00985A39" w:rsidRPr="00161EE4" w:rsidRDefault="00985A3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5" w:type="pct"/>
            <w:vMerge/>
            <w:vAlign w:val="center"/>
          </w:tcPr>
          <w:p w14:paraId="57B524BE" w14:textId="77777777" w:rsidR="00985A39" w:rsidRPr="00161EE4" w:rsidRDefault="00985A39" w:rsidP="00161EE4">
            <w:pPr>
              <w:spacing w:before="0" w:line="240" w:lineRule="atLeast"/>
              <w:ind w:left="0" w:firstLine="0"/>
              <w:jc w:val="center"/>
              <w:outlineLvl w:val="4"/>
              <w:rPr>
                <w:rFonts w:eastAsia="Times New Roman" w:cs="Times New Roman"/>
                <w:b/>
                <w:bCs/>
                <w:sz w:val="20"/>
                <w:szCs w:val="20"/>
                <w:lang w:eastAsia="tr-TR"/>
              </w:rPr>
            </w:pPr>
          </w:p>
        </w:tc>
        <w:tc>
          <w:tcPr>
            <w:tcW w:w="474" w:type="pct"/>
            <w:vMerge/>
            <w:vAlign w:val="center"/>
          </w:tcPr>
          <w:p w14:paraId="5B4F7C11" w14:textId="77777777" w:rsidR="00985A39" w:rsidRPr="00161EE4" w:rsidRDefault="00985A39" w:rsidP="00161EE4">
            <w:pPr>
              <w:spacing w:before="0" w:line="240" w:lineRule="atLeast"/>
              <w:ind w:left="0" w:firstLine="0"/>
              <w:jc w:val="center"/>
              <w:outlineLvl w:val="4"/>
              <w:rPr>
                <w:rFonts w:eastAsia="Times New Roman" w:cs="Times New Roman"/>
                <w:b/>
                <w:bCs/>
                <w:sz w:val="20"/>
                <w:szCs w:val="20"/>
                <w:lang w:eastAsia="tr-TR"/>
              </w:rPr>
            </w:pPr>
          </w:p>
        </w:tc>
        <w:tc>
          <w:tcPr>
            <w:tcW w:w="475" w:type="pct"/>
            <w:vMerge/>
            <w:vAlign w:val="center"/>
          </w:tcPr>
          <w:p w14:paraId="1357795C" w14:textId="77777777" w:rsidR="00985A39" w:rsidRPr="00161EE4" w:rsidRDefault="00985A39" w:rsidP="00161EE4">
            <w:pPr>
              <w:spacing w:before="0" w:line="240" w:lineRule="atLeast"/>
              <w:ind w:left="0" w:firstLine="0"/>
              <w:jc w:val="center"/>
              <w:outlineLvl w:val="4"/>
              <w:rPr>
                <w:rFonts w:eastAsia="Times New Roman" w:cs="Times New Roman"/>
                <w:b/>
                <w:bCs/>
                <w:sz w:val="20"/>
                <w:szCs w:val="20"/>
                <w:lang w:eastAsia="tr-TR"/>
              </w:rPr>
            </w:pPr>
          </w:p>
        </w:tc>
      </w:tr>
      <w:tr w:rsidR="00C54609" w:rsidRPr="00161EE4" w14:paraId="4CB17EDC" w14:textId="77777777" w:rsidTr="00E7342A">
        <w:trPr>
          <w:cantSplit/>
          <w:trHeight w:val="20"/>
          <w:jc w:val="center"/>
        </w:trPr>
        <w:tc>
          <w:tcPr>
            <w:tcW w:w="717" w:type="pct"/>
            <w:vMerge w:val="restart"/>
            <w:vAlign w:val="center"/>
          </w:tcPr>
          <w:p w14:paraId="709A8F4C" w14:textId="77777777" w:rsidR="00C54609" w:rsidRPr="00161EE4" w:rsidRDefault="00C54609" w:rsidP="00985A39">
            <w:pPr>
              <w:spacing w:before="0" w:line="240" w:lineRule="atLeast"/>
              <w:ind w:left="0" w:firstLine="0"/>
              <w:jc w:val="left"/>
              <w:outlineLvl w:val="4"/>
              <w:rPr>
                <w:rFonts w:eastAsia="Times New Roman" w:cs="Times New Roman"/>
                <w:b/>
                <w:bCs/>
                <w:sz w:val="20"/>
                <w:szCs w:val="20"/>
                <w:lang w:eastAsia="tr-TR"/>
              </w:rPr>
            </w:pPr>
            <w:r w:rsidRPr="00161EE4">
              <w:rPr>
                <w:rFonts w:eastAsia="Calibri" w:cs="Times New Roman"/>
                <w:sz w:val="20"/>
                <w:szCs w:val="20"/>
              </w:rPr>
              <w:t>SYTKYKÖ</w:t>
            </w:r>
          </w:p>
        </w:tc>
        <w:tc>
          <w:tcPr>
            <w:tcW w:w="896" w:type="pct"/>
            <w:vAlign w:val="center"/>
          </w:tcPr>
          <w:p w14:paraId="7478498C" w14:textId="77777777" w:rsidR="00C54609" w:rsidRPr="00161EE4" w:rsidRDefault="00C54609" w:rsidP="00985A39">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(1)</w:t>
            </w:r>
            <w:r w:rsidR="00161EE4">
              <w:rPr>
                <w:rFonts w:eastAsia="Calibri" w:cs="Times New Roman"/>
                <w:sz w:val="20"/>
                <w:szCs w:val="20"/>
                <w:vertAlign w:val="superscript"/>
              </w:rPr>
              <w:t xml:space="preserve"> </w:t>
            </w:r>
            <w:r w:rsidRPr="00161EE4">
              <w:rPr>
                <w:rFonts w:eastAsia="Calibri" w:cs="Times New Roman"/>
                <w:color w:val="010205"/>
                <w:sz w:val="20"/>
                <w:szCs w:val="20"/>
              </w:rPr>
              <w:t>20</w:t>
            </w:r>
            <w:r w:rsidR="00161EE4">
              <w:rPr>
                <w:rFonts w:eastAsia="Calibri" w:cs="Times New Roman"/>
                <w:color w:val="010205"/>
                <w:sz w:val="20"/>
                <w:szCs w:val="20"/>
              </w:rPr>
              <w:t xml:space="preserve"> </w:t>
            </w:r>
            <w:r w:rsidRPr="00161EE4">
              <w:rPr>
                <w:rFonts w:eastAsia="Calibri" w:cs="Times New Roman"/>
                <w:color w:val="010205"/>
                <w:sz w:val="20"/>
                <w:szCs w:val="20"/>
              </w:rPr>
              <w:t>yaş</w:t>
            </w:r>
            <w:r w:rsidR="00161EE4">
              <w:rPr>
                <w:rFonts w:eastAsia="Calibri" w:cs="Times New Roman"/>
                <w:color w:val="010205"/>
                <w:sz w:val="20"/>
                <w:szCs w:val="20"/>
              </w:rPr>
              <w:t xml:space="preserve"> </w:t>
            </w:r>
            <w:r w:rsidRPr="00161EE4">
              <w:rPr>
                <w:rFonts w:eastAsia="Calibri" w:cs="Times New Roman"/>
                <w:color w:val="010205"/>
                <w:sz w:val="20"/>
                <w:szCs w:val="20"/>
              </w:rPr>
              <w:t>ve</w:t>
            </w:r>
            <w:r w:rsidR="00161EE4">
              <w:rPr>
                <w:rFonts w:eastAsia="Calibri" w:cs="Times New Roman"/>
                <w:color w:val="010205"/>
                <w:sz w:val="20"/>
                <w:szCs w:val="20"/>
              </w:rPr>
              <w:t xml:space="preserve"> </w:t>
            </w:r>
            <w:r w:rsidRPr="00161EE4">
              <w:rPr>
                <w:rFonts w:eastAsia="Calibri" w:cs="Times New Roman"/>
                <w:color w:val="010205"/>
                <w:sz w:val="20"/>
                <w:szCs w:val="20"/>
              </w:rPr>
              <w:t>altı</w:t>
            </w:r>
          </w:p>
        </w:tc>
        <w:tc>
          <w:tcPr>
            <w:tcW w:w="338" w:type="pct"/>
          </w:tcPr>
          <w:p w14:paraId="45AA7246"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139</w:t>
            </w:r>
          </w:p>
        </w:tc>
        <w:tc>
          <w:tcPr>
            <w:tcW w:w="338" w:type="pct"/>
          </w:tcPr>
          <w:p w14:paraId="36EECF5B"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43,29</w:t>
            </w:r>
          </w:p>
        </w:tc>
        <w:tc>
          <w:tcPr>
            <w:tcW w:w="338" w:type="pct"/>
          </w:tcPr>
          <w:p w14:paraId="0295AD6E"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13,49</w:t>
            </w:r>
          </w:p>
        </w:tc>
        <w:tc>
          <w:tcPr>
            <w:tcW w:w="474" w:type="pct"/>
            <w:vMerge w:val="restart"/>
            <w:vAlign w:val="center"/>
          </w:tcPr>
          <w:p w14:paraId="432B007F"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r w:rsidRPr="00161EE4">
              <w:rPr>
                <w:rFonts w:eastAsia="Calibri" w:cs="Times New Roman"/>
                <w:color w:val="010205"/>
                <w:sz w:val="20"/>
                <w:szCs w:val="20"/>
              </w:rPr>
              <w:t>2,494</w:t>
            </w:r>
          </w:p>
        </w:tc>
        <w:tc>
          <w:tcPr>
            <w:tcW w:w="474" w:type="pct"/>
            <w:vMerge w:val="restart"/>
            <w:vAlign w:val="center"/>
          </w:tcPr>
          <w:p w14:paraId="63BED012"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r w:rsidRPr="00161EE4">
              <w:rPr>
                <w:rFonts w:eastAsia="Calibri" w:cs="Times New Roman"/>
                <w:color w:val="010205"/>
                <w:sz w:val="20"/>
                <w:szCs w:val="20"/>
              </w:rPr>
              <w:t>,059</w:t>
            </w:r>
          </w:p>
        </w:tc>
        <w:tc>
          <w:tcPr>
            <w:tcW w:w="475" w:type="pct"/>
            <w:vMerge w:val="restart"/>
            <w:vAlign w:val="center"/>
          </w:tcPr>
          <w:p w14:paraId="2A411B68"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w:t>
            </w:r>
          </w:p>
        </w:tc>
        <w:tc>
          <w:tcPr>
            <w:tcW w:w="474" w:type="pct"/>
            <w:vMerge/>
            <w:vAlign w:val="center"/>
          </w:tcPr>
          <w:p w14:paraId="1EC52898"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5" w:type="pct"/>
            <w:vMerge/>
            <w:vAlign w:val="center"/>
          </w:tcPr>
          <w:p w14:paraId="0CB31175"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C54609" w:rsidRPr="00161EE4" w14:paraId="11AE716E" w14:textId="77777777" w:rsidTr="00E7342A">
        <w:trPr>
          <w:cantSplit/>
          <w:trHeight w:val="20"/>
          <w:jc w:val="center"/>
        </w:trPr>
        <w:tc>
          <w:tcPr>
            <w:tcW w:w="717" w:type="pct"/>
            <w:vMerge/>
            <w:vAlign w:val="center"/>
          </w:tcPr>
          <w:p w14:paraId="505C9117" w14:textId="77777777" w:rsidR="00C54609" w:rsidRPr="00161EE4" w:rsidRDefault="00C54609" w:rsidP="00985A39">
            <w:pPr>
              <w:spacing w:before="0" w:line="240" w:lineRule="atLeast"/>
              <w:ind w:left="0" w:firstLine="0"/>
              <w:jc w:val="left"/>
              <w:outlineLvl w:val="4"/>
              <w:rPr>
                <w:rFonts w:eastAsia="Calibri" w:cs="Times New Roman"/>
                <w:sz w:val="20"/>
                <w:szCs w:val="20"/>
              </w:rPr>
            </w:pPr>
          </w:p>
        </w:tc>
        <w:tc>
          <w:tcPr>
            <w:tcW w:w="896" w:type="pct"/>
            <w:vAlign w:val="center"/>
          </w:tcPr>
          <w:p w14:paraId="0A371106" w14:textId="77777777" w:rsidR="00C54609" w:rsidRPr="00161EE4" w:rsidRDefault="00C54609" w:rsidP="00985A39">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(2)</w:t>
            </w:r>
            <w:r w:rsidR="00161EE4">
              <w:rPr>
                <w:rFonts w:eastAsia="Calibri" w:cs="Times New Roman"/>
                <w:sz w:val="20"/>
                <w:szCs w:val="20"/>
                <w:vertAlign w:val="superscript"/>
              </w:rPr>
              <w:t xml:space="preserve"> </w:t>
            </w:r>
            <w:r w:rsidRPr="00161EE4">
              <w:rPr>
                <w:rFonts w:eastAsia="Calibri" w:cs="Times New Roman"/>
                <w:color w:val="010205"/>
                <w:sz w:val="20"/>
                <w:szCs w:val="20"/>
              </w:rPr>
              <w:t>21-24</w:t>
            </w:r>
            <w:r w:rsidR="00161EE4">
              <w:rPr>
                <w:rFonts w:eastAsia="Calibri" w:cs="Times New Roman"/>
                <w:color w:val="010205"/>
                <w:sz w:val="20"/>
                <w:szCs w:val="20"/>
              </w:rPr>
              <w:t xml:space="preserve"> </w:t>
            </w:r>
            <w:r w:rsidRPr="00161EE4">
              <w:rPr>
                <w:rFonts w:eastAsia="Calibri" w:cs="Times New Roman"/>
                <w:color w:val="010205"/>
                <w:sz w:val="20"/>
                <w:szCs w:val="20"/>
              </w:rPr>
              <w:t>yaş</w:t>
            </w:r>
          </w:p>
        </w:tc>
        <w:tc>
          <w:tcPr>
            <w:tcW w:w="338" w:type="pct"/>
          </w:tcPr>
          <w:p w14:paraId="7D94DBB5"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99</w:t>
            </w:r>
          </w:p>
        </w:tc>
        <w:tc>
          <w:tcPr>
            <w:tcW w:w="338" w:type="pct"/>
          </w:tcPr>
          <w:p w14:paraId="52BDA85D"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46,45</w:t>
            </w:r>
          </w:p>
        </w:tc>
        <w:tc>
          <w:tcPr>
            <w:tcW w:w="338" w:type="pct"/>
          </w:tcPr>
          <w:p w14:paraId="50F0CA21"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12,92</w:t>
            </w:r>
          </w:p>
        </w:tc>
        <w:tc>
          <w:tcPr>
            <w:tcW w:w="474" w:type="pct"/>
            <w:vMerge/>
            <w:vAlign w:val="center"/>
          </w:tcPr>
          <w:p w14:paraId="408745BB"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4" w:type="pct"/>
            <w:vMerge/>
            <w:vAlign w:val="center"/>
          </w:tcPr>
          <w:p w14:paraId="208AE66F"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5" w:type="pct"/>
            <w:vMerge/>
            <w:vAlign w:val="center"/>
          </w:tcPr>
          <w:p w14:paraId="0BB6FF74"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4" w:type="pct"/>
            <w:vMerge/>
            <w:vAlign w:val="center"/>
          </w:tcPr>
          <w:p w14:paraId="0672B16D"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5" w:type="pct"/>
            <w:vMerge/>
            <w:vAlign w:val="center"/>
          </w:tcPr>
          <w:p w14:paraId="790D637B"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C54609" w:rsidRPr="00161EE4" w14:paraId="5D5D7A55" w14:textId="77777777" w:rsidTr="00E7342A">
        <w:trPr>
          <w:cantSplit/>
          <w:trHeight w:val="20"/>
          <w:jc w:val="center"/>
        </w:trPr>
        <w:tc>
          <w:tcPr>
            <w:tcW w:w="717" w:type="pct"/>
            <w:vMerge/>
            <w:vAlign w:val="center"/>
          </w:tcPr>
          <w:p w14:paraId="6C42334B" w14:textId="77777777" w:rsidR="00C54609" w:rsidRPr="00161EE4" w:rsidRDefault="00C54609" w:rsidP="00985A39">
            <w:pPr>
              <w:spacing w:before="0" w:line="240" w:lineRule="atLeast"/>
              <w:ind w:left="0" w:firstLine="0"/>
              <w:jc w:val="left"/>
              <w:outlineLvl w:val="4"/>
              <w:rPr>
                <w:rFonts w:eastAsia="Calibri" w:cs="Times New Roman"/>
                <w:sz w:val="20"/>
                <w:szCs w:val="20"/>
              </w:rPr>
            </w:pPr>
          </w:p>
        </w:tc>
        <w:tc>
          <w:tcPr>
            <w:tcW w:w="896" w:type="pct"/>
            <w:vAlign w:val="center"/>
          </w:tcPr>
          <w:p w14:paraId="42B6B623" w14:textId="77777777" w:rsidR="00C54609" w:rsidRPr="00161EE4" w:rsidRDefault="00C54609" w:rsidP="00985A39">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(3)</w:t>
            </w:r>
            <w:r w:rsidR="00161EE4">
              <w:rPr>
                <w:rFonts w:eastAsia="Calibri" w:cs="Times New Roman"/>
                <w:sz w:val="20"/>
                <w:szCs w:val="20"/>
                <w:vertAlign w:val="superscript"/>
              </w:rPr>
              <w:t xml:space="preserve"> </w:t>
            </w:r>
            <w:r w:rsidRPr="00161EE4">
              <w:rPr>
                <w:rFonts w:eastAsia="Calibri" w:cs="Times New Roman"/>
                <w:color w:val="010205"/>
                <w:sz w:val="20"/>
                <w:szCs w:val="20"/>
              </w:rPr>
              <w:t>25-28</w:t>
            </w:r>
            <w:r w:rsidR="00161EE4">
              <w:rPr>
                <w:rFonts w:eastAsia="Calibri" w:cs="Times New Roman"/>
                <w:color w:val="010205"/>
                <w:sz w:val="20"/>
                <w:szCs w:val="20"/>
              </w:rPr>
              <w:t xml:space="preserve"> </w:t>
            </w:r>
            <w:r w:rsidRPr="00161EE4">
              <w:rPr>
                <w:rFonts w:eastAsia="Calibri" w:cs="Times New Roman"/>
                <w:color w:val="010205"/>
                <w:sz w:val="20"/>
                <w:szCs w:val="20"/>
              </w:rPr>
              <w:t>yaş</w:t>
            </w:r>
          </w:p>
        </w:tc>
        <w:tc>
          <w:tcPr>
            <w:tcW w:w="338" w:type="pct"/>
          </w:tcPr>
          <w:p w14:paraId="76763A26"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74</w:t>
            </w:r>
          </w:p>
        </w:tc>
        <w:tc>
          <w:tcPr>
            <w:tcW w:w="338" w:type="pct"/>
          </w:tcPr>
          <w:p w14:paraId="30A1B10D"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44,93</w:t>
            </w:r>
          </w:p>
        </w:tc>
        <w:tc>
          <w:tcPr>
            <w:tcW w:w="338" w:type="pct"/>
          </w:tcPr>
          <w:p w14:paraId="46121345"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13,54</w:t>
            </w:r>
          </w:p>
        </w:tc>
        <w:tc>
          <w:tcPr>
            <w:tcW w:w="474" w:type="pct"/>
            <w:vMerge/>
            <w:vAlign w:val="center"/>
          </w:tcPr>
          <w:p w14:paraId="3E7A05D9"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4" w:type="pct"/>
            <w:vMerge/>
            <w:vAlign w:val="center"/>
          </w:tcPr>
          <w:p w14:paraId="6A3F301E"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5" w:type="pct"/>
            <w:vMerge/>
            <w:vAlign w:val="center"/>
          </w:tcPr>
          <w:p w14:paraId="1525EA62"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4" w:type="pct"/>
            <w:vMerge/>
            <w:vAlign w:val="center"/>
          </w:tcPr>
          <w:p w14:paraId="6A9D7243"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5" w:type="pct"/>
            <w:vMerge/>
            <w:vAlign w:val="center"/>
          </w:tcPr>
          <w:p w14:paraId="35356B2D"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C54609" w:rsidRPr="00161EE4" w14:paraId="4062DE81" w14:textId="77777777" w:rsidTr="00E7342A">
        <w:trPr>
          <w:cantSplit/>
          <w:trHeight w:val="20"/>
          <w:jc w:val="center"/>
        </w:trPr>
        <w:tc>
          <w:tcPr>
            <w:tcW w:w="717" w:type="pct"/>
            <w:vMerge/>
            <w:vAlign w:val="center"/>
          </w:tcPr>
          <w:p w14:paraId="662AF8AD" w14:textId="77777777" w:rsidR="00C54609" w:rsidRPr="00161EE4" w:rsidRDefault="00C54609" w:rsidP="00985A39">
            <w:pPr>
              <w:spacing w:before="0" w:line="240" w:lineRule="atLeast"/>
              <w:ind w:left="0" w:firstLine="0"/>
              <w:jc w:val="left"/>
              <w:outlineLvl w:val="4"/>
              <w:rPr>
                <w:rFonts w:eastAsia="Times New Roman" w:cs="Times New Roman"/>
                <w:b/>
                <w:bCs/>
                <w:sz w:val="20"/>
                <w:szCs w:val="20"/>
                <w:lang w:eastAsia="tr-TR"/>
              </w:rPr>
            </w:pPr>
          </w:p>
        </w:tc>
        <w:tc>
          <w:tcPr>
            <w:tcW w:w="896" w:type="pct"/>
            <w:vAlign w:val="center"/>
          </w:tcPr>
          <w:p w14:paraId="1992F0F9" w14:textId="77777777" w:rsidR="00C54609" w:rsidRPr="00161EE4" w:rsidRDefault="00C54609" w:rsidP="00985A39">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(4)</w:t>
            </w:r>
            <w:r w:rsidR="00161EE4">
              <w:rPr>
                <w:rFonts w:eastAsia="Calibri" w:cs="Times New Roman"/>
                <w:sz w:val="20"/>
                <w:szCs w:val="20"/>
                <w:vertAlign w:val="superscript"/>
              </w:rPr>
              <w:t xml:space="preserve"> </w:t>
            </w:r>
            <w:r w:rsidRPr="00161EE4">
              <w:rPr>
                <w:rFonts w:eastAsia="Calibri" w:cs="Times New Roman"/>
                <w:color w:val="010205"/>
                <w:sz w:val="20"/>
                <w:szCs w:val="20"/>
              </w:rPr>
              <w:t>29</w:t>
            </w:r>
            <w:r w:rsidR="00161EE4">
              <w:rPr>
                <w:rFonts w:eastAsia="Calibri" w:cs="Times New Roman"/>
                <w:color w:val="010205"/>
                <w:sz w:val="20"/>
                <w:szCs w:val="20"/>
              </w:rPr>
              <w:t xml:space="preserve"> </w:t>
            </w:r>
            <w:r w:rsidRPr="00161EE4">
              <w:rPr>
                <w:rFonts w:eastAsia="Calibri" w:cs="Times New Roman"/>
                <w:color w:val="010205"/>
                <w:sz w:val="20"/>
                <w:szCs w:val="20"/>
              </w:rPr>
              <w:t>yaş</w:t>
            </w:r>
            <w:r w:rsidR="00161EE4">
              <w:rPr>
                <w:rFonts w:eastAsia="Calibri" w:cs="Times New Roman"/>
                <w:color w:val="010205"/>
                <w:sz w:val="20"/>
                <w:szCs w:val="20"/>
              </w:rPr>
              <w:t xml:space="preserve"> </w:t>
            </w:r>
            <w:r w:rsidRPr="00161EE4">
              <w:rPr>
                <w:rFonts w:eastAsia="Calibri" w:cs="Times New Roman"/>
                <w:color w:val="010205"/>
                <w:sz w:val="20"/>
                <w:szCs w:val="20"/>
              </w:rPr>
              <w:t>ve</w:t>
            </w:r>
            <w:r w:rsidR="00161EE4">
              <w:rPr>
                <w:rFonts w:eastAsia="Calibri" w:cs="Times New Roman"/>
                <w:color w:val="010205"/>
                <w:sz w:val="20"/>
                <w:szCs w:val="20"/>
              </w:rPr>
              <w:t xml:space="preserve"> </w:t>
            </w:r>
            <w:r w:rsidRPr="00161EE4">
              <w:rPr>
                <w:rFonts w:eastAsia="Calibri" w:cs="Times New Roman"/>
                <w:color w:val="010205"/>
                <w:sz w:val="20"/>
                <w:szCs w:val="20"/>
              </w:rPr>
              <w:t>üstü</w:t>
            </w:r>
          </w:p>
        </w:tc>
        <w:tc>
          <w:tcPr>
            <w:tcW w:w="338" w:type="pct"/>
          </w:tcPr>
          <w:p w14:paraId="3533380E"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118</w:t>
            </w:r>
          </w:p>
        </w:tc>
        <w:tc>
          <w:tcPr>
            <w:tcW w:w="338" w:type="pct"/>
          </w:tcPr>
          <w:p w14:paraId="08FA4263"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47,61</w:t>
            </w:r>
          </w:p>
        </w:tc>
        <w:tc>
          <w:tcPr>
            <w:tcW w:w="338" w:type="pct"/>
          </w:tcPr>
          <w:p w14:paraId="03D18684"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13,06</w:t>
            </w:r>
          </w:p>
        </w:tc>
        <w:tc>
          <w:tcPr>
            <w:tcW w:w="474" w:type="pct"/>
            <w:vMerge/>
            <w:vAlign w:val="center"/>
          </w:tcPr>
          <w:p w14:paraId="1822326C"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4" w:type="pct"/>
            <w:vMerge/>
            <w:vAlign w:val="center"/>
          </w:tcPr>
          <w:p w14:paraId="72F5231C"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5" w:type="pct"/>
            <w:vMerge/>
            <w:vAlign w:val="center"/>
          </w:tcPr>
          <w:p w14:paraId="4150ED1F"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4" w:type="pct"/>
            <w:vMerge/>
            <w:vAlign w:val="center"/>
          </w:tcPr>
          <w:p w14:paraId="58A59327"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5" w:type="pct"/>
            <w:vMerge/>
            <w:vAlign w:val="center"/>
          </w:tcPr>
          <w:p w14:paraId="630B37A7"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C54609" w:rsidRPr="00161EE4" w14:paraId="53A031DF" w14:textId="77777777" w:rsidTr="00E7342A">
        <w:trPr>
          <w:cantSplit/>
          <w:trHeight w:val="20"/>
          <w:jc w:val="center"/>
        </w:trPr>
        <w:tc>
          <w:tcPr>
            <w:tcW w:w="717" w:type="pct"/>
            <w:vMerge w:val="restart"/>
            <w:vAlign w:val="center"/>
          </w:tcPr>
          <w:p w14:paraId="2BFED6BA" w14:textId="77777777" w:rsidR="00C54609" w:rsidRPr="00161EE4" w:rsidRDefault="00C54609" w:rsidP="00985A39">
            <w:pPr>
              <w:spacing w:before="0" w:line="240" w:lineRule="atLeast"/>
              <w:ind w:left="0" w:firstLine="0"/>
              <w:jc w:val="left"/>
              <w:outlineLvl w:val="4"/>
              <w:rPr>
                <w:rFonts w:eastAsia="Times New Roman" w:cs="Times New Roman"/>
                <w:b/>
                <w:bCs/>
                <w:sz w:val="20"/>
                <w:szCs w:val="20"/>
                <w:lang w:eastAsia="tr-TR"/>
              </w:rPr>
            </w:pPr>
            <w:r w:rsidRPr="00161EE4">
              <w:rPr>
                <w:rFonts w:eastAsia="Calibri" w:cs="Times New Roman"/>
                <w:sz w:val="20"/>
                <w:szCs w:val="20"/>
              </w:rPr>
              <w:t>Hedef</w:t>
            </w:r>
            <w:r w:rsidR="00161EE4">
              <w:rPr>
                <w:rFonts w:eastAsia="Calibri" w:cs="Times New Roman"/>
                <w:sz w:val="20"/>
                <w:szCs w:val="20"/>
              </w:rPr>
              <w:t xml:space="preserve"> </w:t>
            </w:r>
            <w:r w:rsidRPr="00161EE4">
              <w:rPr>
                <w:rFonts w:eastAsia="Calibri" w:cs="Times New Roman"/>
                <w:sz w:val="20"/>
                <w:szCs w:val="20"/>
              </w:rPr>
              <w:t>belirleme</w:t>
            </w:r>
          </w:p>
        </w:tc>
        <w:tc>
          <w:tcPr>
            <w:tcW w:w="896" w:type="pct"/>
            <w:vAlign w:val="center"/>
          </w:tcPr>
          <w:p w14:paraId="6A806B92" w14:textId="77777777" w:rsidR="00C54609" w:rsidRPr="00161EE4" w:rsidRDefault="00C54609" w:rsidP="00985A39">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(1)</w:t>
            </w:r>
            <w:r w:rsidR="00161EE4">
              <w:rPr>
                <w:rFonts w:eastAsia="Calibri" w:cs="Times New Roman"/>
                <w:sz w:val="20"/>
                <w:szCs w:val="20"/>
                <w:vertAlign w:val="superscript"/>
              </w:rPr>
              <w:t xml:space="preserve"> </w:t>
            </w:r>
            <w:r w:rsidRPr="00161EE4">
              <w:rPr>
                <w:rFonts w:eastAsia="Calibri" w:cs="Times New Roman"/>
                <w:color w:val="010205"/>
                <w:sz w:val="20"/>
                <w:szCs w:val="20"/>
              </w:rPr>
              <w:t>20</w:t>
            </w:r>
            <w:r w:rsidR="00161EE4">
              <w:rPr>
                <w:rFonts w:eastAsia="Calibri" w:cs="Times New Roman"/>
                <w:color w:val="010205"/>
                <w:sz w:val="20"/>
                <w:szCs w:val="20"/>
              </w:rPr>
              <w:t xml:space="preserve"> </w:t>
            </w:r>
            <w:r w:rsidRPr="00161EE4">
              <w:rPr>
                <w:rFonts w:eastAsia="Calibri" w:cs="Times New Roman"/>
                <w:color w:val="010205"/>
                <w:sz w:val="20"/>
                <w:szCs w:val="20"/>
              </w:rPr>
              <w:t>yaş</w:t>
            </w:r>
            <w:r w:rsidR="00161EE4">
              <w:rPr>
                <w:rFonts w:eastAsia="Calibri" w:cs="Times New Roman"/>
                <w:color w:val="010205"/>
                <w:sz w:val="20"/>
                <w:szCs w:val="20"/>
              </w:rPr>
              <w:t xml:space="preserve"> </w:t>
            </w:r>
            <w:r w:rsidRPr="00161EE4">
              <w:rPr>
                <w:rFonts w:eastAsia="Calibri" w:cs="Times New Roman"/>
                <w:color w:val="010205"/>
                <w:sz w:val="20"/>
                <w:szCs w:val="20"/>
              </w:rPr>
              <w:t>ve</w:t>
            </w:r>
            <w:r w:rsidR="00161EE4">
              <w:rPr>
                <w:rFonts w:eastAsia="Calibri" w:cs="Times New Roman"/>
                <w:color w:val="010205"/>
                <w:sz w:val="20"/>
                <w:szCs w:val="20"/>
              </w:rPr>
              <w:t xml:space="preserve"> </w:t>
            </w:r>
            <w:r w:rsidRPr="00161EE4">
              <w:rPr>
                <w:rFonts w:eastAsia="Calibri" w:cs="Times New Roman"/>
                <w:color w:val="010205"/>
                <w:sz w:val="20"/>
                <w:szCs w:val="20"/>
              </w:rPr>
              <w:t>altı</w:t>
            </w:r>
          </w:p>
        </w:tc>
        <w:tc>
          <w:tcPr>
            <w:tcW w:w="338" w:type="pct"/>
          </w:tcPr>
          <w:p w14:paraId="5BAB9D40"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139</w:t>
            </w:r>
          </w:p>
        </w:tc>
        <w:tc>
          <w:tcPr>
            <w:tcW w:w="338" w:type="pct"/>
          </w:tcPr>
          <w:p w14:paraId="61BC7897"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3,65</w:t>
            </w:r>
          </w:p>
        </w:tc>
        <w:tc>
          <w:tcPr>
            <w:tcW w:w="338" w:type="pct"/>
          </w:tcPr>
          <w:p w14:paraId="166B189E"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1,02</w:t>
            </w:r>
          </w:p>
        </w:tc>
        <w:tc>
          <w:tcPr>
            <w:tcW w:w="474" w:type="pct"/>
            <w:vMerge w:val="restart"/>
            <w:vAlign w:val="center"/>
          </w:tcPr>
          <w:p w14:paraId="259C1E1F"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r w:rsidRPr="00161EE4">
              <w:rPr>
                <w:rFonts w:eastAsia="Calibri" w:cs="Times New Roman"/>
                <w:color w:val="010205"/>
                <w:sz w:val="20"/>
                <w:szCs w:val="20"/>
              </w:rPr>
              <w:t>3,398</w:t>
            </w:r>
          </w:p>
        </w:tc>
        <w:tc>
          <w:tcPr>
            <w:tcW w:w="474" w:type="pct"/>
            <w:vMerge w:val="restart"/>
            <w:vAlign w:val="center"/>
          </w:tcPr>
          <w:p w14:paraId="713C51FE"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b/>
                <w:color w:val="010205"/>
                <w:sz w:val="20"/>
                <w:szCs w:val="20"/>
              </w:rPr>
            </w:pPr>
            <w:r w:rsidRPr="00161EE4">
              <w:rPr>
                <w:rFonts w:eastAsia="Calibri" w:cs="Times New Roman"/>
                <w:b/>
                <w:color w:val="010205"/>
                <w:sz w:val="20"/>
                <w:szCs w:val="20"/>
              </w:rPr>
              <w:t>,018</w:t>
            </w:r>
          </w:p>
        </w:tc>
        <w:tc>
          <w:tcPr>
            <w:tcW w:w="475" w:type="pct"/>
            <w:vMerge w:val="restart"/>
            <w:vAlign w:val="center"/>
          </w:tcPr>
          <w:p w14:paraId="32226919" w14:textId="77777777" w:rsidR="00C54609" w:rsidRPr="00161EE4" w:rsidRDefault="00C54609" w:rsidP="00161EE4">
            <w:pPr>
              <w:spacing w:before="0" w:line="240" w:lineRule="atLeast"/>
              <w:ind w:left="0" w:firstLine="0"/>
              <w:jc w:val="center"/>
              <w:outlineLvl w:val="4"/>
              <w:rPr>
                <w:rFonts w:eastAsia="Times New Roman" w:cs="Times New Roman"/>
                <w:bCs/>
                <w:sz w:val="20"/>
                <w:szCs w:val="20"/>
                <w:lang w:eastAsia="tr-TR"/>
              </w:rPr>
            </w:pPr>
            <w:r w:rsidRPr="00161EE4">
              <w:rPr>
                <w:rFonts w:eastAsia="Times New Roman" w:cs="Times New Roman"/>
                <w:bCs/>
                <w:sz w:val="20"/>
                <w:szCs w:val="20"/>
                <w:lang w:eastAsia="tr-TR"/>
              </w:rPr>
              <w:t>2&gt;1</w:t>
            </w:r>
          </w:p>
        </w:tc>
        <w:tc>
          <w:tcPr>
            <w:tcW w:w="474" w:type="pct"/>
            <w:vMerge/>
            <w:vAlign w:val="center"/>
          </w:tcPr>
          <w:p w14:paraId="6D26A63E"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5" w:type="pct"/>
            <w:vMerge/>
            <w:vAlign w:val="center"/>
          </w:tcPr>
          <w:p w14:paraId="7EC48145"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C54609" w:rsidRPr="00161EE4" w14:paraId="418BC1A4" w14:textId="77777777" w:rsidTr="00E7342A">
        <w:trPr>
          <w:cantSplit/>
          <w:trHeight w:val="20"/>
          <w:jc w:val="center"/>
        </w:trPr>
        <w:tc>
          <w:tcPr>
            <w:tcW w:w="717" w:type="pct"/>
            <w:vMerge/>
            <w:vAlign w:val="center"/>
          </w:tcPr>
          <w:p w14:paraId="43A610F4" w14:textId="77777777" w:rsidR="00C54609" w:rsidRPr="00161EE4" w:rsidRDefault="00C54609" w:rsidP="00985A39">
            <w:pPr>
              <w:spacing w:before="0" w:line="240" w:lineRule="atLeast"/>
              <w:ind w:left="0" w:firstLine="0"/>
              <w:jc w:val="left"/>
              <w:outlineLvl w:val="4"/>
              <w:rPr>
                <w:rFonts w:eastAsia="Calibri" w:cs="Times New Roman"/>
                <w:sz w:val="20"/>
                <w:szCs w:val="20"/>
              </w:rPr>
            </w:pPr>
          </w:p>
        </w:tc>
        <w:tc>
          <w:tcPr>
            <w:tcW w:w="896" w:type="pct"/>
            <w:vAlign w:val="center"/>
          </w:tcPr>
          <w:p w14:paraId="54E52B6B" w14:textId="77777777" w:rsidR="00C54609" w:rsidRPr="00161EE4" w:rsidRDefault="00C54609" w:rsidP="00985A39">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(2)</w:t>
            </w:r>
            <w:r w:rsidR="00161EE4">
              <w:rPr>
                <w:rFonts w:eastAsia="Calibri" w:cs="Times New Roman"/>
                <w:sz w:val="20"/>
                <w:szCs w:val="20"/>
                <w:vertAlign w:val="superscript"/>
              </w:rPr>
              <w:t xml:space="preserve"> </w:t>
            </w:r>
            <w:r w:rsidRPr="00161EE4">
              <w:rPr>
                <w:rFonts w:eastAsia="Calibri" w:cs="Times New Roman"/>
                <w:color w:val="010205"/>
                <w:sz w:val="20"/>
                <w:szCs w:val="20"/>
              </w:rPr>
              <w:t>21-24</w:t>
            </w:r>
            <w:r w:rsidR="00161EE4">
              <w:rPr>
                <w:rFonts w:eastAsia="Calibri" w:cs="Times New Roman"/>
                <w:color w:val="010205"/>
                <w:sz w:val="20"/>
                <w:szCs w:val="20"/>
              </w:rPr>
              <w:t xml:space="preserve"> </w:t>
            </w:r>
            <w:r w:rsidRPr="00161EE4">
              <w:rPr>
                <w:rFonts w:eastAsia="Calibri" w:cs="Times New Roman"/>
                <w:color w:val="010205"/>
                <w:sz w:val="20"/>
                <w:szCs w:val="20"/>
              </w:rPr>
              <w:t>yaş</w:t>
            </w:r>
          </w:p>
        </w:tc>
        <w:tc>
          <w:tcPr>
            <w:tcW w:w="338" w:type="pct"/>
          </w:tcPr>
          <w:p w14:paraId="76BF8C59"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99</w:t>
            </w:r>
          </w:p>
        </w:tc>
        <w:tc>
          <w:tcPr>
            <w:tcW w:w="338" w:type="pct"/>
          </w:tcPr>
          <w:p w14:paraId="2D78226D"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4,00</w:t>
            </w:r>
          </w:p>
        </w:tc>
        <w:tc>
          <w:tcPr>
            <w:tcW w:w="338" w:type="pct"/>
          </w:tcPr>
          <w:p w14:paraId="74CD7F3E"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,87</w:t>
            </w:r>
          </w:p>
        </w:tc>
        <w:tc>
          <w:tcPr>
            <w:tcW w:w="474" w:type="pct"/>
            <w:vMerge/>
            <w:vAlign w:val="center"/>
          </w:tcPr>
          <w:p w14:paraId="0A9770F4"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4" w:type="pct"/>
            <w:vMerge/>
            <w:vAlign w:val="center"/>
          </w:tcPr>
          <w:p w14:paraId="6ED4E4D4"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5" w:type="pct"/>
            <w:vMerge/>
            <w:vAlign w:val="center"/>
          </w:tcPr>
          <w:p w14:paraId="785B8EF3"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4" w:type="pct"/>
            <w:vMerge/>
            <w:vAlign w:val="center"/>
          </w:tcPr>
          <w:p w14:paraId="6B87FCE1"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5" w:type="pct"/>
            <w:vMerge/>
            <w:vAlign w:val="center"/>
          </w:tcPr>
          <w:p w14:paraId="5AFD46A3"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C54609" w:rsidRPr="00161EE4" w14:paraId="04EE85AE" w14:textId="77777777" w:rsidTr="00E7342A">
        <w:trPr>
          <w:cantSplit/>
          <w:trHeight w:val="20"/>
          <w:jc w:val="center"/>
        </w:trPr>
        <w:tc>
          <w:tcPr>
            <w:tcW w:w="717" w:type="pct"/>
            <w:vMerge/>
            <w:vAlign w:val="center"/>
          </w:tcPr>
          <w:p w14:paraId="29909608" w14:textId="77777777" w:rsidR="00C54609" w:rsidRPr="00161EE4" w:rsidRDefault="00C54609" w:rsidP="00985A39">
            <w:pPr>
              <w:spacing w:before="0" w:line="240" w:lineRule="atLeast"/>
              <w:ind w:left="0" w:firstLine="0"/>
              <w:jc w:val="left"/>
              <w:outlineLvl w:val="4"/>
              <w:rPr>
                <w:rFonts w:eastAsia="Calibri" w:cs="Times New Roman"/>
                <w:sz w:val="20"/>
                <w:szCs w:val="20"/>
              </w:rPr>
            </w:pPr>
          </w:p>
        </w:tc>
        <w:tc>
          <w:tcPr>
            <w:tcW w:w="896" w:type="pct"/>
            <w:vAlign w:val="center"/>
          </w:tcPr>
          <w:p w14:paraId="2AD88880" w14:textId="77777777" w:rsidR="00C54609" w:rsidRPr="00161EE4" w:rsidRDefault="00C54609" w:rsidP="00985A39">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(3)</w:t>
            </w:r>
            <w:r w:rsidR="00161EE4">
              <w:rPr>
                <w:rFonts w:eastAsia="Calibri" w:cs="Times New Roman"/>
                <w:sz w:val="20"/>
                <w:szCs w:val="20"/>
                <w:vertAlign w:val="superscript"/>
              </w:rPr>
              <w:t xml:space="preserve"> </w:t>
            </w:r>
            <w:r w:rsidRPr="00161EE4">
              <w:rPr>
                <w:rFonts w:eastAsia="Calibri" w:cs="Times New Roman"/>
                <w:color w:val="010205"/>
                <w:sz w:val="20"/>
                <w:szCs w:val="20"/>
              </w:rPr>
              <w:t>25-28</w:t>
            </w:r>
            <w:r w:rsidR="00161EE4">
              <w:rPr>
                <w:rFonts w:eastAsia="Calibri" w:cs="Times New Roman"/>
                <w:color w:val="010205"/>
                <w:sz w:val="20"/>
                <w:szCs w:val="20"/>
              </w:rPr>
              <w:t xml:space="preserve"> </w:t>
            </w:r>
            <w:r w:rsidRPr="00161EE4">
              <w:rPr>
                <w:rFonts w:eastAsia="Calibri" w:cs="Times New Roman"/>
                <w:color w:val="010205"/>
                <w:sz w:val="20"/>
                <w:szCs w:val="20"/>
              </w:rPr>
              <w:t>yaş</w:t>
            </w:r>
          </w:p>
        </w:tc>
        <w:tc>
          <w:tcPr>
            <w:tcW w:w="338" w:type="pct"/>
          </w:tcPr>
          <w:p w14:paraId="4FF956F0"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74</w:t>
            </w:r>
          </w:p>
        </w:tc>
        <w:tc>
          <w:tcPr>
            <w:tcW w:w="338" w:type="pct"/>
          </w:tcPr>
          <w:p w14:paraId="2B89171F"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3,97</w:t>
            </w:r>
          </w:p>
        </w:tc>
        <w:tc>
          <w:tcPr>
            <w:tcW w:w="338" w:type="pct"/>
          </w:tcPr>
          <w:p w14:paraId="4548C33F"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,94</w:t>
            </w:r>
          </w:p>
        </w:tc>
        <w:tc>
          <w:tcPr>
            <w:tcW w:w="474" w:type="pct"/>
            <w:vMerge/>
            <w:vAlign w:val="center"/>
          </w:tcPr>
          <w:p w14:paraId="13773091"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4" w:type="pct"/>
            <w:vMerge/>
            <w:vAlign w:val="center"/>
          </w:tcPr>
          <w:p w14:paraId="5E8ED4A2"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5" w:type="pct"/>
            <w:vMerge/>
            <w:vAlign w:val="center"/>
          </w:tcPr>
          <w:p w14:paraId="28804044"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4" w:type="pct"/>
            <w:vMerge/>
            <w:vAlign w:val="center"/>
          </w:tcPr>
          <w:p w14:paraId="5B2E3C61"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5" w:type="pct"/>
            <w:vMerge/>
            <w:vAlign w:val="center"/>
          </w:tcPr>
          <w:p w14:paraId="17CF409D"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C54609" w:rsidRPr="00161EE4" w14:paraId="3A7D527B" w14:textId="77777777" w:rsidTr="00E7342A">
        <w:trPr>
          <w:cantSplit/>
          <w:trHeight w:val="20"/>
          <w:jc w:val="center"/>
        </w:trPr>
        <w:tc>
          <w:tcPr>
            <w:tcW w:w="717" w:type="pct"/>
            <w:vMerge/>
            <w:vAlign w:val="center"/>
          </w:tcPr>
          <w:p w14:paraId="4D8B11FE" w14:textId="77777777" w:rsidR="00C54609" w:rsidRPr="00161EE4" w:rsidRDefault="00C54609" w:rsidP="00985A39">
            <w:pPr>
              <w:spacing w:before="0" w:line="240" w:lineRule="atLeast"/>
              <w:ind w:left="0" w:firstLine="0"/>
              <w:jc w:val="left"/>
              <w:outlineLvl w:val="4"/>
              <w:rPr>
                <w:rFonts w:eastAsia="Times New Roman" w:cs="Times New Roman"/>
                <w:b/>
                <w:bCs/>
                <w:sz w:val="20"/>
                <w:szCs w:val="20"/>
                <w:lang w:eastAsia="tr-TR"/>
              </w:rPr>
            </w:pPr>
          </w:p>
        </w:tc>
        <w:tc>
          <w:tcPr>
            <w:tcW w:w="896" w:type="pct"/>
            <w:vAlign w:val="center"/>
          </w:tcPr>
          <w:p w14:paraId="6B3E1670" w14:textId="77777777" w:rsidR="00C54609" w:rsidRPr="00161EE4" w:rsidRDefault="00C54609" w:rsidP="00985A39">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(4)</w:t>
            </w:r>
            <w:r w:rsidR="00161EE4">
              <w:rPr>
                <w:rFonts w:eastAsia="Calibri" w:cs="Times New Roman"/>
                <w:sz w:val="20"/>
                <w:szCs w:val="20"/>
                <w:vertAlign w:val="superscript"/>
              </w:rPr>
              <w:t xml:space="preserve"> </w:t>
            </w:r>
            <w:r w:rsidRPr="00161EE4">
              <w:rPr>
                <w:rFonts w:eastAsia="Calibri" w:cs="Times New Roman"/>
                <w:color w:val="010205"/>
                <w:sz w:val="20"/>
                <w:szCs w:val="20"/>
              </w:rPr>
              <w:t>29</w:t>
            </w:r>
            <w:r w:rsidR="00161EE4">
              <w:rPr>
                <w:rFonts w:eastAsia="Calibri" w:cs="Times New Roman"/>
                <w:color w:val="010205"/>
                <w:sz w:val="20"/>
                <w:szCs w:val="20"/>
              </w:rPr>
              <w:t xml:space="preserve"> </w:t>
            </w:r>
            <w:r w:rsidRPr="00161EE4">
              <w:rPr>
                <w:rFonts w:eastAsia="Calibri" w:cs="Times New Roman"/>
                <w:color w:val="010205"/>
                <w:sz w:val="20"/>
                <w:szCs w:val="20"/>
              </w:rPr>
              <w:t>yaş</w:t>
            </w:r>
            <w:r w:rsidR="00161EE4">
              <w:rPr>
                <w:rFonts w:eastAsia="Calibri" w:cs="Times New Roman"/>
                <w:color w:val="010205"/>
                <w:sz w:val="20"/>
                <w:szCs w:val="20"/>
              </w:rPr>
              <w:t xml:space="preserve"> </w:t>
            </w:r>
            <w:r w:rsidRPr="00161EE4">
              <w:rPr>
                <w:rFonts w:eastAsia="Calibri" w:cs="Times New Roman"/>
                <w:color w:val="010205"/>
                <w:sz w:val="20"/>
                <w:szCs w:val="20"/>
              </w:rPr>
              <w:t>ve</w:t>
            </w:r>
            <w:r w:rsidR="00161EE4">
              <w:rPr>
                <w:rFonts w:eastAsia="Calibri" w:cs="Times New Roman"/>
                <w:color w:val="010205"/>
                <w:sz w:val="20"/>
                <w:szCs w:val="20"/>
              </w:rPr>
              <w:t xml:space="preserve"> </w:t>
            </w:r>
            <w:r w:rsidRPr="00161EE4">
              <w:rPr>
                <w:rFonts w:eastAsia="Calibri" w:cs="Times New Roman"/>
                <w:color w:val="010205"/>
                <w:sz w:val="20"/>
                <w:szCs w:val="20"/>
              </w:rPr>
              <w:t>üstü</w:t>
            </w:r>
          </w:p>
        </w:tc>
        <w:tc>
          <w:tcPr>
            <w:tcW w:w="338" w:type="pct"/>
          </w:tcPr>
          <w:p w14:paraId="47EFA65F"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118</w:t>
            </w:r>
          </w:p>
        </w:tc>
        <w:tc>
          <w:tcPr>
            <w:tcW w:w="338" w:type="pct"/>
          </w:tcPr>
          <w:p w14:paraId="4FCE62B4"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3,96</w:t>
            </w:r>
          </w:p>
        </w:tc>
        <w:tc>
          <w:tcPr>
            <w:tcW w:w="338" w:type="pct"/>
          </w:tcPr>
          <w:p w14:paraId="3BAD6537"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1,04</w:t>
            </w:r>
          </w:p>
        </w:tc>
        <w:tc>
          <w:tcPr>
            <w:tcW w:w="474" w:type="pct"/>
            <w:vMerge/>
            <w:vAlign w:val="center"/>
          </w:tcPr>
          <w:p w14:paraId="0610AFF2"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4" w:type="pct"/>
            <w:vMerge/>
            <w:vAlign w:val="center"/>
          </w:tcPr>
          <w:p w14:paraId="493A9CE6"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5" w:type="pct"/>
            <w:vMerge/>
            <w:vAlign w:val="center"/>
          </w:tcPr>
          <w:p w14:paraId="68A1F00E"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4" w:type="pct"/>
            <w:vMerge/>
            <w:vAlign w:val="center"/>
          </w:tcPr>
          <w:p w14:paraId="27833463"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5" w:type="pct"/>
            <w:vMerge/>
            <w:vAlign w:val="center"/>
          </w:tcPr>
          <w:p w14:paraId="6F7D71A2"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C54609" w:rsidRPr="00161EE4" w14:paraId="486D35A1" w14:textId="77777777" w:rsidTr="00E7342A">
        <w:trPr>
          <w:cantSplit/>
          <w:trHeight w:val="20"/>
          <w:jc w:val="center"/>
        </w:trPr>
        <w:tc>
          <w:tcPr>
            <w:tcW w:w="717" w:type="pct"/>
            <w:vMerge w:val="restart"/>
            <w:vAlign w:val="center"/>
          </w:tcPr>
          <w:p w14:paraId="74D2119F" w14:textId="77777777" w:rsidR="00C54609" w:rsidRPr="00161EE4" w:rsidRDefault="00C54609" w:rsidP="00985A39">
            <w:pPr>
              <w:spacing w:before="0" w:line="240" w:lineRule="atLeast"/>
              <w:ind w:left="0" w:firstLine="0"/>
              <w:jc w:val="left"/>
              <w:outlineLvl w:val="4"/>
              <w:rPr>
                <w:rFonts w:eastAsia="Times New Roman" w:cs="Times New Roman"/>
                <w:b/>
                <w:bCs/>
                <w:sz w:val="20"/>
                <w:szCs w:val="20"/>
                <w:lang w:eastAsia="tr-TR"/>
              </w:rPr>
            </w:pPr>
            <w:r w:rsidRPr="00161EE4">
              <w:rPr>
                <w:rFonts w:eastAsia="Calibri" w:cs="Times New Roman"/>
                <w:sz w:val="20"/>
                <w:szCs w:val="20"/>
              </w:rPr>
              <w:t>Konsantrasyon</w:t>
            </w:r>
          </w:p>
        </w:tc>
        <w:tc>
          <w:tcPr>
            <w:tcW w:w="896" w:type="pct"/>
            <w:vAlign w:val="center"/>
          </w:tcPr>
          <w:p w14:paraId="39FAF1E7" w14:textId="77777777" w:rsidR="00C54609" w:rsidRPr="00161EE4" w:rsidRDefault="00C54609" w:rsidP="00985A39">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(1)</w:t>
            </w:r>
            <w:r w:rsidR="00161EE4">
              <w:rPr>
                <w:rFonts w:eastAsia="Calibri" w:cs="Times New Roman"/>
                <w:sz w:val="20"/>
                <w:szCs w:val="20"/>
                <w:vertAlign w:val="superscript"/>
              </w:rPr>
              <w:t xml:space="preserve"> </w:t>
            </w:r>
            <w:r w:rsidRPr="00161EE4">
              <w:rPr>
                <w:rFonts w:eastAsia="Calibri" w:cs="Times New Roman"/>
                <w:color w:val="010205"/>
                <w:sz w:val="20"/>
                <w:szCs w:val="20"/>
              </w:rPr>
              <w:t>20</w:t>
            </w:r>
            <w:r w:rsidR="00161EE4">
              <w:rPr>
                <w:rFonts w:eastAsia="Calibri" w:cs="Times New Roman"/>
                <w:color w:val="010205"/>
                <w:sz w:val="20"/>
                <w:szCs w:val="20"/>
              </w:rPr>
              <w:t xml:space="preserve"> </w:t>
            </w:r>
            <w:r w:rsidRPr="00161EE4">
              <w:rPr>
                <w:rFonts w:eastAsia="Calibri" w:cs="Times New Roman"/>
                <w:color w:val="010205"/>
                <w:sz w:val="20"/>
                <w:szCs w:val="20"/>
              </w:rPr>
              <w:t>yaş</w:t>
            </w:r>
            <w:r w:rsidR="00161EE4">
              <w:rPr>
                <w:rFonts w:eastAsia="Calibri" w:cs="Times New Roman"/>
                <w:color w:val="010205"/>
                <w:sz w:val="20"/>
                <w:szCs w:val="20"/>
              </w:rPr>
              <w:t xml:space="preserve"> </w:t>
            </w:r>
            <w:r w:rsidRPr="00161EE4">
              <w:rPr>
                <w:rFonts w:eastAsia="Calibri" w:cs="Times New Roman"/>
                <w:color w:val="010205"/>
                <w:sz w:val="20"/>
                <w:szCs w:val="20"/>
              </w:rPr>
              <w:t>ve</w:t>
            </w:r>
            <w:r w:rsidR="00161EE4">
              <w:rPr>
                <w:rFonts w:eastAsia="Calibri" w:cs="Times New Roman"/>
                <w:color w:val="010205"/>
                <w:sz w:val="20"/>
                <w:szCs w:val="20"/>
              </w:rPr>
              <w:t xml:space="preserve"> </w:t>
            </w:r>
            <w:r w:rsidRPr="00161EE4">
              <w:rPr>
                <w:rFonts w:eastAsia="Calibri" w:cs="Times New Roman"/>
                <w:color w:val="010205"/>
                <w:sz w:val="20"/>
                <w:szCs w:val="20"/>
              </w:rPr>
              <w:t>altı</w:t>
            </w:r>
          </w:p>
        </w:tc>
        <w:tc>
          <w:tcPr>
            <w:tcW w:w="338" w:type="pct"/>
          </w:tcPr>
          <w:p w14:paraId="6B1F0F8B"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139</w:t>
            </w:r>
          </w:p>
        </w:tc>
        <w:tc>
          <w:tcPr>
            <w:tcW w:w="338" w:type="pct"/>
          </w:tcPr>
          <w:p w14:paraId="21A44587"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11,92</w:t>
            </w:r>
          </w:p>
        </w:tc>
        <w:tc>
          <w:tcPr>
            <w:tcW w:w="338" w:type="pct"/>
          </w:tcPr>
          <w:p w14:paraId="360C139A"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2,82</w:t>
            </w:r>
          </w:p>
        </w:tc>
        <w:tc>
          <w:tcPr>
            <w:tcW w:w="474" w:type="pct"/>
            <w:vMerge w:val="restart"/>
            <w:vAlign w:val="center"/>
          </w:tcPr>
          <w:p w14:paraId="0858C055"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r w:rsidRPr="00161EE4">
              <w:rPr>
                <w:rFonts w:eastAsia="Calibri" w:cs="Times New Roman"/>
                <w:color w:val="010205"/>
                <w:sz w:val="20"/>
                <w:szCs w:val="20"/>
              </w:rPr>
              <w:t>,669</w:t>
            </w:r>
          </w:p>
        </w:tc>
        <w:tc>
          <w:tcPr>
            <w:tcW w:w="474" w:type="pct"/>
            <w:vMerge w:val="restart"/>
            <w:vAlign w:val="center"/>
          </w:tcPr>
          <w:p w14:paraId="4FD737FF"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r w:rsidRPr="00161EE4">
              <w:rPr>
                <w:rFonts w:eastAsia="Calibri" w:cs="Times New Roman"/>
                <w:color w:val="010205"/>
                <w:sz w:val="20"/>
                <w:szCs w:val="20"/>
              </w:rPr>
              <w:t>,571</w:t>
            </w:r>
          </w:p>
        </w:tc>
        <w:tc>
          <w:tcPr>
            <w:tcW w:w="475" w:type="pct"/>
            <w:vMerge w:val="restart"/>
            <w:vAlign w:val="center"/>
          </w:tcPr>
          <w:p w14:paraId="0E8C178B"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w:t>
            </w:r>
          </w:p>
        </w:tc>
        <w:tc>
          <w:tcPr>
            <w:tcW w:w="474" w:type="pct"/>
            <w:vMerge/>
            <w:vAlign w:val="center"/>
          </w:tcPr>
          <w:p w14:paraId="2F6FE42C"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5" w:type="pct"/>
            <w:vMerge/>
            <w:vAlign w:val="center"/>
          </w:tcPr>
          <w:p w14:paraId="72913A0F"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C54609" w:rsidRPr="00161EE4" w14:paraId="4431B8A6" w14:textId="77777777" w:rsidTr="00E7342A">
        <w:trPr>
          <w:cantSplit/>
          <w:trHeight w:val="20"/>
          <w:jc w:val="center"/>
        </w:trPr>
        <w:tc>
          <w:tcPr>
            <w:tcW w:w="717" w:type="pct"/>
            <w:vMerge/>
            <w:vAlign w:val="center"/>
          </w:tcPr>
          <w:p w14:paraId="20AF35C9" w14:textId="77777777" w:rsidR="00C54609" w:rsidRPr="00161EE4" w:rsidRDefault="00C54609" w:rsidP="00985A39">
            <w:pPr>
              <w:spacing w:before="0" w:line="240" w:lineRule="atLeast"/>
              <w:ind w:left="0" w:firstLine="0"/>
              <w:jc w:val="left"/>
              <w:outlineLvl w:val="4"/>
              <w:rPr>
                <w:rFonts w:eastAsia="Times New Roman" w:cs="Times New Roman"/>
                <w:b/>
                <w:bCs/>
                <w:sz w:val="20"/>
                <w:szCs w:val="20"/>
                <w:lang w:eastAsia="tr-TR"/>
              </w:rPr>
            </w:pPr>
          </w:p>
        </w:tc>
        <w:tc>
          <w:tcPr>
            <w:tcW w:w="896" w:type="pct"/>
            <w:vAlign w:val="center"/>
          </w:tcPr>
          <w:p w14:paraId="7CAF20C1" w14:textId="77777777" w:rsidR="00C54609" w:rsidRPr="00161EE4" w:rsidRDefault="00C54609" w:rsidP="00985A39">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(2)</w:t>
            </w:r>
            <w:r w:rsidR="00161EE4">
              <w:rPr>
                <w:rFonts w:eastAsia="Calibri" w:cs="Times New Roman"/>
                <w:sz w:val="20"/>
                <w:szCs w:val="20"/>
                <w:vertAlign w:val="superscript"/>
              </w:rPr>
              <w:t xml:space="preserve"> </w:t>
            </w:r>
            <w:r w:rsidRPr="00161EE4">
              <w:rPr>
                <w:rFonts w:eastAsia="Calibri" w:cs="Times New Roman"/>
                <w:color w:val="010205"/>
                <w:sz w:val="20"/>
                <w:szCs w:val="20"/>
              </w:rPr>
              <w:t>21-24</w:t>
            </w:r>
            <w:r w:rsidR="00161EE4">
              <w:rPr>
                <w:rFonts w:eastAsia="Calibri" w:cs="Times New Roman"/>
                <w:color w:val="010205"/>
                <w:sz w:val="20"/>
                <w:szCs w:val="20"/>
              </w:rPr>
              <w:t xml:space="preserve"> </w:t>
            </w:r>
            <w:r w:rsidRPr="00161EE4">
              <w:rPr>
                <w:rFonts w:eastAsia="Calibri" w:cs="Times New Roman"/>
                <w:color w:val="010205"/>
                <w:sz w:val="20"/>
                <w:szCs w:val="20"/>
              </w:rPr>
              <w:t>yaş</w:t>
            </w:r>
          </w:p>
        </w:tc>
        <w:tc>
          <w:tcPr>
            <w:tcW w:w="338" w:type="pct"/>
          </w:tcPr>
          <w:p w14:paraId="658889EA"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99</w:t>
            </w:r>
          </w:p>
        </w:tc>
        <w:tc>
          <w:tcPr>
            <w:tcW w:w="338" w:type="pct"/>
          </w:tcPr>
          <w:p w14:paraId="421FD550"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11,83</w:t>
            </w:r>
          </w:p>
        </w:tc>
        <w:tc>
          <w:tcPr>
            <w:tcW w:w="338" w:type="pct"/>
          </w:tcPr>
          <w:p w14:paraId="5A4728D7"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2,56</w:t>
            </w:r>
          </w:p>
        </w:tc>
        <w:tc>
          <w:tcPr>
            <w:tcW w:w="474" w:type="pct"/>
            <w:vMerge/>
            <w:vAlign w:val="center"/>
          </w:tcPr>
          <w:p w14:paraId="76F6A495"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4" w:type="pct"/>
            <w:vMerge/>
            <w:vAlign w:val="center"/>
          </w:tcPr>
          <w:p w14:paraId="6F14D838"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5" w:type="pct"/>
            <w:vMerge/>
            <w:vAlign w:val="center"/>
          </w:tcPr>
          <w:p w14:paraId="0DB7D25C"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4" w:type="pct"/>
            <w:vMerge/>
            <w:vAlign w:val="center"/>
          </w:tcPr>
          <w:p w14:paraId="600DCA31"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5" w:type="pct"/>
            <w:vMerge/>
            <w:vAlign w:val="center"/>
          </w:tcPr>
          <w:p w14:paraId="0C12B18A"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C54609" w:rsidRPr="00161EE4" w14:paraId="173BB492" w14:textId="77777777" w:rsidTr="00E7342A">
        <w:trPr>
          <w:cantSplit/>
          <w:trHeight w:val="20"/>
          <w:jc w:val="center"/>
        </w:trPr>
        <w:tc>
          <w:tcPr>
            <w:tcW w:w="717" w:type="pct"/>
            <w:vMerge/>
            <w:vAlign w:val="center"/>
          </w:tcPr>
          <w:p w14:paraId="42859704" w14:textId="77777777" w:rsidR="00C54609" w:rsidRPr="00161EE4" w:rsidRDefault="00C54609" w:rsidP="00985A39">
            <w:pPr>
              <w:spacing w:before="0" w:line="240" w:lineRule="atLeast"/>
              <w:ind w:left="0" w:firstLine="0"/>
              <w:jc w:val="left"/>
              <w:outlineLvl w:val="4"/>
              <w:rPr>
                <w:rFonts w:eastAsia="Times New Roman" w:cs="Times New Roman"/>
                <w:b/>
                <w:bCs/>
                <w:sz w:val="20"/>
                <w:szCs w:val="20"/>
                <w:lang w:eastAsia="tr-TR"/>
              </w:rPr>
            </w:pPr>
          </w:p>
        </w:tc>
        <w:tc>
          <w:tcPr>
            <w:tcW w:w="896" w:type="pct"/>
            <w:vAlign w:val="center"/>
          </w:tcPr>
          <w:p w14:paraId="19FF3EB6" w14:textId="77777777" w:rsidR="00C54609" w:rsidRPr="00161EE4" w:rsidRDefault="00C54609" w:rsidP="00985A39">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(3)</w:t>
            </w:r>
            <w:r w:rsidR="00161EE4">
              <w:rPr>
                <w:rFonts w:eastAsia="Calibri" w:cs="Times New Roman"/>
                <w:sz w:val="20"/>
                <w:szCs w:val="20"/>
                <w:vertAlign w:val="superscript"/>
              </w:rPr>
              <w:t xml:space="preserve"> </w:t>
            </w:r>
            <w:r w:rsidRPr="00161EE4">
              <w:rPr>
                <w:rFonts w:eastAsia="Calibri" w:cs="Times New Roman"/>
                <w:color w:val="010205"/>
                <w:sz w:val="20"/>
                <w:szCs w:val="20"/>
              </w:rPr>
              <w:t>25-28</w:t>
            </w:r>
            <w:r w:rsidR="00161EE4">
              <w:rPr>
                <w:rFonts w:eastAsia="Calibri" w:cs="Times New Roman"/>
                <w:color w:val="010205"/>
                <w:sz w:val="20"/>
                <w:szCs w:val="20"/>
              </w:rPr>
              <w:t xml:space="preserve"> </w:t>
            </w:r>
            <w:r w:rsidRPr="00161EE4">
              <w:rPr>
                <w:rFonts w:eastAsia="Calibri" w:cs="Times New Roman"/>
                <w:color w:val="010205"/>
                <w:sz w:val="20"/>
                <w:szCs w:val="20"/>
              </w:rPr>
              <w:t>yaş</w:t>
            </w:r>
          </w:p>
        </w:tc>
        <w:tc>
          <w:tcPr>
            <w:tcW w:w="338" w:type="pct"/>
          </w:tcPr>
          <w:p w14:paraId="70157FD1"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74</w:t>
            </w:r>
          </w:p>
        </w:tc>
        <w:tc>
          <w:tcPr>
            <w:tcW w:w="338" w:type="pct"/>
          </w:tcPr>
          <w:p w14:paraId="03D55B82"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11,39</w:t>
            </w:r>
          </w:p>
        </w:tc>
        <w:tc>
          <w:tcPr>
            <w:tcW w:w="338" w:type="pct"/>
          </w:tcPr>
          <w:p w14:paraId="2B2430F7"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2,84</w:t>
            </w:r>
          </w:p>
        </w:tc>
        <w:tc>
          <w:tcPr>
            <w:tcW w:w="474" w:type="pct"/>
            <w:vMerge/>
            <w:vAlign w:val="center"/>
          </w:tcPr>
          <w:p w14:paraId="26774A0D"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4" w:type="pct"/>
            <w:vMerge/>
            <w:vAlign w:val="center"/>
          </w:tcPr>
          <w:p w14:paraId="496091CA"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5" w:type="pct"/>
            <w:vMerge/>
            <w:vAlign w:val="center"/>
          </w:tcPr>
          <w:p w14:paraId="18C5CDA6"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4" w:type="pct"/>
            <w:vMerge/>
            <w:vAlign w:val="center"/>
          </w:tcPr>
          <w:p w14:paraId="776F15EB"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5" w:type="pct"/>
            <w:vMerge/>
            <w:vAlign w:val="center"/>
          </w:tcPr>
          <w:p w14:paraId="7BA8D68C"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C54609" w:rsidRPr="00161EE4" w14:paraId="7EAD0CC8" w14:textId="77777777" w:rsidTr="00E7342A">
        <w:trPr>
          <w:cantSplit/>
          <w:trHeight w:val="20"/>
          <w:jc w:val="center"/>
        </w:trPr>
        <w:tc>
          <w:tcPr>
            <w:tcW w:w="717" w:type="pct"/>
            <w:vMerge/>
            <w:vAlign w:val="center"/>
          </w:tcPr>
          <w:p w14:paraId="688AF451" w14:textId="77777777" w:rsidR="00C54609" w:rsidRPr="00161EE4" w:rsidRDefault="00C54609" w:rsidP="00985A39">
            <w:pPr>
              <w:spacing w:before="0" w:line="240" w:lineRule="atLeast"/>
              <w:ind w:left="0" w:firstLine="0"/>
              <w:jc w:val="left"/>
              <w:outlineLvl w:val="4"/>
              <w:rPr>
                <w:rFonts w:eastAsia="Times New Roman" w:cs="Times New Roman"/>
                <w:b/>
                <w:bCs/>
                <w:sz w:val="20"/>
                <w:szCs w:val="20"/>
                <w:lang w:eastAsia="tr-TR"/>
              </w:rPr>
            </w:pPr>
          </w:p>
        </w:tc>
        <w:tc>
          <w:tcPr>
            <w:tcW w:w="896" w:type="pct"/>
            <w:vAlign w:val="center"/>
          </w:tcPr>
          <w:p w14:paraId="35CBB8DE" w14:textId="77777777" w:rsidR="00C54609" w:rsidRPr="00161EE4" w:rsidRDefault="00C54609" w:rsidP="00985A39">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(4)</w:t>
            </w:r>
            <w:r w:rsidR="00161EE4">
              <w:rPr>
                <w:rFonts w:eastAsia="Calibri" w:cs="Times New Roman"/>
                <w:sz w:val="20"/>
                <w:szCs w:val="20"/>
                <w:vertAlign w:val="superscript"/>
              </w:rPr>
              <w:t xml:space="preserve"> </w:t>
            </w:r>
            <w:r w:rsidRPr="00161EE4">
              <w:rPr>
                <w:rFonts w:eastAsia="Calibri" w:cs="Times New Roman"/>
                <w:color w:val="010205"/>
                <w:sz w:val="20"/>
                <w:szCs w:val="20"/>
              </w:rPr>
              <w:t>29</w:t>
            </w:r>
            <w:r w:rsidR="00161EE4">
              <w:rPr>
                <w:rFonts w:eastAsia="Calibri" w:cs="Times New Roman"/>
                <w:color w:val="010205"/>
                <w:sz w:val="20"/>
                <w:szCs w:val="20"/>
              </w:rPr>
              <w:t xml:space="preserve"> </w:t>
            </w:r>
            <w:r w:rsidRPr="00161EE4">
              <w:rPr>
                <w:rFonts w:eastAsia="Calibri" w:cs="Times New Roman"/>
                <w:color w:val="010205"/>
                <w:sz w:val="20"/>
                <w:szCs w:val="20"/>
              </w:rPr>
              <w:t>yaş</w:t>
            </w:r>
            <w:r w:rsidR="00161EE4">
              <w:rPr>
                <w:rFonts w:eastAsia="Calibri" w:cs="Times New Roman"/>
                <w:color w:val="010205"/>
                <w:sz w:val="20"/>
                <w:szCs w:val="20"/>
              </w:rPr>
              <w:t xml:space="preserve"> </w:t>
            </w:r>
            <w:r w:rsidRPr="00161EE4">
              <w:rPr>
                <w:rFonts w:eastAsia="Calibri" w:cs="Times New Roman"/>
                <w:color w:val="010205"/>
                <w:sz w:val="20"/>
                <w:szCs w:val="20"/>
              </w:rPr>
              <w:t>ve</w:t>
            </w:r>
            <w:r w:rsidR="00161EE4">
              <w:rPr>
                <w:rFonts w:eastAsia="Calibri" w:cs="Times New Roman"/>
                <w:color w:val="010205"/>
                <w:sz w:val="20"/>
                <w:szCs w:val="20"/>
              </w:rPr>
              <w:t xml:space="preserve"> </w:t>
            </w:r>
            <w:r w:rsidRPr="00161EE4">
              <w:rPr>
                <w:rFonts w:eastAsia="Calibri" w:cs="Times New Roman"/>
                <w:color w:val="010205"/>
                <w:sz w:val="20"/>
                <w:szCs w:val="20"/>
              </w:rPr>
              <w:t>üstü</w:t>
            </w:r>
          </w:p>
        </w:tc>
        <w:tc>
          <w:tcPr>
            <w:tcW w:w="338" w:type="pct"/>
          </w:tcPr>
          <w:p w14:paraId="637FF6A3"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118</w:t>
            </w:r>
          </w:p>
        </w:tc>
        <w:tc>
          <w:tcPr>
            <w:tcW w:w="338" w:type="pct"/>
          </w:tcPr>
          <w:p w14:paraId="3F25AAD3"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11,72</w:t>
            </w:r>
          </w:p>
        </w:tc>
        <w:tc>
          <w:tcPr>
            <w:tcW w:w="338" w:type="pct"/>
          </w:tcPr>
          <w:p w14:paraId="231731CD"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2,60</w:t>
            </w:r>
          </w:p>
        </w:tc>
        <w:tc>
          <w:tcPr>
            <w:tcW w:w="474" w:type="pct"/>
            <w:vMerge/>
            <w:vAlign w:val="center"/>
          </w:tcPr>
          <w:p w14:paraId="4BDE5472"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4" w:type="pct"/>
            <w:vMerge/>
            <w:vAlign w:val="center"/>
          </w:tcPr>
          <w:p w14:paraId="2B5A847D"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5" w:type="pct"/>
            <w:vMerge/>
            <w:vAlign w:val="center"/>
          </w:tcPr>
          <w:p w14:paraId="4A99788A"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4" w:type="pct"/>
            <w:vMerge/>
            <w:vAlign w:val="center"/>
          </w:tcPr>
          <w:p w14:paraId="7CB22AC2"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5" w:type="pct"/>
            <w:vMerge/>
            <w:vAlign w:val="center"/>
          </w:tcPr>
          <w:p w14:paraId="5A1F5281"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C54609" w:rsidRPr="00161EE4" w14:paraId="141B0AC4" w14:textId="77777777" w:rsidTr="00E7342A">
        <w:trPr>
          <w:cantSplit/>
          <w:trHeight w:val="20"/>
          <w:jc w:val="center"/>
        </w:trPr>
        <w:tc>
          <w:tcPr>
            <w:tcW w:w="717" w:type="pct"/>
            <w:vMerge w:val="restart"/>
            <w:vAlign w:val="center"/>
          </w:tcPr>
          <w:p w14:paraId="4FD04067" w14:textId="77777777" w:rsidR="00C54609" w:rsidRPr="00161EE4" w:rsidRDefault="00C54609" w:rsidP="00985A39">
            <w:pPr>
              <w:spacing w:before="0" w:line="240" w:lineRule="atLeast"/>
              <w:ind w:left="0" w:firstLine="0"/>
              <w:jc w:val="left"/>
              <w:outlineLvl w:val="4"/>
              <w:rPr>
                <w:rFonts w:eastAsia="Times New Roman" w:cs="Times New Roman"/>
                <w:b/>
                <w:bCs/>
                <w:sz w:val="20"/>
                <w:szCs w:val="20"/>
                <w:lang w:eastAsia="tr-TR"/>
              </w:rPr>
            </w:pPr>
            <w:r w:rsidRPr="00161EE4">
              <w:rPr>
                <w:rFonts w:eastAsia="Calibri" w:cs="Times New Roman"/>
                <w:sz w:val="20"/>
                <w:szCs w:val="20"/>
              </w:rPr>
              <w:t>Kaygıdan</w:t>
            </w:r>
            <w:r w:rsidR="00161EE4">
              <w:rPr>
                <w:rFonts w:eastAsia="Calibri" w:cs="Times New Roman"/>
                <w:sz w:val="20"/>
                <w:szCs w:val="20"/>
              </w:rPr>
              <w:t xml:space="preserve"> </w:t>
            </w:r>
            <w:r w:rsidRPr="00161EE4">
              <w:rPr>
                <w:rFonts w:eastAsia="Calibri" w:cs="Times New Roman"/>
                <w:sz w:val="20"/>
                <w:szCs w:val="20"/>
              </w:rPr>
              <w:t>uzak</w:t>
            </w:r>
            <w:r w:rsidR="00161EE4">
              <w:rPr>
                <w:rFonts w:eastAsia="Calibri" w:cs="Times New Roman"/>
                <w:sz w:val="20"/>
                <w:szCs w:val="20"/>
              </w:rPr>
              <w:t xml:space="preserve"> </w:t>
            </w:r>
            <w:r w:rsidRPr="00161EE4">
              <w:rPr>
                <w:rFonts w:eastAsia="Calibri" w:cs="Times New Roman"/>
                <w:sz w:val="20"/>
                <w:szCs w:val="20"/>
              </w:rPr>
              <w:t>olma</w:t>
            </w:r>
          </w:p>
        </w:tc>
        <w:tc>
          <w:tcPr>
            <w:tcW w:w="896" w:type="pct"/>
            <w:vAlign w:val="center"/>
          </w:tcPr>
          <w:p w14:paraId="0343910E" w14:textId="77777777" w:rsidR="00C54609" w:rsidRPr="00161EE4" w:rsidRDefault="00C54609" w:rsidP="00985A39">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(1)</w:t>
            </w:r>
            <w:r w:rsidR="00161EE4">
              <w:rPr>
                <w:rFonts w:eastAsia="Calibri" w:cs="Times New Roman"/>
                <w:sz w:val="20"/>
                <w:szCs w:val="20"/>
                <w:vertAlign w:val="superscript"/>
              </w:rPr>
              <w:t xml:space="preserve"> </w:t>
            </w:r>
            <w:r w:rsidRPr="00161EE4">
              <w:rPr>
                <w:rFonts w:eastAsia="Calibri" w:cs="Times New Roman"/>
                <w:color w:val="010205"/>
                <w:sz w:val="20"/>
                <w:szCs w:val="20"/>
              </w:rPr>
              <w:t>20</w:t>
            </w:r>
            <w:r w:rsidR="00161EE4">
              <w:rPr>
                <w:rFonts w:eastAsia="Calibri" w:cs="Times New Roman"/>
                <w:color w:val="010205"/>
                <w:sz w:val="20"/>
                <w:szCs w:val="20"/>
              </w:rPr>
              <w:t xml:space="preserve"> </w:t>
            </w:r>
            <w:r w:rsidRPr="00161EE4">
              <w:rPr>
                <w:rFonts w:eastAsia="Calibri" w:cs="Times New Roman"/>
                <w:color w:val="010205"/>
                <w:sz w:val="20"/>
                <w:szCs w:val="20"/>
              </w:rPr>
              <w:t>yaş</w:t>
            </w:r>
            <w:r w:rsidR="00161EE4">
              <w:rPr>
                <w:rFonts w:eastAsia="Calibri" w:cs="Times New Roman"/>
                <w:color w:val="010205"/>
                <w:sz w:val="20"/>
                <w:szCs w:val="20"/>
              </w:rPr>
              <w:t xml:space="preserve"> </w:t>
            </w:r>
            <w:r w:rsidRPr="00161EE4">
              <w:rPr>
                <w:rFonts w:eastAsia="Calibri" w:cs="Times New Roman"/>
                <w:color w:val="010205"/>
                <w:sz w:val="20"/>
                <w:szCs w:val="20"/>
              </w:rPr>
              <w:t>ve</w:t>
            </w:r>
            <w:r w:rsidR="00161EE4">
              <w:rPr>
                <w:rFonts w:eastAsia="Calibri" w:cs="Times New Roman"/>
                <w:color w:val="010205"/>
                <w:sz w:val="20"/>
                <w:szCs w:val="20"/>
              </w:rPr>
              <w:t xml:space="preserve"> </w:t>
            </w:r>
            <w:r w:rsidRPr="00161EE4">
              <w:rPr>
                <w:rFonts w:eastAsia="Calibri" w:cs="Times New Roman"/>
                <w:color w:val="010205"/>
                <w:sz w:val="20"/>
                <w:szCs w:val="20"/>
              </w:rPr>
              <w:t>altı</w:t>
            </w:r>
          </w:p>
        </w:tc>
        <w:tc>
          <w:tcPr>
            <w:tcW w:w="338" w:type="pct"/>
          </w:tcPr>
          <w:p w14:paraId="52206D33"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139</w:t>
            </w:r>
          </w:p>
        </w:tc>
        <w:tc>
          <w:tcPr>
            <w:tcW w:w="338" w:type="pct"/>
          </w:tcPr>
          <w:p w14:paraId="410A1053"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11,20</w:t>
            </w:r>
          </w:p>
        </w:tc>
        <w:tc>
          <w:tcPr>
            <w:tcW w:w="338" w:type="pct"/>
          </w:tcPr>
          <w:p w14:paraId="3A2125FB"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2,54</w:t>
            </w:r>
          </w:p>
        </w:tc>
        <w:tc>
          <w:tcPr>
            <w:tcW w:w="474" w:type="pct"/>
            <w:vMerge w:val="restart"/>
            <w:vAlign w:val="center"/>
          </w:tcPr>
          <w:p w14:paraId="24BAE241"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r w:rsidRPr="00161EE4">
              <w:rPr>
                <w:rFonts w:eastAsia="Calibri" w:cs="Times New Roman"/>
                <w:color w:val="010205"/>
                <w:sz w:val="20"/>
                <w:szCs w:val="20"/>
              </w:rPr>
              <w:t>1,594</w:t>
            </w:r>
          </w:p>
        </w:tc>
        <w:tc>
          <w:tcPr>
            <w:tcW w:w="474" w:type="pct"/>
            <w:vMerge w:val="restart"/>
            <w:vAlign w:val="center"/>
          </w:tcPr>
          <w:p w14:paraId="3086A9D0"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r w:rsidRPr="00161EE4">
              <w:rPr>
                <w:rFonts w:eastAsia="Calibri" w:cs="Times New Roman"/>
                <w:color w:val="010205"/>
                <w:sz w:val="20"/>
                <w:szCs w:val="20"/>
              </w:rPr>
              <w:t>,190</w:t>
            </w:r>
          </w:p>
        </w:tc>
        <w:tc>
          <w:tcPr>
            <w:tcW w:w="475" w:type="pct"/>
            <w:vMerge w:val="restart"/>
            <w:vAlign w:val="center"/>
          </w:tcPr>
          <w:p w14:paraId="392D4E01"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w:t>
            </w:r>
          </w:p>
        </w:tc>
        <w:tc>
          <w:tcPr>
            <w:tcW w:w="474" w:type="pct"/>
            <w:vMerge/>
            <w:vAlign w:val="center"/>
          </w:tcPr>
          <w:p w14:paraId="1A16541B"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5" w:type="pct"/>
            <w:vMerge/>
            <w:vAlign w:val="center"/>
          </w:tcPr>
          <w:p w14:paraId="65A55E2E"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C54609" w:rsidRPr="00161EE4" w14:paraId="34E99542" w14:textId="77777777" w:rsidTr="00E7342A">
        <w:trPr>
          <w:cantSplit/>
          <w:trHeight w:val="20"/>
          <w:jc w:val="center"/>
        </w:trPr>
        <w:tc>
          <w:tcPr>
            <w:tcW w:w="717" w:type="pct"/>
            <w:vMerge/>
            <w:vAlign w:val="center"/>
          </w:tcPr>
          <w:p w14:paraId="6C78C4F0" w14:textId="77777777" w:rsidR="00C54609" w:rsidRPr="00161EE4" w:rsidRDefault="00C54609" w:rsidP="00985A39">
            <w:pPr>
              <w:spacing w:before="0" w:line="240" w:lineRule="atLeast"/>
              <w:ind w:left="0" w:firstLine="0"/>
              <w:jc w:val="left"/>
              <w:outlineLvl w:val="4"/>
              <w:rPr>
                <w:rFonts w:eastAsia="Times New Roman" w:cs="Times New Roman"/>
                <w:b/>
                <w:bCs/>
                <w:sz w:val="20"/>
                <w:szCs w:val="20"/>
                <w:lang w:eastAsia="tr-TR"/>
              </w:rPr>
            </w:pPr>
          </w:p>
        </w:tc>
        <w:tc>
          <w:tcPr>
            <w:tcW w:w="896" w:type="pct"/>
            <w:vAlign w:val="center"/>
          </w:tcPr>
          <w:p w14:paraId="70280CD1" w14:textId="77777777" w:rsidR="00C54609" w:rsidRPr="00161EE4" w:rsidRDefault="00C54609" w:rsidP="00985A39">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(2)</w:t>
            </w:r>
            <w:r w:rsidR="00161EE4">
              <w:rPr>
                <w:rFonts w:eastAsia="Calibri" w:cs="Times New Roman"/>
                <w:sz w:val="20"/>
                <w:szCs w:val="20"/>
                <w:vertAlign w:val="superscript"/>
              </w:rPr>
              <w:t xml:space="preserve"> </w:t>
            </w:r>
            <w:r w:rsidRPr="00161EE4">
              <w:rPr>
                <w:rFonts w:eastAsia="Calibri" w:cs="Times New Roman"/>
                <w:color w:val="010205"/>
                <w:sz w:val="20"/>
                <w:szCs w:val="20"/>
              </w:rPr>
              <w:t>21-24</w:t>
            </w:r>
            <w:r w:rsidR="00161EE4">
              <w:rPr>
                <w:rFonts w:eastAsia="Calibri" w:cs="Times New Roman"/>
                <w:color w:val="010205"/>
                <w:sz w:val="20"/>
                <w:szCs w:val="20"/>
              </w:rPr>
              <w:t xml:space="preserve"> </w:t>
            </w:r>
            <w:r w:rsidRPr="00161EE4">
              <w:rPr>
                <w:rFonts w:eastAsia="Calibri" w:cs="Times New Roman"/>
                <w:color w:val="010205"/>
                <w:sz w:val="20"/>
                <w:szCs w:val="20"/>
              </w:rPr>
              <w:t>yaş</w:t>
            </w:r>
          </w:p>
        </w:tc>
        <w:tc>
          <w:tcPr>
            <w:tcW w:w="338" w:type="pct"/>
          </w:tcPr>
          <w:p w14:paraId="4B80A1D7"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99</w:t>
            </w:r>
          </w:p>
        </w:tc>
        <w:tc>
          <w:tcPr>
            <w:tcW w:w="338" w:type="pct"/>
          </w:tcPr>
          <w:p w14:paraId="20CD8EF2"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11,15</w:t>
            </w:r>
          </w:p>
        </w:tc>
        <w:tc>
          <w:tcPr>
            <w:tcW w:w="338" w:type="pct"/>
          </w:tcPr>
          <w:p w14:paraId="08F1AB97"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2,61</w:t>
            </w:r>
          </w:p>
        </w:tc>
        <w:tc>
          <w:tcPr>
            <w:tcW w:w="474" w:type="pct"/>
            <w:vMerge/>
            <w:vAlign w:val="center"/>
          </w:tcPr>
          <w:p w14:paraId="3A5072E2"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4" w:type="pct"/>
            <w:vMerge/>
            <w:vAlign w:val="center"/>
          </w:tcPr>
          <w:p w14:paraId="3B541654"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5" w:type="pct"/>
            <w:vMerge/>
            <w:vAlign w:val="center"/>
          </w:tcPr>
          <w:p w14:paraId="23E96045"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4" w:type="pct"/>
            <w:vMerge/>
            <w:vAlign w:val="center"/>
          </w:tcPr>
          <w:p w14:paraId="4B1F030B"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5" w:type="pct"/>
            <w:vMerge/>
            <w:vAlign w:val="center"/>
          </w:tcPr>
          <w:p w14:paraId="7FC49DE0"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C54609" w:rsidRPr="00161EE4" w14:paraId="53249353" w14:textId="77777777" w:rsidTr="00E7342A">
        <w:trPr>
          <w:cantSplit/>
          <w:trHeight w:val="20"/>
          <w:jc w:val="center"/>
        </w:trPr>
        <w:tc>
          <w:tcPr>
            <w:tcW w:w="717" w:type="pct"/>
            <w:vMerge/>
            <w:vAlign w:val="center"/>
          </w:tcPr>
          <w:p w14:paraId="000FDAA0" w14:textId="77777777" w:rsidR="00C54609" w:rsidRPr="00161EE4" w:rsidRDefault="00C54609" w:rsidP="00985A39">
            <w:pPr>
              <w:spacing w:before="0" w:line="240" w:lineRule="atLeast"/>
              <w:ind w:left="0" w:firstLine="0"/>
              <w:jc w:val="left"/>
              <w:outlineLvl w:val="4"/>
              <w:rPr>
                <w:rFonts w:eastAsia="Times New Roman" w:cs="Times New Roman"/>
                <w:b/>
                <w:bCs/>
                <w:sz w:val="20"/>
                <w:szCs w:val="20"/>
                <w:lang w:eastAsia="tr-TR"/>
              </w:rPr>
            </w:pPr>
          </w:p>
        </w:tc>
        <w:tc>
          <w:tcPr>
            <w:tcW w:w="896" w:type="pct"/>
            <w:vAlign w:val="center"/>
          </w:tcPr>
          <w:p w14:paraId="7B42D0D6" w14:textId="77777777" w:rsidR="00C54609" w:rsidRPr="00161EE4" w:rsidRDefault="00C54609" w:rsidP="00985A39">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(3)</w:t>
            </w:r>
            <w:r w:rsidR="00161EE4">
              <w:rPr>
                <w:rFonts w:eastAsia="Calibri" w:cs="Times New Roman"/>
                <w:sz w:val="20"/>
                <w:szCs w:val="20"/>
                <w:vertAlign w:val="superscript"/>
              </w:rPr>
              <w:t xml:space="preserve"> </w:t>
            </w:r>
            <w:r w:rsidRPr="00161EE4">
              <w:rPr>
                <w:rFonts w:eastAsia="Calibri" w:cs="Times New Roman"/>
                <w:color w:val="010205"/>
                <w:sz w:val="20"/>
                <w:szCs w:val="20"/>
              </w:rPr>
              <w:t>25-28</w:t>
            </w:r>
            <w:r w:rsidR="00161EE4">
              <w:rPr>
                <w:rFonts w:eastAsia="Calibri" w:cs="Times New Roman"/>
                <w:color w:val="010205"/>
                <w:sz w:val="20"/>
                <w:szCs w:val="20"/>
              </w:rPr>
              <w:t xml:space="preserve"> </w:t>
            </w:r>
            <w:r w:rsidRPr="00161EE4">
              <w:rPr>
                <w:rFonts w:eastAsia="Calibri" w:cs="Times New Roman"/>
                <w:color w:val="010205"/>
                <w:sz w:val="20"/>
                <w:szCs w:val="20"/>
              </w:rPr>
              <w:t>yaş</w:t>
            </w:r>
          </w:p>
        </w:tc>
        <w:tc>
          <w:tcPr>
            <w:tcW w:w="338" w:type="pct"/>
          </w:tcPr>
          <w:p w14:paraId="4D52A218"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74</w:t>
            </w:r>
          </w:p>
        </w:tc>
        <w:tc>
          <w:tcPr>
            <w:tcW w:w="338" w:type="pct"/>
          </w:tcPr>
          <w:p w14:paraId="76216009"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11,36</w:t>
            </w:r>
          </w:p>
        </w:tc>
        <w:tc>
          <w:tcPr>
            <w:tcW w:w="338" w:type="pct"/>
          </w:tcPr>
          <w:p w14:paraId="796E39FE"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2,65</w:t>
            </w:r>
          </w:p>
        </w:tc>
        <w:tc>
          <w:tcPr>
            <w:tcW w:w="474" w:type="pct"/>
            <w:vMerge/>
            <w:vAlign w:val="center"/>
          </w:tcPr>
          <w:p w14:paraId="14B3C7E0"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4" w:type="pct"/>
            <w:vMerge/>
            <w:vAlign w:val="center"/>
          </w:tcPr>
          <w:p w14:paraId="5007A6EE"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5" w:type="pct"/>
            <w:vMerge/>
            <w:vAlign w:val="center"/>
          </w:tcPr>
          <w:p w14:paraId="509BC809"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4" w:type="pct"/>
            <w:vMerge/>
            <w:vAlign w:val="center"/>
          </w:tcPr>
          <w:p w14:paraId="0355D75E"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5" w:type="pct"/>
            <w:vMerge/>
            <w:vAlign w:val="center"/>
          </w:tcPr>
          <w:p w14:paraId="0F33D950"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C54609" w:rsidRPr="00161EE4" w14:paraId="0D28080C" w14:textId="77777777" w:rsidTr="00E7342A">
        <w:trPr>
          <w:cantSplit/>
          <w:trHeight w:val="20"/>
          <w:jc w:val="center"/>
        </w:trPr>
        <w:tc>
          <w:tcPr>
            <w:tcW w:w="717" w:type="pct"/>
            <w:vMerge/>
            <w:vAlign w:val="center"/>
          </w:tcPr>
          <w:p w14:paraId="3D34B902" w14:textId="77777777" w:rsidR="00C54609" w:rsidRPr="00161EE4" w:rsidRDefault="00C54609" w:rsidP="00985A39">
            <w:pPr>
              <w:spacing w:before="0" w:line="240" w:lineRule="atLeast"/>
              <w:ind w:left="0" w:firstLine="0"/>
              <w:jc w:val="left"/>
              <w:outlineLvl w:val="4"/>
              <w:rPr>
                <w:rFonts w:eastAsia="Times New Roman" w:cs="Times New Roman"/>
                <w:b/>
                <w:bCs/>
                <w:sz w:val="20"/>
                <w:szCs w:val="20"/>
                <w:lang w:eastAsia="tr-TR"/>
              </w:rPr>
            </w:pPr>
          </w:p>
        </w:tc>
        <w:tc>
          <w:tcPr>
            <w:tcW w:w="896" w:type="pct"/>
            <w:vAlign w:val="center"/>
          </w:tcPr>
          <w:p w14:paraId="2AAA641C" w14:textId="77777777" w:rsidR="00C54609" w:rsidRPr="00161EE4" w:rsidRDefault="00C54609" w:rsidP="00985A39">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(4)</w:t>
            </w:r>
            <w:r w:rsidR="00161EE4">
              <w:rPr>
                <w:rFonts w:eastAsia="Calibri" w:cs="Times New Roman"/>
                <w:sz w:val="20"/>
                <w:szCs w:val="20"/>
                <w:vertAlign w:val="superscript"/>
              </w:rPr>
              <w:t xml:space="preserve"> </w:t>
            </w:r>
            <w:r w:rsidRPr="00161EE4">
              <w:rPr>
                <w:rFonts w:eastAsia="Calibri" w:cs="Times New Roman"/>
                <w:color w:val="010205"/>
                <w:sz w:val="20"/>
                <w:szCs w:val="20"/>
              </w:rPr>
              <w:t>29</w:t>
            </w:r>
            <w:r w:rsidR="00161EE4">
              <w:rPr>
                <w:rFonts w:eastAsia="Calibri" w:cs="Times New Roman"/>
                <w:color w:val="010205"/>
                <w:sz w:val="20"/>
                <w:szCs w:val="20"/>
              </w:rPr>
              <w:t xml:space="preserve"> </w:t>
            </w:r>
            <w:r w:rsidRPr="00161EE4">
              <w:rPr>
                <w:rFonts w:eastAsia="Calibri" w:cs="Times New Roman"/>
                <w:color w:val="010205"/>
                <w:sz w:val="20"/>
                <w:szCs w:val="20"/>
              </w:rPr>
              <w:t>yaş</w:t>
            </w:r>
            <w:r w:rsidR="00161EE4">
              <w:rPr>
                <w:rFonts w:eastAsia="Calibri" w:cs="Times New Roman"/>
                <w:color w:val="010205"/>
                <w:sz w:val="20"/>
                <w:szCs w:val="20"/>
              </w:rPr>
              <w:t xml:space="preserve"> </w:t>
            </w:r>
            <w:r w:rsidRPr="00161EE4">
              <w:rPr>
                <w:rFonts w:eastAsia="Calibri" w:cs="Times New Roman"/>
                <w:color w:val="010205"/>
                <w:sz w:val="20"/>
                <w:szCs w:val="20"/>
              </w:rPr>
              <w:t>ve</w:t>
            </w:r>
            <w:r w:rsidR="00161EE4">
              <w:rPr>
                <w:rFonts w:eastAsia="Calibri" w:cs="Times New Roman"/>
                <w:color w:val="010205"/>
                <w:sz w:val="20"/>
                <w:szCs w:val="20"/>
              </w:rPr>
              <w:t xml:space="preserve"> </w:t>
            </w:r>
            <w:r w:rsidRPr="00161EE4">
              <w:rPr>
                <w:rFonts w:eastAsia="Calibri" w:cs="Times New Roman"/>
                <w:color w:val="010205"/>
                <w:sz w:val="20"/>
                <w:szCs w:val="20"/>
              </w:rPr>
              <w:t>üstü</w:t>
            </w:r>
          </w:p>
        </w:tc>
        <w:tc>
          <w:tcPr>
            <w:tcW w:w="338" w:type="pct"/>
          </w:tcPr>
          <w:p w14:paraId="65CF4C9A"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118</w:t>
            </w:r>
          </w:p>
        </w:tc>
        <w:tc>
          <w:tcPr>
            <w:tcW w:w="338" w:type="pct"/>
          </w:tcPr>
          <w:p w14:paraId="5CBAA641"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11,81</w:t>
            </w:r>
          </w:p>
        </w:tc>
        <w:tc>
          <w:tcPr>
            <w:tcW w:w="338" w:type="pct"/>
          </w:tcPr>
          <w:p w14:paraId="7F89048B"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2,53</w:t>
            </w:r>
          </w:p>
        </w:tc>
        <w:tc>
          <w:tcPr>
            <w:tcW w:w="474" w:type="pct"/>
            <w:vMerge/>
            <w:vAlign w:val="center"/>
          </w:tcPr>
          <w:p w14:paraId="46804F24"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4" w:type="pct"/>
            <w:vMerge/>
            <w:vAlign w:val="center"/>
          </w:tcPr>
          <w:p w14:paraId="436901A7"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5" w:type="pct"/>
            <w:vMerge/>
            <w:vAlign w:val="center"/>
          </w:tcPr>
          <w:p w14:paraId="2E713AE3"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4" w:type="pct"/>
            <w:vMerge/>
            <w:vAlign w:val="center"/>
          </w:tcPr>
          <w:p w14:paraId="48ECDA6D"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5" w:type="pct"/>
            <w:vMerge/>
            <w:vAlign w:val="center"/>
          </w:tcPr>
          <w:p w14:paraId="418457C5"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C54609" w:rsidRPr="00161EE4" w14:paraId="2CCE942F" w14:textId="77777777" w:rsidTr="00E7342A">
        <w:trPr>
          <w:cantSplit/>
          <w:trHeight w:val="20"/>
          <w:jc w:val="center"/>
        </w:trPr>
        <w:tc>
          <w:tcPr>
            <w:tcW w:w="717" w:type="pct"/>
            <w:vMerge w:val="restart"/>
            <w:vAlign w:val="center"/>
          </w:tcPr>
          <w:p w14:paraId="53C961EA" w14:textId="77777777" w:rsidR="00C54609" w:rsidRPr="00161EE4" w:rsidRDefault="00C54609" w:rsidP="00985A39">
            <w:pPr>
              <w:spacing w:before="0" w:line="240" w:lineRule="atLeast"/>
              <w:ind w:left="0" w:firstLine="0"/>
              <w:jc w:val="left"/>
              <w:outlineLvl w:val="4"/>
              <w:rPr>
                <w:rFonts w:eastAsia="Times New Roman" w:cs="Times New Roman"/>
                <w:b/>
                <w:bCs/>
                <w:sz w:val="20"/>
                <w:szCs w:val="20"/>
                <w:lang w:eastAsia="tr-TR"/>
              </w:rPr>
            </w:pPr>
            <w:r w:rsidRPr="00161EE4">
              <w:rPr>
                <w:rFonts w:eastAsia="Calibri" w:cs="Times New Roman"/>
                <w:sz w:val="20"/>
                <w:szCs w:val="20"/>
              </w:rPr>
              <w:t>Baskı</w:t>
            </w:r>
            <w:r w:rsidR="00161EE4">
              <w:rPr>
                <w:rFonts w:eastAsia="Calibri" w:cs="Times New Roman"/>
                <w:sz w:val="20"/>
                <w:szCs w:val="20"/>
              </w:rPr>
              <w:t xml:space="preserve"> </w:t>
            </w:r>
            <w:r w:rsidRPr="00161EE4">
              <w:rPr>
                <w:rFonts w:eastAsia="Calibri" w:cs="Times New Roman"/>
                <w:sz w:val="20"/>
                <w:szCs w:val="20"/>
              </w:rPr>
              <w:t>altında</w:t>
            </w:r>
            <w:r w:rsidR="00161EE4">
              <w:rPr>
                <w:rFonts w:eastAsia="Calibri" w:cs="Times New Roman"/>
                <w:sz w:val="20"/>
                <w:szCs w:val="20"/>
              </w:rPr>
              <w:t xml:space="preserve"> </w:t>
            </w:r>
            <w:r w:rsidRPr="00161EE4">
              <w:rPr>
                <w:rFonts w:eastAsia="Calibri" w:cs="Times New Roman"/>
                <w:sz w:val="20"/>
                <w:szCs w:val="20"/>
              </w:rPr>
              <w:t>yüksek</w:t>
            </w:r>
            <w:r w:rsidR="00161EE4">
              <w:rPr>
                <w:rFonts w:eastAsia="Calibri" w:cs="Times New Roman"/>
                <w:sz w:val="20"/>
                <w:szCs w:val="20"/>
              </w:rPr>
              <w:t xml:space="preserve"> </w:t>
            </w:r>
            <w:r w:rsidRPr="00161EE4">
              <w:rPr>
                <w:rFonts w:eastAsia="Calibri" w:cs="Times New Roman"/>
                <w:sz w:val="20"/>
                <w:szCs w:val="20"/>
              </w:rPr>
              <w:t>performans</w:t>
            </w:r>
          </w:p>
        </w:tc>
        <w:tc>
          <w:tcPr>
            <w:tcW w:w="896" w:type="pct"/>
            <w:vAlign w:val="center"/>
          </w:tcPr>
          <w:p w14:paraId="6FBE38A1" w14:textId="77777777" w:rsidR="00C54609" w:rsidRPr="00161EE4" w:rsidRDefault="00C54609" w:rsidP="00985A39">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(1)</w:t>
            </w:r>
            <w:r w:rsidR="00161EE4">
              <w:rPr>
                <w:rFonts w:eastAsia="Calibri" w:cs="Times New Roman"/>
                <w:sz w:val="20"/>
                <w:szCs w:val="20"/>
                <w:vertAlign w:val="superscript"/>
              </w:rPr>
              <w:t xml:space="preserve"> </w:t>
            </w:r>
            <w:r w:rsidRPr="00161EE4">
              <w:rPr>
                <w:rFonts w:eastAsia="Calibri" w:cs="Times New Roman"/>
                <w:color w:val="010205"/>
                <w:sz w:val="20"/>
                <w:szCs w:val="20"/>
              </w:rPr>
              <w:t>20</w:t>
            </w:r>
            <w:r w:rsidR="00161EE4">
              <w:rPr>
                <w:rFonts w:eastAsia="Calibri" w:cs="Times New Roman"/>
                <w:color w:val="010205"/>
                <w:sz w:val="20"/>
                <w:szCs w:val="20"/>
              </w:rPr>
              <w:t xml:space="preserve"> </w:t>
            </w:r>
            <w:r w:rsidRPr="00161EE4">
              <w:rPr>
                <w:rFonts w:eastAsia="Calibri" w:cs="Times New Roman"/>
                <w:color w:val="010205"/>
                <w:sz w:val="20"/>
                <w:szCs w:val="20"/>
              </w:rPr>
              <w:t>yaş</w:t>
            </w:r>
            <w:r w:rsidR="00161EE4">
              <w:rPr>
                <w:rFonts w:eastAsia="Calibri" w:cs="Times New Roman"/>
                <w:color w:val="010205"/>
                <w:sz w:val="20"/>
                <w:szCs w:val="20"/>
              </w:rPr>
              <w:t xml:space="preserve"> </w:t>
            </w:r>
            <w:r w:rsidRPr="00161EE4">
              <w:rPr>
                <w:rFonts w:eastAsia="Calibri" w:cs="Times New Roman"/>
                <w:color w:val="010205"/>
                <w:sz w:val="20"/>
                <w:szCs w:val="20"/>
              </w:rPr>
              <w:t>ve</w:t>
            </w:r>
            <w:r w:rsidR="00161EE4">
              <w:rPr>
                <w:rFonts w:eastAsia="Calibri" w:cs="Times New Roman"/>
                <w:color w:val="010205"/>
                <w:sz w:val="20"/>
                <w:szCs w:val="20"/>
              </w:rPr>
              <w:t xml:space="preserve"> </w:t>
            </w:r>
            <w:r w:rsidRPr="00161EE4">
              <w:rPr>
                <w:rFonts w:eastAsia="Calibri" w:cs="Times New Roman"/>
                <w:color w:val="010205"/>
                <w:sz w:val="20"/>
                <w:szCs w:val="20"/>
              </w:rPr>
              <w:t>altı</w:t>
            </w:r>
          </w:p>
        </w:tc>
        <w:tc>
          <w:tcPr>
            <w:tcW w:w="338" w:type="pct"/>
          </w:tcPr>
          <w:p w14:paraId="6F8F6488"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139</w:t>
            </w:r>
          </w:p>
        </w:tc>
        <w:tc>
          <w:tcPr>
            <w:tcW w:w="338" w:type="pct"/>
          </w:tcPr>
          <w:p w14:paraId="6B10B2E9"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10,12</w:t>
            </w:r>
          </w:p>
        </w:tc>
        <w:tc>
          <w:tcPr>
            <w:tcW w:w="338" w:type="pct"/>
          </w:tcPr>
          <w:p w14:paraId="7AAC7812"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3,23</w:t>
            </w:r>
          </w:p>
        </w:tc>
        <w:tc>
          <w:tcPr>
            <w:tcW w:w="474" w:type="pct"/>
            <w:vMerge w:val="restart"/>
            <w:vAlign w:val="center"/>
          </w:tcPr>
          <w:p w14:paraId="45874C3D"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r w:rsidRPr="00161EE4">
              <w:rPr>
                <w:rFonts w:eastAsia="Calibri" w:cs="Times New Roman"/>
                <w:color w:val="010205"/>
                <w:sz w:val="20"/>
                <w:szCs w:val="20"/>
              </w:rPr>
              <w:t>1,429</w:t>
            </w:r>
          </w:p>
        </w:tc>
        <w:tc>
          <w:tcPr>
            <w:tcW w:w="474" w:type="pct"/>
            <w:vMerge w:val="restart"/>
            <w:vAlign w:val="center"/>
          </w:tcPr>
          <w:p w14:paraId="7284AA2E"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r w:rsidRPr="00161EE4">
              <w:rPr>
                <w:rFonts w:eastAsia="Calibri" w:cs="Times New Roman"/>
                <w:color w:val="010205"/>
                <w:sz w:val="20"/>
                <w:szCs w:val="20"/>
              </w:rPr>
              <w:t>,234</w:t>
            </w:r>
          </w:p>
        </w:tc>
        <w:tc>
          <w:tcPr>
            <w:tcW w:w="475" w:type="pct"/>
            <w:vMerge w:val="restart"/>
            <w:vAlign w:val="center"/>
          </w:tcPr>
          <w:p w14:paraId="6681A7BC"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w:t>
            </w:r>
          </w:p>
        </w:tc>
        <w:tc>
          <w:tcPr>
            <w:tcW w:w="474" w:type="pct"/>
            <w:vMerge/>
            <w:vAlign w:val="center"/>
          </w:tcPr>
          <w:p w14:paraId="170CCF69"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5" w:type="pct"/>
            <w:vMerge/>
            <w:vAlign w:val="center"/>
          </w:tcPr>
          <w:p w14:paraId="617DA923"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C54609" w:rsidRPr="00161EE4" w14:paraId="7BAA06D0" w14:textId="77777777" w:rsidTr="00E7342A">
        <w:trPr>
          <w:cantSplit/>
          <w:trHeight w:val="20"/>
          <w:jc w:val="center"/>
        </w:trPr>
        <w:tc>
          <w:tcPr>
            <w:tcW w:w="717" w:type="pct"/>
            <w:vMerge/>
            <w:vAlign w:val="center"/>
          </w:tcPr>
          <w:p w14:paraId="0C179B34" w14:textId="77777777" w:rsidR="00C54609" w:rsidRPr="00161EE4" w:rsidRDefault="00C54609" w:rsidP="00985A39">
            <w:pPr>
              <w:spacing w:before="0" w:line="240" w:lineRule="atLeast"/>
              <w:ind w:left="0" w:firstLine="0"/>
              <w:jc w:val="left"/>
              <w:outlineLvl w:val="4"/>
              <w:rPr>
                <w:rFonts w:eastAsia="Calibri" w:cs="Times New Roman"/>
                <w:sz w:val="20"/>
                <w:szCs w:val="20"/>
              </w:rPr>
            </w:pPr>
          </w:p>
        </w:tc>
        <w:tc>
          <w:tcPr>
            <w:tcW w:w="896" w:type="pct"/>
            <w:vAlign w:val="center"/>
          </w:tcPr>
          <w:p w14:paraId="00A9E25A" w14:textId="77777777" w:rsidR="00C54609" w:rsidRPr="00161EE4" w:rsidRDefault="00C54609" w:rsidP="00985A39">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(2)</w:t>
            </w:r>
            <w:r w:rsidR="00161EE4">
              <w:rPr>
                <w:rFonts w:eastAsia="Calibri" w:cs="Times New Roman"/>
                <w:sz w:val="20"/>
                <w:szCs w:val="20"/>
                <w:vertAlign w:val="superscript"/>
              </w:rPr>
              <w:t xml:space="preserve"> </w:t>
            </w:r>
            <w:r w:rsidRPr="00161EE4">
              <w:rPr>
                <w:rFonts w:eastAsia="Calibri" w:cs="Times New Roman"/>
                <w:color w:val="010205"/>
                <w:sz w:val="20"/>
                <w:szCs w:val="20"/>
              </w:rPr>
              <w:t>21-24</w:t>
            </w:r>
            <w:r w:rsidR="00161EE4">
              <w:rPr>
                <w:rFonts w:eastAsia="Calibri" w:cs="Times New Roman"/>
                <w:color w:val="010205"/>
                <w:sz w:val="20"/>
                <w:szCs w:val="20"/>
              </w:rPr>
              <w:t xml:space="preserve"> </w:t>
            </w:r>
            <w:r w:rsidRPr="00161EE4">
              <w:rPr>
                <w:rFonts w:eastAsia="Calibri" w:cs="Times New Roman"/>
                <w:color w:val="010205"/>
                <w:sz w:val="20"/>
                <w:szCs w:val="20"/>
              </w:rPr>
              <w:t>yaş</w:t>
            </w:r>
          </w:p>
        </w:tc>
        <w:tc>
          <w:tcPr>
            <w:tcW w:w="338" w:type="pct"/>
          </w:tcPr>
          <w:p w14:paraId="105D3C9D"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99</w:t>
            </w:r>
          </w:p>
        </w:tc>
        <w:tc>
          <w:tcPr>
            <w:tcW w:w="338" w:type="pct"/>
          </w:tcPr>
          <w:p w14:paraId="63EB0310"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10,60</w:t>
            </w:r>
          </w:p>
        </w:tc>
        <w:tc>
          <w:tcPr>
            <w:tcW w:w="338" w:type="pct"/>
          </w:tcPr>
          <w:p w14:paraId="49E172B6"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3,25</w:t>
            </w:r>
          </w:p>
        </w:tc>
        <w:tc>
          <w:tcPr>
            <w:tcW w:w="474" w:type="pct"/>
            <w:vMerge/>
            <w:vAlign w:val="center"/>
          </w:tcPr>
          <w:p w14:paraId="68FA95DE"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4" w:type="pct"/>
            <w:vMerge/>
            <w:vAlign w:val="center"/>
          </w:tcPr>
          <w:p w14:paraId="7054591C"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5" w:type="pct"/>
            <w:vMerge/>
            <w:vAlign w:val="center"/>
          </w:tcPr>
          <w:p w14:paraId="6EEB83DA"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4" w:type="pct"/>
            <w:vMerge/>
            <w:vAlign w:val="center"/>
          </w:tcPr>
          <w:p w14:paraId="5C2E25A0"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5" w:type="pct"/>
            <w:vMerge/>
            <w:vAlign w:val="center"/>
          </w:tcPr>
          <w:p w14:paraId="71664676"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C54609" w:rsidRPr="00161EE4" w14:paraId="71EDB093" w14:textId="77777777" w:rsidTr="00E7342A">
        <w:trPr>
          <w:cantSplit/>
          <w:trHeight w:val="20"/>
          <w:jc w:val="center"/>
        </w:trPr>
        <w:tc>
          <w:tcPr>
            <w:tcW w:w="717" w:type="pct"/>
            <w:vMerge/>
            <w:vAlign w:val="center"/>
          </w:tcPr>
          <w:p w14:paraId="44D453C5" w14:textId="77777777" w:rsidR="00C54609" w:rsidRPr="00161EE4" w:rsidRDefault="00C54609" w:rsidP="00985A39">
            <w:pPr>
              <w:spacing w:before="0" w:line="240" w:lineRule="atLeast"/>
              <w:ind w:left="0" w:firstLine="0"/>
              <w:jc w:val="left"/>
              <w:outlineLvl w:val="4"/>
              <w:rPr>
                <w:rFonts w:eastAsia="Calibri" w:cs="Times New Roman"/>
                <w:sz w:val="20"/>
                <w:szCs w:val="20"/>
              </w:rPr>
            </w:pPr>
          </w:p>
        </w:tc>
        <w:tc>
          <w:tcPr>
            <w:tcW w:w="896" w:type="pct"/>
            <w:vAlign w:val="center"/>
          </w:tcPr>
          <w:p w14:paraId="209E904C" w14:textId="77777777" w:rsidR="00C54609" w:rsidRPr="00161EE4" w:rsidRDefault="00C54609" w:rsidP="00985A39">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(3)</w:t>
            </w:r>
            <w:r w:rsidR="00161EE4">
              <w:rPr>
                <w:rFonts w:eastAsia="Calibri" w:cs="Times New Roman"/>
                <w:sz w:val="20"/>
                <w:szCs w:val="20"/>
                <w:vertAlign w:val="superscript"/>
              </w:rPr>
              <w:t xml:space="preserve"> </w:t>
            </w:r>
            <w:r w:rsidRPr="00161EE4">
              <w:rPr>
                <w:rFonts w:eastAsia="Calibri" w:cs="Times New Roman"/>
                <w:color w:val="010205"/>
                <w:sz w:val="20"/>
                <w:szCs w:val="20"/>
              </w:rPr>
              <w:t>25-28</w:t>
            </w:r>
            <w:r w:rsidR="00161EE4">
              <w:rPr>
                <w:rFonts w:eastAsia="Calibri" w:cs="Times New Roman"/>
                <w:color w:val="010205"/>
                <w:sz w:val="20"/>
                <w:szCs w:val="20"/>
              </w:rPr>
              <w:t xml:space="preserve"> </w:t>
            </w:r>
            <w:r w:rsidRPr="00161EE4">
              <w:rPr>
                <w:rFonts w:eastAsia="Calibri" w:cs="Times New Roman"/>
                <w:color w:val="010205"/>
                <w:sz w:val="20"/>
                <w:szCs w:val="20"/>
              </w:rPr>
              <w:t>yaş</w:t>
            </w:r>
          </w:p>
        </w:tc>
        <w:tc>
          <w:tcPr>
            <w:tcW w:w="338" w:type="pct"/>
          </w:tcPr>
          <w:p w14:paraId="7E128461"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74</w:t>
            </w:r>
          </w:p>
        </w:tc>
        <w:tc>
          <w:tcPr>
            <w:tcW w:w="338" w:type="pct"/>
          </w:tcPr>
          <w:p w14:paraId="276D7619"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9,75</w:t>
            </w:r>
          </w:p>
        </w:tc>
        <w:tc>
          <w:tcPr>
            <w:tcW w:w="338" w:type="pct"/>
          </w:tcPr>
          <w:p w14:paraId="2D587679"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2,93</w:t>
            </w:r>
          </w:p>
        </w:tc>
        <w:tc>
          <w:tcPr>
            <w:tcW w:w="474" w:type="pct"/>
            <w:vMerge/>
            <w:vAlign w:val="center"/>
          </w:tcPr>
          <w:p w14:paraId="35C5CE2F"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4" w:type="pct"/>
            <w:vMerge/>
            <w:vAlign w:val="center"/>
          </w:tcPr>
          <w:p w14:paraId="0083ACD5"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5" w:type="pct"/>
            <w:vMerge/>
            <w:vAlign w:val="center"/>
          </w:tcPr>
          <w:p w14:paraId="568A0CFE"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4" w:type="pct"/>
            <w:vMerge/>
            <w:vAlign w:val="center"/>
          </w:tcPr>
          <w:p w14:paraId="09214D29"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5" w:type="pct"/>
            <w:vMerge/>
            <w:vAlign w:val="center"/>
          </w:tcPr>
          <w:p w14:paraId="5D99D783"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C54609" w:rsidRPr="00161EE4" w14:paraId="5EDACDBF" w14:textId="77777777" w:rsidTr="00E7342A">
        <w:trPr>
          <w:cantSplit/>
          <w:trHeight w:val="20"/>
          <w:jc w:val="center"/>
        </w:trPr>
        <w:tc>
          <w:tcPr>
            <w:tcW w:w="717" w:type="pct"/>
            <w:vMerge/>
            <w:vAlign w:val="center"/>
          </w:tcPr>
          <w:p w14:paraId="469BFE7F" w14:textId="77777777" w:rsidR="00C54609" w:rsidRPr="00161EE4" w:rsidRDefault="00C54609" w:rsidP="00985A39">
            <w:pPr>
              <w:spacing w:before="0" w:line="240" w:lineRule="atLeast"/>
              <w:ind w:left="0" w:firstLine="0"/>
              <w:jc w:val="left"/>
              <w:outlineLvl w:val="4"/>
              <w:rPr>
                <w:rFonts w:eastAsia="Times New Roman" w:cs="Times New Roman"/>
                <w:b/>
                <w:bCs/>
                <w:sz w:val="20"/>
                <w:szCs w:val="20"/>
                <w:lang w:eastAsia="tr-TR"/>
              </w:rPr>
            </w:pPr>
          </w:p>
        </w:tc>
        <w:tc>
          <w:tcPr>
            <w:tcW w:w="896" w:type="pct"/>
            <w:vAlign w:val="center"/>
          </w:tcPr>
          <w:p w14:paraId="697F3B28" w14:textId="77777777" w:rsidR="00C54609" w:rsidRPr="00161EE4" w:rsidRDefault="00C54609" w:rsidP="00985A39">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(4)</w:t>
            </w:r>
            <w:r w:rsidR="00161EE4">
              <w:rPr>
                <w:rFonts w:eastAsia="Calibri" w:cs="Times New Roman"/>
                <w:sz w:val="20"/>
                <w:szCs w:val="20"/>
                <w:vertAlign w:val="superscript"/>
              </w:rPr>
              <w:t xml:space="preserve"> </w:t>
            </w:r>
            <w:r w:rsidRPr="00161EE4">
              <w:rPr>
                <w:rFonts w:eastAsia="Calibri" w:cs="Times New Roman"/>
                <w:color w:val="010205"/>
                <w:sz w:val="20"/>
                <w:szCs w:val="20"/>
              </w:rPr>
              <w:t>29</w:t>
            </w:r>
            <w:r w:rsidR="00161EE4">
              <w:rPr>
                <w:rFonts w:eastAsia="Calibri" w:cs="Times New Roman"/>
                <w:color w:val="010205"/>
                <w:sz w:val="20"/>
                <w:szCs w:val="20"/>
              </w:rPr>
              <w:t xml:space="preserve"> </w:t>
            </w:r>
            <w:r w:rsidRPr="00161EE4">
              <w:rPr>
                <w:rFonts w:eastAsia="Calibri" w:cs="Times New Roman"/>
                <w:color w:val="010205"/>
                <w:sz w:val="20"/>
                <w:szCs w:val="20"/>
              </w:rPr>
              <w:t>yaş</w:t>
            </w:r>
            <w:r w:rsidR="00161EE4">
              <w:rPr>
                <w:rFonts w:eastAsia="Calibri" w:cs="Times New Roman"/>
                <w:color w:val="010205"/>
                <w:sz w:val="20"/>
                <w:szCs w:val="20"/>
              </w:rPr>
              <w:t xml:space="preserve"> </w:t>
            </w:r>
            <w:r w:rsidRPr="00161EE4">
              <w:rPr>
                <w:rFonts w:eastAsia="Calibri" w:cs="Times New Roman"/>
                <w:color w:val="010205"/>
                <w:sz w:val="20"/>
                <w:szCs w:val="20"/>
              </w:rPr>
              <w:t>ve</w:t>
            </w:r>
            <w:r w:rsidR="00161EE4">
              <w:rPr>
                <w:rFonts w:eastAsia="Calibri" w:cs="Times New Roman"/>
                <w:color w:val="010205"/>
                <w:sz w:val="20"/>
                <w:szCs w:val="20"/>
              </w:rPr>
              <w:t xml:space="preserve"> </w:t>
            </w:r>
            <w:r w:rsidRPr="00161EE4">
              <w:rPr>
                <w:rFonts w:eastAsia="Calibri" w:cs="Times New Roman"/>
                <w:color w:val="010205"/>
                <w:sz w:val="20"/>
                <w:szCs w:val="20"/>
              </w:rPr>
              <w:t>üstü</w:t>
            </w:r>
          </w:p>
        </w:tc>
        <w:tc>
          <w:tcPr>
            <w:tcW w:w="338" w:type="pct"/>
          </w:tcPr>
          <w:p w14:paraId="510D5262"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118</w:t>
            </w:r>
          </w:p>
        </w:tc>
        <w:tc>
          <w:tcPr>
            <w:tcW w:w="338" w:type="pct"/>
          </w:tcPr>
          <w:p w14:paraId="071E662D"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9,82</w:t>
            </w:r>
          </w:p>
        </w:tc>
        <w:tc>
          <w:tcPr>
            <w:tcW w:w="338" w:type="pct"/>
          </w:tcPr>
          <w:p w14:paraId="34428764"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3,17</w:t>
            </w:r>
          </w:p>
        </w:tc>
        <w:tc>
          <w:tcPr>
            <w:tcW w:w="474" w:type="pct"/>
            <w:vMerge/>
            <w:vAlign w:val="center"/>
          </w:tcPr>
          <w:p w14:paraId="7750E642"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4" w:type="pct"/>
            <w:vMerge/>
            <w:vAlign w:val="center"/>
          </w:tcPr>
          <w:p w14:paraId="759E777F"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5" w:type="pct"/>
            <w:vMerge/>
            <w:vAlign w:val="center"/>
          </w:tcPr>
          <w:p w14:paraId="5B5B3759"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4" w:type="pct"/>
            <w:vMerge/>
            <w:vAlign w:val="center"/>
          </w:tcPr>
          <w:p w14:paraId="5567470B"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5" w:type="pct"/>
            <w:vMerge/>
            <w:vAlign w:val="center"/>
          </w:tcPr>
          <w:p w14:paraId="761D588B"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C54609" w:rsidRPr="00161EE4" w14:paraId="2747CDAC" w14:textId="77777777" w:rsidTr="00E7342A">
        <w:trPr>
          <w:cantSplit/>
          <w:trHeight w:val="20"/>
          <w:jc w:val="center"/>
        </w:trPr>
        <w:tc>
          <w:tcPr>
            <w:tcW w:w="717" w:type="pct"/>
            <w:vMerge w:val="restart"/>
            <w:vAlign w:val="center"/>
          </w:tcPr>
          <w:p w14:paraId="0B13FEF8" w14:textId="77777777" w:rsidR="00C54609" w:rsidRPr="00161EE4" w:rsidRDefault="00C54609" w:rsidP="00985A39">
            <w:pPr>
              <w:spacing w:before="0" w:line="240" w:lineRule="atLeast"/>
              <w:ind w:left="0" w:firstLine="0"/>
              <w:jc w:val="left"/>
              <w:outlineLvl w:val="4"/>
              <w:rPr>
                <w:rFonts w:eastAsia="Times New Roman" w:cs="Times New Roman"/>
                <w:b/>
                <w:bCs/>
                <w:sz w:val="20"/>
                <w:szCs w:val="20"/>
                <w:lang w:eastAsia="tr-TR"/>
              </w:rPr>
            </w:pPr>
            <w:r w:rsidRPr="00161EE4">
              <w:rPr>
                <w:rFonts w:eastAsia="Calibri" w:cs="Times New Roman"/>
                <w:sz w:val="20"/>
                <w:szCs w:val="20"/>
              </w:rPr>
              <w:t>Zorlukla</w:t>
            </w:r>
            <w:r w:rsidR="00161EE4">
              <w:rPr>
                <w:rFonts w:eastAsia="Calibri" w:cs="Times New Roman"/>
                <w:sz w:val="20"/>
                <w:szCs w:val="20"/>
              </w:rPr>
              <w:t xml:space="preserve"> </w:t>
            </w:r>
            <w:r w:rsidRPr="00161EE4">
              <w:rPr>
                <w:rFonts w:eastAsia="Calibri" w:cs="Times New Roman"/>
                <w:sz w:val="20"/>
                <w:szCs w:val="20"/>
              </w:rPr>
              <w:t>baş</w:t>
            </w:r>
            <w:r w:rsidR="00161EE4">
              <w:rPr>
                <w:rFonts w:eastAsia="Calibri" w:cs="Times New Roman"/>
                <w:sz w:val="20"/>
                <w:szCs w:val="20"/>
              </w:rPr>
              <w:t xml:space="preserve"> </w:t>
            </w:r>
            <w:r w:rsidRPr="00161EE4">
              <w:rPr>
                <w:rFonts w:eastAsia="Calibri" w:cs="Times New Roman"/>
                <w:sz w:val="20"/>
                <w:szCs w:val="20"/>
              </w:rPr>
              <w:t>etme</w:t>
            </w:r>
          </w:p>
        </w:tc>
        <w:tc>
          <w:tcPr>
            <w:tcW w:w="896" w:type="pct"/>
            <w:vAlign w:val="center"/>
          </w:tcPr>
          <w:p w14:paraId="192916C2" w14:textId="77777777" w:rsidR="00C54609" w:rsidRPr="00161EE4" w:rsidRDefault="00C54609" w:rsidP="00985A39">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(1)</w:t>
            </w:r>
            <w:r w:rsidR="00161EE4">
              <w:rPr>
                <w:rFonts w:eastAsia="Calibri" w:cs="Times New Roman"/>
                <w:sz w:val="20"/>
                <w:szCs w:val="20"/>
                <w:vertAlign w:val="superscript"/>
              </w:rPr>
              <w:t xml:space="preserve"> </w:t>
            </w:r>
            <w:r w:rsidRPr="00161EE4">
              <w:rPr>
                <w:rFonts w:eastAsia="Calibri" w:cs="Times New Roman"/>
                <w:color w:val="010205"/>
                <w:sz w:val="20"/>
                <w:szCs w:val="20"/>
              </w:rPr>
              <w:t>20</w:t>
            </w:r>
            <w:r w:rsidR="00161EE4">
              <w:rPr>
                <w:rFonts w:eastAsia="Calibri" w:cs="Times New Roman"/>
                <w:color w:val="010205"/>
                <w:sz w:val="20"/>
                <w:szCs w:val="20"/>
              </w:rPr>
              <w:t xml:space="preserve"> </w:t>
            </w:r>
            <w:r w:rsidRPr="00161EE4">
              <w:rPr>
                <w:rFonts w:eastAsia="Calibri" w:cs="Times New Roman"/>
                <w:color w:val="010205"/>
                <w:sz w:val="20"/>
                <w:szCs w:val="20"/>
              </w:rPr>
              <w:t>yaş</w:t>
            </w:r>
            <w:r w:rsidR="00161EE4">
              <w:rPr>
                <w:rFonts w:eastAsia="Calibri" w:cs="Times New Roman"/>
                <w:color w:val="010205"/>
                <w:sz w:val="20"/>
                <w:szCs w:val="20"/>
              </w:rPr>
              <w:t xml:space="preserve"> </w:t>
            </w:r>
            <w:r w:rsidRPr="00161EE4">
              <w:rPr>
                <w:rFonts w:eastAsia="Calibri" w:cs="Times New Roman"/>
                <w:color w:val="010205"/>
                <w:sz w:val="20"/>
                <w:szCs w:val="20"/>
              </w:rPr>
              <w:t>ve</w:t>
            </w:r>
            <w:r w:rsidR="00161EE4">
              <w:rPr>
                <w:rFonts w:eastAsia="Calibri" w:cs="Times New Roman"/>
                <w:color w:val="010205"/>
                <w:sz w:val="20"/>
                <w:szCs w:val="20"/>
              </w:rPr>
              <w:t xml:space="preserve"> </w:t>
            </w:r>
            <w:r w:rsidRPr="00161EE4">
              <w:rPr>
                <w:rFonts w:eastAsia="Calibri" w:cs="Times New Roman"/>
                <w:color w:val="010205"/>
                <w:sz w:val="20"/>
                <w:szCs w:val="20"/>
              </w:rPr>
              <w:t>altı</w:t>
            </w:r>
          </w:p>
        </w:tc>
        <w:tc>
          <w:tcPr>
            <w:tcW w:w="338" w:type="pct"/>
          </w:tcPr>
          <w:p w14:paraId="585ADFD3"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139</w:t>
            </w:r>
          </w:p>
        </w:tc>
        <w:tc>
          <w:tcPr>
            <w:tcW w:w="338" w:type="pct"/>
          </w:tcPr>
          <w:p w14:paraId="31498934"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11,06</w:t>
            </w:r>
          </w:p>
        </w:tc>
        <w:tc>
          <w:tcPr>
            <w:tcW w:w="338" w:type="pct"/>
          </w:tcPr>
          <w:p w14:paraId="6D216AC7"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3,04</w:t>
            </w:r>
          </w:p>
        </w:tc>
        <w:tc>
          <w:tcPr>
            <w:tcW w:w="474" w:type="pct"/>
            <w:vMerge w:val="restart"/>
            <w:vAlign w:val="center"/>
          </w:tcPr>
          <w:p w14:paraId="360A3ACC"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r w:rsidRPr="00161EE4">
              <w:rPr>
                <w:rFonts w:eastAsia="Calibri" w:cs="Times New Roman"/>
                <w:color w:val="010205"/>
                <w:sz w:val="20"/>
                <w:szCs w:val="20"/>
              </w:rPr>
              <w:t>2,019</w:t>
            </w:r>
          </w:p>
        </w:tc>
        <w:tc>
          <w:tcPr>
            <w:tcW w:w="474" w:type="pct"/>
            <w:vMerge w:val="restart"/>
            <w:vAlign w:val="center"/>
          </w:tcPr>
          <w:p w14:paraId="417E6A2B"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r w:rsidRPr="00161EE4">
              <w:rPr>
                <w:rFonts w:eastAsia="Calibri" w:cs="Times New Roman"/>
                <w:color w:val="010205"/>
                <w:sz w:val="20"/>
                <w:szCs w:val="20"/>
              </w:rPr>
              <w:t>,111</w:t>
            </w:r>
          </w:p>
        </w:tc>
        <w:tc>
          <w:tcPr>
            <w:tcW w:w="475" w:type="pct"/>
            <w:vMerge w:val="restart"/>
            <w:vAlign w:val="center"/>
          </w:tcPr>
          <w:p w14:paraId="29BBC718"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w:t>
            </w:r>
          </w:p>
        </w:tc>
        <w:tc>
          <w:tcPr>
            <w:tcW w:w="474" w:type="pct"/>
            <w:vMerge/>
            <w:vAlign w:val="center"/>
          </w:tcPr>
          <w:p w14:paraId="23D1A489"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5" w:type="pct"/>
            <w:vMerge/>
            <w:vAlign w:val="center"/>
          </w:tcPr>
          <w:p w14:paraId="3CA1D3D1"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C54609" w:rsidRPr="00161EE4" w14:paraId="0E8E81EC" w14:textId="77777777" w:rsidTr="00E7342A">
        <w:trPr>
          <w:cantSplit/>
          <w:trHeight w:val="20"/>
          <w:jc w:val="center"/>
        </w:trPr>
        <w:tc>
          <w:tcPr>
            <w:tcW w:w="717" w:type="pct"/>
            <w:vMerge/>
            <w:vAlign w:val="center"/>
          </w:tcPr>
          <w:p w14:paraId="08AA03AC" w14:textId="77777777" w:rsidR="00C54609" w:rsidRPr="00161EE4" w:rsidRDefault="00C54609" w:rsidP="00985A39">
            <w:pPr>
              <w:spacing w:before="0" w:line="240" w:lineRule="atLeast"/>
              <w:ind w:left="0" w:firstLine="0"/>
              <w:jc w:val="left"/>
              <w:outlineLvl w:val="4"/>
              <w:rPr>
                <w:rFonts w:eastAsia="Calibri" w:cs="Times New Roman"/>
                <w:sz w:val="20"/>
                <w:szCs w:val="20"/>
              </w:rPr>
            </w:pPr>
          </w:p>
        </w:tc>
        <w:tc>
          <w:tcPr>
            <w:tcW w:w="896" w:type="pct"/>
            <w:vAlign w:val="center"/>
          </w:tcPr>
          <w:p w14:paraId="7D5B9C32" w14:textId="77777777" w:rsidR="00C54609" w:rsidRPr="00161EE4" w:rsidRDefault="00C54609" w:rsidP="00985A39">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(2)</w:t>
            </w:r>
            <w:r w:rsidR="00161EE4">
              <w:rPr>
                <w:rFonts w:eastAsia="Calibri" w:cs="Times New Roman"/>
                <w:sz w:val="20"/>
                <w:szCs w:val="20"/>
                <w:vertAlign w:val="superscript"/>
              </w:rPr>
              <w:t xml:space="preserve"> </w:t>
            </w:r>
            <w:r w:rsidRPr="00161EE4">
              <w:rPr>
                <w:rFonts w:eastAsia="Calibri" w:cs="Times New Roman"/>
                <w:color w:val="010205"/>
                <w:sz w:val="20"/>
                <w:szCs w:val="20"/>
              </w:rPr>
              <w:t>21-24</w:t>
            </w:r>
            <w:r w:rsidR="00161EE4">
              <w:rPr>
                <w:rFonts w:eastAsia="Calibri" w:cs="Times New Roman"/>
                <w:color w:val="010205"/>
                <w:sz w:val="20"/>
                <w:szCs w:val="20"/>
              </w:rPr>
              <w:t xml:space="preserve"> </w:t>
            </w:r>
            <w:r w:rsidRPr="00161EE4">
              <w:rPr>
                <w:rFonts w:eastAsia="Calibri" w:cs="Times New Roman"/>
                <w:color w:val="010205"/>
                <w:sz w:val="20"/>
                <w:szCs w:val="20"/>
              </w:rPr>
              <w:t>yaş</w:t>
            </w:r>
          </w:p>
        </w:tc>
        <w:tc>
          <w:tcPr>
            <w:tcW w:w="338" w:type="pct"/>
          </w:tcPr>
          <w:p w14:paraId="3E842BA4"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99</w:t>
            </w:r>
          </w:p>
        </w:tc>
        <w:tc>
          <w:tcPr>
            <w:tcW w:w="338" w:type="pct"/>
          </w:tcPr>
          <w:p w14:paraId="6F8B079F"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11,92</w:t>
            </w:r>
          </w:p>
        </w:tc>
        <w:tc>
          <w:tcPr>
            <w:tcW w:w="338" w:type="pct"/>
          </w:tcPr>
          <w:p w14:paraId="43B03ED2"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2,73</w:t>
            </w:r>
          </w:p>
        </w:tc>
        <w:tc>
          <w:tcPr>
            <w:tcW w:w="474" w:type="pct"/>
            <w:vMerge/>
            <w:vAlign w:val="center"/>
          </w:tcPr>
          <w:p w14:paraId="5B66D308"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4" w:type="pct"/>
            <w:vMerge/>
            <w:vAlign w:val="center"/>
          </w:tcPr>
          <w:p w14:paraId="12BAC475"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5" w:type="pct"/>
            <w:vMerge/>
            <w:vAlign w:val="center"/>
          </w:tcPr>
          <w:p w14:paraId="220F7B39"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4" w:type="pct"/>
            <w:vMerge/>
            <w:vAlign w:val="center"/>
          </w:tcPr>
          <w:p w14:paraId="46F6EE75"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5" w:type="pct"/>
            <w:vMerge/>
            <w:vAlign w:val="center"/>
          </w:tcPr>
          <w:p w14:paraId="0A26D38D"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C54609" w:rsidRPr="00161EE4" w14:paraId="07826EDA" w14:textId="77777777" w:rsidTr="00E7342A">
        <w:trPr>
          <w:cantSplit/>
          <w:trHeight w:val="20"/>
          <w:jc w:val="center"/>
        </w:trPr>
        <w:tc>
          <w:tcPr>
            <w:tcW w:w="717" w:type="pct"/>
            <w:vMerge/>
            <w:vAlign w:val="center"/>
          </w:tcPr>
          <w:p w14:paraId="0C1AE8F8" w14:textId="77777777" w:rsidR="00C54609" w:rsidRPr="00161EE4" w:rsidRDefault="00C54609" w:rsidP="00985A39">
            <w:pPr>
              <w:spacing w:before="0" w:line="240" w:lineRule="atLeast"/>
              <w:ind w:left="0" w:firstLine="0"/>
              <w:jc w:val="left"/>
              <w:outlineLvl w:val="4"/>
              <w:rPr>
                <w:rFonts w:eastAsia="Calibri" w:cs="Times New Roman"/>
                <w:sz w:val="20"/>
                <w:szCs w:val="20"/>
              </w:rPr>
            </w:pPr>
          </w:p>
        </w:tc>
        <w:tc>
          <w:tcPr>
            <w:tcW w:w="896" w:type="pct"/>
            <w:vAlign w:val="center"/>
          </w:tcPr>
          <w:p w14:paraId="7F682857" w14:textId="77777777" w:rsidR="00C54609" w:rsidRPr="00161EE4" w:rsidRDefault="00C54609" w:rsidP="00985A39">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(3)</w:t>
            </w:r>
            <w:r w:rsidR="00161EE4">
              <w:rPr>
                <w:rFonts w:eastAsia="Calibri" w:cs="Times New Roman"/>
                <w:sz w:val="20"/>
                <w:szCs w:val="20"/>
                <w:vertAlign w:val="superscript"/>
              </w:rPr>
              <w:t xml:space="preserve"> </w:t>
            </w:r>
            <w:r w:rsidRPr="00161EE4">
              <w:rPr>
                <w:rFonts w:eastAsia="Calibri" w:cs="Times New Roman"/>
                <w:color w:val="010205"/>
                <w:sz w:val="20"/>
                <w:szCs w:val="20"/>
              </w:rPr>
              <w:t>25-28</w:t>
            </w:r>
            <w:r w:rsidR="00161EE4">
              <w:rPr>
                <w:rFonts w:eastAsia="Calibri" w:cs="Times New Roman"/>
                <w:color w:val="010205"/>
                <w:sz w:val="20"/>
                <w:szCs w:val="20"/>
              </w:rPr>
              <w:t xml:space="preserve"> </w:t>
            </w:r>
            <w:r w:rsidRPr="00161EE4">
              <w:rPr>
                <w:rFonts w:eastAsia="Calibri" w:cs="Times New Roman"/>
                <w:color w:val="010205"/>
                <w:sz w:val="20"/>
                <w:szCs w:val="20"/>
              </w:rPr>
              <w:t>yaş</w:t>
            </w:r>
          </w:p>
        </w:tc>
        <w:tc>
          <w:tcPr>
            <w:tcW w:w="338" w:type="pct"/>
          </w:tcPr>
          <w:p w14:paraId="59E07EED"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74</w:t>
            </w:r>
          </w:p>
        </w:tc>
        <w:tc>
          <w:tcPr>
            <w:tcW w:w="338" w:type="pct"/>
          </w:tcPr>
          <w:p w14:paraId="1472248A"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11,06</w:t>
            </w:r>
          </w:p>
        </w:tc>
        <w:tc>
          <w:tcPr>
            <w:tcW w:w="338" w:type="pct"/>
          </w:tcPr>
          <w:p w14:paraId="79F07ED2"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2,98</w:t>
            </w:r>
          </w:p>
        </w:tc>
        <w:tc>
          <w:tcPr>
            <w:tcW w:w="474" w:type="pct"/>
            <w:vMerge/>
            <w:vAlign w:val="center"/>
          </w:tcPr>
          <w:p w14:paraId="1A3E4370"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4" w:type="pct"/>
            <w:vMerge/>
            <w:vAlign w:val="center"/>
          </w:tcPr>
          <w:p w14:paraId="61ADF0FC"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5" w:type="pct"/>
            <w:vMerge/>
            <w:vAlign w:val="center"/>
          </w:tcPr>
          <w:p w14:paraId="6902D075"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4" w:type="pct"/>
            <w:vMerge/>
            <w:vAlign w:val="center"/>
          </w:tcPr>
          <w:p w14:paraId="2C03FB56"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5" w:type="pct"/>
            <w:vMerge/>
            <w:vAlign w:val="center"/>
          </w:tcPr>
          <w:p w14:paraId="2FCDDC1F"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C54609" w:rsidRPr="00161EE4" w14:paraId="7CB19418" w14:textId="77777777" w:rsidTr="00E7342A">
        <w:trPr>
          <w:cantSplit/>
          <w:trHeight w:val="20"/>
          <w:jc w:val="center"/>
        </w:trPr>
        <w:tc>
          <w:tcPr>
            <w:tcW w:w="717" w:type="pct"/>
            <w:vMerge/>
            <w:vAlign w:val="center"/>
          </w:tcPr>
          <w:p w14:paraId="31E34FA7" w14:textId="77777777" w:rsidR="00C54609" w:rsidRPr="00161EE4" w:rsidRDefault="00C54609" w:rsidP="00985A39">
            <w:pPr>
              <w:spacing w:before="0" w:line="240" w:lineRule="atLeast"/>
              <w:ind w:left="0" w:firstLine="0"/>
              <w:jc w:val="left"/>
              <w:outlineLvl w:val="4"/>
              <w:rPr>
                <w:rFonts w:eastAsia="Times New Roman" w:cs="Times New Roman"/>
                <w:b/>
                <w:bCs/>
                <w:sz w:val="20"/>
                <w:szCs w:val="20"/>
                <w:lang w:eastAsia="tr-TR"/>
              </w:rPr>
            </w:pPr>
          </w:p>
        </w:tc>
        <w:tc>
          <w:tcPr>
            <w:tcW w:w="896" w:type="pct"/>
            <w:vAlign w:val="center"/>
          </w:tcPr>
          <w:p w14:paraId="787384D1" w14:textId="77777777" w:rsidR="00C54609" w:rsidRPr="00161EE4" w:rsidRDefault="00C54609" w:rsidP="00985A39">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(4)</w:t>
            </w:r>
            <w:r w:rsidR="00161EE4">
              <w:rPr>
                <w:rFonts w:eastAsia="Calibri" w:cs="Times New Roman"/>
                <w:sz w:val="20"/>
                <w:szCs w:val="20"/>
                <w:vertAlign w:val="superscript"/>
              </w:rPr>
              <w:t xml:space="preserve"> </w:t>
            </w:r>
            <w:r w:rsidRPr="00161EE4">
              <w:rPr>
                <w:rFonts w:eastAsia="Calibri" w:cs="Times New Roman"/>
                <w:color w:val="010205"/>
                <w:sz w:val="20"/>
                <w:szCs w:val="20"/>
              </w:rPr>
              <w:t>29</w:t>
            </w:r>
            <w:r w:rsidR="00161EE4">
              <w:rPr>
                <w:rFonts w:eastAsia="Calibri" w:cs="Times New Roman"/>
                <w:color w:val="010205"/>
                <w:sz w:val="20"/>
                <w:szCs w:val="20"/>
              </w:rPr>
              <w:t xml:space="preserve"> </w:t>
            </w:r>
            <w:r w:rsidRPr="00161EE4">
              <w:rPr>
                <w:rFonts w:eastAsia="Calibri" w:cs="Times New Roman"/>
                <w:color w:val="010205"/>
                <w:sz w:val="20"/>
                <w:szCs w:val="20"/>
              </w:rPr>
              <w:t>yaş</w:t>
            </w:r>
            <w:r w:rsidR="00161EE4">
              <w:rPr>
                <w:rFonts w:eastAsia="Calibri" w:cs="Times New Roman"/>
                <w:color w:val="010205"/>
                <w:sz w:val="20"/>
                <w:szCs w:val="20"/>
              </w:rPr>
              <w:t xml:space="preserve"> </w:t>
            </w:r>
            <w:r w:rsidRPr="00161EE4">
              <w:rPr>
                <w:rFonts w:eastAsia="Calibri" w:cs="Times New Roman"/>
                <w:color w:val="010205"/>
                <w:sz w:val="20"/>
                <w:szCs w:val="20"/>
              </w:rPr>
              <w:t>ve</w:t>
            </w:r>
            <w:r w:rsidR="00161EE4">
              <w:rPr>
                <w:rFonts w:eastAsia="Calibri" w:cs="Times New Roman"/>
                <w:color w:val="010205"/>
                <w:sz w:val="20"/>
                <w:szCs w:val="20"/>
              </w:rPr>
              <w:t xml:space="preserve"> </w:t>
            </w:r>
            <w:r w:rsidRPr="00161EE4">
              <w:rPr>
                <w:rFonts w:eastAsia="Calibri" w:cs="Times New Roman"/>
                <w:color w:val="010205"/>
                <w:sz w:val="20"/>
                <w:szCs w:val="20"/>
              </w:rPr>
              <w:t>üstü</w:t>
            </w:r>
          </w:p>
        </w:tc>
        <w:tc>
          <w:tcPr>
            <w:tcW w:w="338" w:type="pct"/>
          </w:tcPr>
          <w:p w14:paraId="02BB4D40"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118</w:t>
            </w:r>
          </w:p>
        </w:tc>
        <w:tc>
          <w:tcPr>
            <w:tcW w:w="338" w:type="pct"/>
          </w:tcPr>
          <w:p w14:paraId="668F4586"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11,47</w:t>
            </w:r>
          </w:p>
        </w:tc>
        <w:tc>
          <w:tcPr>
            <w:tcW w:w="338" w:type="pct"/>
          </w:tcPr>
          <w:p w14:paraId="216B0525"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2,91</w:t>
            </w:r>
          </w:p>
        </w:tc>
        <w:tc>
          <w:tcPr>
            <w:tcW w:w="474" w:type="pct"/>
            <w:vMerge/>
            <w:vAlign w:val="center"/>
          </w:tcPr>
          <w:p w14:paraId="21B1104B"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4" w:type="pct"/>
            <w:vMerge/>
            <w:vAlign w:val="center"/>
          </w:tcPr>
          <w:p w14:paraId="20CADB66"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5" w:type="pct"/>
            <w:vMerge/>
            <w:vAlign w:val="center"/>
          </w:tcPr>
          <w:p w14:paraId="214F9CD7"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4" w:type="pct"/>
            <w:vMerge/>
            <w:vAlign w:val="center"/>
          </w:tcPr>
          <w:p w14:paraId="0640B435"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5" w:type="pct"/>
            <w:vMerge/>
            <w:vAlign w:val="center"/>
          </w:tcPr>
          <w:p w14:paraId="7B4E0F65"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bl>
    <w:p w14:paraId="438B470B" w14:textId="77777777" w:rsidR="00E7342A" w:rsidRPr="009F152B" w:rsidRDefault="00E7342A" w:rsidP="00E7342A">
      <w:pPr>
        <w:spacing w:before="120" w:after="120"/>
        <w:ind w:left="567" w:hanging="567"/>
        <w:outlineLvl w:val="4"/>
        <w:rPr>
          <w:rFonts w:eastAsia="Times New Roman" w:cs="Times New Roman"/>
          <w:b/>
          <w:bCs/>
          <w:szCs w:val="24"/>
          <w:lang w:eastAsia="tr-TR"/>
        </w:rPr>
      </w:pPr>
      <w:r w:rsidRPr="009F152B">
        <w:rPr>
          <w:rFonts w:eastAsia="Times New Roman" w:cs="Times New Roman"/>
          <w:b/>
          <w:bCs/>
          <w:szCs w:val="24"/>
          <w:lang w:eastAsia="tr-TR"/>
        </w:rPr>
        <w:lastRenderedPageBreak/>
        <w:t>Tablo</w:t>
      </w:r>
      <w:r>
        <w:rPr>
          <w:rFonts w:eastAsia="Times New Roman" w:cs="Times New Roman"/>
          <w:b/>
          <w:bCs/>
          <w:szCs w:val="24"/>
          <w:lang w:eastAsia="tr-TR"/>
        </w:rPr>
        <w:t xml:space="preserve"> </w:t>
      </w:r>
      <w:r w:rsidRPr="009F152B">
        <w:rPr>
          <w:rFonts w:eastAsia="Times New Roman" w:cs="Times New Roman"/>
          <w:b/>
          <w:bCs/>
          <w:szCs w:val="24"/>
          <w:lang w:eastAsia="tr-TR"/>
        </w:rPr>
        <w:t>6</w:t>
      </w:r>
      <w:r>
        <w:rPr>
          <w:rFonts w:eastAsia="Times New Roman" w:cs="Times New Roman"/>
          <w:b/>
          <w:bCs/>
          <w:szCs w:val="24"/>
          <w:lang w:eastAsia="tr-TR"/>
        </w:rPr>
        <w:t xml:space="preserve">. </w:t>
      </w:r>
      <w:r w:rsidRPr="00373000">
        <w:rPr>
          <w:rFonts w:eastAsia="Times New Roman" w:cs="Times New Roman"/>
          <w:bCs/>
          <w:szCs w:val="24"/>
          <w:lang w:eastAsia="tr-TR"/>
        </w:rPr>
        <w:t>Yaş değişkenine göre manova analizi sonuçları</w:t>
      </w:r>
      <w:r>
        <w:rPr>
          <w:rFonts w:eastAsia="Times New Roman" w:cs="Times New Roman"/>
          <w:bCs/>
          <w:szCs w:val="24"/>
          <w:lang w:eastAsia="tr-TR"/>
        </w:rPr>
        <w:t xml:space="preserve"> (Devamı).</w:t>
      </w:r>
    </w:p>
    <w:tbl>
      <w:tblPr>
        <w:tblStyle w:val="TabloKlavuzu1"/>
        <w:tblW w:w="13892" w:type="dxa"/>
        <w:jc w:val="center"/>
        <w:tblLayout w:type="fixed"/>
        <w:tblLook w:val="04A0" w:firstRow="1" w:lastRow="0" w:firstColumn="1" w:lastColumn="0" w:noHBand="0" w:noVBand="1"/>
      </w:tblPr>
      <w:tblGrid>
        <w:gridCol w:w="1993"/>
        <w:gridCol w:w="2490"/>
        <w:gridCol w:w="940"/>
        <w:gridCol w:w="939"/>
        <w:gridCol w:w="939"/>
        <w:gridCol w:w="1317"/>
        <w:gridCol w:w="1317"/>
        <w:gridCol w:w="1320"/>
        <w:gridCol w:w="1317"/>
        <w:gridCol w:w="1320"/>
      </w:tblGrid>
      <w:tr w:rsidR="00E7342A" w:rsidRPr="00161EE4" w14:paraId="0BADE0BC" w14:textId="77777777" w:rsidTr="00694CAB">
        <w:trPr>
          <w:cantSplit/>
          <w:trHeight w:val="20"/>
          <w:jc w:val="center"/>
        </w:trPr>
        <w:tc>
          <w:tcPr>
            <w:tcW w:w="717" w:type="pct"/>
            <w:vAlign w:val="center"/>
          </w:tcPr>
          <w:p w14:paraId="5131413E" w14:textId="77777777" w:rsidR="00E7342A" w:rsidRPr="00161EE4" w:rsidRDefault="00E7342A" w:rsidP="00694CAB">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Boyutlar</w:t>
            </w:r>
          </w:p>
        </w:tc>
        <w:tc>
          <w:tcPr>
            <w:tcW w:w="896" w:type="pct"/>
            <w:vAlign w:val="center"/>
          </w:tcPr>
          <w:p w14:paraId="69A0D5F7" w14:textId="77777777" w:rsidR="00E7342A" w:rsidRPr="00161EE4" w:rsidRDefault="00E7342A" w:rsidP="00694CAB">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Yaş</w:t>
            </w:r>
          </w:p>
        </w:tc>
        <w:tc>
          <w:tcPr>
            <w:tcW w:w="338" w:type="pct"/>
            <w:vAlign w:val="center"/>
          </w:tcPr>
          <w:p w14:paraId="5A3D5AE4" w14:textId="77777777" w:rsidR="00E7342A" w:rsidRPr="00161EE4" w:rsidRDefault="00E7342A" w:rsidP="00694CAB">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N</w:t>
            </w:r>
          </w:p>
        </w:tc>
        <w:tc>
          <w:tcPr>
            <w:tcW w:w="338" w:type="pct"/>
            <w:vAlign w:val="center"/>
          </w:tcPr>
          <w:p w14:paraId="7ED4C7D2" w14:textId="77777777" w:rsidR="00E7342A" w:rsidRPr="00161EE4" w:rsidRDefault="00D56A07" w:rsidP="00694CAB">
            <w:pPr>
              <w:spacing w:before="0" w:line="240" w:lineRule="atLeast"/>
              <w:ind w:left="0" w:firstLine="0"/>
              <w:jc w:val="center"/>
              <w:outlineLvl w:val="4"/>
              <w:rPr>
                <w:rFonts w:eastAsia="Times New Roman" w:cs="Times New Roman"/>
                <w:b/>
                <w:bCs/>
                <w:sz w:val="20"/>
                <w:szCs w:val="20"/>
                <w:lang w:eastAsia="tr-TR"/>
              </w:rPr>
            </w:pPr>
            <m:oMathPara>
              <m:oMath>
                <m:acc>
                  <m:accPr>
                    <m:chr m:val="̅"/>
                    <m:ctrlPr>
                      <w:rPr>
                        <w:rFonts w:ascii="Cambria Math" w:eastAsia="Times New Roman" w:hAnsi="Cambria Math" w:cs="Times New Roman"/>
                        <w:b/>
                        <w:bCs/>
                        <w:i/>
                        <w:sz w:val="20"/>
                        <w:szCs w:val="20"/>
                        <w:lang w:eastAsia="tr-TR"/>
                      </w:rPr>
                    </m:ctrlPr>
                  </m:accPr>
                  <m:e>
                    <m:r>
                      <m:rPr>
                        <m:sty m:val="bi"/>
                      </m:rPr>
                      <w:rPr>
                        <w:rFonts w:ascii="Cambria Math" w:eastAsia="Times New Roman" w:hAnsi="Cambria Math" w:cs="Times New Roman"/>
                        <w:sz w:val="20"/>
                        <w:szCs w:val="20"/>
                        <w:lang w:eastAsia="tr-TR"/>
                      </w:rPr>
                      <m:t>X</m:t>
                    </m:r>
                  </m:e>
                </m:acc>
              </m:oMath>
            </m:oMathPara>
          </w:p>
        </w:tc>
        <w:tc>
          <w:tcPr>
            <w:tcW w:w="338" w:type="pct"/>
            <w:vAlign w:val="center"/>
          </w:tcPr>
          <w:p w14:paraId="4402D22D" w14:textId="77777777" w:rsidR="00E7342A" w:rsidRPr="00161EE4" w:rsidRDefault="00E7342A" w:rsidP="00694CAB">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SS</w:t>
            </w:r>
          </w:p>
        </w:tc>
        <w:tc>
          <w:tcPr>
            <w:tcW w:w="474" w:type="pct"/>
            <w:vAlign w:val="center"/>
          </w:tcPr>
          <w:p w14:paraId="3B45F12C" w14:textId="77777777" w:rsidR="00E7342A" w:rsidRPr="00161EE4" w:rsidRDefault="00E7342A" w:rsidP="00694CAB">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F</w:t>
            </w:r>
            <w:r>
              <w:rPr>
                <w:rFonts w:eastAsia="Times New Roman" w:cs="Times New Roman"/>
                <w:b/>
                <w:bCs/>
                <w:sz w:val="20"/>
                <w:szCs w:val="20"/>
                <w:lang w:eastAsia="tr-TR"/>
              </w:rPr>
              <w:t xml:space="preserve"> </w:t>
            </w:r>
            <w:r w:rsidRPr="00161EE4">
              <w:rPr>
                <w:rFonts w:eastAsia="Times New Roman" w:cs="Times New Roman"/>
                <w:b/>
                <w:bCs/>
                <w:sz w:val="20"/>
                <w:szCs w:val="20"/>
                <w:lang w:eastAsia="tr-TR"/>
              </w:rPr>
              <w:t>(grup)</w:t>
            </w:r>
          </w:p>
        </w:tc>
        <w:tc>
          <w:tcPr>
            <w:tcW w:w="474" w:type="pct"/>
            <w:vAlign w:val="center"/>
          </w:tcPr>
          <w:p w14:paraId="05420340" w14:textId="77777777" w:rsidR="00E7342A" w:rsidRPr="00161EE4" w:rsidRDefault="00E7342A" w:rsidP="00694CAB">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p</w:t>
            </w:r>
          </w:p>
        </w:tc>
        <w:tc>
          <w:tcPr>
            <w:tcW w:w="475" w:type="pct"/>
            <w:vAlign w:val="center"/>
          </w:tcPr>
          <w:p w14:paraId="50834EB1" w14:textId="77777777" w:rsidR="00E7342A" w:rsidRPr="00161EE4" w:rsidRDefault="00E7342A" w:rsidP="00694CAB">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Bonferonni</w:t>
            </w:r>
          </w:p>
        </w:tc>
        <w:tc>
          <w:tcPr>
            <w:tcW w:w="474" w:type="pct"/>
            <w:vAlign w:val="center"/>
          </w:tcPr>
          <w:p w14:paraId="586ECF17" w14:textId="77777777" w:rsidR="00E7342A" w:rsidRPr="00161EE4" w:rsidRDefault="00E7342A" w:rsidP="00694CAB">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F</w:t>
            </w:r>
            <w:r>
              <w:rPr>
                <w:rFonts w:eastAsia="Times New Roman" w:cs="Times New Roman"/>
                <w:b/>
                <w:bCs/>
                <w:sz w:val="20"/>
                <w:szCs w:val="20"/>
                <w:lang w:eastAsia="tr-TR"/>
              </w:rPr>
              <w:t xml:space="preserve"> </w:t>
            </w:r>
            <w:r w:rsidRPr="00161EE4">
              <w:rPr>
                <w:rFonts w:eastAsia="Times New Roman" w:cs="Times New Roman"/>
                <w:b/>
                <w:bCs/>
                <w:sz w:val="20"/>
                <w:szCs w:val="20"/>
                <w:lang w:eastAsia="tr-TR"/>
              </w:rPr>
              <w:t>(model)</w:t>
            </w:r>
          </w:p>
        </w:tc>
        <w:tc>
          <w:tcPr>
            <w:tcW w:w="475" w:type="pct"/>
            <w:vAlign w:val="center"/>
          </w:tcPr>
          <w:p w14:paraId="2E0B89B0" w14:textId="77777777" w:rsidR="00E7342A" w:rsidRPr="00161EE4" w:rsidRDefault="00E7342A" w:rsidP="00694CAB">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p</w:t>
            </w:r>
          </w:p>
        </w:tc>
      </w:tr>
      <w:tr w:rsidR="00C54609" w:rsidRPr="00161EE4" w14:paraId="32EA5AE4" w14:textId="77777777" w:rsidTr="00E7342A">
        <w:trPr>
          <w:cantSplit/>
          <w:trHeight w:val="20"/>
          <w:jc w:val="center"/>
        </w:trPr>
        <w:tc>
          <w:tcPr>
            <w:tcW w:w="717" w:type="pct"/>
            <w:vMerge w:val="restart"/>
            <w:vAlign w:val="center"/>
          </w:tcPr>
          <w:p w14:paraId="28933DD4" w14:textId="77777777" w:rsidR="00C54609" w:rsidRPr="00161EE4" w:rsidRDefault="00C54609" w:rsidP="00985A39">
            <w:pPr>
              <w:spacing w:before="0" w:line="240" w:lineRule="atLeast"/>
              <w:ind w:left="0" w:firstLine="0"/>
              <w:jc w:val="left"/>
              <w:outlineLvl w:val="4"/>
              <w:rPr>
                <w:rFonts w:eastAsia="Times New Roman" w:cs="Times New Roman"/>
                <w:b/>
                <w:bCs/>
                <w:sz w:val="20"/>
                <w:szCs w:val="20"/>
                <w:lang w:eastAsia="tr-TR"/>
              </w:rPr>
            </w:pPr>
            <w:r w:rsidRPr="00161EE4">
              <w:rPr>
                <w:rFonts w:eastAsia="Calibri" w:cs="Times New Roman"/>
                <w:sz w:val="20"/>
                <w:szCs w:val="20"/>
              </w:rPr>
              <w:t>Güven</w:t>
            </w:r>
            <w:r w:rsidR="00161EE4">
              <w:rPr>
                <w:rFonts w:eastAsia="Calibri" w:cs="Times New Roman"/>
                <w:sz w:val="20"/>
                <w:szCs w:val="20"/>
              </w:rPr>
              <w:t xml:space="preserve"> </w:t>
            </w:r>
            <w:r w:rsidRPr="00161EE4">
              <w:rPr>
                <w:rFonts w:eastAsia="Calibri" w:cs="Times New Roman"/>
                <w:sz w:val="20"/>
                <w:szCs w:val="20"/>
              </w:rPr>
              <w:t>ve</w:t>
            </w:r>
            <w:r w:rsidR="00161EE4">
              <w:rPr>
                <w:rFonts w:eastAsia="Calibri" w:cs="Times New Roman"/>
                <w:sz w:val="20"/>
                <w:szCs w:val="20"/>
              </w:rPr>
              <w:t xml:space="preserve"> </w:t>
            </w:r>
            <w:r w:rsidRPr="00161EE4">
              <w:rPr>
                <w:rFonts w:eastAsia="Calibri" w:cs="Times New Roman"/>
                <w:sz w:val="20"/>
                <w:szCs w:val="20"/>
              </w:rPr>
              <w:t>Başarı</w:t>
            </w:r>
            <w:r w:rsidR="00161EE4">
              <w:rPr>
                <w:rFonts w:eastAsia="Calibri" w:cs="Times New Roman"/>
                <w:sz w:val="20"/>
                <w:szCs w:val="20"/>
              </w:rPr>
              <w:t xml:space="preserve"> </w:t>
            </w:r>
            <w:r w:rsidRPr="00161EE4">
              <w:rPr>
                <w:rFonts w:eastAsia="Calibri" w:cs="Times New Roman"/>
                <w:sz w:val="20"/>
                <w:szCs w:val="20"/>
              </w:rPr>
              <w:t>güdüsü</w:t>
            </w:r>
          </w:p>
        </w:tc>
        <w:tc>
          <w:tcPr>
            <w:tcW w:w="896" w:type="pct"/>
            <w:vAlign w:val="center"/>
          </w:tcPr>
          <w:p w14:paraId="33B7A3F7" w14:textId="77777777" w:rsidR="00C54609" w:rsidRPr="00161EE4" w:rsidRDefault="00C54609" w:rsidP="00985A39">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(1)</w:t>
            </w:r>
            <w:r w:rsidR="00161EE4">
              <w:rPr>
                <w:rFonts w:eastAsia="Calibri" w:cs="Times New Roman"/>
                <w:sz w:val="20"/>
                <w:szCs w:val="20"/>
                <w:vertAlign w:val="superscript"/>
              </w:rPr>
              <w:t xml:space="preserve"> </w:t>
            </w:r>
            <w:r w:rsidRPr="00161EE4">
              <w:rPr>
                <w:rFonts w:eastAsia="Calibri" w:cs="Times New Roman"/>
                <w:color w:val="010205"/>
                <w:sz w:val="20"/>
                <w:szCs w:val="20"/>
              </w:rPr>
              <w:t>20</w:t>
            </w:r>
            <w:r w:rsidR="00161EE4">
              <w:rPr>
                <w:rFonts w:eastAsia="Calibri" w:cs="Times New Roman"/>
                <w:color w:val="010205"/>
                <w:sz w:val="20"/>
                <w:szCs w:val="20"/>
              </w:rPr>
              <w:t xml:space="preserve"> </w:t>
            </w:r>
            <w:r w:rsidRPr="00161EE4">
              <w:rPr>
                <w:rFonts w:eastAsia="Calibri" w:cs="Times New Roman"/>
                <w:color w:val="010205"/>
                <w:sz w:val="20"/>
                <w:szCs w:val="20"/>
              </w:rPr>
              <w:t>yaş</w:t>
            </w:r>
            <w:r w:rsidR="00161EE4">
              <w:rPr>
                <w:rFonts w:eastAsia="Calibri" w:cs="Times New Roman"/>
                <w:color w:val="010205"/>
                <w:sz w:val="20"/>
                <w:szCs w:val="20"/>
              </w:rPr>
              <w:t xml:space="preserve"> </w:t>
            </w:r>
            <w:r w:rsidRPr="00161EE4">
              <w:rPr>
                <w:rFonts w:eastAsia="Calibri" w:cs="Times New Roman"/>
                <w:color w:val="010205"/>
                <w:sz w:val="20"/>
                <w:szCs w:val="20"/>
              </w:rPr>
              <w:t>ve</w:t>
            </w:r>
            <w:r w:rsidR="00161EE4">
              <w:rPr>
                <w:rFonts w:eastAsia="Calibri" w:cs="Times New Roman"/>
                <w:color w:val="010205"/>
                <w:sz w:val="20"/>
                <w:szCs w:val="20"/>
              </w:rPr>
              <w:t xml:space="preserve"> </w:t>
            </w:r>
            <w:r w:rsidRPr="00161EE4">
              <w:rPr>
                <w:rFonts w:eastAsia="Calibri" w:cs="Times New Roman"/>
                <w:color w:val="010205"/>
                <w:sz w:val="20"/>
                <w:szCs w:val="20"/>
              </w:rPr>
              <w:t>altı</w:t>
            </w:r>
          </w:p>
        </w:tc>
        <w:tc>
          <w:tcPr>
            <w:tcW w:w="338" w:type="pct"/>
          </w:tcPr>
          <w:p w14:paraId="271A0C2E"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139</w:t>
            </w:r>
          </w:p>
        </w:tc>
        <w:tc>
          <w:tcPr>
            <w:tcW w:w="338" w:type="pct"/>
          </w:tcPr>
          <w:p w14:paraId="2D520532"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9,38</w:t>
            </w:r>
          </w:p>
        </w:tc>
        <w:tc>
          <w:tcPr>
            <w:tcW w:w="338" w:type="pct"/>
          </w:tcPr>
          <w:p w14:paraId="3E9E29C1"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1,90</w:t>
            </w:r>
          </w:p>
        </w:tc>
        <w:tc>
          <w:tcPr>
            <w:tcW w:w="474" w:type="pct"/>
            <w:vMerge w:val="restart"/>
            <w:vAlign w:val="center"/>
          </w:tcPr>
          <w:p w14:paraId="54B49BBE"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r w:rsidRPr="00161EE4">
              <w:rPr>
                <w:rFonts w:eastAsia="Calibri" w:cs="Times New Roman"/>
                <w:color w:val="010205"/>
                <w:sz w:val="20"/>
                <w:szCs w:val="20"/>
              </w:rPr>
              <w:t>1,818</w:t>
            </w:r>
          </w:p>
        </w:tc>
        <w:tc>
          <w:tcPr>
            <w:tcW w:w="474" w:type="pct"/>
            <w:vMerge w:val="restart"/>
            <w:vAlign w:val="center"/>
          </w:tcPr>
          <w:p w14:paraId="2FC79E91"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r w:rsidRPr="00161EE4">
              <w:rPr>
                <w:rFonts w:eastAsia="Calibri" w:cs="Times New Roman"/>
                <w:color w:val="010205"/>
                <w:sz w:val="20"/>
                <w:szCs w:val="20"/>
              </w:rPr>
              <w:t>,143</w:t>
            </w:r>
          </w:p>
        </w:tc>
        <w:tc>
          <w:tcPr>
            <w:tcW w:w="475" w:type="pct"/>
            <w:vMerge w:val="restart"/>
            <w:vAlign w:val="center"/>
          </w:tcPr>
          <w:p w14:paraId="181AF2A6"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w:t>
            </w:r>
          </w:p>
        </w:tc>
        <w:tc>
          <w:tcPr>
            <w:tcW w:w="474" w:type="pct"/>
            <w:vMerge w:val="restart"/>
            <w:vAlign w:val="center"/>
          </w:tcPr>
          <w:p w14:paraId="5CDB9934"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5" w:type="pct"/>
            <w:vMerge w:val="restart"/>
            <w:vAlign w:val="center"/>
          </w:tcPr>
          <w:p w14:paraId="6F9143FE"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C54609" w:rsidRPr="00161EE4" w14:paraId="6C73E06D" w14:textId="77777777" w:rsidTr="00E7342A">
        <w:trPr>
          <w:cantSplit/>
          <w:trHeight w:val="20"/>
          <w:jc w:val="center"/>
        </w:trPr>
        <w:tc>
          <w:tcPr>
            <w:tcW w:w="717" w:type="pct"/>
            <w:vMerge/>
            <w:vAlign w:val="center"/>
          </w:tcPr>
          <w:p w14:paraId="63AD9ACB" w14:textId="77777777" w:rsidR="00C54609" w:rsidRPr="00161EE4" w:rsidRDefault="00C54609" w:rsidP="00985A39">
            <w:pPr>
              <w:spacing w:before="0" w:line="240" w:lineRule="atLeast"/>
              <w:ind w:left="0" w:firstLine="0"/>
              <w:jc w:val="left"/>
              <w:outlineLvl w:val="4"/>
              <w:rPr>
                <w:rFonts w:eastAsia="Calibri" w:cs="Times New Roman"/>
                <w:sz w:val="20"/>
                <w:szCs w:val="20"/>
              </w:rPr>
            </w:pPr>
          </w:p>
        </w:tc>
        <w:tc>
          <w:tcPr>
            <w:tcW w:w="896" w:type="pct"/>
            <w:vAlign w:val="center"/>
          </w:tcPr>
          <w:p w14:paraId="16183FE8" w14:textId="77777777" w:rsidR="00C54609" w:rsidRPr="00161EE4" w:rsidRDefault="00C54609" w:rsidP="00985A39">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(2)</w:t>
            </w:r>
            <w:r w:rsidR="00161EE4">
              <w:rPr>
                <w:rFonts w:eastAsia="Calibri" w:cs="Times New Roman"/>
                <w:sz w:val="20"/>
                <w:szCs w:val="20"/>
                <w:vertAlign w:val="superscript"/>
              </w:rPr>
              <w:t xml:space="preserve"> </w:t>
            </w:r>
            <w:r w:rsidRPr="00161EE4">
              <w:rPr>
                <w:rFonts w:eastAsia="Calibri" w:cs="Times New Roman"/>
                <w:color w:val="010205"/>
                <w:sz w:val="20"/>
                <w:szCs w:val="20"/>
              </w:rPr>
              <w:t>21-24</w:t>
            </w:r>
            <w:r w:rsidR="00161EE4">
              <w:rPr>
                <w:rFonts w:eastAsia="Calibri" w:cs="Times New Roman"/>
                <w:color w:val="010205"/>
                <w:sz w:val="20"/>
                <w:szCs w:val="20"/>
              </w:rPr>
              <w:t xml:space="preserve"> </w:t>
            </w:r>
            <w:r w:rsidRPr="00161EE4">
              <w:rPr>
                <w:rFonts w:eastAsia="Calibri" w:cs="Times New Roman"/>
                <w:color w:val="010205"/>
                <w:sz w:val="20"/>
                <w:szCs w:val="20"/>
              </w:rPr>
              <w:t>yaş</w:t>
            </w:r>
          </w:p>
        </w:tc>
        <w:tc>
          <w:tcPr>
            <w:tcW w:w="338" w:type="pct"/>
          </w:tcPr>
          <w:p w14:paraId="3B5858CF"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99</w:t>
            </w:r>
          </w:p>
        </w:tc>
        <w:tc>
          <w:tcPr>
            <w:tcW w:w="338" w:type="pct"/>
          </w:tcPr>
          <w:p w14:paraId="4753D983"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9,69</w:t>
            </w:r>
          </w:p>
        </w:tc>
        <w:tc>
          <w:tcPr>
            <w:tcW w:w="338" w:type="pct"/>
          </w:tcPr>
          <w:p w14:paraId="76CC4809"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1,90</w:t>
            </w:r>
          </w:p>
        </w:tc>
        <w:tc>
          <w:tcPr>
            <w:tcW w:w="474" w:type="pct"/>
            <w:vMerge/>
            <w:vAlign w:val="center"/>
          </w:tcPr>
          <w:p w14:paraId="15F46C1F"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4" w:type="pct"/>
            <w:vMerge/>
            <w:vAlign w:val="center"/>
          </w:tcPr>
          <w:p w14:paraId="5CE495A3"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5" w:type="pct"/>
            <w:vMerge/>
            <w:vAlign w:val="center"/>
          </w:tcPr>
          <w:p w14:paraId="484D66C8"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4" w:type="pct"/>
            <w:vMerge/>
            <w:vAlign w:val="center"/>
          </w:tcPr>
          <w:p w14:paraId="5C6CD4F4"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5" w:type="pct"/>
            <w:vMerge/>
            <w:vAlign w:val="center"/>
          </w:tcPr>
          <w:p w14:paraId="56328DB9"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C54609" w:rsidRPr="00161EE4" w14:paraId="29B64BB4" w14:textId="77777777" w:rsidTr="00E7342A">
        <w:trPr>
          <w:cantSplit/>
          <w:trHeight w:val="20"/>
          <w:jc w:val="center"/>
        </w:trPr>
        <w:tc>
          <w:tcPr>
            <w:tcW w:w="717" w:type="pct"/>
            <w:vMerge/>
            <w:vAlign w:val="center"/>
          </w:tcPr>
          <w:p w14:paraId="347596DB" w14:textId="77777777" w:rsidR="00C54609" w:rsidRPr="00161EE4" w:rsidRDefault="00C54609" w:rsidP="00985A39">
            <w:pPr>
              <w:spacing w:before="0" w:line="240" w:lineRule="atLeast"/>
              <w:ind w:left="0" w:firstLine="0"/>
              <w:jc w:val="left"/>
              <w:outlineLvl w:val="4"/>
              <w:rPr>
                <w:rFonts w:eastAsia="Calibri" w:cs="Times New Roman"/>
                <w:sz w:val="20"/>
                <w:szCs w:val="20"/>
              </w:rPr>
            </w:pPr>
          </w:p>
        </w:tc>
        <w:tc>
          <w:tcPr>
            <w:tcW w:w="896" w:type="pct"/>
            <w:vAlign w:val="center"/>
          </w:tcPr>
          <w:p w14:paraId="1E2920B5" w14:textId="77777777" w:rsidR="00C54609" w:rsidRPr="00161EE4" w:rsidRDefault="00C54609" w:rsidP="00985A39">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(3)</w:t>
            </w:r>
            <w:r w:rsidR="00161EE4">
              <w:rPr>
                <w:rFonts w:eastAsia="Calibri" w:cs="Times New Roman"/>
                <w:sz w:val="20"/>
                <w:szCs w:val="20"/>
                <w:vertAlign w:val="superscript"/>
              </w:rPr>
              <w:t xml:space="preserve"> </w:t>
            </w:r>
            <w:r w:rsidRPr="00161EE4">
              <w:rPr>
                <w:rFonts w:eastAsia="Calibri" w:cs="Times New Roman"/>
                <w:color w:val="010205"/>
                <w:sz w:val="20"/>
                <w:szCs w:val="20"/>
              </w:rPr>
              <w:t>25-28</w:t>
            </w:r>
            <w:r w:rsidR="00161EE4">
              <w:rPr>
                <w:rFonts w:eastAsia="Calibri" w:cs="Times New Roman"/>
                <w:color w:val="010205"/>
                <w:sz w:val="20"/>
                <w:szCs w:val="20"/>
              </w:rPr>
              <w:t xml:space="preserve"> </w:t>
            </w:r>
            <w:r w:rsidRPr="00161EE4">
              <w:rPr>
                <w:rFonts w:eastAsia="Calibri" w:cs="Times New Roman"/>
                <w:color w:val="010205"/>
                <w:sz w:val="20"/>
                <w:szCs w:val="20"/>
              </w:rPr>
              <w:t>yaş</w:t>
            </w:r>
          </w:p>
        </w:tc>
        <w:tc>
          <w:tcPr>
            <w:tcW w:w="338" w:type="pct"/>
          </w:tcPr>
          <w:p w14:paraId="2AD88EBB"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74</w:t>
            </w:r>
          </w:p>
        </w:tc>
        <w:tc>
          <w:tcPr>
            <w:tcW w:w="338" w:type="pct"/>
          </w:tcPr>
          <w:p w14:paraId="50E860A4"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8,97</w:t>
            </w:r>
          </w:p>
        </w:tc>
        <w:tc>
          <w:tcPr>
            <w:tcW w:w="338" w:type="pct"/>
          </w:tcPr>
          <w:p w14:paraId="7DD06311"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2,28</w:t>
            </w:r>
          </w:p>
        </w:tc>
        <w:tc>
          <w:tcPr>
            <w:tcW w:w="474" w:type="pct"/>
            <w:vMerge/>
            <w:vAlign w:val="center"/>
          </w:tcPr>
          <w:p w14:paraId="3E758E2B"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4" w:type="pct"/>
            <w:vMerge/>
            <w:vAlign w:val="center"/>
          </w:tcPr>
          <w:p w14:paraId="3EDBDF5D"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5" w:type="pct"/>
            <w:vMerge/>
            <w:vAlign w:val="center"/>
          </w:tcPr>
          <w:p w14:paraId="1414C12A"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4" w:type="pct"/>
            <w:vMerge/>
            <w:vAlign w:val="center"/>
          </w:tcPr>
          <w:p w14:paraId="7B431B95"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5" w:type="pct"/>
            <w:vMerge/>
            <w:vAlign w:val="center"/>
          </w:tcPr>
          <w:p w14:paraId="58860D3A"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C54609" w:rsidRPr="00161EE4" w14:paraId="026FEDD7" w14:textId="77777777" w:rsidTr="00E7342A">
        <w:trPr>
          <w:cantSplit/>
          <w:trHeight w:val="20"/>
          <w:jc w:val="center"/>
        </w:trPr>
        <w:tc>
          <w:tcPr>
            <w:tcW w:w="717" w:type="pct"/>
            <w:vMerge/>
            <w:vAlign w:val="center"/>
          </w:tcPr>
          <w:p w14:paraId="518305DE" w14:textId="77777777" w:rsidR="00C54609" w:rsidRPr="00161EE4" w:rsidRDefault="00C54609" w:rsidP="00985A39">
            <w:pPr>
              <w:spacing w:before="0" w:line="240" w:lineRule="atLeast"/>
              <w:ind w:left="0" w:firstLine="0"/>
              <w:jc w:val="left"/>
              <w:outlineLvl w:val="4"/>
              <w:rPr>
                <w:rFonts w:eastAsia="Times New Roman" w:cs="Times New Roman"/>
                <w:b/>
                <w:bCs/>
                <w:sz w:val="20"/>
                <w:szCs w:val="20"/>
                <w:lang w:eastAsia="tr-TR"/>
              </w:rPr>
            </w:pPr>
          </w:p>
        </w:tc>
        <w:tc>
          <w:tcPr>
            <w:tcW w:w="896" w:type="pct"/>
            <w:vAlign w:val="center"/>
          </w:tcPr>
          <w:p w14:paraId="2A84E872" w14:textId="77777777" w:rsidR="00C54609" w:rsidRPr="00161EE4" w:rsidRDefault="00C54609" w:rsidP="00985A39">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(4)</w:t>
            </w:r>
            <w:r w:rsidR="00161EE4">
              <w:rPr>
                <w:rFonts w:eastAsia="Calibri" w:cs="Times New Roman"/>
                <w:sz w:val="20"/>
                <w:szCs w:val="20"/>
                <w:vertAlign w:val="superscript"/>
              </w:rPr>
              <w:t xml:space="preserve"> </w:t>
            </w:r>
            <w:r w:rsidRPr="00161EE4">
              <w:rPr>
                <w:rFonts w:eastAsia="Calibri" w:cs="Times New Roman"/>
                <w:color w:val="010205"/>
                <w:sz w:val="20"/>
                <w:szCs w:val="20"/>
              </w:rPr>
              <w:t>29</w:t>
            </w:r>
            <w:r w:rsidR="00161EE4">
              <w:rPr>
                <w:rFonts w:eastAsia="Calibri" w:cs="Times New Roman"/>
                <w:color w:val="010205"/>
                <w:sz w:val="20"/>
                <w:szCs w:val="20"/>
              </w:rPr>
              <w:t xml:space="preserve"> </w:t>
            </w:r>
            <w:r w:rsidRPr="00161EE4">
              <w:rPr>
                <w:rFonts w:eastAsia="Calibri" w:cs="Times New Roman"/>
                <w:color w:val="010205"/>
                <w:sz w:val="20"/>
                <w:szCs w:val="20"/>
              </w:rPr>
              <w:t>yaş</w:t>
            </w:r>
            <w:r w:rsidR="00161EE4">
              <w:rPr>
                <w:rFonts w:eastAsia="Calibri" w:cs="Times New Roman"/>
                <w:color w:val="010205"/>
                <w:sz w:val="20"/>
                <w:szCs w:val="20"/>
              </w:rPr>
              <w:t xml:space="preserve"> </w:t>
            </w:r>
            <w:r w:rsidRPr="00161EE4">
              <w:rPr>
                <w:rFonts w:eastAsia="Calibri" w:cs="Times New Roman"/>
                <w:color w:val="010205"/>
                <w:sz w:val="20"/>
                <w:szCs w:val="20"/>
              </w:rPr>
              <w:t>ve</w:t>
            </w:r>
            <w:r w:rsidR="00161EE4">
              <w:rPr>
                <w:rFonts w:eastAsia="Calibri" w:cs="Times New Roman"/>
                <w:color w:val="010205"/>
                <w:sz w:val="20"/>
                <w:szCs w:val="20"/>
              </w:rPr>
              <w:t xml:space="preserve"> </w:t>
            </w:r>
            <w:r w:rsidRPr="00161EE4">
              <w:rPr>
                <w:rFonts w:eastAsia="Calibri" w:cs="Times New Roman"/>
                <w:color w:val="010205"/>
                <w:sz w:val="20"/>
                <w:szCs w:val="20"/>
              </w:rPr>
              <w:t>üstü</w:t>
            </w:r>
          </w:p>
        </w:tc>
        <w:tc>
          <w:tcPr>
            <w:tcW w:w="338" w:type="pct"/>
          </w:tcPr>
          <w:p w14:paraId="47D62C3D"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118</w:t>
            </w:r>
          </w:p>
        </w:tc>
        <w:tc>
          <w:tcPr>
            <w:tcW w:w="338" w:type="pct"/>
          </w:tcPr>
          <w:p w14:paraId="7E6BFD4B"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9,37</w:t>
            </w:r>
          </w:p>
        </w:tc>
        <w:tc>
          <w:tcPr>
            <w:tcW w:w="338" w:type="pct"/>
          </w:tcPr>
          <w:p w14:paraId="0FE11DFC"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2,06</w:t>
            </w:r>
          </w:p>
        </w:tc>
        <w:tc>
          <w:tcPr>
            <w:tcW w:w="474" w:type="pct"/>
            <w:vMerge/>
            <w:vAlign w:val="center"/>
          </w:tcPr>
          <w:p w14:paraId="4A480A36"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4" w:type="pct"/>
            <w:vMerge/>
            <w:vAlign w:val="center"/>
          </w:tcPr>
          <w:p w14:paraId="48BCA643"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5" w:type="pct"/>
            <w:vMerge/>
            <w:vAlign w:val="center"/>
          </w:tcPr>
          <w:p w14:paraId="084340B8"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4" w:type="pct"/>
            <w:vMerge/>
            <w:vAlign w:val="center"/>
          </w:tcPr>
          <w:p w14:paraId="1716874C"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5" w:type="pct"/>
            <w:vMerge/>
            <w:vAlign w:val="center"/>
          </w:tcPr>
          <w:p w14:paraId="565127C7"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C54609" w:rsidRPr="00161EE4" w14:paraId="065753E7" w14:textId="77777777" w:rsidTr="00E7342A">
        <w:trPr>
          <w:cantSplit/>
          <w:trHeight w:val="20"/>
          <w:jc w:val="center"/>
        </w:trPr>
        <w:tc>
          <w:tcPr>
            <w:tcW w:w="717" w:type="pct"/>
            <w:vMerge w:val="restart"/>
            <w:vAlign w:val="center"/>
          </w:tcPr>
          <w:p w14:paraId="1B03FDD7" w14:textId="77777777" w:rsidR="00C54609" w:rsidRPr="00161EE4" w:rsidRDefault="00C54609" w:rsidP="00985A39">
            <w:pPr>
              <w:spacing w:before="0" w:line="240" w:lineRule="atLeast"/>
              <w:ind w:left="0" w:firstLine="0"/>
              <w:jc w:val="left"/>
              <w:outlineLvl w:val="4"/>
              <w:rPr>
                <w:rFonts w:eastAsia="Times New Roman" w:cs="Times New Roman"/>
                <w:b/>
                <w:bCs/>
                <w:sz w:val="20"/>
                <w:szCs w:val="20"/>
                <w:lang w:eastAsia="tr-TR"/>
              </w:rPr>
            </w:pPr>
            <w:r w:rsidRPr="00161EE4">
              <w:rPr>
                <w:rFonts w:eastAsia="Calibri" w:cs="Times New Roman"/>
                <w:sz w:val="20"/>
                <w:szCs w:val="20"/>
              </w:rPr>
              <w:t>Antrene</w:t>
            </w:r>
            <w:r w:rsidR="00161EE4">
              <w:rPr>
                <w:rFonts w:eastAsia="Calibri" w:cs="Times New Roman"/>
                <w:sz w:val="20"/>
                <w:szCs w:val="20"/>
              </w:rPr>
              <w:t xml:space="preserve"> </w:t>
            </w:r>
            <w:r w:rsidRPr="00161EE4">
              <w:rPr>
                <w:rFonts w:eastAsia="Calibri" w:cs="Times New Roman"/>
                <w:sz w:val="20"/>
                <w:szCs w:val="20"/>
              </w:rPr>
              <w:t>Edilebilirlik</w:t>
            </w:r>
          </w:p>
        </w:tc>
        <w:tc>
          <w:tcPr>
            <w:tcW w:w="896" w:type="pct"/>
            <w:vAlign w:val="center"/>
          </w:tcPr>
          <w:p w14:paraId="032DE572" w14:textId="77777777" w:rsidR="00C54609" w:rsidRPr="00161EE4" w:rsidRDefault="00C54609" w:rsidP="00985A39">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(1)</w:t>
            </w:r>
            <w:r w:rsidR="00161EE4">
              <w:rPr>
                <w:rFonts w:eastAsia="Calibri" w:cs="Times New Roman"/>
                <w:sz w:val="20"/>
                <w:szCs w:val="20"/>
                <w:vertAlign w:val="superscript"/>
              </w:rPr>
              <w:t xml:space="preserve"> </w:t>
            </w:r>
            <w:r w:rsidRPr="00161EE4">
              <w:rPr>
                <w:rFonts w:eastAsia="Calibri" w:cs="Times New Roman"/>
                <w:color w:val="010205"/>
                <w:sz w:val="20"/>
                <w:szCs w:val="20"/>
              </w:rPr>
              <w:t>20</w:t>
            </w:r>
            <w:r w:rsidR="00161EE4">
              <w:rPr>
                <w:rFonts w:eastAsia="Calibri" w:cs="Times New Roman"/>
                <w:color w:val="010205"/>
                <w:sz w:val="20"/>
                <w:szCs w:val="20"/>
              </w:rPr>
              <w:t xml:space="preserve"> </w:t>
            </w:r>
            <w:r w:rsidRPr="00161EE4">
              <w:rPr>
                <w:rFonts w:eastAsia="Calibri" w:cs="Times New Roman"/>
                <w:color w:val="010205"/>
                <w:sz w:val="20"/>
                <w:szCs w:val="20"/>
              </w:rPr>
              <w:t>yaş</w:t>
            </w:r>
            <w:r w:rsidR="00161EE4">
              <w:rPr>
                <w:rFonts w:eastAsia="Calibri" w:cs="Times New Roman"/>
                <w:color w:val="010205"/>
                <w:sz w:val="20"/>
                <w:szCs w:val="20"/>
              </w:rPr>
              <w:t xml:space="preserve"> </w:t>
            </w:r>
            <w:r w:rsidRPr="00161EE4">
              <w:rPr>
                <w:rFonts w:eastAsia="Calibri" w:cs="Times New Roman"/>
                <w:color w:val="010205"/>
                <w:sz w:val="20"/>
                <w:szCs w:val="20"/>
              </w:rPr>
              <w:t>ve</w:t>
            </w:r>
            <w:r w:rsidR="00161EE4">
              <w:rPr>
                <w:rFonts w:eastAsia="Calibri" w:cs="Times New Roman"/>
                <w:color w:val="010205"/>
                <w:sz w:val="20"/>
                <w:szCs w:val="20"/>
              </w:rPr>
              <w:t xml:space="preserve"> </w:t>
            </w:r>
            <w:r w:rsidRPr="00161EE4">
              <w:rPr>
                <w:rFonts w:eastAsia="Calibri" w:cs="Times New Roman"/>
                <w:color w:val="010205"/>
                <w:sz w:val="20"/>
                <w:szCs w:val="20"/>
              </w:rPr>
              <w:t>altı</w:t>
            </w:r>
          </w:p>
        </w:tc>
        <w:tc>
          <w:tcPr>
            <w:tcW w:w="338" w:type="pct"/>
          </w:tcPr>
          <w:p w14:paraId="12C803B5"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139</w:t>
            </w:r>
          </w:p>
        </w:tc>
        <w:tc>
          <w:tcPr>
            <w:tcW w:w="338" w:type="pct"/>
          </w:tcPr>
          <w:p w14:paraId="1E430090"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14,11</w:t>
            </w:r>
          </w:p>
        </w:tc>
        <w:tc>
          <w:tcPr>
            <w:tcW w:w="338" w:type="pct"/>
          </w:tcPr>
          <w:p w14:paraId="0B795B93"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2,80</w:t>
            </w:r>
          </w:p>
        </w:tc>
        <w:tc>
          <w:tcPr>
            <w:tcW w:w="474" w:type="pct"/>
            <w:vMerge w:val="restart"/>
            <w:vAlign w:val="center"/>
          </w:tcPr>
          <w:p w14:paraId="49BABFEA"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r w:rsidRPr="00161EE4">
              <w:rPr>
                <w:rFonts w:eastAsia="Calibri" w:cs="Times New Roman"/>
                <w:color w:val="010205"/>
                <w:sz w:val="20"/>
                <w:szCs w:val="20"/>
              </w:rPr>
              <w:t>,161</w:t>
            </w:r>
          </w:p>
        </w:tc>
        <w:tc>
          <w:tcPr>
            <w:tcW w:w="474" w:type="pct"/>
            <w:vMerge w:val="restart"/>
            <w:vAlign w:val="center"/>
          </w:tcPr>
          <w:p w14:paraId="1C613F9D"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r w:rsidRPr="00161EE4">
              <w:rPr>
                <w:rFonts w:eastAsia="Calibri" w:cs="Times New Roman"/>
                <w:color w:val="010205"/>
                <w:sz w:val="20"/>
                <w:szCs w:val="20"/>
              </w:rPr>
              <w:t>,923</w:t>
            </w:r>
          </w:p>
        </w:tc>
        <w:tc>
          <w:tcPr>
            <w:tcW w:w="475" w:type="pct"/>
            <w:vMerge w:val="restart"/>
            <w:vAlign w:val="center"/>
          </w:tcPr>
          <w:p w14:paraId="59D22813"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w:t>
            </w:r>
          </w:p>
        </w:tc>
        <w:tc>
          <w:tcPr>
            <w:tcW w:w="474" w:type="pct"/>
            <w:vMerge/>
            <w:vAlign w:val="center"/>
          </w:tcPr>
          <w:p w14:paraId="6E584A06"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5" w:type="pct"/>
            <w:vMerge/>
            <w:vAlign w:val="center"/>
          </w:tcPr>
          <w:p w14:paraId="4C1CC250"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C54609" w:rsidRPr="00161EE4" w14:paraId="2B923831" w14:textId="77777777" w:rsidTr="00E7342A">
        <w:trPr>
          <w:cantSplit/>
          <w:trHeight w:val="20"/>
          <w:jc w:val="center"/>
        </w:trPr>
        <w:tc>
          <w:tcPr>
            <w:tcW w:w="717" w:type="pct"/>
            <w:vMerge/>
            <w:vAlign w:val="center"/>
          </w:tcPr>
          <w:p w14:paraId="5F3A7A6A" w14:textId="77777777" w:rsidR="00C54609" w:rsidRPr="00161EE4" w:rsidRDefault="00C54609" w:rsidP="00985A39">
            <w:pPr>
              <w:spacing w:before="0" w:line="240" w:lineRule="atLeast"/>
              <w:ind w:left="0" w:firstLine="0"/>
              <w:jc w:val="left"/>
              <w:outlineLvl w:val="4"/>
              <w:rPr>
                <w:rFonts w:eastAsia="Calibri" w:cs="Times New Roman"/>
                <w:sz w:val="20"/>
                <w:szCs w:val="20"/>
              </w:rPr>
            </w:pPr>
          </w:p>
        </w:tc>
        <w:tc>
          <w:tcPr>
            <w:tcW w:w="896" w:type="pct"/>
            <w:vAlign w:val="center"/>
          </w:tcPr>
          <w:p w14:paraId="617728DF" w14:textId="77777777" w:rsidR="00C54609" w:rsidRPr="00161EE4" w:rsidRDefault="00C54609" w:rsidP="00985A39">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(2)</w:t>
            </w:r>
            <w:r w:rsidR="00161EE4">
              <w:rPr>
                <w:rFonts w:eastAsia="Calibri" w:cs="Times New Roman"/>
                <w:sz w:val="20"/>
                <w:szCs w:val="20"/>
                <w:vertAlign w:val="superscript"/>
              </w:rPr>
              <w:t xml:space="preserve"> </w:t>
            </w:r>
            <w:r w:rsidRPr="00161EE4">
              <w:rPr>
                <w:rFonts w:eastAsia="Calibri" w:cs="Times New Roman"/>
                <w:color w:val="010205"/>
                <w:sz w:val="20"/>
                <w:szCs w:val="20"/>
              </w:rPr>
              <w:t>21-24</w:t>
            </w:r>
            <w:r w:rsidR="00161EE4">
              <w:rPr>
                <w:rFonts w:eastAsia="Calibri" w:cs="Times New Roman"/>
                <w:color w:val="010205"/>
                <w:sz w:val="20"/>
                <w:szCs w:val="20"/>
              </w:rPr>
              <w:t xml:space="preserve"> </w:t>
            </w:r>
            <w:r w:rsidRPr="00161EE4">
              <w:rPr>
                <w:rFonts w:eastAsia="Calibri" w:cs="Times New Roman"/>
                <w:color w:val="010205"/>
                <w:sz w:val="20"/>
                <w:szCs w:val="20"/>
              </w:rPr>
              <w:t>yaş</w:t>
            </w:r>
          </w:p>
        </w:tc>
        <w:tc>
          <w:tcPr>
            <w:tcW w:w="338" w:type="pct"/>
          </w:tcPr>
          <w:p w14:paraId="3367D039"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99</w:t>
            </w:r>
          </w:p>
        </w:tc>
        <w:tc>
          <w:tcPr>
            <w:tcW w:w="338" w:type="pct"/>
          </w:tcPr>
          <w:p w14:paraId="30ABF30C"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14,17</w:t>
            </w:r>
          </w:p>
        </w:tc>
        <w:tc>
          <w:tcPr>
            <w:tcW w:w="338" w:type="pct"/>
          </w:tcPr>
          <w:p w14:paraId="4F97F31E"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2,40</w:t>
            </w:r>
          </w:p>
        </w:tc>
        <w:tc>
          <w:tcPr>
            <w:tcW w:w="474" w:type="pct"/>
            <w:vMerge/>
            <w:vAlign w:val="center"/>
          </w:tcPr>
          <w:p w14:paraId="1356A4FC"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4" w:type="pct"/>
            <w:vMerge/>
            <w:vAlign w:val="center"/>
          </w:tcPr>
          <w:p w14:paraId="7E041E47"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5" w:type="pct"/>
            <w:vMerge/>
            <w:vAlign w:val="center"/>
          </w:tcPr>
          <w:p w14:paraId="7F0A759C"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4" w:type="pct"/>
            <w:vMerge/>
            <w:vAlign w:val="center"/>
          </w:tcPr>
          <w:p w14:paraId="4F4EF08F"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5" w:type="pct"/>
            <w:vMerge/>
            <w:vAlign w:val="center"/>
          </w:tcPr>
          <w:p w14:paraId="226F86C7"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C54609" w:rsidRPr="00161EE4" w14:paraId="698E6BD1" w14:textId="77777777" w:rsidTr="00E7342A">
        <w:trPr>
          <w:cantSplit/>
          <w:trHeight w:val="20"/>
          <w:jc w:val="center"/>
        </w:trPr>
        <w:tc>
          <w:tcPr>
            <w:tcW w:w="717" w:type="pct"/>
            <w:vMerge/>
            <w:vAlign w:val="center"/>
          </w:tcPr>
          <w:p w14:paraId="2382769C" w14:textId="77777777" w:rsidR="00C54609" w:rsidRPr="00161EE4" w:rsidRDefault="00C54609" w:rsidP="00985A39">
            <w:pPr>
              <w:spacing w:before="0" w:line="240" w:lineRule="atLeast"/>
              <w:ind w:left="0" w:firstLine="0"/>
              <w:jc w:val="left"/>
              <w:outlineLvl w:val="4"/>
              <w:rPr>
                <w:rFonts w:eastAsia="Calibri" w:cs="Times New Roman"/>
                <w:sz w:val="20"/>
                <w:szCs w:val="20"/>
              </w:rPr>
            </w:pPr>
          </w:p>
        </w:tc>
        <w:tc>
          <w:tcPr>
            <w:tcW w:w="896" w:type="pct"/>
            <w:vAlign w:val="center"/>
          </w:tcPr>
          <w:p w14:paraId="5F0D0B19" w14:textId="77777777" w:rsidR="00C54609" w:rsidRPr="00161EE4" w:rsidRDefault="00C54609" w:rsidP="00985A39">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(3)</w:t>
            </w:r>
            <w:r w:rsidR="00161EE4">
              <w:rPr>
                <w:rFonts w:eastAsia="Calibri" w:cs="Times New Roman"/>
                <w:sz w:val="20"/>
                <w:szCs w:val="20"/>
                <w:vertAlign w:val="superscript"/>
              </w:rPr>
              <w:t xml:space="preserve"> </w:t>
            </w:r>
            <w:r w:rsidRPr="00161EE4">
              <w:rPr>
                <w:rFonts w:eastAsia="Calibri" w:cs="Times New Roman"/>
                <w:color w:val="010205"/>
                <w:sz w:val="20"/>
                <w:szCs w:val="20"/>
              </w:rPr>
              <w:t>25-28</w:t>
            </w:r>
            <w:r w:rsidR="00161EE4">
              <w:rPr>
                <w:rFonts w:eastAsia="Calibri" w:cs="Times New Roman"/>
                <w:color w:val="010205"/>
                <w:sz w:val="20"/>
                <w:szCs w:val="20"/>
              </w:rPr>
              <w:t xml:space="preserve"> </w:t>
            </w:r>
            <w:r w:rsidRPr="00161EE4">
              <w:rPr>
                <w:rFonts w:eastAsia="Calibri" w:cs="Times New Roman"/>
                <w:color w:val="010205"/>
                <w:sz w:val="20"/>
                <w:szCs w:val="20"/>
              </w:rPr>
              <w:t>yaş</w:t>
            </w:r>
          </w:p>
        </w:tc>
        <w:tc>
          <w:tcPr>
            <w:tcW w:w="338" w:type="pct"/>
          </w:tcPr>
          <w:p w14:paraId="126FA26A"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74</w:t>
            </w:r>
          </w:p>
        </w:tc>
        <w:tc>
          <w:tcPr>
            <w:tcW w:w="338" w:type="pct"/>
          </w:tcPr>
          <w:p w14:paraId="5FB6784D"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14,01</w:t>
            </w:r>
          </w:p>
        </w:tc>
        <w:tc>
          <w:tcPr>
            <w:tcW w:w="338" w:type="pct"/>
          </w:tcPr>
          <w:p w14:paraId="7631F9DC"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2,22</w:t>
            </w:r>
          </w:p>
        </w:tc>
        <w:tc>
          <w:tcPr>
            <w:tcW w:w="474" w:type="pct"/>
            <w:vMerge/>
            <w:vAlign w:val="center"/>
          </w:tcPr>
          <w:p w14:paraId="764B6F98"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4" w:type="pct"/>
            <w:vMerge/>
            <w:vAlign w:val="center"/>
          </w:tcPr>
          <w:p w14:paraId="47051207"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5" w:type="pct"/>
            <w:vMerge/>
            <w:vAlign w:val="center"/>
          </w:tcPr>
          <w:p w14:paraId="28918178"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4" w:type="pct"/>
            <w:vMerge/>
            <w:vAlign w:val="center"/>
          </w:tcPr>
          <w:p w14:paraId="712093C9"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5" w:type="pct"/>
            <w:vMerge/>
            <w:vAlign w:val="center"/>
          </w:tcPr>
          <w:p w14:paraId="09D272E5"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C54609" w:rsidRPr="00161EE4" w14:paraId="385F4103" w14:textId="77777777" w:rsidTr="00E7342A">
        <w:trPr>
          <w:cantSplit/>
          <w:trHeight w:val="20"/>
          <w:jc w:val="center"/>
        </w:trPr>
        <w:tc>
          <w:tcPr>
            <w:tcW w:w="717" w:type="pct"/>
            <w:vMerge/>
            <w:vAlign w:val="center"/>
          </w:tcPr>
          <w:p w14:paraId="17CB2CB6" w14:textId="77777777" w:rsidR="00C54609" w:rsidRPr="00161EE4" w:rsidRDefault="00C54609" w:rsidP="00985A39">
            <w:pPr>
              <w:spacing w:before="0" w:line="240" w:lineRule="atLeast"/>
              <w:ind w:left="0" w:firstLine="0"/>
              <w:jc w:val="left"/>
              <w:outlineLvl w:val="4"/>
              <w:rPr>
                <w:rFonts w:eastAsia="Times New Roman" w:cs="Times New Roman"/>
                <w:b/>
                <w:bCs/>
                <w:sz w:val="20"/>
                <w:szCs w:val="20"/>
                <w:lang w:eastAsia="tr-TR"/>
              </w:rPr>
            </w:pPr>
          </w:p>
        </w:tc>
        <w:tc>
          <w:tcPr>
            <w:tcW w:w="896" w:type="pct"/>
            <w:vAlign w:val="center"/>
          </w:tcPr>
          <w:p w14:paraId="687EF84A" w14:textId="77777777" w:rsidR="00C54609" w:rsidRPr="00161EE4" w:rsidRDefault="00C54609" w:rsidP="00985A39">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(4)</w:t>
            </w:r>
            <w:r w:rsidR="00161EE4">
              <w:rPr>
                <w:rFonts w:eastAsia="Calibri" w:cs="Times New Roman"/>
                <w:sz w:val="20"/>
                <w:szCs w:val="20"/>
                <w:vertAlign w:val="superscript"/>
              </w:rPr>
              <w:t xml:space="preserve"> </w:t>
            </w:r>
            <w:r w:rsidRPr="00161EE4">
              <w:rPr>
                <w:rFonts w:eastAsia="Calibri" w:cs="Times New Roman"/>
                <w:color w:val="010205"/>
                <w:sz w:val="20"/>
                <w:szCs w:val="20"/>
              </w:rPr>
              <w:t>29</w:t>
            </w:r>
            <w:r w:rsidR="00161EE4">
              <w:rPr>
                <w:rFonts w:eastAsia="Calibri" w:cs="Times New Roman"/>
                <w:color w:val="010205"/>
                <w:sz w:val="20"/>
                <w:szCs w:val="20"/>
              </w:rPr>
              <w:t xml:space="preserve"> </w:t>
            </w:r>
            <w:r w:rsidRPr="00161EE4">
              <w:rPr>
                <w:rFonts w:eastAsia="Calibri" w:cs="Times New Roman"/>
                <w:color w:val="010205"/>
                <w:sz w:val="20"/>
                <w:szCs w:val="20"/>
              </w:rPr>
              <w:t>yaş</w:t>
            </w:r>
            <w:r w:rsidR="00161EE4">
              <w:rPr>
                <w:rFonts w:eastAsia="Calibri" w:cs="Times New Roman"/>
                <w:color w:val="010205"/>
                <w:sz w:val="20"/>
                <w:szCs w:val="20"/>
              </w:rPr>
              <w:t xml:space="preserve"> </w:t>
            </w:r>
            <w:r w:rsidRPr="00161EE4">
              <w:rPr>
                <w:rFonts w:eastAsia="Calibri" w:cs="Times New Roman"/>
                <w:color w:val="010205"/>
                <w:sz w:val="20"/>
                <w:szCs w:val="20"/>
              </w:rPr>
              <w:t>ve</w:t>
            </w:r>
            <w:r w:rsidR="00161EE4">
              <w:rPr>
                <w:rFonts w:eastAsia="Calibri" w:cs="Times New Roman"/>
                <w:color w:val="010205"/>
                <w:sz w:val="20"/>
                <w:szCs w:val="20"/>
              </w:rPr>
              <w:t xml:space="preserve"> </w:t>
            </w:r>
            <w:r w:rsidRPr="00161EE4">
              <w:rPr>
                <w:rFonts w:eastAsia="Calibri" w:cs="Times New Roman"/>
                <w:color w:val="010205"/>
                <w:sz w:val="20"/>
                <w:szCs w:val="20"/>
              </w:rPr>
              <w:t>üstü</w:t>
            </w:r>
          </w:p>
        </w:tc>
        <w:tc>
          <w:tcPr>
            <w:tcW w:w="338" w:type="pct"/>
          </w:tcPr>
          <w:p w14:paraId="6A08153C"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118</w:t>
            </w:r>
          </w:p>
        </w:tc>
        <w:tc>
          <w:tcPr>
            <w:tcW w:w="338" w:type="pct"/>
          </w:tcPr>
          <w:p w14:paraId="53237D48"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13,95</w:t>
            </w:r>
          </w:p>
        </w:tc>
        <w:tc>
          <w:tcPr>
            <w:tcW w:w="338" w:type="pct"/>
          </w:tcPr>
          <w:p w14:paraId="138A0EDF"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2,37</w:t>
            </w:r>
          </w:p>
        </w:tc>
        <w:tc>
          <w:tcPr>
            <w:tcW w:w="474" w:type="pct"/>
            <w:vMerge/>
            <w:vAlign w:val="center"/>
          </w:tcPr>
          <w:p w14:paraId="32694114"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4" w:type="pct"/>
            <w:vMerge/>
            <w:vAlign w:val="center"/>
          </w:tcPr>
          <w:p w14:paraId="0AF25B5C"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p>
        </w:tc>
        <w:tc>
          <w:tcPr>
            <w:tcW w:w="475" w:type="pct"/>
            <w:vMerge/>
            <w:vAlign w:val="center"/>
          </w:tcPr>
          <w:p w14:paraId="0EA789A7"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4" w:type="pct"/>
            <w:vMerge/>
            <w:vAlign w:val="center"/>
          </w:tcPr>
          <w:p w14:paraId="4C588C1B"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5" w:type="pct"/>
            <w:vMerge/>
            <w:vAlign w:val="center"/>
          </w:tcPr>
          <w:p w14:paraId="7C03C9BD"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C54609" w:rsidRPr="00161EE4" w14:paraId="5E705A89" w14:textId="77777777" w:rsidTr="00E7342A">
        <w:trPr>
          <w:cantSplit/>
          <w:trHeight w:val="20"/>
          <w:jc w:val="center"/>
        </w:trPr>
        <w:tc>
          <w:tcPr>
            <w:tcW w:w="717" w:type="pct"/>
            <w:vMerge w:val="restart"/>
            <w:vAlign w:val="center"/>
          </w:tcPr>
          <w:p w14:paraId="394DD28D" w14:textId="77777777" w:rsidR="00C54609" w:rsidRPr="00161EE4" w:rsidRDefault="00C54609" w:rsidP="00985A39">
            <w:pPr>
              <w:spacing w:before="0" w:line="240" w:lineRule="atLeast"/>
              <w:ind w:left="0" w:firstLine="0"/>
              <w:jc w:val="left"/>
              <w:outlineLvl w:val="4"/>
              <w:rPr>
                <w:rFonts w:eastAsia="Times New Roman" w:cs="Times New Roman"/>
                <w:b/>
                <w:bCs/>
                <w:sz w:val="20"/>
                <w:szCs w:val="20"/>
                <w:lang w:eastAsia="tr-TR"/>
              </w:rPr>
            </w:pPr>
            <w:r w:rsidRPr="00161EE4">
              <w:rPr>
                <w:rFonts w:eastAsia="Calibri" w:cs="Times New Roman"/>
                <w:sz w:val="20"/>
                <w:szCs w:val="20"/>
              </w:rPr>
              <w:t>SSBÇB</w:t>
            </w:r>
          </w:p>
        </w:tc>
        <w:tc>
          <w:tcPr>
            <w:tcW w:w="896" w:type="pct"/>
            <w:vAlign w:val="center"/>
          </w:tcPr>
          <w:p w14:paraId="7993497B" w14:textId="77777777" w:rsidR="00C54609" w:rsidRPr="00161EE4" w:rsidRDefault="00C54609" w:rsidP="00985A39">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(1)</w:t>
            </w:r>
            <w:r w:rsidR="00161EE4">
              <w:rPr>
                <w:rFonts w:eastAsia="Calibri" w:cs="Times New Roman"/>
                <w:sz w:val="20"/>
                <w:szCs w:val="20"/>
                <w:vertAlign w:val="superscript"/>
              </w:rPr>
              <w:t xml:space="preserve"> </w:t>
            </w:r>
            <w:r w:rsidRPr="00161EE4">
              <w:rPr>
                <w:rFonts w:eastAsia="Calibri" w:cs="Times New Roman"/>
                <w:color w:val="010205"/>
                <w:sz w:val="20"/>
                <w:szCs w:val="20"/>
              </w:rPr>
              <w:t>20</w:t>
            </w:r>
            <w:r w:rsidR="00161EE4">
              <w:rPr>
                <w:rFonts w:eastAsia="Calibri" w:cs="Times New Roman"/>
                <w:color w:val="010205"/>
                <w:sz w:val="20"/>
                <w:szCs w:val="20"/>
              </w:rPr>
              <w:t xml:space="preserve"> </w:t>
            </w:r>
            <w:r w:rsidRPr="00161EE4">
              <w:rPr>
                <w:rFonts w:eastAsia="Calibri" w:cs="Times New Roman"/>
                <w:color w:val="010205"/>
                <w:sz w:val="20"/>
                <w:szCs w:val="20"/>
              </w:rPr>
              <w:t>yaş</w:t>
            </w:r>
            <w:r w:rsidR="00161EE4">
              <w:rPr>
                <w:rFonts w:eastAsia="Calibri" w:cs="Times New Roman"/>
                <w:color w:val="010205"/>
                <w:sz w:val="20"/>
                <w:szCs w:val="20"/>
              </w:rPr>
              <w:t xml:space="preserve"> </w:t>
            </w:r>
            <w:r w:rsidRPr="00161EE4">
              <w:rPr>
                <w:rFonts w:eastAsia="Calibri" w:cs="Times New Roman"/>
                <w:color w:val="010205"/>
                <w:sz w:val="20"/>
                <w:szCs w:val="20"/>
              </w:rPr>
              <w:t>ve</w:t>
            </w:r>
            <w:r w:rsidR="00161EE4">
              <w:rPr>
                <w:rFonts w:eastAsia="Calibri" w:cs="Times New Roman"/>
                <w:color w:val="010205"/>
                <w:sz w:val="20"/>
                <w:szCs w:val="20"/>
              </w:rPr>
              <w:t xml:space="preserve"> </w:t>
            </w:r>
            <w:r w:rsidRPr="00161EE4">
              <w:rPr>
                <w:rFonts w:eastAsia="Calibri" w:cs="Times New Roman"/>
                <w:color w:val="010205"/>
                <w:sz w:val="20"/>
                <w:szCs w:val="20"/>
              </w:rPr>
              <w:t>altı</w:t>
            </w:r>
          </w:p>
        </w:tc>
        <w:tc>
          <w:tcPr>
            <w:tcW w:w="338" w:type="pct"/>
          </w:tcPr>
          <w:p w14:paraId="2276E0DB"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139</w:t>
            </w:r>
          </w:p>
        </w:tc>
        <w:tc>
          <w:tcPr>
            <w:tcW w:w="338" w:type="pct"/>
          </w:tcPr>
          <w:p w14:paraId="459CFE0F"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78,79</w:t>
            </w:r>
          </w:p>
        </w:tc>
        <w:tc>
          <w:tcPr>
            <w:tcW w:w="338" w:type="pct"/>
          </w:tcPr>
          <w:p w14:paraId="32CB70BF"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11,15</w:t>
            </w:r>
          </w:p>
        </w:tc>
        <w:tc>
          <w:tcPr>
            <w:tcW w:w="474" w:type="pct"/>
            <w:vMerge w:val="restart"/>
            <w:vAlign w:val="center"/>
          </w:tcPr>
          <w:p w14:paraId="41B12D6C"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r w:rsidRPr="00161EE4">
              <w:rPr>
                <w:rFonts w:eastAsia="Calibri" w:cs="Times New Roman"/>
                <w:color w:val="010205"/>
                <w:sz w:val="20"/>
                <w:szCs w:val="20"/>
              </w:rPr>
              <w:t>1,413</w:t>
            </w:r>
          </w:p>
        </w:tc>
        <w:tc>
          <w:tcPr>
            <w:tcW w:w="474" w:type="pct"/>
            <w:vMerge w:val="restart"/>
            <w:vAlign w:val="center"/>
          </w:tcPr>
          <w:p w14:paraId="45286080"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r w:rsidRPr="00161EE4">
              <w:rPr>
                <w:rFonts w:eastAsia="Calibri" w:cs="Times New Roman"/>
                <w:color w:val="010205"/>
                <w:sz w:val="20"/>
                <w:szCs w:val="20"/>
              </w:rPr>
              <w:t>,238</w:t>
            </w:r>
          </w:p>
        </w:tc>
        <w:tc>
          <w:tcPr>
            <w:tcW w:w="475" w:type="pct"/>
            <w:vMerge w:val="restart"/>
            <w:vAlign w:val="center"/>
          </w:tcPr>
          <w:p w14:paraId="390AE74A"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w:t>
            </w:r>
          </w:p>
        </w:tc>
        <w:tc>
          <w:tcPr>
            <w:tcW w:w="474" w:type="pct"/>
            <w:vMerge/>
            <w:vAlign w:val="center"/>
          </w:tcPr>
          <w:p w14:paraId="7257E516"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5" w:type="pct"/>
            <w:vMerge/>
            <w:vAlign w:val="center"/>
          </w:tcPr>
          <w:p w14:paraId="30FC69B7"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C54609" w:rsidRPr="00161EE4" w14:paraId="439C2832" w14:textId="77777777" w:rsidTr="00E7342A">
        <w:trPr>
          <w:cantSplit/>
          <w:trHeight w:val="20"/>
          <w:jc w:val="center"/>
        </w:trPr>
        <w:tc>
          <w:tcPr>
            <w:tcW w:w="717" w:type="pct"/>
            <w:vMerge/>
            <w:vAlign w:val="center"/>
          </w:tcPr>
          <w:p w14:paraId="174E176F" w14:textId="77777777" w:rsidR="00C54609" w:rsidRPr="00161EE4" w:rsidRDefault="00C54609" w:rsidP="00161EE4">
            <w:pPr>
              <w:spacing w:before="0" w:line="240" w:lineRule="atLeast"/>
              <w:ind w:left="0" w:firstLine="0"/>
              <w:jc w:val="center"/>
              <w:outlineLvl w:val="4"/>
              <w:rPr>
                <w:rFonts w:eastAsia="Calibri" w:cs="Times New Roman"/>
                <w:sz w:val="20"/>
                <w:szCs w:val="20"/>
              </w:rPr>
            </w:pPr>
          </w:p>
        </w:tc>
        <w:tc>
          <w:tcPr>
            <w:tcW w:w="896" w:type="pct"/>
            <w:vAlign w:val="center"/>
          </w:tcPr>
          <w:p w14:paraId="29E5B2C0" w14:textId="77777777" w:rsidR="00C54609" w:rsidRPr="00161EE4" w:rsidRDefault="00C54609" w:rsidP="00985A39">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(2)</w:t>
            </w:r>
            <w:r w:rsidR="00161EE4">
              <w:rPr>
                <w:rFonts w:eastAsia="Calibri" w:cs="Times New Roman"/>
                <w:sz w:val="20"/>
                <w:szCs w:val="20"/>
                <w:vertAlign w:val="superscript"/>
              </w:rPr>
              <w:t xml:space="preserve"> </w:t>
            </w:r>
            <w:r w:rsidRPr="00161EE4">
              <w:rPr>
                <w:rFonts w:eastAsia="Calibri" w:cs="Times New Roman"/>
                <w:color w:val="010205"/>
                <w:sz w:val="20"/>
                <w:szCs w:val="20"/>
              </w:rPr>
              <w:t>21-24</w:t>
            </w:r>
            <w:r w:rsidR="00161EE4">
              <w:rPr>
                <w:rFonts w:eastAsia="Calibri" w:cs="Times New Roman"/>
                <w:color w:val="010205"/>
                <w:sz w:val="20"/>
                <w:szCs w:val="20"/>
              </w:rPr>
              <w:t xml:space="preserve"> </w:t>
            </w:r>
            <w:r w:rsidRPr="00161EE4">
              <w:rPr>
                <w:rFonts w:eastAsia="Calibri" w:cs="Times New Roman"/>
                <w:color w:val="010205"/>
                <w:sz w:val="20"/>
                <w:szCs w:val="20"/>
              </w:rPr>
              <w:t>yaş</w:t>
            </w:r>
          </w:p>
        </w:tc>
        <w:tc>
          <w:tcPr>
            <w:tcW w:w="338" w:type="pct"/>
          </w:tcPr>
          <w:p w14:paraId="6C0736C8"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99</w:t>
            </w:r>
          </w:p>
        </w:tc>
        <w:tc>
          <w:tcPr>
            <w:tcW w:w="338" w:type="pct"/>
          </w:tcPr>
          <w:p w14:paraId="6BCD77FC"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81,39</w:t>
            </w:r>
          </w:p>
        </w:tc>
        <w:tc>
          <w:tcPr>
            <w:tcW w:w="338" w:type="pct"/>
          </w:tcPr>
          <w:p w14:paraId="4480FCF3"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10,04</w:t>
            </w:r>
          </w:p>
        </w:tc>
        <w:tc>
          <w:tcPr>
            <w:tcW w:w="474" w:type="pct"/>
            <w:vMerge/>
            <w:vAlign w:val="center"/>
          </w:tcPr>
          <w:p w14:paraId="2374E09A" w14:textId="77777777" w:rsidR="00C54609" w:rsidRPr="00161EE4" w:rsidRDefault="00C54609" w:rsidP="00161EE4">
            <w:pPr>
              <w:autoSpaceDE w:val="0"/>
              <w:autoSpaceDN w:val="0"/>
              <w:adjustRightInd w:val="0"/>
              <w:spacing w:before="0" w:line="240" w:lineRule="atLeast"/>
              <w:ind w:left="0" w:firstLine="0"/>
              <w:jc w:val="center"/>
              <w:rPr>
                <w:rFonts w:eastAsia="Times New Roman" w:cs="Times New Roman"/>
                <w:b/>
                <w:bCs/>
                <w:sz w:val="20"/>
                <w:szCs w:val="20"/>
                <w:lang w:eastAsia="tr-TR"/>
              </w:rPr>
            </w:pPr>
          </w:p>
        </w:tc>
        <w:tc>
          <w:tcPr>
            <w:tcW w:w="474" w:type="pct"/>
            <w:vMerge/>
            <w:vAlign w:val="center"/>
          </w:tcPr>
          <w:p w14:paraId="55D9441E" w14:textId="77777777" w:rsidR="00C54609" w:rsidRPr="00161EE4" w:rsidRDefault="00C54609" w:rsidP="00161EE4">
            <w:pPr>
              <w:autoSpaceDE w:val="0"/>
              <w:autoSpaceDN w:val="0"/>
              <w:adjustRightInd w:val="0"/>
              <w:spacing w:before="0" w:line="240" w:lineRule="atLeast"/>
              <w:ind w:left="0" w:firstLine="0"/>
              <w:jc w:val="center"/>
              <w:rPr>
                <w:rFonts w:eastAsia="Times New Roman" w:cs="Times New Roman"/>
                <w:b/>
                <w:bCs/>
                <w:sz w:val="20"/>
                <w:szCs w:val="20"/>
                <w:lang w:eastAsia="tr-TR"/>
              </w:rPr>
            </w:pPr>
          </w:p>
        </w:tc>
        <w:tc>
          <w:tcPr>
            <w:tcW w:w="475" w:type="pct"/>
            <w:vMerge/>
            <w:vAlign w:val="center"/>
          </w:tcPr>
          <w:p w14:paraId="0B171A61"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4" w:type="pct"/>
            <w:vMerge/>
            <w:vAlign w:val="center"/>
          </w:tcPr>
          <w:p w14:paraId="105BA8CC"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5" w:type="pct"/>
            <w:vMerge/>
            <w:vAlign w:val="center"/>
          </w:tcPr>
          <w:p w14:paraId="27675E5F"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C54609" w:rsidRPr="00161EE4" w14:paraId="5AD33837" w14:textId="77777777" w:rsidTr="00E7342A">
        <w:trPr>
          <w:cantSplit/>
          <w:trHeight w:val="20"/>
          <w:jc w:val="center"/>
        </w:trPr>
        <w:tc>
          <w:tcPr>
            <w:tcW w:w="717" w:type="pct"/>
            <w:vMerge/>
            <w:vAlign w:val="center"/>
          </w:tcPr>
          <w:p w14:paraId="58BEDD28" w14:textId="77777777" w:rsidR="00C54609" w:rsidRPr="00161EE4" w:rsidRDefault="00C54609" w:rsidP="00161EE4">
            <w:pPr>
              <w:spacing w:before="0" w:line="240" w:lineRule="atLeast"/>
              <w:ind w:left="0" w:firstLine="0"/>
              <w:jc w:val="center"/>
              <w:outlineLvl w:val="4"/>
              <w:rPr>
                <w:rFonts w:eastAsia="Calibri" w:cs="Times New Roman"/>
                <w:sz w:val="20"/>
                <w:szCs w:val="20"/>
              </w:rPr>
            </w:pPr>
          </w:p>
        </w:tc>
        <w:tc>
          <w:tcPr>
            <w:tcW w:w="896" w:type="pct"/>
            <w:vAlign w:val="center"/>
          </w:tcPr>
          <w:p w14:paraId="2D371CF3" w14:textId="77777777" w:rsidR="00C54609" w:rsidRPr="00161EE4" w:rsidRDefault="00C54609" w:rsidP="00985A39">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(3)</w:t>
            </w:r>
            <w:r w:rsidR="00161EE4">
              <w:rPr>
                <w:rFonts w:eastAsia="Calibri" w:cs="Times New Roman"/>
                <w:sz w:val="20"/>
                <w:szCs w:val="20"/>
                <w:vertAlign w:val="superscript"/>
              </w:rPr>
              <w:t xml:space="preserve"> </w:t>
            </w:r>
            <w:r w:rsidRPr="00161EE4">
              <w:rPr>
                <w:rFonts w:eastAsia="Calibri" w:cs="Times New Roman"/>
                <w:color w:val="010205"/>
                <w:sz w:val="20"/>
                <w:szCs w:val="20"/>
              </w:rPr>
              <w:t>25-28</w:t>
            </w:r>
            <w:r w:rsidR="00161EE4">
              <w:rPr>
                <w:rFonts w:eastAsia="Calibri" w:cs="Times New Roman"/>
                <w:color w:val="010205"/>
                <w:sz w:val="20"/>
                <w:szCs w:val="20"/>
              </w:rPr>
              <w:t xml:space="preserve"> </w:t>
            </w:r>
            <w:r w:rsidRPr="00161EE4">
              <w:rPr>
                <w:rFonts w:eastAsia="Calibri" w:cs="Times New Roman"/>
                <w:color w:val="010205"/>
                <w:sz w:val="20"/>
                <w:szCs w:val="20"/>
              </w:rPr>
              <w:t>yaş</w:t>
            </w:r>
          </w:p>
        </w:tc>
        <w:tc>
          <w:tcPr>
            <w:tcW w:w="338" w:type="pct"/>
          </w:tcPr>
          <w:p w14:paraId="365E72D1"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74</w:t>
            </w:r>
          </w:p>
        </w:tc>
        <w:tc>
          <w:tcPr>
            <w:tcW w:w="338" w:type="pct"/>
          </w:tcPr>
          <w:p w14:paraId="60677BEA"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78,50</w:t>
            </w:r>
          </w:p>
        </w:tc>
        <w:tc>
          <w:tcPr>
            <w:tcW w:w="338" w:type="pct"/>
          </w:tcPr>
          <w:p w14:paraId="7D099E7D"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11,80</w:t>
            </w:r>
          </w:p>
        </w:tc>
        <w:tc>
          <w:tcPr>
            <w:tcW w:w="474" w:type="pct"/>
            <w:vMerge/>
            <w:vAlign w:val="center"/>
          </w:tcPr>
          <w:p w14:paraId="7512237C" w14:textId="77777777" w:rsidR="00C54609" w:rsidRPr="00161EE4" w:rsidRDefault="00C54609" w:rsidP="00161EE4">
            <w:pPr>
              <w:autoSpaceDE w:val="0"/>
              <w:autoSpaceDN w:val="0"/>
              <w:adjustRightInd w:val="0"/>
              <w:spacing w:before="0" w:line="240" w:lineRule="atLeast"/>
              <w:ind w:left="0" w:firstLine="0"/>
              <w:jc w:val="center"/>
              <w:rPr>
                <w:rFonts w:eastAsia="Times New Roman" w:cs="Times New Roman"/>
                <w:b/>
                <w:bCs/>
                <w:sz w:val="20"/>
                <w:szCs w:val="20"/>
                <w:lang w:eastAsia="tr-TR"/>
              </w:rPr>
            </w:pPr>
          </w:p>
        </w:tc>
        <w:tc>
          <w:tcPr>
            <w:tcW w:w="474" w:type="pct"/>
            <w:vMerge/>
            <w:vAlign w:val="center"/>
          </w:tcPr>
          <w:p w14:paraId="53E83279" w14:textId="77777777" w:rsidR="00C54609" w:rsidRPr="00161EE4" w:rsidRDefault="00C54609" w:rsidP="00161EE4">
            <w:pPr>
              <w:autoSpaceDE w:val="0"/>
              <w:autoSpaceDN w:val="0"/>
              <w:adjustRightInd w:val="0"/>
              <w:spacing w:before="0" w:line="240" w:lineRule="atLeast"/>
              <w:ind w:left="0" w:firstLine="0"/>
              <w:jc w:val="center"/>
              <w:rPr>
                <w:rFonts w:eastAsia="Times New Roman" w:cs="Times New Roman"/>
                <w:b/>
                <w:bCs/>
                <w:sz w:val="20"/>
                <w:szCs w:val="20"/>
                <w:lang w:eastAsia="tr-TR"/>
              </w:rPr>
            </w:pPr>
          </w:p>
        </w:tc>
        <w:tc>
          <w:tcPr>
            <w:tcW w:w="475" w:type="pct"/>
            <w:vMerge/>
            <w:vAlign w:val="center"/>
          </w:tcPr>
          <w:p w14:paraId="0DE5317D"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4" w:type="pct"/>
            <w:vMerge/>
            <w:vAlign w:val="center"/>
          </w:tcPr>
          <w:p w14:paraId="2CA8409C"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5" w:type="pct"/>
            <w:vMerge/>
            <w:vAlign w:val="center"/>
          </w:tcPr>
          <w:p w14:paraId="4DC35CFD"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C54609" w:rsidRPr="00161EE4" w14:paraId="7B96EA8B" w14:textId="77777777" w:rsidTr="00E7342A">
        <w:trPr>
          <w:cantSplit/>
          <w:trHeight w:val="20"/>
          <w:jc w:val="center"/>
        </w:trPr>
        <w:tc>
          <w:tcPr>
            <w:tcW w:w="717" w:type="pct"/>
            <w:vMerge/>
            <w:vAlign w:val="center"/>
          </w:tcPr>
          <w:p w14:paraId="74207BCE"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896" w:type="pct"/>
            <w:vAlign w:val="center"/>
          </w:tcPr>
          <w:p w14:paraId="1D3A8845" w14:textId="77777777" w:rsidR="00C54609" w:rsidRPr="00161EE4" w:rsidRDefault="00C54609" w:rsidP="00985A39">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(4)</w:t>
            </w:r>
            <w:r w:rsidR="00161EE4">
              <w:rPr>
                <w:rFonts w:eastAsia="Calibri" w:cs="Times New Roman"/>
                <w:sz w:val="20"/>
                <w:szCs w:val="20"/>
                <w:vertAlign w:val="superscript"/>
              </w:rPr>
              <w:t xml:space="preserve"> </w:t>
            </w:r>
            <w:r w:rsidRPr="00161EE4">
              <w:rPr>
                <w:rFonts w:eastAsia="Calibri" w:cs="Times New Roman"/>
                <w:color w:val="010205"/>
                <w:sz w:val="20"/>
                <w:szCs w:val="20"/>
              </w:rPr>
              <w:t>29</w:t>
            </w:r>
            <w:r w:rsidR="00161EE4">
              <w:rPr>
                <w:rFonts w:eastAsia="Calibri" w:cs="Times New Roman"/>
                <w:color w:val="010205"/>
                <w:sz w:val="20"/>
                <w:szCs w:val="20"/>
              </w:rPr>
              <w:t xml:space="preserve"> </w:t>
            </w:r>
            <w:r w:rsidRPr="00161EE4">
              <w:rPr>
                <w:rFonts w:eastAsia="Calibri" w:cs="Times New Roman"/>
                <w:color w:val="010205"/>
                <w:sz w:val="20"/>
                <w:szCs w:val="20"/>
              </w:rPr>
              <w:t>yaş</w:t>
            </w:r>
            <w:r w:rsidR="00161EE4">
              <w:rPr>
                <w:rFonts w:eastAsia="Calibri" w:cs="Times New Roman"/>
                <w:color w:val="010205"/>
                <w:sz w:val="20"/>
                <w:szCs w:val="20"/>
              </w:rPr>
              <w:t xml:space="preserve"> </w:t>
            </w:r>
            <w:r w:rsidRPr="00161EE4">
              <w:rPr>
                <w:rFonts w:eastAsia="Calibri" w:cs="Times New Roman"/>
                <w:color w:val="010205"/>
                <w:sz w:val="20"/>
                <w:szCs w:val="20"/>
              </w:rPr>
              <w:t>ve</w:t>
            </w:r>
            <w:r w:rsidR="00161EE4">
              <w:rPr>
                <w:rFonts w:eastAsia="Calibri" w:cs="Times New Roman"/>
                <w:color w:val="010205"/>
                <w:sz w:val="20"/>
                <w:szCs w:val="20"/>
              </w:rPr>
              <w:t xml:space="preserve"> </w:t>
            </w:r>
            <w:r w:rsidRPr="00161EE4">
              <w:rPr>
                <w:rFonts w:eastAsia="Calibri" w:cs="Times New Roman"/>
                <w:color w:val="010205"/>
                <w:sz w:val="20"/>
                <w:szCs w:val="20"/>
              </w:rPr>
              <w:t>üstü</w:t>
            </w:r>
          </w:p>
        </w:tc>
        <w:tc>
          <w:tcPr>
            <w:tcW w:w="338" w:type="pct"/>
          </w:tcPr>
          <w:p w14:paraId="698A9169"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118</w:t>
            </w:r>
          </w:p>
        </w:tc>
        <w:tc>
          <w:tcPr>
            <w:tcW w:w="338" w:type="pct"/>
          </w:tcPr>
          <w:p w14:paraId="03F95AE4"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80,05</w:t>
            </w:r>
          </w:p>
        </w:tc>
        <w:tc>
          <w:tcPr>
            <w:tcW w:w="338" w:type="pct"/>
          </w:tcPr>
          <w:p w14:paraId="102085F8"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11,34</w:t>
            </w:r>
          </w:p>
        </w:tc>
        <w:tc>
          <w:tcPr>
            <w:tcW w:w="474" w:type="pct"/>
            <w:vMerge/>
            <w:vAlign w:val="center"/>
          </w:tcPr>
          <w:p w14:paraId="4AC023DB" w14:textId="77777777" w:rsidR="00C54609" w:rsidRPr="00161EE4" w:rsidRDefault="00C54609" w:rsidP="00161EE4">
            <w:pPr>
              <w:autoSpaceDE w:val="0"/>
              <w:autoSpaceDN w:val="0"/>
              <w:adjustRightInd w:val="0"/>
              <w:spacing w:before="0" w:line="240" w:lineRule="atLeast"/>
              <w:ind w:left="0" w:firstLine="0"/>
              <w:jc w:val="center"/>
              <w:rPr>
                <w:rFonts w:eastAsia="Times New Roman" w:cs="Times New Roman"/>
                <w:b/>
                <w:bCs/>
                <w:sz w:val="20"/>
                <w:szCs w:val="20"/>
                <w:lang w:eastAsia="tr-TR"/>
              </w:rPr>
            </w:pPr>
          </w:p>
        </w:tc>
        <w:tc>
          <w:tcPr>
            <w:tcW w:w="474" w:type="pct"/>
            <w:vMerge/>
            <w:vAlign w:val="center"/>
          </w:tcPr>
          <w:p w14:paraId="482C5B34" w14:textId="77777777" w:rsidR="00C54609" w:rsidRPr="00161EE4" w:rsidRDefault="00C54609" w:rsidP="00161EE4">
            <w:pPr>
              <w:autoSpaceDE w:val="0"/>
              <w:autoSpaceDN w:val="0"/>
              <w:adjustRightInd w:val="0"/>
              <w:spacing w:before="0" w:line="240" w:lineRule="atLeast"/>
              <w:ind w:left="0" w:firstLine="0"/>
              <w:jc w:val="center"/>
              <w:rPr>
                <w:rFonts w:eastAsia="Times New Roman" w:cs="Times New Roman"/>
                <w:b/>
                <w:bCs/>
                <w:sz w:val="20"/>
                <w:szCs w:val="20"/>
                <w:lang w:eastAsia="tr-TR"/>
              </w:rPr>
            </w:pPr>
          </w:p>
        </w:tc>
        <w:tc>
          <w:tcPr>
            <w:tcW w:w="475" w:type="pct"/>
            <w:vMerge/>
            <w:vAlign w:val="center"/>
          </w:tcPr>
          <w:p w14:paraId="68B3C124"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4" w:type="pct"/>
            <w:vMerge/>
            <w:vAlign w:val="center"/>
          </w:tcPr>
          <w:p w14:paraId="53056775"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75" w:type="pct"/>
            <w:vMerge/>
            <w:vAlign w:val="center"/>
          </w:tcPr>
          <w:p w14:paraId="115EC421"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bl>
    <w:p w14:paraId="67B0DE6A" w14:textId="77777777" w:rsidR="00C54609" w:rsidRPr="00985A39" w:rsidRDefault="00C54609" w:rsidP="00985A39">
      <w:pPr>
        <w:spacing w:before="120" w:after="120" w:line="240" w:lineRule="auto"/>
        <w:ind w:firstLine="0"/>
        <w:rPr>
          <w:rFonts w:eastAsia="Calibri" w:cs="Times New Roman"/>
          <w:sz w:val="20"/>
          <w:szCs w:val="24"/>
        </w:rPr>
      </w:pPr>
      <w:r w:rsidRPr="00985A39">
        <w:rPr>
          <w:rFonts w:eastAsia="Calibri" w:cs="Times New Roman"/>
          <w:sz w:val="20"/>
          <w:szCs w:val="24"/>
        </w:rPr>
        <w:t>p&lt;0,05*</w:t>
      </w:r>
    </w:p>
    <w:p w14:paraId="07517588" w14:textId="77777777" w:rsidR="00961751" w:rsidRDefault="00B10B72" w:rsidP="00961751">
      <w:pPr>
        <w:autoSpaceDE w:val="0"/>
        <w:autoSpaceDN w:val="0"/>
        <w:adjustRightInd w:val="0"/>
        <w:spacing w:after="120"/>
        <w:rPr>
          <w:rFonts w:eastAsia="Times New Roman" w:cs="Times New Roman"/>
          <w:bCs/>
          <w:szCs w:val="24"/>
          <w:lang w:eastAsia="tr-TR"/>
        </w:rPr>
      </w:pPr>
      <w:r>
        <w:rPr>
          <w:rFonts w:eastAsia="Calibri" w:cs="Times New Roman"/>
          <w:noProof/>
          <w:sz w:val="20"/>
          <w:szCs w:val="24"/>
          <w:lang w:eastAsia="tr-TR"/>
        </w:rPr>
        <mc:AlternateContent>
          <mc:Choice Requires="wps">
            <w:drawing>
              <wp:anchor distT="0" distB="0" distL="114300" distR="114300" simplePos="0" relativeHeight="251658240" behindDoc="0" locked="0" layoutInCell="1" allowOverlap="1" wp14:anchorId="4657AD41" wp14:editId="2C9E6A16">
                <wp:simplePos x="0" y="0"/>
                <wp:positionH relativeFrom="column">
                  <wp:posOffset>-475013</wp:posOffset>
                </wp:positionH>
                <wp:positionV relativeFrom="paragraph">
                  <wp:posOffset>2932570</wp:posOffset>
                </wp:positionV>
                <wp:extent cx="762000" cy="723900"/>
                <wp:effectExtent l="0" t="0" r="23495" b="28575"/>
                <wp:wrapNone/>
                <wp:docPr id="17" name="Metin Kutusu 17"/>
                <wp:cNvGraphicFramePr/>
                <a:graphic xmlns:a="http://schemas.openxmlformats.org/drawingml/2006/main">
                  <a:graphicData uri="http://schemas.microsoft.com/office/word/2010/wordprocessingShape">
                    <wps:wsp>
                      <wps:cNvSpPr txBox="1"/>
                      <wps:spPr>
                        <a:xfrm>
                          <a:off x="0" y="0"/>
                          <a:ext cx="762000" cy="723900"/>
                        </a:xfrm>
                        <a:prstGeom prst="rect">
                          <a:avLst/>
                        </a:prstGeom>
                        <a:solidFill>
                          <a:schemeClr val="bg1"/>
                        </a:solidFill>
                        <a:ln w="6350">
                          <a:solidFill>
                            <a:schemeClr val="bg1"/>
                          </a:solidFill>
                        </a:ln>
                      </wps:spPr>
                      <wps:txbx>
                        <w:txbxContent>
                          <w:p w14:paraId="316E0C2A" w14:textId="77777777" w:rsidR="006014D3" w:rsidRDefault="006014D3" w:rsidP="00B10B72">
                            <w:pPr>
                              <w:ind w:firstLine="0"/>
                            </w:pPr>
                            <w:r>
                              <w:t>31</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7AD41" id="Metin Kutusu 17" o:spid="_x0000_s1030" type="#_x0000_t202" style="position:absolute;left:0;text-align:left;margin-left:-37.4pt;margin-top:230.9pt;width:60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" fillcolor="white [3212]" strokecolor="white [3212]" strokeweight=".5pt">
                <v:textbox style="layout-flow:vertical">
                  <w:txbxContent>
                    <w:p w14:paraId="316E0C2A" w14:textId="77777777" w:rsidR="006014D3" w:rsidRDefault="006014D3" w:rsidP="00B10B72">
                      <w:pPr>
                        <w:ind w:firstLine="0"/>
                      </w:pPr>
                      <w:r>
                        <w:t>31</w:t>
                      </w:r>
                    </w:p>
                  </w:txbxContent>
                </v:textbox>
              </v:shape>
            </w:pict>
          </mc:Fallback>
        </mc:AlternateContent>
      </w:r>
      <w:r w:rsidR="009700A6">
        <w:rPr>
          <w:rFonts w:eastAsia="Calibri" w:cs="Times New Roman"/>
          <w:noProof/>
          <w:sz w:val="20"/>
          <w:szCs w:val="24"/>
          <w:lang w:eastAsia="tr-TR"/>
        </w:rPr>
        <mc:AlternateContent>
          <mc:Choice Requires="wps">
            <w:drawing>
              <wp:anchor distT="0" distB="0" distL="114300" distR="114300" simplePos="0" relativeHeight="251650048" behindDoc="0" locked="0" layoutInCell="1" allowOverlap="1" wp14:anchorId="54589A45" wp14:editId="66231F75">
                <wp:simplePos x="0" y="0"/>
                <wp:positionH relativeFrom="column">
                  <wp:posOffset>8437880</wp:posOffset>
                </wp:positionH>
                <wp:positionV relativeFrom="paragraph">
                  <wp:posOffset>3027045</wp:posOffset>
                </wp:positionV>
                <wp:extent cx="762000" cy="723900"/>
                <wp:effectExtent l="0" t="0" r="19050" b="19050"/>
                <wp:wrapNone/>
                <wp:docPr id="3" name="Metin Kutusu 3"/>
                <wp:cNvGraphicFramePr/>
                <a:graphic xmlns:a="http://schemas.openxmlformats.org/drawingml/2006/main">
                  <a:graphicData uri="http://schemas.microsoft.com/office/word/2010/wordprocessingShape">
                    <wps:wsp>
                      <wps:cNvSpPr txBox="1"/>
                      <wps:spPr>
                        <a:xfrm>
                          <a:off x="0" y="0"/>
                          <a:ext cx="762000" cy="723900"/>
                        </a:xfrm>
                        <a:prstGeom prst="rect">
                          <a:avLst/>
                        </a:prstGeom>
                        <a:solidFill>
                          <a:schemeClr val="bg1"/>
                        </a:solidFill>
                        <a:ln w="6350">
                          <a:solidFill>
                            <a:schemeClr val="bg1"/>
                          </a:solidFill>
                        </a:ln>
                      </wps:spPr>
                      <wps:txbx>
                        <w:txbxContent>
                          <w:p w14:paraId="49705D25" w14:textId="77777777" w:rsidR="006014D3" w:rsidRDefault="006014D3" w:rsidP="009700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589A45" id="Metin Kutusu 3" o:spid="_x0000_s1031" type="#_x0000_t202" style="position:absolute;left:0;text-align:left;margin-left:664.4pt;margin-top:238.35pt;width:60pt;height:57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" fillcolor="white [3212]" strokecolor="white [3212]" strokeweight=".5pt">
                <v:textbox>
                  <w:txbxContent>
                    <w:p w14:paraId="49705D25" w14:textId="77777777" w:rsidR="006014D3" w:rsidRDefault="006014D3" w:rsidP="009700A6"/>
                  </w:txbxContent>
                </v:textbox>
              </v:shape>
            </w:pict>
          </mc:Fallback>
        </mc:AlternateContent>
      </w:r>
    </w:p>
    <w:p w14:paraId="5B16A0E5" w14:textId="77777777" w:rsidR="00961751" w:rsidRDefault="00961751" w:rsidP="00961751">
      <w:pPr>
        <w:autoSpaceDE w:val="0"/>
        <w:autoSpaceDN w:val="0"/>
        <w:adjustRightInd w:val="0"/>
        <w:spacing w:after="120"/>
        <w:rPr>
          <w:rFonts w:eastAsia="Times New Roman" w:cs="Times New Roman"/>
          <w:bCs/>
          <w:szCs w:val="24"/>
          <w:lang w:eastAsia="tr-TR"/>
        </w:rPr>
        <w:sectPr w:rsidR="00961751" w:rsidSect="00BE4E81">
          <w:pgSz w:w="16838" w:h="11906" w:orient="landscape" w:code="9"/>
          <w:pgMar w:top="1304" w:right="1418" w:bottom="1701" w:left="1418" w:header="851" w:footer="851" w:gutter="0"/>
          <w:cols w:space="708"/>
          <w:docGrid w:linePitch="360"/>
        </w:sectPr>
      </w:pPr>
    </w:p>
    <w:p w14:paraId="0E275DC4" w14:textId="77777777" w:rsidR="00961751" w:rsidRPr="009F152B" w:rsidRDefault="00961751" w:rsidP="00961751">
      <w:pPr>
        <w:autoSpaceDE w:val="0"/>
        <w:autoSpaceDN w:val="0"/>
        <w:adjustRightInd w:val="0"/>
        <w:spacing w:after="120"/>
        <w:rPr>
          <w:rFonts w:eastAsia="Calibri" w:cs="Times New Roman"/>
          <w:szCs w:val="24"/>
        </w:rPr>
      </w:pPr>
      <w:r w:rsidRPr="009F152B">
        <w:rPr>
          <w:rFonts w:eastAsia="Times New Roman" w:cs="Times New Roman"/>
          <w:bCs/>
          <w:szCs w:val="24"/>
          <w:lang w:eastAsia="tr-TR"/>
        </w:rPr>
        <w:lastRenderedPageBreak/>
        <w:t>Tablo</w:t>
      </w:r>
      <w:r>
        <w:rPr>
          <w:rFonts w:eastAsia="Times New Roman" w:cs="Times New Roman"/>
          <w:bCs/>
          <w:szCs w:val="24"/>
          <w:lang w:eastAsia="tr-TR"/>
        </w:rPr>
        <w:t xml:space="preserve"> </w:t>
      </w:r>
      <w:r w:rsidRPr="009F152B">
        <w:rPr>
          <w:rFonts w:eastAsia="Times New Roman" w:cs="Times New Roman"/>
          <w:bCs/>
          <w:szCs w:val="24"/>
          <w:lang w:eastAsia="tr-TR"/>
        </w:rPr>
        <w:t>6’a</w:t>
      </w:r>
      <w:r>
        <w:rPr>
          <w:rFonts w:eastAsia="Times New Roman" w:cs="Times New Roman"/>
          <w:bCs/>
          <w:szCs w:val="24"/>
          <w:lang w:eastAsia="tr-TR"/>
        </w:rPr>
        <w:t xml:space="preserve"> </w:t>
      </w:r>
      <w:r w:rsidRPr="009F152B">
        <w:rPr>
          <w:rFonts w:eastAsia="Times New Roman" w:cs="Times New Roman"/>
          <w:bCs/>
          <w:szCs w:val="24"/>
          <w:lang w:eastAsia="tr-TR"/>
        </w:rPr>
        <w:t>baktığımızda</w:t>
      </w:r>
      <w:r>
        <w:rPr>
          <w:rFonts w:eastAsia="Times New Roman" w:cs="Times New Roman"/>
          <w:bCs/>
          <w:szCs w:val="24"/>
          <w:lang w:eastAsia="tr-TR"/>
        </w:rPr>
        <w:t xml:space="preserve"> </w:t>
      </w:r>
      <w:r w:rsidRPr="009F152B">
        <w:rPr>
          <w:rFonts w:eastAsia="Calibri" w:cs="Times New Roman"/>
          <w:szCs w:val="24"/>
        </w:rPr>
        <w:t>Sporcuların</w:t>
      </w:r>
      <w:r>
        <w:rPr>
          <w:rFonts w:eastAsia="Calibri" w:cs="Times New Roman"/>
          <w:szCs w:val="24"/>
        </w:rPr>
        <w:t xml:space="preserve"> </w:t>
      </w:r>
      <w:r w:rsidRPr="009F152B">
        <w:rPr>
          <w:rFonts w:eastAsia="Calibri" w:cs="Times New Roman"/>
          <w:szCs w:val="24"/>
        </w:rPr>
        <w:t>Yeni</w:t>
      </w:r>
      <w:r>
        <w:rPr>
          <w:rFonts w:eastAsia="Calibri" w:cs="Times New Roman"/>
          <w:szCs w:val="24"/>
        </w:rPr>
        <w:t xml:space="preserve"> </w:t>
      </w:r>
      <w:r w:rsidRPr="009F152B">
        <w:rPr>
          <w:rFonts w:eastAsia="Calibri" w:cs="Times New Roman"/>
          <w:szCs w:val="24"/>
        </w:rPr>
        <w:t>Tip</w:t>
      </w:r>
      <w:r>
        <w:rPr>
          <w:rFonts w:eastAsia="Calibri" w:cs="Times New Roman"/>
          <w:szCs w:val="24"/>
        </w:rPr>
        <w:t xml:space="preserve"> </w:t>
      </w:r>
      <w:r w:rsidRPr="009F152B">
        <w:rPr>
          <w:rFonts w:eastAsia="Calibri" w:cs="Times New Roman"/>
          <w:szCs w:val="24"/>
        </w:rPr>
        <w:t>Koronavirüse</w:t>
      </w:r>
      <w:r>
        <w:rPr>
          <w:rFonts w:eastAsia="Calibri" w:cs="Times New Roman"/>
          <w:szCs w:val="24"/>
        </w:rPr>
        <w:t xml:space="preserve"> </w:t>
      </w:r>
      <w:r w:rsidRPr="009F152B">
        <w:rPr>
          <w:rFonts w:eastAsia="Calibri" w:cs="Times New Roman"/>
          <w:szCs w:val="24"/>
        </w:rPr>
        <w:t>(Covid</w:t>
      </w:r>
      <w:r>
        <w:rPr>
          <w:rFonts w:eastAsia="Calibri" w:cs="Times New Roman"/>
          <w:szCs w:val="24"/>
        </w:rPr>
        <w:t xml:space="preserve"> </w:t>
      </w:r>
      <w:r w:rsidRPr="009F152B">
        <w:rPr>
          <w:rFonts w:eastAsia="Calibri" w:cs="Times New Roman"/>
          <w:szCs w:val="24"/>
        </w:rPr>
        <w:t>-</w:t>
      </w:r>
      <w:r>
        <w:rPr>
          <w:rFonts w:eastAsia="Calibri" w:cs="Times New Roman"/>
          <w:szCs w:val="24"/>
        </w:rPr>
        <w:t xml:space="preserve"> </w:t>
      </w:r>
      <w:r w:rsidRPr="009F152B">
        <w:rPr>
          <w:rFonts w:eastAsia="Calibri" w:cs="Times New Roman"/>
          <w:szCs w:val="24"/>
        </w:rPr>
        <w:t>19)</w:t>
      </w:r>
      <w:r>
        <w:rPr>
          <w:rFonts w:eastAsia="Calibri" w:cs="Times New Roman"/>
          <w:szCs w:val="24"/>
        </w:rPr>
        <w:t xml:space="preserve"> </w:t>
      </w:r>
      <w:r w:rsidRPr="009F152B">
        <w:rPr>
          <w:rFonts w:eastAsia="Calibri" w:cs="Times New Roman"/>
          <w:szCs w:val="24"/>
        </w:rPr>
        <w:t>Yakalanma</w:t>
      </w:r>
      <w:r>
        <w:rPr>
          <w:rFonts w:eastAsia="Calibri" w:cs="Times New Roman"/>
          <w:szCs w:val="24"/>
        </w:rPr>
        <w:t xml:space="preserve"> </w:t>
      </w:r>
      <w:r w:rsidRPr="009F152B">
        <w:rPr>
          <w:rFonts w:eastAsia="Calibri" w:cs="Times New Roman"/>
          <w:szCs w:val="24"/>
        </w:rPr>
        <w:t>Kaygısı</w:t>
      </w:r>
      <w:r>
        <w:rPr>
          <w:rFonts w:eastAsia="Calibri" w:cs="Times New Roman"/>
          <w:szCs w:val="24"/>
        </w:rPr>
        <w:t xml:space="preserve"> </w:t>
      </w:r>
      <w:r w:rsidRPr="009F152B">
        <w:rPr>
          <w:rFonts w:eastAsia="Calibri" w:cs="Times New Roman"/>
          <w:szCs w:val="24"/>
        </w:rPr>
        <w:t>ölçeğinin</w:t>
      </w:r>
      <w:r>
        <w:rPr>
          <w:rFonts w:eastAsia="Calibri" w:cs="Times New Roman"/>
          <w:szCs w:val="24"/>
        </w:rPr>
        <w:t xml:space="preserve"> </w:t>
      </w:r>
      <w:r w:rsidRPr="009F152B">
        <w:rPr>
          <w:rFonts w:eastAsia="Calibri" w:cs="Times New Roman"/>
          <w:szCs w:val="24"/>
        </w:rPr>
        <w:t>sadece</w:t>
      </w:r>
      <w:r>
        <w:rPr>
          <w:rFonts w:eastAsia="Calibri" w:cs="Times New Roman"/>
          <w:szCs w:val="24"/>
        </w:rPr>
        <w:t xml:space="preserve"> </w:t>
      </w:r>
      <w:r w:rsidRPr="009F152B">
        <w:rPr>
          <w:rFonts w:eastAsia="Calibri" w:cs="Times New Roman"/>
          <w:szCs w:val="24"/>
        </w:rPr>
        <w:t>bireysel</w:t>
      </w:r>
      <w:r>
        <w:rPr>
          <w:rFonts w:eastAsia="Calibri" w:cs="Times New Roman"/>
          <w:szCs w:val="24"/>
        </w:rPr>
        <w:t xml:space="preserve"> </w:t>
      </w:r>
      <w:r w:rsidRPr="009F152B">
        <w:rPr>
          <w:rFonts w:eastAsia="Calibri" w:cs="Times New Roman"/>
          <w:szCs w:val="24"/>
        </w:rPr>
        <w:t>kaygı</w:t>
      </w:r>
      <w:r>
        <w:rPr>
          <w:rFonts w:eastAsia="Calibri" w:cs="Times New Roman"/>
          <w:szCs w:val="24"/>
        </w:rPr>
        <w:t xml:space="preserve"> </w:t>
      </w:r>
      <w:r w:rsidRPr="009F152B">
        <w:rPr>
          <w:rFonts w:eastAsia="Calibri" w:cs="Times New Roman"/>
          <w:szCs w:val="24"/>
        </w:rPr>
        <w:t>ile</w:t>
      </w:r>
      <w:r>
        <w:rPr>
          <w:rFonts w:eastAsia="Calibri" w:cs="Times New Roman"/>
          <w:szCs w:val="24"/>
        </w:rPr>
        <w:t xml:space="preserve"> </w:t>
      </w:r>
      <w:r w:rsidRPr="009F152B">
        <w:rPr>
          <w:rFonts w:eastAsia="Calibri" w:cs="Times New Roman"/>
          <w:szCs w:val="24"/>
        </w:rPr>
        <w:t>yaş</w:t>
      </w:r>
      <w:r>
        <w:rPr>
          <w:rFonts w:eastAsia="Times New Roman" w:cs="Times New Roman"/>
          <w:bCs/>
          <w:szCs w:val="24"/>
          <w:lang w:eastAsia="tr-TR"/>
        </w:rPr>
        <w:t xml:space="preserve"> </w:t>
      </w:r>
      <w:r w:rsidRPr="009F152B">
        <w:rPr>
          <w:rFonts w:eastAsia="Times New Roman" w:cs="Times New Roman"/>
          <w:bCs/>
          <w:szCs w:val="24"/>
          <w:lang w:eastAsia="tr-TR"/>
        </w:rPr>
        <w:t>değişkeni</w:t>
      </w:r>
      <w:r>
        <w:rPr>
          <w:rFonts w:eastAsia="Times New Roman" w:cs="Times New Roman"/>
          <w:bCs/>
          <w:szCs w:val="24"/>
          <w:lang w:eastAsia="tr-TR"/>
        </w:rPr>
        <w:t xml:space="preserve"> </w:t>
      </w:r>
      <w:r w:rsidRPr="009F152B">
        <w:rPr>
          <w:rFonts w:eastAsia="Times New Roman" w:cs="Times New Roman"/>
          <w:bCs/>
          <w:szCs w:val="24"/>
          <w:lang w:eastAsia="tr-TR"/>
        </w:rPr>
        <w:t>arasında</w:t>
      </w:r>
      <w:r>
        <w:rPr>
          <w:rFonts w:eastAsia="Times New Roman" w:cs="Times New Roman"/>
          <w:bCs/>
          <w:szCs w:val="24"/>
          <w:lang w:eastAsia="tr-TR"/>
        </w:rPr>
        <w:t xml:space="preserve"> </w:t>
      </w:r>
      <w:r w:rsidRPr="009F152B">
        <w:rPr>
          <w:rFonts w:eastAsia="Times New Roman" w:cs="Times New Roman"/>
          <w:bCs/>
          <w:szCs w:val="24"/>
          <w:lang w:eastAsia="tr-TR"/>
        </w:rPr>
        <w:t>istatistiksel</w:t>
      </w:r>
      <w:r>
        <w:rPr>
          <w:rFonts w:eastAsia="Times New Roman" w:cs="Times New Roman"/>
          <w:bCs/>
          <w:szCs w:val="24"/>
          <w:lang w:eastAsia="tr-TR"/>
        </w:rPr>
        <w:t xml:space="preserve"> </w:t>
      </w:r>
      <w:r w:rsidRPr="009F152B">
        <w:rPr>
          <w:rFonts w:eastAsia="Times New Roman" w:cs="Times New Roman"/>
          <w:bCs/>
          <w:szCs w:val="24"/>
          <w:lang w:eastAsia="tr-TR"/>
        </w:rPr>
        <w:t>olarak</w:t>
      </w:r>
      <w:r>
        <w:rPr>
          <w:rFonts w:eastAsia="Times New Roman" w:cs="Times New Roman"/>
          <w:bCs/>
          <w:szCs w:val="24"/>
          <w:lang w:eastAsia="tr-TR"/>
        </w:rPr>
        <w:t xml:space="preserve"> </w:t>
      </w:r>
      <w:r w:rsidRPr="009F152B">
        <w:rPr>
          <w:rFonts w:eastAsia="Times New Roman" w:cs="Times New Roman"/>
          <w:bCs/>
          <w:szCs w:val="24"/>
          <w:lang w:eastAsia="tr-TR"/>
        </w:rPr>
        <w:t>anlamlı</w:t>
      </w:r>
      <w:r>
        <w:rPr>
          <w:rFonts w:eastAsia="Times New Roman" w:cs="Times New Roman"/>
          <w:bCs/>
          <w:szCs w:val="24"/>
          <w:lang w:eastAsia="tr-TR"/>
        </w:rPr>
        <w:t xml:space="preserve"> </w:t>
      </w:r>
      <w:r w:rsidRPr="009F152B">
        <w:rPr>
          <w:rFonts w:eastAsia="Times New Roman" w:cs="Times New Roman"/>
          <w:bCs/>
          <w:szCs w:val="24"/>
          <w:lang w:eastAsia="tr-TR"/>
        </w:rPr>
        <w:t>farklılık</w:t>
      </w:r>
      <w:r>
        <w:rPr>
          <w:rFonts w:eastAsia="Times New Roman" w:cs="Times New Roman"/>
          <w:bCs/>
          <w:szCs w:val="24"/>
          <w:lang w:eastAsia="tr-TR"/>
        </w:rPr>
        <w:t xml:space="preserve"> </w:t>
      </w:r>
      <w:r w:rsidRPr="009F152B">
        <w:rPr>
          <w:rFonts w:eastAsia="Times New Roman" w:cs="Times New Roman"/>
          <w:bCs/>
          <w:szCs w:val="24"/>
          <w:lang w:eastAsia="tr-TR"/>
        </w:rPr>
        <w:t>görülmektedir</w:t>
      </w:r>
      <w:r>
        <w:rPr>
          <w:rFonts w:eastAsia="Times New Roman" w:cs="Times New Roman"/>
          <w:bCs/>
          <w:szCs w:val="24"/>
          <w:lang w:eastAsia="tr-TR"/>
        </w:rPr>
        <w:t xml:space="preserve"> </w:t>
      </w:r>
      <w:r w:rsidRPr="009F152B">
        <w:rPr>
          <w:rFonts w:eastAsia="Times New Roman" w:cs="Times New Roman"/>
          <w:bCs/>
          <w:szCs w:val="24"/>
          <w:lang w:eastAsia="tr-TR"/>
        </w:rPr>
        <w:t>(p&lt;0.05).</w:t>
      </w:r>
      <w:r>
        <w:rPr>
          <w:rFonts w:eastAsia="Times New Roman" w:cs="Times New Roman"/>
          <w:bCs/>
          <w:szCs w:val="24"/>
          <w:lang w:eastAsia="tr-TR"/>
        </w:rPr>
        <w:t xml:space="preserve"> </w:t>
      </w:r>
      <w:r w:rsidRPr="009F152B">
        <w:rPr>
          <w:rFonts w:eastAsia="Times New Roman" w:cs="Times New Roman"/>
          <w:bCs/>
          <w:szCs w:val="24"/>
          <w:lang w:eastAsia="tr-TR"/>
        </w:rPr>
        <w:t>Farklılığın</w:t>
      </w:r>
      <w:r>
        <w:rPr>
          <w:rFonts w:eastAsia="Times New Roman" w:cs="Times New Roman"/>
          <w:bCs/>
          <w:szCs w:val="24"/>
          <w:lang w:eastAsia="tr-TR"/>
        </w:rPr>
        <w:t xml:space="preserve"> </w:t>
      </w:r>
      <w:r w:rsidRPr="009F152B">
        <w:rPr>
          <w:rFonts w:eastAsia="Times New Roman" w:cs="Times New Roman"/>
          <w:bCs/>
          <w:szCs w:val="24"/>
          <w:lang w:eastAsia="tr-TR"/>
        </w:rPr>
        <w:t>tespiti</w:t>
      </w:r>
      <w:r>
        <w:rPr>
          <w:rFonts w:eastAsia="Times New Roman" w:cs="Times New Roman"/>
          <w:bCs/>
          <w:szCs w:val="24"/>
          <w:lang w:eastAsia="tr-TR"/>
        </w:rPr>
        <w:t xml:space="preserve"> </w:t>
      </w:r>
      <w:r w:rsidRPr="009F152B">
        <w:rPr>
          <w:rFonts w:eastAsia="Times New Roman" w:cs="Times New Roman"/>
          <w:bCs/>
          <w:szCs w:val="24"/>
          <w:lang w:eastAsia="tr-TR"/>
        </w:rPr>
        <w:t>amacıyla</w:t>
      </w:r>
      <w:r>
        <w:rPr>
          <w:rFonts w:eastAsia="Times New Roman" w:cs="Times New Roman"/>
          <w:bCs/>
          <w:szCs w:val="24"/>
          <w:lang w:eastAsia="tr-TR"/>
        </w:rPr>
        <w:t xml:space="preserve"> </w:t>
      </w:r>
      <w:r w:rsidRPr="009F152B">
        <w:rPr>
          <w:rFonts w:eastAsia="Times New Roman" w:cs="Times New Roman"/>
          <w:bCs/>
          <w:szCs w:val="24"/>
          <w:lang w:eastAsia="tr-TR"/>
        </w:rPr>
        <w:t>yapılan</w:t>
      </w:r>
      <w:r>
        <w:rPr>
          <w:rFonts w:eastAsia="Times New Roman" w:cs="Times New Roman"/>
          <w:bCs/>
          <w:szCs w:val="24"/>
          <w:lang w:eastAsia="tr-TR"/>
        </w:rPr>
        <w:t xml:space="preserve"> </w:t>
      </w:r>
      <w:r w:rsidRPr="009F152B">
        <w:rPr>
          <w:rFonts w:eastAsia="Times New Roman" w:cs="Times New Roman"/>
          <w:bCs/>
          <w:szCs w:val="24"/>
          <w:lang w:eastAsia="tr-TR"/>
        </w:rPr>
        <w:t>Bonferonni</w:t>
      </w:r>
      <w:r>
        <w:rPr>
          <w:rFonts w:eastAsia="Times New Roman" w:cs="Times New Roman"/>
          <w:bCs/>
          <w:szCs w:val="24"/>
          <w:lang w:eastAsia="tr-TR"/>
        </w:rPr>
        <w:t xml:space="preserve"> </w:t>
      </w:r>
      <w:r w:rsidRPr="009F152B">
        <w:rPr>
          <w:rFonts w:eastAsia="Times New Roman" w:cs="Times New Roman"/>
          <w:bCs/>
          <w:szCs w:val="24"/>
          <w:lang w:eastAsia="tr-TR"/>
        </w:rPr>
        <w:t>testinde</w:t>
      </w:r>
      <w:r>
        <w:rPr>
          <w:rFonts w:eastAsia="Times New Roman" w:cs="Times New Roman"/>
          <w:bCs/>
          <w:szCs w:val="24"/>
          <w:lang w:eastAsia="tr-TR"/>
        </w:rPr>
        <w:t xml:space="preserve"> </w:t>
      </w:r>
      <w:r w:rsidRPr="009F152B">
        <w:rPr>
          <w:rFonts w:eastAsia="Times New Roman" w:cs="Times New Roman"/>
          <w:bCs/>
          <w:szCs w:val="24"/>
          <w:lang w:eastAsia="tr-TR"/>
        </w:rPr>
        <w:t>21-24</w:t>
      </w:r>
      <w:r>
        <w:rPr>
          <w:rFonts w:eastAsia="Times New Roman" w:cs="Times New Roman"/>
          <w:bCs/>
          <w:szCs w:val="24"/>
          <w:lang w:eastAsia="tr-TR"/>
        </w:rPr>
        <w:t xml:space="preserve"> </w:t>
      </w:r>
      <w:r w:rsidRPr="009F152B">
        <w:rPr>
          <w:rFonts w:eastAsia="Times New Roman" w:cs="Times New Roman"/>
          <w:bCs/>
          <w:szCs w:val="24"/>
          <w:lang w:eastAsia="tr-TR"/>
        </w:rPr>
        <w:t>yaş</w:t>
      </w:r>
      <w:r>
        <w:rPr>
          <w:rFonts w:eastAsia="Times New Roman" w:cs="Times New Roman"/>
          <w:bCs/>
          <w:szCs w:val="24"/>
          <w:lang w:eastAsia="tr-TR"/>
        </w:rPr>
        <w:t xml:space="preserve"> </w:t>
      </w:r>
      <w:r w:rsidRPr="009F152B">
        <w:rPr>
          <w:rFonts w:eastAsia="Times New Roman" w:cs="Times New Roman"/>
          <w:bCs/>
          <w:szCs w:val="24"/>
          <w:lang w:eastAsia="tr-TR"/>
        </w:rPr>
        <w:t>aralığı</w:t>
      </w:r>
      <w:r>
        <w:rPr>
          <w:rFonts w:eastAsia="Times New Roman" w:cs="Times New Roman"/>
          <w:bCs/>
          <w:szCs w:val="24"/>
          <w:lang w:eastAsia="tr-TR"/>
        </w:rPr>
        <w:t xml:space="preserve"> </w:t>
      </w:r>
      <w:r w:rsidRPr="009F152B">
        <w:rPr>
          <w:rFonts w:eastAsia="Times New Roman" w:cs="Times New Roman"/>
          <w:bCs/>
          <w:szCs w:val="24"/>
          <w:lang w:eastAsia="tr-TR"/>
        </w:rPr>
        <w:t>katılımcıların</w:t>
      </w:r>
      <w:r>
        <w:rPr>
          <w:rFonts w:eastAsia="Times New Roman" w:cs="Times New Roman"/>
          <w:bCs/>
          <w:szCs w:val="24"/>
          <w:lang w:eastAsia="tr-TR"/>
        </w:rPr>
        <w:t xml:space="preserve"> </w:t>
      </w:r>
      <w:r w:rsidRPr="009F152B">
        <w:rPr>
          <w:rFonts w:eastAsia="Times New Roman" w:cs="Times New Roman"/>
          <w:bCs/>
          <w:szCs w:val="24"/>
          <w:lang w:eastAsia="tr-TR"/>
        </w:rPr>
        <w:t>puanlarının</w:t>
      </w:r>
      <w:r>
        <w:rPr>
          <w:rFonts w:eastAsia="Times New Roman" w:cs="Times New Roman"/>
          <w:bCs/>
          <w:szCs w:val="24"/>
          <w:lang w:eastAsia="tr-TR"/>
        </w:rPr>
        <w:t xml:space="preserve"> </w:t>
      </w:r>
      <w:r w:rsidRPr="009F152B">
        <w:rPr>
          <w:rFonts w:eastAsia="Times New Roman" w:cs="Times New Roman"/>
          <w:bCs/>
          <w:szCs w:val="24"/>
          <w:lang w:eastAsia="tr-TR"/>
        </w:rPr>
        <w:t>20</w:t>
      </w:r>
      <w:r>
        <w:rPr>
          <w:rFonts w:eastAsia="Times New Roman" w:cs="Times New Roman"/>
          <w:bCs/>
          <w:szCs w:val="24"/>
          <w:lang w:eastAsia="tr-TR"/>
        </w:rPr>
        <w:t xml:space="preserve"> </w:t>
      </w:r>
      <w:r w:rsidRPr="009F152B">
        <w:rPr>
          <w:rFonts w:eastAsia="Times New Roman" w:cs="Times New Roman"/>
          <w:bCs/>
          <w:szCs w:val="24"/>
          <w:lang w:eastAsia="tr-TR"/>
        </w:rPr>
        <w:t>yaş</w:t>
      </w:r>
      <w:r>
        <w:rPr>
          <w:rFonts w:eastAsia="Times New Roman" w:cs="Times New Roman"/>
          <w:bCs/>
          <w:szCs w:val="24"/>
          <w:lang w:eastAsia="tr-TR"/>
        </w:rPr>
        <w:t xml:space="preserve"> </w:t>
      </w:r>
      <w:r w:rsidRPr="009F152B">
        <w:rPr>
          <w:rFonts w:eastAsia="Times New Roman" w:cs="Times New Roman"/>
          <w:bCs/>
          <w:szCs w:val="24"/>
          <w:lang w:eastAsia="tr-TR"/>
        </w:rPr>
        <w:t>ve</w:t>
      </w:r>
      <w:r>
        <w:rPr>
          <w:rFonts w:eastAsia="Times New Roman" w:cs="Times New Roman"/>
          <w:bCs/>
          <w:szCs w:val="24"/>
          <w:lang w:eastAsia="tr-TR"/>
        </w:rPr>
        <w:t xml:space="preserve"> </w:t>
      </w:r>
      <w:r w:rsidRPr="009F152B">
        <w:rPr>
          <w:rFonts w:eastAsia="Times New Roman" w:cs="Times New Roman"/>
          <w:bCs/>
          <w:szCs w:val="24"/>
          <w:lang w:eastAsia="tr-TR"/>
        </w:rPr>
        <w:t>altı</w:t>
      </w:r>
      <w:r>
        <w:rPr>
          <w:rFonts w:eastAsia="Times New Roman" w:cs="Times New Roman"/>
          <w:bCs/>
          <w:szCs w:val="24"/>
          <w:lang w:eastAsia="tr-TR"/>
        </w:rPr>
        <w:t xml:space="preserve"> </w:t>
      </w:r>
      <w:r w:rsidRPr="009F152B">
        <w:rPr>
          <w:rFonts w:eastAsia="Times New Roman" w:cs="Times New Roman"/>
          <w:bCs/>
          <w:szCs w:val="24"/>
          <w:lang w:eastAsia="tr-TR"/>
        </w:rPr>
        <w:t>katılımcılardan</w:t>
      </w:r>
      <w:r>
        <w:rPr>
          <w:rFonts w:eastAsia="Times New Roman" w:cs="Times New Roman"/>
          <w:bCs/>
          <w:szCs w:val="24"/>
          <w:lang w:eastAsia="tr-TR"/>
        </w:rPr>
        <w:t xml:space="preserve"> </w:t>
      </w:r>
      <w:r w:rsidRPr="009F152B">
        <w:rPr>
          <w:rFonts w:eastAsia="Times New Roman" w:cs="Times New Roman"/>
          <w:bCs/>
          <w:szCs w:val="24"/>
          <w:lang w:eastAsia="tr-TR"/>
        </w:rPr>
        <w:t>daha</w:t>
      </w:r>
      <w:r>
        <w:rPr>
          <w:rFonts w:eastAsia="Times New Roman" w:cs="Times New Roman"/>
          <w:bCs/>
          <w:szCs w:val="24"/>
          <w:lang w:eastAsia="tr-TR"/>
        </w:rPr>
        <w:t xml:space="preserve"> </w:t>
      </w:r>
      <w:r w:rsidRPr="009F152B">
        <w:rPr>
          <w:rFonts w:eastAsia="Times New Roman" w:cs="Times New Roman"/>
          <w:bCs/>
          <w:szCs w:val="24"/>
          <w:lang w:eastAsia="tr-TR"/>
        </w:rPr>
        <w:t>yüksek</w:t>
      </w:r>
      <w:r>
        <w:rPr>
          <w:rFonts w:eastAsia="Times New Roman" w:cs="Times New Roman"/>
          <w:bCs/>
          <w:szCs w:val="24"/>
          <w:lang w:eastAsia="tr-TR"/>
        </w:rPr>
        <w:t xml:space="preserve"> </w:t>
      </w:r>
      <w:r w:rsidRPr="009F152B">
        <w:rPr>
          <w:rFonts w:eastAsia="Times New Roman" w:cs="Times New Roman"/>
          <w:bCs/>
          <w:szCs w:val="24"/>
          <w:lang w:eastAsia="tr-TR"/>
        </w:rPr>
        <w:t>olduğu</w:t>
      </w:r>
      <w:r>
        <w:rPr>
          <w:rFonts w:eastAsia="Times New Roman" w:cs="Times New Roman"/>
          <w:bCs/>
          <w:szCs w:val="24"/>
          <w:lang w:eastAsia="tr-TR"/>
        </w:rPr>
        <w:t xml:space="preserve"> </w:t>
      </w:r>
      <w:r w:rsidRPr="009F152B">
        <w:rPr>
          <w:rFonts w:eastAsia="Times New Roman" w:cs="Times New Roman"/>
          <w:bCs/>
          <w:szCs w:val="24"/>
          <w:lang w:eastAsia="tr-TR"/>
        </w:rPr>
        <w:t>sonucuna</w:t>
      </w:r>
      <w:r>
        <w:rPr>
          <w:rFonts w:eastAsia="Times New Roman" w:cs="Times New Roman"/>
          <w:bCs/>
          <w:szCs w:val="24"/>
          <w:lang w:eastAsia="tr-TR"/>
        </w:rPr>
        <w:t xml:space="preserve"> </w:t>
      </w:r>
      <w:r w:rsidRPr="009F152B">
        <w:rPr>
          <w:rFonts w:eastAsia="Times New Roman" w:cs="Times New Roman"/>
          <w:bCs/>
          <w:szCs w:val="24"/>
          <w:lang w:eastAsia="tr-TR"/>
        </w:rPr>
        <w:t>ulaşılmaktadır.</w:t>
      </w:r>
      <w:r>
        <w:rPr>
          <w:rFonts w:eastAsia="Times New Roman" w:cs="Times New Roman"/>
          <w:bCs/>
          <w:szCs w:val="24"/>
          <w:lang w:eastAsia="tr-TR"/>
        </w:rPr>
        <w:t xml:space="preserve"> </w:t>
      </w:r>
      <w:r w:rsidRPr="009F152B">
        <w:rPr>
          <w:rFonts w:eastAsia="Calibri" w:cs="Times New Roman"/>
          <w:szCs w:val="24"/>
        </w:rPr>
        <w:t>Katılımcıların</w:t>
      </w:r>
      <w:r>
        <w:rPr>
          <w:rFonts w:eastAsia="Calibri" w:cs="Times New Roman"/>
          <w:szCs w:val="24"/>
        </w:rPr>
        <w:t xml:space="preserve"> </w:t>
      </w:r>
      <w:r w:rsidRPr="009F152B">
        <w:rPr>
          <w:rFonts w:eastAsia="Calibri" w:cs="Times New Roman"/>
          <w:szCs w:val="24"/>
        </w:rPr>
        <w:t>Sportif</w:t>
      </w:r>
      <w:r>
        <w:rPr>
          <w:rFonts w:eastAsia="Calibri" w:cs="Times New Roman"/>
          <w:szCs w:val="24"/>
        </w:rPr>
        <w:t xml:space="preserve"> </w:t>
      </w:r>
      <w:r w:rsidRPr="009F152B">
        <w:rPr>
          <w:rFonts w:eastAsia="Calibri" w:cs="Times New Roman"/>
          <w:szCs w:val="24"/>
        </w:rPr>
        <w:t>Sorunlarla</w:t>
      </w:r>
      <w:r>
        <w:rPr>
          <w:rFonts w:eastAsia="Calibri" w:cs="Times New Roman"/>
          <w:szCs w:val="24"/>
        </w:rPr>
        <w:t xml:space="preserve"> </w:t>
      </w:r>
      <w:r w:rsidRPr="009F152B">
        <w:rPr>
          <w:rFonts w:eastAsia="Calibri" w:cs="Times New Roman"/>
          <w:szCs w:val="24"/>
        </w:rPr>
        <w:t>Başa</w:t>
      </w:r>
      <w:r>
        <w:rPr>
          <w:rFonts w:eastAsia="Calibri" w:cs="Times New Roman"/>
          <w:szCs w:val="24"/>
        </w:rPr>
        <w:t xml:space="preserve"> </w:t>
      </w:r>
      <w:r w:rsidRPr="009F152B">
        <w:rPr>
          <w:rFonts w:eastAsia="Calibri" w:cs="Times New Roman"/>
          <w:szCs w:val="24"/>
        </w:rPr>
        <w:t>Çıkma</w:t>
      </w:r>
      <w:r>
        <w:rPr>
          <w:rFonts w:eastAsia="Calibri" w:cs="Times New Roman"/>
          <w:szCs w:val="24"/>
        </w:rPr>
        <w:t xml:space="preserve"> </w:t>
      </w:r>
      <w:r w:rsidRPr="009F152B">
        <w:rPr>
          <w:rFonts w:eastAsia="Calibri" w:cs="Times New Roman"/>
          <w:szCs w:val="24"/>
        </w:rPr>
        <w:t>Becerileri</w:t>
      </w:r>
      <w:r>
        <w:rPr>
          <w:rFonts w:eastAsia="Calibri" w:cs="Times New Roman"/>
          <w:szCs w:val="24"/>
        </w:rPr>
        <w:t xml:space="preserve"> </w:t>
      </w:r>
      <w:r w:rsidRPr="009F152B">
        <w:rPr>
          <w:rFonts w:eastAsia="Calibri" w:cs="Times New Roman"/>
          <w:szCs w:val="24"/>
        </w:rPr>
        <w:t>ile</w:t>
      </w:r>
      <w:r>
        <w:rPr>
          <w:rFonts w:eastAsia="Calibri" w:cs="Times New Roman"/>
          <w:szCs w:val="24"/>
        </w:rPr>
        <w:t xml:space="preserve"> </w:t>
      </w:r>
      <w:r w:rsidRPr="009F152B">
        <w:rPr>
          <w:rFonts w:eastAsia="Times New Roman" w:cs="Times New Roman"/>
          <w:bCs/>
          <w:szCs w:val="24"/>
          <w:lang w:eastAsia="tr-TR"/>
        </w:rPr>
        <w:t>yaş</w:t>
      </w:r>
      <w:r>
        <w:rPr>
          <w:rFonts w:eastAsia="Times New Roman" w:cs="Times New Roman"/>
          <w:bCs/>
          <w:szCs w:val="24"/>
          <w:lang w:eastAsia="tr-TR"/>
        </w:rPr>
        <w:t xml:space="preserve"> </w:t>
      </w:r>
      <w:r w:rsidRPr="009F152B">
        <w:rPr>
          <w:rFonts w:eastAsia="Times New Roman" w:cs="Times New Roman"/>
          <w:bCs/>
          <w:szCs w:val="24"/>
          <w:lang w:eastAsia="tr-TR"/>
        </w:rPr>
        <w:t>değişkeni</w:t>
      </w:r>
      <w:r>
        <w:rPr>
          <w:rFonts w:eastAsia="Times New Roman" w:cs="Times New Roman"/>
          <w:bCs/>
          <w:szCs w:val="24"/>
          <w:lang w:eastAsia="tr-TR"/>
        </w:rPr>
        <w:t xml:space="preserve"> </w:t>
      </w:r>
      <w:r w:rsidRPr="009F152B">
        <w:rPr>
          <w:rFonts w:eastAsia="Times New Roman" w:cs="Times New Roman"/>
          <w:bCs/>
          <w:szCs w:val="24"/>
          <w:lang w:eastAsia="tr-TR"/>
        </w:rPr>
        <w:t>arasında</w:t>
      </w:r>
      <w:r>
        <w:rPr>
          <w:rFonts w:eastAsia="Times New Roman" w:cs="Times New Roman"/>
          <w:bCs/>
          <w:szCs w:val="24"/>
          <w:lang w:eastAsia="tr-TR"/>
        </w:rPr>
        <w:t xml:space="preserve"> </w:t>
      </w:r>
      <w:r w:rsidRPr="009F152B">
        <w:rPr>
          <w:rFonts w:eastAsia="Times New Roman" w:cs="Times New Roman"/>
          <w:bCs/>
          <w:szCs w:val="24"/>
          <w:lang w:eastAsia="tr-TR"/>
        </w:rPr>
        <w:t>yapılan</w:t>
      </w:r>
      <w:r>
        <w:rPr>
          <w:rFonts w:eastAsia="Times New Roman" w:cs="Times New Roman"/>
          <w:bCs/>
          <w:szCs w:val="24"/>
          <w:lang w:eastAsia="tr-TR"/>
        </w:rPr>
        <w:t xml:space="preserve"> </w:t>
      </w:r>
      <w:r w:rsidRPr="009F152B">
        <w:rPr>
          <w:rFonts w:eastAsia="Times New Roman" w:cs="Times New Roman"/>
          <w:bCs/>
          <w:szCs w:val="24"/>
          <w:lang w:eastAsia="tr-TR"/>
        </w:rPr>
        <w:t>analizi</w:t>
      </w:r>
      <w:r>
        <w:rPr>
          <w:rFonts w:eastAsia="Times New Roman" w:cs="Times New Roman"/>
          <w:bCs/>
          <w:szCs w:val="24"/>
          <w:lang w:eastAsia="tr-TR"/>
        </w:rPr>
        <w:t xml:space="preserve"> </w:t>
      </w:r>
      <w:r w:rsidRPr="009F152B">
        <w:rPr>
          <w:rFonts w:eastAsia="Times New Roman" w:cs="Times New Roman"/>
          <w:bCs/>
          <w:szCs w:val="24"/>
          <w:lang w:eastAsia="tr-TR"/>
        </w:rPr>
        <w:t>sonucu</w:t>
      </w:r>
      <w:r>
        <w:rPr>
          <w:rFonts w:eastAsia="Times New Roman" w:cs="Times New Roman"/>
          <w:bCs/>
          <w:szCs w:val="24"/>
          <w:lang w:eastAsia="tr-TR"/>
        </w:rPr>
        <w:t xml:space="preserve"> </w:t>
      </w:r>
      <w:r w:rsidRPr="009F152B">
        <w:rPr>
          <w:rFonts w:eastAsia="Times New Roman" w:cs="Times New Roman"/>
          <w:bCs/>
          <w:szCs w:val="24"/>
          <w:lang w:eastAsia="tr-TR"/>
        </w:rPr>
        <w:t>ise</w:t>
      </w:r>
      <w:r>
        <w:rPr>
          <w:rFonts w:eastAsia="Times New Roman" w:cs="Times New Roman"/>
          <w:bCs/>
          <w:szCs w:val="24"/>
          <w:lang w:eastAsia="tr-TR"/>
        </w:rPr>
        <w:t xml:space="preserve"> </w:t>
      </w:r>
      <w:r w:rsidRPr="009F152B">
        <w:rPr>
          <w:rFonts w:eastAsia="Times New Roman" w:cs="Times New Roman"/>
          <w:bCs/>
          <w:szCs w:val="24"/>
          <w:lang w:eastAsia="tr-TR"/>
        </w:rPr>
        <w:t>hedef</w:t>
      </w:r>
      <w:r>
        <w:rPr>
          <w:rFonts w:eastAsia="Times New Roman" w:cs="Times New Roman"/>
          <w:bCs/>
          <w:szCs w:val="24"/>
          <w:lang w:eastAsia="tr-TR"/>
        </w:rPr>
        <w:t xml:space="preserve"> </w:t>
      </w:r>
      <w:r w:rsidRPr="009F152B">
        <w:rPr>
          <w:rFonts w:eastAsia="Times New Roman" w:cs="Times New Roman"/>
          <w:bCs/>
          <w:szCs w:val="24"/>
          <w:lang w:eastAsia="tr-TR"/>
        </w:rPr>
        <w:t>belirleme</w:t>
      </w:r>
      <w:r>
        <w:rPr>
          <w:rFonts w:eastAsia="Calibri" w:cs="Times New Roman"/>
          <w:szCs w:val="24"/>
        </w:rPr>
        <w:t xml:space="preserve"> </w:t>
      </w:r>
      <w:r w:rsidRPr="009F152B">
        <w:rPr>
          <w:rFonts w:eastAsia="Calibri" w:cs="Times New Roman"/>
          <w:szCs w:val="24"/>
        </w:rPr>
        <w:t>alt</w:t>
      </w:r>
      <w:r>
        <w:rPr>
          <w:rFonts w:eastAsia="Calibri" w:cs="Times New Roman"/>
          <w:szCs w:val="24"/>
        </w:rPr>
        <w:t xml:space="preserve"> </w:t>
      </w:r>
      <w:r w:rsidRPr="009F152B">
        <w:rPr>
          <w:rFonts w:eastAsia="Calibri" w:cs="Times New Roman"/>
          <w:szCs w:val="24"/>
        </w:rPr>
        <w:t>boyutunda</w:t>
      </w:r>
      <w:r>
        <w:rPr>
          <w:rFonts w:eastAsia="Calibri" w:cs="Times New Roman"/>
          <w:szCs w:val="24"/>
        </w:rPr>
        <w:t xml:space="preserve"> </w:t>
      </w:r>
      <w:r w:rsidRPr="009F152B">
        <w:rPr>
          <w:rFonts w:eastAsia="Times New Roman" w:cs="Times New Roman"/>
          <w:bCs/>
          <w:szCs w:val="24"/>
          <w:lang w:eastAsia="tr-TR"/>
        </w:rPr>
        <w:t>istatistiksel</w:t>
      </w:r>
      <w:r>
        <w:rPr>
          <w:rFonts w:eastAsia="Times New Roman" w:cs="Times New Roman"/>
          <w:bCs/>
          <w:szCs w:val="24"/>
          <w:lang w:eastAsia="tr-TR"/>
        </w:rPr>
        <w:t xml:space="preserve"> </w:t>
      </w:r>
      <w:r w:rsidRPr="009F152B">
        <w:rPr>
          <w:rFonts w:eastAsia="Times New Roman" w:cs="Times New Roman"/>
          <w:bCs/>
          <w:szCs w:val="24"/>
          <w:lang w:eastAsia="tr-TR"/>
        </w:rPr>
        <w:t>olarak</w:t>
      </w:r>
      <w:r>
        <w:rPr>
          <w:rFonts w:eastAsia="Times New Roman" w:cs="Times New Roman"/>
          <w:bCs/>
          <w:szCs w:val="24"/>
          <w:lang w:eastAsia="tr-TR"/>
        </w:rPr>
        <w:t xml:space="preserve"> </w:t>
      </w:r>
      <w:r w:rsidRPr="009F152B">
        <w:rPr>
          <w:rFonts w:eastAsia="Times New Roman" w:cs="Times New Roman"/>
          <w:bCs/>
          <w:szCs w:val="24"/>
          <w:lang w:eastAsia="tr-TR"/>
        </w:rPr>
        <w:t>anlamlı</w:t>
      </w:r>
      <w:r>
        <w:rPr>
          <w:rFonts w:eastAsia="Times New Roman" w:cs="Times New Roman"/>
          <w:bCs/>
          <w:szCs w:val="24"/>
          <w:lang w:eastAsia="tr-TR"/>
        </w:rPr>
        <w:t xml:space="preserve"> </w:t>
      </w:r>
      <w:r w:rsidRPr="009F152B">
        <w:rPr>
          <w:rFonts w:eastAsia="Times New Roman" w:cs="Times New Roman"/>
          <w:bCs/>
          <w:szCs w:val="24"/>
          <w:lang w:eastAsia="tr-TR"/>
        </w:rPr>
        <w:t>farklılık</w:t>
      </w:r>
      <w:r>
        <w:rPr>
          <w:rFonts w:eastAsia="Times New Roman" w:cs="Times New Roman"/>
          <w:bCs/>
          <w:szCs w:val="24"/>
          <w:lang w:eastAsia="tr-TR"/>
        </w:rPr>
        <w:t xml:space="preserve"> </w:t>
      </w:r>
      <w:r w:rsidRPr="009F152B">
        <w:rPr>
          <w:rFonts w:eastAsia="Times New Roman" w:cs="Times New Roman"/>
          <w:bCs/>
          <w:szCs w:val="24"/>
          <w:lang w:eastAsia="tr-TR"/>
        </w:rPr>
        <w:t>görülmektedir</w:t>
      </w:r>
      <w:r>
        <w:rPr>
          <w:rFonts w:eastAsia="Times New Roman" w:cs="Times New Roman"/>
          <w:bCs/>
          <w:szCs w:val="24"/>
          <w:lang w:eastAsia="tr-TR"/>
        </w:rPr>
        <w:t xml:space="preserve"> </w:t>
      </w:r>
      <w:r w:rsidRPr="009F152B">
        <w:rPr>
          <w:rFonts w:eastAsia="Times New Roman" w:cs="Times New Roman"/>
          <w:bCs/>
          <w:szCs w:val="24"/>
          <w:lang w:eastAsia="tr-TR"/>
        </w:rPr>
        <w:t>(p&lt;0.05).</w:t>
      </w:r>
      <w:r>
        <w:rPr>
          <w:rFonts w:eastAsia="Times New Roman" w:cs="Times New Roman"/>
          <w:bCs/>
          <w:szCs w:val="24"/>
          <w:lang w:eastAsia="tr-TR"/>
        </w:rPr>
        <w:t xml:space="preserve"> </w:t>
      </w:r>
      <w:r w:rsidRPr="009F152B">
        <w:rPr>
          <w:rFonts w:eastAsia="Times New Roman" w:cs="Times New Roman"/>
          <w:bCs/>
          <w:szCs w:val="24"/>
          <w:lang w:eastAsia="tr-TR"/>
        </w:rPr>
        <w:t>Gruplar</w:t>
      </w:r>
      <w:r>
        <w:rPr>
          <w:rFonts w:eastAsia="Times New Roman" w:cs="Times New Roman"/>
          <w:bCs/>
          <w:szCs w:val="24"/>
          <w:lang w:eastAsia="tr-TR"/>
        </w:rPr>
        <w:t xml:space="preserve"> </w:t>
      </w:r>
      <w:r w:rsidRPr="009F152B">
        <w:rPr>
          <w:rFonts w:eastAsia="Times New Roman" w:cs="Times New Roman"/>
          <w:bCs/>
          <w:szCs w:val="24"/>
          <w:lang w:eastAsia="tr-TR"/>
        </w:rPr>
        <w:t>arası</w:t>
      </w:r>
      <w:r>
        <w:rPr>
          <w:rFonts w:eastAsia="Times New Roman" w:cs="Times New Roman"/>
          <w:bCs/>
          <w:szCs w:val="24"/>
          <w:lang w:eastAsia="tr-TR"/>
        </w:rPr>
        <w:t xml:space="preserve"> </w:t>
      </w:r>
      <w:r w:rsidRPr="009F152B">
        <w:rPr>
          <w:rFonts w:eastAsia="Times New Roman" w:cs="Times New Roman"/>
          <w:bCs/>
          <w:szCs w:val="24"/>
          <w:lang w:eastAsia="tr-TR"/>
        </w:rPr>
        <w:t>farklılığa</w:t>
      </w:r>
      <w:r>
        <w:rPr>
          <w:rFonts w:eastAsia="Times New Roman" w:cs="Times New Roman"/>
          <w:bCs/>
          <w:szCs w:val="24"/>
          <w:lang w:eastAsia="tr-TR"/>
        </w:rPr>
        <w:t xml:space="preserve"> </w:t>
      </w:r>
      <w:r w:rsidRPr="009F152B">
        <w:rPr>
          <w:rFonts w:eastAsia="Times New Roman" w:cs="Times New Roman"/>
          <w:bCs/>
          <w:szCs w:val="24"/>
          <w:lang w:eastAsia="tr-TR"/>
        </w:rPr>
        <w:t>baktığımızda</w:t>
      </w:r>
      <w:r>
        <w:rPr>
          <w:rFonts w:eastAsia="Times New Roman" w:cs="Times New Roman"/>
          <w:bCs/>
          <w:szCs w:val="24"/>
          <w:lang w:eastAsia="tr-TR"/>
        </w:rPr>
        <w:t xml:space="preserve"> </w:t>
      </w:r>
      <w:r w:rsidRPr="009F152B">
        <w:rPr>
          <w:rFonts w:eastAsia="Times New Roman" w:cs="Times New Roman"/>
          <w:bCs/>
          <w:szCs w:val="24"/>
          <w:lang w:eastAsia="tr-TR"/>
        </w:rPr>
        <w:t>21-24</w:t>
      </w:r>
      <w:r>
        <w:rPr>
          <w:rFonts w:eastAsia="Times New Roman" w:cs="Times New Roman"/>
          <w:bCs/>
          <w:szCs w:val="24"/>
          <w:lang w:eastAsia="tr-TR"/>
        </w:rPr>
        <w:t xml:space="preserve"> </w:t>
      </w:r>
      <w:r w:rsidRPr="009F152B">
        <w:rPr>
          <w:rFonts w:eastAsia="Times New Roman" w:cs="Times New Roman"/>
          <w:bCs/>
          <w:szCs w:val="24"/>
          <w:lang w:eastAsia="tr-TR"/>
        </w:rPr>
        <w:t>yaş</w:t>
      </w:r>
      <w:r>
        <w:rPr>
          <w:rFonts w:eastAsia="Times New Roman" w:cs="Times New Roman"/>
          <w:bCs/>
          <w:szCs w:val="24"/>
          <w:lang w:eastAsia="tr-TR"/>
        </w:rPr>
        <w:t xml:space="preserve"> </w:t>
      </w:r>
      <w:r w:rsidRPr="009F152B">
        <w:rPr>
          <w:rFonts w:eastAsia="Times New Roman" w:cs="Times New Roman"/>
          <w:bCs/>
          <w:szCs w:val="24"/>
          <w:lang w:eastAsia="tr-TR"/>
        </w:rPr>
        <w:t>aralığı</w:t>
      </w:r>
      <w:r>
        <w:rPr>
          <w:rFonts w:eastAsia="Times New Roman" w:cs="Times New Roman"/>
          <w:bCs/>
          <w:szCs w:val="24"/>
          <w:lang w:eastAsia="tr-TR"/>
        </w:rPr>
        <w:t xml:space="preserve"> </w:t>
      </w:r>
      <w:r w:rsidRPr="009F152B">
        <w:rPr>
          <w:rFonts w:eastAsia="Times New Roman" w:cs="Times New Roman"/>
          <w:bCs/>
          <w:szCs w:val="24"/>
          <w:lang w:eastAsia="tr-TR"/>
        </w:rPr>
        <w:t>katılımcıların</w:t>
      </w:r>
      <w:r>
        <w:rPr>
          <w:rFonts w:eastAsia="Times New Roman" w:cs="Times New Roman"/>
          <w:bCs/>
          <w:szCs w:val="24"/>
          <w:lang w:eastAsia="tr-TR"/>
        </w:rPr>
        <w:t xml:space="preserve"> </w:t>
      </w:r>
      <w:r w:rsidRPr="009F152B">
        <w:rPr>
          <w:rFonts w:eastAsia="Times New Roman" w:cs="Times New Roman"/>
          <w:bCs/>
          <w:szCs w:val="24"/>
          <w:lang w:eastAsia="tr-TR"/>
        </w:rPr>
        <w:t>puanlarının</w:t>
      </w:r>
      <w:r>
        <w:rPr>
          <w:rFonts w:eastAsia="Times New Roman" w:cs="Times New Roman"/>
          <w:bCs/>
          <w:szCs w:val="24"/>
          <w:lang w:eastAsia="tr-TR"/>
        </w:rPr>
        <w:t xml:space="preserve"> </w:t>
      </w:r>
      <w:r w:rsidRPr="009F152B">
        <w:rPr>
          <w:rFonts w:eastAsia="Times New Roman" w:cs="Times New Roman"/>
          <w:bCs/>
          <w:szCs w:val="24"/>
          <w:lang w:eastAsia="tr-TR"/>
        </w:rPr>
        <w:t>20</w:t>
      </w:r>
      <w:r>
        <w:rPr>
          <w:rFonts w:eastAsia="Times New Roman" w:cs="Times New Roman"/>
          <w:bCs/>
          <w:szCs w:val="24"/>
          <w:lang w:eastAsia="tr-TR"/>
        </w:rPr>
        <w:t xml:space="preserve"> </w:t>
      </w:r>
      <w:r w:rsidRPr="009F152B">
        <w:rPr>
          <w:rFonts w:eastAsia="Times New Roman" w:cs="Times New Roman"/>
          <w:bCs/>
          <w:szCs w:val="24"/>
          <w:lang w:eastAsia="tr-TR"/>
        </w:rPr>
        <w:t>yaş</w:t>
      </w:r>
      <w:r>
        <w:rPr>
          <w:rFonts w:eastAsia="Times New Roman" w:cs="Times New Roman"/>
          <w:bCs/>
          <w:szCs w:val="24"/>
          <w:lang w:eastAsia="tr-TR"/>
        </w:rPr>
        <w:t xml:space="preserve"> </w:t>
      </w:r>
      <w:r w:rsidRPr="009F152B">
        <w:rPr>
          <w:rFonts w:eastAsia="Times New Roman" w:cs="Times New Roman"/>
          <w:bCs/>
          <w:szCs w:val="24"/>
          <w:lang w:eastAsia="tr-TR"/>
        </w:rPr>
        <w:t>ve</w:t>
      </w:r>
      <w:r>
        <w:rPr>
          <w:rFonts w:eastAsia="Times New Roman" w:cs="Times New Roman"/>
          <w:bCs/>
          <w:szCs w:val="24"/>
          <w:lang w:eastAsia="tr-TR"/>
        </w:rPr>
        <w:t xml:space="preserve"> </w:t>
      </w:r>
      <w:r w:rsidRPr="009F152B">
        <w:rPr>
          <w:rFonts w:eastAsia="Times New Roman" w:cs="Times New Roman"/>
          <w:bCs/>
          <w:szCs w:val="24"/>
          <w:lang w:eastAsia="tr-TR"/>
        </w:rPr>
        <w:t>altı</w:t>
      </w:r>
      <w:r>
        <w:rPr>
          <w:rFonts w:eastAsia="Times New Roman" w:cs="Times New Roman"/>
          <w:bCs/>
          <w:szCs w:val="24"/>
          <w:lang w:eastAsia="tr-TR"/>
        </w:rPr>
        <w:t xml:space="preserve"> </w:t>
      </w:r>
      <w:r w:rsidRPr="009F152B">
        <w:rPr>
          <w:rFonts w:eastAsia="Times New Roman" w:cs="Times New Roman"/>
          <w:bCs/>
          <w:szCs w:val="24"/>
          <w:lang w:eastAsia="tr-TR"/>
        </w:rPr>
        <w:t>katılımcılardan</w:t>
      </w:r>
      <w:r>
        <w:rPr>
          <w:rFonts w:eastAsia="Times New Roman" w:cs="Times New Roman"/>
          <w:bCs/>
          <w:szCs w:val="24"/>
          <w:lang w:eastAsia="tr-TR"/>
        </w:rPr>
        <w:t xml:space="preserve"> </w:t>
      </w:r>
      <w:r w:rsidRPr="009F152B">
        <w:rPr>
          <w:rFonts w:eastAsia="Times New Roman" w:cs="Times New Roman"/>
          <w:bCs/>
          <w:szCs w:val="24"/>
          <w:lang w:eastAsia="tr-TR"/>
        </w:rPr>
        <w:t>daha</w:t>
      </w:r>
      <w:r>
        <w:rPr>
          <w:rFonts w:eastAsia="Times New Roman" w:cs="Times New Roman"/>
          <w:bCs/>
          <w:szCs w:val="24"/>
          <w:lang w:eastAsia="tr-TR"/>
        </w:rPr>
        <w:t xml:space="preserve"> </w:t>
      </w:r>
      <w:r w:rsidRPr="009F152B">
        <w:rPr>
          <w:rFonts w:eastAsia="Times New Roman" w:cs="Times New Roman"/>
          <w:bCs/>
          <w:szCs w:val="24"/>
          <w:lang w:eastAsia="tr-TR"/>
        </w:rPr>
        <w:t>yüksek</w:t>
      </w:r>
      <w:r>
        <w:rPr>
          <w:rFonts w:eastAsia="Times New Roman" w:cs="Times New Roman"/>
          <w:bCs/>
          <w:szCs w:val="24"/>
          <w:lang w:eastAsia="tr-TR"/>
        </w:rPr>
        <w:t xml:space="preserve"> </w:t>
      </w:r>
      <w:r w:rsidRPr="009F152B">
        <w:rPr>
          <w:rFonts w:eastAsia="Times New Roman" w:cs="Times New Roman"/>
          <w:bCs/>
          <w:szCs w:val="24"/>
          <w:lang w:eastAsia="tr-TR"/>
        </w:rPr>
        <w:t>olduğu</w:t>
      </w:r>
      <w:r>
        <w:rPr>
          <w:rFonts w:eastAsia="Times New Roman" w:cs="Times New Roman"/>
          <w:bCs/>
          <w:szCs w:val="24"/>
          <w:lang w:eastAsia="tr-TR"/>
        </w:rPr>
        <w:t xml:space="preserve"> </w:t>
      </w:r>
      <w:r w:rsidRPr="009F152B">
        <w:rPr>
          <w:rFonts w:eastAsia="Times New Roman" w:cs="Times New Roman"/>
          <w:bCs/>
          <w:szCs w:val="24"/>
          <w:lang w:eastAsia="tr-TR"/>
        </w:rPr>
        <w:t>sonucuna</w:t>
      </w:r>
      <w:r>
        <w:rPr>
          <w:rFonts w:eastAsia="Times New Roman" w:cs="Times New Roman"/>
          <w:bCs/>
          <w:szCs w:val="24"/>
          <w:lang w:eastAsia="tr-TR"/>
        </w:rPr>
        <w:t xml:space="preserve"> </w:t>
      </w:r>
      <w:r w:rsidRPr="009F152B">
        <w:rPr>
          <w:rFonts w:eastAsia="Times New Roman" w:cs="Times New Roman"/>
          <w:bCs/>
          <w:szCs w:val="24"/>
          <w:lang w:eastAsia="tr-TR"/>
        </w:rPr>
        <w:t>ulaşılmaktadır.</w:t>
      </w:r>
    </w:p>
    <w:p w14:paraId="1744E340" w14:textId="77777777" w:rsidR="00961751" w:rsidRDefault="00961751" w:rsidP="00C54609">
      <w:pPr>
        <w:autoSpaceDE w:val="0"/>
        <w:autoSpaceDN w:val="0"/>
        <w:adjustRightInd w:val="0"/>
        <w:spacing w:after="120"/>
        <w:rPr>
          <w:rFonts w:eastAsia="Times New Roman" w:cs="Times New Roman"/>
          <w:bCs/>
          <w:szCs w:val="24"/>
          <w:lang w:eastAsia="tr-TR"/>
        </w:rPr>
        <w:sectPr w:rsidR="00961751" w:rsidSect="00BE4E81">
          <w:pgSz w:w="11906" w:h="16838" w:code="9"/>
          <w:pgMar w:top="1418" w:right="1304" w:bottom="1418" w:left="1701" w:header="851" w:footer="851" w:gutter="0"/>
          <w:cols w:space="708"/>
          <w:docGrid w:linePitch="360"/>
        </w:sectPr>
      </w:pPr>
    </w:p>
    <w:p w14:paraId="48CEC6D2" w14:textId="77777777" w:rsidR="00C54609" w:rsidRPr="009F152B" w:rsidRDefault="00C54609" w:rsidP="00161EE4">
      <w:pPr>
        <w:spacing w:before="120" w:after="120"/>
        <w:ind w:left="567" w:hanging="567"/>
        <w:outlineLvl w:val="4"/>
        <w:rPr>
          <w:rFonts w:eastAsia="Times New Roman" w:cs="Times New Roman"/>
          <w:b/>
          <w:bCs/>
          <w:szCs w:val="24"/>
          <w:lang w:eastAsia="tr-TR"/>
        </w:rPr>
      </w:pPr>
      <w:r w:rsidRPr="009F152B">
        <w:rPr>
          <w:rFonts w:eastAsia="Times New Roman" w:cs="Times New Roman"/>
          <w:b/>
          <w:bCs/>
          <w:szCs w:val="24"/>
          <w:lang w:eastAsia="tr-TR"/>
        </w:rPr>
        <w:lastRenderedPageBreak/>
        <w:t>Tablo</w:t>
      </w:r>
      <w:r w:rsidR="00161EE4">
        <w:rPr>
          <w:rFonts w:eastAsia="Times New Roman" w:cs="Times New Roman"/>
          <w:b/>
          <w:bCs/>
          <w:szCs w:val="24"/>
          <w:lang w:eastAsia="tr-TR"/>
        </w:rPr>
        <w:t xml:space="preserve"> </w:t>
      </w:r>
      <w:r w:rsidRPr="009F152B">
        <w:rPr>
          <w:rFonts w:eastAsia="Times New Roman" w:cs="Times New Roman"/>
          <w:b/>
          <w:bCs/>
          <w:szCs w:val="24"/>
          <w:lang w:eastAsia="tr-TR"/>
        </w:rPr>
        <w:t>7</w:t>
      </w:r>
      <w:r w:rsidR="00373000">
        <w:rPr>
          <w:rFonts w:eastAsia="Times New Roman" w:cs="Times New Roman"/>
          <w:b/>
          <w:bCs/>
          <w:szCs w:val="24"/>
          <w:lang w:eastAsia="tr-TR"/>
        </w:rPr>
        <w:t>.</w:t>
      </w:r>
      <w:r w:rsidR="00161EE4">
        <w:rPr>
          <w:rFonts w:eastAsia="Times New Roman" w:cs="Times New Roman"/>
          <w:b/>
          <w:bCs/>
          <w:szCs w:val="24"/>
          <w:lang w:eastAsia="tr-TR"/>
        </w:rPr>
        <w:t xml:space="preserve"> </w:t>
      </w:r>
      <w:r w:rsidRPr="00373000">
        <w:rPr>
          <w:rFonts w:eastAsia="Times New Roman" w:cs="Times New Roman"/>
          <w:bCs/>
          <w:szCs w:val="24"/>
          <w:lang w:eastAsia="tr-TR"/>
        </w:rPr>
        <w:t>Medeni</w:t>
      </w:r>
      <w:r w:rsidR="00161EE4" w:rsidRPr="00373000">
        <w:rPr>
          <w:rFonts w:eastAsia="Times New Roman" w:cs="Times New Roman"/>
          <w:bCs/>
          <w:szCs w:val="24"/>
          <w:lang w:eastAsia="tr-TR"/>
        </w:rPr>
        <w:t xml:space="preserve"> </w:t>
      </w:r>
      <w:r w:rsidR="00373000" w:rsidRPr="00373000">
        <w:rPr>
          <w:rFonts w:eastAsia="Times New Roman" w:cs="Times New Roman"/>
          <w:bCs/>
          <w:szCs w:val="24"/>
          <w:lang w:eastAsia="tr-TR"/>
        </w:rPr>
        <w:t>durum değişkenine göre t testi analizi sonuçlar</w:t>
      </w:r>
      <w:r w:rsidR="00373000">
        <w:rPr>
          <w:rFonts w:eastAsia="Times New Roman" w:cs="Times New Roman"/>
          <w:bCs/>
          <w:szCs w:val="24"/>
          <w:lang w:eastAsia="tr-TR"/>
        </w:rPr>
        <w:t>.</w:t>
      </w:r>
    </w:p>
    <w:tbl>
      <w:tblPr>
        <w:tblStyle w:val="TabloKlavuzu1"/>
        <w:tblW w:w="13892" w:type="dxa"/>
        <w:jc w:val="center"/>
        <w:tblLayout w:type="fixed"/>
        <w:tblLook w:val="04A0" w:firstRow="1" w:lastRow="0" w:firstColumn="1" w:lastColumn="0" w:noHBand="0" w:noVBand="1"/>
      </w:tblPr>
      <w:tblGrid>
        <w:gridCol w:w="2640"/>
        <w:gridCol w:w="2126"/>
        <w:gridCol w:w="1826"/>
        <w:gridCol w:w="1825"/>
        <w:gridCol w:w="1825"/>
        <w:gridCol w:w="1825"/>
        <w:gridCol w:w="1825"/>
      </w:tblGrid>
      <w:tr w:rsidR="00C54609" w:rsidRPr="00161EE4" w14:paraId="03DE94A8" w14:textId="77777777" w:rsidTr="00E7342A">
        <w:trPr>
          <w:trHeight w:val="20"/>
          <w:tblHeader/>
          <w:jc w:val="center"/>
        </w:trPr>
        <w:tc>
          <w:tcPr>
            <w:tcW w:w="950" w:type="pct"/>
            <w:vAlign w:val="center"/>
          </w:tcPr>
          <w:p w14:paraId="3FAE4573"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Boyutlar</w:t>
            </w:r>
          </w:p>
        </w:tc>
        <w:tc>
          <w:tcPr>
            <w:tcW w:w="765" w:type="pct"/>
            <w:vAlign w:val="center"/>
          </w:tcPr>
          <w:p w14:paraId="1BAB1A7B"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Medeni</w:t>
            </w:r>
            <w:r w:rsidR="00161EE4">
              <w:rPr>
                <w:rFonts w:eastAsia="Times New Roman" w:cs="Times New Roman"/>
                <w:b/>
                <w:bCs/>
                <w:sz w:val="20"/>
                <w:szCs w:val="20"/>
                <w:lang w:eastAsia="tr-TR"/>
              </w:rPr>
              <w:t xml:space="preserve"> </w:t>
            </w:r>
            <w:r w:rsidRPr="00161EE4">
              <w:rPr>
                <w:rFonts w:eastAsia="Times New Roman" w:cs="Times New Roman"/>
                <w:b/>
                <w:bCs/>
                <w:sz w:val="20"/>
                <w:szCs w:val="20"/>
                <w:lang w:eastAsia="tr-TR"/>
              </w:rPr>
              <w:t>Durum</w:t>
            </w:r>
          </w:p>
        </w:tc>
        <w:tc>
          <w:tcPr>
            <w:tcW w:w="657" w:type="pct"/>
            <w:vAlign w:val="center"/>
          </w:tcPr>
          <w:p w14:paraId="0E23A206" w14:textId="77777777" w:rsidR="00C54609" w:rsidRPr="00161EE4" w:rsidRDefault="00C54609" w:rsidP="00E7342A">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N</w:t>
            </w:r>
          </w:p>
        </w:tc>
        <w:tc>
          <w:tcPr>
            <w:tcW w:w="657" w:type="pct"/>
            <w:vAlign w:val="center"/>
          </w:tcPr>
          <w:p w14:paraId="080B82A5" w14:textId="77777777" w:rsidR="00C54609" w:rsidRPr="00161EE4" w:rsidRDefault="00D56A07" w:rsidP="00E7342A">
            <w:pPr>
              <w:spacing w:before="0" w:line="240" w:lineRule="atLeast"/>
              <w:ind w:left="0" w:firstLine="0"/>
              <w:jc w:val="center"/>
              <w:outlineLvl w:val="4"/>
              <w:rPr>
                <w:rFonts w:eastAsia="Times New Roman" w:cs="Times New Roman"/>
                <w:b/>
                <w:bCs/>
                <w:sz w:val="20"/>
                <w:szCs w:val="20"/>
                <w:lang w:eastAsia="tr-TR"/>
              </w:rPr>
            </w:pPr>
            <m:oMathPara>
              <m:oMathParaPr>
                <m:jc m:val="center"/>
              </m:oMathParaPr>
              <m:oMath>
                <m:acc>
                  <m:accPr>
                    <m:chr m:val="̅"/>
                    <m:ctrlPr>
                      <w:rPr>
                        <w:rFonts w:ascii="Cambria Math" w:eastAsia="Times New Roman" w:hAnsi="Cambria Math" w:cs="Times New Roman"/>
                        <w:b/>
                        <w:bCs/>
                        <w:i/>
                        <w:sz w:val="20"/>
                        <w:szCs w:val="20"/>
                        <w:lang w:eastAsia="tr-TR"/>
                      </w:rPr>
                    </m:ctrlPr>
                  </m:accPr>
                  <m:e>
                    <m:r>
                      <m:rPr>
                        <m:sty m:val="bi"/>
                      </m:rPr>
                      <w:rPr>
                        <w:rFonts w:ascii="Cambria Math" w:eastAsia="Times New Roman" w:hAnsi="Cambria Math" w:cs="Times New Roman"/>
                        <w:sz w:val="20"/>
                        <w:szCs w:val="20"/>
                        <w:lang w:eastAsia="tr-TR"/>
                      </w:rPr>
                      <m:t>X</m:t>
                    </m:r>
                  </m:e>
                </m:acc>
              </m:oMath>
            </m:oMathPara>
          </w:p>
        </w:tc>
        <w:tc>
          <w:tcPr>
            <w:tcW w:w="657" w:type="pct"/>
            <w:vAlign w:val="center"/>
          </w:tcPr>
          <w:p w14:paraId="3C9FABD7" w14:textId="77777777" w:rsidR="00C54609" w:rsidRPr="00161EE4" w:rsidRDefault="00C54609" w:rsidP="00E7342A">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SS</w:t>
            </w:r>
          </w:p>
        </w:tc>
        <w:tc>
          <w:tcPr>
            <w:tcW w:w="657" w:type="pct"/>
            <w:vAlign w:val="center"/>
          </w:tcPr>
          <w:p w14:paraId="54901DE9" w14:textId="77777777" w:rsidR="00C54609" w:rsidRPr="00161EE4" w:rsidRDefault="00C54609" w:rsidP="00E7342A">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t</w:t>
            </w:r>
          </w:p>
        </w:tc>
        <w:tc>
          <w:tcPr>
            <w:tcW w:w="657" w:type="pct"/>
            <w:vAlign w:val="center"/>
          </w:tcPr>
          <w:p w14:paraId="37D8666F" w14:textId="77777777" w:rsidR="00C54609" w:rsidRPr="00161EE4" w:rsidRDefault="00C54609" w:rsidP="00E7342A">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p</w:t>
            </w:r>
          </w:p>
        </w:tc>
      </w:tr>
      <w:tr w:rsidR="00C54609" w:rsidRPr="00161EE4" w14:paraId="164714D1" w14:textId="77777777" w:rsidTr="00E7342A">
        <w:trPr>
          <w:trHeight w:val="20"/>
          <w:jc w:val="center"/>
        </w:trPr>
        <w:tc>
          <w:tcPr>
            <w:tcW w:w="950" w:type="pct"/>
            <w:vMerge w:val="restart"/>
            <w:vAlign w:val="center"/>
          </w:tcPr>
          <w:p w14:paraId="0CF9ACD4" w14:textId="77777777" w:rsidR="00C54609" w:rsidRPr="00161EE4" w:rsidRDefault="00C54609" w:rsidP="00E7342A">
            <w:pPr>
              <w:spacing w:before="0" w:line="240" w:lineRule="atLeast"/>
              <w:ind w:left="0" w:firstLine="0"/>
              <w:jc w:val="left"/>
              <w:outlineLvl w:val="4"/>
              <w:rPr>
                <w:rFonts w:eastAsia="Times New Roman" w:cs="Times New Roman"/>
                <w:b/>
                <w:bCs/>
                <w:sz w:val="20"/>
                <w:szCs w:val="20"/>
                <w:lang w:eastAsia="tr-TR"/>
              </w:rPr>
            </w:pPr>
            <w:r w:rsidRPr="00161EE4">
              <w:rPr>
                <w:rFonts w:eastAsia="Calibri" w:cs="Times New Roman"/>
                <w:sz w:val="20"/>
                <w:szCs w:val="20"/>
              </w:rPr>
              <w:t>Bireysel</w:t>
            </w:r>
          </w:p>
        </w:tc>
        <w:tc>
          <w:tcPr>
            <w:tcW w:w="765" w:type="pct"/>
          </w:tcPr>
          <w:p w14:paraId="6167F28B" w14:textId="77777777" w:rsidR="00C54609" w:rsidRPr="00161EE4" w:rsidRDefault="00C54609" w:rsidP="00E7342A">
            <w:pPr>
              <w:spacing w:before="0" w:line="240" w:lineRule="atLeast"/>
              <w:ind w:left="0" w:firstLine="0"/>
              <w:jc w:val="left"/>
              <w:outlineLvl w:val="4"/>
              <w:rPr>
                <w:rFonts w:eastAsia="Calibri" w:cs="Times New Roman"/>
                <w:color w:val="010205"/>
                <w:sz w:val="20"/>
                <w:szCs w:val="20"/>
              </w:rPr>
            </w:pPr>
            <w:r w:rsidRPr="00161EE4">
              <w:rPr>
                <w:rFonts w:eastAsia="Calibri" w:cs="Times New Roman"/>
                <w:color w:val="010205"/>
                <w:sz w:val="20"/>
                <w:szCs w:val="20"/>
              </w:rPr>
              <w:t>Evli</w:t>
            </w:r>
          </w:p>
        </w:tc>
        <w:tc>
          <w:tcPr>
            <w:tcW w:w="657" w:type="pct"/>
            <w:vAlign w:val="center"/>
          </w:tcPr>
          <w:p w14:paraId="6BD09ACE"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93</w:t>
            </w:r>
          </w:p>
        </w:tc>
        <w:tc>
          <w:tcPr>
            <w:tcW w:w="657" w:type="pct"/>
            <w:vAlign w:val="center"/>
          </w:tcPr>
          <w:p w14:paraId="3CCFC8A6"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35,55</w:t>
            </w:r>
          </w:p>
        </w:tc>
        <w:tc>
          <w:tcPr>
            <w:tcW w:w="657" w:type="pct"/>
            <w:vAlign w:val="center"/>
          </w:tcPr>
          <w:p w14:paraId="0A514CDE"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9,52</w:t>
            </w:r>
          </w:p>
        </w:tc>
        <w:tc>
          <w:tcPr>
            <w:tcW w:w="657" w:type="pct"/>
            <w:vMerge w:val="restart"/>
            <w:vAlign w:val="center"/>
          </w:tcPr>
          <w:p w14:paraId="6BFE9BD7" w14:textId="77777777" w:rsidR="00C54609" w:rsidRPr="00161EE4" w:rsidRDefault="00C54609" w:rsidP="00E7342A">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1,430</w:t>
            </w:r>
          </w:p>
        </w:tc>
        <w:tc>
          <w:tcPr>
            <w:tcW w:w="657" w:type="pct"/>
            <w:vMerge w:val="restart"/>
            <w:vAlign w:val="center"/>
          </w:tcPr>
          <w:p w14:paraId="21AD73FA" w14:textId="77777777" w:rsidR="00C54609" w:rsidRPr="00161EE4" w:rsidRDefault="00C54609" w:rsidP="00E7342A">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,153</w:t>
            </w:r>
          </w:p>
        </w:tc>
      </w:tr>
      <w:tr w:rsidR="00C54609" w:rsidRPr="00161EE4" w14:paraId="7FB10142" w14:textId="77777777" w:rsidTr="00E7342A">
        <w:trPr>
          <w:trHeight w:val="20"/>
          <w:jc w:val="center"/>
        </w:trPr>
        <w:tc>
          <w:tcPr>
            <w:tcW w:w="950" w:type="pct"/>
            <w:vMerge/>
            <w:vAlign w:val="center"/>
          </w:tcPr>
          <w:p w14:paraId="3FF644FB" w14:textId="77777777" w:rsidR="00C54609" w:rsidRPr="00161EE4" w:rsidRDefault="00C54609" w:rsidP="00E7342A">
            <w:pPr>
              <w:spacing w:before="0" w:line="240" w:lineRule="atLeast"/>
              <w:ind w:left="0" w:firstLine="0"/>
              <w:jc w:val="left"/>
              <w:outlineLvl w:val="4"/>
              <w:rPr>
                <w:rFonts w:eastAsia="Times New Roman" w:cs="Times New Roman"/>
                <w:b/>
                <w:bCs/>
                <w:sz w:val="20"/>
                <w:szCs w:val="20"/>
                <w:lang w:eastAsia="tr-TR"/>
              </w:rPr>
            </w:pPr>
          </w:p>
        </w:tc>
        <w:tc>
          <w:tcPr>
            <w:tcW w:w="765" w:type="pct"/>
          </w:tcPr>
          <w:p w14:paraId="65C12DB8" w14:textId="77777777" w:rsidR="00C54609" w:rsidRPr="00161EE4" w:rsidRDefault="00C54609" w:rsidP="00E7342A">
            <w:pPr>
              <w:spacing w:before="0" w:line="240" w:lineRule="atLeast"/>
              <w:ind w:left="0" w:firstLine="0"/>
              <w:jc w:val="left"/>
              <w:outlineLvl w:val="4"/>
              <w:rPr>
                <w:rFonts w:eastAsia="Calibri" w:cs="Times New Roman"/>
                <w:color w:val="010205"/>
                <w:sz w:val="20"/>
                <w:szCs w:val="20"/>
              </w:rPr>
            </w:pPr>
            <w:r w:rsidRPr="00161EE4">
              <w:rPr>
                <w:rFonts w:eastAsia="Calibri" w:cs="Times New Roman"/>
                <w:color w:val="010205"/>
                <w:sz w:val="20"/>
                <w:szCs w:val="20"/>
              </w:rPr>
              <w:t>Bekar</w:t>
            </w:r>
          </w:p>
        </w:tc>
        <w:tc>
          <w:tcPr>
            <w:tcW w:w="657" w:type="pct"/>
            <w:vAlign w:val="center"/>
          </w:tcPr>
          <w:p w14:paraId="3F03D232"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337</w:t>
            </w:r>
          </w:p>
        </w:tc>
        <w:tc>
          <w:tcPr>
            <w:tcW w:w="657" w:type="pct"/>
            <w:vAlign w:val="center"/>
          </w:tcPr>
          <w:p w14:paraId="10A3A6A7"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33,85</w:t>
            </w:r>
          </w:p>
        </w:tc>
        <w:tc>
          <w:tcPr>
            <w:tcW w:w="657" w:type="pct"/>
            <w:vAlign w:val="center"/>
          </w:tcPr>
          <w:p w14:paraId="713D0A04"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10,32</w:t>
            </w:r>
          </w:p>
        </w:tc>
        <w:tc>
          <w:tcPr>
            <w:tcW w:w="657" w:type="pct"/>
            <w:vMerge/>
            <w:vAlign w:val="center"/>
          </w:tcPr>
          <w:p w14:paraId="4DB621E1" w14:textId="77777777" w:rsidR="00C54609" w:rsidRPr="00161EE4" w:rsidRDefault="00C54609" w:rsidP="00E7342A">
            <w:pPr>
              <w:autoSpaceDE w:val="0"/>
              <w:autoSpaceDN w:val="0"/>
              <w:adjustRightInd w:val="0"/>
              <w:spacing w:before="0" w:line="240" w:lineRule="atLeast"/>
              <w:ind w:left="0" w:firstLine="0"/>
              <w:jc w:val="center"/>
              <w:rPr>
                <w:rFonts w:eastAsia="Calibri" w:cs="Times New Roman"/>
                <w:sz w:val="20"/>
                <w:szCs w:val="20"/>
              </w:rPr>
            </w:pPr>
          </w:p>
        </w:tc>
        <w:tc>
          <w:tcPr>
            <w:tcW w:w="657" w:type="pct"/>
            <w:vMerge/>
            <w:vAlign w:val="center"/>
          </w:tcPr>
          <w:p w14:paraId="5F3E9A44" w14:textId="77777777" w:rsidR="00C54609" w:rsidRPr="00161EE4" w:rsidRDefault="00C54609" w:rsidP="00E7342A">
            <w:pPr>
              <w:autoSpaceDE w:val="0"/>
              <w:autoSpaceDN w:val="0"/>
              <w:adjustRightInd w:val="0"/>
              <w:spacing w:before="0" w:line="240" w:lineRule="atLeast"/>
              <w:ind w:left="0" w:firstLine="0"/>
              <w:jc w:val="center"/>
              <w:rPr>
                <w:rFonts w:eastAsia="Calibri" w:cs="Times New Roman"/>
                <w:sz w:val="20"/>
                <w:szCs w:val="20"/>
              </w:rPr>
            </w:pPr>
          </w:p>
        </w:tc>
      </w:tr>
      <w:tr w:rsidR="00C54609" w:rsidRPr="00161EE4" w14:paraId="2CB32D43" w14:textId="77777777" w:rsidTr="00E7342A">
        <w:trPr>
          <w:trHeight w:val="20"/>
          <w:jc w:val="center"/>
        </w:trPr>
        <w:tc>
          <w:tcPr>
            <w:tcW w:w="950" w:type="pct"/>
            <w:vMerge w:val="restart"/>
            <w:vAlign w:val="center"/>
          </w:tcPr>
          <w:p w14:paraId="448A4A05" w14:textId="77777777" w:rsidR="00C54609" w:rsidRPr="00161EE4" w:rsidRDefault="00C54609" w:rsidP="00E7342A">
            <w:pPr>
              <w:spacing w:before="0" w:line="240" w:lineRule="atLeast"/>
              <w:ind w:left="0" w:firstLine="0"/>
              <w:jc w:val="left"/>
              <w:outlineLvl w:val="4"/>
              <w:rPr>
                <w:rFonts w:eastAsia="Times New Roman" w:cs="Times New Roman"/>
                <w:b/>
                <w:bCs/>
                <w:sz w:val="20"/>
                <w:szCs w:val="20"/>
                <w:lang w:eastAsia="tr-TR"/>
              </w:rPr>
            </w:pPr>
            <w:r w:rsidRPr="00161EE4">
              <w:rPr>
                <w:rFonts w:eastAsia="Calibri" w:cs="Times New Roman"/>
                <w:sz w:val="20"/>
                <w:szCs w:val="20"/>
              </w:rPr>
              <w:t>Sosyal</w:t>
            </w:r>
          </w:p>
        </w:tc>
        <w:tc>
          <w:tcPr>
            <w:tcW w:w="765" w:type="pct"/>
          </w:tcPr>
          <w:p w14:paraId="08468433" w14:textId="77777777" w:rsidR="00C54609" w:rsidRPr="00161EE4" w:rsidRDefault="00C54609" w:rsidP="00E7342A">
            <w:pPr>
              <w:spacing w:before="0" w:line="240" w:lineRule="atLeast"/>
              <w:ind w:left="0" w:firstLine="0"/>
              <w:jc w:val="left"/>
              <w:outlineLvl w:val="4"/>
              <w:rPr>
                <w:rFonts w:eastAsia="Calibri" w:cs="Times New Roman"/>
                <w:color w:val="010205"/>
                <w:sz w:val="20"/>
                <w:szCs w:val="20"/>
              </w:rPr>
            </w:pPr>
            <w:r w:rsidRPr="00161EE4">
              <w:rPr>
                <w:rFonts w:eastAsia="Calibri" w:cs="Times New Roman"/>
                <w:color w:val="010205"/>
                <w:sz w:val="20"/>
                <w:szCs w:val="20"/>
              </w:rPr>
              <w:t>Evli</w:t>
            </w:r>
          </w:p>
        </w:tc>
        <w:tc>
          <w:tcPr>
            <w:tcW w:w="657" w:type="pct"/>
            <w:vAlign w:val="center"/>
          </w:tcPr>
          <w:p w14:paraId="144A5EF7"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93</w:t>
            </w:r>
          </w:p>
        </w:tc>
        <w:tc>
          <w:tcPr>
            <w:tcW w:w="657" w:type="pct"/>
            <w:vAlign w:val="center"/>
          </w:tcPr>
          <w:p w14:paraId="0429D352"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11,60</w:t>
            </w:r>
          </w:p>
        </w:tc>
        <w:tc>
          <w:tcPr>
            <w:tcW w:w="657" w:type="pct"/>
            <w:vAlign w:val="center"/>
          </w:tcPr>
          <w:p w14:paraId="539C9CFF"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5,35</w:t>
            </w:r>
          </w:p>
        </w:tc>
        <w:tc>
          <w:tcPr>
            <w:tcW w:w="657" w:type="pct"/>
            <w:vMerge w:val="restart"/>
            <w:vAlign w:val="center"/>
          </w:tcPr>
          <w:p w14:paraId="3A3FC2EC" w14:textId="77777777" w:rsidR="00C54609" w:rsidRPr="00161EE4" w:rsidRDefault="00C54609" w:rsidP="00E7342A">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,745</w:t>
            </w:r>
          </w:p>
        </w:tc>
        <w:tc>
          <w:tcPr>
            <w:tcW w:w="657" w:type="pct"/>
            <w:vMerge w:val="restart"/>
            <w:vAlign w:val="center"/>
          </w:tcPr>
          <w:p w14:paraId="3B259ADF" w14:textId="77777777" w:rsidR="00C54609" w:rsidRPr="00161EE4" w:rsidRDefault="00C54609" w:rsidP="00E7342A">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,457</w:t>
            </w:r>
          </w:p>
        </w:tc>
      </w:tr>
      <w:tr w:rsidR="00C54609" w:rsidRPr="00161EE4" w14:paraId="38D4D869" w14:textId="77777777" w:rsidTr="00E7342A">
        <w:trPr>
          <w:trHeight w:val="20"/>
          <w:jc w:val="center"/>
        </w:trPr>
        <w:tc>
          <w:tcPr>
            <w:tcW w:w="950" w:type="pct"/>
            <w:vMerge/>
            <w:vAlign w:val="center"/>
          </w:tcPr>
          <w:p w14:paraId="70DC2B6B" w14:textId="77777777" w:rsidR="00C54609" w:rsidRPr="00161EE4" w:rsidRDefault="00C54609" w:rsidP="00E7342A">
            <w:pPr>
              <w:spacing w:before="0" w:line="240" w:lineRule="atLeast"/>
              <w:ind w:left="0" w:firstLine="0"/>
              <w:jc w:val="left"/>
              <w:outlineLvl w:val="4"/>
              <w:rPr>
                <w:rFonts w:eastAsia="Times New Roman" w:cs="Times New Roman"/>
                <w:b/>
                <w:bCs/>
                <w:sz w:val="20"/>
                <w:szCs w:val="20"/>
                <w:lang w:eastAsia="tr-TR"/>
              </w:rPr>
            </w:pPr>
          </w:p>
        </w:tc>
        <w:tc>
          <w:tcPr>
            <w:tcW w:w="765" w:type="pct"/>
          </w:tcPr>
          <w:p w14:paraId="497A9E08" w14:textId="77777777" w:rsidR="00C54609" w:rsidRPr="00161EE4" w:rsidRDefault="00C54609" w:rsidP="00E7342A">
            <w:pPr>
              <w:spacing w:before="0" w:line="240" w:lineRule="atLeast"/>
              <w:ind w:left="0" w:firstLine="0"/>
              <w:jc w:val="left"/>
              <w:outlineLvl w:val="4"/>
              <w:rPr>
                <w:rFonts w:eastAsia="Calibri" w:cs="Times New Roman"/>
                <w:color w:val="010205"/>
                <w:sz w:val="20"/>
                <w:szCs w:val="20"/>
              </w:rPr>
            </w:pPr>
            <w:r w:rsidRPr="00161EE4">
              <w:rPr>
                <w:rFonts w:eastAsia="Calibri" w:cs="Times New Roman"/>
                <w:color w:val="010205"/>
                <w:sz w:val="20"/>
                <w:szCs w:val="20"/>
              </w:rPr>
              <w:t>Bekar</w:t>
            </w:r>
          </w:p>
        </w:tc>
        <w:tc>
          <w:tcPr>
            <w:tcW w:w="657" w:type="pct"/>
            <w:vAlign w:val="center"/>
          </w:tcPr>
          <w:p w14:paraId="000D83FC"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337</w:t>
            </w:r>
          </w:p>
        </w:tc>
        <w:tc>
          <w:tcPr>
            <w:tcW w:w="657" w:type="pct"/>
            <w:vAlign w:val="center"/>
          </w:tcPr>
          <w:p w14:paraId="218CFD51"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11,16</w:t>
            </w:r>
          </w:p>
        </w:tc>
        <w:tc>
          <w:tcPr>
            <w:tcW w:w="657" w:type="pct"/>
            <w:vAlign w:val="center"/>
          </w:tcPr>
          <w:p w14:paraId="38DECAB1"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4,85</w:t>
            </w:r>
          </w:p>
        </w:tc>
        <w:tc>
          <w:tcPr>
            <w:tcW w:w="657" w:type="pct"/>
            <w:vMerge/>
            <w:vAlign w:val="center"/>
          </w:tcPr>
          <w:p w14:paraId="5612CD9A" w14:textId="77777777" w:rsidR="00C54609" w:rsidRPr="00161EE4" w:rsidRDefault="00C54609" w:rsidP="00E7342A">
            <w:pPr>
              <w:autoSpaceDE w:val="0"/>
              <w:autoSpaceDN w:val="0"/>
              <w:adjustRightInd w:val="0"/>
              <w:spacing w:before="0" w:line="240" w:lineRule="atLeast"/>
              <w:ind w:left="0" w:firstLine="0"/>
              <w:jc w:val="center"/>
              <w:rPr>
                <w:rFonts w:eastAsia="Calibri" w:cs="Times New Roman"/>
                <w:sz w:val="20"/>
                <w:szCs w:val="20"/>
              </w:rPr>
            </w:pPr>
          </w:p>
        </w:tc>
        <w:tc>
          <w:tcPr>
            <w:tcW w:w="657" w:type="pct"/>
            <w:vMerge/>
            <w:vAlign w:val="center"/>
          </w:tcPr>
          <w:p w14:paraId="2A667CF7" w14:textId="77777777" w:rsidR="00C54609" w:rsidRPr="00161EE4" w:rsidRDefault="00C54609" w:rsidP="00E7342A">
            <w:pPr>
              <w:autoSpaceDE w:val="0"/>
              <w:autoSpaceDN w:val="0"/>
              <w:adjustRightInd w:val="0"/>
              <w:spacing w:before="0" w:line="240" w:lineRule="atLeast"/>
              <w:ind w:left="0" w:firstLine="0"/>
              <w:jc w:val="center"/>
              <w:rPr>
                <w:rFonts w:eastAsia="Calibri" w:cs="Times New Roman"/>
                <w:sz w:val="20"/>
                <w:szCs w:val="20"/>
              </w:rPr>
            </w:pPr>
          </w:p>
        </w:tc>
      </w:tr>
      <w:tr w:rsidR="00C54609" w:rsidRPr="00161EE4" w14:paraId="55F3B36E" w14:textId="77777777" w:rsidTr="00E7342A">
        <w:trPr>
          <w:trHeight w:val="20"/>
          <w:jc w:val="center"/>
        </w:trPr>
        <w:tc>
          <w:tcPr>
            <w:tcW w:w="950" w:type="pct"/>
            <w:vMerge w:val="restart"/>
            <w:vAlign w:val="center"/>
          </w:tcPr>
          <w:p w14:paraId="587F1553" w14:textId="77777777" w:rsidR="00C54609" w:rsidRPr="00161EE4" w:rsidRDefault="00C54609" w:rsidP="00E7342A">
            <w:pPr>
              <w:spacing w:before="0" w:line="240" w:lineRule="atLeast"/>
              <w:ind w:left="0" w:firstLine="0"/>
              <w:jc w:val="left"/>
              <w:outlineLvl w:val="4"/>
              <w:rPr>
                <w:rFonts w:eastAsia="Times New Roman" w:cs="Times New Roman"/>
                <w:b/>
                <w:bCs/>
                <w:sz w:val="20"/>
                <w:szCs w:val="20"/>
                <w:lang w:eastAsia="tr-TR"/>
              </w:rPr>
            </w:pPr>
            <w:r w:rsidRPr="00161EE4">
              <w:rPr>
                <w:rFonts w:eastAsia="Calibri" w:cs="Times New Roman"/>
                <w:sz w:val="20"/>
                <w:szCs w:val="20"/>
              </w:rPr>
              <w:t>SYTKYKÖ</w:t>
            </w:r>
          </w:p>
        </w:tc>
        <w:tc>
          <w:tcPr>
            <w:tcW w:w="765" w:type="pct"/>
          </w:tcPr>
          <w:p w14:paraId="1E62018C" w14:textId="77777777" w:rsidR="00C54609" w:rsidRPr="00161EE4" w:rsidRDefault="00C54609" w:rsidP="00E7342A">
            <w:pPr>
              <w:spacing w:before="0" w:line="240" w:lineRule="atLeast"/>
              <w:ind w:left="0" w:firstLine="0"/>
              <w:jc w:val="left"/>
              <w:outlineLvl w:val="4"/>
              <w:rPr>
                <w:rFonts w:eastAsia="Calibri" w:cs="Times New Roman"/>
                <w:color w:val="010205"/>
                <w:sz w:val="20"/>
                <w:szCs w:val="20"/>
              </w:rPr>
            </w:pPr>
            <w:r w:rsidRPr="00161EE4">
              <w:rPr>
                <w:rFonts w:eastAsia="Calibri" w:cs="Times New Roman"/>
                <w:color w:val="010205"/>
                <w:sz w:val="20"/>
                <w:szCs w:val="20"/>
              </w:rPr>
              <w:t>Evli</w:t>
            </w:r>
          </w:p>
        </w:tc>
        <w:tc>
          <w:tcPr>
            <w:tcW w:w="657" w:type="pct"/>
            <w:vAlign w:val="center"/>
          </w:tcPr>
          <w:p w14:paraId="30E21D05"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93</w:t>
            </w:r>
          </w:p>
        </w:tc>
        <w:tc>
          <w:tcPr>
            <w:tcW w:w="657" w:type="pct"/>
            <w:vAlign w:val="center"/>
          </w:tcPr>
          <w:p w14:paraId="6D801564"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47,16</w:t>
            </w:r>
          </w:p>
        </w:tc>
        <w:tc>
          <w:tcPr>
            <w:tcW w:w="657" w:type="pct"/>
            <w:vAlign w:val="center"/>
          </w:tcPr>
          <w:p w14:paraId="65C18F97"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12,64</w:t>
            </w:r>
          </w:p>
        </w:tc>
        <w:tc>
          <w:tcPr>
            <w:tcW w:w="657" w:type="pct"/>
            <w:vMerge w:val="restart"/>
            <w:vAlign w:val="center"/>
          </w:tcPr>
          <w:p w14:paraId="4DAE9435" w14:textId="77777777" w:rsidR="00C54609" w:rsidRPr="00161EE4" w:rsidRDefault="00C54609" w:rsidP="00E7342A">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1,369</w:t>
            </w:r>
          </w:p>
        </w:tc>
        <w:tc>
          <w:tcPr>
            <w:tcW w:w="657" w:type="pct"/>
            <w:vMerge w:val="restart"/>
            <w:vAlign w:val="center"/>
          </w:tcPr>
          <w:p w14:paraId="3D7894DD" w14:textId="77777777" w:rsidR="00C54609" w:rsidRPr="00161EE4" w:rsidRDefault="00C54609" w:rsidP="00E7342A">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,172</w:t>
            </w:r>
          </w:p>
        </w:tc>
      </w:tr>
      <w:tr w:rsidR="00C54609" w:rsidRPr="00161EE4" w14:paraId="447E1580" w14:textId="77777777" w:rsidTr="00E7342A">
        <w:trPr>
          <w:trHeight w:val="20"/>
          <w:jc w:val="center"/>
        </w:trPr>
        <w:tc>
          <w:tcPr>
            <w:tcW w:w="950" w:type="pct"/>
            <w:vMerge/>
            <w:vAlign w:val="center"/>
          </w:tcPr>
          <w:p w14:paraId="0137784E" w14:textId="77777777" w:rsidR="00C54609" w:rsidRPr="00161EE4" w:rsidRDefault="00C54609" w:rsidP="00E7342A">
            <w:pPr>
              <w:spacing w:before="0" w:line="240" w:lineRule="atLeast"/>
              <w:ind w:left="0" w:firstLine="0"/>
              <w:jc w:val="left"/>
              <w:outlineLvl w:val="4"/>
              <w:rPr>
                <w:rFonts w:eastAsia="Times New Roman" w:cs="Times New Roman"/>
                <w:b/>
                <w:bCs/>
                <w:sz w:val="20"/>
                <w:szCs w:val="20"/>
                <w:lang w:eastAsia="tr-TR"/>
              </w:rPr>
            </w:pPr>
          </w:p>
        </w:tc>
        <w:tc>
          <w:tcPr>
            <w:tcW w:w="765" w:type="pct"/>
          </w:tcPr>
          <w:p w14:paraId="480EE6AF" w14:textId="77777777" w:rsidR="00C54609" w:rsidRPr="00161EE4" w:rsidRDefault="00C54609" w:rsidP="00E7342A">
            <w:pPr>
              <w:spacing w:before="0" w:line="240" w:lineRule="atLeast"/>
              <w:ind w:left="0" w:firstLine="0"/>
              <w:jc w:val="left"/>
              <w:outlineLvl w:val="4"/>
              <w:rPr>
                <w:rFonts w:eastAsia="Calibri" w:cs="Times New Roman"/>
                <w:color w:val="010205"/>
                <w:sz w:val="20"/>
                <w:szCs w:val="20"/>
              </w:rPr>
            </w:pPr>
            <w:r w:rsidRPr="00161EE4">
              <w:rPr>
                <w:rFonts w:eastAsia="Calibri" w:cs="Times New Roman"/>
                <w:color w:val="010205"/>
                <w:sz w:val="20"/>
                <w:szCs w:val="20"/>
              </w:rPr>
              <w:t>Bekar</w:t>
            </w:r>
          </w:p>
        </w:tc>
        <w:tc>
          <w:tcPr>
            <w:tcW w:w="657" w:type="pct"/>
            <w:vAlign w:val="center"/>
          </w:tcPr>
          <w:p w14:paraId="7EB490B4"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337</w:t>
            </w:r>
          </w:p>
        </w:tc>
        <w:tc>
          <w:tcPr>
            <w:tcW w:w="657" w:type="pct"/>
            <w:vAlign w:val="center"/>
          </w:tcPr>
          <w:p w14:paraId="7020397B"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45,02</w:t>
            </w:r>
          </w:p>
        </w:tc>
        <w:tc>
          <w:tcPr>
            <w:tcW w:w="657" w:type="pct"/>
            <w:vAlign w:val="center"/>
          </w:tcPr>
          <w:p w14:paraId="1F4A19B3"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13,49</w:t>
            </w:r>
          </w:p>
        </w:tc>
        <w:tc>
          <w:tcPr>
            <w:tcW w:w="657" w:type="pct"/>
            <w:vMerge/>
            <w:vAlign w:val="center"/>
          </w:tcPr>
          <w:p w14:paraId="78C89ECC" w14:textId="77777777" w:rsidR="00C54609" w:rsidRPr="00161EE4" w:rsidRDefault="00C54609" w:rsidP="00E7342A">
            <w:pPr>
              <w:autoSpaceDE w:val="0"/>
              <w:autoSpaceDN w:val="0"/>
              <w:adjustRightInd w:val="0"/>
              <w:spacing w:before="0" w:line="240" w:lineRule="atLeast"/>
              <w:ind w:left="0" w:firstLine="0"/>
              <w:jc w:val="center"/>
              <w:rPr>
                <w:rFonts w:eastAsia="Calibri" w:cs="Times New Roman"/>
                <w:sz w:val="20"/>
                <w:szCs w:val="20"/>
              </w:rPr>
            </w:pPr>
          </w:p>
        </w:tc>
        <w:tc>
          <w:tcPr>
            <w:tcW w:w="657" w:type="pct"/>
            <w:vMerge/>
            <w:vAlign w:val="center"/>
          </w:tcPr>
          <w:p w14:paraId="4380EFD8" w14:textId="77777777" w:rsidR="00C54609" w:rsidRPr="00161EE4" w:rsidRDefault="00C54609" w:rsidP="00E7342A">
            <w:pPr>
              <w:autoSpaceDE w:val="0"/>
              <w:autoSpaceDN w:val="0"/>
              <w:adjustRightInd w:val="0"/>
              <w:spacing w:before="0" w:line="240" w:lineRule="atLeast"/>
              <w:ind w:left="0" w:firstLine="0"/>
              <w:jc w:val="center"/>
              <w:rPr>
                <w:rFonts w:eastAsia="Calibri" w:cs="Times New Roman"/>
                <w:sz w:val="20"/>
                <w:szCs w:val="20"/>
              </w:rPr>
            </w:pPr>
          </w:p>
        </w:tc>
      </w:tr>
      <w:tr w:rsidR="00C54609" w:rsidRPr="00161EE4" w14:paraId="4EF7EDE4" w14:textId="77777777" w:rsidTr="00E7342A">
        <w:trPr>
          <w:trHeight w:val="20"/>
          <w:jc w:val="center"/>
        </w:trPr>
        <w:tc>
          <w:tcPr>
            <w:tcW w:w="950" w:type="pct"/>
            <w:vMerge w:val="restart"/>
            <w:vAlign w:val="center"/>
          </w:tcPr>
          <w:p w14:paraId="340B95C9" w14:textId="77777777" w:rsidR="00C54609" w:rsidRPr="00161EE4" w:rsidRDefault="00C54609" w:rsidP="00E7342A">
            <w:pPr>
              <w:spacing w:before="0" w:line="240" w:lineRule="atLeast"/>
              <w:ind w:left="0" w:firstLine="0"/>
              <w:jc w:val="left"/>
              <w:outlineLvl w:val="4"/>
              <w:rPr>
                <w:rFonts w:eastAsia="Times New Roman" w:cs="Times New Roman"/>
                <w:b/>
                <w:bCs/>
                <w:sz w:val="20"/>
                <w:szCs w:val="20"/>
                <w:lang w:eastAsia="tr-TR"/>
              </w:rPr>
            </w:pPr>
            <w:r w:rsidRPr="00161EE4">
              <w:rPr>
                <w:rFonts w:eastAsia="Calibri" w:cs="Times New Roman"/>
                <w:sz w:val="20"/>
                <w:szCs w:val="20"/>
              </w:rPr>
              <w:t>Hedef</w:t>
            </w:r>
            <w:r w:rsidR="00161EE4">
              <w:rPr>
                <w:rFonts w:eastAsia="Calibri" w:cs="Times New Roman"/>
                <w:sz w:val="20"/>
                <w:szCs w:val="20"/>
              </w:rPr>
              <w:t xml:space="preserve"> </w:t>
            </w:r>
            <w:r w:rsidRPr="00161EE4">
              <w:rPr>
                <w:rFonts w:eastAsia="Calibri" w:cs="Times New Roman"/>
                <w:sz w:val="20"/>
                <w:szCs w:val="20"/>
              </w:rPr>
              <w:t>belirleme</w:t>
            </w:r>
          </w:p>
        </w:tc>
        <w:tc>
          <w:tcPr>
            <w:tcW w:w="765" w:type="pct"/>
          </w:tcPr>
          <w:p w14:paraId="3B7E0208" w14:textId="77777777" w:rsidR="00C54609" w:rsidRPr="00161EE4" w:rsidRDefault="00C54609" w:rsidP="00E7342A">
            <w:pPr>
              <w:spacing w:before="0" w:line="240" w:lineRule="atLeast"/>
              <w:ind w:left="0" w:firstLine="0"/>
              <w:jc w:val="left"/>
              <w:outlineLvl w:val="4"/>
              <w:rPr>
                <w:rFonts w:eastAsia="Calibri" w:cs="Times New Roman"/>
                <w:color w:val="010205"/>
                <w:sz w:val="20"/>
                <w:szCs w:val="20"/>
              </w:rPr>
            </w:pPr>
            <w:r w:rsidRPr="00161EE4">
              <w:rPr>
                <w:rFonts w:eastAsia="Calibri" w:cs="Times New Roman"/>
                <w:color w:val="010205"/>
                <w:sz w:val="20"/>
                <w:szCs w:val="20"/>
              </w:rPr>
              <w:t>Evli</w:t>
            </w:r>
          </w:p>
        </w:tc>
        <w:tc>
          <w:tcPr>
            <w:tcW w:w="657" w:type="pct"/>
            <w:vAlign w:val="center"/>
          </w:tcPr>
          <w:p w14:paraId="6C20C7B8"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93</w:t>
            </w:r>
          </w:p>
        </w:tc>
        <w:tc>
          <w:tcPr>
            <w:tcW w:w="657" w:type="pct"/>
            <w:vAlign w:val="center"/>
          </w:tcPr>
          <w:p w14:paraId="409ABD61"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3,85</w:t>
            </w:r>
          </w:p>
        </w:tc>
        <w:tc>
          <w:tcPr>
            <w:tcW w:w="657" w:type="pct"/>
            <w:vAlign w:val="center"/>
          </w:tcPr>
          <w:p w14:paraId="0B5FFC7F"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,94</w:t>
            </w:r>
          </w:p>
        </w:tc>
        <w:tc>
          <w:tcPr>
            <w:tcW w:w="657" w:type="pct"/>
            <w:vMerge w:val="restart"/>
            <w:vAlign w:val="center"/>
          </w:tcPr>
          <w:p w14:paraId="7C6647D5" w14:textId="77777777" w:rsidR="00C54609" w:rsidRPr="00161EE4" w:rsidRDefault="00C54609" w:rsidP="00E7342A">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-,251</w:t>
            </w:r>
          </w:p>
        </w:tc>
        <w:tc>
          <w:tcPr>
            <w:tcW w:w="657" w:type="pct"/>
            <w:vMerge w:val="restart"/>
            <w:vAlign w:val="center"/>
          </w:tcPr>
          <w:p w14:paraId="7ADEC351" w14:textId="77777777" w:rsidR="00C54609" w:rsidRPr="00161EE4" w:rsidRDefault="00C54609" w:rsidP="00E7342A">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,802</w:t>
            </w:r>
          </w:p>
        </w:tc>
      </w:tr>
      <w:tr w:rsidR="00C54609" w:rsidRPr="00161EE4" w14:paraId="1867EF74" w14:textId="77777777" w:rsidTr="00E7342A">
        <w:trPr>
          <w:trHeight w:val="20"/>
          <w:jc w:val="center"/>
        </w:trPr>
        <w:tc>
          <w:tcPr>
            <w:tcW w:w="950" w:type="pct"/>
            <w:vMerge/>
            <w:vAlign w:val="center"/>
          </w:tcPr>
          <w:p w14:paraId="186E1A39" w14:textId="77777777" w:rsidR="00C54609" w:rsidRPr="00161EE4" w:rsidRDefault="00C54609" w:rsidP="00E7342A">
            <w:pPr>
              <w:spacing w:before="0" w:line="240" w:lineRule="atLeast"/>
              <w:ind w:left="0" w:firstLine="0"/>
              <w:jc w:val="left"/>
              <w:outlineLvl w:val="4"/>
              <w:rPr>
                <w:rFonts w:eastAsia="Times New Roman" w:cs="Times New Roman"/>
                <w:b/>
                <w:bCs/>
                <w:sz w:val="20"/>
                <w:szCs w:val="20"/>
                <w:lang w:eastAsia="tr-TR"/>
              </w:rPr>
            </w:pPr>
          </w:p>
        </w:tc>
        <w:tc>
          <w:tcPr>
            <w:tcW w:w="765" w:type="pct"/>
          </w:tcPr>
          <w:p w14:paraId="52F0C0BE" w14:textId="77777777" w:rsidR="00C54609" w:rsidRPr="00161EE4" w:rsidRDefault="00C54609" w:rsidP="00E7342A">
            <w:pPr>
              <w:spacing w:before="0" w:line="240" w:lineRule="atLeast"/>
              <w:ind w:left="0" w:firstLine="0"/>
              <w:jc w:val="left"/>
              <w:outlineLvl w:val="4"/>
              <w:rPr>
                <w:rFonts w:eastAsia="Calibri" w:cs="Times New Roman"/>
                <w:color w:val="010205"/>
                <w:sz w:val="20"/>
                <w:szCs w:val="20"/>
              </w:rPr>
            </w:pPr>
            <w:r w:rsidRPr="00161EE4">
              <w:rPr>
                <w:rFonts w:eastAsia="Calibri" w:cs="Times New Roman"/>
                <w:color w:val="010205"/>
                <w:sz w:val="20"/>
                <w:szCs w:val="20"/>
              </w:rPr>
              <w:t>Bekar</w:t>
            </w:r>
          </w:p>
        </w:tc>
        <w:tc>
          <w:tcPr>
            <w:tcW w:w="657" w:type="pct"/>
            <w:vAlign w:val="center"/>
          </w:tcPr>
          <w:p w14:paraId="791F1029"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337</w:t>
            </w:r>
          </w:p>
        </w:tc>
        <w:tc>
          <w:tcPr>
            <w:tcW w:w="657" w:type="pct"/>
            <w:vAlign w:val="center"/>
          </w:tcPr>
          <w:p w14:paraId="37BBFE9D"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3,88</w:t>
            </w:r>
          </w:p>
        </w:tc>
        <w:tc>
          <w:tcPr>
            <w:tcW w:w="657" w:type="pct"/>
            <w:vAlign w:val="center"/>
          </w:tcPr>
          <w:p w14:paraId="4223A17B"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1,00</w:t>
            </w:r>
          </w:p>
        </w:tc>
        <w:tc>
          <w:tcPr>
            <w:tcW w:w="657" w:type="pct"/>
            <w:vMerge/>
            <w:vAlign w:val="center"/>
          </w:tcPr>
          <w:p w14:paraId="6BF6BA5B" w14:textId="77777777" w:rsidR="00C54609" w:rsidRPr="00161EE4" w:rsidRDefault="00C54609" w:rsidP="00E7342A">
            <w:pPr>
              <w:autoSpaceDE w:val="0"/>
              <w:autoSpaceDN w:val="0"/>
              <w:adjustRightInd w:val="0"/>
              <w:spacing w:before="0" w:line="240" w:lineRule="atLeast"/>
              <w:ind w:left="0" w:firstLine="0"/>
              <w:jc w:val="center"/>
              <w:rPr>
                <w:rFonts w:eastAsia="Calibri" w:cs="Times New Roman"/>
                <w:sz w:val="20"/>
                <w:szCs w:val="20"/>
              </w:rPr>
            </w:pPr>
          </w:p>
        </w:tc>
        <w:tc>
          <w:tcPr>
            <w:tcW w:w="657" w:type="pct"/>
            <w:vMerge/>
            <w:vAlign w:val="center"/>
          </w:tcPr>
          <w:p w14:paraId="73582A9E" w14:textId="77777777" w:rsidR="00C54609" w:rsidRPr="00161EE4" w:rsidRDefault="00C54609" w:rsidP="00E7342A">
            <w:pPr>
              <w:autoSpaceDE w:val="0"/>
              <w:autoSpaceDN w:val="0"/>
              <w:adjustRightInd w:val="0"/>
              <w:spacing w:before="0" w:line="240" w:lineRule="atLeast"/>
              <w:ind w:left="0" w:firstLine="0"/>
              <w:jc w:val="center"/>
              <w:rPr>
                <w:rFonts w:eastAsia="Calibri" w:cs="Times New Roman"/>
                <w:sz w:val="20"/>
                <w:szCs w:val="20"/>
              </w:rPr>
            </w:pPr>
          </w:p>
        </w:tc>
      </w:tr>
      <w:tr w:rsidR="00C54609" w:rsidRPr="00161EE4" w14:paraId="0672459B" w14:textId="77777777" w:rsidTr="00E7342A">
        <w:trPr>
          <w:trHeight w:val="20"/>
          <w:jc w:val="center"/>
        </w:trPr>
        <w:tc>
          <w:tcPr>
            <w:tcW w:w="950" w:type="pct"/>
            <w:vMerge w:val="restart"/>
            <w:vAlign w:val="center"/>
          </w:tcPr>
          <w:p w14:paraId="6659F8F3" w14:textId="77777777" w:rsidR="00C54609" w:rsidRPr="00161EE4" w:rsidRDefault="00C54609" w:rsidP="00E7342A">
            <w:pPr>
              <w:spacing w:before="0" w:line="240" w:lineRule="atLeast"/>
              <w:ind w:left="0" w:firstLine="0"/>
              <w:jc w:val="left"/>
              <w:outlineLvl w:val="4"/>
              <w:rPr>
                <w:rFonts w:eastAsia="Times New Roman" w:cs="Times New Roman"/>
                <w:b/>
                <w:bCs/>
                <w:sz w:val="20"/>
                <w:szCs w:val="20"/>
                <w:lang w:eastAsia="tr-TR"/>
              </w:rPr>
            </w:pPr>
            <w:r w:rsidRPr="00161EE4">
              <w:rPr>
                <w:rFonts w:eastAsia="Calibri" w:cs="Times New Roman"/>
                <w:sz w:val="20"/>
                <w:szCs w:val="20"/>
              </w:rPr>
              <w:t>Konsantrasyon</w:t>
            </w:r>
          </w:p>
        </w:tc>
        <w:tc>
          <w:tcPr>
            <w:tcW w:w="765" w:type="pct"/>
          </w:tcPr>
          <w:p w14:paraId="24B06AE1" w14:textId="77777777" w:rsidR="00C54609" w:rsidRPr="00161EE4" w:rsidRDefault="00C54609" w:rsidP="00E7342A">
            <w:pPr>
              <w:spacing w:before="0" w:line="240" w:lineRule="atLeast"/>
              <w:ind w:left="0" w:firstLine="0"/>
              <w:jc w:val="left"/>
              <w:outlineLvl w:val="4"/>
              <w:rPr>
                <w:rFonts w:eastAsia="Calibri" w:cs="Times New Roman"/>
                <w:color w:val="010205"/>
                <w:sz w:val="20"/>
                <w:szCs w:val="20"/>
              </w:rPr>
            </w:pPr>
            <w:r w:rsidRPr="00161EE4">
              <w:rPr>
                <w:rFonts w:eastAsia="Calibri" w:cs="Times New Roman"/>
                <w:color w:val="010205"/>
                <w:sz w:val="20"/>
                <w:szCs w:val="20"/>
              </w:rPr>
              <w:t>Evli</w:t>
            </w:r>
          </w:p>
        </w:tc>
        <w:tc>
          <w:tcPr>
            <w:tcW w:w="657" w:type="pct"/>
            <w:vAlign w:val="center"/>
          </w:tcPr>
          <w:p w14:paraId="1F010318"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93</w:t>
            </w:r>
          </w:p>
        </w:tc>
        <w:tc>
          <w:tcPr>
            <w:tcW w:w="657" w:type="pct"/>
            <w:vAlign w:val="center"/>
          </w:tcPr>
          <w:p w14:paraId="04E082E5"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11,70</w:t>
            </w:r>
          </w:p>
        </w:tc>
        <w:tc>
          <w:tcPr>
            <w:tcW w:w="657" w:type="pct"/>
            <w:vAlign w:val="center"/>
          </w:tcPr>
          <w:p w14:paraId="340A3022"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2,46</w:t>
            </w:r>
          </w:p>
        </w:tc>
        <w:tc>
          <w:tcPr>
            <w:tcW w:w="657" w:type="pct"/>
            <w:vMerge w:val="restart"/>
            <w:vAlign w:val="center"/>
          </w:tcPr>
          <w:p w14:paraId="05E550E3" w14:textId="77777777" w:rsidR="00C54609" w:rsidRPr="00161EE4" w:rsidRDefault="00C54609" w:rsidP="00E7342A">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-,195</w:t>
            </w:r>
          </w:p>
        </w:tc>
        <w:tc>
          <w:tcPr>
            <w:tcW w:w="657" w:type="pct"/>
            <w:vMerge w:val="restart"/>
            <w:vAlign w:val="center"/>
          </w:tcPr>
          <w:p w14:paraId="495CC159" w14:textId="77777777" w:rsidR="00C54609" w:rsidRPr="00161EE4" w:rsidRDefault="00C54609" w:rsidP="00E7342A">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,846</w:t>
            </w:r>
          </w:p>
        </w:tc>
      </w:tr>
      <w:tr w:rsidR="00C54609" w:rsidRPr="00161EE4" w14:paraId="78AFC383" w14:textId="77777777" w:rsidTr="00E7342A">
        <w:trPr>
          <w:trHeight w:val="20"/>
          <w:jc w:val="center"/>
        </w:trPr>
        <w:tc>
          <w:tcPr>
            <w:tcW w:w="950" w:type="pct"/>
            <w:vMerge/>
            <w:vAlign w:val="center"/>
          </w:tcPr>
          <w:p w14:paraId="68E50FB7" w14:textId="77777777" w:rsidR="00C54609" w:rsidRPr="00161EE4" w:rsidRDefault="00C54609" w:rsidP="00E7342A">
            <w:pPr>
              <w:spacing w:before="0" w:line="240" w:lineRule="atLeast"/>
              <w:ind w:left="0" w:firstLine="0"/>
              <w:jc w:val="left"/>
              <w:outlineLvl w:val="4"/>
              <w:rPr>
                <w:rFonts w:eastAsia="Times New Roman" w:cs="Times New Roman"/>
                <w:b/>
                <w:bCs/>
                <w:sz w:val="20"/>
                <w:szCs w:val="20"/>
                <w:lang w:eastAsia="tr-TR"/>
              </w:rPr>
            </w:pPr>
          </w:p>
        </w:tc>
        <w:tc>
          <w:tcPr>
            <w:tcW w:w="765" w:type="pct"/>
          </w:tcPr>
          <w:p w14:paraId="3698D977" w14:textId="77777777" w:rsidR="00C54609" w:rsidRPr="00161EE4" w:rsidRDefault="00C54609" w:rsidP="00E7342A">
            <w:pPr>
              <w:spacing w:before="0" w:line="240" w:lineRule="atLeast"/>
              <w:ind w:left="0" w:firstLine="0"/>
              <w:jc w:val="left"/>
              <w:outlineLvl w:val="4"/>
              <w:rPr>
                <w:rFonts w:eastAsia="Calibri" w:cs="Times New Roman"/>
                <w:color w:val="010205"/>
                <w:sz w:val="20"/>
                <w:szCs w:val="20"/>
              </w:rPr>
            </w:pPr>
            <w:r w:rsidRPr="00161EE4">
              <w:rPr>
                <w:rFonts w:eastAsia="Calibri" w:cs="Times New Roman"/>
                <w:color w:val="010205"/>
                <w:sz w:val="20"/>
                <w:szCs w:val="20"/>
              </w:rPr>
              <w:t>Bekar</w:t>
            </w:r>
          </w:p>
        </w:tc>
        <w:tc>
          <w:tcPr>
            <w:tcW w:w="657" w:type="pct"/>
            <w:vAlign w:val="center"/>
          </w:tcPr>
          <w:p w14:paraId="20DB78FB"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337</w:t>
            </w:r>
          </w:p>
        </w:tc>
        <w:tc>
          <w:tcPr>
            <w:tcW w:w="657" w:type="pct"/>
            <w:vAlign w:val="center"/>
          </w:tcPr>
          <w:p w14:paraId="1EBD0B5A"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11,77</w:t>
            </w:r>
          </w:p>
        </w:tc>
        <w:tc>
          <w:tcPr>
            <w:tcW w:w="657" w:type="pct"/>
            <w:vAlign w:val="center"/>
          </w:tcPr>
          <w:p w14:paraId="55695130"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2,77</w:t>
            </w:r>
          </w:p>
        </w:tc>
        <w:tc>
          <w:tcPr>
            <w:tcW w:w="657" w:type="pct"/>
            <w:vMerge/>
            <w:vAlign w:val="center"/>
          </w:tcPr>
          <w:p w14:paraId="445C81F1" w14:textId="77777777" w:rsidR="00C54609" w:rsidRPr="00161EE4" w:rsidRDefault="00C54609" w:rsidP="00E7342A">
            <w:pPr>
              <w:autoSpaceDE w:val="0"/>
              <w:autoSpaceDN w:val="0"/>
              <w:adjustRightInd w:val="0"/>
              <w:spacing w:before="0" w:line="240" w:lineRule="atLeast"/>
              <w:ind w:left="0" w:firstLine="0"/>
              <w:jc w:val="center"/>
              <w:rPr>
                <w:rFonts w:eastAsia="Calibri" w:cs="Times New Roman"/>
                <w:sz w:val="20"/>
                <w:szCs w:val="20"/>
              </w:rPr>
            </w:pPr>
          </w:p>
        </w:tc>
        <w:tc>
          <w:tcPr>
            <w:tcW w:w="657" w:type="pct"/>
            <w:vMerge/>
            <w:vAlign w:val="center"/>
          </w:tcPr>
          <w:p w14:paraId="2BF1DCC9" w14:textId="77777777" w:rsidR="00C54609" w:rsidRPr="00161EE4" w:rsidRDefault="00C54609" w:rsidP="00E7342A">
            <w:pPr>
              <w:autoSpaceDE w:val="0"/>
              <w:autoSpaceDN w:val="0"/>
              <w:adjustRightInd w:val="0"/>
              <w:spacing w:before="0" w:line="240" w:lineRule="atLeast"/>
              <w:ind w:left="0" w:firstLine="0"/>
              <w:jc w:val="center"/>
              <w:rPr>
                <w:rFonts w:eastAsia="Calibri" w:cs="Times New Roman"/>
                <w:sz w:val="20"/>
                <w:szCs w:val="20"/>
              </w:rPr>
            </w:pPr>
          </w:p>
        </w:tc>
      </w:tr>
      <w:tr w:rsidR="00C54609" w:rsidRPr="00161EE4" w14:paraId="706572AF" w14:textId="77777777" w:rsidTr="00E7342A">
        <w:trPr>
          <w:trHeight w:val="20"/>
          <w:jc w:val="center"/>
        </w:trPr>
        <w:tc>
          <w:tcPr>
            <w:tcW w:w="950" w:type="pct"/>
            <w:vMerge w:val="restart"/>
            <w:vAlign w:val="center"/>
          </w:tcPr>
          <w:p w14:paraId="09EC7726" w14:textId="77777777" w:rsidR="00C54609" w:rsidRPr="00161EE4" w:rsidRDefault="00C54609" w:rsidP="00E7342A">
            <w:pPr>
              <w:spacing w:before="0" w:line="240" w:lineRule="atLeast"/>
              <w:ind w:left="0" w:firstLine="0"/>
              <w:jc w:val="left"/>
              <w:outlineLvl w:val="4"/>
              <w:rPr>
                <w:rFonts w:eastAsia="Times New Roman" w:cs="Times New Roman"/>
                <w:b/>
                <w:bCs/>
                <w:sz w:val="20"/>
                <w:szCs w:val="20"/>
                <w:lang w:eastAsia="tr-TR"/>
              </w:rPr>
            </w:pPr>
            <w:r w:rsidRPr="00161EE4">
              <w:rPr>
                <w:rFonts w:eastAsia="Calibri" w:cs="Times New Roman"/>
                <w:sz w:val="20"/>
                <w:szCs w:val="20"/>
              </w:rPr>
              <w:t>Kaygıdan</w:t>
            </w:r>
            <w:r w:rsidR="00161EE4">
              <w:rPr>
                <w:rFonts w:eastAsia="Calibri" w:cs="Times New Roman"/>
                <w:sz w:val="20"/>
                <w:szCs w:val="20"/>
              </w:rPr>
              <w:t xml:space="preserve"> </w:t>
            </w:r>
            <w:r w:rsidRPr="00161EE4">
              <w:rPr>
                <w:rFonts w:eastAsia="Calibri" w:cs="Times New Roman"/>
                <w:sz w:val="20"/>
                <w:szCs w:val="20"/>
              </w:rPr>
              <w:t>uzak</w:t>
            </w:r>
            <w:r w:rsidR="00161EE4">
              <w:rPr>
                <w:rFonts w:eastAsia="Calibri" w:cs="Times New Roman"/>
                <w:sz w:val="20"/>
                <w:szCs w:val="20"/>
              </w:rPr>
              <w:t xml:space="preserve"> </w:t>
            </w:r>
            <w:r w:rsidRPr="00161EE4">
              <w:rPr>
                <w:rFonts w:eastAsia="Calibri" w:cs="Times New Roman"/>
                <w:sz w:val="20"/>
                <w:szCs w:val="20"/>
              </w:rPr>
              <w:t>olma</w:t>
            </w:r>
          </w:p>
        </w:tc>
        <w:tc>
          <w:tcPr>
            <w:tcW w:w="765" w:type="pct"/>
          </w:tcPr>
          <w:p w14:paraId="4FA39856" w14:textId="77777777" w:rsidR="00C54609" w:rsidRPr="00161EE4" w:rsidRDefault="00C54609" w:rsidP="00E7342A">
            <w:pPr>
              <w:spacing w:before="0" w:line="240" w:lineRule="atLeast"/>
              <w:ind w:left="0" w:firstLine="0"/>
              <w:jc w:val="left"/>
              <w:outlineLvl w:val="4"/>
              <w:rPr>
                <w:rFonts w:eastAsia="Calibri" w:cs="Times New Roman"/>
                <w:color w:val="010205"/>
                <w:sz w:val="20"/>
                <w:szCs w:val="20"/>
              </w:rPr>
            </w:pPr>
            <w:r w:rsidRPr="00161EE4">
              <w:rPr>
                <w:rFonts w:eastAsia="Calibri" w:cs="Times New Roman"/>
                <w:color w:val="010205"/>
                <w:sz w:val="20"/>
                <w:szCs w:val="20"/>
              </w:rPr>
              <w:t>Evli</w:t>
            </w:r>
          </w:p>
        </w:tc>
        <w:tc>
          <w:tcPr>
            <w:tcW w:w="657" w:type="pct"/>
            <w:vAlign w:val="center"/>
          </w:tcPr>
          <w:p w14:paraId="52180989"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93</w:t>
            </w:r>
          </w:p>
        </w:tc>
        <w:tc>
          <w:tcPr>
            <w:tcW w:w="657" w:type="pct"/>
            <w:vAlign w:val="center"/>
          </w:tcPr>
          <w:p w14:paraId="7F32B4FE"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11,65</w:t>
            </w:r>
          </w:p>
        </w:tc>
        <w:tc>
          <w:tcPr>
            <w:tcW w:w="657" w:type="pct"/>
            <w:vAlign w:val="center"/>
          </w:tcPr>
          <w:p w14:paraId="57566783"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2,52</w:t>
            </w:r>
          </w:p>
        </w:tc>
        <w:tc>
          <w:tcPr>
            <w:tcW w:w="657" w:type="pct"/>
            <w:vMerge w:val="restart"/>
            <w:vAlign w:val="center"/>
          </w:tcPr>
          <w:p w14:paraId="28CDF484" w14:textId="77777777" w:rsidR="00C54609" w:rsidRPr="00161EE4" w:rsidRDefault="00C54609" w:rsidP="00E7342A">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1,138</w:t>
            </w:r>
          </w:p>
        </w:tc>
        <w:tc>
          <w:tcPr>
            <w:tcW w:w="657" w:type="pct"/>
            <w:vMerge w:val="restart"/>
            <w:vAlign w:val="center"/>
          </w:tcPr>
          <w:p w14:paraId="002A4353" w14:textId="77777777" w:rsidR="00C54609" w:rsidRPr="00161EE4" w:rsidRDefault="00C54609" w:rsidP="00E7342A">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,256</w:t>
            </w:r>
          </w:p>
        </w:tc>
      </w:tr>
      <w:tr w:rsidR="00C54609" w:rsidRPr="00161EE4" w14:paraId="666DCD0A" w14:textId="77777777" w:rsidTr="00E7342A">
        <w:trPr>
          <w:trHeight w:val="20"/>
          <w:jc w:val="center"/>
        </w:trPr>
        <w:tc>
          <w:tcPr>
            <w:tcW w:w="950" w:type="pct"/>
            <w:vMerge/>
            <w:vAlign w:val="center"/>
          </w:tcPr>
          <w:p w14:paraId="7EED91DE" w14:textId="77777777" w:rsidR="00C54609" w:rsidRPr="00161EE4" w:rsidRDefault="00C54609" w:rsidP="00E7342A">
            <w:pPr>
              <w:spacing w:before="0" w:line="240" w:lineRule="atLeast"/>
              <w:ind w:left="0" w:firstLine="0"/>
              <w:jc w:val="left"/>
              <w:outlineLvl w:val="4"/>
              <w:rPr>
                <w:rFonts w:eastAsia="Times New Roman" w:cs="Times New Roman"/>
                <w:b/>
                <w:bCs/>
                <w:sz w:val="20"/>
                <w:szCs w:val="20"/>
                <w:lang w:eastAsia="tr-TR"/>
              </w:rPr>
            </w:pPr>
          </w:p>
        </w:tc>
        <w:tc>
          <w:tcPr>
            <w:tcW w:w="765" w:type="pct"/>
          </w:tcPr>
          <w:p w14:paraId="7B01E842" w14:textId="77777777" w:rsidR="00C54609" w:rsidRPr="00161EE4" w:rsidRDefault="00C54609" w:rsidP="00E7342A">
            <w:pPr>
              <w:spacing w:before="0" w:line="240" w:lineRule="atLeast"/>
              <w:ind w:left="0" w:firstLine="0"/>
              <w:jc w:val="left"/>
              <w:outlineLvl w:val="4"/>
              <w:rPr>
                <w:rFonts w:eastAsia="Calibri" w:cs="Times New Roman"/>
                <w:color w:val="010205"/>
                <w:sz w:val="20"/>
                <w:szCs w:val="20"/>
              </w:rPr>
            </w:pPr>
            <w:r w:rsidRPr="00161EE4">
              <w:rPr>
                <w:rFonts w:eastAsia="Calibri" w:cs="Times New Roman"/>
                <w:color w:val="010205"/>
                <w:sz w:val="20"/>
                <w:szCs w:val="20"/>
              </w:rPr>
              <w:t>Bekar</w:t>
            </w:r>
          </w:p>
        </w:tc>
        <w:tc>
          <w:tcPr>
            <w:tcW w:w="657" w:type="pct"/>
            <w:vAlign w:val="center"/>
          </w:tcPr>
          <w:p w14:paraId="13381A80"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337</w:t>
            </w:r>
          </w:p>
        </w:tc>
        <w:tc>
          <w:tcPr>
            <w:tcW w:w="657" w:type="pct"/>
            <w:vAlign w:val="center"/>
          </w:tcPr>
          <w:p w14:paraId="6A5D50FA"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11,31</w:t>
            </w:r>
          </w:p>
        </w:tc>
        <w:tc>
          <w:tcPr>
            <w:tcW w:w="657" w:type="pct"/>
            <w:vAlign w:val="center"/>
          </w:tcPr>
          <w:p w14:paraId="18F874AB"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2,59</w:t>
            </w:r>
          </w:p>
        </w:tc>
        <w:tc>
          <w:tcPr>
            <w:tcW w:w="657" w:type="pct"/>
            <w:vMerge/>
            <w:vAlign w:val="center"/>
          </w:tcPr>
          <w:p w14:paraId="0EA0828A" w14:textId="77777777" w:rsidR="00C54609" w:rsidRPr="00161EE4" w:rsidRDefault="00C54609" w:rsidP="00E7342A">
            <w:pPr>
              <w:autoSpaceDE w:val="0"/>
              <w:autoSpaceDN w:val="0"/>
              <w:adjustRightInd w:val="0"/>
              <w:spacing w:before="0" w:line="240" w:lineRule="atLeast"/>
              <w:ind w:left="0" w:firstLine="0"/>
              <w:jc w:val="center"/>
              <w:rPr>
                <w:rFonts w:eastAsia="Times New Roman" w:cs="Times New Roman"/>
                <w:b/>
                <w:bCs/>
                <w:sz w:val="20"/>
                <w:szCs w:val="20"/>
                <w:lang w:eastAsia="tr-TR"/>
              </w:rPr>
            </w:pPr>
          </w:p>
        </w:tc>
        <w:tc>
          <w:tcPr>
            <w:tcW w:w="657" w:type="pct"/>
            <w:vMerge/>
            <w:vAlign w:val="center"/>
          </w:tcPr>
          <w:p w14:paraId="3EBCA75F" w14:textId="77777777" w:rsidR="00C54609" w:rsidRPr="00161EE4" w:rsidRDefault="00C54609" w:rsidP="00E7342A">
            <w:pPr>
              <w:autoSpaceDE w:val="0"/>
              <w:autoSpaceDN w:val="0"/>
              <w:adjustRightInd w:val="0"/>
              <w:spacing w:before="0" w:line="240" w:lineRule="atLeast"/>
              <w:ind w:left="0" w:firstLine="0"/>
              <w:jc w:val="center"/>
              <w:rPr>
                <w:rFonts w:eastAsia="Times New Roman" w:cs="Times New Roman"/>
                <w:bCs/>
                <w:sz w:val="20"/>
                <w:szCs w:val="20"/>
                <w:lang w:eastAsia="tr-TR"/>
              </w:rPr>
            </w:pPr>
          </w:p>
        </w:tc>
      </w:tr>
      <w:tr w:rsidR="00C54609" w:rsidRPr="00161EE4" w14:paraId="6E3A38AA" w14:textId="77777777" w:rsidTr="00E7342A">
        <w:trPr>
          <w:trHeight w:val="20"/>
          <w:jc w:val="center"/>
        </w:trPr>
        <w:tc>
          <w:tcPr>
            <w:tcW w:w="950" w:type="pct"/>
            <w:vMerge w:val="restart"/>
            <w:vAlign w:val="center"/>
          </w:tcPr>
          <w:p w14:paraId="1D5FD732" w14:textId="77777777" w:rsidR="00C54609" w:rsidRPr="00161EE4" w:rsidRDefault="00C54609" w:rsidP="00E7342A">
            <w:pPr>
              <w:spacing w:before="0" w:line="240" w:lineRule="atLeast"/>
              <w:ind w:left="0" w:firstLine="0"/>
              <w:jc w:val="left"/>
              <w:outlineLvl w:val="4"/>
              <w:rPr>
                <w:rFonts w:eastAsia="Times New Roman" w:cs="Times New Roman"/>
                <w:b/>
                <w:bCs/>
                <w:sz w:val="20"/>
                <w:szCs w:val="20"/>
                <w:lang w:eastAsia="tr-TR"/>
              </w:rPr>
            </w:pPr>
            <w:r w:rsidRPr="00161EE4">
              <w:rPr>
                <w:rFonts w:eastAsia="Calibri" w:cs="Times New Roman"/>
                <w:sz w:val="20"/>
                <w:szCs w:val="20"/>
              </w:rPr>
              <w:t>Baskı</w:t>
            </w:r>
            <w:r w:rsidR="00161EE4">
              <w:rPr>
                <w:rFonts w:eastAsia="Calibri" w:cs="Times New Roman"/>
                <w:sz w:val="20"/>
                <w:szCs w:val="20"/>
              </w:rPr>
              <w:t xml:space="preserve"> </w:t>
            </w:r>
            <w:r w:rsidRPr="00161EE4">
              <w:rPr>
                <w:rFonts w:eastAsia="Calibri" w:cs="Times New Roman"/>
                <w:sz w:val="20"/>
                <w:szCs w:val="20"/>
              </w:rPr>
              <w:t>altında</w:t>
            </w:r>
            <w:r w:rsidR="00161EE4">
              <w:rPr>
                <w:rFonts w:eastAsia="Calibri" w:cs="Times New Roman"/>
                <w:sz w:val="20"/>
                <w:szCs w:val="20"/>
              </w:rPr>
              <w:t xml:space="preserve"> </w:t>
            </w:r>
            <w:r w:rsidRPr="00161EE4">
              <w:rPr>
                <w:rFonts w:eastAsia="Calibri" w:cs="Times New Roman"/>
                <w:sz w:val="20"/>
                <w:szCs w:val="20"/>
              </w:rPr>
              <w:t>yüksek</w:t>
            </w:r>
            <w:r w:rsidR="00161EE4">
              <w:rPr>
                <w:rFonts w:eastAsia="Calibri" w:cs="Times New Roman"/>
                <w:sz w:val="20"/>
                <w:szCs w:val="20"/>
              </w:rPr>
              <w:t xml:space="preserve"> </w:t>
            </w:r>
            <w:r w:rsidRPr="00161EE4">
              <w:rPr>
                <w:rFonts w:eastAsia="Calibri" w:cs="Times New Roman"/>
                <w:sz w:val="20"/>
                <w:szCs w:val="20"/>
              </w:rPr>
              <w:t>performans</w:t>
            </w:r>
          </w:p>
        </w:tc>
        <w:tc>
          <w:tcPr>
            <w:tcW w:w="765" w:type="pct"/>
          </w:tcPr>
          <w:p w14:paraId="00CF557C" w14:textId="77777777" w:rsidR="00C54609" w:rsidRPr="00161EE4" w:rsidRDefault="00C54609" w:rsidP="00E7342A">
            <w:pPr>
              <w:spacing w:before="0" w:line="240" w:lineRule="atLeast"/>
              <w:ind w:left="0" w:firstLine="0"/>
              <w:jc w:val="left"/>
              <w:outlineLvl w:val="4"/>
              <w:rPr>
                <w:rFonts w:eastAsia="Calibri" w:cs="Times New Roman"/>
                <w:color w:val="010205"/>
                <w:sz w:val="20"/>
                <w:szCs w:val="20"/>
              </w:rPr>
            </w:pPr>
            <w:r w:rsidRPr="00161EE4">
              <w:rPr>
                <w:rFonts w:eastAsia="Calibri" w:cs="Times New Roman"/>
                <w:color w:val="010205"/>
                <w:sz w:val="20"/>
                <w:szCs w:val="20"/>
              </w:rPr>
              <w:t>Evli</w:t>
            </w:r>
          </w:p>
        </w:tc>
        <w:tc>
          <w:tcPr>
            <w:tcW w:w="657" w:type="pct"/>
            <w:vAlign w:val="center"/>
          </w:tcPr>
          <w:p w14:paraId="2D0F31FE"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93</w:t>
            </w:r>
          </w:p>
        </w:tc>
        <w:tc>
          <w:tcPr>
            <w:tcW w:w="657" w:type="pct"/>
            <w:vAlign w:val="center"/>
          </w:tcPr>
          <w:p w14:paraId="3AFD9CBD"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9,56</w:t>
            </w:r>
          </w:p>
        </w:tc>
        <w:tc>
          <w:tcPr>
            <w:tcW w:w="657" w:type="pct"/>
            <w:vAlign w:val="center"/>
          </w:tcPr>
          <w:p w14:paraId="2E72DE3C"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2,91</w:t>
            </w:r>
          </w:p>
        </w:tc>
        <w:tc>
          <w:tcPr>
            <w:tcW w:w="657" w:type="pct"/>
            <w:vMerge w:val="restart"/>
            <w:vAlign w:val="center"/>
          </w:tcPr>
          <w:p w14:paraId="07C45E3F" w14:textId="77777777" w:rsidR="00C54609" w:rsidRPr="00161EE4" w:rsidRDefault="00C54609" w:rsidP="00E7342A">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-1,781</w:t>
            </w:r>
          </w:p>
        </w:tc>
        <w:tc>
          <w:tcPr>
            <w:tcW w:w="657" w:type="pct"/>
            <w:vMerge w:val="restart"/>
            <w:vAlign w:val="center"/>
          </w:tcPr>
          <w:p w14:paraId="13603E14" w14:textId="77777777" w:rsidR="00C54609" w:rsidRPr="00161EE4" w:rsidRDefault="00C54609" w:rsidP="00E7342A">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,076</w:t>
            </w:r>
          </w:p>
        </w:tc>
      </w:tr>
      <w:tr w:rsidR="00C54609" w:rsidRPr="00161EE4" w14:paraId="7F4E9E45" w14:textId="77777777" w:rsidTr="00E7342A">
        <w:trPr>
          <w:trHeight w:val="20"/>
          <w:jc w:val="center"/>
        </w:trPr>
        <w:tc>
          <w:tcPr>
            <w:tcW w:w="950" w:type="pct"/>
            <w:vMerge/>
            <w:vAlign w:val="center"/>
          </w:tcPr>
          <w:p w14:paraId="4A9CC2D3" w14:textId="77777777" w:rsidR="00C54609" w:rsidRPr="00161EE4" w:rsidRDefault="00C54609" w:rsidP="00E7342A">
            <w:pPr>
              <w:spacing w:before="0" w:line="240" w:lineRule="atLeast"/>
              <w:ind w:left="0" w:firstLine="0"/>
              <w:jc w:val="left"/>
              <w:outlineLvl w:val="4"/>
              <w:rPr>
                <w:rFonts w:eastAsia="Times New Roman" w:cs="Times New Roman"/>
                <w:b/>
                <w:bCs/>
                <w:sz w:val="20"/>
                <w:szCs w:val="20"/>
                <w:lang w:eastAsia="tr-TR"/>
              </w:rPr>
            </w:pPr>
          </w:p>
        </w:tc>
        <w:tc>
          <w:tcPr>
            <w:tcW w:w="765" w:type="pct"/>
          </w:tcPr>
          <w:p w14:paraId="7AEAF63C" w14:textId="77777777" w:rsidR="00C54609" w:rsidRPr="00161EE4" w:rsidRDefault="00C54609" w:rsidP="00E7342A">
            <w:pPr>
              <w:spacing w:before="0" w:line="240" w:lineRule="atLeast"/>
              <w:ind w:left="0" w:firstLine="0"/>
              <w:jc w:val="left"/>
              <w:outlineLvl w:val="4"/>
              <w:rPr>
                <w:rFonts w:eastAsia="Calibri" w:cs="Times New Roman"/>
                <w:color w:val="010205"/>
                <w:sz w:val="20"/>
                <w:szCs w:val="20"/>
              </w:rPr>
            </w:pPr>
            <w:r w:rsidRPr="00161EE4">
              <w:rPr>
                <w:rFonts w:eastAsia="Calibri" w:cs="Times New Roman"/>
                <w:color w:val="010205"/>
                <w:sz w:val="20"/>
                <w:szCs w:val="20"/>
              </w:rPr>
              <w:t>Bekar</w:t>
            </w:r>
          </w:p>
        </w:tc>
        <w:tc>
          <w:tcPr>
            <w:tcW w:w="657" w:type="pct"/>
            <w:vAlign w:val="center"/>
          </w:tcPr>
          <w:p w14:paraId="22F556FB"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337</w:t>
            </w:r>
          </w:p>
        </w:tc>
        <w:tc>
          <w:tcPr>
            <w:tcW w:w="657" w:type="pct"/>
            <w:vAlign w:val="center"/>
          </w:tcPr>
          <w:p w14:paraId="3916A656"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10,23</w:t>
            </w:r>
          </w:p>
        </w:tc>
        <w:tc>
          <w:tcPr>
            <w:tcW w:w="657" w:type="pct"/>
            <w:vAlign w:val="center"/>
          </w:tcPr>
          <w:p w14:paraId="34F81233"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3,23</w:t>
            </w:r>
          </w:p>
        </w:tc>
        <w:tc>
          <w:tcPr>
            <w:tcW w:w="657" w:type="pct"/>
            <w:vMerge/>
            <w:vAlign w:val="center"/>
          </w:tcPr>
          <w:p w14:paraId="2BDF0A04" w14:textId="77777777" w:rsidR="00C54609" w:rsidRPr="00161EE4" w:rsidRDefault="00C54609" w:rsidP="00E7342A">
            <w:pPr>
              <w:autoSpaceDE w:val="0"/>
              <w:autoSpaceDN w:val="0"/>
              <w:adjustRightInd w:val="0"/>
              <w:spacing w:before="0" w:line="240" w:lineRule="atLeast"/>
              <w:ind w:left="0" w:firstLine="0"/>
              <w:jc w:val="center"/>
              <w:rPr>
                <w:rFonts w:eastAsia="Times New Roman" w:cs="Times New Roman"/>
                <w:bCs/>
                <w:sz w:val="20"/>
                <w:szCs w:val="20"/>
                <w:lang w:eastAsia="tr-TR"/>
              </w:rPr>
            </w:pPr>
          </w:p>
        </w:tc>
        <w:tc>
          <w:tcPr>
            <w:tcW w:w="657" w:type="pct"/>
            <w:vMerge/>
            <w:vAlign w:val="center"/>
          </w:tcPr>
          <w:p w14:paraId="26900CFA" w14:textId="77777777" w:rsidR="00C54609" w:rsidRPr="00161EE4" w:rsidRDefault="00C54609" w:rsidP="00E7342A">
            <w:pPr>
              <w:autoSpaceDE w:val="0"/>
              <w:autoSpaceDN w:val="0"/>
              <w:adjustRightInd w:val="0"/>
              <w:spacing w:before="0" w:line="240" w:lineRule="atLeast"/>
              <w:ind w:left="0" w:firstLine="0"/>
              <w:jc w:val="center"/>
              <w:rPr>
                <w:rFonts w:eastAsia="Times New Roman" w:cs="Times New Roman"/>
                <w:b/>
                <w:bCs/>
                <w:sz w:val="20"/>
                <w:szCs w:val="20"/>
                <w:lang w:eastAsia="tr-TR"/>
              </w:rPr>
            </w:pPr>
          </w:p>
        </w:tc>
      </w:tr>
      <w:tr w:rsidR="00C54609" w:rsidRPr="00161EE4" w14:paraId="0E74F9B6" w14:textId="77777777" w:rsidTr="00E7342A">
        <w:trPr>
          <w:trHeight w:val="20"/>
          <w:jc w:val="center"/>
        </w:trPr>
        <w:tc>
          <w:tcPr>
            <w:tcW w:w="950" w:type="pct"/>
            <w:vMerge w:val="restart"/>
            <w:vAlign w:val="center"/>
          </w:tcPr>
          <w:p w14:paraId="061AB9E7" w14:textId="77777777" w:rsidR="00C54609" w:rsidRPr="00161EE4" w:rsidRDefault="00C54609" w:rsidP="00E7342A">
            <w:pPr>
              <w:spacing w:before="0" w:line="240" w:lineRule="atLeast"/>
              <w:ind w:left="0" w:firstLine="0"/>
              <w:jc w:val="left"/>
              <w:outlineLvl w:val="4"/>
              <w:rPr>
                <w:rFonts w:eastAsia="Times New Roman" w:cs="Times New Roman"/>
                <w:b/>
                <w:bCs/>
                <w:sz w:val="20"/>
                <w:szCs w:val="20"/>
                <w:lang w:eastAsia="tr-TR"/>
              </w:rPr>
            </w:pPr>
            <w:r w:rsidRPr="00161EE4">
              <w:rPr>
                <w:rFonts w:eastAsia="Calibri" w:cs="Times New Roman"/>
                <w:sz w:val="20"/>
                <w:szCs w:val="20"/>
              </w:rPr>
              <w:t>Zorlukla</w:t>
            </w:r>
            <w:r w:rsidR="00161EE4">
              <w:rPr>
                <w:rFonts w:eastAsia="Calibri" w:cs="Times New Roman"/>
                <w:sz w:val="20"/>
                <w:szCs w:val="20"/>
              </w:rPr>
              <w:t xml:space="preserve"> </w:t>
            </w:r>
            <w:r w:rsidRPr="00161EE4">
              <w:rPr>
                <w:rFonts w:eastAsia="Calibri" w:cs="Times New Roman"/>
                <w:sz w:val="20"/>
                <w:szCs w:val="20"/>
              </w:rPr>
              <w:t>baş</w:t>
            </w:r>
            <w:r w:rsidR="00161EE4">
              <w:rPr>
                <w:rFonts w:eastAsia="Calibri" w:cs="Times New Roman"/>
                <w:sz w:val="20"/>
                <w:szCs w:val="20"/>
              </w:rPr>
              <w:t xml:space="preserve"> </w:t>
            </w:r>
            <w:r w:rsidRPr="00161EE4">
              <w:rPr>
                <w:rFonts w:eastAsia="Calibri" w:cs="Times New Roman"/>
                <w:sz w:val="20"/>
                <w:szCs w:val="20"/>
              </w:rPr>
              <w:t>etme</w:t>
            </w:r>
          </w:p>
        </w:tc>
        <w:tc>
          <w:tcPr>
            <w:tcW w:w="765" w:type="pct"/>
          </w:tcPr>
          <w:p w14:paraId="4A5A77B5" w14:textId="77777777" w:rsidR="00C54609" w:rsidRPr="00161EE4" w:rsidRDefault="00C54609" w:rsidP="00E7342A">
            <w:pPr>
              <w:spacing w:before="0" w:line="240" w:lineRule="atLeast"/>
              <w:ind w:left="0" w:firstLine="0"/>
              <w:jc w:val="left"/>
              <w:outlineLvl w:val="4"/>
              <w:rPr>
                <w:rFonts w:eastAsia="Calibri" w:cs="Times New Roman"/>
                <w:color w:val="010205"/>
                <w:sz w:val="20"/>
                <w:szCs w:val="20"/>
              </w:rPr>
            </w:pPr>
            <w:r w:rsidRPr="00161EE4">
              <w:rPr>
                <w:rFonts w:eastAsia="Calibri" w:cs="Times New Roman"/>
                <w:color w:val="010205"/>
                <w:sz w:val="20"/>
                <w:szCs w:val="20"/>
              </w:rPr>
              <w:t>Evli</w:t>
            </w:r>
          </w:p>
        </w:tc>
        <w:tc>
          <w:tcPr>
            <w:tcW w:w="657" w:type="pct"/>
            <w:vAlign w:val="center"/>
          </w:tcPr>
          <w:p w14:paraId="0BAF3BB7"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93</w:t>
            </w:r>
          </w:p>
        </w:tc>
        <w:tc>
          <w:tcPr>
            <w:tcW w:w="657" w:type="pct"/>
            <w:vAlign w:val="center"/>
          </w:tcPr>
          <w:p w14:paraId="5C92909A"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11,08</w:t>
            </w:r>
          </w:p>
        </w:tc>
        <w:tc>
          <w:tcPr>
            <w:tcW w:w="657" w:type="pct"/>
            <w:vAlign w:val="center"/>
          </w:tcPr>
          <w:p w14:paraId="7DC25BD4"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2,72</w:t>
            </w:r>
          </w:p>
        </w:tc>
        <w:tc>
          <w:tcPr>
            <w:tcW w:w="657" w:type="pct"/>
            <w:vMerge w:val="restart"/>
            <w:vAlign w:val="center"/>
          </w:tcPr>
          <w:p w14:paraId="2449C5D5" w14:textId="77777777" w:rsidR="00C54609" w:rsidRPr="00161EE4" w:rsidRDefault="00C54609" w:rsidP="00E7342A">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-1,078</w:t>
            </w:r>
          </w:p>
        </w:tc>
        <w:tc>
          <w:tcPr>
            <w:tcW w:w="657" w:type="pct"/>
            <w:vMerge w:val="restart"/>
            <w:vAlign w:val="center"/>
          </w:tcPr>
          <w:p w14:paraId="3D3752EC" w14:textId="77777777" w:rsidR="00C54609" w:rsidRPr="00161EE4" w:rsidRDefault="00C54609" w:rsidP="00E7342A">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,282</w:t>
            </w:r>
          </w:p>
        </w:tc>
      </w:tr>
      <w:tr w:rsidR="00C54609" w:rsidRPr="00161EE4" w14:paraId="19F5891B" w14:textId="77777777" w:rsidTr="00E7342A">
        <w:trPr>
          <w:trHeight w:val="20"/>
          <w:jc w:val="center"/>
        </w:trPr>
        <w:tc>
          <w:tcPr>
            <w:tcW w:w="950" w:type="pct"/>
            <w:vMerge/>
            <w:vAlign w:val="center"/>
          </w:tcPr>
          <w:p w14:paraId="389C63A7" w14:textId="77777777" w:rsidR="00C54609" w:rsidRPr="00161EE4" w:rsidRDefault="00C54609" w:rsidP="00E7342A">
            <w:pPr>
              <w:spacing w:before="0" w:line="240" w:lineRule="atLeast"/>
              <w:ind w:left="0" w:firstLine="0"/>
              <w:jc w:val="left"/>
              <w:outlineLvl w:val="4"/>
              <w:rPr>
                <w:rFonts w:eastAsia="Times New Roman" w:cs="Times New Roman"/>
                <w:b/>
                <w:bCs/>
                <w:sz w:val="20"/>
                <w:szCs w:val="20"/>
                <w:lang w:eastAsia="tr-TR"/>
              </w:rPr>
            </w:pPr>
          </w:p>
        </w:tc>
        <w:tc>
          <w:tcPr>
            <w:tcW w:w="765" w:type="pct"/>
          </w:tcPr>
          <w:p w14:paraId="62A7E1C5" w14:textId="77777777" w:rsidR="00C54609" w:rsidRPr="00161EE4" w:rsidRDefault="00C54609" w:rsidP="00E7342A">
            <w:pPr>
              <w:spacing w:before="0" w:line="240" w:lineRule="atLeast"/>
              <w:ind w:left="0" w:firstLine="0"/>
              <w:jc w:val="left"/>
              <w:outlineLvl w:val="4"/>
              <w:rPr>
                <w:rFonts w:eastAsia="Calibri" w:cs="Times New Roman"/>
                <w:color w:val="010205"/>
                <w:sz w:val="20"/>
                <w:szCs w:val="20"/>
              </w:rPr>
            </w:pPr>
            <w:r w:rsidRPr="00161EE4">
              <w:rPr>
                <w:rFonts w:eastAsia="Calibri" w:cs="Times New Roman"/>
                <w:color w:val="010205"/>
                <w:sz w:val="20"/>
                <w:szCs w:val="20"/>
              </w:rPr>
              <w:t>Bekar</w:t>
            </w:r>
          </w:p>
        </w:tc>
        <w:tc>
          <w:tcPr>
            <w:tcW w:w="657" w:type="pct"/>
            <w:vAlign w:val="center"/>
          </w:tcPr>
          <w:p w14:paraId="5D8D362E"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337</w:t>
            </w:r>
          </w:p>
        </w:tc>
        <w:tc>
          <w:tcPr>
            <w:tcW w:w="657" w:type="pct"/>
            <w:vAlign w:val="center"/>
          </w:tcPr>
          <w:p w14:paraId="0D6466F8"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11,45</w:t>
            </w:r>
          </w:p>
        </w:tc>
        <w:tc>
          <w:tcPr>
            <w:tcW w:w="657" w:type="pct"/>
            <w:vAlign w:val="center"/>
          </w:tcPr>
          <w:p w14:paraId="5FCEECEB"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2,99</w:t>
            </w:r>
          </w:p>
        </w:tc>
        <w:tc>
          <w:tcPr>
            <w:tcW w:w="657" w:type="pct"/>
            <w:vMerge/>
            <w:vAlign w:val="center"/>
          </w:tcPr>
          <w:p w14:paraId="2063CF63" w14:textId="77777777" w:rsidR="00C54609" w:rsidRPr="00161EE4" w:rsidRDefault="00C54609" w:rsidP="00E7342A">
            <w:pPr>
              <w:autoSpaceDE w:val="0"/>
              <w:autoSpaceDN w:val="0"/>
              <w:adjustRightInd w:val="0"/>
              <w:spacing w:before="0" w:line="240" w:lineRule="atLeast"/>
              <w:ind w:left="0" w:firstLine="0"/>
              <w:jc w:val="center"/>
              <w:rPr>
                <w:rFonts w:eastAsia="Times New Roman" w:cs="Times New Roman"/>
                <w:bCs/>
                <w:sz w:val="20"/>
                <w:szCs w:val="20"/>
                <w:lang w:eastAsia="tr-TR"/>
              </w:rPr>
            </w:pPr>
          </w:p>
        </w:tc>
        <w:tc>
          <w:tcPr>
            <w:tcW w:w="657" w:type="pct"/>
            <w:vMerge/>
            <w:vAlign w:val="center"/>
          </w:tcPr>
          <w:p w14:paraId="3017BE8A" w14:textId="77777777" w:rsidR="00C54609" w:rsidRPr="00161EE4" w:rsidRDefault="00C54609" w:rsidP="00E7342A">
            <w:pPr>
              <w:autoSpaceDE w:val="0"/>
              <w:autoSpaceDN w:val="0"/>
              <w:adjustRightInd w:val="0"/>
              <w:spacing w:before="0" w:line="240" w:lineRule="atLeast"/>
              <w:ind w:left="0" w:firstLine="0"/>
              <w:jc w:val="center"/>
              <w:rPr>
                <w:rFonts w:eastAsia="Times New Roman" w:cs="Times New Roman"/>
                <w:bCs/>
                <w:sz w:val="20"/>
                <w:szCs w:val="20"/>
                <w:lang w:eastAsia="tr-TR"/>
              </w:rPr>
            </w:pPr>
          </w:p>
        </w:tc>
      </w:tr>
      <w:tr w:rsidR="00C54609" w:rsidRPr="00161EE4" w14:paraId="47B04576" w14:textId="77777777" w:rsidTr="00E7342A">
        <w:trPr>
          <w:trHeight w:val="20"/>
          <w:jc w:val="center"/>
        </w:trPr>
        <w:tc>
          <w:tcPr>
            <w:tcW w:w="950" w:type="pct"/>
            <w:vMerge w:val="restart"/>
            <w:vAlign w:val="center"/>
          </w:tcPr>
          <w:p w14:paraId="7B998388" w14:textId="77777777" w:rsidR="00C54609" w:rsidRPr="00161EE4" w:rsidRDefault="00C54609" w:rsidP="00E7342A">
            <w:pPr>
              <w:spacing w:before="0" w:line="240" w:lineRule="atLeast"/>
              <w:ind w:left="0" w:firstLine="0"/>
              <w:jc w:val="left"/>
              <w:outlineLvl w:val="4"/>
              <w:rPr>
                <w:rFonts w:eastAsia="Times New Roman" w:cs="Times New Roman"/>
                <w:b/>
                <w:bCs/>
                <w:sz w:val="20"/>
                <w:szCs w:val="20"/>
                <w:lang w:eastAsia="tr-TR"/>
              </w:rPr>
            </w:pPr>
            <w:r w:rsidRPr="00161EE4">
              <w:rPr>
                <w:rFonts w:eastAsia="Calibri" w:cs="Times New Roman"/>
                <w:sz w:val="20"/>
                <w:szCs w:val="20"/>
              </w:rPr>
              <w:t>Güven</w:t>
            </w:r>
            <w:r w:rsidR="00161EE4">
              <w:rPr>
                <w:rFonts w:eastAsia="Calibri" w:cs="Times New Roman"/>
                <w:sz w:val="20"/>
                <w:szCs w:val="20"/>
              </w:rPr>
              <w:t xml:space="preserve"> </w:t>
            </w:r>
            <w:r w:rsidRPr="00161EE4">
              <w:rPr>
                <w:rFonts w:eastAsia="Calibri" w:cs="Times New Roman"/>
                <w:sz w:val="20"/>
                <w:szCs w:val="20"/>
              </w:rPr>
              <w:t>ve</w:t>
            </w:r>
            <w:r w:rsidR="00161EE4">
              <w:rPr>
                <w:rFonts w:eastAsia="Calibri" w:cs="Times New Roman"/>
                <w:sz w:val="20"/>
                <w:szCs w:val="20"/>
              </w:rPr>
              <w:t xml:space="preserve"> </w:t>
            </w:r>
            <w:r w:rsidRPr="00161EE4">
              <w:rPr>
                <w:rFonts w:eastAsia="Calibri" w:cs="Times New Roman"/>
                <w:sz w:val="20"/>
                <w:szCs w:val="20"/>
              </w:rPr>
              <w:t>Başarı</w:t>
            </w:r>
            <w:r w:rsidR="00161EE4">
              <w:rPr>
                <w:rFonts w:eastAsia="Calibri" w:cs="Times New Roman"/>
                <w:sz w:val="20"/>
                <w:szCs w:val="20"/>
              </w:rPr>
              <w:t xml:space="preserve"> </w:t>
            </w:r>
            <w:r w:rsidRPr="00161EE4">
              <w:rPr>
                <w:rFonts w:eastAsia="Calibri" w:cs="Times New Roman"/>
                <w:sz w:val="20"/>
                <w:szCs w:val="20"/>
              </w:rPr>
              <w:t>güdüsü</w:t>
            </w:r>
          </w:p>
        </w:tc>
        <w:tc>
          <w:tcPr>
            <w:tcW w:w="765" w:type="pct"/>
          </w:tcPr>
          <w:p w14:paraId="4B57F77C" w14:textId="77777777" w:rsidR="00C54609" w:rsidRPr="00161EE4" w:rsidRDefault="00C54609" w:rsidP="00E7342A">
            <w:pPr>
              <w:spacing w:before="0" w:line="240" w:lineRule="atLeast"/>
              <w:ind w:left="0" w:firstLine="0"/>
              <w:jc w:val="left"/>
              <w:outlineLvl w:val="4"/>
              <w:rPr>
                <w:rFonts w:eastAsia="Calibri" w:cs="Times New Roman"/>
                <w:color w:val="010205"/>
                <w:sz w:val="20"/>
                <w:szCs w:val="20"/>
              </w:rPr>
            </w:pPr>
            <w:r w:rsidRPr="00161EE4">
              <w:rPr>
                <w:rFonts w:eastAsia="Calibri" w:cs="Times New Roman"/>
                <w:color w:val="010205"/>
                <w:sz w:val="20"/>
                <w:szCs w:val="20"/>
              </w:rPr>
              <w:t>Evli</w:t>
            </w:r>
          </w:p>
        </w:tc>
        <w:tc>
          <w:tcPr>
            <w:tcW w:w="657" w:type="pct"/>
            <w:vAlign w:val="center"/>
          </w:tcPr>
          <w:p w14:paraId="08BE2C4A"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93</w:t>
            </w:r>
          </w:p>
        </w:tc>
        <w:tc>
          <w:tcPr>
            <w:tcW w:w="657" w:type="pct"/>
            <w:vAlign w:val="center"/>
          </w:tcPr>
          <w:p w14:paraId="02B5B701"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9,22</w:t>
            </w:r>
          </w:p>
        </w:tc>
        <w:tc>
          <w:tcPr>
            <w:tcW w:w="657" w:type="pct"/>
            <w:vAlign w:val="center"/>
          </w:tcPr>
          <w:p w14:paraId="103A439C"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2,00</w:t>
            </w:r>
          </w:p>
        </w:tc>
        <w:tc>
          <w:tcPr>
            <w:tcW w:w="657" w:type="pct"/>
            <w:vMerge w:val="restart"/>
            <w:vAlign w:val="center"/>
          </w:tcPr>
          <w:p w14:paraId="26406B87" w14:textId="77777777" w:rsidR="00C54609" w:rsidRPr="00161EE4" w:rsidRDefault="00C54609" w:rsidP="00E7342A">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-,850</w:t>
            </w:r>
          </w:p>
        </w:tc>
        <w:tc>
          <w:tcPr>
            <w:tcW w:w="657" w:type="pct"/>
            <w:vMerge w:val="restart"/>
            <w:vAlign w:val="center"/>
          </w:tcPr>
          <w:p w14:paraId="1069D8D6" w14:textId="77777777" w:rsidR="00C54609" w:rsidRPr="00161EE4" w:rsidRDefault="00C54609" w:rsidP="00E7342A">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,396</w:t>
            </w:r>
          </w:p>
        </w:tc>
      </w:tr>
      <w:tr w:rsidR="00C54609" w:rsidRPr="00161EE4" w14:paraId="317DFC80" w14:textId="77777777" w:rsidTr="00E7342A">
        <w:trPr>
          <w:trHeight w:val="20"/>
          <w:jc w:val="center"/>
        </w:trPr>
        <w:tc>
          <w:tcPr>
            <w:tcW w:w="950" w:type="pct"/>
            <w:vMerge/>
            <w:vAlign w:val="center"/>
          </w:tcPr>
          <w:p w14:paraId="506590CA" w14:textId="77777777" w:rsidR="00C54609" w:rsidRPr="00161EE4" w:rsidRDefault="00C54609" w:rsidP="00E7342A">
            <w:pPr>
              <w:spacing w:before="0" w:line="240" w:lineRule="atLeast"/>
              <w:ind w:left="0" w:firstLine="0"/>
              <w:jc w:val="left"/>
              <w:outlineLvl w:val="4"/>
              <w:rPr>
                <w:rFonts w:eastAsia="Times New Roman" w:cs="Times New Roman"/>
                <w:b/>
                <w:bCs/>
                <w:sz w:val="20"/>
                <w:szCs w:val="20"/>
                <w:lang w:eastAsia="tr-TR"/>
              </w:rPr>
            </w:pPr>
          </w:p>
        </w:tc>
        <w:tc>
          <w:tcPr>
            <w:tcW w:w="765" w:type="pct"/>
          </w:tcPr>
          <w:p w14:paraId="637075D0" w14:textId="77777777" w:rsidR="00C54609" w:rsidRPr="00161EE4" w:rsidRDefault="00C54609" w:rsidP="00E7342A">
            <w:pPr>
              <w:spacing w:before="0" w:line="240" w:lineRule="atLeast"/>
              <w:ind w:left="0" w:firstLine="0"/>
              <w:jc w:val="left"/>
              <w:outlineLvl w:val="4"/>
              <w:rPr>
                <w:rFonts w:eastAsia="Calibri" w:cs="Times New Roman"/>
                <w:color w:val="010205"/>
                <w:sz w:val="20"/>
                <w:szCs w:val="20"/>
              </w:rPr>
            </w:pPr>
            <w:r w:rsidRPr="00161EE4">
              <w:rPr>
                <w:rFonts w:eastAsia="Calibri" w:cs="Times New Roman"/>
                <w:color w:val="010205"/>
                <w:sz w:val="20"/>
                <w:szCs w:val="20"/>
              </w:rPr>
              <w:t>Bekar</w:t>
            </w:r>
          </w:p>
        </w:tc>
        <w:tc>
          <w:tcPr>
            <w:tcW w:w="657" w:type="pct"/>
            <w:vAlign w:val="center"/>
          </w:tcPr>
          <w:p w14:paraId="6C64A3FF"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337</w:t>
            </w:r>
          </w:p>
        </w:tc>
        <w:tc>
          <w:tcPr>
            <w:tcW w:w="657" w:type="pct"/>
            <w:vAlign w:val="center"/>
          </w:tcPr>
          <w:p w14:paraId="6BF45C01"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9,42</w:t>
            </w:r>
          </w:p>
        </w:tc>
        <w:tc>
          <w:tcPr>
            <w:tcW w:w="657" w:type="pct"/>
            <w:vAlign w:val="center"/>
          </w:tcPr>
          <w:p w14:paraId="187A81A2"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2,03</w:t>
            </w:r>
          </w:p>
        </w:tc>
        <w:tc>
          <w:tcPr>
            <w:tcW w:w="657" w:type="pct"/>
            <w:vMerge/>
            <w:vAlign w:val="center"/>
          </w:tcPr>
          <w:p w14:paraId="2ECBF3A7" w14:textId="77777777" w:rsidR="00C54609" w:rsidRPr="00161EE4" w:rsidRDefault="00C54609" w:rsidP="00E7342A">
            <w:pPr>
              <w:autoSpaceDE w:val="0"/>
              <w:autoSpaceDN w:val="0"/>
              <w:adjustRightInd w:val="0"/>
              <w:spacing w:before="0" w:line="240" w:lineRule="atLeast"/>
              <w:ind w:left="0" w:firstLine="0"/>
              <w:jc w:val="center"/>
              <w:rPr>
                <w:rFonts w:eastAsia="Times New Roman" w:cs="Times New Roman"/>
                <w:bCs/>
                <w:sz w:val="20"/>
                <w:szCs w:val="20"/>
                <w:lang w:eastAsia="tr-TR"/>
              </w:rPr>
            </w:pPr>
          </w:p>
        </w:tc>
        <w:tc>
          <w:tcPr>
            <w:tcW w:w="657" w:type="pct"/>
            <w:vMerge/>
            <w:vAlign w:val="center"/>
          </w:tcPr>
          <w:p w14:paraId="614F124D" w14:textId="77777777" w:rsidR="00C54609" w:rsidRPr="00161EE4" w:rsidRDefault="00C54609" w:rsidP="00E7342A">
            <w:pPr>
              <w:autoSpaceDE w:val="0"/>
              <w:autoSpaceDN w:val="0"/>
              <w:adjustRightInd w:val="0"/>
              <w:spacing w:before="0" w:line="240" w:lineRule="atLeast"/>
              <w:ind w:left="0" w:firstLine="0"/>
              <w:jc w:val="center"/>
              <w:rPr>
                <w:rFonts w:eastAsia="Times New Roman" w:cs="Times New Roman"/>
                <w:bCs/>
                <w:sz w:val="20"/>
                <w:szCs w:val="20"/>
                <w:lang w:eastAsia="tr-TR"/>
              </w:rPr>
            </w:pPr>
          </w:p>
        </w:tc>
      </w:tr>
      <w:tr w:rsidR="00C54609" w:rsidRPr="00161EE4" w14:paraId="56A114D0" w14:textId="77777777" w:rsidTr="00E7342A">
        <w:trPr>
          <w:trHeight w:val="20"/>
          <w:jc w:val="center"/>
        </w:trPr>
        <w:tc>
          <w:tcPr>
            <w:tcW w:w="950" w:type="pct"/>
            <w:vMerge w:val="restart"/>
            <w:vAlign w:val="center"/>
          </w:tcPr>
          <w:p w14:paraId="494C7CE3" w14:textId="77777777" w:rsidR="00C54609" w:rsidRPr="00161EE4" w:rsidRDefault="00C54609" w:rsidP="00E7342A">
            <w:pPr>
              <w:spacing w:before="0" w:line="240" w:lineRule="atLeast"/>
              <w:ind w:left="0" w:firstLine="0"/>
              <w:jc w:val="left"/>
              <w:outlineLvl w:val="4"/>
              <w:rPr>
                <w:rFonts w:eastAsia="Times New Roman" w:cs="Times New Roman"/>
                <w:b/>
                <w:bCs/>
                <w:sz w:val="20"/>
                <w:szCs w:val="20"/>
                <w:lang w:eastAsia="tr-TR"/>
              </w:rPr>
            </w:pPr>
            <w:r w:rsidRPr="00161EE4">
              <w:rPr>
                <w:rFonts w:eastAsia="Calibri" w:cs="Times New Roman"/>
                <w:sz w:val="20"/>
                <w:szCs w:val="20"/>
              </w:rPr>
              <w:t>Antrene</w:t>
            </w:r>
            <w:r w:rsidR="00161EE4">
              <w:rPr>
                <w:rFonts w:eastAsia="Calibri" w:cs="Times New Roman"/>
                <w:sz w:val="20"/>
                <w:szCs w:val="20"/>
              </w:rPr>
              <w:t xml:space="preserve"> </w:t>
            </w:r>
            <w:r w:rsidRPr="00161EE4">
              <w:rPr>
                <w:rFonts w:eastAsia="Calibri" w:cs="Times New Roman"/>
                <w:sz w:val="20"/>
                <w:szCs w:val="20"/>
              </w:rPr>
              <w:t>Edilebilirlik</w:t>
            </w:r>
          </w:p>
        </w:tc>
        <w:tc>
          <w:tcPr>
            <w:tcW w:w="765" w:type="pct"/>
          </w:tcPr>
          <w:p w14:paraId="165FE7C2" w14:textId="77777777" w:rsidR="00C54609" w:rsidRPr="00161EE4" w:rsidRDefault="00C54609" w:rsidP="00E7342A">
            <w:pPr>
              <w:spacing w:before="0" w:line="240" w:lineRule="atLeast"/>
              <w:ind w:left="0" w:firstLine="0"/>
              <w:jc w:val="left"/>
              <w:outlineLvl w:val="4"/>
              <w:rPr>
                <w:rFonts w:eastAsia="Calibri" w:cs="Times New Roman"/>
                <w:color w:val="010205"/>
                <w:sz w:val="20"/>
                <w:szCs w:val="20"/>
              </w:rPr>
            </w:pPr>
            <w:r w:rsidRPr="00161EE4">
              <w:rPr>
                <w:rFonts w:eastAsia="Calibri" w:cs="Times New Roman"/>
                <w:color w:val="010205"/>
                <w:sz w:val="20"/>
                <w:szCs w:val="20"/>
              </w:rPr>
              <w:t>Evli</w:t>
            </w:r>
          </w:p>
        </w:tc>
        <w:tc>
          <w:tcPr>
            <w:tcW w:w="657" w:type="pct"/>
            <w:vAlign w:val="center"/>
          </w:tcPr>
          <w:p w14:paraId="784AC867"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93</w:t>
            </w:r>
          </w:p>
        </w:tc>
        <w:tc>
          <w:tcPr>
            <w:tcW w:w="657" w:type="pct"/>
            <w:vAlign w:val="center"/>
          </w:tcPr>
          <w:p w14:paraId="67F709D5"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13,69</w:t>
            </w:r>
          </w:p>
        </w:tc>
        <w:tc>
          <w:tcPr>
            <w:tcW w:w="657" w:type="pct"/>
            <w:vAlign w:val="center"/>
          </w:tcPr>
          <w:p w14:paraId="0B41184F"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2,30</w:t>
            </w:r>
          </w:p>
        </w:tc>
        <w:tc>
          <w:tcPr>
            <w:tcW w:w="657" w:type="pct"/>
            <w:vMerge w:val="restart"/>
            <w:vAlign w:val="center"/>
          </w:tcPr>
          <w:p w14:paraId="5B4E3FB3" w14:textId="77777777" w:rsidR="00C54609" w:rsidRPr="00161EE4" w:rsidRDefault="00C54609" w:rsidP="00E7342A">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-1,703</w:t>
            </w:r>
          </w:p>
        </w:tc>
        <w:tc>
          <w:tcPr>
            <w:tcW w:w="657" w:type="pct"/>
            <w:vMerge w:val="restart"/>
            <w:vAlign w:val="center"/>
          </w:tcPr>
          <w:p w14:paraId="63EEAE49" w14:textId="77777777" w:rsidR="00C54609" w:rsidRPr="00161EE4" w:rsidRDefault="00C54609" w:rsidP="00E7342A">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,090</w:t>
            </w:r>
          </w:p>
        </w:tc>
      </w:tr>
      <w:tr w:rsidR="00C54609" w:rsidRPr="00161EE4" w14:paraId="1811930E" w14:textId="77777777" w:rsidTr="00E7342A">
        <w:trPr>
          <w:trHeight w:val="20"/>
          <w:jc w:val="center"/>
        </w:trPr>
        <w:tc>
          <w:tcPr>
            <w:tcW w:w="950" w:type="pct"/>
            <w:vMerge/>
            <w:vAlign w:val="center"/>
          </w:tcPr>
          <w:p w14:paraId="7CA857C9" w14:textId="77777777" w:rsidR="00C54609" w:rsidRPr="00161EE4" w:rsidRDefault="00C54609" w:rsidP="00E7342A">
            <w:pPr>
              <w:spacing w:before="0" w:line="240" w:lineRule="atLeast"/>
              <w:ind w:left="0" w:firstLine="0"/>
              <w:jc w:val="left"/>
              <w:outlineLvl w:val="4"/>
              <w:rPr>
                <w:rFonts w:eastAsia="Times New Roman" w:cs="Times New Roman"/>
                <w:b/>
                <w:bCs/>
                <w:sz w:val="20"/>
                <w:szCs w:val="20"/>
                <w:lang w:eastAsia="tr-TR"/>
              </w:rPr>
            </w:pPr>
          </w:p>
        </w:tc>
        <w:tc>
          <w:tcPr>
            <w:tcW w:w="765" w:type="pct"/>
          </w:tcPr>
          <w:p w14:paraId="613CAD42" w14:textId="77777777" w:rsidR="00C54609" w:rsidRPr="00161EE4" w:rsidRDefault="00C54609" w:rsidP="00E7342A">
            <w:pPr>
              <w:spacing w:before="0" w:line="240" w:lineRule="atLeast"/>
              <w:ind w:left="0" w:firstLine="0"/>
              <w:jc w:val="left"/>
              <w:outlineLvl w:val="4"/>
              <w:rPr>
                <w:rFonts w:eastAsia="Calibri" w:cs="Times New Roman"/>
                <w:color w:val="010205"/>
                <w:sz w:val="20"/>
                <w:szCs w:val="20"/>
              </w:rPr>
            </w:pPr>
            <w:r w:rsidRPr="00161EE4">
              <w:rPr>
                <w:rFonts w:eastAsia="Calibri" w:cs="Times New Roman"/>
                <w:color w:val="010205"/>
                <w:sz w:val="20"/>
                <w:szCs w:val="20"/>
              </w:rPr>
              <w:t>Bekar</w:t>
            </w:r>
          </w:p>
        </w:tc>
        <w:tc>
          <w:tcPr>
            <w:tcW w:w="657" w:type="pct"/>
            <w:vAlign w:val="center"/>
          </w:tcPr>
          <w:p w14:paraId="6FCFA4E6"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337</w:t>
            </w:r>
          </w:p>
        </w:tc>
        <w:tc>
          <w:tcPr>
            <w:tcW w:w="657" w:type="pct"/>
            <w:vAlign w:val="center"/>
          </w:tcPr>
          <w:p w14:paraId="0BF6094A"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14,16</w:t>
            </w:r>
          </w:p>
        </w:tc>
        <w:tc>
          <w:tcPr>
            <w:tcW w:w="657" w:type="pct"/>
            <w:vAlign w:val="center"/>
          </w:tcPr>
          <w:p w14:paraId="78CF0790"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2,54</w:t>
            </w:r>
          </w:p>
        </w:tc>
        <w:tc>
          <w:tcPr>
            <w:tcW w:w="657" w:type="pct"/>
            <w:vMerge/>
            <w:vAlign w:val="center"/>
          </w:tcPr>
          <w:p w14:paraId="39621B8B" w14:textId="77777777" w:rsidR="00C54609" w:rsidRPr="00161EE4" w:rsidRDefault="00C54609" w:rsidP="00E7342A">
            <w:pPr>
              <w:autoSpaceDE w:val="0"/>
              <w:autoSpaceDN w:val="0"/>
              <w:adjustRightInd w:val="0"/>
              <w:spacing w:before="0" w:line="240" w:lineRule="atLeast"/>
              <w:ind w:left="0" w:firstLine="0"/>
              <w:jc w:val="center"/>
              <w:rPr>
                <w:rFonts w:eastAsia="Times New Roman" w:cs="Times New Roman"/>
                <w:bCs/>
                <w:sz w:val="20"/>
                <w:szCs w:val="20"/>
                <w:lang w:eastAsia="tr-TR"/>
              </w:rPr>
            </w:pPr>
          </w:p>
        </w:tc>
        <w:tc>
          <w:tcPr>
            <w:tcW w:w="657" w:type="pct"/>
            <w:vMerge/>
            <w:vAlign w:val="center"/>
          </w:tcPr>
          <w:p w14:paraId="03C783A2" w14:textId="77777777" w:rsidR="00C54609" w:rsidRPr="00161EE4" w:rsidRDefault="00C54609" w:rsidP="00E7342A">
            <w:pPr>
              <w:autoSpaceDE w:val="0"/>
              <w:autoSpaceDN w:val="0"/>
              <w:adjustRightInd w:val="0"/>
              <w:spacing w:before="0" w:line="240" w:lineRule="atLeast"/>
              <w:ind w:left="0" w:firstLine="0"/>
              <w:jc w:val="center"/>
              <w:rPr>
                <w:rFonts w:eastAsia="Times New Roman" w:cs="Times New Roman"/>
                <w:bCs/>
                <w:sz w:val="20"/>
                <w:szCs w:val="20"/>
                <w:lang w:eastAsia="tr-TR"/>
              </w:rPr>
            </w:pPr>
          </w:p>
        </w:tc>
      </w:tr>
      <w:tr w:rsidR="00C54609" w:rsidRPr="00161EE4" w14:paraId="4642AF9A" w14:textId="77777777" w:rsidTr="00E7342A">
        <w:trPr>
          <w:trHeight w:val="20"/>
          <w:jc w:val="center"/>
        </w:trPr>
        <w:tc>
          <w:tcPr>
            <w:tcW w:w="950" w:type="pct"/>
            <w:vMerge w:val="restart"/>
            <w:vAlign w:val="center"/>
          </w:tcPr>
          <w:p w14:paraId="75433236" w14:textId="77777777" w:rsidR="00C54609" w:rsidRPr="00161EE4" w:rsidRDefault="00C54609" w:rsidP="00E7342A">
            <w:pPr>
              <w:spacing w:before="0" w:line="240" w:lineRule="atLeast"/>
              <w:ind w:left="0" w:firstLine="0"/>
              <w:jc w:val="left"/>
              <w:outlineLvl w:val="4"/>
              <w:rPr>
                <w:rFonts w:eastAsia="Times New Roman" w:cs="Times New Roman"/>
                <w:b/>
                <w:bCs/>
                <w:sz w:val="20"/>
                <w:szCs w:val="20"/>
                <w:lang w:eastAsia="tr-TR"/>
              </w:rPr>
            </w:pPr>
            <w:r w:rsidRPr="00161EE4">
              <w:rPr>
                <w:rFonts w:eastAsia="Calibri" w:cs="Times New Roman"/>
                <w:sz w:val="20"/>
                <w:szCs w:val="20"/>
              </w:rPr>
              <w:t>SSBÇB</w:t>
            </w:r>
          </w:p>
        </w:tc>
        <w:tc>
          <w:tcPr>
            <w:tcW w:w="765" w:type="pct"/>
          </w:tcPr>
          <w:p w14:paraId="2DEA2F50" w14:textId="77777777" w:rsidR="00C54609" w:rsidRPr="00161EE4" w:rsidRDefault="00C54609" w:rsidP="00E7342A">
            <w:pPr>
              <w:spacing w:before="0" w:line="240" w:lineRule="atLeast"/>
              <w:ind w:left="0" w:firstLine="0"/>
              <w:jc w:val="left"/>
              <w:outlineLvl w:val="4"/>
              <w:rPr>
                <w:rFonts w:eastAsia="Calibri" w:cs="Times New Roman"/>
                <w:color w:val="010205"/>
                <w:sz w:val="20"/>
                <w:szCs w:val="20"/>
              </w:rPr>
            </w:pPr>
            <w:r w:rsidRPr="00161EE4">
              <w:rPr>
                <w:rFonts w:eastAsia="Calibri" w:cs="Times New Roman"/>
                <w:color w:val="010205"/>
                <w:sz w:val="20"/>
                <w:szCs w:val="20"/>
              </w:rPr>
              <w:t>Evli</w:t>
            </w:r>
          </w:p>
        </w:tc>
        <w:tc>
          <w:tcPr>
            <w:tcW w:w="657" w:type="pct"/>
            <w:vAlign w:val="center"/>
          </w:tcPr>
          <w:p w14:paraId="0C25E6E8"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93</w:t>
            </w:r>
          </w:p>
        </w:tc>
        <w:tc>
          <w:tcPr>
            <w:tcW w:w="657" w:type="pct"/>
            <w:vAlign w:val="center"/>
          </w:tcPr>
          <w:p w14:paraId="251819C4"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78,50</w:t>
            </w:r>
          </w:p>
        </w:tc>
        <w:tc>
          <w:tcPr>
            <w:tcW w:w="657" w:type="pct"/>
            <w:vAlign w:val="center"/>
          </w:tcPr>
          <w:p w14:paraId="28A1329F"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10,67</w:t>
            </w:r>
          </w:p>
        </w:tc>
        <w:tc>
          <w:tcPr>
            <w:tcW w:w="657" w:type="pct"/>
            <w:vMerge w:val="restart"/>
            <w:vAlign w:val="center"/>
          </w:tcPr>
          <w:p w14:paraId="4B1FBD00" w14:textId="77777777" w:rsidR="00C54609" w:rsidRPr="00161EE4" w:rsidRDefault="00C54609" w:rsidP="00E7342A">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-1,162</w:t>
            </w:r>
          </w:p>
        </w:tc>
        <w:tc>
          <w:tcPr>
            <w:tcW w:w="657" w:type="pct"/>
            <w:vMerge w:val="restart"/>
            <w:vAlign w:val="center"/>
          </w:tcPr>
          <w:p w14:paraId="1BA28E88" w14:textId="77777777" w:rsidR="00C54609" w:rsidRPr="00161EE4" w:rsidRDefault="00C54609" w:rsidP="00E7342A">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,246</w:t>
            </w:r>
          </w:p>
        </w:tc>
      </w:tr>
      <w:tr w:rsidR="00C54609" w:rsidRPr="00161EE4" w14:paraId="11DBE3B7" w14:textId="77777777" w:rsidTr="00E7342A">
        <w:trPr>
          <w:trHeight w:val="20"/>
          <w:jc w:val="center"/>
        </w:trPr>
        <w:tc>
          <w:tcPr>
            <w:tcW w:w="950" w:type="pct"/>
            <w:vMerge/>
            <w:vAlign w:val="center"/>
          </w:tcPr>
          <w:p w14:paraId="075789A1" w14:textId="77777777" w:rsidR="00C54609" w:rsidRPr="00161EE4" w:rsidRDefault="00C54609" w:rsidP="00E7342A">
            <w:pPr>
              <w:spacing w:before="0" w:line="240" w:lineRule="atLeast"/>
              <w:ind w:left="0" w:firstLine="0"/>
              <w:jc w:val="left"/>
              <w:outlineLvl w:val="4"/>
              <w:rPr>
                <w:rFonts w:eastAsia="Times New Roman" w:cs="Times New Roman"/>
                <w:b/>
                <w:bCs/>
                <w:sz w:val="20"/>
                <w:szCs w:val="20"/>
                <w:lang w:eastAsia="tr-TR"/>
              </w:rPr>
            </w:pPr>
          </w:p>
        </w:tc>
        <w:tc>
          <w:tcPr>
            <w:tcW w:w="765" w:type="pct"/>
          </w:tcPr>
          <w:p w14:paraId="4447A16E" w14:textId="77777777" w:rsidR="00C54609" w:rsidRPr="00161EE4" w:rsidRDefault="00C54609" w:rsidP="00E7342A">
            <w:pPr>
              <w:spacing w:before="0" w:line="240" w:lineRule="atLeast"/>
              <w:ind w:left="0" w:firstLine="0"/>
              <w:jc w:val="left"/>
              <w:outlineLvl w:val="4"/>
              <w:rPr>
                <w:rFonts w:eastAsia="Calibri" w:cs="Times New Roman"/>
                <w:color w:val="010205"/>
                <w:sz w:val="20"/>
                <w:szCs w:val="20"/>
              </w:rPr>
            </w:pPr>
            <w:r w:rsidRPr="00161EE4">
              <w:rPr>
                <w:rFonts w:eastAsia="Calibri" w:cs="Times New Roman"/>
                <w:color w:val="010205"/>
                <w:sz w:val="20"/>
                <w:szCs w:val="20"/>
              </w:rPr>
              <w:t>Bekar</w:t>
            </w:r>
          </w:p>
        </w:tc>
        <w:tc>
          <w:tcPr>
            <w:tcW w:w="657" w:type="pct"/>
            <w:vAlign w:val="center"/>
          </w:tcPr>
          <w:p w14:paraId="0B08DECB"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337</w:t>
            </w:r>
          </w:p>
        </w:tc>
        <w:tc>
          <w:tcPr>
            <w:tcW w:w="657" w:type="pct"/>
            <w:vAlign w:val="center"/>
          </w:tcPr>
          <w:p w14:paraId="6E57BF73"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80,01</w:t>
            </w:r>
          </w:p>
        </w:tc>
        <w:tc>
          <w:tcPr>
            <w:tcW w:w="657" w:type="pct"/>
            <w:vAlign w:val="center"/>
          </w:tcPr>
          <w:p w14:paraId="37589756" w14:textId="77777777" w:rsidR="00C54609" w:rsidRPr="00161EE4" w:rsidRDefault="00C54609" w:rsidP="00E7342A">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11,20</w:t>
            </w:r>
          </w:p>
        </w:tc>
        <w:tc>
          <w:tcPr>
            <w:tcW w:w="657" w:type="pct"/>
            <w:vMerge/>
            <w:vAlign w:val="center"/>
          </w:tcPr>
          <w:p w14:paraId="5CB2A21F" w14:textId="77777777" w:rsidR="00C54609" w:rsidRPr="00161EE4" w:rsidRDefault="00C54609" w:rsidP="00E7342A">
            <w:pPr>
              <w:autoSpaceDE w:val="0"/>
              <w:autoSpaceDN w:val="0"/>
              <w:adjustRightInd w:val="0"/>
              <w:spacing w:before="0" w:line="240" w:lineRule="atLeast"/>
              <w:ind w:left="0" w:firstLine="0"/>
              <w:jc w:val="center"/>
              <w:rPr>
                <w:rFonts w:eastAsia="Times New Roman" w:cs="Times New Roman"/>
                <w:b/>
                <w:bCs/>
                <w:sz w:val="20"/>
                <w:szCs w:val="20"/>
                <w:lang w:eastAsia="tr-TR"/>
              </w:rPr>
            </w:pPr>
          </w:p>
        </w:tc>
        <w:tc>
          <w:tcPr>
            <w:tcW w:w="657" w:type="pct"/>
            <w:vMerge/>
            <w:vAlign w:val="center"/>
          </w:tcPr>
          <w:p w14:paraId="4C025DF8" w14:textId="77777777" w:rsidR="00C54609" w:rsidRPr="00161EE4" w:rsidRDefault="00C54609" w:rsidP="00E7342A">
            <w:pPr>
              <w:autoSpaceDE w:val="0"/>
              <w:autoSpaceDN w:val="0"/>
              <w:adjustRightInd w:val="0"/>
              <w:spacing w:before="0" w:line="240" w:lineRule="atLeast"/>
              <w:ind w:left="0" w:firstLine="0"/>
              <w:jc w:val="center"/>
              <w:rPr>
                <w:rFonts w:eastAsia="Times New Roman" w:cs="Times New Roman"/>
                <w:b/>
                <w:bCs/>
                <w:sz w:val="20"/>
                <w:szCs w:val="20"/>
                <w:lang w:eastAsia="tr-TR"/>
              </w:rPr>
            </w:pPr>
          </w:p>
        </w:tc>
      </w:tr>
    </w:tbl>
    <w:p w14:paraId="3BBB972E" w14:textId="77777777" w:rsidR="00C54609" w:rsidRPr="00985A39" w:rsidRDefault="00B10B72" w:rsidP="00985A39">
      <w:pPr>
        <w:spacing w:before="120" w:after="120" w:line="240" w:lineRule="auto"/>
        <w:ind w:firstLine="0"/>
        <w:rPr>
          <w:rFonts w:eastAsia="Calibri" w:cs="Times New Roman"/>
          <w:sz w:val="20"/>
          <w:szCs w:val="24"/>
        </w:rPr>
      </w:pPr>
      <w:r>
        <w:rPr>
          <w:rFonts w:eastAsia="Calibri" w:cs="Times New Roman"/>
          <w:noProof/>
          <w:sz w:val="20"/>
          <w:szCs w:val="24"/>
          <w:lang w:eastAsia="tr-TR"/>
        </w:rPr>
        <mc:AlternateContent>
          <mc:Choice Requires="wps">
            <w:drawing>
              <wp:anchor distT="0" distB="0" distL="114300" distR="114300" simplePos="0" relativeHeight="251659264" behindDoc="0" locked="0" layoutInCell="1" allowOverlap="1" wp14:anchorId="6C7AB5E6" wp14:editId="3AA1360F">
                <wp:simplePos x="0" y="0"/>
                <wp:positionH relativeFrom="column">
                  <wp:posOffset>-486888</wp:posOffset>
                </wp:positionH>
                <wp:positionV relativeFrom="paragraph">
                  <wp:posOffset>1661910</wp:posOffset>
                </wp:positionV>
                <wp:extent cx="762000" cy="723900"/>
                <wp:effectExtent l="0" t="0" r="23495" b="28575"/>
                <wp:wrapNone/>
                <wp:docPr id="18" name="Metin Kutusu 18"/>
                <wp:cNvGraphicFramePr/>
                <a:graphic xmlns:a="http://schemas.openxmlformats.org/drawingml/2006/main">
                  <a:graphicData uri="http://schemas.microsoft.com/office/word/2010/wordprocessingShape">
                    <wps:wsp>
                      <wps:cNvSpPr txBox="1"/>
                      <wps:spPr>
                        <a:xfrm>
                          <a:off x="0" y="0"/>
                          <a:ext cx="762000" cy="723900"/>
                        </a:xfrm>
                        <a:prstGeom prst="rect">
                          <a:avLst/>
                        </a:prstGeom>
                        <a:solidFill>
                          <a:schemeClr val="bg1"/>
                        </a:solidFill>
                        <a:ln w="6350">
                          <a:solidFill>
                            <a:schemeClr val="bg1"/>
                          </a:solidFill>
                        </a:ln>
                      </wps:spPr>
                      <wps:txbx>
                        <w:txbxContent>
                          <w:p w14:paraId="2B5600F6" w14:textId="77777777" w:rsidR="006014D3" w:rsidRDefault="006014D3" w:rsidP="00B10B72">
                            <w:pPr>
                              <w:ind w:firstLine="0"/>
                            </w:pPr>
                            <w:r>
                              <w:t>33</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AB5E6" id="Metin Kutusu 18" o:spid="_x0000_s1032" type="#_x0000_t202" style="position:absolute;left:0;text-align:left;margin-left:-38.35pt;margin-top:130.85pt;width:60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" fillcolor="white [3212]" strokecolor="white [3212]" strokeweight=".5pt">
                <v:textbox style="layout-flow:vertical">
                  <w:txbxContent>
                    <w:p w14:paraId="2B5600F6" w14:textId="77777777" w:rsidR="006014D3" w:rsidRDefault="006014D3" w:rsidP="00B10B72">
                      <w:pPr>
                        <w:ind w:firstLine="0"/>
                      </w:pPr>
                      <w:r>
                        <w:t>33</w:t>
                      </w:r>
                    </w:p>
                  </w:txbxContent>
                </v:textbox>
              </v:shape>
            </w:pict>
          </mc:Fallback>
        </mc:AlternateContent>
      </w:r>
      <w:r w:rsidR="009700A6">
        <w:rPr>
          <w:rFonts w:eastAsia="Calibri" w:cs="Times New Roman"/>
          <w:noProof/>
          <w:sz w:val="20"/>
          <w:szCs w:val="24"/>
          <w:lang w:eastAsia="tr-TR"/>
        </w:rPr>
        <mc:AlternateContent>
          <mc:Choice Requires="wps">
            <w:drawing>
              <wp:anchor distT="0" distB="0" distL="114300" distR="114300" simplePos="0" relativeHeight="251651072" behindDoc="0" locked="0" layoutInCell="1" allowOverlap="1" wp14:anchorId="55A3C0E1" wp14:editId="062B5301">
                <wp:simplePos x="0" y="0"/>
                <wp:positionH relativeFrom="column">
                  <wp:posOffset>8420100</wp:posOffset>
                </wp:positionH>
                <wp:positionV relativeFrom="paragraph">
                  <wp:posOffset>1761490</wp:posOffset>
                </wp:positionV>
                <wp:extent cx="762000" cy="723900"/>
                <wp:effectExtent l="0" t="0" r="19050" b="19050"/>
                <wp:wrapNone/>
                <wp:docPr id="4" name="Metin Kutusu 4"/>
                <wp:cNvGraphicFramePr/>
                <a:graphic xmlns:a="http://schemas.openxmlformats.org/drawingml/2006/main">
                  <a:graphicData uri="http://schemas.microsoft.com/office/word/2010/wordprocessingShape">
                    <wps:wsp>
                      <wps:cNvSpPr txBox="1"/>
                      <wps:spPr>
                        <a:xfrm>
                          <a:off x="0" y="0"/>
                          <a:ext cx="762000" cy="723900"/>
                        </a:xfrm>
                        <a:prstGeom prst="rect">
                          <a:avLst/>
                        </a:prstGeom>
                        <a:solidFill>
                          <a:schemeClr val="bg1"/>
                        </a:solidFill>
                        <a:ln w="6350">
                          <a:solidFill>
                            <a:schemeClr val="bg1"/>
                          </a:solidFill>
                        </a:ln>
                      </wps:spPr>
                      <wps:txbx>
                        <w:txbxContent>
                          <w:p w14:paraId="5F4A9B27" w14:textId="77777777" w:rsidR="006014D3" w:rsidRDefault="006014D3" w:rsidP="009700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A3C0E1" id="Metin Kutusu 4" o:spid="_x0000_s1033" type="#_x0000_t202" style="position:absolute;left:0;text-align:left;margin-left:663pt;margin-top:138.7pt;width:60pt;height:57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" fillcolor="white [3212]" strokecolor="white [3212]" strokeweight=".5pt">
                <v:textbox>
                  <w:txbxContent>
                    <w:p w14:paraId="5F4A9B27" w14:textId="77777777" w:rsidR="006014D3" w:rsidRDefault="006014D3" w:rsidP="009700A6"/>
                  </w:txbxContent>
                </v:textbox>
              </v:shape>
            </w:pict>
          </mc:Fallback>
        </mc:AlternateContent>
      </w:r>
      <w:r w:rsidR="00C54609" w:rsidRPr="00985A39">
        <w:rPr>
          <w:rFonts w:eastAsia="Calibri" w:cs="Times New Roman"/>
          <w:sz w:val="20"/>
          <w:szCs w:val="24"/>
        </w:rPr>
        <w:t>p&lt;0,05*</w:t>
      </w:r>
    </w:p>
    <w:p w14:paraId="26A3A64A" w14:textId="77777777" w:rsidR="00961751" w:rsidRDefault="00961751" w:rsidP="00961751">
      <w:pPr>
        <w:autoSpaceDE w:val="0"/>
        <w:autoSpaceDN w:val="0"/>
        <w:adjustRightInd w:val="0"/>
        <w:spacing w:after="120"/>
        <w:rPr>
          <w:rFonts w:eastAsia="Times New Roman" w:cs="Times New Roman"/>
          <w:bCs/>
          <w:szCs w:val="24"/>
          <w:lang w:eastAsia="tr-TR"/>
        </w:rPr>
        <w:sectPr w:rsidR="00961751" w:rsidSect="00BE4E81">
          <w:pgSz w:w="16838" w:h="11906" w:orient="landscape" w:code="9"/>
          <w:pgMar w:top="1304" w:right="1418" w:bottom="1701" w:left="1418" w:header="851" w:footer="851" w:gutter="0"/>
          <w:cols w:space="708"/>
          <w:docGrid w:linePitch="360"/>
        </w:sectPr>
      </w:pPr>
    </w:p>
    <w:p w14:paraId="6F2F31E8" w14:textId="77777777" w:rsidR="00961751" w:rsidRDefault="00961751" w:rsidP="00961751">
      <w:pPr>
        <w:autoSpaceDE w:val="0"/>
        <w:autoSpaceDN w:val="0"/>
        <w:adjustRightInd w:val="0"/>
        <w:spacing w:after="120"/>
        <w:rPr>
          <w:rFonts w:eastAsia="Times New Roman" w:cs="Times New Roman"/>
          <w:bCs/>
          <w:szCs w:val="24"/>
          <w:lang w:eastAsia="tr-TR"/>
        </w:rPr>
      </w:pPr>
      <w:r w:rsidRPr="009F152B">
        <w:rPr>
          <w:rFonts w:eastAsia="Times New Roman" w:cs="Times New Roman"/>
          <w:bCs/>
          <w:szCs w:val="24"/>
          <w:lang w:eastAsia="tr-TR"/>
        </w:rPr>
        <w:lastRenderedPageBreak/>
        <w:t>Tablo</w:t>
      </w:r>
      <w:r>
        <w:rPr>
          <w:rFonts w:eastAsia="Times New Roman" w:cs="Times New Roman"/>
          <w:bCs/>
          <w:szCs w:val="24"/>
          <w:lang w:eastAsia="tr-TR"/>
        </w:rPr>
        <w:t xml:space="preserve"> </w:t>
      </w:r>
      <w:r w:rsidRPr="009F152B">
        <w:rPr>
          <w:rFonts w:eastAsia="Times New Roman" w:cs="Times New Roman"/>
          <w:bCs/>
          <w:szCs w:val="24"/>
          <w:lang w:eastAsia="tr-TR"/>
        </w:rPr>
        <w:t>7’e</w:t>
      </w:r>
      <w:r>
        <w:rPr>
          <w:rFonts w:eastAsia="Times New Roman" w:cs="Times New Roman"/>
          <w:bCs/>
          <w:szCs w:val="24"/>
          <w:lang w:eastAsia="tr-TR"/>
        </w:rPr>
        <w:t xml:space="preserve"> </w:t>
      </w:r>
      <w:r w:rsidRPr="009F152B">
        <w:rPr>
          <w:rFonts w:eastAsia="Times New Roman" w:cs="Times New Roman"/>
          <w:bCs/>
          <w:szCs w:val="24"/>
          <w:lang w:eastAsia="tr-TR"/>
        </w:rPr>
        <w:t>baktığımızda</w:t>
      </w:r>
      <w:r>
        <w:rPr>
          <w:rFonts w:eastAsia="Times New Roman" w:cs="Times New Roman"/>
          <w:bCs/>
          <w:szCs w:val="24"/>
          <w:lang w:eastAsia="tr-TR"/>
        </w:rPr>
        <w:t xml:space="preserve"> </w:t>
      </w:r>
      <w:r w:rsidRPr="009F152B">
        <w:rPr>
          <w:rFonts w:eastAsia="Calibri" w:cs="Times New Roman"/>
          <w:szCs w:val="24"/>
        </w:rPr>
        <w:t>Sporcuların</w:t>
      </w:r>
      <w:r>
        <w:rPr>
          <w:rFonts w:eastAsia="Calibri" w:cs="Times New Roman"/>
          <w:szCs w:val="24"/>
        </w:rPr>
        <w:t xml:space="preserve"> </w:t>
      </w:r>
      <w:r w:rsidRPr="009F152B">
        <w:rPr>
          <w:rFonts w:eastAsia="Calibri" w:cs="Times New Roman"/>
          <w:szCs w:val="24"/>
        </w:rPr>
        <w:t>Yeni</w:t>
      </w:r>
      <w:r>
        <w:rPr>
          <w:rFonts w:eastAsia="Calibri" w:cs="Times New Roman"/>
          <w:szCs w:val="24"/>
        </w:rPr>
        <w:t xml:space="preserve"> </w:t>
      </w:r>
      <w:r w:rsidRPr="009F152B">
        <w:rPr>
          <w:rFonts w:eastAsia="Calibri" w:cs="Times New Roman"/>
          <w:szCs w:val="24"/>
        </w:rPr>
        <w:t>Tip</w:t>
      </w:r>
      <w:r>
        <w:rPr>
          <w:rFonts w:eastAsia="Calibri" w:cs="Times New Roman"/>
          <w:szCs w:val="24"/>
        </w:rPr>
        <w:t xml:space="preserve"> </w:t>
      </w:r>
      <w:r w:rsidRPr="009F152B">
        <w:rPr>
          <w:rFonts w:eastAsia="Calibri" w:cs="Times New Roman"/>
          <w:szCs w:val="24"/>
        </w:rPr>
        <w:t>Koronavirüse</w:t>
      </w:r>
      <w:r>
        <w:rPr>
          <w:rFonts w:eastAsia="Calibri" w:cs="Times New Roman"/>
          <w:szCs w:val="24"/>
        </w:rPr>
        <w:t xml:space="preserve"> </w:t>
      </w:r>
      <w:r w:rsidRPr="009F152B">
        <w:rPr>
          <w:rFonts w:eastAsia="Calibri" w:cs="Times New Roman"/>
          <w:szCs w:val="24"/>
        </w:rPr>
        <w:t>(Covid</w:t>
      </w:r>
      <w:r>
        <w:rPr>
          <w:rFonts w:eastAsia="Calibri" w:cs="Times New Roman"/>
          <w:szCs w:val="24"/>
        </w:rPr>
        <w:t xml:space="preserve"> </w:t>
      </w:r>
      <w:r w:rsidRPr="009F152B">
        <w:rPr>
          <w:rFonts w:eastAsia="Calibri" w:cs="Times New Roman"/>
          <w:szCs w:val="24"/>
        </w:rPr>
        <w:t>-</w:t>
      </w:r>
      <w:r>
        <w:rPr>
          <w:rFonts w:eastAsia="Calibri" w:cs="Times New Roman"/>
          <w:szCs w:val="24"/>
        </w:rPr>
        <w:t xml:space="preserve"> </w:t>
      </w:r>
      <w:r w:rsidRPr="009F152B">
        <w:rPr>
          <w:rFonts w:eastAsia="Calibri" w:cs="Times New Roman"/>
          <w:szCs w:val="24"/>
        </w:rPr>
        <w:t>19)</w:t>
      </w:r>
      <w:r>
        <w:rPr>
          <w:rFonts w:eastAsia="Calibri" w:cs="Times New Roman"/>
          <w:szCs w:val="24"/>
        </w:rPr>
        <w:t xml:space="preserve"> </w:t>
      </w:r>
      <w:r w:rsidRPr="009F152B">
        <w:rPr>
          <w:rFonts w:eastAsia="Calibri" w:cs="Times New Roman"/>
          <w:szCs w:val="24"/>
        </w:rPr>
        <w:t>Yakalanma</w:t>
      </w:r>
      <w:r>
        <w:rPr>
          <w:rFonts w:eastAsia="Calibri" w:cs="Times New Roman"/>
          <w:szCs w:val="24"/>
        </w:rPr>
        <w:t xml:space="preserve"> </w:t>
      </w:r>
      <w:r w:rsidRPr="009F152B">
        <w:rPr>
          <w:rFonts w:eastAsia="Calibri" w:cs="Times New Roman"/>
          <w:szCs w:val="24"/>
        </w:rPr>
        <w:t>Kaygısı</w:t>
      </w:r>
      <w:r>
        <w:rPr>
          <w:rFonts w:eastAsia="Calibri" w:cs="Times New Roman"/>
          <w:szCs w:val="24"/>
        </w:rPr>
        <w:t xml:space="preserve"> </w:t>
      </w:r>
      <w:r w:rsidRPr="009F152B">
        <w:rPr>
          <w:rFonts w:eastAsia="Calibri" w:cs="Times New Roman"/>
          <w:szCs w:val="24"/>
        </w:rPr>
        <w:t>ölçeği</w:t>
      </w:r>
      <w:r>
        <w:rPr>
          <w:rFonts w:eastAsia="Calibri" w:cs="Times New Roman"/>
          <w:szCs w:val="24"/>
        </w:rPr>
        <w:t xml:space="preserve"> </w:t>
      </w:r>
      <w:r w:rsidRPr="009F152B">
        <w:rPr>
          <w:rFonts w:eastAsia="Calibri" w:cs="Times New Roman"/>
          <w:szCs w:val="24"/>
        </w:rPr>
        <w:t>ve</w:t>
      </w:r>
      <w:r>
        <w:rPr>
          <w:rFonts w:eastAsia="Calibri" w:cs="Times New Roman"/>
          <w:szCs w:val="24"/>
        </w:rPr>
        <w:t xml:space="preserve"> </w:t>
      </w:r>
      <w:r w:rsidRPr="009F152B">
        <w:rPr>
          <w:rFonts w:eastAsia="Calibri" w:cs="Times New Roman"/>
          <w:szCs w:val="24"/>
        </w:rPr>
        <w:t>alt</w:t>
      </w:r>
      <w:r>
        <w:rPr>
          <w:rFonts w:eastAsia="Calibri" w:cs="Times New Roman"/>
          <w:szCs w:val="24"/>
        </w:rPr>
        <w:t xml:space="preserve"> </w:t>
      </w:r>
      <w:r w:rsidRPr="009F152B">
        <w:rPr>
          <w:rFonts w:eastAsia="Calibri" w:cs="Times New Roman"/>
          <w:szCs w:val="24"/>
        </w:rPr>
        <w:t>boyutları</w:t>
      </w:r>
      <w:r>
        <w:rPr>
          <w:rFonts w:eastAsia="Calibri" w:cs="Times New Roman"/>
          <w:szCs w:val="24"/>
        </w:rPr>
        <w:t xml:space="preserve"> </w:t>
      </w:r>
      <w:r w:rsidRPr="009F152B">
        <w:rPr>
          <w:rFonts w:eastAsia="Calibri" w:cs="Times New Roman"/>
          <w:szCs w:val="24"/>
        </w:rPr>
        <w:t>ve</w:t>
      </w:r>
      <w:r>
        <w:rPr>
          <w:rFonts w:eastAsia="Calibri" w:cs="Times New Roman"/>
          <w:szCs w:val="24"/>
        </w:rPr>
        <w:t xml:space="preserve"> </w:t>
      </w:r>
      <w:bookmarkStart w:id="28" w:name="_Hlk107055184"/>
      <w:r w:rsidRPr="009F152B">
        <w:rPr>
          <w:rFonts w:eastAsia="Calibri" w:cs="Times New Roman"/>
          <w:szCs w:val="24"/>
        </w:rPr>
        <w:t>Sportif</w:t>
      </w:r>
      <w:r>
        <w:rPr>
          <w:rFonts w:eastAsia="Calibri" w:cs="Times New Roman"/>
          <w:szCs w:val="24"/>
        </w:rPr>
        <w:t xml:space="preserve"> </w:t>
      </w:r>
      <w:r w:rsidRPr="009F152B">
        <w:rPr>
          <w:rFonts w:eastAsia="Calibri" w:cs="Times New Roman"/>
          <w:szCs w:val="24"/>
        </w:rPr>
        <w:t>Sorunlarla</w:t>
      </w:r>
      <w:r>
        <w:rPr>
          <w:rFonts w:eastAsia="Calibri" w:cs="Times New Roman"/>
          <w:szCs w:val="24"/>
        </w:rPr>
        <w:t xml:space="preserve"> </w:t>
      </w:r>
      <w:r w:rsidRPr="009F152B">
        <w:rPr>
          <w:rFonts w:eastAsia="Calibri" w:cs="Times New Roman"/>
          <w:szCs w:val="24"/>
        </w:rPr>
        <w:t>Başa</w:t>
      </w:r>
      <w:r>
        <w:rPr>
          <w:rFonts w:eastAsia="Calibri" w:cs="Times New Roman"/>
          <w:szCs w:val="24"/>
        </w:rPr>
        <w:t xml:space="preserve"> </w:t>
      </w:r>
      <w:r w:rsidRPr="009F152B">
        <w:rPr>
          <w:rFonts w:eastAsia="Calibri" w:cs="Times New Roman"/>
          <w:szCs w:val="24"/>
        </w:rPr>
        <w:t>Çıkma</w:t>
      </w:r>
      <w:r>
        <w:rPr>
          <w:rFonts w:eastAsia="Calibri" w:cs="Times New Roman"/>
          <w:szCs w:val="24"/>
        </w:rPr>
        <w:t xml:space="preserve"> </w:t>
      </w:r>
      <w:r w:rsidRPr="009F152B">
        <w:rPr>
          <w:rFonts w:eastAsia="Calibri" w:cs="Times New Roman"/>
          <w:szCs w:val="24"/>
        </w:rPr>
        <w:t>Becerileri</w:t>
      </w:r>
      <w:r>
        <w:rPr>
          <w:rFonts w:eastAsia="Calibri" w:cs="Times New Roman"/>
          <w:szCs w:val="24"/>
        </w:rPr>
        <w:t xml:space="preserve"> </w:t>
      </w:r>
      <w:bookmarkEnd w:id="28"/>
      <w:r w:rsidRPr="009F152B">
        <w:rPr>
          <w:rFonts w:eastAsia="Calibri" w:cs="Times New Roman"/>
          <w:szCs w:val="24"/>
        </w:rPr>
        <w:t>ölçeği</w:t>
      </w:r>
      <w:r>
        <w:rPr>
          <w:rFonts w:eastAsia="Calibri" w:cs="Times New Roman"/>
          <w:szCs w:val="24"/>
        </w:rPr>
        <w:t xml:space="preserve"> </w:t>
      </w:r>
      <w:r w:rsidRPr="009F152B">
        <w:rPr>
          <w:rFonts w:eastAsia="Calibri" w:cs="Times New Roman"/>
          <w:szCs w:val="24"/>
        </w:rPr>
        <w:t>alt</w:t>
      </w:r>
      <w:r>
        <w:rPr>
          <w:rFonts w:eastAsia="Calibri" w:cs="Times New Roman"/>
          <w:szCs w:val="24"/>
        </w:rPr>
        <w:t xml:space="preserve"> </w:t>
      </w:r>
      <w:r w:rsidRPr="009F152B">
        <w:rPr>
          <w:rFonts w:eastAsia="Calibri" w:cs="Times New Roman"/>
          <w:szCs w:val="24"/>
        </w:rPr>
        <w:t>boyutları</w:t>
      </w:r>
      <w:r>
        <w:rPr>
          <w:rFonts w:eastAsia="Calibri" w:cs="Times New Roman"/>
          <w:szCs w:val="24"/>
        </w:rPr>
        <w:t xml:space="preserve"> </w:t>
      </w:r>
      <w:r w:rsidRPr="009F152B">
        <w:rPr>
          <w:rFonts w:eastAsia="Calibri" w:cs="Times New Roman"/>
          <w:szCs w:val="24"/>
        </w:rPr>
        <w:t>ile</w:t>
      </w:r>
      <w:r>
        <w:rPr>
          <w:rFonts w:eastAsia="Calibri" w:cs="Times New Roman"/>
          <w:szCs w:val="24"/>
        </w:rPr>
        <w:t xml:space="preserve"> </w:t>
      </w:r>
      <w:r w:rsidRPr="009F152B">
        <w:rPr>
          <w:rFonts w:eastAsia="Calibri" w:cs="Times New Roman"/>
          <w:szCs w:val="24"/>
        </w:rPr>
        <w:t>medeni</w:t>
      </w:r>
      <w:r>
        <w:rPr>
          <w:rFonts w:eastAsia="Calibri" w:cs="Times New Roman"/>
          <w:szCs w:val="24"/>
        </w:rPr>
        <w:t xml:space="preserve"> </w:t>
      </w:r>
      <w:r w:rsidRPr="009F152B">
        <w:rPr>
          <w:rFonts w:eastAsia="Calibri" w:cs="Times New Roman"/>
          <w:szCs w:val="24"/>
        </w:rPr>
        <w:t>durum</w:t>
      </w:r>
      <w:r>
        <w:rPr>
          <w:rFonts w:eastAsia="Calibri" w:cs="Times New Roman"/>
          <w:szCs w:val="24"/>
        </w:rPr>
        <w:t xml:space="preserve"> </w:t>
      </w:r>
      <w:r w:rsidRPr="009F152B">
        <w:rPr>
          <w:rFonts w:eastAsia="Calibri" w:cs="Times New Roman"/>
          <w:szCs w:val="24"/>
        </w:rPr>
        <w:t>değişkeni</w:t>
      </w:r>
      <w:r>
        <w:rPr>
          <w:rFonts w:eastAsia="Calibri" w:cs="Times New Roman"/>
          <w:szCs w:val="24"/>
        </w:rPr>
        <w:t xml:space="preserve"> </w:t>
      </w:r>
      <w:r w:rsidRPr="009F152B">
        <w:rPr>
          <w:rFonts w:eastAsia="Times New Roman" w:cs="Times New Roman"/>
          <w:bCs/>
          <w:szCs w:val="24"/>
          <w:lang w:eastAsia="tr-TR"/>
        </w:rPr>
        <w:t>arasında</w:t>
      </w:r>
      <w:r>
        <w:rPr>
          <w:rFonts w:eastAsia="Times New Roman" w:cs="Times New Roman"/>
          <w:bCs/>
          <w:szCs w:val="24"/>
          <w:lang w:eastAsia="tr-TR"/>
        </w:rPr>
        <w:t xml:space="preserve"> </w:t>
      </w:r>
      <w:r w:rsidRPr="009F152B">
        <w:rPr>
          <w:rFonts w:eastAsia="Times New Roman" w:cs="Times New Roman"/>
          <w:bCs/>
          <w:szCs w:val="24"/>
          <w:lang w:eastAsia="tr-TR"/>
        </w:rPr>
        <w:t>yapılan</w:t>
      </w:r>
      <w:r>
        <w:rPr>
          <w:rFonts w:eastAsia="Times New Roman" w:cs="Times New Roman"/>
          <w:bCs/>
          <w:szCs w:val="24"/>
          <w:lang w:eastAsia="tr-TR"/>
        </w:rPr>
        <w:t xml:space="preserve"> </w:t>
      </w:r>
      <w:r w:rsidRPr="009F152B">
        <w:rPr>
          <w:rFonts w:eastAsia="Times New Roman" w:cs="Times New Roman"/>
          <w:bCs/>
          <w:szCs w:val="24"/>
          <w:lang w:eastAsia="tr-TR"/>
        </w:rPr>
        <w:t>analiz</w:t>
      </w:r>
      <w:r>
        <w:rPr>
          <w:rFonts w:eastAsia="Times New Roman" w:cs="Times New Roman"/>
          <w:bCs/>
          <w:szCs w:val="24"/>
          <w:lang w:eastAsia="tr-TR"/>
        </w:rPr>
        <w:t xml:space="preserve"> </w:t>
      </w:r>
      <w:r w:rsidRPr="009F152B">
        <w:rPr>
          <w:rFonts w:eastAsia="Times New Roman" w:cs="Times New Roman"/>
          <w:bCs/>
          <w:szCs w:val="24"/>
          <w:lang w:eastAsia="tr-TR"/>
        </w:rPr>
        <w:t>sonucu</w:t>
      </w:r>
      <w:r>
        <w:rPr>
          <w:rFonts w:eastAsia="Times New Roman" w:cs="Times New Roman"/>
          <w:bCs/>
          <w:szCs w:val="24"/>
          <w:lang w:eastAsia="tr-TR"/>
        </w:rPr>
        <w:t xml:space="preserve"> </w:t>
      </w:r>
      <w:r w:rsidRPr="009F152B">
        <w:rPr>
          <w:rFonts w:eastAsia="Times New Roman" w:cs="Times New Roman"/>
          <w:bCs/>
          <w:szCs w:val="24"/>
          <w:lang w:eastAsia="tr-TR"/>
        </w:rPr>
        <w:t>istatistiksel</w:t>
      </w:r>
      <w:r>
        <w:rPr>
          <w:rFonts w:eastAsia="Times New Roman" w:cs="Times New Roman"/>
          <w:bCs/>
          <w:szCs w:val="24"/>
          <w:lang w:eastAsia="tr-TR"/>
        </w:rPr>
        <w:t xml:space="preserve"> </w:t>
      </w:r>
      <w:r w:rsidRPr="009F152B">
        <w:rPr>
          <w:rFonts w:eastAsia="Times New Roman" w:cs="Times New Roman"/>
          <w:bCs/>
          <w:szCs w:val="24"/>
          <w:lang w:eastAsia="tr-TR"/>
        </w:rPr>
        <w:t>olarak</w:t>
      </w:r>
      <w:r>
        <w:rPr>
          <w:rFonts w:eastAsia="Times New Roman" w:cs="Times New Roman"/>
          <w:bCs/>
          <w:szCs w:val="24"/>
          <w:lang w:eastAsia="tr-TR"/>
        </w:rPr>
        <w:t xml:space="preserve"> </w:t>
      </w:r>
      <w:r w:rsidRPr="009F152B">
        <w:rPr>
          <w:rFonts w:eastAsia="Times New Roman" w:cs="Times New Roman"/>
          <w:bCs/>
          <w:szCs w:val="24"/>
          <w:lang w:eastAsia="tr-TR"/>
        </w:rPr>
        <w:t>anlamlı</w:t>
      </w:r>
      <w:r>
        <w:rPr>
          <w:rFonts w:eastAsia="Times New Roman" w:cs="Times New Roman"/>
          <w:bCs/>
          <w:szCs w:val="24"/>
          <w:lang w:eastAsia="tr-TR"/>
        </w:rPr>
        <w:t xml:space="preserve"> </w:t>
      </w:r>
      <w:r w:rsidRPr="009F152B">
        <w:rPr>
          <w:rFonts w:eastAsia="Times New Roman" w:cs="Times New Roman"/>
          <w:bCs/>
          <w:szCs w:val="24"/>
          <w:lang w:eastAsia="tr-TR"/>
        </w:rPr>
        <w:t>farklılık</w:t>
      </w:r>
      <w:r>
        <w:rPr>
          <w:rFonts w:eastAsia="Times New Roman" w:cs="Times New Roman"/>
          <w:bCs/>
          <w:szCs w:val="24"/>
          <w:lang w:eastAsia="tr-TR"/>
        </w:rPr>
        <w:t xml:space="preserve"> </w:t>
      </w:r>
      <w:r w:rsidRPr="009F152B">
        <w:rPr>
          <w:rFonts w:eastAsia="Times New Roman" w:cs="Times New Roman"/>
          <w:bCs/>
          <w:szCs w:val="24"/>
          <w:lang w:eastAsia="tr-TR"/>
        </w:rPr>
        <w:t>olmadığı</w:t>
      </w:r>
      <w:r>
        <w:rPr>
          <w:rFonts w:eastAsia="Times New Roman" w:cs="Times New Roman"/>
          <w:bCs/>
          <w:szCs w:val="24"/>
          <w:lang w:eastAsia="tr-TR"/>
        </w:rPr>
        <w:t xml:space="preserve"> </w:t>
      </w:r>
      <w:r w:rsidRPr="009F152B">
        <w:rPr>
          <w:rFonts w:eastAsia="Times New Roman" w:cs="Times New Roman"/>
          <w:bCs/>
          <w:szCs w:val="24"/>
          <w:lang w:eastAsia="tr-TR"/>
        </w:rPr>
        <w:t>görülmektedir</w:t>
      </w:r>
      <w:r>
        <w:rPr>
          <w:rFonts w:eastAsia="Times New Roman" w:cs="Times New Roman"/>
          <w:bCs/>
          <w:szCs w:val="24"/>
          <w:lang w:eastAsia="tr-TR"/>
        </w:rPr>
        <w:t xml:space="preserve"> </w:t>
      </w:r>
      <w:r w:rsidRPr="009F152B">
        <w:rPr>
          <w:rFonts w:eastAsia="Times New Roman" w:cs="Times New Roman"/>
          <w:bCs/>
          <w:szCs w:val="24"/>
          <w:lang w:eastAsia="tr-TR"/>
        </w:rPr>
        <w:t>(p&gt;0.05).</w:t>
      </w:r>
    </w:p>
    <w:p w14:paraId="009A86FF" w14:textId="77777777" w:rsidR="004B5D03" w:rsidRDefault="004B5D03" w:rsidP="00961751">
      <w:pPr>
        <w:autoSpaceDE w:val="0"/>
        <w:autoSpaceDN w:val="0"/>
        <w:adjustRightInd w:val="0"/>
        <w:spacing w:after="120"/>
        <w:rPr>
          <w:rFonts w:eastAsia="Times New Roman" w:cs="Times New Roman"/>
          <w:bCs/>
          <w:szCs w:val="24"/>
          <w:lang w:eastAsia="tr-TR"/>
        </w:rPr>
      </w:pPr>
    </w:p>
    <w:p w14:paraId="4339A5E6" w14:textId="77777777" w:rsidR="004B5D03" w:rsidRDefault="004B5D03" w:rsidP="00961751">
      <w:pPr>
        <w:autoSpaceDE w:val="0"/>
        <w:autoSpaceDN w:val="0"/>
        <w:adjustRightInd w:val="0"/>
        <w:spacing w:after="120"/>
        <w:rPr>
          <w:rFonts w:eastAsia="Times New Roman" w:cs="Times New Roman"/>
          <w:bCs/>
          <w:szCs w:val="24"/>
          <w:lang w:eastAsia="tr-TR"/>
        </w:rPr>
        <w:sectPr w:rsidR="004B5D03" w:rsidSect="00BE4E81">
          <w:pgSz w:w="11906" w:h="16838" w:code="9"/>
          <w:pgMar w:top="1418" w:right="1304" w:bottom="1418" w:left="1701" w:header="851" w:footer="851" w:gutter="0"/>
          <w:cols w:space="708"/>
          <w:docGrid w:linePitch="360"/>
        </w:sectPr>
      </w:pPr>
    </w:p>
    <w:p w14:paraId="159E4A6A" w14:textId="77777777" w:rsidR="00C54609" w:rsidRPr="009F152B" w:rsidRDefault="00C54609" w:rsidP="00161EE4">
      <w:pPr>
        <w:spacing w:before="120" w:after="120"/>
        <w:ind w:left="567" w:hanging="567"/>
        <w:outlineLvl w:val="4"/>
        <w:rPr>
          <w:rFonts w:eastAsia="Times New Roman" w:cs="Times New Roman"/>
          <w:b/>
          <w:bCs/>
          <w:szCs w:val="24"/>
          <w:lang w:eastAsia="tr-TR"/>
        </w:rPr>
      </w:pPr>
      <w:r w:rsidRPr="009F152B">
        <w:rPr>
          <w:rFonts w:eastAsia="Times New Roman" w:cs="Times New Roman"/>
          <w:b/>
          <w:bCs/>
          <w:szCs w:val="24"/>
          <w:lang w:eastAsia="tr-TR"/>
        </w:rPr>
        <w:lastRenderedPageBreak/>
        <w:t>Tablo</w:t>
      </w:r>
      <w:r w:rsidR="00161EE4">
        <w:rPr>
          <w:rFonts w:eastAsia="Times New Roman" w:cs="Times New Roman"/>
          <w:b/>
          <w:bCs/>
          <w:szCs w:val="24"/>
          <w:lang w:eastAsia="tr-TR"/>
        </w:rPr>
        <w:t xml:space="preserve"> </w:t>
      </w:r>
      <w:r w:rsidRPr="009F152B">
        <w:rPr>
          <w:rFonts w:eastAsia="Times New Roman" w:cs="Times New Roman"/>
          <w:b/>
          <w:bCs/>
          <w:szCs w:val="24"/>
          <w:lang w:eastAsia="tr-TR"/>
        </w:rPr>
        <w:t>8</w:t>
      </w:r>
      <w:r w:rsidR="00373000">
        <w:rPr>
          <w:rFonts w:eastAsia="Times New Roman" w:cs="Times New Roman"/>
          <w:b/>
          <w:bCs/>
          <w:szCs w:val="24"/>
          <w:lang w:eastAsia="tr-TR"/>
        </w:rPr>
        <w:t>.</w:t>
      </w:r>
      <w:r w:rsidR="00161EE4">
        <w:rPr>
          <w:rFonts w:eastAsia="Times New Roman" w:cs="Times New Roman"/>
          <w:b/>
          <w:bCs/>
          <w:szCs w:val="24"/>
          <w:lang w:eastAsia="tr-TR"/>
        </w:rPr>
        <w:t xml:space="preserve"> </w:t>
      </w:r>
      <w:r w:rsidRPr="00373000">
        <w:rPr>
          <w:rFonts w:eastAsia="Times New Roman" w:cs="Times New Roman"/>
          <w:bCs/>
          <w:szCs w:val="24"/>
          <w:lang w:eastAsia="tr-TR"/>
        </w:rPr>
        <w:t>Eğitim</w:t>
      </w:r>
      <w:r w:rsidR="00161EE4" w:rsidRPr="00373000">
        <w:rPr>
          <w:rFonts w:eastAsia="Times New Roman" w:cs="Times New Roman"/>
          <w:bCs/>
          <w:szCs w:val="24"/>
          <w:lang w:eastAsia="tr-TR"/>
        </w:rPr>
        <w:t xml:space="preserve"> </w:t>
      </w:r>
      <w:r w:rsidR="00373000" w:rsidRPr="00373000">
        <w:rPr>
          <w:rFonts w:eastAsia="Times New Roman" w:cs="Times New Roman"/>
          <w:bCs/>
          <w:szCs w:val="24"/>
          <w:lang w:eastAsia="tr-TR"/>
        </w:rPr>
        <w:t>durumu değişkenine göre manova analizi sonuçları</w:t>
      </w:r>
      <w:r w:rsidR="00373000">
        <w:rPr>
          <w:rFonts w:eastAsia="Times New Roman" w:cs="Times New Roman"/>
          <w:bCs/>
          <w:szCs w:val="24"/>
          <w:lang w:eastAsia="tr-TR"/>
        </w:rPr>
        <w:t>.</w:t>
      </w:r>
    </w:p>
    <w:tbl>
      <w:tblPr>
        <w:tblStyle w:val="TabloKlavuzu1"/>
        <w:tblW w:w="13892" w:type="dxa"/>
        <w:jc w:val="center"/>
        <w:tblLayout w:type="fixed"/>
        <w:tblLook w:val="04A0" w:firstRow="1" w:lastRow="0" w:firstColumn="1" w:lastColumn="0" w:noHBand="0" w:noVBand="1"/>
      </w:tblPr>
      <w:tblGrid>
        <w:gridCol w:w="2211"/>
        <w:gridCol w:w="2287"/>
        <w:gridCol w:w="806"/>
        <w:gridCol w:w="1042"/>
        <w:gridCol w:w="1042"/>
        <w:gridCol w:w="1395"/>
        <w:gridCol w:w="761"/>
        <w:gridCol w:w="2000"/>
        <w:gridCol w:w="1464"/>
        <w:gridCol w:w="884"/>
      </w:tblGrid>
      <w:tr w:rsidR="00C54609" w:rsidRPr="00961751" w14:paraId="39046FA2" w14:textId="77777777" w:rsidTr="00961751">
        <w:trPr>
          <w:trHeight w:val="20"/>
          <w:tblHeader/>
          <w:jc w:val="center"/>
        </w:trPr>
        <w:tc>
          <w:tcPr>
            <w:tcW w:w="796" w:type="pct"/>
            <w:vAlign w:val="center"/>
          </w:tcPr>
          <w:p w14:paraId="74998BFD" w14:textId="77777777" w:rsidR="00C54609" w:rsidRPr="00961751" w:rsidRDefault="00C54609" w:rsidP="00961751">
            <w:pPr>
              <w:spacing w:before="0" w:line="220" w:lineRule="atLeast"/>
              <w:ind w:left="0" w:firstLine="0"/>
              <w:jc w:val="center"/>
              <w:outlineLvl w:val="4"/>
              <w:rPr>
                <w:rFonts w:eastAsia="Calibri" w:cs="Times New Roman"/>
                <w:b/>
                <w:color w:val="010205"/>
                <w:sz w:val="19"/>
                <w:szCs w:val="19"/>
              </w:rPr>
            </w:pPr>
            <w:r w:rsidRPr="00961751">
              <w:rPr>
                <w:rFonts w:eastAsia="Calibri" w:cs="Times New Roman"/>
                <w:b/>
                <w:color w:val="010205"/>
                <w:sz w:val="19"/>
                <w:szCs w:val="19"/>
              </w:rPr>
              <w:t>Boyutlar</w:t>
            </w:r>
          </w:p>
        </w:tc>
        <w:tc>
          <w:tcPr>
            <w:tcW w:w="823" w:type="pct"/>
            <w:vAlign w:val="center"/>
          </w:tcPr>
          <w:p w14:paraId="419C4DB0" w14:textId="77777777" w:rsidR="00C54609" w:rsidRPr="00961751" w:rsidRDefault="00C54609" w:rsidP="00961751">
            <w:pPr>
              <w:spacing w:before="0" w:line="220" w:lineRule="atLeast"/>
              <w:ind w:left="0" w:firstLine="0"/>
              <w:jc w:val="center"/>
              <w:outlineLvl w:val="4"/>
              <w:rPr>
                <w:rFonts w:eastAsia="Calibri" w:cs="Times New Roman"/>
                <w:b/>
                <w:color w:val="010205"/>
                <w:sz w:val="19"/>
                <w:szCs w:val="19"/>
              </w:rPr>
            </w:pPr>
            <w:r w:rsidRPr="00961751">
              <w:rPr>
                <w:rFonts w:eastAsia="Calibri" w:cs="Times New Roman"/>
                <w:b/>
                <w:color w:val="010205"/>
                <w:sz w:val="19"/>
                <w:szCs w:val="19"/>
              </w:rPr>
              <w:t>Eğitim</w:t>
            </w:r>
            <w:r w:rsidR="00161EE4" w:rsidRPr="00961751">
              <w:rPr>
                <w:rFonts w:eastAsia="Calibri" w:cs="Times New Roman"/>
                <w:b/>
                <w:color w:val="010205"/>
                <w:sz w:val="19"/>
                <w:szCs w:val="19"/>
              </w:rPr>
              <w:t xml:space="preserve"> </w:t>
            </w:r>
            <w:r w:rsidRPr="00961751">
              <w:rPr>
                <w:rFonts w:eastAsia="Calibri" w:cs="Times New Roman"/>
                <w:b/>
                <w:color w:val="010205"/>
                <w:sz w:val="19"/>
                <w:szCs w:val="19"/>
              </w:rPr>
              <w:t>Durumu</w:t>
            </w:r>
          </w:p>
        </w:tc>
        <w:tc>
          <w:tcPr>
            <w:tcW w:w="290" w:type="pct"/>
            <w:vAlign w:val="center"/>
          </w:tcPr>
          <w:p w14:paraId="245D3E9E" w14:textId="77777777" w:rsidR="00C54609" w:rsidRPr="00961751" w:rsidRDefault="00C54609" w:rsidP="00961751">
            <w:pPr>
              <w:spacing w:before="0" w:line="220" w:lineRule="atLeast"/>
              <w:ind w:left="0" w:firstLine="0"/>
              <w:jc w:val="center"/>
              <w:outlineLvl w:val="4"/>
              <w:rPr>
                <w:rFonts w:eastAsia="Calibri" w:cs="Times New Roman"/>
                <w:b/>
                <w:color w:val="010205"/>
                <w:sz w:val="19"/>
                <w:szCs w:val="19"/>
              </w:rPr>
            </w:pPr>
            <w:r w:rsidRPr="00961751">
              <w:rPr>
                <w:rFonts w:eastAsia="Calibri" w:cs="Times New Roman"/>
                <w:b/>
                <w:color w:val="010205"/>
                <w:sz w:val="19"/>
                <w:szCs w:val="19"/>
              </w:rPr>
              <w:t>N</w:t>
            </w:r>
          </w:p>
        </w:tc>
        <w:tc>
          <w:tcPr>
            <w:tcW w:w="375" w:type="pct"/>
            <w:vAlign w:val="center"/>
          </w:tcPr>
          <w:p w14:paraId="2837F988" w14:textId="77777777" w:rsidR="00C54609" w:rsidRPr="00961751" w:rsidRDefault="00D56A07" w:rsidP="00961751">
            <w:pPr>
              <w:spacing w:before="0" w:line="220" w:lineRule="atLeast"/>
              <w:ind w:left="0" w:firstLine="0"/>
              <w:jc w:val="center"/>
              <w:outlineLvl w:val="4"/>
              <w:rPr>
                <w:rFonts w:eastAsia="Calibri" w:cs="Times New Roman"/>
                <w:b/>
                <w:color w:val="010205"/>
                <w:sz w:val="19"/>
                <w:szCs w:val="19"/>
              </w:rPr>
            </w:pPr>
            <m:oMathPara>
              <m:oMath>
                <m:acc>
                  <m:accPr>
                    <m:chr m:val="̅"/>
                    <m:ctrlPr>
                      <w:rPr>
                        <w:rFonts w:ascii="Cambria Math" w:eastAsia="Calibri" w:hAnsi="Cambria Math" w:cs="Times New Roman"/>
                        <w:b/>
                        <w:color w:val="010205"/>
                        <w:sz w:val="19"/>
                        <w:szCs w:val="19"/>
                      </w:rPr>
                    </m:ctrlPr>
                  </m:accPr>
                  <m:e>
                    <m:r>
                      <m:rPr>
                        <m:sty m:val="b"/>
                      </m:rPr>
                      <w:rPr>
                        <w:rFonts w:ascii="Cambria Math" w:eastAsia="Calibri" w:hAnsi="Cambria Math" w:cs="Times New Roman"/>
                        <w:color w:val="010205"/>
                        <w:sz w:val="19"/>
                        <w:szCs w:val="19"/>
                      </w:rPr>
                      <m:t>X</m:t>
                    </m:r>
                  </m:e>
                </m:acc>
              </m:oMath>
            </m:oMathPara>
          </w:p>
        </w:tc>
        <w:tc>
          <w:tcPr>
            <w:tcW w:w="375" w:type="pct"/>
            <w:vAlign w:val="center"/>
          </w:tcPr>
          <w:p w14:paraId="066CB0D9" w14:textId="77777777" w:rsidR="00C54609" w:rsidRPr="00961751" w:rsidRDefault="00C54609" w:rsidP="00961751">
            <w:pPr>
              <w:spacing w:before="0" w:line="220" w:lineRule="atLeast"/>
              <w:ind w:left="0" w:firstLine="0"/>
              <w:jc w:val="center"/>
              <w:outlineLvl w:val="4"/>
              <w:rPr>
                <w:rFonts w:eastAsia="Calibri" w:cs="Times New Roman"/>
                <w:b/>
                <w:color w:val="010205"/>
                <w:sz w:val="19"/>
                <w:szCs w:val="19"/>
              </w:rPr>
            </w:pPr>
            <w:r w:rsidRPr="00961751">
              <w:rPr>
                <w:rFonts w:eastAsia="Calibri" w:cs="Times New Roman"/>
                <w:b/>
                <w:color w:val="010205"/>
                <w:sz w:val="19"/>
                <w:szCs w:val="19"/>
              </w:rPr>
              <w:t>SS</w:t>
            </w:r>
          </w:p>
        </w:tc>
        <w:tc>
          <w:tcPr>
            <w:tcW w:w="502" w:type="pct"/>
            <w:vAlign w:val="center"/>
          </w:tcPr>
          <w:p w14:paraId="12C93187" w14:textId="77777777" w:rsidR="00C54609" w:rsidRPr="00961751" w:rsidRDefault="00C54609" w:rsidP="00961751">
            <w:pPr>
              <w:spacing w:before="0" w:line="220" w:lineRule="atLeast"/>
              <w:ind w:left="0" w:firstLine="0"/>
              <w:jc w:val="center"/>
              <w:outlineLvl w:val="4"/>
              <w:rPr>
                <w:rFonts w:eastAsia="Calibri" w:cs="Times New Roman"/>
                <w:b/>
                <w:color w:val="010205"/>
                <w:sz w:val="19"/>
                <w:szCs w:val="19"/>
              </w:rPr>
            </w:pPr>
            <w:r w:rsidRPr="00961751">
              <w:rPr>
                <w:rFonts w:eastAsia="Calibri" w:cs="Times New Roman"/>
                <w:b/>
                <w:color w:val="010205"/>
                <w:sz w:val="19"/>
                <w:szCs w:val="19"/>
              </w:rPr>
              <w:t>F(grup)</w:t>
            </w:r>
          </w:p>
        </w:tc>
        <w:tc>
          <w:tcPr>
            <w:tcW w:w="274" w:type="pct"/>
            <w:vAlign w:val="center"/>
          </w:tcPr>
          <w:p w14:paraId="4B7DC077" w14:textId="77777777" w:rsidR="00C54609" w:rsidRPr="00961751" w:rsidRDefault="00C54609" w:rsidP="00961751">
            <w:pPr>
              <w:spacing w:before="0" w:line="220" w:lineRule="atLeast"/>
              <w:ind w:left="0" w:firstLine="0"/>
              <w:jc w:val="center"/>
              <w:outlineLvl w:val="4"/>
              <w:rPr>
                <w:rFonts w:eastAsia="Calibri" w:cs="Times New Roman"/>
                <w:b/>
                <w:color w:val="010205"/>
                <w:sz w:val="19"/>
                <w:szCs w:val="19"/>
              </w:rPr>
            </w:pPr>
            <w:r w:rsidRPr="00961751">
              <w:rPr>
                <w:rFonts w:eastAsia="Calibri" w:cs="Times New Roman"/>
                <w:b/>
                <w:color w:val="010205"/>
                <w:sz w:val="19"/>
                <w:szCs w:val="19"/>
              </w:rPr>
              <w:t>p</w:t>
            </w:r>
          </w:p>
        </w:tc>
        <w:tc>
          <w:tcPr>
            <w:tcW w:w="720" w:type="pct"/>
            <w:vAlign w:val="center"/>
          </w:tcPr>
          <w:p w14:paraId="324D6674" w14:textId="77777777" w:rsidR="00C54609" w:rsidRPr="00961751" w:rsidRDefault="00C54609" w:rsidP="00961751">
            <w:pPr>
              <w:spacing w:before="0" w:line="220" w:lineRule="atLeast"/>
              <w:ind w:left="0" w:firstLine="0"/>
              <w:jc w:val="center"/>
              <w:outlineLvl w:val="4"/>
              <w:rPr>
                <w:rFonts w:eastAsia="Calibri" w:cs="Times New Roman"/>
                <w:b/>
                <w:color w:val="010205"/>
                <w:sz w:val="19"/>
                <w:szCs w:val="19"/>
              </w:rPr>
            </w:pPr>
            <w:r w:rsidRPr="00961751">
              <w:rPr>
                <w:rFonts w:eastAsia="Calibri" w:cs="Times New Roman"/>
                <w:b/>
                <w:color w:val="010205"/>
                <w:sz w:val="19"/>
                <w:szCs w:val="19"/>
              </w:rPr>
              <w:t>Bonferonni</w:t>
            </w:r>
          </w:p>
        </w:tc>
        <w:tc>
          <w:tcPr>
            <w:tcW w:w="527" w:type="pct"/>
            <w:vAlign w:val="center"/>
          </w:tcPr>
          <w:p w14:paraId="5E604615" w14:textId="77777777" w:rsidR="00C54609" w:rsidRPr="00961751" w:rsidRDefault="00C54609" w:rsidP="00961751">
            <w:pPr>
              <w:spacing w:before="0" w:line="220" w:lineRule="atLeast"/>
              <w:ind w:left="0" w:firstLine="0"/>
              <w:jc w:val="center"/>
              <w:outlineLvl w:val="4"/>
              <w:rPr>
                <w:rFonts w:eastAsia="Calibri" w:cs="Times New Roman"/>
                <w:b/>
                <w:color w:val="010205"/>
                <w:sz w:val="19"/>
                <w:szCs w:val="19"/>
              </w:rPr>
            </w:pPr>
            <w:r w:rsidRPr="00961751">
              <w:rPr>
                <w:rFonts w:eastAsia="Calibri" w:cs="Times New Roman"/>
                <w:b/>
                <w:color w:val="010205"/>
                <w:sz w:val="19"/>
                <w:szCs w:val="19"/>
              </w:rPr>
              <w:t>F</w:t>
            </w:r>
            <w:r w:rsidR="00161EE4" w:rsidRPr="00961751">
              <w:rPr>
                <w:rFonts w:eastAsia="Calibri" w:cs="Times New Roman"/>
                <w:b/>
                <w:color w:val="010205"/>
                <w:sz w:val="19"/>
                <w:szCs w:val="19"/>
              </w:rPr>
              <w:t xml:space="preserve"> </w:t>
            </w:r>
            <w:r w:rsidRPr="00961751">
              <w:rPr>
                <w:rFonts w:eastAsia="Calibri" w:cs="Times New Roman"/>
                <w:b/>
                <w:color w:val="010205"/>
                <w:sz w:val="19"/>
                <w:szCs w:val="19"/>
              </w:rPr>
              <w:t>(model)</w:t>
            </w:r>
          </w:p>
        </w:tc>
        <w:tc>
          <w:tcPr>
            <w:tcW w:w="318" w:type="pct"/>
            <w:vAlign w:val="center"/>
          </w:tcPr>
          <w:p w14:paraId="2E6D7A95" w14:textId="77777777" w:rsidR="00C54609" w:rsidRPr="00961751" w:rsidRDefault="00C54609" w:rsidP="00961751">
            <w:pPr>
              <w:spacing w:before="0" w:line="220" w:lineRule="atLeast"/>
              <w:ind w:left="0" w:firstLine="0"/>
              <w:jc w:val="center"/>
              <w:outlineLvl w:val="4"/>
              <w:rPr>
                <w:rFonts w:eastAsia="Calibri" w:cs="Times New Roman"/>
                <w:b/>
                <w:color w:val="010205"/>
                <w:sz w:val="19"/>
                <w:szCs w:val="19"/>
              </w:rPr>
            </w:pPr>
            <w:r w:rsidRPr="00961751">
              <w:rPr>
                <w:rFonts w:eastAsia="Calibri" w:cs="Times New Roman"/>
                <w:b/>
                <w:color w:val="010205"/>
                <w:sz w:val="19"/>
                <w:szCs w:val="19"/>
              </w:rPr>
              <w:t>p</w:t>
            </w:r>
          </w:p>
        </w:tc>
      </w:tr>
      <w:tr w:rsidR="00C54609" w:rsidRPr="00961751" w14:paraId="18C060D5" w14:textId="77777777" w:rsidTr="00961751">
        <w:trPr>
          <w:trHeight w:val="20"/>
          <w:jc w:val="center"/>
        </w:trPr>
        <w:tc>
          <w:tcPr>
            <w:tcW w:w="796" w:type="pct"/>
            <w:vMerge w:val="restart"/>
            <w:vAlign w:val="center"/>
          </w:tcPr>
          <w:p w14:paraId="7A3B7AF5"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r w:rsidRPr="00961751">
              <w:rPr>
                <w:rFonts w:eastAsia="Calibri" w:cs="Times New Roman"/>
                <w:color w:val="010205"/>
                <w:sz w:val="19"/>
                <w:szCs w:val="19"/>
              </w:rPr>
              <w:t>Bireysel</w:t>
            </w:r>
          </w:p>
        </w:tc>
        <w:tc>
          <w:tcPr>
            <w:tcW w:w="823" w:type="pct"/>
            <w:vAlign w:val="center"/>
          </w:tcPr>
          <w:p w14:paraId="56E8F26D"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r w:rsidRPr="00961751">
              <w:rPr>
                <w:rFonts w:eastAsia="Calibri" w:cs="Times New Roman"/>
                <w:sz w:val="19"/>
                <w:szCs w:val="19"/>
                <w:vertAlign w:val="superscript"/>
              </w:rPr>
              <w:t>(1)</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Lise</w:t>
            </w:r>
            <w:r w:rsidR="00161EE4" w:rsidRPr="00961751">
              <w:rPr>
                <w:rFonts w:eastAsia="Calibri" w:cs="Times New Roman"/>
                <w:color w:val="010205"/>
                <w:sz w:val="19"/>
                <w:szCs w:val="19"/>
              </w:rPr>
              <w:t xml:space="preserve"> </w:t>
            </w:r>
            <w:r w:rsidRPr="00961751">
              <w:rPr>
                <w:rFonts w:eastAsia="Calibri" w:cs="Times New Roman"/>
                <w:color w:val="010205"/>
                <w:sz w:val="19"/>
                <w:szCs w:val="19"/>
              </w:rPr>
              <w:t>ve</w:t>
            </w:r>
            <w:r w:rsidR="00161EE4" w:rsidRPr="00961751">
              <w:rPr>
                <w:rFonts w:eastAsia="Calibri" w:cs="Times New Roman"/>
                <w:color w:val="010205"/>
                <w:sz w:val="19"/>
                <w:szCs w:val="19"/>
              </w:rPr>
              <w:t xml:space="preserve"> </w:t>
            </w:r>
            <w:r w:rsidRPr="00961751">
              <w:rPr>
                <w:rFonts w:eastAsia="Calibri" w:cs="Times New Roman"/>
                <w:color w:val="010205"/>
                <w:sz w:val="19"/>
                <w:szCs w:val="19"/>
              </w:rPr>
              <w:t>altı</w:t>
            </w:r>
          </w:p>
        </w:tc>
        <w:tc>
          <w:tcPr>
            <w:tcW w:w="290" w:type="pct"/>
          </w:tcPr>
          <w:p w14:paraId="41A92F51"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154</w:t>
            </w:r>
          </w:p>
        </w:tc>
        <w:tc>
          <w:tcPr>
            <w:tcW w:w="375" w:type="pct"/>
          </w:tcPr>
          <w:p w14:paraId="12890999"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32,68</w:t>
            </w:r>
          </w:p>
        </w:tc>
        <w:tc>
          <w:tcPr>
            <w:tcW w:w="375" w:type="pct"/>
          </w:tcPr>
          <w:p w14:paraId="2E41FDE3"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8,92</w:t>
            </w:r>
          </w:p>
        </w:tc>
        <w:tc>
          <w:tcPr>
            <w:tcW w:w="502" w:type="pct"/>
            <w:vMerge w:val="restart"/>
            <w:vAlign w:val="center"/>
          </w:tcPr>
          <w:p w14:paraId="34B5B5FF"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4,310</w:t>
            </w:r>
          </w:p>
        </w:tc>
        <w:tc>
          <w:tcPr>
            <w:tcW w:w="274" w:type="pct"/>
            <w:vMerge w:val="restart"/>
            <w:vAlign w:val="center"/>
          </w:tcPr>
          <w:p w14:paraId="3A13CAE2" w14:textId="77777777" w:rsidR="00C54609" w:rsidRPr="00961751" w:rsidRDefault="00C54609" w:rsidP="00961751">
            <w:pPr>
              <w:spacing w:before="0" w:line="220" w:lineRule="atLeast"/>
              <w:ind w:left="0" w:firstLine="0"/>
              <w:jc w:val="center"/>
              <w:outlineLvl w:val="4"/>
              <w:rPr>
                <w:rFonts w:eastAsia="Calibri" w:cs="Times New Roman"/>
                <w:b/>
                <w:color w:val="010205"/>
                <w:sz w:val="19"/>
                <w:szCs w:val="19"/>
              </w:rPr>
            </w:pPr>
            <w:r w:rsidRPr="00961751">
              <w:rPr>
                <w:rFonts w:eastAsia="Calibri" w:cs="Times New Roman"/>
                <w:b/>
                <w:color w:val="010205"/>
                <w:sz w:val="19"/>
                <w:szCs w:val="19"/>
              </w:rPr>
              <w:t>,014</w:t>
            </w:r>
          </w:p>
        </w:tc>
        <w:tc>
          <w:tcPr>
            <w:tcW w:w="720" w:type="pct"/>
            <w:vMerge w:val="restart"/>
            <w:vAlign w:val="center"/>
          </w:tcPr>
          <w:p w14:paraId="245B1260"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3&gt;1</w:t>
            </w:r>
          </w:p>
        </w:tc>
        <w:tc>
          <w:tcPr>
            <w:tcW w:w="527" w:type="pct"/>
            <w:vMerge w:val="restart"/>
            <w:vAlign w:val="center"/>
          </w:tcPr>
          <w:p w14:paraId="54DCB149"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2,718</w:t>
            </w:r>
          </w:p>
        </w:tc>
        <w:tc>
          <w:tcPr>
            <w:tcW w:w="318" w:type="pct"/>
            <w:vMerge w:val="restart"/>
            <w:vAlign w:val="center"/>
          </w:tcPr>
          <w:p w14:paraId="318A1124"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,000</w:t>
            </w:r>
          </w:p>
        </w:tc>
      </w:tr>
      <w:tr w:rsidR="00C54609" w:rsidRPr="00961751" w14:paraId="3E229440" w14:textId="77777777" w:rsidTr="00961751">
        <w:trPr>
          <w:trHeight w:val="20"/>
          <w:jc w:val="center"/>
        </w:trPr>
        <w:tc>
          <w:tcPr>
            <w:tcW w:w="796" w:type="pct"/>
            <w:vMerge/>
            <w:vAlign w:val="center"/>
          </w:tcPr>
          <w:p w14:paraId="274F7B2F"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p>
        </w:tc>
        <w:tc>
          <w:tcPr>
            <w:tcW w:w="823" w:type="pct"/>
            <w:vAlign w:val="center"/>
          </w:tcPr>
          <w:p w14:paraId="2F358F92"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r w:rsidRPr="00961751">
              <w:rPr>
                <w:rFonts w:eastAsia="Calibri" w:cs="Times New Roman"/>
                <w:sz w:val="19"/>
                <w:szCs w:val="19"/>
                <w:vertAlign w:val="superscript"/>
              </w:rPr>
              <w:t>(2)</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Lisans/Ön</w:t>
            </w:r>
            <w:r w:rsidR="00161EE4" w:rsidRPr="00961751">
              <w:rPr>
                <w:rFonts w:eastAsia="Calibri" w:cs="Times New Roman"/>
                <w:color w:val="010205"/>
                <w:sz w:val="19"/>
                <w:szCs w:val="19"/>
              </w:rPr>
              <w:t xml:space="preserve"> </w:t>
            </w:r>
            <w:r w:rsidRPr="00961751">
              <w:rPr>
                <w:rFonts w:eastAsia="Calibri" w:cs="Times New Roman"/>
                <w:color w:val="010205"/>
                <w:sz w:val="19"/>
                <w:szCs w:val="19"/>
              </w:rPr>
              <w:t>Lisans</w:t>
            </w:r>
          </w:p>
        </w:tc>
        <w:tc>
          <w:tcPr>
            <w:tcW w:w="290" w:type="pct"/>
          </w:tcPr>
          <w:p w14:paraId="34D1912E"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231</w:t>
            </w:r>
          </w:p>
        </w:tc>
        <w:tc>
          <w:tcPr>
            <w:tcW w:w="375" w:type="pct"/>
          </w:tcPr>
          <w:p w14:paraId="66BB73F1"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34,61</w:t>
            </w:r>
          </w:p>
        </w:tc>
        <w:tc>
          <w:tcPr>
            <w:tcW w:w="375" w:type="pct"/>
          </w:tcPr>
          <w:p w14:paraId="405BC369"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10,78</w:t>
            </w:r>
          </w:p>
        </w:tc>
        <w:tc>
          <w:tcPr>
            <w:tcW w:w="502" w:type="pct"/>
            <w:vMerge/>
            <w:vAlign w:val="center"/>
          </w:tcPr>
          <w:p w14:paraId="1B646B56"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274" w:type="pct"/>
            <w:vMerge/>
            <w:vAlign w:val="center"/>
          </w:tcPr>
          <w:p w14:paraId="76769410"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720" w:type="pct"/>
            <w:vMerge/>
            <w:vAlign w:val="center"/>
          </w:tcPr>
          <w:p w14:paraId="3E1B1124"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527" w:type="pct"/>
            <w:vMerge/>
            <w:vAlign w:val="center"/>
          </w:tcPr>
          <w:p w14:paraId="2F6D5823"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18" w:type="pct"/>
            <w:vMerge/>
            <w:vAlign w:val="center"/>
          </w:tcPr>
          <w:p w14:paraId="10DB0A30"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C54609" w:rsidRPr="00961751" w14:paraId="7D312C00" w14:textId="77777777" w:rsidTr="00961751">
        <w:trPr>
          <w:trHeight w:val="20"/>
          <w:jc w:val="center"/>
        </w:trPr>
        <w:tc>
          <w:tcPr>
            <w:tcW w:w="796" w:type="pct"/>
            <w:vMerge/>
            <w:vAlign w:val="center"/>
          </w:tcPr>
          <w:p w14:paraId="4F9E39A9"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p>
        </w:tc>
        <w:tc>
          <w:tcPr>
            <w:tcW w:w="823" w:type="pct"/>
            <w:vAlign w:val="center"/>
          </w:tcPr>
          <w:p w14:paraId="0416DD24"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r w:rsidRPr="00961751">
              <w:rPr>
                <w:rFonts w:eastAsia="Calibri" w:cs="Times New Roman"/>
                <w:sz w:val="19"/>
                <w:szCs w:val="19"/>
                <w:vertAlign w:val="superscript"/>
              </w:rPr>
              <w:t>(3)</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Lisansüstü</w:t>
            </w:r>
          </w:p>
        </w:tc>
        <w:tc>
          <w:tcPr>
            <w:tcW w:w="290" w:type="pct"/>
          </w:tcPr>
          <w:p w14:paraId="7C2E7242"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45</w:t>
            </w:r>
          </w:p>
        </w:tc>
        <w:tc>
          <w:tcPr>
            <w:tcW w:w="375" w:type="pct"/>
          </w:tcPr>
          <w:p w14:paraId="1CE2596C"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37,48</w:t>
            </w:r>
          </w:p>
        </w:tc>
        <w:tc>
          <w:tcPr>
            <w:tcW w:w="375" w:type="pct"/>
          </w:tcPr>
          <w:p w14:paraId="328D390F"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10,14</w:t>
            </w:r>
          </w:p>
        </w:tc>
        <w:tc>
          <w:tcPr>
            <w:tcW w:w="502" w:type="pct"/>
            <w:vMerge/>
            <w:vAlign w:val="center"/>
          </w:tcPr>
          <w:p w14:paraId="6ED2D075"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274" w:type="pct"/>
            <w:vMerge/>
            <w:vAlign w:val="center"/>
          </w:tcPr>
          <w:p w14:paraId="28941ACE"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720" w:type="pct"/>
            <w:vMerge/>
            <w:vAlign w:val="center"/>
          </w:tcPr>
          <w:p w14:paraId="54D525E1"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527" w:type="pct"/>
            <w:vMerge/>
            <w:vAlign w:val="center"/>
          </w:tcPr>
          <w:p w14:paraId="101B08CD"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18" w:type="pct"/>
            <w:vMerge/>
            <w:vAlign w:val="center"/>
          </w:tcPr>
          <w:p w14:paraId="782D4EB3"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C54609" w:rsidRPr="00961751" w14:paraId="563FB0FB" w14:textId="77777777" w:rsidTr="00961751">
        <w:trPr>
          <w:trHeight w:val="20"/>
          <w:jc w:val="center"/>
        </w:trPr>
        <w:tc>
          <w:tcPr>
            <w:tcW w:w="796" w:type="pct"/>
            <w:vMerge w:val="restart"/>
            <w:vAlign w:val="center"/>
          </w:tcPr>
          <w:p w14:paraId="6271E952"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r w:rsidRPr="00961751">
              <w:rPr>
                <w:rFonts w:eastAsia="Calibri" w:cs="Times New Roman"/>
                <w:color w:val="010205"/>
                <w:sz w:val="19"/>
                <w:szCs w:val="19"/>
              </w:rPr>
              <w:t>Sosyal</w:t>
            </w:r>
          </w:p>
        </w:tc>
        <w:tc>
          <w:tcPr>
            <w:tcW w:w="823" w:type="pct"/>
            <w:vAlign w:val="center"/>
          </w:tcPr>
          <w:p w14:paraId="4710C93A"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r w:rsidRPr="00961751">
              <w:rPr>
                <w:rFonts w:eastAsia="Calibri" w:cs="Times New Roman"/>
                <w:sz w:val="19"/>
                <w:szCs w:val="19"/>
                <w:vertAlign w:val="superscript"/>
              </w:rPr>
              <w:t>(1)</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Lise</w:t>
            </w:r>
            <w:r w:rsidR="00161EE4" w:rsidRPr="00961751">
              <w:rPr>
                <w:rFonts w:eastAsia="Calibri" w:cs="Times New Roman"/>
                <w:color w:val="010205"/>
                <w:sz w:val="19"/>
                <w:szCs w:val="19"/>
              </w:rPr>
              <w:t xml:space="preserve"> </w:t>
            </w:r>
            <w:r w:rsidRPr="00961751">
              <w:rPr>
                <w:rFonts w:eastAsia="Calibri" w:cs="Times New Roman"/>
                <w:color w:val="010205"/>
                <w:sz w:val="19"/>
                <w:szCs w:val="19"/>
              </w:rPr>
              <w:t>ve</w:t>
            </w:r>
            <w:r w:rsidR="00161EE4" w:rsidRPr="00961751">
              <w:rPr>
                <w:rFonts w:eastAsia="Calibri" w:cs="Times New Roman"/>
                <w:color w:val="010205"/>
                <w:sz w:val="19"/>
                <w:szCs w:val="19"/>
              </w:rPr>
              <w:t xml:space="preserve"> </w:t>
            </w:r>
            <w:r w:rsidRPr="00961751">
              <w:rPr>
                <w:rFonts w:eastAsia="Calibri" w:cs="Times New Roman"/>
                <w:color w:val="010205"/>
                <w:sz w:val="19"/>
                <w:szCs w:val="19"/>
              </w:rPr>
              <w:t>altı</w:t>
            </w:r>
          </w:p>
        </w:tc>
        <w:tc>
          <w:tcPr>
            <w:tcW w:w="290" w:type="pct"/>
          </w:tcPr>
          <w:p w14:paraId="6A049920"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154</w:t>
            </w:r>
          </w:p>
        </w:tc>
        <w:tc>
          <w:tcPr>
            <w:tcW w:w="375" w:type="pct"/>
          </w:tcPr>
          <w:p w14:paraId="4D733F69"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11,37</w:t>
            </w:r>
          </w:p>
        </w:tc>
        <w:tc>
          <w:tcPr>
            <w:tcW w:w="375" w:type="pct"/>
          </w:tcPr>
          <w:p w14:paraId="5954705E"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5,08</w:t>
            </w:r>
          </w:p>
        </w:tc>
        <w:tc>
          <w:tcPr>
            <w:tcW w:w="502" w:type="pct"/>
            <w:vMerge w:val="restart"/>
            <w:vAlign w:val="center"/>
          </w:tcPr>
          <w:p w14:paraId="17679C18"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1,527</w:t>
            </w:r>
          </w:p>
        </w:tc>
        <w:tc>
          <w:tcPr>
            <w:tcW w:w="274" w:type="pct"/>
            <w:vMerge w:val="restart"/>
            <w:vAlign w:val="center"/>
          </w:tcPr>
          <w:p w14:paraId="7CDC054E"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,218</w:t>
            </w:r>
          </w:p>
        </w:tc>
        <w:tc>
          <w:tcPr>
            <w:tcW w:w="720" w:type="pct"/>
            <w:vMerge w:val="restart"/>
            <w:vAlign w:val="center"/>
          </w:tcPr>
          <w:p w14:paraId="1FC47135"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w:t>
            </w:r>
          </w:p>
        </w:tc>
        <w:tc>
          <w:tcPr>
            <w:tcW w:w="527" w:type="pct"/>
            <w:vMerge/>
            <w:vAlign w:val="center"/>
          </w:tcPr>
          <w:p w14:paraId="4E37B912"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18" w:type="pct"/>
            <w:vMerge/>
            <w:vAlign w:val="center"/>
          </w:tcPr>
          <w:p w14:paraId="4AC3D7EE"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C54609" w:rsidRPr="00961751" w14:paraId="3BF2A661" w14:textId="77777777" w:rsidTr="00961751">
        <w:trPr>
          <w:trHeight w:val="20"/>
          <w:jc w:val="center"/>
        </w:trPr>
        <w:tc>
          <w:tcPr>
            <w:tcW w:w="796" w:type="pct"/>
            <w:vMerge/>
            <w:vAlign w:val="center"/>
          </w:tcPr>
          <w:p w14:paraId="6475801F"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p>
        </w:tc>
        <w:tc>
          <w:tcPr>
            <w:tcW w:w="823" w:type="pct"/>
            <w:vAlign w:val="center"/>
          </w:tcPr>
          <w:p w14:paraId="0AC11788"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r w:rsidRPr="00961751">
              <w:rPr>
                <w:rFonts w:eastAsia="Calibri" w:cs="Times New Roman"/>
                <w:sz w:val="19"/>
                <w:szCs w:val="19"/>
                <w:vertAlign w:val="superscript"/>
              </w:rPr>
              <w:t>(2)</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Lisans/Ön</w:t>
            </w:r>
            <w:r w:rsidR="00161EE4" w:rsidRPr="00961751">
              <w:rPr>
                <w:rFonts w:eastAsia="Calibri" w:cs="Times New Roman"/>
                <w:color w:val="010205"/>
                <w:sz w:val="19"/>
                <w:szCs w:val="19"/>
              </w:rPr>
              <w:t xml:space="preserve"> </w:t>
            </w:r>
            <w:r w:rsidRPr="00961751">
              <w:rPr>
                <w:rFonts w:eastAsia="Calibri" w:cs="Times New Roman"/>
                <w:color w:val="010205"/>
                <w:sz w:val="19"/>
                <w:szCs w:val="19"/>
              </w:rPr>
              <w:t>Lisans</w:t>
            </w:r>
          </w:p>
        </w:tc>
        <w:tc>
          <w:tcPr>
            <w:tcW w:w="290" w:type="pct"/>
          </w:tcPr>
          <w:p w14:paraId="2CB06FF5"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231</w:t>
            </w:r>
          </w:p>
        </w:tc>
        <w:tc>
          <w:tcPr>
            <w:tcW w:w="375" w:type="pct"/>
          </w:tcPr>
          <w:p w14:paraId="07C3E2A6"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10,97</w:t>
            </w:r>
          </w:p>
        </w:tc>
        <w:tc>
          <w:tcPr>
            <w:tcW w:w="375" w:type="pct"/>
          </w:tcPr>
          <w:p w14:paraId="00DAA937"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4,83</w:t>
            </w:r>
          </w:p>
        </w:tc>
        <w:tc>
          <w:tcPr>
            <w:tcW w:w="502" w:type="pct"/>
            <w:vMerge/>
            <w:vAlign w:val="center"/>
          </w:tcPr>
          <w:p w14:paraId="5F9A4B37"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274" w:type="pct"/>
            <w:vMerge/>
            <w:vAlign w:val="center"/>
          </w:tcPr>
          <w:p w14:paraId="3D446B94"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720" w:type="pct"/>
            <w:vMerge/>
            <w:vAlign w:val="center"/>
          </w:tcPr>
          <w:p w14:paraId="04DFCF9B"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527" w:type="pct"/>
            <w:vMerge/>
            <w:vAlign w:val="center"/>
          </w:tcPr>
          <w:p w14:paraId="192C21B0"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18" w:type="pct"/>
            <w:vMerge/>
            <w:vAlign w:val="center"/>
          </w:tcPr>
          <w:p w14:paraId="4D150F24"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C54609" w:rsidRPr="00961751" w14:paraId="7BC0E074" w14:textId="77777777" w:rsidTr="00961751">
        <w:trPr>
          <w:trHeight w:val="20"/>
          <w:jc w:val="center"/>
        </w:trPr>
        <w:tc>
          <w:tcPr>
            <w:tcW w:w="796" w:type="pct"/>
            <w:vMerge/>
            <w:vAlign w:val="center"/>
          </w:tcPr>
          <w:p w14:paraId="66E5A9F5"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p>
        </w:tc>
        <w:tc>
          <w:tcPr>
            <w:tcW w:w="823" w:type="pct"/>
            <w:vAlign w:val="center"/>
          </w:tcPr>
          <w:p w14:paraId="13B60A3A"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r w:rsidRPr="00961751">
              <w:rPr>
                <w:rFonts w:eastAsia="Calibri" w:cs="Times New Roman"/>
                <w:sz w:val="19"/>
                <w:szCs w:val="19"/>
                <w:vertAlign w:val="superscript"/>
              </w:rPr>
              <w:t>(3)</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Lisansüstü</w:t>
            </w:r>
          </w:p>
        </w:tc>
        <w:tc>
          <w:tcPr>
            <w:tcW w:w="290" w:type="pct"/>
          </w:tcPr>
          <w:p w14:paraId="49B30DF7"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45</w:t>
            </w:r>
          </w:p>
        </w:tc>
        <w:tc>
          <w:tcPr>
            <w:tcW w:w="375" w:type="pct"/>
          </w:tcPr>
          <w:p w14:paraId="752B8DBA"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12,35</w:t>
            </w:r>
          </w:p>
        </w:tc>
        <w:tc>
          <w:tcPr>
            <w:tcW w:w="375" w:type="pct"/>
          </w:tcPr>
          <w:p w14:paraId="22E8FFF9"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5,13</w:t>
            </w:r>
          </w:p>
        </w:tc>
        <w:tc>
          <w:tcPr>
            <w:tcW w:w="502" w:type="pct"/>
            <w:vMerge/>
            <w:vAlign w:val="center"/>
          </w:tcPr>
          <w:p w14:paraId="5FB0C068"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274" w:type="pct"/>
            <w:vMerge/>
            <w:vAlign w:val="center"/>
          </w:tcPr>
          <w:p w14:paraId="1AD24487"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720" w:type="pct"/>
            <w:vMerge/>
            <w:vAlign w:val="center"/>
          </w:tcPr>
          <w:p w14:paraId="0F9BB45B"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527" w:type="pct"/>
            <w:vMerge/>
            <w:vAlign w:val="center"/>
          </w:tcPr>
          <w:p w14:paraId="6362BB35"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18" w:type="pct"/>
            <w:vMerge/>
            <w:vAlign w:val="center"/>
          </w:tcPr>
          <w:p w14:paraId="5DB4CA47"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C54609" w:rsidRPr="00961751" w14:paraId="147A19CB" w14:textId="77777777" w:rsidTr="00961751">
        <w:trPr>
          <w:trHeight w:val="20"/>
          <w:jc w:val="center"/>
        </w:trPr>
        <w:tc>
          <w:tcPr>
            <w:tcW w:w="796" w:type="pct"/>
            <w:vMerge w:val="restart"/>
            <w:vAlign w:val="center"/>
          </w:tcPr>
          <w:p w14:paraId="316FBA1A"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r w:rsidRPr="00961751">
              <w:rPr>
                <w:rFonts w:eastAsia="Calibri" w:cs="Times New Roman"/>
                <w:color w:val="010205"/>
                <w:sz w:val="19"/>
                <w:szCs w:val="19"/>
              </w:rPr>
              <w:t>SYTKYKÖ</w:t>
            </w:r>
          </w:p>
        </w:tc>
        <w:tc>
          <w:tcPr>
            <w:tcW w:w="823" w:type="pct"/>
            <w:vAlign w:val="center"/>
          </w:tcPr>
          <w:p w14:paraId="264349F1"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r w:rsidRPr="00961751">
              <w:rPr>
                <w:rFonts w:eastAsia="Calibri" w:cs="Times New Roman"/>
                <w:sz w:val="19"/>
                <w:szCs w:val="19"/>
                <w:vertAlign w:val="superscript"/>
              </w:rPr>
              <w:t>(1)</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Lise</w:t>
            </w:r>
            <w:r w:rsidR="00161EE4" w:rsidRPr="00961751">
              <w:rPr>
                <w:rFonts w:eastAsia="Calibri" w:cs="Times New Roman"/>
                <w:color w:val="010205"/>
                <w:sz w:val="19"/>
                <w:szCs w:val="19"/>
              </w:rPr>
              <w:t xml:space="preserve"> </w:t>
            </w:r>
            <w:r w:rsidRPr="00961751">
              <w:rPr>
                <w:rFonts w:eastAsia="Calibri" w:cs="Times New Roman"/>
                <w:color w:val="010205"/>
                <w:sz w:val="19"/>
                <w:szCs w:val="19"/>
              </w:rPr>
              <w:t>ve</w:t>
            </w:r>
            <w:r w:rsidR="00161EE4" w:rsidRPr="00961751">
              <w:rPr>
                <w:rFonts w:eastAsia="Calibri" w:cs="Times New Roman"/>
                <w:color w:val="010205"/>
                <w:sz w:val="19"/>
                <w:szCs w:val="19"/>
              </w:rPr>
              <w:t xml:space="preserve"> </w:t>
            </w:r>
            <w:r w:rsidRPr="00961751">
              <w:rPr>
                <w:rFonts w:eastAsia="Calibri" w:cs="Times New Roman"/>
                <w:color w:val="010205"/>
                <w:sz w:val="19"/>
                <w:szCs w:val="19"/>
              </w:rPr>
              <w:t>altı</w:t>
            </w:r>
          </w:p>
        </w:tc>
        <w:tc>
          <w:tcPr>
            <w:tcW w:w="290" w:type="pct"/>
          </w:tcPr>
          <w:p w14:paraId="7E787BDD"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154</w:t>
            </w:r>
          </w:p>
        </w:tc>
        <w:tc>
          <w:tcPr>
            <w:tcW w:w="375" w:type="pct"/>
          </w:tcPr>
          <w:p w14:paraId="6F34BAE7"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44,06</w:t>
            </w:r>
          </w:p>
        </w:tc>
        <w:tc>
          <w:tcPr>
            <w:tcW w:w="375" w:type="pct"/>
          </w:tcPr>
          <w:p w14:paraId="54F3263B"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12,40</w:t>
            </w:r>
          </w:p>
        </w:tc>
        <w:tc>
          <w:tcPr>
            <w:tcW w:w="502" w:type="pct"/>
            <w:vMerge w:val="restart"/>
            <w:vAlign w:val="center"/>
          </w:tcPr>
          <w:p w14:paraId="0F0E7815"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3,324</w:t>
            </w:r>
          </w:p>
        </w:tc>
        <w:tc>
          <w:tcPr>
            <w:tcW w:w="274" w:type="pct"/>
            <w:vMerge w:val="restart"/>
            <w:vAlign w:val="center"/>
          </w:tcPr>
          <w:p w14:paraId="39217E84" w14:textId="77777777" w:rsidR="00C54609" w:rsidRPr="00961751" w:rsidRDefault="00C54609" w:rsidP="00961751">
            <w:pPr>
              <w:spacing w:before="0" w:line="220" w:lineRule="atLeast"/>
              <w:ind w:left="0" w:firstLine="0"/>
              <w:jc w:val="center"/>
              <w:outlineLvl w:val="4"/>
              <w:rPr>
                <w:rFonts w:eastAsia="Calibri" w:cs="Times New Roman"/>
                <w:b/>
                <w:color w:val="010205"/>
                <w:sz w:val="19"/>
                <w:szCs w:val="19"/>
              </w:rPr>
            </w:pPr>
            <w:r w:rsidRPr="00961751">
              <w:rPr>
                <w:rFonts w:eastAsia="Calibri" w:cs="Times New Roman"/>
                <w:b/>
                <w:color w:val="010205"/>
                <w:sz w:val="19"/>
                <w:szCs w:val="19"/>
              </w:rPr>
              <w:t>,037</w:t>
            </w:r>
          </w:p>
        </w:tc>
        <w:tc>
          <w:tcPr>
            <w:tcW w:w="720" w:type="pct"/>
            <w:vMerge w:val="restart"/>
            <w:vAlign w:val="center"/>
          </w:tcPr>
          <w:p w14:paraId="54FF7355"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2&gt;1</w:t>
            </w:r>
          </w:p>
        </w:tc>
        <w:tc>
          <w:tcPr>
            <w:tcW w:w="527" w:type="pct"/>
            <w:vMerge/>
            <w:vAlign w:val="center"/>
          </w:tcPr>
          <w:p w14:paraId="66F85480"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18" w:type="pct"/>
            <w:vMerge/>
            <w:vAlign w:val="center"/>
          </w:tcPr>
          <w:p w14:paraId="5FCE9D6C"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C54609" w:rsidRPr="00961751" w14:paraId="403DF48F" w14:textId="77777777" w:rsidTr="00961751">
        <w:trPr>
          <w:trHeight w:val="20"/>
          <w:jc w:val="center"/>
        </w:trPr>
        <w:tc>
          <w:tcPr>
            <w:tcW w:w="796" w:type="pct"/>
            <w:vMerge/>
            <w:vAlign w:val="center"/>
          </w:tcPr>
          <w:p w14:paraId="2B3C4741"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p>
        </w:tc>
        <w:tc>
          <w:tcPr>
            <w:tcW w:w="823" w:type="pct"/>
            <w:vAlign w:val="center"/>
          </w:tcPr>
          <w:p w14:paraId="42865F88"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r w:rsidRPr="00961751">
              <w:rPr>
                <w:rFonts w:eastAsia="Calibri" w:cs="Times New Roman"/>
                <w:sz w:val="19"/>
                <w:szCs w:val="19"/>
                <w:vertAlign w:val="superscript"/>
              </w:rPr>
              <w:t>(2)</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Lisans/Ön</w:t>
            </w:r>
            <w:r w:rsidR="00161EE4" w:rsidRPr="00961751">
              <w:rPr>
                <w:rFonts w:eastAsia="Calibri" w:cs="Times New Roman"/>
                <w:color w:val="010205"/>
                <w:sz w:val="19"/>
                <w:szCs w:val="19"/>
              </w:rPr>
              <w:t xml:space="preserve"> </w:t>
            </w:r>
            <w:r w:rsidRPr="00961751">
              <w:rPr>
                <w:rFonts w:eastAsia="Calibri" w:cs="Times New Roman"/>
                <w:color w:val="010205"/>
                <w:sz w:val="19"/>
                <w:szCs w:val="19"/>
              </w:rPr>
              <w:t>Lisans</w:t>
            </w:r>
          </w:p>
        </w:tc>
        <w:tc>
          <w:tcPr>
            <w:tcW w:w="290" w:type="pct"/>
          </w:tcPr>
          <w:p w14:paraId="380BB2DB"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231</w:t>
            </w:r>
          </w:p>
        </w:tc>
        <w:tc>
          <w:tcPr>
            <w:tcW w:w="375" w:type="pct"/>
          </w:tcPr>
          <w:p w14:paraId="33D95C38"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45,58</w:t>
            </w:r>
          </w:p>
        </w:tc>
        <w:tc>
          <w:tcPr>
            <w:tcW w:w="375" w:type="pct"/>
          </w:tcPr>
          <w:p w14:paraId="34B38FF5"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13,87</w:t>
            </w:r>
          </w:p>
        </w:tc>
        <w:tc>
          <w:tcPr>
            <w:tcW w:w="502" w:type="pct"/>
            <w:vMerge/>
            <w:vAlign w:val="center"/>
          </w:tcPr>
          <w:p w14:paraId="67A68C02"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274" w:type="pct"/>
            <w:vMerge/>
            <w:vAlign w:val="center"/>
          </w:tcPr>
          <w:p w14:paraId="7B56190A"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720" w:type="pct"/>
            <w:vMerge/>
            <w:vAlign w:val="center"/>
          </w:tcPr>
          <w:p w14:paraId="310B9F8D"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527" w:type="pct"/>
            <w:vMerge/>
            <w:vAlign w:val="center"/>
          </w:tcPr>
          <w:p w14:paraId="25F4B512"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18" w:type="pct"/>
            <w:vMerge/>
            <w:vAlign w:val="center"/>
          </w:tcPr>
          <w:p w14:paraId="37D34D01"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C54609" w:rsidRPr="00961751" w14:paraId="7120AC15" w14:textId="77777777" w:rsidTr="00961751">
        <w:trPr>
          <w:trHeight w:val="20"/>
          <w:jc w:val="center"/>
        </w:trPr>
        <w:tc>
          <w:tcPr>
            <w:tcW w:w="796" w:type="pct"/>
            <w:vMerge/>
            <w:vAlign w:val="center"/>
          </w:tcPr>
          <w:p w14:paraId="23DBD995"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p>
        </w:tc>
        <w:tc>
          <w:tcPr>
            <w:tcW w:w="823" w:type="pct"/>
            <w:vAlign w:val="center"/>
          </w:tcPr>
          <w:p w14:paraId="4436F57B"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r w:rsidRPr="00961751">
              <w:rPr>
                <w:rFonts w:eastAsia="Calibri" w:cs="Times New Roman"/>
                <w:sz w:val="19"/>
                <w:szCs w:val="19"/>
                <w:vertAlign w:val="superscript"/>
              </w:rPr>
              <w:t>(3)</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Lisansüstü</w:t>
            </w:r>
          </w:p>
        </w:tc>
        <w:tc>
          <w:tcPr>
            <w:tcW w:w="290" w:type="pct"/>
          </w:tcPr>
          <w:p w14:paraId="0B744D0C"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45</w:t>
            </w:r>
          </w:p>
        </w:tc>
        <w:tc>
          <w:tcPr>
            <w:tcW w:w="375" w:type="pct"/>
          </w:tcPr>
          <w:p w14:paraId="07BC8547"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49,84</w:t>
            </w:r>
          </w:p>
        </w:tc>
        <w:tc>
          <w:tcPr>
            <w:tcW w:w="375" w:type="pct"/>
          </w:tcPr>
          <w:p w14:paraId="6651A5F2"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12,80</w:t>
            </w:r>
          </w:p>
        </w:tc>
        <w:tc>
          <w:tcPr>
            <w:tcW w:w="502" w:type="pct"/>
            <w:vMerge/>
            <w:vAlign w:val="center"/>
          </w:tcPr>
          <w:p w14:paraId="655814BF"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274" w:type="pct"/>
            <w:vMerge/>
            <w:vAlign w:val="center"/>
          </w:tcPr>
          <w:p w14:paraId="7F20C96F"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720" w:type="pct"/>
            <w:vMerge/>
            <w:vAlign w:val="center"/>
          </w:tcPr>
          <w:p w14:paraId="27DCB6AA"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527" w:type="pct"/>
            <w:vMerge/>
            <w:vAlign w:val="center"/>
          </w:tcPr>
          <w:p w14:paraId="59585DAA"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18" w:type="pct"/>
            <w:vMerge/>
            <w:vAlign w:val="center"/>
          </w:tcPr>
          <w:p w14:paraId="2E0E2EA8"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C54609" w:rsidRPr="00961751" w14:paraId="56688ED0" w14:textId="77777777" w:rsidTr="00961751">
        <w:trPr>
          <w:trHeight w:val="20"/>
          <w:jc w:val="center"/>
        </w:trPr>
        <w:tc>
          <w:tcPr>
            <w:tcW w:w="796" w:type="pct"/>
            <w:vMerge w:val="restart"/>
            <w:vAlign w:val="center"/>
          </w:tcPr>
          <w:p w14:paraId="0D76A5A8"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r w:rsidRPr="00961751">
              <w:rPr>
                <w:rFonts w:eastAsia="Calibri" w:cs="Times New Roman"/>
                <w:color w:val="010205"/>
                <w:sz w:val="19"/>
                <w:szCs w:val="19"/>
              </w:rPr>
              <w:t>Hedef</w:t>
            </w:r>
            <w:r w:rsidR="00161EE4" w:rsidRPr="00961751">
              <w:rPr>
                <w:rFonts w:eastAsia="Calibri" w:cs="Times New Roman"/>
                <w:color w:val="010205"/>
                <w:sz w:val="19"/>
                <w:szCs w:val="19"/>
              </w:rPr>
              <w:t xml:space="preserve"> </w:t>
            </w:r>
            <w:r w:rsidRPr="00961751">
              <w:rPr>
                <w:rFonts w:eastAsia="Calibri" w:cs="Times New Roman"/>
                <w:color w:val="010205"/>
                <w:sz w:val="19"/>
                <w:szCs w:val="19"/>
              </w:rPr>
              <w:t>belirleme</w:t>
            </w:r>
          </w:p>
        </w:tc>
        <w:tc>
          <w:tcPr>
            <w:tcW w:w="823" w:type="pct"/>
            <w:vAlign w:val="center"/>
          </w:tcPr>
          <w:p w14:paraId="1BBDD39C"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r w:rsidRPr="00961751">
              <w:rPr>
                <w:rFonts w:eastAsia="Calibri" w:cs="Times New Roman"/>
                <w:sz w:val="19"/>
                <w:szCs w:val="19"/>
                <w:vertAlign w:val="superscript"/>
              </w:rPr>
              <w:t>(1)</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Lise</w:t>
            </w:r>
            <w:r w:rsidR="00161EE4" w:rsidRPr="00961751">
              <w:rPr>
                <w:rFonts w:eastAsia="Calibri" w:cs="Times New Roman"/>
                <w:color w:val="010205"/>
                <w:sz w:val="19"/>
                <w:szCs w:val="19"/>
              </w:rPr>
              <w:t xml:space="preserve"> </w:t>
            </w:r>
            <w:r w:rsidRPr="00961751">
              <w:rPr>
                <w:rFonts w:eastAsia="Calibri" w:cs="Times New Roman"/>
                <w:color w:val="010205"/>
                <w:sz w:val="19"/>
                <w:szCs w:val="19"/>
              </w:rPr>
              <w:t>ve</w:t>
            </w:r>
            <w:r w:rsidR="00161EE4" w:rsidRPr="00961751">
              <w:rPr>
                <w:rFonts w:eastAsia="Calibri" w:cs="Times New Roman"/>
                <w:color w:val="010205"/>
                <w:sz w:val="19"/>
                <w:szCs w:val="19"/>
              </w:rPr>
              <w:t xml:space="preserve"> </w:t>
            </w:r>
            <w:r w:rsidRPr="00961751">
              <w:rPr>
                <w:rFonts w:eastAsia="Calibri" w:cs="Times New Roman"/>
                <w:color w:val="010205"/>
                <w:sz w:val="19"/>
                <w:szCs w:val="19"/>
              </w:rPr>
              <w:t>altı</w:t>
            </w:r>
          </w:p>
        </w:tc>
        <w:tc>
          <w:tcPr>
            <w:tcW w:w="290" w:type="pct"/>
          </w:tcPr>
          <w:p w14:paraId="5C6BB647"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154</w:t>
            </w:r>
          </w:p>
        </w:tc>
        <w:tc>
          <w:tcPr>
            <w:tcW w:w="375" w:type="pct"/>
          </w:tcPr>
          <w:p w14:paraId="2B3C9AE2"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3,72</w:t>
            </w:r>
          </w:p>
        </w:tc>
        <w:tc>
          <w:tcPr>
            <w:tcW w:w="375" w:type="pct"/>
          </w:tcPr>
          <w:p w14:paraId="4F0EA8D1"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,97</w:t>
            </w:r>
          </w:p>
        </w:tc>
        <w:tc>
          <w:tcPr>
            <w:tcW w:w="502" w:type="pct"/>
            <w:vMerge w:val="restart"/>
            <w:vAlign w:val="center"/>
          </w:tcPr>
          <w:p w14:paraId="006F362B"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3,173</w:t>
            </w:r>
          </w:p>
        </w:tc>
        <w:tc>
          <w:tcPr>
            <w:tcW w:w="274" w:type="pct"/>
            <w:vMerge w:val="restart"/>
            <w:vAlign w:val="center"/>
          </w:tcPr>
          <w:p w14:paraId="457DB3BD" w14:textId="77777777" w:rsidR="00C54609" w:rsidRPr="00961751" w:rsidRDefault="00C54609" w:rsidP="00961751">
            <w:pPr>
              <w:spacing w:before="0" w:line="220" w:lineRule="atLeast"/>
              <w:ind w:left="0" w:firstLine="0"/>
              <w:jc w:val="center"/>
              <w:outlineLvl w:val="4"/>
              <w:rPr>
                <w:rFonts w:eastAsia="Calibri" w:cs="Times New Roman"/>
                <w:b/>
                <w:color w:val="010205"/>
                <w:sz w:val="19"/>
                <w:szCs w:val="19"/>
              </w:rPr>
            </w:pPr>
            <w:r w:rsidRPr="00961751">
              <w:rPr>
                <w:rFonts w:eastAsia="Calibri" w:cs="Times New Roman"/>
                <w:b/>
                <w:color w:val="010205"/>
                <w:sz w:val="19"/>
                <w:szCs w:val="19"/>
              </w:rPr>
              <w:t>,043</w:t>
            </w:r>
          </w:p>
        </w:tc>
        <w:tc>
          <w:tcPr>
            <w:tcW w:w="720" w:type="pct"/>
            <w:vMerge w:val="restart"/>
            <w:vAlign w:val="center"/>
          </w:tcPr>
          <w:p w14:paraId="02652245"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2&gt;1</w:t>
            </w:r>
          </w:p>
        </w:tc>
        <w:tc>
          <w:tcPr>
            <w:tcW w:w="527" w:type="pct"/>
            <w:vMerge/>
            <w:vAlign w:val="center"/>
          </w:tcPr>
          <w:p w14:paraId="7CE07061"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18" w:type="pct"/>
            <w:vMerge/>
            <w:vAlign w:val="center"/>
          </w:tcPr>
          <w:p w14:paraId="494425BD"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C54609" w:rsidRPr="00961751" w14:paraId="218810EE" w14:textId="77777777" w:rsidTr="00961751">
        <w:trPr>
          <w:trHeight w:val="20"/>
          <w:jc w:val="center"/>
        </w:trPr>
        <w:tc>
          <w:tcPr>
            <w:tcW w:w="796" w:type="pct"/>
            <w:vMerge/>
            <w:vAlign w:val="center"/>
          </w:tcPr>
          <w:p w14:paraId="043BA286"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p>
        </w:tc>
        <w:tc>
          <w:tcPr>
            <w:tcW w:w="823" w:type="pct"/>
            <w:vAlign w:val="center"/>
          </w:tcPr>
          <w:p w14:paraId="7ED6A3CD"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r w:rsidRPr="00961751">
              <w:rPr>
                <w:rFonts w:eastAsia="Calibri" w:cs="Times New Roman"/>
                <w:sz w:val="19"/>
                <w:szCs w:val="19"/>
                <w:vertAlign w:val="superscript"/>
              </w:rPr>
              <w:t>(2)</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Lisans/Ön</w:t>
            </w:r>
            <w:r w:rsidR="00161EE4" w:rsidRPr="00961751">
              <w:rPr>
                <w:rFonts w:eastAsia="Calibri" w:cs="Times New Roman"/>
                <w:color w:val="010205"/>
                <w:sz w:val="19"/>
                <w:szCs w:val="19"/>
              </w:rPr>
              <w:t xml:space="preserve"> </w:t>
            </w:r>
            <w:r w:rsidRPr="00961751">
              <w:rPr>
                <w:rFonts w:eastAsia="Calibri" w:cs="Times New Roman"/>
                <w:color w:val="010205"/>
                <w:sz w:val="19"/>
                <w:szCs w:val="19"/>
              </w:rPr>
              <w:t>Lisans</w:t>
            </w:r>
          </w:p>
        </w:tc>
        <w:tc>
          <w:tcPr>
            <w:tcW w:w="290" w:type="pct"/>
          </w:tcPr>
          <w:p w14:paraId="0B56E75D"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231</w:t>
            </w:r>
          </w:p>
        </w:tc>
        <w:tc>
          <w:tcPr>
            <w:tcW w:w="375" w:type="pct"/>
          </w:tcPr>
          <w:p w14:paraId="1FF67FE0"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3,94</w:t>
            </w:r>
          </w:p>
        </w:tc>
        <w:tc>
          <w:tcPr>
            <w:tcW w:w="375" w:type="pct"/>
          </w:tcPr>
          <w:p w14:paraId="4E948AD7"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,97</w:t>
            </w:r>
          </w:p>
        </w:tc>
        <w:tc>
          <w:tcPr>
            <w:tcW w:w="502" w:type="pct"/>
            <w:vMerge/>
            <w:vAlign w:val="center"/>
          </w:tcPr>
          <w:p w14:paraId="339F4B79"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274" w:type="pct"/>
            <w:vMerge/>
            <w:vAlign w:val="center"/>
          </w:tcPr>
          <w:p w14:paraId="011F33FB"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720" w:type="pct"/>
            <w:vMerge/>
            <w:vAlign w:val="center"/>
          </w:tcPr>
          <w:p w14:paraId="2519E18D"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527" w:type="pct"/>
            <w:vMerge/>
            <w:vAlign w:val="center"/>
          </w:tcPr>
          <w:p w14:paraId="6CEEAEFE"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18" w:type="pct"/>
            <w:vMerge/>
            <w:vAlign w:val="center"/>
          </w:tcPr>
          <w:p w14:paraId="1BBC4AA3"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C54609" w:rsidRPr="00961751" w14:paraId="242CF914" w14:textId="77777777" w:rsidTr="00961751">
        <w:trPr>
          <w:trHeight w:val="20"/>
          <w:jc w:val="center"/>
        </w:trPr>
        <w:tc>
          <w:tcPr>
            <w:tcW w:w="796" w:type="pct"/>
            <w:vMerge/>
            <w:vAlign w:val="center"/>
          </w:tcPr>
          <w:p w14:paraId="7BFE3966"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p>
        </w:tc>
        <w:tc>
          <w:tcPr>
            <w:tcW w:w="823" w:type="pct"/>
            <w:vAlign w:val="center"/>
          </w:tcPr>
          <w:p w14:paraId="62ECEE12"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r w:rsidRPr="00961751">
              <w:rPr>
                <w:rFonts w:eastAsia="Calibri" w:cs="Times New Roman"/>
                <w:sz w:val="19"/>
                <w:szCs w:val="19"/>
                <w:vertAlign w:val="superscript"/>
              </w:rPr>
              <w:t>(3)</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Lisansüstü</w:t>
            </w:r>
          </w:p>
        </w:tc>
        <w:tc>
          <w:tcPr>
            <w:tcW w:w="290" w:type="pct"/>
          </w:tcPr>
          <w:p w14:paraId="367617A9"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45</w:t>
            </w:r>
          </w:p>
        </w:tc>
        <w:tc>
          <w:tcPr>
            <w:tcW w:w="375" w:type="pct"/>
          </w:tcPr>
          <w:p w14:paraId="6B76702E"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4,05</w:t>
            </w:r>
          </w:p>
        </w:tc>
        <w:tc>
          <w:tcPr>
            <w:tcW w:w="375" w:type="pct"/>
          </w:tcPr>
          <w:p w14:paraId="39BA80FC"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1,09</w:t>
            </w:r>
          </w:p>
        </w:tc>
        <w:tc>
          <w:tcPr>
            <w:tcW w:w="502" w:type="pct"/>
            <w:vMerge/>
            <w:vAlign w:val="center"/>
          </w:tcPr>
          <w:p w14:paraId="42F30928"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274" w:type="pct"/>
            <w:vMerge/>
            <w:vAlign w:val="center"/>
          </w:tcPr>
          <w:p w14:paraId="00B3138F"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720" w:type="pct"/>
            <w:vMerge/>
            <w:vAlign w:val="center"/>
          </w:tcPr>
          <w:p w14:paraId="7102081F"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527" w:type="pct"/>
            <w:vMerge/>
            <w:vAlign w:val="center"/>
          </w:tcPr>
          <w:p w14:paraId="75FE8FC9"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18" w:type="pct"/>
            <w:vMerge/>
            <w:vAlign w:val="center"/>
          </w:tcPr>
          <w:p w14:paraId="41DF076F"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C54609" w:rsidRPr="00961751" w14:paraId="5DEC8892" w14:textId="77777777" w:rsidTr="00961751">
        <w:trPr>
          <w:trHeight w:val="20"/>
          <w:jc w:val="center"/>
        </w:trPr>
        <w:tc>
          <w:tcPr>
            <w:tcW w:w="796" w:type="pct"/>
            <w:vMerge w:val="restart"/>
            <w:vAlign w:val="center"/>
          </w:tcPr>
          <w:p w14:paraId="6C5C403E"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r w:rsidRPr="00961751">
              <w:rPr>
                <w:rFonts w:eastAsia="Calibri" w:cs="Times New Roman"/>
                <w:color w:val="010205"/>
                <w:sz w:val="19"/>
                <w:szCs w:val="19"/>
              </w:rPr>
              <w:t>Konsantrasyon</w:t>
            </w:r>
          </w:p>
        </w:tc>
        <w:tc>
          <w:tcPr>
            <w:tcW w:w="823" w:type="pct"/>
            <w:vAlign w:val="center"/>
          </w:tcPr>
          <w:p w14:paraId="2A196B68"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r w:rsidRPr="00961751">
              <w:rPr>
                <w:rFonts w:eastAsia="Calibri" w:cs="Times New Roman"/>
                <w:sz w:val="19"/>
                <w:szCs w:val="19"/>
                <w:vertAlign w:val="superscript"/>
              </w:rPr>
              <w:t>(1)</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Lise</w:t>
            </w:r>
            <w:r w:rsidR="00161EE4" w:rsidRPr="00961751">
              <w:rPr>
                <w:rFonts w:eastAsia="Calibri" w:cs="Times New Roman"/>
                <w:color w:val="010205"/>
                <w:sz w:val="19"/>
                <w:szCs w:val="19"/>
              </w:rPr>
              <w:t xml:space="preserve"> </w:t>
            </w:r>
            <w:r w:rsidRPr="00961751">
              <w:rPr>
                <w:rFonts w:eastAsia="Calibri" w:cs="Times New Roman"/>
                <w:color w:val="010205"/>
                <w:sz w:val="19"/>
                <w:szCs w:val="19"/>
              </w:rPr>
              <w:t>ve</w:t>
            </w:r>
            <w:r w:rsidR="00161EE4" w:rsidRPr="00961751">
              <w:rPr>
                <w:rFonts w:eastAsia="Calibri" w:cs="Times New Roman"/>
                <w:color w:val="010205"/>
                <w:sz w:val="19"/>
                <w:szCs w:val="19"/>
              </w:rPr>
              <w:t xml:space="preserve"> </w:t>
            </w:r>
            <w:r w:rsidRPr="00961751">
              <w:rPr>
                <w:rFonts w:eastAsia="Calibri" w:cs="Times New Roman"/>
                <w:color w:val="010205"/>
                <w:sz w:val="19"/>
                <w:szCs w:val="19"/>
              </w:rPr>
              <w:t>altı</w:t>
            </w:r>
          </w:p>
        </w:tc>
        <w:tc>
          <w:tcPr>
            <w:tcW w:w="290" w:type="pct"/>
          </w:tcPr>
          <w:p w14:paraId="2C3A4960"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154</w:t>
            </w:r>
          </w:p>
        </w:tc>
        <w:tc>
          <w:tcPr>
            <w:tcW w:w="375" w:type="pct"/>
          </w:tcPr>
          <w:p w14:paraId="531DC47C"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11,90</w:t>
            </w:r>
          </w:p>
        </w:tc>
        <w:tc>
          <w:tcPr>
            <w:tcW w:w="375" w:type="pct"/>
          </w:tcPr>
          <w:p w14:paraId="3807B65E"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2,72</w:t>
            </w:r>
          </w:p>
        </w:tc>
        <w:tc>
          <w:tcPr>
            <w:tcW w:w="502" w:type="pct"/>
            <w:vMerge w:val="restart"/>
            <w:vAlign w:val="center"/>
          </w:tcPr>
          <w:p w14:paraId="1AEC0E84"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,375</w:t>
            </w:r>
          </w:p>
        </w:tc>
        <w:tc>
          <w:tcPr>
            <w:tcW w:w="274" w:type="pct"/>
            <w:vMerge w:val="restart"/>
            <w:vAlign w:val="center"/>
          </w:tcPr>
          <w:p w14:paraId="6CF593AD"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,688</w:t>
            </w:r>
          </w:p>
        </w:tc>
        <w:tc>
          <w:tcPr>
            <w:tcW w:w="720" w:type="pct"/>
            <w:vMerge w:val="restart"/>
            <w:vAlign w:val="center"/>
          </w:tcPr>
          <w:p w14:paraId="242F36C1"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w:t>
            </w:r>
          </w:p>
        </w:tc>
        <w:tc>
          <w:tcPr>
            <w:tcW w:w="527" w:type="pct"/>
            <w:vMerge/>
            <w:vAlign w:val="center"/>
          </w:tcPr>
          <w:p w14:paraId="42545AF6"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18" w:type="pct"/>
            <w:vMerge/>
            <w:vAlign w:val="center"/>
          </w:tcPr>
          <w:p w14:paraId="393268D5"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C54609" w:rsidRPr="00961751" w14:paraId="5FFF7682" w14:textId="77777777" w:rsidTr="00961751">
        <w:trPr>
          <w:trHeight w:val="20"/>
          <w:jc w:val="center"/>
        </w:trPr>
        <w:tc>
          <w:tcPr>
            <w:tcW w:w="796" w:type="pct"/>
            <w:vMerge/>
            <w:vAlign w:val="center"/>
          </w:tcPr>
          <w:p w14:paraId="56403708"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p>
        </w:tc>
        <w:tc>
          <w:tcPr>
            <w:tcW w:w="823" w:type="pct"/>
            <w:vAlign w:val="center"/>
          </w:tcPr>
          <w:p w14:paraId="788C209E"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r w:rsidRPr="00961751">
              <w:rPr>
                <w:rFonts w:eastAsia="Calibri" w:cs="Times New Roman"/>
                <w:sz w:val="19"/>
                <w:szCs w:val="19"/>
                <w:vertAlign w:val="superscript"/>
              </w:rPr>
              <w:t>(2)</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Lisans/Ön</w:t>
            </w:r>
            <w:r w:rsidR="00161EE4" w:rsidRPr="00961751">
              <w:rPr>
                <w:rFonts w:eastAsia="Calibri" w:cs="Times New Roman"/>
                <w:color w:val="010205"/>
                <w:sz w:val="19"/>
                <w:szCs w:val="19"/>
              </w:rPr>
              <w:t xml:space="preserve"> </w:t>
            </w:r>
            <w:r w:rsidRPr="00961751">
              <w:rPr>
                <w:rFonts w:eastAsia="Calibri" w:cs="Times New Roman"/>
                <w:color w:val="010205"/>
                <w:sz w:val="19"/>
                <w:szCs w:val="19"/>
              </w:rPr>
              <w:t>Lisans</w:t>
            </w:r>
          </w:p>
        </w:tc>
        <w:tc>
          <w:tcPr>
            <w:tcW w:w="290" w:type="pct"/>
          </w:tcPr>
          <w:p w14:paraId="32CC5120"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231</w:t>
            </w:r>
          </w:p>
        </w:tc>
        <w:tc>
          <w:tcPr>
            <w:tcW w:w="375" w:type="pct"/>
          </w:tcPr>
          <w:p w14:paraId="6350F8B0"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11,67</w:t>
            </w:r>
          </w:p>
        </w:tc>
        <w:tc>
          <w:tcPr>
            <w:tcW w:w="375" w:type="pct"/>
          </w:tcPr>
          <w:p w14:paraId="34615D64"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2,70</w:t>
            </w:r>
          </w:p>
        </w:tc>
        <w:tc>
          <w:tcPr>
            <w:tcW w:w="502" w:type="pct"/>
            <w:vMerge/>
            <w:vAlign w:val="center"/>
          </w:tcPr>
          <w:p w14:paraId="16489CEC"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274" w:type="pct"/>
            <w:vMerge/>
            <w:vAlign w:val="center"/>
          </w:tcPr>
          <w:p w14:paraId="7AB8CA2B"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720" w:type="pct"/>
            <w:vMerge/>
            <w:vAlign w:val="center"/>
          </w:tcPr>
          <w:p w14:paraId="1E30DBEB"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527" w:type="pct"/>
            <w:vMerge/>
            <w:vAlign w:val="center"/>
          </w:tcPr>
          <w:p w14:paraId="5371896E"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18" w:type="pct"/>
            <w:vMerge/>
            <w:vAlign w:val="center"/>
          </w:tcPr>
          <w:p w14:paraId="45B2309B"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C54609" w:rsidRPr="00961751" w14:paraId="5EDC0F19" w14:textId="77777777" w:rsidTr="00961751">
        <w:trPr>
          <w:trHeight w:val="20"/>
          <w:jc w:val="center"/>
        </w:trPr>
        <w:tc>
          <w:tcPr>
            <w:tcW w:w="796" w:type="pct"/>
            <w:vMerge/>
            <w:vAlign w:val="center"/>
          </w:tcPr>
          <w:p w14:paraId="66724F03"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p>
        </w:tc>
        <w:tc>
          <w:tcPr>
            <w:tcW w:w="823" w:type="pct"/>
            <w:vAlign w:val="center"/>
          </w:tcPr>
          <w:p w14:paraId="4A4E149C"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r w:rsidRPr="00961751">
              <w:rPr>
                <w:rFonts w:eastAsia="Calibri" w:cs="Times New Roman"/>
                <w:sz w:val="19"/>
                <w:szCs w:val="19"/>
                <w:vertAlign w:val="superscript"/>
              </w:rPr>
              <w:t>(3)</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Lisansüstü</w:t>
            </w:r>
          </w:p>
        </w:tc>
        <w:tc>
          <w:tcPr>
            <w:tcW w:w="290" w:type="pct"/>
          </w:tcPr>
          <w:p w14:paraId="30797B71"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45</w:t>
            </w:r>
          </w:p>
        </w:tc>
        <w:tc>
          <w:tcPr>
            <w:tcW w:w="375" w:type="pct"/>
          </w:tcPr>
          <w:p w14:paraId="3F815E90"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11,64</w:t>
            </w:r>
          </w:p>
        </w:tc>
        <w:tc>
          <w:tcPr>
            <w:tcW w:w="375" w:type="pct"/>
          </w:tcPr>
          <w:p w14:paraId="6115A336"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2,68</w:t>
            </w:r>
          </w:p>
        </w:tc>
        <w:tc>
          <w:tcPr>
            <w:tcW w:w="502" w:type="pct"/>
            <w:vMerge/>
            <w:vAlign w:val="center"/>
          </w:tcPr>
          <w:p w14:paraId="162333D9"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274" w:type="pct"/>
            <w:vMerge/>
            <w:vAlign w:val="center"/>
          </w:tcPr>
          <w:p w14:paraId="5F88CE84"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720" w:type="pct"/>
            <w:vMerge/>
            <w:vAlign w:val="center"/>
          </w:tcPr>
          <w:p w14:paraId="1E67911F"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527" w:type="pct"/>
            <w:vMerge/>
            <w:vAlign w:val="center"/>
          </w:tcPr>
          <w:p w14:paraId="06370CB6"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18" w:type="pct"/>
            <w:vMerge/>
            <w:vAlign w:val="center"/>
          </w:tcPr>
          <w:p w14:paraId="08EF494F"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C54609" w:rsidRPr="00961751" w14:paraId="6B2F4ABD" w14:textId="77777777" w:rsidTr="00961751">
        <w:trPr>
          <w:trHeight w:val="20"/>
          <w:jc w:val="center"/>
        </w:trPr>
        <w:tc>
          <w:tcPr>
            <w:tcW w:w="796" w:type="pct"/>
            <w:vMerge w:val="restart"/>
            <w:vAlign w:val="center"/>
          </w:tcPr>
          <w:p w14:paraId="3B3C2326"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r w:rsidRPr="00961751">
              <w:rPr>
                <w:rFonts w:eastAsia="Calibri" w:cs="Times New Roman"/>
                <w:color w:val="010205"/>
                <w:sz w:val="19"/>
                <w:szCs w:val="19"/>
              </w:rPr>
              <w:t>Kaygıdan</w:t>
            </w:r>
            <w:r w:rsidR="00161EE4" w:rsidRPr="00961751">
              <w:rPr>
                <w:rFonts w:eastAsia="Calibri" w:cs="Times New Roman"/>
                <w:color w:val="010205"/>
                <w:sz w:val="19"/>
                <w:szCs w:val="19"/>
              </w:rPr>
              <w:t xml:space="preserve"> </w:t>
            </w:r>
            <w:r w:rsidRPr="00961751">
              <w:rPr>
                <w:rFonts w:eastAsia="Calibri" w:cs="Times New Roman"/>
                <w:color w:val="010205"/>
                <w:sz w:val="19"/>
                <w:szCs w:val="19"/>
              </w:rPr>
              <w:t>uzak</w:t>
            </w:r>
            <w:r w:rsidR="00161EE4" w:rsidRPr="00961751">
              <w:rPr>
                <w:rFonts w:eastAsia="Calibri" w:cs="Times New Roman"/>
                <w:color w:val="010205"/>
                <w:sz w:val="19"/>
                <w:szCs w:val="19"/>
              </w:rPr>
              <w:t xml:space="preserve"> </w:t>
            </w:r>
            <w:r w:rsidRPr="00961751">
              <w:rPr>
                <w:rFonts w:eastAsia="Calibri" w:cs="Times New Roman"/>
                <w:color w:val="010205"/>
                <w:sz w:val="19"/>
                <w:szCs w:val="19"/>
              </w:rPr>
              <w:t>olma</w:t>
            </w:r>
          </w:p>
        </w:tc>
        <w:tc>
          <w:tcPr>
            <w:tcW w:w="823" w:type="pct"/>
            <w:vAlign w:val="center"/>
          </w:tcPr>
          <w:p w14:paraId="0D1D4652"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r w:rsidRPr="00961751">
              <w:rPr>
                <w:rFonts w:eastAsia="Calibri" w:cs="Times New Roman"/>
                <w:sz w:val="19"/>
                <w:szCs w:val="19"/>
                <w:vertAlign w:val="superscript"/>
              </w:rPr>
              <w:t>(1)</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Lise</w:t>
            </w:r>
            <w:r w:rsidR="00161EE4" w:rsidRPr="00961751">
              <w:rPr>
                <w:rFonts w:eastAsia="Calibri" w:cs="Times New Roman"/>
                <w:color w:val="010205"/>
                <w:sz w:val="19"/>
                <w:szCs w:val="19"/>
              </w:rPr>
              <w:t xml:space="preserve"> </w:t>
            </w:r>
            <w:r w:rsidRPr="00961751">
              <w:rPr>
                <w:rFonts w:eastAsia="Calibri" w:cs="Times New Roman"/>
                <w:color w:val="010205"/>
                <w:sz w:val="19"/>
                <w:szCs w:val="19"/>
              </w:rPr>
              <w:t>ve</w:t>
            </w:r>
            <w:r w:rsidR="00161EE4" w:rsidRPr="00961751">
              <w:rPr>
                <w:rFonts w:eastAsia="Calibri" w:cs="Times New Roman"/>
                <w:color w:val="010205"/>
                <w:sz w:val="19"/>
                <w:szCs w:val="19"/>
              </w:rPr>
              <w:t xml:space="preserve"> </w:t>
            </w:r>
            <w:r w:rsidRPr="00961751">
              <w:rPr>
                <w:rFonts w:eastAsia="Calibri" w:cs="Times New Roman"/>
                <w:color w:val="010205"/>
                <w:sz w:val="19"/>
                <w:szCs w:val="19"/>
              </w:rPr>
              <w:t>altı</w:t>
            </w:r>
          </w:p>
        </w:tc>
        <w:tc>
          <w:tcPr>
            <w:tcW w:w="290" w:type="pct"/>
          </w:tcPr>
          <w:p w14:paraId="371F5F47"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154</w:t>
            </w:r>
          </w:p>
        </w:tc>
        <w:tc>
          <w:tcPr>
            <w:tcW w:w="375" w:type="pct"/>
          </w:tcPr>
          <w:p w14:paraId="4996F611"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10,94</w:t>
            </w:r>
          </w:p>
        </w:tc>
        <w:tc>
          <w:tcPr>
            <w:tcW w:w="375" w:type="pct"/>
          </w:tcPr>
          <w:p w14:paraId="3F6ACAC2"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2,61</w:t>
            </w:r>
          </w:p>
        </w:tc>
        <w:tc>
          <w:tcPr>
            <w:tcW w:w="502" w:type="pct"/>
            <w:vMerge w:val="restart"/>
            <w:vAlign w:val="center"/>
          </w:tcPr>
          <w:p w14:paraId="7EF1537B"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7,268</w:t>
            </w:r>
          </w:p>
        </w:tc>
        <w:tc>
          <w:tcPr>
            <w:tcW w:w="274" w:type="pct"/>
            <w:vMerge w:val="restart"/>
            <w:vAlign w:val="center"/>
          </w:tcPr>
          <w:p w14:paraId="0B1CA22D" w14:textId="77777777" w:rsidR="00C54609" w:rsidRPr="00961751" w:rsidRDefault="00C54609" w:rsidP="00961751">
            <w:pPr>
              <w:spacing w:before="0" w:line="220" w:lineRule="atLeast"/>
              <w:ind w:left="0" w:firstLine="0"/>
              <w:jc w:val="center"/>
              <w:outlineLvl w:val="4"/>
              <w:rPr>
                <w:rFonts w:eastAsia="Calibri" w:cs="Times New Roman"/>
                <w:b/>
                <w:color w:val="010205"/>
                <w:sz w:val="19"/>
                <w:szCs w:val="19"/>
              </w:rPr>
            </w:pPr>
            <w:r w:rsidRPr="00961751">
              <w:rPr>
                <w:rFonts w:eastAsia="Calibri" w:cs="Times New Roman"/>
                <w:b/>
                <w:color w:val="010205"/>
                <w:sz w:val="19"/>
                <w:szCs w:val="19"/>
              </w:rPr>
              <w:t>,001</w:t>
            </w:r>
          </w:p>
        </w:tc>
        <w:tc>
          <w:tcPr>
            <w:tcW w:w="720" w:type="pct"/>
            <w:vMerge w:val="restart"/>
            <w:vAlign w:val="center"/>
          </w:tcPr>
          <w:p w14:paraId="64866200"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3&gt;1,2</w:t>
            </w:r>
          </w:p>
        </w:tc>
        <w:tc>
          <w:tcPr>
            <w:tcW w:w="527" w:type="pct"/>
            <w:vMerge/>
            <w:vAlign w:val="center"/>
          </w:tcPr>
          <w:p w14:paraId="126A890C"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18" w:type="pct"/>
            <w:vMerge/>
            <w:vAlign w:val="center"/>
          </w:tcPr>
          <w:p w14:paraId="1C184C2E"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C54609" w:rsidRPr="00961751" w14:paraId="7A6B0436" w14:textId="77777777" w:rsidTr="00961751">
        <w:trPr>
          <w:trHeight w:val="20"/>
          <w:jc w:val="center"/>
        </w:trPr>
        <w:tc>
          <w:tcPr>
            <w:tcW w:w="796" w:type="pct"/>
            <w:vMerge/>
            <w:vAlign w:val="center"/>
          </w:tcPr>
          <w:p w14:paraId="1053202F"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p>
        </w:tc>
        <w:tc>
          <w:tcPr>
            <w:tcW w:w="823" w:type="pct"/>
            <w:vAlign w:val="center"/>
          </w:tcPr>
          <w:p w14:paraId="600677B9"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r w:rsidRPr="00961751">
              <w:rPr>
                <w:rFonts w:eastAsia="Calibri" w:cs="Times New Roman"/>
                <w:sz w:val="19"/>
                <w:szCs w:val="19"/>
                <w:vertAlign w:val="superscript"/>
              </w:rPr>
              <w:t>(2)</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Lisans/Ön</w:t>
            </w:r>
            <w:r w:rsidR="00161EE4" w:rsidRPr="00961751">
              <w:rPr>
                <w:rFonts w:eastAsia="Calibri" w:cs="Times New Roman"/>
                <w:color w:val="010205"/>
                <w:sz w:val="19"/>
                <w:szCs w:val="19"/>
              </w:rPr>
              <w:t xml:space="preserve"> </w:t>
            </w:r>
            <w:r w:rsidRPr="00961751">
              <w:rPr>
                <w:rFonts w:eastAsia="Calibri" w:cs="Times New Roman"/>
                <w:color w:val="010205"/>
                <w:sz w:val="19"/>
                <w:szCs w:val="19"/>
              </w:rPr>
              <w:t>Lisans</w:t>
            </w:r>
          </w:p>
        </w:tc>
        <w:tc>
          <w:tcPr>
            <w:tcW w:w="290" w:type="pct"/>
          </w:tcPr>
          <w:p w14:paraId="732BED70"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231</w:t>
            </w:r>
          </w:p>
        </w:tc>
        <w:tc>
          <w:tcPr>
            <w:tcW w:w="375" w:type="pct"/>
          </w:tcPr>
          <w:p w14:paraId="7740DDD7"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11,44</w:t>
            </w:r>
          </w:p>
        </w:tc>
        <w:tc>
          <w:tcPr>
            <w:tcW w:w="375" w:type="pct"/>
          </w:tcPr>
          <w:p w14:paraId="0E8B8090"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2,54</w:t>
            </w:r>
          </w:p>
        </w:tc>
        <w:tc>
          <w:tcPr>
            <w:tcW w:w="502" w:type="pct"/>
            <w:vMerge/>
            <w:vAlign w:val="center"/>
          </w:tcPr>
          <w:p w14:paraId="18CFC6BE"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274" w:type="pct"/>
            <w:vMerge/>
            <w:vAlign w:val="center"/>
          </w:tcPr>
          <w:p w14:paraId="760823DD"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720" w:type="pct"/>
            <w:vMerge/>
            <w:vAlign w:val="center"/>
          </w:tcPr>
          <w:p w14:paraId="3154C202"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527" w:type="pct"/>
            <w:vMerge/>
            <w:vAlign w:val="center"/>
          </w:tcPr>
          <w:p w14:paraId="1BA38FC9"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18" w:type="pct"/>
            <w:vMerge/>
            <w:vAlign w:val="center"/>
          </w:tcPr>
          <w:p w14:paraId="6CCFC950"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C54609" w:rsidRPr="00961751" w14:paraId="6F2DC0DB" w14:textId="77777777" w:rsidTr="00961751">
        <w:trPr>
          <w:trHeight w:val="20"/>
          <w:jc w:val="center"/>
        </w:trPr>
        <w:tc>
          <w:tcPr>
            <w:tcW w:w="796" w:type="pct"/>
            <w:vMerge/>
            <w:vAlign w:val="center"/>
          </w:tcPr>
          <w:p w14:paraId="768D7916"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p>
        </w:tc>
        <w:tc>
          <w:tcPr>
            <w:tcW w:w="823" w:type="pct"/>
            <w:vAlign w:val="center"/>
          </w:tcPr>
          <w:p w14:paraId="2C6B295E"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r w:rsidRPr="00961751">
              <w:rPr>
                <w:rFonts w:eastAsia="Calibri" w:cs="Times New Roman"/>
                <w:sz w:val="19"/>
                <w:szCs w:val="19"/>
                <w:vertAlign w:val="superscript"/>
              </w:rPr>
              <w:t>(3)</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Lisansüstü</w:t>
            </w:r>
          </w:p>
        </w:tc>
        <w:tc>
          <w:tcPr>
            <w:tcW w:w="290" w:type="pct"/>
          </w:tcPr>
          <w:p w14:paraId="261ED60A"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45</w:t>
            </w:r>
          </w:p>
        </w:tc>
        <w:tc>
          <w:tcPr>
            <w:tcW w:w="375" w:type="pct"/>
          </w:tcPr>
          <w:p w14:paraId="0805FDC6"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12,57</w:t>
            </w:r>
          </w:p>
        </w:tc>
        <w:tc>
          <w:tcPr>
            <w:tcW w:w="375" w:type="pct"/>
          </w:tcPr>
          <w:p w14:paraId="68E55AFC"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2,31</w:t>
            </w:r>
          </w:p>
        </w:tc>
        <w:tc>
          <w:tcPr>
            <w:tcW w:w="502" w:type="pct"/>
            <w:vMerge/>
            <w:vAlign w:val="center"/>
          </w:tcPr>
          <w:p w14:paraId="41E06F61"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274" w:type="pct"/>
            <w:vMerge/>
            <w:vAlign w:val="center"/>
          </w:tcPr>
          <w:p w14:paraId="5A1DC36A"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720" w:type="pct"/>
            <w:vMerge/>
            <w:vAlign w:val="center"/>
          </w:tcPr>
          <w:p w14:paraId="42DE97EB"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527" w:type="pct"/>
            <w:vMerge/>
            <w:vAlign w:val="center"/>
          </w:tcPr>
          <w:p w14:paraId="7076E71D"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18" w:type="pct"/>
            <w:vMerge/>
            <w:vAlign w:val="center"/>
          </w:tcPr>
          <w:p w14:paraId="1C8D2E16"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C54609" w:rsidRPr="00961751" w14:paraId="02EC56E0" w14:textId="77777777" w:rsidTr="00961751">
        <w:trPr>
          <w:trHeight w:val="20"/>
          <w:jc w:val="center"/>
        </w:trPr>
        <w:tc>
          <w:tcPr>
            <w:tcW w:w="796" w:type="pct"/>
            <w:vMerge w:val="restart"/>
            <w:vAlign w:val="center"/>
          </w:tcPr>
          <w:p w14:paraId="494C7A9C"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r w:rsidRPr="00961751">
              <w:rPr>
                <w:rFonts w:eastAsia="Calibri" w:cs="Times New Roman"/>
                <w:color w:val="010205"/>
                <w:sz w:val="19"/>
                <w:szCs w:val="19"/>
              </w:rPr>
              <w:t>Baskı</w:t>
            </w:r>
            <w:r w:rsidR="00161EE4" w:rsidRPr="00961751">
              <w:rPr>
                <w:rFonts w:eastAsia="Calibri" w:cs="Times New Roman"/>
                <w:color w:val="010205"/>
                <w:sz w:val="19"/>
                <w:szCs w:val="19"/>
              </w:rPr>
              <w:t xml:space="preserve"> </w:t>
            </w:r>
            <w:r w:rsidRPr="00961751">
              <w:rPr>
                <w:rFonts w:eastAsia="Calibri" w:cs="Times New Roman"/>
                <w:color w:val="010205"/>
                <w:sz w:val="19"/>
                <w:szCs w:val="19"/>
              </w:rPr>
              <w:t>altında</w:t>
            </w:r>
            <w:r w:rsidR="00161EE4" w:rsidRPr="00961751">
              <w:rPr>
                <w:rFonts w:eastAsia="Calibri" w:cs="Times New Roman"/>
                <w:color w:val="010205"/>
                <w:sz w:val="19"/>
                <w:szCs w:val="19"/>
              </w:rPr>
              <w:t xml:space="preserve"> </w:t>
            </w:r>
            <w:r w:rsidRPr="00961751">
              <w:rPr>
                <w:rFonts w:eastAsia="Calibri" w:cs="Times New Roman"/>
                <w:color w:val="010205"/>
                <w:sz w:val="19"/>
                <w:szCs w:val="19"/>
              </w:rPr>
              <w:t>yüksek</w:t>
            </w:r>
            <w:r w:rsidR="00161EE4" w:rsidRPr="00961751">
              <w:rPr>
                <w:rFonts w:eastAsia="Calibri" w:cs="Times New Roman"/>
                <w:color w:val="010205"/>
                <w:sz w:val="19"/>
                <w:szCs w:val="19"/>
              </w:rPr>
              <w:t xml:space="preserve"> </w:t>
            </w:r>
            <w:r w:rsidRPr="00961751">
              <w:rPr>
                <w:rFonts w:eastAsia="Calibri" w:cs="Times New Roman"/>
                <w:color w:val="010205"/>
                <w:sz w:val="19"/>
                <w:szCs w:val="19"/>
              </w:rPr>
              <w:t>performans</w:t>
            </w:r>
          </w:p>
        </w:tc>
        <w:tc>
          <w:tcPr>
            <w:tcW w:w="823" w:type="pct"/>
            <w:vAlign w:val="center"/>
          </w:tcPr>
          <w:p w14:paraId="16087FA0"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r w:rsidRPr="00961751">
              <w:rPr>
                <w:rFonts w:eastAsia="Calibri" w:cs="Times New Roman"/>
                <w:sz w:val="19"/>
                <w:szCs w:val="19"/>
                <w:vertAlign w:val="superscript"/>
              </w:rPr>
              <w:t>(1)</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Lise</w:t>
            </w:r>
            <w:r w:rsidR="00161EE4" w:rsidRPr="00961751">
              <w:rPr>
                <w:rFonts w:eastAsia="Calibri" w:cs="Times New Roman"/>
                <w:color w:val="010205"/>
                <w:sz w:val="19"/>
                <w:szCs w:val="19"/>
              </w:rPr>
              <w:t xml:space="preserve"> </w:t>
            </w:r>
            <w:r w:rsidRPr="00961751">
              <w:rPr>
                <w:rFonts w:eastAsia="Calibri" w:cs="Times New Roman"/>
                <w:color w:val="010205"/>
                <w:sz w:val="19"/>
                <w:szCs w:val="19"/>
              </w:rPr>
              <w:t>ve</w:t>
            </w:r>
            <w:r w:rsidR="00161EE4" w:rsidRPr="00961751">
              <w:rPr>
                <w:rFonts w:eastAsia="Calibri" w:cs="Times New Roman"/>
                <w:color w:val="010205"/>
                <w:sz w:val="19"/>
                <w:szCs w:val="19"/>
              </w:rPr>
              <w:t xml:space="preserve"> </w:t>
            </w:r>
            <w:r w:rsidRPr="00961751">
              <w:rPr>
                <w:rFonts w:eastAsia="Calibri" w:cs="Times New Roman"/>
                <w:color w:val="010205"/>
                <w:sz w:val="19"/>
                <w:szCs w:val="19"/>
              </w:rPr>
              <w:t>altı</w:t>
            </w:r>
          </w:p>
        </w:tc>
        <w:tc>
          <w:tcPr>
            <w:tcW w:w="290" w:type="pct"/>
          </w:tcPr>
          <w:p w14:paraId="5F14E581"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154</w:t>
            </w:r>
          </w:p>
        </w:tc>
        <w:tc>
          <w:tcPr>
            <w:tcW w:w="375" w:type="pct"/>
          </w:tcPr>
          <w:p w14:paraId="3FB57189"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10,27</w:t>
            </w:r>
          </w:p>
        </w:tc>
        <w:tc>
          <w:tcPr>
            <w:tcW w:w="375" w:type="pct"/>
          </w:tcPr>
          <w:p w14:paraId="2ED16F49"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3,26</w:t>
            </w:r>
          </w:p>
        </w:tc>
        <w:tc>
          <w:tcPr>
            <w:tcW w:w="502" w:type="pct"/>
            <w:vMerge w:val="restart"/>
            <w:vAlign w:val="center"/>
          </w:tcPr>
          <w:p w14:paraId="33A7072E"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,435</w:t>
            </w:r>
          </w:p>
        </w:tc>
        <w:tc>
          <w:tcPr>
            <w:tcW w:w="274" w:type="pct"/>
            <w:vMerge w:val="restart"/>
            <w:vAlign w:val="center"/>
          </w:tcPr>
          <w:p w14:paraId="29CB4A60"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,647</w:t>
            </w:r>
          </w:p>
        </w:tc>
        <w:tc>
          <w:tcPr>
            <w:tcW w:w="720" w:type="pct"/>
            <w:vMerge w:val="restart"/>
            <w:vAlign w:val="center"/>
          </w:tcPr>
          <w:p w14:paraId="76F11678"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w:t>
            </w:r>
          </w:p>
        </w:tc>
        <w:tc>
          <w:tcPr>
            <w:tcW w:w="527" w:type="pct"/>
            <w:vMerge/>
            <w:vAlign w:val="center"/>
          </w:tcPr>
          <w:p w14:paraId="19F7F261"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18" w:type="pct"/>
            <w:vMerge/>
            <w:vAlign w:val="center"/>
          </w:tcPr>
          <w:p w14:paraId="581A4595"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C54609" w:rsidRPr="00961751" w14:paraId="384C7D56" w14:textId="77777777" w:rsidTr="00961751">
        <w:trPr>
          <w:trHeight w:val="20"/>
          <w:jc w:val="center"/>
        </w:trPr>
        <w:tc>
          <w:tcPr>
            <w:tcW w:w="796" w:type="pct"/>
            <w:vMerge/>
            <w:vAlign w:val="center"/>
          </w:tcPr>
          <w:p w14:paraId="3FCD7883"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p>
        </w:tc>
        <w:tc>
          <w:tcPr>
            <w:tcW w:w="823" w:type="pct"/>
            <w:vAlign w:val="center"/>
          </w:tcPr>
          <w:p w14:paraId="489508B7"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r w:rsidRPr="00961751">
              <w:rPr>
                <w:rFonts w:eastAsia="Calibri" w:cs="Times New Roman"/>
                <w:sz w:val="19"/>
                <w:szCs w:val="19"/>
                <w:vertAlign w:val="superscript"/>
              </w:rPr>
              <w:t>(2)</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Lisans/Ön</w:t>
            </w:r>
            <w:r w:rsidR="00161EE4" w:rsidRPr="00961751">
              <w:rPr>
                <w:rFonts w:eastAsia="Calibri" w:cs="Times New Roman"/>
                <w:color w:val="010205"/>
                <w:sz w:val="19"/>
                <w:szCs w:val="19"/>
              </w:rPr>
              <w:t xml:space="preserve"> </w:t>
            </w:r>
            <w:r w:rsidRPr="00961751">
              <w:rPr>
                <w:rFonts w:eastAsia="Calibri" w:cs="Times New Roman"/>
                <w:color w:val="010205"/>
                <w:sz w:val="19"/>
                <w:szCs w:val="19"/>
              </w:rPr>
              <w:t>Lisans</w:t>
            </w:r>
          </w:p>
        </w:tc>
        <w:tc>
          <w:tcPr>
            <w:tcW w:w="290" w:type="pct"/>
          </w:tcPr>
          <w:p w14:paraId="187C3E22"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231</w:t>
            </w:r>
          </w:p>
        </w:tc>
        <w:tc>
          <w:tcPr>
            <w:tcW w:w="375" w:type="pct"/>
          </w:tcPr>
          <w:p w14:paraId="7168562C"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9,97</w:t>
            </w:r>
          </w:p>
        </w:tc>
        <w:tc>
          <w:tcPr>
            <w:tcW w:w="375" w:type="pct"/>
          </w:tcPr>
          <w:p w14:paraId="4ABEBC30"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3,13</w:t>
            </w:r>
          </w:p>
        </w:tc>
        <w:tc>
          <w:tcPr>
            <w:tcW w:w="502" w:type="pct"/>
            <w:vMerge/>
            <w:vAlign w:val="center"/>
          </w:tcPr>
          <w:p w14:paraId="12464DFD"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274" w:type="pct"/>
            <w:vMerge/>
            <w:vAlign w:val="center"/>
          </w:tcPr>
          <w:p w14:paraId="2E2AA081"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720" w:type="pct"/>
            <w:vMerge/>
            <w:vAlign w:val="center"/>
          </w:tcPr>
          <w:p w14:paraId="345C342E"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527" w:type="pct"/>
            <w:vMerge/>
            <w:vAlign w:val="center"/>
          </w:tcPr>
          <w:p w14:paraId="504A8ED8"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18" w:type="pct"/>
            <w:vMerge/>
            <w:vAlign w:val="center"/>
          </w:tcPr>
          <w:p w14:paraId="5756CEE8"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C54609" w:rsidRPr="00961751" w14:paraId="41331B0F" w14:textId="77777777" w:rsidTr="00961751">
        <w:trPr>
          <w:trHeight w:val="20"/>
          <w:jc w:val="center"/>
        </w:trPr>
        <w:tc>
          <w:tcPr>
            <w:tcW w:w="796" w:type="pct"/>
            <w:vMerge/>
            <w:vAlign w:val="center"/>
          </w:tcPr>
          <w:p w14:paraId="69712B06"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p>
        </w:tc>
        <w:tc>
          <w:tcPr>
            <w:tcW w:w="823" w:type="pct"/>
            <w:vAlign w:val="center"/>
          </w:tcPr>
          <w:p w14:paraId="358C7CC4"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r w:rsidRPr="00961751">
              <w:rPr>
                <w:rFonts w:eastAsia="Calibri" w:cs="Times New Roman"/>
                <w:sz w:val="19"/>
                <w:szCs w:val="19"/>
                <w:vertAlign w:val="superscript"/>
              </w:rPr>
              <w:t>(3)</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Lisansüstü</w:t>
            </w:r>
          </w:p>
        </w:tc>
        <w:tc>
          <w:tcPr>
            <w:tcW w:w="290" w:type="pct"/>
          </w:tcPr>
          <w:p w14:paraId="699B4125"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45</w:t>
            </w:r>
          </w:p>
        </w:tc>
        <w:tc>
          <w:tcPr>
            <w:tcW w:w="375" w:type="pct"/>
          </w:tcPr>
          <w:p w14:paraId="041F0F66"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10,02</w:t>
            </w:r>
          </w:p>
        </w:tc>
        <w:tc>
          <w:tcPr>
            <w:tcW w:w="375" w:type="pct"/>
          </w:tcPr>
          <w:p w14:paraId="369E5F32"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3,16</w:t>
            </w:r>
          </w:p>
        </w:tc>
        <w:tc>
          <w:tcPr>
            <w:tcW w:w="502" w:type="pct"/>
            <w:vMerge/>
            <w:vAlign w:val="center"/>
          </w:tcPr>
          <w:p w14:paraId="74B6E245"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274" w:type="pct"/>
            <w:vMerge/>
            <w:vAlign w:val="center"/>
          </w:tcPr>
          <w:p w14:paraId="27135A7E"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720" w:type="pct"/>
            <w:vMerge/>
            <w:vAlign w:val="center"/>
          </w:tcPr>
          <w:p w14:paraId="2C835D21"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527" w:type="pct"/>
            <w:vMerge/>
            <w:vAlign w:val="center"/>
          </w:tcPr>
          <w:p w14:paraId="46988E29"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18" w:type="pct"/>
            <w:vMerge/>
            <w:vAlign w:val="center"/>
          </w:tcPr>
          <w:p w14:paraId="65928632"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C54609" w:rsidRPr="00961751" w14:paraId="304F0BBE" w14:textId="77777777" w:rsidTr="00961751">
        <w:trPr>
          <w:trHeight w:val="20"/>
          <w:jc w:val="center"/>
        </w:trPr>
        <w:tc>
          <w:tcPr>
            <w:tcW w:w="796" w:type="pct"/>
            <w:vMerge w:val="restart"/>
            <w:vAlign w:val="center"/>
          </w:tcPr>
          <w:p w14:paraId="60A1E1B1"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r w:rsidRPr="00961751">
              <w:rPr>
                <w:rFonts w:eastAsia="Calibri" w:cs="Times New Roman"/>
                <w:color w:val="010205"/>
                <w:sz w:val="19"/>
                <w:szCs w:val="19"/>
              </w:rPr>
              <w:t>Zorlukla</w:t>
            </w:r>
            <w:r w:rsidR="00161EE4" w:rsidRPr="00961751">
              <w:rPr>
                <w:rFonts w:eastAsia="Calibri" w:cs="Times New Roman"/>
                <w:color w:val="010205"/>
                <w:sz w:val="19"/>
                <w:szCs w:val="19"/>
              </w:rPr>
              <w:t xml:space="preserve"> </w:t>
            </w:r>
            <w:r w:rsidRPr="00961751">
              <w:rPr>
                <w:rFonts w:eastAsia="Calibri" w:cs="Times New Roman"/>
                <w:color w:val="010205"/>
                <w:sz w:val="19"/>
                <w:szCs w:val="19"/>
              </w:rPr>
              <w:t>baş</w:t>
            </w:r>
            <w:r w:rsidR="00161EE4" w:rsidRPr="00961751">
              <w:rPr>
                <w:rFonts w:eastAsia="Calibri" w:cs="Times New Roman"/>
                <w:color w:val="010205"/>
                <w:sz w:val="19"/>
                <w:szCs w:val="19"/>
              </w:rPr>
              <w:t xml:space="preserve"> </w:t>
            </w:r>
            <w:r w:rsidRPr="00961751">
              <w:rPr>
                <w:rFonts w:eastAsia="Calibri" w:cs="Times New Roman"/>
                <w:color w:val="010205"/>
                <w:sz w:val="19"/>
                <w:szCs w:val="19"/>
              </w:rPr>
              <w:t>etme</w:t>
            </w:r>
          </w:p>
        </w:tc>
        <w:tc>
          <w:tcPr>
            <w:tcW w:w="823" w:type="pct"/>
            <w:vAlign w:val="center"/>
          </w:tcPr>
          <w:p w14:paraId="3D5C3BF0"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r w:rsidRPr="00961751">
              <w:rPr>
                <w:rFonts w:eastAsia="Calibri" w:cs="Times New Roman"/>
                <w:sz w:val="19"/>
                <w:szCs w:val="19"/>
                <w:vertAlign w:val="superscript"/>
              </w:rPr>
              <w:t>(1)</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Lise</w:t>
            </w:r>
            <w:r w:rsidR="00161EE4" w:rsidRPr="00961751">
              <w:rPr>
                <w:rFonts w:eastAsia="Calibri" w:cs="Times New Roman"/>
                <w:color w:val="010205"/>
                <w:sz w:val="19"/>
                <w:szCs w:val="19"/>
              </w:rPr>
              <w:t xml:space="preserve"> </w:t>
            </w:r>
            <w:r w:rsidRPr="00961751">
              <w:rPr>
                <w:rFonts w:eastAsia="Calibri" w:cs="Times New Roman"/>
                <w:color w:val="010205"/>
                <w:sz w:val="19"/>
                <w:szCs w:val="19"/>
              </w:rPr>
              <w:t>ve</w:t>
            </w:r>
            <w:r w:rsidR="00161EE4" w:rsidRPr="00961751">
              <w:rPr>
                <w:rFonts w:eastAsia="Calibri" w:cs="Times New Roman"/>
                <w:color w:val="010205"/>
                <w:sz w:val="19"/>
                <w:szCs w:val="19"/>
              </w:rPr>
              <w:t xml:space="preserve"> </w:t>
            </w:r>
            <w:r w:rsidRPr="00961751">
              <w:rPr>
                <w:rFonts w:eastAsia="Calibri" w:cs="Times New Roman"/>
                <w:color w:val="010205"/>
                <w:sz w:val="19"/>
                <w:szCs w:val="19"/>
              </w:rPr>
              <w:t>altı</w:t>
            </w:r>
          </w:p>
        </w:tc>
        <w:tc>
          <w:tcPr>
            <w:tcW w:w="290" w:type="pct"/>
          </w:tcPr>
          <w:p w14:paraId="16742A9A"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154</w:t>
            </w:r>
          </w:p>
        </w:tc>
        <w:tc>
          <w:tcPr>
            <w:tcW w:w="375" w:type="pct"/>
          </w:tcPr>
          <w:p w14:paraId="01930335"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11,25</w:t>
            </w:r>
          </w:p>
        </w:tc>
        <w:tc>
          <w:tcPr>
            <w:tcW w:w="375" w:type="pct"/>
          </w:tcPr>
          <w:p w14:paraId="7FEEB0A3"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3,13</w:t>
            </w:r>
          </w:p>
        </w:tc>
        <w:tc>
          <w:tcPr>
            <w:tcW w:w="502" w:type="pct"/>
            <w:vMerge w:val="restart"/>
            <w:vAlign w:val="center"/>
          </w:tcPr>
          <w:p w14:paraId="02FB59C0"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,430</w:t>
            </w:r>
          </w:p>
        </w:tc>
        <w:tc>
          <w:tcPr>
            <w:tcW w:w="274" w:type="pct"/>
            <w:vMerge w:val="restart"/>
            <w:vAlign w:val="center"/>
          </w:tcPr>
          <w:p w14:paraId="7FAED56A"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,651</w:t>
            </w:r>
          </w:p>
        </w:tc>
        <w:tc>
          <w:tcPr>
            <w:tcW w:w="720" w:type="pct"/>
            <w:vMerge w:val="restart"/>
            <w:vAlign w:val="center"/>
          </w:tcPr>
          <w:p w14:paraId="713E4C54"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w:t>
            </w:r>
          </w:p>
        </w:tc>
        <w:tc>
          <w:tcPr>
            <w:tcW w:w="527" w:type="pct"/>
            <w:vMerge/>
            <w:vAlign w:val="center"/>
          </w:tcPr>
          <w:p w14:paraId="7E0316FE"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18" w:type="pct"/>
            <w:vMerge/>
            <w:vAlign w:val="center"/>
          </w:tcPr>
          <w:p w14:paraId="5795FE71"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C54609" w:rsidRPr="00961751" w14:paraId="21BDD21E" w14:textId="77777777" w:rsidTr="00961751">
        <w:trPr>
          <w:trHeight w:val="20"/>
          <w:jc w:val="center"/>
        </w:trPr>
        <w:tc>
          <w:tcPr>
            <w:tcW w:w="796" w:type="pct"/>
            <w:vMerge/>
            <w:vAlign w:val="center"/>
          </w:tcPr>
          <w:p w14:paraId="638257EE"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p>
        </w:tc>
        <w:tc>
          <w:tcPr>
            <w:tcW w:w="823" w:type="pct"/>
            <w:vAlign w:val="center"/>
          </w:tcPr>
          <w:p w14:paraId="1A74327C"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r w:rsidRPr="00961751">
              <w:rPr>
                <w:rFonts w:eastAsia="Calibri" w:cs="Times New Roman"/>
                <w:sz w:val="19"/>
                <w:szCs w:val="19"/>
                <w:vertAlign w:val="superscript"/>
              </w:rPr>
              <w:t>(2)</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Lisans/Ön</w:t>
            </w:r>
            <w:r w:rsidR="00161EE4" w:rsidRPr="00961751">
              <w:rPr>
                <w:rFonts w:eastAsia="Calibri" w:cs="Times New Roman"/>
                <w:color w:val="010205"/>
                <w:sz w:val="19"/>
                <w:szCs w:val="19"/>
              </w:rPr>
              <w:t xml:space="preserve"> </w:t>
            </w:r>
            <w:r w:rsidRPr="00961751">
              <w:rPr>
                <w:rFonts w:eastAsia="Calibri" w:cs="Times New Roman"/>
                <w:color w:val="010205"/>
                <w:sz w:val="19"/>
                <w:szCs w:val="19"/>
              </w:rPr>
              <w:t>Lisans</w:t>
            </w:r>
          </w:p>
        </w:tc>
        <w:tc>
          <w:tcPr>
            <w:tcW w:w="290" w:type="pct"/>
          </w:tcPr>
          <w:p w14:paraId="76C17D89"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231</w:t>
            </w:r>
          </w:p>
        </w:tc>
        <w:tc>
          <w:tcPr>
            <w:tcW w:w="375" w:type="pct"/>
          </w:tcPr>
          <w:p w14:paraId="77F9DD56"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11,39</w:t>
            </w:r>
          </w:p>
        </w:tc>
        <w:tc>
          <w:tcPr>
            <w:tcW w:w="375" w:type="pct"/>
          </w:tcPr>
          <w:p w14:paraId="47AD3416"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2,85</w:t>
            </w:r>
          </w:p>
        </w:tc>
        <w:tc>
          <w:tcPr>
            <w:tcW w:w="502" w:type="pct"/>
            <w:vMerge/>
            <w:vAlign w:val="center"/>
          </w:tcPr>
          <w:p w14:paraId="5AB415F8"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274" w:type="pct"/>
            <w:vMerge/>
            <w:vAlign w:val="center"/>
          </w:tcPr>
          <w:p w14:paraId="49BBAD1A"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720" w:type="pct"/>
            <w:vMerge/>
            <w:vAlign w:val="center"/>
          </w:tcPr>
          <w:p w14:paraId="3FEC8866"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527" w:type="pct"/>
            <w:vMerge/>
            <w:vAlign w:val="center"/>
          </w:tcPr>
          <w:p w14:paraId="7039959B"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18" w:type="pct"/>
            <w:vMerge/>
            <w:vAlign w:val="center"/>
          </w:tcPr>
          <w:p w14:paraId="6C2D525E"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C54609" w:rsidRPr="00961751" w14:paraId="16A1E75C" w14:textId="77777777" w:rsidTr="00961751">
        <w:trPr>
          <w:trHeight w:val="20"/>
          <w:jc w:val="center"/>
        </w:trPr>
        <w:tc>
          <w:tcPr>
            <w:tcW w:w="796" w:type="pct"/>
            <w:vMerge/>
            <w:vAlign w:val="center"/>
          </w:tcPr>
          <w:p w14:paraId="0A328705"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p>
        </w:tc>
        <w:tc>
          <w:tcPr>
            <w:tcW w:w="823" w:type="pct"/>
            <w:vAlign w:val="center"/>
          </w:tcPr>
          <w:p w14:paraId="4F726E2F"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r w:rsidRPr="00961751">
              <w:rPr>
                <w:rFonts w:eastAsia="Calibri" w:cs="Times New Roman"/>
                <w:sz w:val="19"/>
                <w:szCs w:val="19"/>
                <w:vertAlign w:val="superscript"/>
              </w:rPr>
              <w:t>(3)</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Lisansüstü</w:t>
            </w:r>
          </w:p>
        </w:tc>
        <w:tc>
          <w:tcPr>
            <w:tcW w:w="290" w:type="pct"/>
          </w:tcPr>
          <w:p w14:paraId="73F9D0B8"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45</w:t>
            </w:r>
          </w:p>
        </w:tc>
        <w:tc>
          <w:tcPr>
            <w:tcW w:w="375" w:type="pct"/>
          </w:tcPr>
          <w:p w14:paraId="51C92644"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11,71</w:t>
            </w:r>
          </w:p>
        </w:tc>
        <w:tc>
          <w:tcPr>
            <w:tcW w:w="375" w:type="pct"/>
          </w:tcPr>
          <w:p w14:paraId="2CCDEF9F"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2,67</w:t>
            </w:r>
          </w:p>
        </w:tc>
        <w:tc>
          <w:tcPr>
            <w:tcW w:w="502" w:type="pct"/>
            <w:vMerge/>
            <w:vAlign w:val="center"/>
          </w:tcPr>
          <w:p w14:paraId="736E7655"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274" w:type="pct"/>
            <w:vMerge/>
            <w:vAlign w:val="center"/>
          </w:tcPr>
          <w:p w14:paraId="6FBE9755"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720" w:type="pct"/>
            <w:vMerge/>
            <w:vAlign w:val="center"/>
          </w:tcPr>
          <w:p w14:paraId="7DC08CD7"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527" w:type="pct"/>
            <w:vMerge/>
            <w:vAlign w:val="center"/>
          </w:tcPr>
          <w:p w14:paraId="5EE802C6"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18" w:type="pct"/>
            <w:vMerge/>
            <w:vAlign w:val="center"/>
          </w:tcPr>
          <w:p w14:paraId="05BF4AB6"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C54609" w:rsidRPr="00961751" w14:paraId="6B4905BD" w14:textId="77777777" w:rsidTr="00961751">
        <w:trPr>
          <w:trHeight w:val="20"/>
          <w:jc w:val="center"/>
        </w:trPr>
        <w:tc>
          <w:tcPr>
            <w:tcW w:w="796" w:type="pct"/>
            <w:vMerge w:val="restart"/>
            <w:vAlign w:val="center"/>
          </w:tcPr>
          <w:p w14:paraId="5C357396"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r w:rsidRPr="00961751">
              <w:rPr>
                <w:rFonts w:eastAsia="Calibri" w:cs="Times New Roman"/>
                <w:color w:val="010205"/>
                <w:sz w:val="19"/>
                <w:szCs w:val="19"/>
              </w:rPr>
              <w:t>Güven</w:t>
            </w:r>
            <w:r w:rsidR="00161EE4" w:rsidRPr="00961751">
              <w:rPr>
                <w:rFonts w:eastAsia="Calibri" w:cs="Times New Roman"/>
                <w:color w:val="010205"/>
                <w:sz w:val="19"/>
                <w:szCs w:val="19"/>
              </w:rPr>
              <w:t xml:space="preserve"> </w:t>
            </w:r>
            <w:r w:rsidRPr="00961751">
              <w:rPr>
                <w:rFonts w:eastAsia="Calibri" w:cs="Times New Roman"/>
                <w:color w:val="010205"/>
                <w:sz w:val="19"/>
                <w:szCs w:val="19"/>
              </w:rPr>
              <w:t>ve</w:t>
            </w:r>
            <w:r w:rsidR="00161EE4" w:rsidRPr="00961751">
              <w:rPr>
                <w:rFonts w:eastAsia="Calibri" w:cs="Times New Roman"/>
                <w:color w:val="010205"/>
                <w:sz w:val="19"/>
                <w:szCs w:val="19"/>
              </w:rPr>
              <w:t xml:space="preserve"> </w:t>
            </w:r>
            <w:r w:rsidRPr="00961751">
              <w:rPr>
                <w:rFonts w:eastAsia="Calibri" w:cs="Times New Roman"/>
                <w:color w:val="010205"/>
                <w:sz w:val="19"/>
                <w:szCs w:val="19"/>
              </w:rPr>
              <w:t>Başarı</w:t>
            </w:r>
            <w:r w:rsidR="00161EE4" w:rsidRPr="00961751">
              <w:rPr>
                <w:rFonts w:eastAsia="Calibri" w:cs="Times New Roman"/>
                <w:color w:val="010205"/>
                <w:sz w:val="19"/>
                <w:szCs w:val="19"/>
              </w:rPr>
              <w:t xml:space="preserve"> </w:t>
            </w:r>
            <w:r w:rsidRPr="00961751">
              <w:rPr>
                <w:rFonts w:eastAsia="Calibri" w:cs="Times New Roman"/>
                <w:color w:val="010205"/>
                <w:sz w:val="19"/>
                <w:szCs w:val="19"/>
              </w:rPr>
              <w:t>güdüsü</w:t>
            </w:r>
          </w:p>
        </w:tc>
        <w:tc>
          <w:tcPr>
            <w:tcW w:w="823" w:type="pct"/>
            <w:vAlign w:val="center"/>
          </w:tcPr>
          <w:p w14:paraId="09A0200E"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r w:rsidRPr="00961751">
              <w:rPr>
                <w:rFonts w:eastAsia="Calibri" w:cs="Times New Roman"/>
                <w:sz w:val="19"/>
                <w:szCs w:val="19"/>
                <w:vertAlign w:val="superscript"/>
              </w:rPr>
              <w:t>(1)</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Lise</w:t>
            </w:r>
            <w:r w:rsidR="00161EE4" w:rsidRPr="00961751">
              <w:rPr>
                <w:rFonts w:eastAsia="Calibri" w:cs="Times New Roman"/>
                <w:color w:val="010205"/>
                <w:sz w:val="19"/>
                <w:szCs w:val="19"/>
              </w:rPr>
              <w:t xml:space="preserve"> </w:t>
            </w:r>
            <w:r w:rsidRPr="00961751">
              <w:rPr>
                <w:rFonts w:eastAsia="Calibri" w:cs="Times New Roman"/>
                <w:color w:val="010205"/>
                <w:sz w:val="19"/>
                <w:szCs w:val="19"/>
              </w:rPr>
              <w:t>ve</w:t>
            </w:r>
            <w:r w:rsidR="00161EE4" w:rsidRPr="00961751">
              <w:rPr>
                <w:rFonts w:eastAsia="Calibri" w:cs="Times New Roman"/>
                <w:color w:val="010205"/>
                <w:sz w:val="19"/>
                <w:szCs w:val="19"/>
              </w:rPr>
              <w:t xml:space="preserve"> </w:t>
            </w:r>
            <w:r w:rsidRPr="00961751">
              <w:rPr>
                <w:rFonts w:eastAsia="Calibri" w:cs="Times New Roman"/>
                <w:color w:val="010205"/>
                <w:sz w:val="19"/>
                <w:szCs w:val="19"/>
              </w:rPr>
              <w:t>altı</w:t>
            </w:r>
          </w:p>
        </w:tc>
        <w:tc>
          <w:tcPr>
            <w:tcW w:w="290" w:type="pct"/>
          </w:tcPr>
          <w:p w14:paraId="5EFA7567"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154</w:t>
            </w:r>
          </w:p>
        </w:tc>
        <w:tc>
          <w:tcPr>
            <w:tcW w:w="375" w:type="pct"/>
          </w:tcPr>
          <w:p w14:paraId="4976D2B9"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9,38</w:t>
            </w:r>
          </w:p>
        </w:tc>
        <w:tc>
          <w:tcPr>
            <w:tcW w:w="375" w:type="pct"/>
          </w:tcPr>
          <w:p w14:paraId="6E7EE908"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2,06</w:t>
            </w:r>
          </w:p>
        </w:tc>
        <w:tc>
          <w:tcPr>
            <w:tcW w:w="502" w:type="pct"/>
            <w:vMerge w:val="restart"/>
            <w:vAlign w:val="center"/>
          </w:tcPr>
          <w:p w14:paraId="15BED258"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,718</w:t>
            </w:r>
          </w:p>
        </w:tc>
        <w:tc>
          <w:tcPr>
            <w:tcW w:w="274" w:type="pct"/>
            <w:vMerge w:val="restart"/>
            <w:vAlign w:val="center"/>
          </w:tcPr>
          <w:p w14:paraId="549825F3"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,489</w:t>
            </w:r>
          </w:p>
        </w:tc>
        <w:tc>
          <w:tcPr>
            <w:tcW w:w="720" w:type="pct"/>
            <w:vMerge w:val="restart"/>
            <w:vAlign w:val="center"/>
          </w:tcPr>
          <w:p w14:paraId="6BF4CD04"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w:t>
            </w:r>
          </w:p>
        </w:tc>
        <w:tc>
          <w:tcPr>
            <w:tcW w:w="527" w:type="pct"/>
            <w:vMerge/>
            <w:vAlign w:val="center"/>
          </w:tcPr>
          <w:p w14:paraId="296A0851"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18" w:type="pct"/>
            <w:vMerge/>
            <w:vAlign w:val="center"/>
          </w:tcPr>
          <w:p w14:paraId="63CDDAA0"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C54609" w:rsidRPr="00961751" w14:paraId="5AE950A6" w14:textId="77777777" w:rsidTr="00961751">
        <w:trPr>
          <w:trHeight w:val="20"/>
          <w:jc w:val="center"/>
        </w:trPr>
        <w:tc>
          <w:tcPr>
            <w:tcW w:w="796" w:type="pct"/>
            <w:vMerge/>
            <w:vAlign w:val="center"/>
          </w:tcPr>
          <w:p w14:paraId="6B6E06CA"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p>
        </w:tc>
        <w:tc>
          <w:tcPr>
            <w:tcW w:w="823" w:type="pct"/>
            <w:vAlign w:val="center"/>
          </w:tcPr>
          <w:p w14:paraId="77075935"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r w:rsidRPr="00961751">
              <w:rPr>
                <w:rFonts w:eastAsia="Calibri" w:cs="Times New Roman"/>
                <w:sz w:val="19"/>
                <w:szCs w:val="19"/>
                <w:vertAlign w:val="superscript"/>
              </w:rPr>
              <w:t>(2)</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Lisans/Ön</w:t>
            </w:r>
            <w:r w:rsidR="00161EE4" w:rsidRPr="00961751">
              <w:rPr>
                <w:rFonts w:eastAsia="Calibri" w:cs="Times New Roman"/>
                <w:color w:val="010205"/>
                <w:sz w:val="19"/>
                <w:szCs w:val="19"/>
              </w:rPr>
              <w:t xml:space="preserve"> </w:t>
            </w:r>
            <w:r w:rsidRPr="00961751">
              <w:rPr>
                <w:rFonts w:eastAsia="Calibri" w:cs="Times New Roman"/>
                <w:color w:val="010205"/>
                <w:sz w:val="19"/>
                <w:szCs w:val="19"/>
              </w:rPr>
              <w:t>Lisans</w:t>
            </w:r>
          </w:p>
        </w:tc>
        <w:tc>
          <w:tcPr>
            <w:tcW w:w="290" w:type="pct"/>
          </w:tcPr>
          <w:p w14:paraId="6FF640C2"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231</w:t>
            </w:r>
          </w:p>
        </w:tc>
        <w:tc>
          <w:tcPr>
            <w:tcW w:w="375" w:type="pct"/>
          </w:tcPr>
          <w:p w14:paraId="551F5214"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9,31</w:t>
            </w:r>
          </w:p>
        </w:tc>
        <w:tc>
          <w:tcPr>
            <w:tcW w:w="375" w:type="pct"/>
          </w:tcPr>
          <w:p w14:paraId="2D9CAFFE"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1,96</w:t>
            </w:r>
          </w:p>
        </w:tc>
        <w:tc>
          <w:tcPr>
            <w:tcW w:w="502" w:type="pct"/>
            <w:vMerge/>
            <w:vAlign w:val="center"/>
          </w:tcPr>
          <w:p w14:paraId="6F187E3C"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274" w:type="pct"/>
            <w:vMerge/>
            <w:vAlign w:val="center"/>
          </w:tcPr>
          <w:p w14:paraId="19AFB145"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720" w:type="pct"/>
            <w:vMerge/>
            <w:vAlign w:val="center"/>
          </w:tcPr>
          <w:p w14:paraId="04306615"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527" w:type="pct"/>
            <w:vMerge/>
            <w:vAlign w:val="center"/>
          </w:tcPr>
          <w:p w14:paraId="4FC8E814"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18" w:type="pct"/>
            <w:vMerge/>
            <w:vAlign w:val="center"/>
          </w:tcPr>
          <w:p w14:paraId="697C26CC"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C54609" w:rsidRPr="00961751" w14:paraId="695F5BCE" w14:textId="77777777" w:rsidTr="00961751">
        <w:trPr>
          <w:trHeight w:val="20"/>
          <w:jc w:val="center"/>
        </w:trPr>
        <w:tc>
          <w:tcPr>
            <w:tcW w:w="796" w:type="pct"/>
            <w:vMerge/>
            <w:vAlign w:val="center"/>
          </w:tcPr>
          <w:p w14:paraId="43C7E9C3"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p>
        </w:tc>
        <w:tc>
          <w:tcPr>
            <w:tcW w:w="823" w:type="pct"/>
            <w:vAlign w:val="center"/>
          </w:tcPr>
          <w:p w14:paraId="675FC889"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r w:rsidRPr="00961751">
              <w:rPr>
                <w:rFonts w:eastAsia="Calibri" w:cs="Times New Roman"/>
                <w:sz w:val="19"/>
                <w:szCs w:val="19"/>
                <w:vertAlign w:val="superscript"/>
              </w:rPr>
              <w:t>(3)</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Lisansüstü</w:t>
            </w:r>
          </w:p>
        </w:tc>
        <w:tc>
          <w:tcPr>
            <w:tcW w:w="290" w:type="pct"/>
          </w:tcPr>
          <w:p w14:paraId="609D22C8"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45</w:t>
            </w:r>
          </w:p>
        </w:tc>
        <w:tc>
          <w:tcPr>
            <w:tcW w:w="375" w:type="pct"/>
          </w:tcPr>
          <w:p w14:paraId="074C4BE5"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9,71</w:t>
            </w:r>
          </w:p>
        </w:tc>
        <w:tc>
          <w:tcPr>
            <w:tcW w:w="375" w:type="pct"/>
          </w:tcPr>
          <w:p w14:paraId="15083FA0"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2,19</w:t>
            </w:r>
          </w:p>
        </w:tc>
        <w:tc>
          <w:tcPr>
            <w:tcW w:w="502" w:type="pct"/>
            <w:vMerge/>
            <w:vAlign w:val="center"/>
          </w:tcPr>
          <w:p w14:paraId="787D8FC6"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274" w:type="pct"/>
            <w:vMerge/>
            <w:vAlign w:val="center"/>
          </w:tcPr>
          <w:p w14:paraId="0401970B"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720" w:type="pct"/>
            <w:vMerge/>
            <w:vAlign w:val="center"/>
          </w:tcPr>
          <w:p w14:paraId="4C0C3B11"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527" w:type="pct"/>
            <w:vMerge/>
            <w:vAlign w:val="center"/>
          </w:tcPr>
          <w:p w14:paraId="0C42CC40"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18" w:type="pct"/>
            <w:vMerge/>
            <w:vAlign w:val="center"/>
          </w:tcPr>
          <w:p w14:paraId="79A27B41"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C54609" w:rsidRPr="00961751" w14:paraId="1486A293" w14:textId="77777777" w:rsidTr="00961751">
        <w:trPr>
          <w:trHeight w:val="20"/>
          <w:jc w:val="center"/>
        </w:trPr>
        <w:tc>
          <w:tcPr>
            <w:tcW w:w="796" w:type="pct"/>
            <w:vMerge w:val="restart"/>
            <w:vAlign w:val="center"/>
          </w:tcPr>
          <w:p w14:paraId="0A51DCF5" w14:textId="77777777" w:rsidR="00C54609" w:rsidRPr="00961751" w:rsidRDefault="00C54609" w:rsidP="00961751">
            <w:pPr>
              <w:spacing w:before="0" w:line="220" w:lineRule="atLeast"/>
              <w:ind w:left="0" w:firstLine="0"/>
              <w:jc w:val="left"/>
              <w:outlineLvl w:val="4"/>
              <w:rPr>
                <w:rFonts w:eastAsia="Times New Roman" w:cs="Times New Roman"/>
                <w:b/>
                <w:bCs/>
                <w:sz w:val="19"/>
                <w:szCs w:val="19"/>
                <w:lang w:eastAsia="tr-TR"/>
              </w:rPr>
            </w:pPr>
            <w:r w:rsidRPr="00961751">
              <w:rPr>
                <w:rFonts w:eastAsia="Calibri" w:cs="Times New Roman"/>
                <w:sz w:val="19"/>
                <w:szCs w:val="19"/>
              </w:rPr>
              <w:t>Antrene</w:t>
            </w:r>
            <w:r w:rsidR="00161EE4" w:rsidRPr="00961751">
              <w:rPr>
                <w:rFonts w:eastAsia="Calibri" w:cs="Times New Roman"/>
                <w:sz w:val="19"/>
                <w:szCs w:val="19"/>
              </w:rPr>
              <w:t xml:space="preserve"> </w:t>
            </w:r>
            <w:r w:rsidRPr="00961751">
              <w:rPr>
                <w:rFonts w:eastAsia="Calibri" w:cs="Times New Roman"/>
                <w:sz w:val="19"/>
                <w:szCs w:val="19"/>
              </w:rPr>
              <w:t>Edilebilirlik</w:t>
            </w:r>
          </w:p>
        </w:tc>
        <w:tc>
          <w:tcPr>
            <w:tcW w:w="823" w:type="pct"/>
            <w:vAlign w:val="center"/>
          </w:tcPr>
          <w:p w14:paraId="019664CC"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r w:rsidRPr="00961751">
              <w:rPr>
                <w:rFonts w:eastAsia="Calibri" w:cs="Times New Roman"/>
                <w:sz w:val="19"/>
                <w:szCs w:val="19"/>
                <w:vertAlign w:val="superscript"/>
              </w:rPr>
              <w:t>(1)</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Lise</w:t>
            </w:r>
            <w:r w:rsidR="00161EE4" w:rsidRPr="00961751">
              <w:rPr>
                <w:rFonts w:eastAsia="Calibri" w:cs="Times New Roman"/>
                <w:color w:val="010205"/>
                <w:sz w:val="19"/>
                <w:szCs w:val="19"/>
              </w:rPr>
              <w:t xml:space="preserve"> </w:t>
            </w:r>
            <w:r w:rsidRPr="00961751">
              <w:rPr>
                <w:rFonts w:eastAsia="Calibri" w:cs="Times New Roman"/>
                <w:color w:val="010205"/>
                <w:sz w:val="19"/>
                <w:szCs w:val="19"/>
              </w:rPr>
              <w:t>ve</w:t>
            </w:r>
            <w:r w:rsidR="00161EE4" w:rsidRPr="00961751">
              <w:rPr>
                <w:rFonts w:eastAsia="Calibri" w:cs="Times New Roman"/>
                <w:color w:val="010205"/>
                <w:sz w:val="19"/>
                <w:szCs w:val="19"/>
              </w:rPr>
              <w:t xml:space="preserve"> </w:t>
            </w:r>
            <w:r w:rsidRPr="00961751">
              <w:rPr>
                <w:rFonts w:eastAsia="Calibri" w:cs="Times New Roman"/>
                <w:color w:val="010205"/>
                <w:sz w:val="19"/>
                <w:szCs w:val="19"/>
              </w:rPr>
              <w:t>altı</w:t>
            </w:r>
          </w:p>
        </w:tc>
        <w:tc>
          <w:tcPr>
            <w:tcW w:w="290" w:type="pct"/>
          </w:tcPr>
          <w:p w14:paraId="01A585A9"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154</w:t>
            </w:r>
          </w:p>
        </w:tc>
        <w:tc>
          <w:tcPr>
            <w:tcW w:w="375" w:type="pct"/>
          </w:tcPr>
          <w:p w14:paraId="46054391"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13,86</w:t>
            </w:r>
          </w:p>
        </w:tc>
        <w:tc>
          <w:tcPr>
            <w:tcW w:w="375" w:type="pct"/>
          </w:tcPr>
          <w:p w14:paraId="52FDE63B"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2,79</w:t>
            </w:r>
          </w:p>
        </w:tc>
        <w:tc>
          <w:tcPr>
            <w:tcW w:w="502" w:type="pct"/>
            <w:vMerge w:val="restart"/>
            <w:vAlign w:val="center"/>
          </w:tcPr>
          <w:p w14:paraId="71763AC6"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,828</w:t>
            </w:r>
          </w:p>
        </w:tc>
        <w:tc>
          <w:tcPr>
            <w:tcW w:w="274" w:type="pct"/>
            <w:vMerge w:val="restart"/>
            <w:vAlign w:val="center"/>
          </w:tcPr>
          <w:p w14:paraId="5FB9B9DC"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,438</w:t>
            </w:r>
          </w:p>
        </w:tc>
        <w:tc>
          <w:tcPr>
            <w:tcW w:w="720" w:type="pct"/>
            <w:vMerge w:val="restart"/>
            <w:vAlign w:val="center"/>
          </w:tcPr>
          <w:p w14:paraId="731C178B"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w:t>
            </w:r>
          </w:p>
        </w:tc>
        <w:tc>
          <w:tcPr>
            <w:tcW w:w="527" w:type="pct"/>
            <w:vMerge/>
            <w:vAlign w:val="center"/>
          </w:tcPr>
          <w:p w14:paraId="17C01B8C"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18" w:type="pct"/>
            <w:vMerge/>
            <w:vAlign w:val="center"/>
          </w:tcPr>
          <w:p w14:paraId="3FED7AA3"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C54609" w:rsidRPr="00961751" w14:paraId="6776A054" w14:textId="77777777" w:rsidTr="00961751">
        <w:trPr>
          <w:trHeight w:val="20"/>
          <w:jc w:val="center"/>
        </w:trPr>
        <w:tc>
          <w:tcPr>
            <w:tcW w:w="796" w:type="pct"/>
            <w:vMerge/>
            <w:vAlign w:val="center"/>
          </w:tcPr>
          <w:p w14:paraId="0C178F56"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p>
        </w:tc>
        <w:tc>
          <w:tcPr>
            <w:tcW w:w="823" w:type="pct"/>
            <w:vAlign w:val="center"/>
          </w:tcPr>
          <w:p w14:paraId="7EE296FA"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r w:rsidRPr="00961751">
              <w:rPr>
                <w:rFonts w:eastAsia="Calibri" w:cs="Times New Roman"/>
                <w:sz w:val="19"/>
                <w:szCs w:val="19"/>
                <w:vertAlign w:val="superscript"/>
              </w:rPr>
              <w:t>(2)</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Lisans/Ön</w:t>
            </w:r>
            <w:r w:rsidR="00161EE4" w:rsidRPr="00961751">
              <w:rPr>
                <w:rFonts w:eastAsia="Calibri" w:cs="Times New Roman"/>
                <w:color w:val="010205"/>
                <w:sz w:val="19"/>
                <w:szCs w:val="19"/>
              </w:rPr>
              <w:t xml:space="preserve"> </w:t>
            </w:r>
            <w:r w:rsidRPr="00961751">
              <w:rPr>
                <w:rFonts w:eastAsia="Calibri" w:cs="Times New Roman"/>
                <w:color w:val="010205"/>
                <w:sz w:val="19"/>
                <w:szCs w:val="19"/>
              </w:rPr>
              <w:t>Lisans</w:t>
            </w:r>
          </w:p>
        </w:tc>
        <w:tc>
          <w:tcPr>
            <w:tcW w:w="290" w:type="pct"/>
          </w:tcPr>
          <w:p w14:paraId="55C6F2A0"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231</w:t>
            </w:r>
          </w:p>
        </w:tc>
        <w:tc>
          <w:tcPr>
            <w:tcW w:w="375" w:type="pct"/>
          </w:tcPr>
          <w:p w14:paraId="4C56BD11"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14,16</w:t>
            </w:r>
          </w:p>
        </w:tc>
        <w:tc>
          <w:tcPr>
            <w:tcW w:w="375" w:type="pct"/>
          </w:tcPr>
          <w:p w14:paraId="369FFFF5"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2,28</w:t>
            </w:r>
          </w:p>
        </w:tc>
        <w:tc>
          <w:tcPr>
            <w:tcW w:w="502" w:type="pct"/>
            <w:vMerge/>
            <w:vAlign w:val="center"/>
          </w:tcPr>
          <w:p w14:paraId="332B181F"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274" w:type="pct"/>
            <w:vMerge/>
            <w:vAlign w:val="center"/>
          </w:tcPr>
          <w:p w14:paraId="174926FE"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720" w:type="pct"/>
            <w:vMerge/>
            <w:vAlign w:val="center"/>
          </w:tcPr>
          <w:p w14:paraId="6C69ADEB"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527" w:type="pct"/>
            <w:vMerge/>
            <w:vAlign w:val="center"/>
          </w:tcPr>
          <w:p w14:paraId="2D4213CC"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18" w:type="pct"/>
            <w:vMerge/>
            <w:vAlign w:val="center"/>
          </w:tcPr>
          <w:p w14:paraId="5AFE43A9"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C54609" w:rsidRPr="00961751" w14:paraId="0485EEAB" w14:textId="77777777" w:rsidTr="00961751">
        <w:trPr>
          <w:trHeight w:val="20"/>
          <w:jc w:val="center"/>
        </w:trPr>
        <w:tc>
          <w:tcPr>
            <w:tcW w:w="796" w:type="pct"/>
            <w:vMerge/>
            <w:vAlign w:val="center"/>
          </w:tcPr>
          <w:p w14:paraId="4CF1B2F9"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p>
        </w:tc>
        <w:tc>
          <w:tcPr>
            <w:tcW w:w="823" w:type="pct"/>
            <w:vAlign w:val="center"/>
          </w:tcPr>
          <w:p w14:paraId="6F6BC8FB"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r w:rsidRPr="00961751">
              <w:rPr>
                <w:rFonts w:eastAsia="Calibri" w:cs="Times New Roman"/>
                <w:sz w:val="19"/>
                <w:szCs w:val="19"/>
                <w:vertAlign w:val="superscript"/>
              </w:rPr>
              <w:t>(3)</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Lisansüstü</w:t>
            </w:r>
          </w:p>
        </w:tc>
        <w:tc>
          <w:tcPr>
            <w:tcW w:w="290" w:type="pct"/>
          </w:tcPr>
          <w:p w14:paraId="150A2CD0"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45</w:t>
            </w:r>
          </w:p>
        </w:tc>
        <w:tc>
          <w:tcPr>
            <w:tcW w:w="375" w:type="pct"/>
          </w:tcPr>
          <w:p w14:paraId="4265E321"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14,26</w:t>
            </w:r>
          </w:p>
        </w:tc>
        <w:tc>
          <w:tcPr>
            <w:tcW w:w="375" w:type="pct"/>
          </w:tcPr>
          <w:p w14:paraId="59C75256"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2,49-</w:t>
            </w:r>
          </w:p>
        </w:tc>
        <w:tc>
          <w:tcPr>
            <w:tcW w:w="502" w:type="pct"/>
            <w:vMerge/>
            <w:vAlign w:val="center"/>
          </w:tcPr>
          <w:p w14:paraId="4EAE95EB"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274" w:type="pct"/>
            <w:vMerge/>
            <w:vAlign w:val="center"/>
          </w:tcPr>
          <w:p w14:paraId="1ABA28B2"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720" w:type="pct"/>
            <w:vMerge/>
            <w:vAlign w:val="center"/>
          </w:tcPr>
          <w:p w14:paraId="72B803B6"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527" w:type="pct"/>
            <w:vMerge/>
            <w:vAlign w:val="center"/>
          </w:tcPr>
          <w:p w14:paraId="18734F29"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18" w:type="pct"/>
            <w:vMerge/>
            <w:vAlign w:val="center"/>
          </w:tcPr>
          <w:p w14:paraId="1AB09D0E"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C54609" w:rsidRPr="00961751" w14:paraId="1C648A73" w14:textId="77777777" w:rsidTr="00961751">
        <w:trPr>
          <w:trHeight w:val="20"/>
          <w:jc w:val="center"/>
        </w:trPr>
        <w:tc>
          <w:tcPr>
            <w:tcW w:w="796" w:type="pct"/>
            <w:vMerge w:val="restart"/>
            <w:vAlign w:val="center"/>
          </w:tcPr>
          <w:p w14:paraId="2121BBAA"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r w:rsidRPr="00961751">
              <w:rPr>
                <w:rFonts w:eastAsia="Calibri" w:cs="Times New Roman"/>
                <w:color w:val="010205"/>
                <w:sz w:val="19"/>
                <w:szCs w:val="19"/>
              </w:rPr>
              <w:t>SSBÇB</w:t>
            </w:r>
          </w:p>
        </w:tc>
        <w:tc>
          <w:tcPr>
            <w:tcW w:w="823" w:type="pct"/>
            <w:vAlign w:val="center"/>
          </w:tcPr>
          <w:p w14:paraId="26291C4F"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r w:rsidRPr="00961751">
              <w:rPr>
                <w:rFonts w:eastAsia="Calibri" w:cs="Times New Roman"/>
                <w:sz w:val="19"/>
                <w:szCs w:val="19"/>
                <w:vertAlign w:val="superscript"/>
              </w:rPr>
              <w:t>(1)</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Lise</w:t>
            </w:r>
            <w:r w:rsidR="00161EE4" w:rsidRPr="00961751">
              <w:rPr>
                <w:rFonts w:eastAsia="Calibri" w:cs="Times New Roman"/>
                <w:color w:val="010205"/>
                <w:sz w:val="19"/>
                <w:szCs w:val="19"/>
              </w:rPr>
              <w:t xml:space="preserve"> </w:t>
            </w:r>
            <w:r w:rsidRPr="00961751">
              <w:rPr>
                <w:rFonts w:eastAsia="Calibri" w:cs="Times New Roman"/>
                <w:color w:val="010205"/>
                <w:sz w:val="19"/>
                <w:szCs w:val="19"/>
              </w:rPr>
              <w:t>ve</w:t>
            </w:r>
            <w:r w:rsidR="00161EE4" w:rsidRPr="00961751">
              <w:rPr>
                <w:rFonts w:eastAsia="Calibri" w:cs="Times New Roman"/>
                <w:color w:val="010205"/>
                <w:sz w:val="19"/>
                <w:szCs w:val="19"/>
              </w:rPr>
              <w:t xml:space="preserve"> </w:t>
            </w:r>
            <w:r w:rsidRPr="00961751">
              <w:rPr>
                <w:rFonts w:eastAsia="Calibri" w:cs="Times New Roman"/>
                <w:color w:val="010205"/>
                <w:sz w:val="19"/>
                <w:szCs w:val="19"/>
              </w:rPr>
              <w:t>altı</w:t>
            </w:r>
          </w:p>
        </w:tc>
        <w:tc>
          <w:tcPr>
            <w:tcW w:w="290" w:type="pct"/>
          </w:tcPr>
          <w:p w14:paraId="122FDB58"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154</w:t>
            </w:r>
          </w:p>
        </w:tc>
        <w:tc>
          <w:tcPr>
            <w:tcW w:w="375" w:type="pct"/>
          </w:tcPr>
          <w:p w14:paraId="50FE6DE0"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78,80</w:t>
            </w:r>
          </w:p>
        </w:tc>
        <w:tc>
          <w:tcPr>
            <w:tcW w:w="375" w:type="pct"/>
          </w:tcPr>
          <w:p w14:paraId="4BC9F8F9"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11,67</w:t>
            </w:r>
          </w:p>
        </w:tc>
        <w:tc>
          <w:tcPr>
            <w:tcW w:w="502" w:type="pct"/>
            <w:vMerge w:val="restart"/>
            <w:vAlign w:val="center"/>
          </w:tcPr>
          <w:p w14:paraId="1E61570E"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1,558</w:t>
            </w:r>
          </w:p>
        </w:tc>
        <w:tc>
          <w:tcPr>
            <w:tcW w:w="274" w:type="pct"/>
            <w:vMerge w:val="restart"/>
            <w:vAlign w:val="center"/>
          </w:tcPr>
          <w:p w14:paraId="17556B76"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,212</w:t>
            </w:r>
          </w:p>
        </w:tc>
        <w:tc>
          <w:tcPr>
            <w:tcW w:w="720" w:type="pct"/>
            <w:vMerge w:val="restart"/>
            <w:vAlign w:val="center"/>
          </w:tcPr>
          <w:p w14:paraId="43084A42"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w:t>
            </w:r>
          </w:p>
        </w:tc>
        <w:tc>
          <w:tcPr>
            <w:tcW w:w="527" w:type="pct"/>
            <w:vMerge/>
            <w:vAlign w:val="center"/>
          </w:tcPr>
          <w:p w14:paraId="3015AF41"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18" w:type="pct"/>
            <w:vMerge/>
            <w:vAlign w:val="center"/>
          </w:tcPr>
          <w:p w14:paraId="4AF10BF5"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C54609" w:rsidRPr="00961751" w14:paraId="3D980678" w14:textId="77777777" w:rsidTr="00961751">
        <w:trPr>
          <w:trHeight w:val="20"/>
          <w:jc w:val="center"/>
        </w:trPr>
        <w:tc>
          <w:tcPr>
            <w:tcW w:w="796" w:type="pct"/>
            <w:vMerge/>
            <w:vAlign w:val="center"/>
          </w:tcPr>
          <w:p w14:paraId="58202C73" w14:textId="77777777" w:rsidR="00C54609" w:rsidRPr="00961751" w:rsidRDefault="00C54609" w:rsidP="00961751">
            <w:pPr>
              <w:spacing w:before="0" w:line="220" w:lineRule="atLeast"/>
              <w:ind w:left="0" w:firstLine="0"/>
              <w:jc w:val="left"/>
              <w:outlineLvl w:val="4"/>
              <w:rPr>
                <w:rFonts w:eastAsia="Calibri" w:cs="Times New Roman"/>
                <w:sz w:val="19"/>
                <w:szCs w:val="19"/>
              </w:rPr>
            </w:pPr>
          </w:p>
        </w:tc>
        <w:tc>
          <w:tcPr>
            <w:tcW w:w="823" w:type="pct"/>
            <w:vAlign w:val="center"/>
          </w:tcPr>
          <w:p w14:paraId="65562D56"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r w:rsidRPr="00961751">
              <w:rPr>
                <w:rFonts w:eastAsia="Calibri" w:cs="Times New Roman"/>
                <w:sz w:val="19"/>
                <w:szCs w:val="19"/>
                <w:vertAlign w:val="superscript"/>
              </w:rPr>
              <w:t>(2)</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Lisans/Ön</w:t>
            </w:r>
            <w:r w:rsidR="00161EE4" w:rsidRPr="00961751">
              <w:rPr>
                <w:rFonts w:eastAsia="Calibri" w:cs="Times New Roman"/>
                <w:color w:val="010205"/>
                <w:sz w:val="19"/>
                <w:szCs w:val="19"/>
              </w:rPr>
              <w:t xml:space="preserve"> </w:t>
            </w:r>
            <w:r w:rsidRPr="00961751">
              <w:rPr>
                <w:rFonts w:eastAsia="Calibri" w:cs="Times New Roman"/>
                <w:color w:val="010205"/>
                <w:sz w:val="19"/>
                <w:szCs w:val="19"/>
              </w:rPr>
              <w:t>Lisans</w:t>
            </w:r>
          </w:p>
        </w:tc>
        <w:tc>
          <w:tcPr>
            <w:tcW w:w="290" w:type="pct"/>
          </w:tcPr>
          <w:p w14:paraId="36163C38"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231</w:t>
            </w:r>
          </w:p>
        </w:tc>
        <w:tc>
          <w:tcPr>
            <w:tcW w:w="375" w:type="pct"/>
          </w:tcPr>
          <w:p w14:paraId="0E11137A" w14:textId="77777777" w:rsidR="00C54609" w:rsidRPr="00961751" w:rsidRDefault="00C54609" w:rsidP="00961751">
            <w:pPr>
              <w:tabs>
                <w:tab w:val="left" w:pos="499"/>
              </w:tabs>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79,80</w:t>
            </w:r>
          </w:p>
        </w:tc>
        <w:tc>
          <w:tcPr>
            <w:tcW w:w="375" w:type="pct"/>
          </w:tcPr>
          <w:p w14:paraId="4024EEB6"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10,73</w:t>
            </w:r>
          </w:p>
        </w:tc>
        <w:tc>
          <w:tcPr>
            <w:tcW w:w="502" w:type="pct"/>
            <w:vMerge/>
            <w:vAlign w:val="center"/>
          </w:tcPr>
          <w:p w14:paraId="63E68937" w14:textId="77777777" w:rsidR="00C54609" w:rsidRPr="00961751" w:rsidRDefault="00C54609" w:rsidP="00961751">
            <w:pPr>
              <w:autoSpaceDE w:val="0"/>
              <w:autoSpaceDN w:val="0"/>
              <w:adjustRightInd w:val="0"/>
              <w:spacing w:before="0" w:line="220" w:lineRule="atLeast"/>
              <w:ind w:left="0" w:firstLine="0"/>
              <w:jc w:val="center"/>
              <w:rPr>
                <w:rFonts w:eastAsia="Times New Roman" w:cs="Times New Roman"/>
                <w:b/>
                <w:bCs/>
                <w:sz w:val="19"/>
                <w:szCs w:val="19"/>
                <w:lang w:eastAsia="tr-TR"/>
              </w:rPr>
            </w:pPr>
          </w:p>
        </w:tc>
        <w:tc>
          <w:tcPr>
            <w:tcW w:w="274" w:type="pct"/>
            <w:vMerge/>
            <w:vAlign w:val="center"/>
          </w:tcPr>
          <w:p w14:paraId="1E2AFFAA" w14:textId="77777777" w:rsidR="00C54609" w:rsidRPr="00961751" w:rsidRDefault="00C54609" w:rsidP="00961751">
            <w:pPr>
              <w:autoSpaceDE w:val="0"/>
              <w:autoSpaceDN w:val="0"/>
              <w:adjustRightInd w:val="0"/>
              <w:spacing w:before="0" w:line="220" w:lineRule="atLeast"/>
              <w:ind w:left="0" w:firstLine="0"/>
              <w:jc w:val="center"/>
              <w:rPr>
                <w:rFonts w:eastAsia="Times New Roman" w:cs="Times New Roman"/>
                <w:b/>
                <w:bCs/>
                <w:sz w:val="19"/>
                <w:szCs w:val="19"/>
                <w:lang w:eastAsia="tr-TR"/>
              </w:rPr>
            </w:pPr>
          </w:p>
        </w:tc>
        <w:tc>
          <w:tcPr>
            <w:tcW w:w="720" w:type="pct"/>
            <w:vMerge/>
            <w:vAlign w:val="center"/>
          </w:tcPr>
          <w:p w14:paraId="729ED9D2" w14:textId="77777777" w:rsidR="00C54609" w:rsidRPr="00961751" w:rsidRDefault="00C54609" w:rsidP="00961751">
            <w:pPr>
              <w:spacing w:before="0" w:line="220" w:lineRule="atLeast"/>
              <w:ind w:left="0" w:firstLine="0"/>
              <w:jc w:val="center"/>
              <w:outlineLvl w:val="4"/>
              <w:rPr>
                <w:rFonts w:eastAsia="Times New Roman" w:cs="Times New Roman"/>
                <w:b/>
                <w:bCs/>
                <w:sz w:val="19"/>
                <w:szCs w:val="19"/>
                <w:lang w:eastAsia="tr-TR"/>
              </w:rPr>
            </w:pPr>
          </w:p>
        </w:tc>
        <w:tc>
          <w:tcPr>
            <w:tcW w:w="527" w:type="pct"/>
            <w:vMerge/>
            <w:vAlign w:val="center"/>
          </w:tcPr>
          <w:p w14:paraId="53174EEA" w14:textId="77777777" w:rsidR="00C54609" w:rsidRPr="00961751" w:rsidRDefault="00C54609" w:rsidP="00961751">
            <w:pPr>
              <w:spacing w:before="0" w:line="220" w:lineRule="atLeast"/>
              <w:ind w:left="0" w:firstLine="0"/>
              <w:jc w:val="center"/>
              <w:outlineLvl w:val="4"/>
              <w:rPr>
                <w:rFonts w:eastAsia="Times New Roman" w:cs="Times New Roman"/>
                <w:b/>
                <w:bCs/>
                <w:sz w:val="19"/>
                <w:szCs w:val="19"/>
                <w:lang w:eastAsia="tr-TR"/>
              </w:rPr>
            </w:pPr>
          </w:p>
        </w:tc>
        <w:tc>
          <w:tcPr>
            <w:tcW w:w="318" w:type="pct"/>
            <w:vMerge/>
            <w:vAlign w:val="center"/>
          </w:tcPr>
          <w:p w14:paraId="403B4A23" w14:textId="77777777" w:rsidR="00C54609" w:rsidRPr="00961751" w:rsidRDefault="00C54609" w:rsidP="00961751">
            <w:pPr>
              <w:spacing w:before="0" w:line="220" w:lineRule="atLeast"/>
              <w:ind w:left="0" w:firstLine="0"/>
              <w:jc w:val="center"/>
              <w:outlineLvl w:val="4"/>
              <w:rPr>
                <w:rFonts w:eastAsia="Times New Roman" w:cs="Times New Roman"/>
                <w:b/>
                <w:bCs/>
                <w:sz w:val="19"/>
                <w:szCs w:val="19"/>
                <w:lang w:eastAsia="tr-TR"/>
              </w:rPr>
            </w:pPr>
          </w:p>
        </w:tc>
      </w:tr>
      <w:tr w:rsidR="00C54609" w:rsidRPr="00961751" w14:paraId="2030C5D5" w14:textId="77777777" w:rsidTr="00961751">
        <w:trPr>
          <w:trHeight w:val="20"/>
          <w:jc w:val="center"/>
        </w:trPr>
        <w:tc>
          <w:tcPr>
            <w:tcW w:w="796" w:type="pct"/>
            <w:vMerge/>
            <w:vAlign w:val="center"/>
          </w:tcPr>
          <w:p w14:paraId="0C3CF6B3" w14:textId="77777777" w:rsidR="00C54609" w:rsidRPr="00961751" w:rsidRDefault="00C54609" w:rsidP="00961751">
            <w:pPr>
              <w:spacing w:before="0" w:line="220" w:lineRule="atLeast"/>
              <w:ind w:left="0" w:firstLine="0"/>
              <w:jc w:val="left"/>
              <w:outlineLvl w:val="4"/>
              <w:rPr>
                <w:rFonts w:eastAsia="Times New Roman" w:cs="Times New Roman"/>
                <w:b/>
                <w:bCs/>
                <w:sz w:val="19"/>
                <w:szCs w:val="19"/>
                <w:lang w:eastAsia="tr-TR"/>
              </w:rPr>
            </w:pPr>
          </w:p>
        </w:tc>
        <w:tc>
          <w:tcPr>
            <w:tcW w:w="823" w:type="pct"/>
            <w:vAlign w:val="center"/>
          </w:tcPr>
          <w:p w14:paraId="19D0E0FC" w14:textId="77777777" w:rsidR="00C54609" w:rsidRPr="00961751" w:rsidRDefault="00C54609" w:rsidP="00961751">
            <w:pPr>
              <w:spacing w:before="0" w:line="220" w:lineRule="atLeast"/>
              <w:ind w:left="0" w:firstLine="0"/>
              <w:jc w:val="left"/>
              <w:outlineLvl w:val="4"/>
              <w:rPr>
                <w:rFonts w:eastAsia="Calibri" w:cs="Times New Roman"/>
                <w:color w:val="010205"/>
                <w:sz w:val="19"/>
                <w:szCs w:val="19"/>
              </w:rPr>
            </w:pPr>
            <w:r w:rsidRPr="00961751">
              <w:rPr>
                <w:rFonts w:eastAsia="Calibri" w:cs="Times New Roman"/>
                <w:sz w:val="19"/>
                <w:szCs w:val="19"/>
                <w:vertAlign w:val="superscript"/>
              </w:rPr>
              <w:t>(3)</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Lisansüstü</w:t>
            </w:r>
          </w:p>
        </w:tc>
        <w:tc>
          <w:tcPr>
            <w:tcW w:w="290" w:type="pct"/>
          </w:tcPr>
          <w:p w14:paraId="7D53E09C"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45</w:t>
            </w:r>
          </w:p>
        </w:tc>
        <w:tc>
          <w:tcPr>
            <w:tcW w:w="375" w:type="pct"/>
          </w:tcPr>
          <w:p w14:paraId="15DCC24D" w14:textId="77777777" w:rsidR="00C54609" w:rsidRPr="00961751" w:rsidRDefault="00C54609" w:rsidP="00961751">
            <w:pPr>
              <w:tabs>
                <w:tab w:val="left" w:pos="499"/>
              </w:tabs>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82,08</w:t>
            </w:r>
          </w:p>
        </w:tc>
        <w:tc>
          <w:tcPr>
            <w:tcW w:w="375" w:type="pct"/>
          </w:tcPr>
          <w:p w14:paraId="5116C0BD"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10,76</w:t>
            </w:r>
          </w:p>
        </w:tc>
        <w:tc>
          <w:tcPr>
            <w:tcW w:w="502" w:type="pct"/>
            <w:vMerge/>
            <w:vAlign w:val="center"/>
          </w:tcPr>
          <w:p w14:paraId="70ECF869" w14:textId="77777777" w:rsidR="00C54609" w:rsidRPr="00961751" w:rsidRDefault="00C54609" w:rsidP="00961751">
            <w:pPr>
              <w:autoSpaceDE w:val="0"/>
              <w:autoSpaceDN w:val="0"/>
              <w:adjustRightInd w:val="0"/>
              <w:spacing w:before="0" w:line="220" w:lineRule="atLeast"/>
              <w:ind w:left="0" w:firstLine="0"/>
              <w:jc w:val="center"/>
              <w:rPr>
                <w:rFonts w:eastAsia="Times New Roman" w:cs="Times New Roman"/>
                <w:b/>
                <w:bCs/>
                <w:sz w:val="19"/>
                <w:szCs w:val="19"/>
                <w:lang w:eastAsia="tr-TR"/>
              </w:rPr>
            </w:pPr>
          </w:p>
        </w:tc>
        <w:tc>
          <w:tcPr>
            <w:tcW w:w="274" w:type="pct"/>
            <w:vMerge/>
            <w:vAlign w:val="center"/>
          </w:tcPr>
          <w:p w14:paraId="4E02C79C" w14:textId="77777777" w:rsidR="00C54609" w:rsidRPr="00961751" w:rsidRDefault="00C54609" w:rsidP="00961751">
            <w:pPr>
              <w:autoSpaceDE w:val="0"/>
              <w:autoSpaceDN w:val="0"/>
              <w:adjustRightInd w:val="0"/>
              <w:spacing w:before="0" w:line="220" w:lineRule="atLeast"/>
              <w:ind w:left="0" w:firstLine="0"/>
              <w:jc w:val="center"/>
              <w:rPr>
                <w:rFonts w:eastAsia="Times New Roman" w:cs="Times New Roman"/>
                <w:b/>
                <w:bCs/>
                <w:sz w:val="19"/>
                <w:szCs w:val="19"/>
                <w:lang w:eastAsia="tr-TR"/>
              </w:rPr>
            </w:pPr>
          </w:p>
        </w:tc>
        <w:tc>
          <w:tcPr>
            <w:tcW w:w="720" w:type="pct"/>
            <w:vMerge/>
            <w:vAlign w:val="center"/>
          </w:tcPr>
          <w:p w14:paraId="5BB08210" w14:textId="77777777" w:rsidR="00C54609" w:rsidRPr="00961751" w:rsidRDefault="00C54609" w:rsidP="00961751">
            <w:pPr>
              <w:spacing w:before="0" w:line="220" w:lineRule="atLeast"/>
              <w:ind w:left="0" w:firstLine="0"/>
              <w:jc w:val="center"/>
              <w:outlineLvl w:val="4"/>
              <w:rPr>
                <w:rFonts w:eastAsia="Times New Roman" w:cs="Times New Roman"/>
                <w:b/>
                <w:bCs/>
                <w:sz w:val="19"/>
                <w:szCs w:val="19"/>
                <w:lang w:eastAsia="tr-TR"/>
              </w:rPr>
            </w:pPr>
          </w:p>
        </w:tc>
        <w:tc>
          <w:tcPr>
            <w:tcW w:w="527" w:type="pct"/>
            <w:vMerge/>
            <w:vAlign w:val="center"/>
          </w:tcPr>
          <w:p w14:paraId="1D7A8A37" w14:textId="77777777" w:rsidR="00C54609" w:rsidRPr="00961751" w:rsidRDefault="00C54609" w:rsidP="00961751">
            <w:pPr>
              <w:spacing w:before="0" w:line="220" w:lineRule="atLeast"/>
              <w:ind w:left="0" w:firstLine="0"/>
              <w:jc w:val="center"/>
              <w:outlineLvl w:val="4"/>
              <w:rPr>
                <w:rFonts w:eastAsia="Times New Roman" w:cs="Times New Roman"/>
                <w:b/>
                <w:bCs/>
                <w:sz w:val="19"/>
                <w:szCs w:val="19"/>
                <w:lang w:eastAsia="tr-TR"/>
              </w:rPr>
            </w:pPr>
          </w:p>
        </w:tc>
        <w:tc>
          <w:tcPr>
            <w:tcW w:w="318" w:type="pct"/>
            <w:vMerge/>
            <w:vAlign w:val="center"/>
          </w:tcPr>
          <w:p w14:paraId="011510C3" w14:textId="77777777" w:rsidR="00C54609" w:rsidRPr="00961751" w:rsidRDefault="00C54609" w:rsidP="00961751">
            <w:pPr>
              <w:spacing w:before="0" w:line="220" w:lineRule="atLeast"/>
              <w:ind w:left="0" w:firstLine="0"/>
              <w:jc w:val="center"/>
              <w:outlineLvl w:val="4"/>
              <w:rPr>
                <w:rFonts w:eastAsia="Times New Roman" w:cs="Times New Roman"/>
                <w:b/>
                <w:bCs/>
                <w:sz w:val="19"/>
                <w:szCs w:val="19"/>
                <w:lang w:eastAsia="tr-TR"/>
              </w:rPr>
            </w:pPr>
          </w:p>
        </w:tc>
      </w:tr>
    </w:tbl>
    <w:p w14:paraId="0A2250AE" w14:textId="77777777" w:rsidR="00C54609" w:rsidRPr="00961751" w:rsidRDefault="00B10B72" w:rsidP="00961751">
      <w:pPr>
        <w:spacing w:before="120" w:after="120" w:line="240" w:lineRule="auto"/>
        <w:ind w:firstLine="0"/>
        <w:rPr>
          <w:rFonts w:eastAsia="Calibri" w:cs="Times New Roman"/>
          <w:sz w:val="20"/>
          <w:szCs w:val="24"/>
        </w:rPr>
      </w:pPr>
      <w:r>
        <w:rPr>
          <w:rFonts w:eastAsia="Calibri" w:cs="Times New Roman"/>
          <w:noProof/>
          <w:sz w:val="20"/>
          <w:szCs w:val="24"/>
          <w:lang w:eastAsia="tr-TR"/>
        </w:rPr>
        <mc:AlternateContent>
          <mc:Choice Requires="wps">
            <w:drawing>
              <wp:anchor distT="0" distB="0" distL="114300" distR="114300" simplePos="0" relativeHeight="251660288" behindDoc="0" locked="0" layoutInCell="1" allowOverlap="1" wp14:anchorId="471C09FB" wp14:editId="19B7BA01">
                <wp:simplePos x="0" y="0"/>
                <wp:positionH relativeFrom="column">
                  <wp:posOffset>-564053</wp:posOffset>
                </wp:positionH>
                <wp:positionV relativeFrom="paragraph">
                  <wp:posOffset>447040</wp:posOffset>
                </wp:positionV>
                <wp:extent cx="762000" cy="723900"/>
                <wp:effectExtent l="0" t="0" r="23495" b="28575"/>
                <wp:wrapNone/>
                <wp:docPr id="19" name="Metin Kutusu 19"/>
                <wp:cNvGraphicFramePr/>
                <a:graphic xmlns:a="http://schemas.openxmlformats.org/drawingml/2006/main">
                  <a:graphicData uri="http://schemas.microsoft.com/office/word/2010/wordprocessingShape">
                    <wps:wsp>
                      <wps:cNvSpPr txBox="1"/>
                      <wps:spPr>
                        <a:xfrm>
                          <a:off x="0" y="0"/>
                          <a:ext cx="762000" cy="723900"/>
                        </a:xfrm>
                        <a:prstGeom prst="rect">
                          <a:avLst/>
                        </a:prstGeom>
                        <a:solidFill>
                          <a:schemeClr val="bg1"/>
                        </a:solidFill>
                        <a:ln w="6350">
                          <a:solidFill>
                            <a:schemeClr val="bg1"/>
                          </a:solidFill>
                        </a:ln>
                      </wps:spPr>
                      <wps:txbx>
                        <w:txbxContent>
                          <w:p w14:paraId="43CD69CF" w14:textId="77777777" w:rsidR="006014D3" w:rsidRDefault="006014D3" w:rsidP="00B10B72">
                            <w:pPr>
                              <w:ind w:firstLine="0"/>
                            </w:pPr>
                            <w:r>
                              <w:t>35</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C09FB" id="Metin Kutusu 19" o:spid="_x0000_s1034" type="#_x0000_t202" style="position:absolute;left:0;text-align:left;margin-left:-44.4pt;margin-top:35.2pt;width:60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" fillcolor="white [3212]" strokecolor="white [3212]" strokeweight=".5pt">
                <v:textbox style="layout-flow:vertical">
                  <w:txbxContent>
                    <w:p w14:paraId="43CD69CF" w14:textId="77777777" w:rsidR="006014D3" w:rsidRDefault="006014D3" w:rsidP="00B10B72">
                      <w:pPr>
                        <w:ind w:firstLine="0"/>
                      </w:pPr>
                      <w:r>
                        <w:t>35</w:t>
                      </w:r>
                    </w:p>
                  </w:txbxContent>
                </v:textbox>
              </v:shape>
            </w:pict>
          </mc:Fallback>
        </mc:AlternateContent>
      </w:r>
      <w:r w:rsidR="009700A6">
        <w:rPr>
          <w:rFonts w:eastAsia="Calibri" w:cs="Times New Roman"/>
          <w:noProof/>
          <w:sz w:val="20"/>
          <w:szCs w:val="24"/>
          <w:lang w:eastAsia="tr-TR"/>
        </w:rPr>
        <mc:AlternateContent>
          <mc:Choice Requires="wps">
            <w:drawing>
              <wp:anchor distT="0" distB="0" distL="114300" distR="114300" simplePos="0" relativeHeight="251657728" behindDoc="0" locked="0" layoutInCell="1" allowOverlap="1" wp14:anchorId="38676758" wp14:editId="71F47089">
                <wp:simplePos x="0" y="0"/>
                <wp:positionH relativeFrom="column">
                  <wp:posOffset>8515350</wp:posOffset>
                </wp:positionH>
                <wp:positionV relativeFrom="paragraph">
                  <wp:posOffset>389890</wp:posOffset>
                </wp:positionV>
                <wp:extent cx="762000" cy="723900"/>
                <wp:effectExtent l="0" t="0" r="19050" b="19050"/>
                <wp:wrapNone/>
                <wp:docPr id="5" name="Metin Kutusu 5"/>
                <wp:cNvGraphicFramePr/>
                <a:graphic xmlns:a="http://schemas.openxmlformats.org/drawingml/2006/main">
                  <a:graphicData uri="http://schemas.microsoft.com/office/word/2010/wordprocessingShape">
                    <wps:wsp>
                      <wps:cNvSpPr txBox="1"/>
                      <wps:spPr>
                        <a:xfrm>
                          <a:off x="0" y="0"/>
                          <a:ext cx="762000" cy="723900"/>
                        </a:xfrm>
                        <a:prstGeom prst="rect">
                          <a:avLst/>
                        </a:prstGeom>
                        <a:solidFill>
                          <a:schemeClr val="bg1"/>
                        </a:solidFill>
                        <a:ln w="6350">
                          <a:solidFill>
                            <a:schemeClr val="bg1"/>
                          </a:solidFill>
                        </a:ln>
                      </wps:spPr>
                      <wps:txbx>
                        <w:txbxContent>
                          <w:p w14:paraId="39126C37" w14:textId="77777777" w:rsidR="006014D3" w:rsidRDefault="006014D3" w:rsidP="009700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676758" id="Metin Kutusu 5" o:spid="_x0000_s1035" type="#_x0000_t202" style="position:absolute;left:0;text-align:left;margin-left:670.5pt;margin-top:30.7pt;width:60pt;height:5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" fillcolor="white [3212]" strokecolor="white [3212]" strokeweight=".5pt">
                <v:textbox>
                  <w:txbxContent>
                    <w:p w14:paraId="39126C37" w14:textId="77777777" w:rsidR="006014D3" w:rsidRDefault="006014D3" w:rsidP="009700A6"/>
                  </w:txbxContent>
                </v:textbox>
              </v:shape>
            </w:pict>
          </mc:Fallback>
        </mc:AlternateContent>
      </w:r>
      <w:r w:rsidR="00C54609" w:rsidRPr="00961751">
        <w:rPr>
          <w:rFonts w:eastAsia="Calibri" w:cs="Times New Roman"/>
          <w:sz w:val="20"/>
          <w:szCs w:val="24"/>
        </w:rPr>
        <w:t>p&lt;0,05*</w:t>
      </w:r>
    </w:p>
    <w:p w14:paraId="617DC916" w14:textId="77777777" w:rsidR="00961751" w:rsidRDefault="00961751" w:rsidP="00C54609">
      <w:pPr>
        <w:autoSpaceDE w:val="0"/>
        <w:autoSpaceDN w:val="0"/>
        <w:adjustRightInd w:val="0"/>
        <w:spacing w:after="120"/>
        <w:rPr>
          <w:rFonts w:eastAsia="Times New Roman" w:cs="Times New Roman"/>
          <w:bCs/>
          <w:szCs w:val="24"/>
          <w:lang w:eastAsia="tr-TR"/>
        </w:rPr>
        <w:sectPr w:rsidR="00961751" w:rsidSect="00BE4E81">
          <w:pgSz w:w="16838" w:h="11906" w:orient="landscape" w:code="9"/>
          <w:pgMar w:top="1304" w:right="1418" w:bottom="1701" w:left="1418" w:header="851" w:footer="851" w:gutter="0"/>
          <w:cols w:space="708"/>
          <w:docGrid w:linePitch="360"/>
        </w:sectPr>
      </w:pPr>
    </w:p>
    <w:p w14:paraId="31983715" w14:textId="77777777" w:rsidR="00961751" w:rsidRDefault="00C54609" w:rsidP="00C54609">
      <w:pPr>
        <w:autoSpaceDE w:val="0"/>
        <w:autoSpaceDN w:val="0"/>
        <w:adjustRightInd w:val="0"/>
        <w:spacing w:after="120"/>
        <w:rPr>
          <w:rFonts w:eastAsia="Times New Roman" w:cs="Times New Roman"/>
          <w:bCs/>
          <w:szCs w:val="24"/>
          <w:lang w:eastAsia="tr-TR"/>
        </w:rPr>
      </w:pPr>
      <w:r w:rsidRPr="009F152B">
        <w:rPr>
          <w:rFonts w:eastAsia="Times New Roman" w:cs="Times New Roman"/>
          <w:bCs/>
          <w:szCs w:val="24"/>
          <w:lang w:eastAsia="tr-TR"/>
        </w:rPr>
        <w:lastRenderedPageBreak/>
        <w:t>Tablo</w:t>
      </w:r>
      <w:r w:rsidR="00161EE4">
        <w:rPr>
          <w:rFonts w:eastAsia="Times New Roman" w:cs="Times New Roman"/>
          <w:bCs/>
          <w:szCs w:val="24"/>
          <w:lang w:eastAsia="tr-TR"/>
        </w:rPr>
        <w:t xml:space="preserve"> </w:t>
      </w:r>
      <w:r w:rsidRPr="009F152B">
        <w:rPr>
          <w:rFonts w:eastAsia="Times New Roman" w:cs="Times New Roman"/>
          <w:bCs/>
          <w:szCs w:val="24"/>
          <w:lang w:eastAsia="tr-TR"/>
        </w:rPr>
        <w:t>8</w:t>
      </w:r>
      <w:r w:rsidR="00161EE4">
        <w:rPr>
          <w:rFonts w:eastAsia="Times New Roman" w:cs="Times New Roman"/>
          <w:bCs/>
          <w:szCs w:val="24"/>
          <w:lang w:eastAsia="tr-TR"/>
        </w:rPr>
        <w:t xml:space="preserve"> </w:t>
      </w:r>
      <w:r w:rsidRPr="009F152B">
        <w:rPr>
          <w:rFonts w:eastAsia="Times New Roman" w:cs="Times New Roman"/>
          <w:bCs/>
          <w:szCs w:val="24"/>
          <w:lang w:eastAsia="tr-TR"/>
        </w:rPr>
        <w:t>inceleme</w:t>
      </w:r>
      <w:r w:rsidR="00161EE4">
        <w:rPr>
          <w:rFonts w:eastAsia="Times New Roman" w:cs="Times New Roman"/>
          <w:bCs/>
          <w:szCs w:val="24"/>
          <w:lang w:eastAsia="tr-TR"/>
        </w:rPr>
        <w:t xml:space="preserve"> </w:t>
      </w:r>
      <w:r w:rsidRPr="009F152B">
        <w:rPr>
          <w:rFonts w:eastAsia="Times New Roman" w:cs="Times New Roman"/>
          <w:bCs/>
          <w:szCs w:val="24"/>
          <w:lang w:eastAsia="tr-TR"/>
        </w:rPr>
        <w:t>sonuçlarına</w:t>
      </w:r>
      <w:r w:rsidR="00161EE4">
        <w:rPr>
          <w:rFonts w:eastAsia="Times New Roman" w:cs="Times New Roman"/>
          <w:bCs/>
          <w:szCs w:val="24"/>
          <w:lang w:eastAsia="tr-TR"/>
        </w:rPr>
        <w:t xml:space="preserve"> </w:t>
      </w:r>
      <w:r w:rsidRPr="009F152B">
        <w:rPr>
          <w:rFonts w:eastAsia="Times New Roman" w:cs="Times New Roman"/>
          <w:bCs/>
          <w:szCs w:val="24"/>
          <w:lang w:eastAsia="tr-TR"/>
        </w:rPr>
        <w:t>göre</w:t>
      </w:r>
      <w:r w:rsidR="00161EE4">
        <w:rPr>
          <w:rFonts w:eastAsia="Times New Roman" w:cs="Times New Roman"/>
          <w:bCs/>
          <w:szCs w:val="24"/>
          <w:lang w:eastAsia="tr-TR"/>
        </w:rPr>
        <w:t xml:space="preserve"> </w:t>
      </w:r>
      <w:r w:rsidRPr="009F152B">
        <w:rPr>
          <w:rFonts w:eastAsia="Times New Roman" w:cs="Times New Roman"/>
          <w:bCs/>
          <w:szCs w:val="24"/>
          <w:lang w:eastAsia="tr-TR"/>
        </w:rPr>
        <w:t>kurulan</w:t>
      </w:r>
      <w:r w:rsidR="00161EE4">
        <w:rPr>
          <w:rFonts w:eastAsia="Times New Roman" w:cs="Times New Roman"/>
          <w:bCs/>
          <w:szCs w:val="24"/>
          <w:lang w:eastAsia="tr-TR"/>
        </w:rPr>
        <w:t xml:space="preserve"> </w:t>
      </w:r>
      <w:r w:rsidRPr="009F152B">
        <w:rPr>
          <w:rFonts w:eastAsia="Times New Roman" w:cs="Times New Roman"/>
          <w:bCs/>
          <w:szCs w:val="24"/>
          <w:lang w:eastAsia="tr-TR"/>
        </w:rPr>
        <w:t>modelin</w:t>
      </w:r>
      <w:r w:rsidR="00161EE4">
        <w:rPr>
          <w:rFonts w:eastAsia="Times New Roman" w:cs="Times New Roman"/>
          <w:bCs/>
          <w:szCs w:val="24"/>
          <w:lang w:eastAsia="tr-TR"/>
        </w:rPr>
        <w:t xml:space="preserve"> </w:t>
      </w:r>
      <w:r w:rsidRPr="009F152B">
        <w:rPr>
          <w:rFonts w:eastAsia="Times New Roman" w:cs="Times New Roman"/>
          <w:bCs/>
          <w:szCs w:val="24"/>
          <w:lang w:eastAsia="tr-TR"/>
        </w:rPr>
        <w:t>anlamlı</w:t>
      </w:r>
      <w:r w:rsidR="00161EE4">
        <w:rPr>
          <w:rFonts w:eastAsia="Times New Roman" w:cs="Times New Roman"/>
          <w:bCs/>
          <w:szCs w:val="24"/>
          <w:lang w:eastAsia="tr-TR"/>
        </w:rPr>
        <w:t xml:space="preserve"> </w:t>
      </w:r>
      <w:r w:rsidRPr="009F152B">
        <w:rPr>
          <w:rFonts w:eastAsia="Times New Roman" w:cs="Times New Roman"/>
          <w:bCs/>
          <w:szCs w:val="24"/>
          <w:lang w:eastAsia="tr-TR"/>
        </w:rPr>
        <w:t>olduğu</w:t>
      </w:r>
      <w:r w:rsidR="00161EE4">
        <w:rPr>
          <w:rFonts w:eastAsia="Times New Roman" w:cs="Times New Roman"/>
          <w:bCs/>
          <w:szCs w:val="24"/>
          <w:lang w:eastAsia="tr-TR"/>
        </w:rPr>
        <w:t xml:space="preserve"> </w:t>
      </w:r>
      <w:r w:rsidRPr="009F152B">
        <w:rPr>
          <w:rFonts w:eastAsia="Times New Roman" w:cs="Times New Roman"/>
          <w:bCs/>
          <w:szCs w:val="24"/>
          <w:lang w:eastAsia="tr-TR"/>
        </w:rPr>
        <w:t>görülmektedir</w:t>
      </w:r>
      <w:r w:rsidR="00161EE4">
        <w:rPr>
          <w:rFonts w:eastAsia="Times New Roman" w:cs="Times New Roman"/>
          <w:bCs/>
          <w:szCs w:val="24"/>
          <w:lang w:eastAsia="tr-TR"/>
        </w:rPr>
        <w:t xml:space="preserve"> </w:t>
      </w:r>
      <w:r w:rsidRPr="009F152B">
        <w:rPr>
          <w:rFonts w:eastAsia="Times New Roman" w:cs="Times New Roman"/>
          <w:bCs/>
          <w:szCs w:val="24"/>
          <w:lang w:eastAsia="tr-TR"/>
        </w:rPr>
        <w:t>(F=2,718;</w:t>
      </w:r>
      <w:r w:rsidR="00161EE4">
        <w:rPr>
          <w:rFonts w:eastAsia="Times New Roman" w:cs="Times New Roman"/>
          <w:bCs/>
          <w:szCs w:val="24"/>
          <w:lang w:eastAsia="tr-TR"/>
        </w:rPr>
        <w:t xml:space="preserve"> </w:t>
      </w:r>
      <w:r w:rsidRPr="009F152B">
        <w:rPr>
          <w:rFonts w:eastAsia="Times New Roman" w:cs="Times New Roman"/>
          <w:bCs/>
          <w:szCs w:val="24"/>
          <w:lang w:eastAsia="tr-TR"/>
        </w:rPr>
        <w:t>p=,000).</w:t>
      </w:r>
      <w:r w:rsidR="00161EE4">
        <w:rPr>
          <w:rFonts w:eastAsia="Times New Roman" w:cs="Times New Roman"/>
          <w:bCs/>
          <w:szCs w:val="24"/>
          <w:lang w:eastAsia="tr-TR"/>
        </w:rPr>
        <w:t xml:space="preserve"> </w:t>
      </w:r>
      <w:r w:rsidRPr="009F152B">
        <w:rPr>
          <w:rFonts w:eastAsia="Calibri" w:cs="Times New Roman"/>
          <w:szCs w:val="24"/>
        </w:rPr>
        <w:t>Sporcuların</w:t>
      </w:r>
      <w:r w:rsidR="00161EE4">
        <w:rPr>
          <w:rFonts w:eastAsia="Calibri" w:cs="Times New Roman"/>
          <w:szCs w:val="24"/>
        </w:rPr>
        <w:t xml:space="preserve"> </w:t>
      </w:r>
      <w:r w:rsidRPr="009F152B">
        <w:rPr>
          <w:rFonts w:eastAsia="Calibri" w:cs="Times New Roman"/>
          <w:szCs w:val="24"/>
        </w:rPr>
        <w:t>Yeni</w:t>
      </w:r>
      <w:r w:rsidR="00161EE4">
        <w:rPr>
          <w:rFonts w:eastAsia="Calibri" w:cs="Times New Roman"/>
          <w:szCs w:val="24"/>
        </w:rPr>
        <w:t xml:space="preserve"> </w:t>
      </w:r>
      <w:r w:rsidRPr="009F152B">
        <w:rPr>
          <w:rFonts w:eastAsia="Calibri" w:cs="Times New Roman"/>
          <w:szCs w:val="24"/>
        </w:rPr>
        <w:t>Tip</w:t>
      </w:r>
      <w:r w:rsidR="00161EE4">
        <w:rPr>
          <w:rFonts w:eastAsia="Calibri" w:cs="Times New Roman"/>
          <w:szCs w:val="24"/>
        </w:rPr>
        <w:t xml:space="preserve"> </w:t>
      </w:r>
      <w:r w:rsidRPr="009F152B">
        <w:rPr>
          <w:rFonts w:eastAsia="Calibri" w:cs="Times New Roman"/>
          <w:szCs w:val="24"/>
        </w:rPr>
        <w:t>Koronavirüse</w:t>
      </w:r>
      <w:r w:rsidR="00161EE4">
        <w:rPr>
          <w:rFonts w:eastAsia="Calibri" w:cs="Times New Roman"/>
          <w:szCs w:val="24"/>
        </w:rPr>
        <w:t xml:space="preserve"> </w:t>
      </w:r>
      <w:r w:rsidRPr="009F152B">
        <w:rPr>
          <w:rFonts w:eastAsia="Calibri" w:cs="Times New Roman"/>
          <w:szCs w:val="24"/>
        </w:rPr>
        <w:t>(Covid</w:t>
      </w:r>
      <w:r w:rsidR="00161EE4">
        <w:rPr>
          <w:rFonts w:eastAsia="Calibri" w:cs="Times New Roman"/>
          <w:szCs w:val="24"/>
        </w:rPr>
        <w:t xml:space="preserve"> </w:t>
      </w:r>
      <w:r w:rsidRPr="009F152B">
        <w:rPr>
          <w:rFonts w:eastAsia="Calibri" w:cs="Times New Roman"/>
          <w:szCs w:val="24"/>
        </w:rPr>
        <w:t>-</w:t>
      </w:r>
      <w:r w:rsidR="00161EE4">
        <w:rPr>
          <w:rFonts w:eastAsia="Calibri" w:cs="Times New Roman"/>
          <w:szCs w:val="24"/>
        </w:rPr>
        <w:t xml:space="preserve"> </w:t>
      </w:r>
      <w:r w:rsidRPr="009F152B">
        <w:rPr>
          <w:rFonts w:eastAsia="Calibri" w:cs="Times New Roman"/>
          <w:szCs w:val="24"/>
        </w:rPr>
        <w:t>19)</w:t>
      </w:r>
      <w:r w:rsidR="00161EE4">
        <w:rPr>
          <w:rFonts w:eastAsia="Calibri" w:cs="Times New Roman"/>
          <w:szCs w:val="24"/>
        </w:rPr>
        <w:t xml:space="preserve"> </w:t>
      </w:r>
      <w:r w:rsidRPr="009F152B">
        <w:rPr>
          <w:rFonts w:eastAsia="Calibri" w:cs="Times New Roman"/>
          <w:szCs w:val="24"/>
        </w:rPr>
        <w:t>Yakalanma</w:t>
      </w:r>
      <w:r w:rsidR="00161EE4">
        <w:rPr>
          <w:rFonts w:eastAsia="Calibri" w:cs="Times New Roman"/>
          <w:szCs w:val="24"/>
        </w:rPr>
        <w:t xml:space="preserve"> </w:t>
      </w:r>
      <w:r w:rsidRPr="009F152B">
        <w:rPr>
          <w:rFonts w:eastAsia="Calibri" w:cs="Times New Roman"/>
          <w:szCs w:val="24"/>
        </w:rPr>
        <w:t>Kaygısı</w:t>
      </w:r>
      <w:r w:rsidR="00161EE4">
        <w:rPr>
          <w:rFonts w:eastAsia="Calibri" w:cs="Times New Roman"/>
          <w:szCs w:val="24"/>
        </w:rPr>
        <w:t xml:space="preserve"> </w:t>
      </w:r>
      <w:r w:rsidRPr="009F152B">
        <w:rPr>
          <w:rFonts w:eastAsia="Calibri" w:cs="Times New Roman"/>
          <w:szCs w:val="24"/>
        </w:rPr>
        <w:t>ölçeği</w:t>
      </w:r>
      <w:r w:rsidR="00161EE4">
        <w:rPr>
          <w:rFonts w:eastAsia="Calibri" w:cs="Times New Roman"/>
          <w:szCs w:val="24"/>
        </w:rPr>
        <w:t xml:space="preserve"> </w:t>
      </w:r>
      <w:r w:rsidRPr="009F152B">
        <w:rPr>
          <w:rFonts w:eastAsia="Calibri" w:cs="Times New Roman"/>
          <w:szCs w:val="24"/>
        </w:rPr>
        <w:t>ile</w:t>
      </w:r>
      <w:r w:rsidR="00161EE4">
        <w:rPr>
          <w:rFonts w:eastAsia="Calibri" w:cs="Times New Roman"/>
          <w:szCs w:val="24"/>
        </w:rPr>
        <w:t xml:space="preserve"> </w:t>
      </w:r>
      <w:r w:rsidRPr="009F152B">
        <w:rPr>
          <w:rFonts w:eastAsia="Calibri" w:cs="Times New Roman"/>
          <w:szCs w:val="24"/>
        </w:rPr>
        <w:t>eğitim</w:t>
      </w:r>
      <w:r w:rsidR="00161EE4">
        <w:rPr>
          <w:rFonts w:eastAsia="Calibri" w:cs="Times New Roman"/>
          <w:szCs w:val="24"/>
        </w:rPr>
        <w:t xml:space="preserve"> </w:t>
      </w:r>
      <w:r w:rsidRPr="009F152B">
        <w:rPr>
          <w:rFonts w:eastAsia="Calibri" w:cs="Times New Roman"/>
          <w:szCs w:val="24"/>
        </w:rPr>
        <w:t>durumu</w:t>
      </w:r>
      <w:r w:rsidR="00161EE4">
        <w:rPr>
          <w:rFonts w:eastAsia="Calibri" w:cs="Times New Roman"/>
          <w:szCs w:val="24"/>
        </w:rPr>
        <w:t xml:space="preserve"> </w:t>
      </w:r>
      <w:r w:rsidRPr="009F152B">
        <w:rPr>
          <w:rFonts w:eastAsia="Calibri" w:cs="Times New Roman"/>
          <w:szCs w:val="24"/>
        </w:rPr>
        <w:t>değişkeni</w:t>
      </w:r>
      <w:r w:rsidR="00161EE4">
        <w:rPr>
          <w:rFonts w:eastAsia="Calibri" w:cs="Times New Roman"/>
          <w:szCs w:val="24"/>
        </w:rPr>
        <w:t xml:space="preserve"> </w:t>
      </w:r>
      <w:r w:rsidRPr="009F152B">
        <w:rPr>
          <w:rFonts w:eastAsia="Calibri" w:cs="Times New Roman"/>
          <w:szCs w:val="24"/>
        </w:rPr>
        <w:t>arasında</w:t>
      </w:r>
      <w:r w:rsidR="00161EE4">
        <w:rPr>
          <w:rFonts w:eastAsia="Calibri" w:cs="Times New Roman"/>
          <w:szCs w:val="24"/>
        </w:rPr>
        <w:t xml:space="preserve"> </w:t>
      </w:r>
      <w:r w:rsidRPr="009F152B">
        <w:rPr>
          <w:rFonts w:eastAsia="Calibri" w:cs="Times New Roman"/>
          <w:szCs w:val="24"/>
        </w:rPr>
        <w:t>yapılan</w:t>
      </w:r>
      <w:r w:rsidR="00161EE4">
        <w:rPr>
          <w:rFonts w:eastAsia="Calibri" w:cs="Times New Roman"/>
          <w:szCs w:val="24"/>
        </w:rPr>
        <w:t xml:space="preserve"> </w:t>
      </w:r>
      <w:r w:rsidRPr="009F152B">
        <w:rPr>
          <w:rFonts w:eastAsia="Calibri" w:cs="Times New Roman"/>
          <w:szCs w:val="24"/>
        </w:rPr>
        <w:t>Manova</w:t>
      </w:r>
      <w:r w:rsidR="00161EE4">
        <w:rPr>
          <w:rFonts w:eastAsia="Calibri" w:cs="Times New Roman"/>
          <w:szCs w:val="24"/>
        </w:rPr>
        <w:t xml:space="preserve"> </w:t>
      </w:r>
      <w:r w:rsidRPr="009F152B">
        <w:rPr>
          <w:rFonts w:eastAsia="Calibri" w:cs="Times New Roman"/>
          <w:szCs w:val="24"/>
        </w:rPr>
        <w:t>analizi</w:t>
      </w:r>
      <w:r w:rsidR="00161EE4">
        <w:rPr>
          <w:rFonts w:eastAsia="Calibri" w:cs="Times New Roman"/>
          <w:szCs w:val="24"/>
        </w:rPr>
        <w:t xml:space="preserve"> </w:t>
      </w:r>
      <w:r w:rsidRPr="009F152B">
        <w:rPr>
          <w:rFonts w:eastAsia="Calibri" w:cs="Times New Roman"/>
          <w:szCs w:val="24"/>
        </w:rPr>
        <w:t>sonucu</w:t>
      </w:r>
      <w:r w:rsidR="00161EE4">
        <w:rPr>
          <w:rFonts w:eastAsia="Calibri" w:cs="Times New Roman"/>
          <w:szCs w:val="24"/>
        </w:rPr>
        <w:t xml:space="preserve"> </w:t>
      </w:r>
      <w:r w:rsidRPr="009F152B">
        <w:rPr>
          <w:rFonts w:eastAsia="Calibri" w:cs="Times New Roman"/>
          <w:szCs w:val="24"/>
        </w:rPr>
        <w:t>sadece</w:t>
      </w:r>
      <w:r w:rsidR="00161EE4">
        <w:rPr>
          <w:rFonts w:eastAsia="Calibri" w:cs="Times New Roman"/>
          <w:szCs w:val="24"/>
        </w:rPr>
        <w:t xml:space="preserve"> </w:t>
      </w:r>
      <w:r w:rsidRPr="009F152B">
        <w:rPr>
          <w:rFonts w:eastAsia="Calibri" w:cs="Times New Roman"/>
          <w:szCs w:val="24"/>
        </w:rPr>
        <w:t>ölçek</w:t>
      </w:r>
      <w:r w:rsidR="00161EE4">
        <w:rPr>
          <w:rFonts w:eastAsia="Calibri" w:cs="Times New Roman"/>
          <w:szCs w:val="24"/>
        </w:rPr>
        <w:t xml:space="preserve"> </w:t>
      </w:r>
      <w:r w:rsidRPr="009F152B">
        <w:rPr>
          <w:rFonts w:eastAsia="Calibri" w:cs="Times New Roman"/>
          <w:szCs w:val="24"/>
        </w:rPr>
        <w:t>toplam</w:t>
      </w:r>
      <w:r w:rsidR="00161EE4">
        <w:rPr>
          <w:rFonts w:eastAsia="Calibri" w:cs="Times New Roman"/>
          <w:szCs w:val="24"/>
        </w:rPr>
        <w:t xml:space="preserve"> </w:t>
      </w:r>
      <w:r w:rsidRPr="009F152B">
        <w:rPr>
          <w:rFonts w:eastAsia="Calibri" w:cs="Times New Roman"/>
          <w:szCs w:val="24"/>
        </w:rPr>
        <w:t>puanı</w:t>
      </w:r>
      <w:r w:rsidR="00161EE4">
        <w:rPr>
          <w:rFonts w:eastAsia="Calibri" w:cs="Times New Roman"/>
          <w:szCs w:val="24"/>
        </w:rPr>
        <w:t xml:space="preserve"> </w:t>
      </w:r>
      <w:r w:rsidRPr="009F152B">
        <w:rPr>
          <w:rFonts w:eastAsia="Calibri" w:cs="Times New Roman"/>
          <w:szCs w:val="24"/>
        </w:rPr>
        <w:t>ile</w:t>
      </w:r>
      <w:r w:rsidR="00161EE4">
        <w:rPr>
          <w:rFonts w:eastAsia="Calibri" w:cs="Times New Roman"/>
          <w:szCs w:val="24"/>
        </w:rPr>
        <w:t xml:space="preserve"> </w:t>
      </w:r>
      <w:r w:rsidRPr="009F152B">
        <w:rPr>
          <w:rFonts w:eastAsia="Calibri" w:cs="Times New Roman"/>
          <w:szCs w:val="24"/>
        </w:rPr>
        <w:t>eğitim</w:t>
      </w:r>
      <w:r w:rsidR="00161EE4">
        <w:rPr>
          <w:rFonts w:eastAsia="Calibri" w:cs="Times New Roman"/>
          <w:szCs w:val="24"/>
        </w:rPr>
        <w:t xml:space="preserve"> </w:t>
      </w:r>
      <w:r w:rsidRPr="009F152B">
        <w:rPr>
          <w:rFonts w:eastAsia="Calibri" w:cs="Times New Roman"/>
          <w:szCs w:val="24"/>
        </w:rPr>
        <w:t>durumu</w:t>
      </w:r>
      <w:r w:rsidR="00161EE4">
        <w:rPr>
          <w:rFonts w:eastAsia="Calibri" w:cs="Times New Roman"/>
          <w:szCs w:val="24"/>
        </w:rPr>
        <w:t xml:space="preserve"> </w:t>
      </w:r>
      <w:r w:rsidRPr="009F152B">
        <w:rPr>
          <w:rFonts w:eastAsia="Times New Roman" w:cs="Times New Roman"/>
          <w:bCs/>
          <w:szCs w:val="24"/>
          <w:lang w:eastAsia="tr-TR"/>
        </w:rPr>
        <w:t>değişkeni</w:t>
      </w:r>
      <w:r w:rsidR="00161EE4">
        <w:rPr>
          <w:rFonts w:eastAsia="Times New Roman" w:cs="Times New Roman"/>
          <w:bCs/>
          <w:szCs w:val="24"/>
          <w:lang w:eastAsia="tr-TR"/>
        </w:rPr>
        <w:t xml:space="preserve"> </w:t>
      </w:r>
      <w:r w:rsidRPr="009F152B">
        <w:rPr>
          <w:rFonts w:eastAsia="Times New Roman" w:cs="Times New Roman"/>
          <w:bCs/>
          <w:szCs w:val="24"/>
          <w:lang w:eastAsia="tr-TR"/>
        </w:rPr>
        <w:t>arasında</w:t>
      </w:r>
      <w:r w:rsidR="00161EE4">
        <w:rPr>
          <w:rFonts w:eastAsia="Times New Roman" w:cs="Times New Roman"/>
          <w:bCs/>
          <w:szCs w:val="24"/>
          <w:lang w:eastAsia="tr-TR"/>
        </w:rPr>
        <w:t xml:space="preserve"> </w:t>
      </w:r>
      <w:r w:rsidRPr="009F152B">
        <w:rPr>
          <w:rFonts w:eastAsia="Times New Roman" w:cs="Times New Roman"/>
          <w:bCs/>
          <w:szCs w:val="24"/>
          <w:lang w:eastAsia="tr-TR"/>
        </w:rPr>
        <w:t>istatistiksel</w:t>
      </w:r>
      <w:r w:rsidR="00161EE4">
        <w:rPr>
          <w:rFonts w:eastAsia="Times New Roman" w:cs="Times New Roman"/>
          <w:bCs/>
          <w:szCs w:val="24"/>
          <w:lang w:eastAsia="tr-TR"/>
        </w:rPr>
        <w:t xml:space="preserve"> </w:t>
      </w:r>
      <w:r w:rsidRPr="009F152B">
        <w:rPr>
          <w:rFonts w:eastAsia="Times New Roman" w:cs="Times New Roman"/>
          <w:bCs/>
          <w:szCs w:val="24"/>
          <w:lang w:eastAsia="tr-TR"/>
        </w:rPr>
        <w:t>olarak</w:t>
      </w:r>
      <w:r w:rsidR="00161EE4">
        <w:rPr>
          <w:rFonts w:eastAsia="Times New Roman" w:cs="Times New Roman"/>
          <w:bCs/>
          <w:szCs w:val="24"/>
          <w:lang w:eastAsia="tr-TR"/>
        </w:rPr>
        <w:t xml:space="preserve"> </w:t>
      </w:r>
      <w:r w:rsidRPr="009F152B">
        <w:rPr>
          <w:rFonts w:eastAsia="Times New Roman" w:cs="Times New Roman"/>
          <w:bCs/>
          <w:szCs w:val="24"/>
          <w:lang w:eastAsia="tr-TR"/>
        </w:rPr>
        <w:t>anlamlı</w:t>
      </w:r>
      <w:r w:rsidR="00161EE4">
        <w:rPr>
          <w:rFonts w:eastAsia="Times New Roman" w:cs="Times New Roman"/>
          <w:bCs/>
          <w:szCs w:val="24"/>
          <w:lang w:eastAsia="tr-TR"/>
        </w:rPr>
        <w:t xml:space="preserve"> </w:t>
      </w:r>
      <w:r w:rsidRPr="009F152B">
        <w:rPr>
          <w:rFonts w:eastAsia="Times New Roman" w:cs="Times New Roman"/>
          <w:bCs/>
          <w:szCs w:val="24"/>
          <w:lang w:eastAsia="tr-TR"/>
        </w:rPr>
        <w:t>farklılık</w:t>
      </w:r>
      <w:r w:rsidR="00161EE4">
        <w:rPr>
          <w:rFonts w:eastAsia="Times New Roman" w:cs="Times New Roman"/>
          <w:bCs/>
          <w:szCs w:val="24"/>
          <w:lang w:eastAsia="tr-TR"/>
        </w:rPr>
        <w:t xml:space="preserve"> </w:t>
      </w:r>
      <w:r w:rsidRPr="009F152B">
        <w:rPr>
          <w:rFonts w:eastAsia="Times New Roman" w:cs="Times New Roman"/>
          <w:bCs/>
          <w:szCs w:val="24"/>
          <w:lang w:eastAsia="tr-TR"/>
        </w:rPr>
        <w:t>görülmektedir</w:t>
      </w:r>
      <w:r w:rsidR="00161EE4">
        <w:rPr>
          <w:rFonts w:eastAsia="Times New Roman" w:cs="Times New Roman"/>
          <w:bCs/>
          <w:szCs w:val="24"/>
          <w:lang w:eastAsia="tr-TR"/>
        </w:rPr>
        <w:t xml:space="preserve"> </w:t>
      </w:r>
      <w:r w:rsidRPr="009F152B">
        <w:rPr>
          <w:rFonts w:eastAsia="Times New Roman" w:cs="Times New Roman"/>
          <w:bCs/>
          <w:szCs w:val="24"/>
          <w:lang w:eastAsia="tr-TR"/>
        </w:rPr>
        <w:t>(p&lt;0.05).</w:t>
      </w:r>
      <w:r w:rsidR="00161EE4">
        <w:rPr>
          <w:rFonts w:eastAsia="Times New Roman" w:cs="Times New Roman"/>
          <w:bCs/>
          <w:szCs w:val="24"/>
          <w:lang w:eastAsia="tr-TR"/>
        </w:rPr>
        <w:t xml:space="preserve"> </w:t>
      </w:r>
      <w:r w:rsidRPr="009F152B">
        <w:rPr>
          <w:rFonts w:eastAsia="Times New Roman" w:cs="Times New Roman"/>
          <w:bCs/>
          <w:szCs w:val="24"/>
          <w:lang w:eastAsia="tr-TR"/>
        </w:rPr>
        <w:t>Farklılığın</w:t>
      </w:r>
      <w:r w:rsidR="00161EE4">
        <w:rPr>
          <w:rFonts w:eastAsia="Times New Roman" w:cs="Times New Roman"/>
          <w:bCs/>
          <w:szCs w:val="24"/>
          <w:lang w:eastAsia="tr-TR"/>
        </w:rPr>
        <w:t xml:space="preserve"> </w:t>
      </w:r>
      <w:r w:rsidRPr="009F152B">
        <w:rPr>
          <w:rFonts w:eastAsia="Times New Roman" w:cs="Times New Roman"/>
          <w:bCs/>
          <w:szCs w:val="24"/>
          <w:lang w:eastAsia="tr-TR"/>
        </w:rPr>
        <w:t>tespiti</w:t>
      </w:r>
      <w:r w:rsidR="00161EE4">
        <w:rPr>
          <w:rFonts w:eastAsia="Times New Roman" w:cs="Times New Roman"/>
          <w:bCs/>
          <w:szCs w:val="24"/>
          <w:lang w:eastAsia="tr-TR"/>
        </w:rPr>
        <w:t xml:space="preserve"> </w:t>
      </w:r>
      <w:r w:rsidRPr="009F152B">
        <w:rPr>
          <w:rFonts w:eastAsia="Times New Roman" w:cs="Times New Roman"/>
          <w:bCs/>
          <w:szCs w:val="24"/>
          <w:lang w:eastAsia="tr-TR"/>
        </w:rPr>
        <w:t>amacıyla</w:t>
      </w:r>
      <w:r w:rsidR="00161EE4">
        <w:rPr>
          <w:rFonts w:eastAsia="Times New Roman" w:cs="Times New Roman"/>
          <w:bCs/>
          <w:szCs w:val="24"/>
          <w:lang w:eastAsia="tr-TR"/>
        </w:rPr>
        <w:t xml:space="preserve"> </w:t>
      </w:r>
      <w:r w:rsidRPr="009F152B">
        <w:rPr>
          <w:rFonts w:eastAsia="Times New Roman" w:cs="Times New Roman"/>
          <w:bCs/>
          <w:szCs w:val="24"/>
          <w:lang w:eastAsia="tr-TR"/>
        </w:rPr>
        <w:t>yapılan</w:t>
      </w:r>
      <w:r w:rsidR="00161EE4">
        <w:rPr>
          <w:rFonts w:eastAsia="Times New Roman" w:cs="Times New Roman"/>
          <w:bCs/>
          <w:szCs w:val="24"/>
          <w:lang w:eastAsia="tr-TR"/>
        </w:rPr>
        <w:t xml:space="preserve"> </w:t>
      </w:r>
      <w:r w:rsidRPr="009F152B">
        <w:rPr>
          <w:rFonts w:eastAsia="Times New Roman" w:cs="Times New Roman"/>
          <w:bCs/>
          <w:szCs w:val="24"/>
          <w:lang w:eastAsia="tr-TR"/>
        </w:rPr>
        <w:t>Bonferonni</w:t>
      </w:r>
      <w:r w:rsidR="00161EE4">
        <w:rPr>
          <w:rFonts w:eastAsia="Times New Roman" w:cs="Times New Roman"/>
          <w:bCs/>
          <w:szCs w:val="24"/>
          <w:lang w:eastAsia="tr-TR"/>
        </w:rPr>
        <w:t xml:space="preserve"> </w:t>
      </w:r>
      <w:r w:rsidRPr="009F152B">
        <w:rPr>
          <w:rFonts w:eastAsia="Times New Roman" w:cs="Times New Roman"/>
          <w:bCs/>
          <w:szCs w:val="24"/>
          <w:lang w:eastAsia="tr-TR"/>
        </w:rPr>
        <w:t>testi</w:t>
      </w:r>
      <w:r w:rsidR="00161EE4">
        <w:rPr>
          <w:rFonts w:eastAsia="Times New Roman" w:cs="Times New Roman"/>
          <w:bCs/>
          <w:szCs w:val="24"/>
          <w:lang w:eastAsia="tr-TR"/>
        </w:rPr>
        <w:t xml:space="preserve"> </w:t>
      </w:r>
      <w:r w:rsidRPr="009F152B">
        <w:rPr>
          <w:rFonts w:eastAsia="Times New Roman" w:cs="Times New Roman"/>
          <w:bCs/>
          <w:szCs w:val="24"/>
          <w:lang w:eastAsia="tr-TR"/>
        </w:rPr>
        <w:t>sonucu</w:t>
      </w:r>
      <w:r w:rsidR="00161EE4">
        <w:rPr>
          <w:rFonts w:eastAsia="Times New Roman" w:cs="Times New Roman"/>
          <w:bCs/>
          <w:szCs w:val="24"/>
          <w:lang w:eastAsia="tr-TR"/>
        </w:rPr>
        <w:t xml:space="preserve"> </w:t>
      </w:r>
      <w:r w:rsidRPr="009F152B">
        <w:rPr>
          <w:rFonts w:eastAsia="Times New Roman" w:cs="Times New Roman"/>
          <w:bCs/>
          <w:szCs w:val="24"/>
          <w:lang w:eastAsia="tr-TR"/>
        </w:rPr>
        <w:t>Lisans/</w:t>
      </w:r>
      <w:r w:rsidR="00161EE4">
        <w:rPr>
          <w:rFonts w:eastAsia="Times New Roman" w:cs="Times New Roman"/>
          <w:bCs/>
          <w:szCs w:val="24"/>
          <w:lang w:eastAsia="tr-TR"/>
        </w:rPr>
        <w:t xml:space="preserve"> </w:t>
      </w:r>
      <w:r w:rsidRPr="009F152B">
        <w:rPr>
          <w:rFonts w:eastAsia="Times New Roman" w:cs="Times New Roman"/>
          <w:bCs/>
          <w:szCs w:val="24"/>
          <w:lang w:eastAsia="tr-TR"/>
        </w:rPr>
        <w:t>ön</w:t>
      </w:r>
      <w:r w:rsidR="00161EE4">
        <w:rPr>
          <w:rFonts w:eastAsia="Times New Roman" w:cs="Times New Roman"/>
          <w:bCs/>
          <w:szCs w:val="24"/>
          <w:lang w:eastAsia="tr-TR"/>
        </w:rPr>
        <w:t xml:space="preserve"> </w:t>
      </w:r>
      <w:r w:rsidRPr="009F152B">
        <w:rPr>
          <w:rFonts w:eastAsia="Times New Roman" w:cs="Times New Roman"/>
          <w:bCs/>
          <w:szCs w:val="24"/>
          <w:lang w:eastAsia="tr-TR"/>
        </w:rPr>
        <w:t>lisans</w:t>
      </w:r>
      <w:r w:rsidR="00161EE4">
        <w:rPr>
          <w:rFonts w:eastAsia="Times New Roman" w:cs="Times New Roman"/>
          <w:bCs/>
          <w:szCs w:val="24"/>
          <w:lang w:eastAsia="tr-TR"/>
        </w:rPr>
        <w:t xml:space="preserve"> </w:t>
      </w:r>
      <w:r w:rsidRPr="009F152B">
        <w:rPr>
          <w:rFonts w:eastAsia="Times New Roman" w:cs="Times New Roman"/>
          <w:bCs/>
          <w:szCs w:val="24"/>
          <w:lang w:eastAsia="tr-TR"/>
        </w:rPr>
        <w:t>mezunu</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katılımcıların</w:t>
      </w:r>
      <w:r w:rsidR="00161EE4">
        <w:rPr>
          <w:rFonts w:eastAsia="Times New Roman" w:cs="Times New Roman"/>
          <w:bCs/>
          <w:szCs w:val="24"/>
          <w:lang w:eastAsia="tr-TR"/>
        </w:rPr>
        <w:t xml:space="preserve"> </w:t>
      </w:r>
      <w:r w:rsidRPr="009F152B">
        <w:rPr>
          <w:rFonts w:eastAsia="Times New Roman" w:cs="Times New Roman"/>
          <w:bCs/>
          <w:szCs w:val="24"/>
          <w:lang w:eastAsia="tr-TR"/>
        </w:rPr>
        <w:t>puanlarının</w:t>
      </w:r>
      <w:r w:rsidR="00161EE4">
        <w:rPr>
          <w:rFonts w:eastAsia="Times New Roman" w:cs="Times New Roman"/>
          <w:bCs/>
          <w:szCs w:val="24"/>
          <w:lang w:eastAsia="tr-TR"/>
        </w:rPr>
        <w:t xml:space="preserve"> </w:t>
      </w:r>
      <w:r w:rsidRPr="009F152B">
        <w:rPr>
          <w:rFonts w:eastAsia="Times New Roman" w:cs="Times New Roman"/>
          <w:bCs/>
          <w:szCs w:val="24"/>
          <w:lang w:eastAsia="tr-TR"/>
        </w:rPr>
        <w:t>Lise</w:t>
      </w:r>
      <w:r w:rsidR="00161EE4">
        <w:rPr>
          <w:rFonts w:eastAsia="Times New Roman" w:cs="Times New Roman"/>
          <w:bCs/>
          <w:szCs w:val="24"/>
          <w:lang w:eastAsia="tr-TR"/>
        </w:rPr>
        <w:t xml:space="preserve"> </w:t>
      </w:r>
      <w:r w:rsidRPr="009F152B">
        <w:rPr>
          <w:rFonts w:eastAsia="Times New Roman" w:cs="Times New Roman"/>
          <w:bCs/>
          <w:szCs w:val="24"/>
          <w:lang w:eastAsia="tr-TR"/>
        </w:rPr>
        <w:t>mezunu</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katılımcılardan</w:t>
      </w:r>
      <w:r w:rsidR="00161EE4">
        <w:rPr>
          <w:rFonts w:eastAsia="Times New Roman" w:cs="Times New Roman"/>
          <w:bCs/>
          <w:szCs w:val="24"/>
          <w:lang w:eastAsia="tr-TR"/>
        </w:rPr>
        <w:t xml:space="preserve"> </w:t>
      </w:r>
      <w:r w:rsidRPr="009F152B">
        <w:rPr>
          <w:rFonts w:eastAsia="Times New Roman" w:cs="Times New Roman"/>
          <w:bCs/>
          <w:szCs w:val="24"/>
          <w:lang w:eastAsia="tr-TR"/>
        </w:rPr>
        <w:t>yüksek</w:t>
      </w:r>
      <w:r w:rsidR="00161EE4">
        <w:rPr>
          <w:rFonts w:eastAsia="Times New Roman" w:cs="Times New Roman"/>
          <w:bCs/>
          <w:szCs w:val="24"/>
          <w:lang w:eastAsia="tr-TR"/>
        </w:rPr>
        <w:t xml:space="preserve"> </w:t>
      </w:r>
      <w:r w:rsidRPr="009F152B">
        <w:rPr>
          <w:rFonts w:eastAsia="Times New Roman" w:cs="Times New Roman"/>
          <w:bCs/>
          <w:szCs w:val="24"/>
          <w:lang w:eastAsia="tr-TR"/>
        </w:rPr>
        <w:t>olduğu</w:t>
      </w:r>
      <w:r w:rsidR="00161EE4">
        <w:rPr>
          <w:rFonts w:eastAsia="Times New Roman" w:cs="Times New Roman"/>
          <w:bCs/>
          <w:szCs w:val="24"/>
          <w:lang w:eastAsia="tr-TR"/>
        </w:rPr>
        <w:t xml:space="preserve"> </w:t>
      </w:r>
      <w:r w:rsidRPr="009F152B">
        <w:rPr>
          <w:rFonts w:eastAsia="Times New Roman" w:cs="Times New Roman"/>
          <w:bCs/>
          <w:szCs w:val="24"/>
          <w:lang w:eastAsia="tr-TR"/>
        </w:rPr>
        <w:t>sonucuna</w:t>
      </w:r>
      <w:r w:rsidR="00161EE4">
        <w:rPr>
          <w:rFonts w:eastAsia="Times New Roman" w:cs="Times New Roman"/>
          <w:bCs/>
          <w:szCs w:val="24"/>
          <w:lang w:eastAsia="tr-TR"/>
        </w:rPr>
        <w:t xml:space="preserve"> </w:t>
      </w:r>
      <w:r w:rsidRPr="009F152B">
        <w:rPr>
          <w:rFonts w:eastAsia="Times New Roman" w:cs="Times New Roman"/>
          <w:bCs/>
          <w:szCs w:val="24"/>
          <w:lang w:eastAsia="tr-TR"/>
        </w:rPr>
        <w:t>ulaşılmaktadır.</w:t>
      </w:r>
      <w:r w:rsidR="00161EE4">
        <w:rPr>
          <w:rFonts w:eastAsia="Times New Roman" w:cs="Times New Roman"/>
          <w:bCs/>
          <w:szCs w:val="24"/>
          <w:lang w:eastAsia="tr-TR"/>
        </w:rPr>
        <w:t xml:space="preserve"> </w:t>
      </w:r>
      <w:r w:rsidRPr="009F152B">
        <w:rPr>
          <w:rFonts w:eastAsia="Calibri" w:cs="Times New Roman"/>
          <w:szCs w:val="24"/>
        </w:rPr>
        <w:t>Katılımcıların</w:t>
      </w:r>
      <w:r w:rsidR="00161EE4">
        <w:rPr>
          <w:rFonts w:eastAsia="Calibri" w:cs="Times New Roman"/>
          <w:szCs w:val="24"/>
        </w:rPr>
        <w:t xml:space="preserve"> </w:t>
      </w:r>
      <w:r w:rsidRPr="009F152B">
        <w:rPr>
          <w:rFonts w:eastAsia="Calibri" w:cs="Times New Roman"/>
          <w:szCs w:val="24"/>
        </w:rPr>
        <w:t>Sportif</w:t>
      </w:r>
      <w:r w:rsidR="00161EE4">
        <w:rPr>
          <w:rFonts w:eastAsia="Calibri" w:cs="Times New Roman"/>
          <w:szCs w:val="24"/>
        </w:rPr>
        <w:t xml:space="preserve"> </w:t>
      </w:r>
      <w:r w:rsidRPr="009F152B">
        <w:rPr>
          <w:rFonts w:eastAsia="Calibri" w:cs="Times New Roman"/>
          <w:szCs w:val="24"/>
        </w:rPr>
        <w:t>Sorunlarla</w:t>
      </w:r>
      <w:r w:rsidR="00161EE4">
        <w:rPr>
          <w:rFonts w:eastAsia="Calibri" w:cs="Times New Roman"/>
          <w:szCs w:val="24"/>
        </w:rPr>
        <w:t xml:space="preserve"> </w:t>
      </w:r>
      <w:r w:rsidRPr="009F152B">
        <w:rPr>
          <w:rFonts w:eastAsia="Calibri" w:cs="Times New Roman"/>
          <w:szCs w:val="24"/>
        </w:rPr>
        <w:t>Başa</w:t>
      </w:r>
      <w:r w:rsidR="00161EE4">
        <w:rPr>
          <w:rFonts w:eastAsia="Calibri" w:cs="Times New Roman"/>
          <w:szCs w:val="24"/>
        </w:rPr>
        <w:t xml:space="preserve"> </w:t>
      </w:r>
      <w:r w:rsidRPr="009F152B">
        <w:rPr>
          <w:rFonts w:eastAsia="Calibri" w:cs="Times New Roman"/>
          <w:szCs w:val="24"/>
        </w:rPr>
        <w:t>Çıkma</w:t>
      </w:r>
      <w:r w:rsidR="00161EE4">
        <w:rPr>
          <w:rFonts w:eastAsia="Calibri" w:cs="Times New Roman"/>
          <w:szCs w:val="24"/>
        </w:rPr>
        <w:t xml:space="preserve"> </w:t>
      </w:r>
      <w:r w:rsidRPr="009F152B">
        <w:rPr>
          <w:rFonts w:eastAsia="Calibri" w:cs="Times New Roman"/>
          <w:szCs w:val="24"/>
        </w:rPr>
        <w:t>Becerileri</w:t>
      </w:r>
      <w:r w:rsidR="00161EE4">
        <w:rPr>
          <w:rFonts w:eastAsia="Calibri" w:cs="Times New Roman"/>
          <w:szCs w:val="24"/>
        </w:rPr>
        <w:t xml:space="preserve"> </w:t>
      </w:r>
      <w:r w:rsidRPr="009F152B">
        <w:rPr>
          <w:rFonts w:eastAsia="Calibri" w:cs="Times New Roman"/>
          <w:szCs w:val="24"/>
        </w:rPr>
        <w:t>ile</w:t>
      </w:r>
      <w:r w:rsidR="00161EE4">
        <w:rPr>
          <w:rFonts w:eastAsia="Calibri" w:cs="Times New Roman"/>
          <w:szCs w:val="24"/>
        </w:rPr>
        <w:t xml:space="preserve"> </w:t>
      </w:r>
      <w:r w:rsidRPr="009F152B">
        <w:rPr>
          <w:rFonts w:eastAsia="Times New Roman" w:cs="Times New Roman"/>
          <w:bCs/>
          <w:szCs w:val="24"/>
          <w:lang w:eastAsia="tr-TR"/>
        </w:rPr>
        <w:t>eğitim</w:t>
      </w:r>
      <w:r w:rsidR="00161EE4">
        <w:rPr>
          <w:rFonts w:eastAsia="Times New Roman" w:cs="Times New Roman"/>
          <w:bCs/>
          <w:szCs w:val="24"/>
          <w:lang w:eastAsia="tr-TR"/>
        </w:rPr>
        <w:t xml:space="preserve"> </w:t>
      </w:r>
      <w:r w:rsidRPr="009F152B">
        <w:rPr>
          <w:rFonts w:eastAsia="Times New Roman" w:cs="Times New Roman"/>
          <w:bCs/>
          <w:szCs w:val="24"/>
          <w:lang w:eastAsia="tr-TR"/>
        </w:rPr>
        <w:t>durumu</w:t>
      </w:r>
      <w:r w:rsidR="00161EE4">
        <w:rPr>
          <w:rFonts w:eastAsia="Times New Roman" w:cs="Times New Roman"/>
          <w:bCs/>
          <w:szCs w:val="24"/>
          <w:lang w:eastAsia="tr-TR"/>
        </w:rPr>
        <w:t xml:space="preserve"> </w:t>
      </w:r>
      <w:r w:rsidRPr="009F152B">
        <w:rPr>
          <w:rFonts w:eastAsia="Times New Roman" w:cs="Times New Roman"/>
          <w:bCs/>
          <w:szCs w:val="24"/>
          <w:lang w:eastAsia="tr-TR"/>
        </w:rPr>
        <w:t>değişkeni</w:t>
      </w:r>
      <w:r w:rsidR="00161EE4">
        <w:rPr>
          <w:rFonts w:eastAsia="Times New Roman" w:cs="Times New Roman"/>
          <w:bCs/>
          <w:szCs w:val="24"/>
          <w:lang w:eastAsia="tr-TR"/>
        </w:rPr>
        <w:t xml:space="preserve"> </w:t>
      </w:r>
      <w:r w:rsidRPr="009F152B">
        <w:rPr>
          <w:rFonts w:eastAsia="Times New Roman" w:cs="Times New Roman"/>
          <w:bCs/>
          <w:szCs w:val="24"/>
          <w:lang w:eastAsia="tr-TR"/>
        </w:rPr>
        <w:t>arasında</w:t>
      </w:r>
      <w:r w:rsidR="00161EE4">
        <w:rPr>
          <w:rFonts w:eastAsia="Times New Roman" w:cs="Times New Roman"/>
          <w:bCs/>
          <w:szCs w:val="24"/>
          <w:lang w:eastAsia="tr-TR"/>
        </w:rPr>
        <w:t xml:space="preserve"> </w:t>
      </w:r>
      <w:r w:rsidRPr="009F152B">
        <w:rPr>
          <w:rFonts w:eastAsia="Times New Roman" w:cs="Times New Roman"/>
          <w:bCs/>
          <w:szCs w:val="24"/>
          <w:lang w:eastAsia="tr-TR"/>
        </w:rPr>
        <w:t>yapılan</w:t>
      </w:r>
      <w:r w:rsidR="00161EE4">
        <w:rPr>
          <w:rFonts w:eastAsia="Times New Roman" w:cs="Times New Roman"/>
          <w:bCs/>
          <w:szCs w:val="24"/>
          <w:lang w:eastAsia="tr-TR"/>
        </w:rPr>
        <w:t xml:space="preserve"> </w:t>
      </w:r>
      <w:r w:rsidRPr="009F152B">
        <w:rPr>
          <w:rFonts w:eastAsia="Times New Roman" w:cs="Times New Roman"/>
          <w:bCs/>
          <w:szCs w:val="24"/>
          <w:lang w:eastAsia="tr-TR"/>
        </w:rPr>
        <w:t>analiz</w:t>
      </w:r>
      <w:r w:rsidR="00161EE4">
        <w:rPr>
          <w:rFonts w:eastAsia="Times New Roman" w:cs="Times New Roman"/>
          <w:bCs/>
          <w:szCs w:val="24"/>
          <w:lang w:eastAsia="tr-TR"/>
        </w:rPr>
        <w:t xml:space="preserve"> </w:t>
      </w:r>
      <w:r w:rsidRPr="009F152B">
        <w:rPr>
          <w:rFonts w:eastAsia="Times New Roman" w:cs="Times New Roman"/>
          <w:bCs/>
          <w:szCs w:val="24"/>
          <w:lang w:eastAsia="tr-TR"/>
        </w:rPr>
        <w:t>sonucu</w:t>
      </w:r>
      <w:r w:rsidR="00161EE4">
        <w:rPr>
          <w:rFonts w:eastAsia="Times New Roman" w:cs="Times New Roman"/>
          <w:bCs/>
          <w:szCs w:val="24"/>
          <w:lang w:eastAsia="tr-TR"/>
        </w:rPr>
        <w:t xml:space="preserve"> </w:t>
      </w:r>
      <w:r w:rsidRPr="009F152B">
        <w:rPr>
          <w:rFonts w:eastAsia="Times New Roman" w:cs="Times New Roman"/>
          <w:bCs/>
          <w:szCs w:val="24"/>
          <w:lang w:eastAsia="tr-TR"/>
        </w:rPr>
        <w:t>ise</w:t>
      </w:r>
      <w:r w:rsidR="00161EE4">
        <w:rPr>
          <w:rFonts w:eastAsia="Times New Roman" w:cs="Times New Roman"/>
          <w:bCs/>
          <w:szCs w:val="24"/>
          <w:lang w:eastAsia="tr-TR"/>
        </w:rPr>
        <w:t xml:space="preserve"> </w:t>
      </w:r>
      <w:r w:rsidRPr="009F152B">
        <w:rPr>
          <w:rFonts w:eastAsia="Times New Roman" w:cs="Times New Roman"/>
          <w:bCs/>
          <w:szCs w:val="24"/>
          <w:lang w:eastAsia="tr-TR"/>
        </w:rPr>
        <w:t>hedef</w:t>
      </w:r>
      <w:r w:rsidR="00161EE4">
        <w:rPr>
          <w:rFonts w:eastAsia="Times New Roman" w:cs="Times New Roman"/>
          <w:bCs/>
          <w:szCs w:val="24"/>
          <w:lang w:eastAsia="tr-TR"/>
        </w:rPr>
        <w:t xml:space="preserve"> </w:t>
      </w:r>
      <w:r w:rsidRPr="009F152B">
        <w:rPr>
          <w:rFonts w:eastAsia="Times New Roman" w:cs="Times New Roman"/>
          <w:bCs/>
          <w:szCs w:val="24"/>
          <w:lang w:eastAsia="tr-TR"/>
        </w:rPr>
        <w:t>belirleme</w:t>
      </w:r>
      <w:r w:rsidR="00161EE4">
        <w:rPr>
          <w:rFonts w:eastAsia="Times New Roman" w:cs="Times New Roman"/>
          <w:bCs/>
          <w:szCs w:val="24"/>
          <w:lang w:eastAsia="tr-TR"/>
        </w:rPr>
        <w:t xml:space="preserve"> </w:t>
      </w:r>
      <w:r w:rsidRPr="009F152B">
        <w:rPr>
          <w:rFonts w:eastAsia="Times New Roman" w:cs="Times New Roman"/>
          <w:bCs/>
          <w:szCs w:val="24"/>
          <w:lang w:eastAsia="tr-TR"/>
        </w:rPr>
        <w:t>ve</w:t>
      </w:r>
      <w:r w:rsidR="00161EE4">
        <w:rPr>
          <w:rFonts w:eastAsia="Times New Roman" w:cs="Times New Roman"/>
          <w:bCs/>
          <w:szCs w:val="24"/>
          <w:lang w:eastAsia="tr-TR"/>
        </w:rPr>
        <w:t xml:space="preserve"> </w:t>
      </w:r>
      <w:r w:rsidRPr="009F152B">
        <w:rPr>
          <w:rFonts w:eastAsia="Times New Roman" w:cs="Times New Roman"/>
          <w:bCs/>
          <w:szCs w:val="24"/>
          <w:lang w:eastAsia="tr-TR"/>
        </w:rPr>
        <w:t>kaygıdan</w:t>
      </w:r>
      <w:r w:rsidR="00161EE4">
        <w:rPr>
          <w:rFonts w:eastAsia="Times New Roman" w:cs="Times New Roman"/>
          <w:bCs/>
          <w:szCs w:val="24"/>
          <w:lang w:eastAsia="tr-TR"/>
        </w:rPr>
        <w:t xml:space="preserve"> </w:t>
      </w:r>
      <w:r w:rsidRPr="009F152B">
        <w:rPr>
          <w:rFonts w:eastAsia="Times New Roman" w:cs="Times New Roman"/>
          <w:bCs/>
          <w:szCs w:val="24"/>
          <w:lang w:eastAsia="tr-TR"/>
        </w:rPr>
        <w:t>uzak</w:t>
      </w:r>
      <w:r w:rsidR="00161EE4">
        <w:rPr>
          <w:rFonts w:eastAsia="Times New Roman" w:cs="Times New Roman"/>
          <w:bCs/>
          <w:szCs w:val="24"/>
          <w:lang w:eastAsia="tr-TR"/>
        </w:rPr>
        <w:t xml:space="preserve"> </w:t>
      </w:r>
      <w:r w:rsidRPr="009F152B">
        <w:rPr>
          <w:rFonts w:eastAsia="Times New Roman" w:cs="Times New Roman"/>
          <w:bCs/>
          <w:szCs w:val="24"/>
          <w:lang w:eastAsia="tr-TR"/>
        </w:rPr>
        <w:t>olma</w:t>
      </w:r>
      <w:r w:rsidR="00161EE4">
        <w:rPr>
          <w:rFonts w:eastAsia="Calibri" w:cs="Times New Roman"/>
          <w:szCs w:val="24"/>
        </w:rPr>
        <w:t xml:space="preserve"> </w:t>
      </w:r>
      <w:r w:rsidRPr="009F152B">
        <w:rPr>
          <w:rFonts w:eastAsia="Calibri" w:cs="Times New Roman"/>
          <w:szCs w:val="24"/>
        </w:rPr>
        <w:t>alt</w:t>
      </w:r>
      <w:r w:rsidR="00161EE4">
        <w:rPr>
          <w:rFonts w:eastAsia="Calibri" w:cs="Times New Roman"/>
          <w:szCs w:val="24"/>
        </w:rPr>
        <w:t xml:space="preserve"> </w:t>
      </w:r>
      <w:r w:rsidRPr="009F152B">
        <w:rPr>
          <w:rFonts w:eastAsia="Calibri" w:cs="Times New Roman"/>
          <w:szCs w:val="24"/>
        </w:rPr>
        <w:t>boyutlarında</w:t>
      </w:r>
      <w:r w:rsidR="00161EE4">
        <w:rPr>
          <w:rFonts w:eastAsia="Calibri" w:cs="Times New Roman"/>
          <w:szCs w:val="24"/>
        </w:rPr>
        <w:t xml:space="preserve"> </w:t>
      </w:r>
      <w:r w:rsidRPr="009F152B">
        <w:rPr>
          <w:rFonts w:eastAsia="Times New Roman" w:cs="Times New Roman"/>
          <w:bCs/>
          <w:szCs w:val="24"/>
          <w:lang w:eastAsia="tr-TR"/>
        </w:rPr>
        <w:t>istatistiksel</w:t>
      </w:r>
      <w:r w:rsidR="00161EE4">
        <w:rPr>
          <w:rFonts w:eastAsia="Times New Roman" w:cs="Times New Roman"/>
          <w:bCs/>
          <w:szCs w:val="24"/>
          <w:lang w:eastAsia="tr-TR"/>
        </w:rPr>
        <w:t xml:space="preserve"> </w:t>
      </w:r>
      <w:r w:rsidRPr="009F152B">
        <w:rPr>
          <w:rFonts w:eastAsia="Times New Roman" w:cs="Times New Roman"/>
          <w:bCs/>
          <w:szCs w:val="24"/>
          <w:lang w:eastAsia="tr-TR"/>
        </w:rPr>
        <w:t>olarak</w:t>
      </w:r>
      <w:r w:rsidR="00161EE4">
        <w:rPr>
          <w:rFonts w:eastAsia="Times New Roman" w:cs="Times New Roman"/>
          <w:bCs/>
          <w:szCs w:val="24"/>
          <w:lang w:eastAsia="tr-TR"/>
        </w:rPr>
        <w:t xml:space="preserve"> </w:t>
      </w:r>
      <w:r w:rsidRPr="009F152B">
        <w:rPr>
          <w:rFonts w:eastAsia="Times New Roman" w:cs="Times New Roman"/>
          <w:bCs/>
          <w:szCs w:val="24"/>
          <w:lang w:eastAsia="tr-TR"/>
        </w:rPr>
        <w:t>anlamlı</w:t>
      </w:r>
      <w:r w:rsidR="00161EE4">
        <w:rPr>
          <w:rFonts w:eastAsia="Times New Roman" w:cs="Times New Roman"/>
          <w:bCs/>
          <w:szCs w:val="24"/>
          <w:lang w:eastAsia="tr-TR"/>
        </w:rPr>
        <w:t xml:space="preserve"> </w:t>
      </w:r>
      <w:r w:rsidRPr="009F152B">
        <w:rPr>
          <w:rFonts w:eastAsia="Times New Roman" w:cs="Times New Roman"/>
          <w:bCs/>
          <w:szCs w:val="24"/>
          <w:lang w:eastAsia="tr-TR"/>
        </w:rPr>
        <w:t>farklılık</w:t>
      </w:r>
      <w:r w:rsidR="00161EE4">
        <w:rPr>
          <w:rFonts w:eastAsia="Times New Roman" w:cs="Times New Roman"/>
          <w:bCs/>
          <w:szCs w:val="24"/>
          <w:lang w:eastAsia="tr-TR"/>
        </w:rPr>
        <w:t xml:space="preserve"> </w:t>
      </w:r>
      <w:r w:rsidRPr="009F152B">
        <w:rPr>
          <w:rFonts w:eastAsia="Times New Roman" w:cs="Times New Roman"/>
          <w:bCs/>
          <w:szCs w:val="24"/>
          <w:lang w:eastAsia="tr-TR"/>
        </w:rPr>
        <w:t>görülmektedir</w:t>
      </w:r>
      <w:r w:rsidR="00161EE4">
        <w:rPr>
          <w:rFonts w:eastAsia="Times New Roman" w:cs="Times New Roman"/>
          <w:bCs/>
          <w:szCs w:val="24"/>
          <w:lang w:eastAsia="tr-TR"/>
        </w:rPr>
        <w:t xml:space="preserve"> </w:t>
      </w:r>
      <w:r w:rsidRPr="009F152B">
        <w:rPr>
          <w:rFonts w:eastAsia="Times New Roman" w:cs="Times New Roman"/>
          <w:bCs/>
          <w:szCs w:val="24"/>
          <w:lang w:eastAsia="tr-TR"/>
        </w:rPr>
        <w:t>(p&lt;0.05).</w:t>
      </w:r>
      <w:r w:rsidR="00161EE4">
        <w:rPr>
          <w:rFonts w:eastAsia="Times New Roman" w:cs="Times New Roman"/>
          <w:bCs/>
          <w:szCs w:val="24"/>
          <w:lang w:eastAsia="tr-TR"/>
        </w:rPr>
        <w:t xml:space="preserve"> </w:t>
      </w:r>
      <w:r w:rsidRPr="009F152B">
        <w:rPr>
          <w:rFonts w:eastAsia="Times New Roman" w:cs="Times New Roman"/>
          <w:bCs/>
          <w:szCs w:val="24"/>
          <w:lang w:eastAsia="tr-TR"/>
        </w:rPr>
        <w:t>Hangi</w:t>
      </w:r>
      <w:r w:rsidR="00161EE4">
        <w:rPr>
          <w:rFonts w:eastAsia="Times New Roman" w:cs="Times New Roman"/>
          <w:bCs/>
          <w:szCs w:val="24"/>
          <w:lang w:eastAsia="tr-TR"/>
        </w:rPr>
        <w:t xml:space="preserve"> </w:t>
      </w:r>
      <w:r w:rsidRPr="009F152B">
        <w:rPr>
          <w:rFonts w:eastAsia="Times New Roman" w:cs="Times New Roman"/>
          <w:bCs/>
          <w:szCs w:val="24"/>
          <w:lang w:eastAsia="tr-TR"/>
        </w:rPr>
        <w:t>gruplar</w:t>
      </w:r>
      <w:r w:rsidR="00161EE4">
        <w:rPr>
          <w:rFonts w:eastAsia="Times New Roman" w:cs="Times New Roman"/>
          <w:bCs/>
          <w:szCs w:val="24"/>
          <w:lang w:eastAsia="tr-TR"/>
        </w:rPr>
        <w:t xml:space="preserve"> </w:t>
      </w:r>
      <w:r w:rsidRPr="009F152B">
        <w:rPr>
          <w:rFonts w:eastAsia="Times New Roman" w:cs="Times New Roman"/>
          <w:bCs/>
          <w:szCs w:val="24"/>
          <w:lang w:eastAsia="tr-TR"/>
        </w:rPr>
        <w:t>arasında</w:t>
      </w:r>
      <w:r w:rsidR="00161EE4">
        <w:rPr>
          <w:rFonts w:eastAsia="Times New Roman" w:cs="Times New Roman"/>
          <w:bCs/>
          <w:szCs w:val="24"/>
          <w:lang w:eastAsia="tr-TR"/>
        </w:rPr>
        <w:t xml:space="preserve"> </w:t>
      </w:r>
      <w:r w:rsidRPr="009F152B">
        <w:rPr>
          <w:rFonts w:eastAsia="Times New Roman" w:cs="Times New Roman"/>
          <w:bCs/>
          <w:szCs w:val="24"/>
          <w:lang w:eastAsia="tr-TR"/>
        </w:rPr>
        <w:t>farklılık</w:t>
      </w:r>
      <w:r w:rsidR="00161EE4">
        <w:rPr>
          <w:rFonts w:eastAsia="Times New Roman" w:cs="Times New Roman"/>
          <w:bCs/>
          <w:szCs w:val="24"/>
          <w:lang w:eastAsia="tr-TR"/>
        </w:rPr>
        <w:t xml:space="preserve"> </w:t>
      </w:r>
      <w:r w:rsidRPr="009F152B">
        <w:rPr>
          <w:rFonts w:eastAsia="Times New Roman" w:cs="Times New Roman"/>
          <w:bCs/>
          <w:szCs w:val="24"/>
          <w:lang w:eastAsia="tr-TR"/>
        </w:rPr>
        <w:t>olduğunu</w:t>
      </w:r>
      <w:r w:rsidR="00161EE4">
        <w:rPr>
          <w:rFonts w:eastAsia="Times New Roman" w:cs="Times New Roman"/>
          <w:bCs/>
          <w:szCs w:val="24"/>
          <w:lang w:eastAsia="tr-TR"/>
        </w:rPr>
        <w:t xml:space="preserve"> </w:t>
      </w:r>
      <w:r w:rsidRPr="009F152B">
        <w:rPr>
          <w:rFonts w:eastAsia="Times New Roman" w:cs="Times New Roman"/>
          <w:bCs/>
          <w:szCs w:val="24"/>
          <w:lang w:eastAsia="tr-TR"/>
        </w:rPr>
        <w:t>tespit</w:t>
      </w:r>
      <w:r w:rsidR="00161EE4">
        <w:rPr>
          <w:rFonts w:eastAsia="Times New Roman" w:cs="Times New Roman"/>
          <w:bCs/>
          <w:szCs w:val="24"/>
          <w:lang w:eastAsia="tr-TR"/>
        </w:rPr>
        <w:t xml:space="preserve"> </w:t>
      </w:r>
      <w:r w:rsidRPr="009F152B">
        <w:rPr>
          <w:rFonts w:eastAsia="Times New Roman" w:cs="Times New Roman"/>
          <w:bCs/>
          <w:szCs w:val="24"/>
          <w:lang w:eastAsia="tr-TR"/>
        </w:rPr>
        <w:t>etmek</w:t>
      </w:r>
      <w:r w:rsidR="00161EE4">
        <w:rPr>
          <w:rFonts w:eastAsia="Times New Roman" w:cs="Times New Roman"/>
          <w:bCs/>
          <w:szCs w:val="24"/>
          <w:lang w:eastAsia="tr-TR"/>
        </w:rPr>
        <w:t xml:space="preserve"> </w:t>
      </w:r>
      <w:r w:rsidRPr="009F152B">
        <w:rPr>
          <w:rFonts w:eastAsia="Times New Roman" w:cs="Times New Roman"/>
          <w:bCs/>
          <w:szCs w:val="24"/>
          <w:lang w:eastAsia="tr-TR"/>
        </w:rPr>
        <w:t>amacıyla</w:t>
      </w:r>
      <w:r w:rsidR="00161EE4">
        <w:rPr>
          <w:rFonts w:eastAsia="Times New Roman" w:cs="Times New Roman"/>
          <w:bCs/>
          <w:szCs w:val="24"/>
          <w:lang w:eastAsia="tr-TR"/>
        </w:rPr>
        <w:t xml:space="preserve"> </w:t>
      </w:r>
      <w:r w:rsidRPr="009F152B">
        <w:rPr>
          <w:rFonts w:eastAsia="Times New Roman" w:cs="Times New Roman"/>
          <w:bCs/>
          <w:szCs w:val="24"/>
          <w:lang w:eastAsia="tr-TR"/>
        </w:rPr>
        <w:t>yapılan</w:t>
      </w:r>
      <w:r w:rsidR="00161EE4">
        <w:rPr>
          <w:rFonts w:eastAsia="Times New Roman" w:cs="Times New Roman"/>
          <w:bCs/>
          <w:szCs w:val="24"/>
          <w:lang w:eastAsia="tr-TR"/>
        </w:rPr>
        <w:t xml:space="preserve"> </w:t>
      </w:r>
      <w:r w:rsidRPr="009F152B">
        <w:rPr>
          <w:rFonts w:eastAsia="Times New Roman" w:cs="Times New Roman"/>
          <w:bCs/>
          <w:szCs w:val="24"/>
          <w:lang w:eastAsia="tr-TR"/>
        </w:rPr>
        <w:t>Bonferonni</w:t>
      </w:r>
      <w:r w:rsidR="00161EE4">
        <w:rPr>
          <w:rFonts w:eastAsia="Times New Roman" w:cs="Times New Roman"/>
          <w:bCs/>
          <w:szCs w:val="24"/>
          <w:lang w:eastAsia="tr-TR"/>
        </w:rPr>
        <w:t xml:space="preserve"> </w:t>
      </w:r>
      <w:r w:rsidRPr="009F152B">
        <w:rPr>
          <w:rFonts w:eastAsia="Times New Roman" w:cs="Times New Roman"/>
          <w:bCs/>
          <w:szCs w:val="24"/>
          <w:lang w:eastAsia="tr-TR"/>
        </w:rPr>
        <w:t>analizi</w:t>
      </w:r>
      <w:r w:rsidR="00161EE4">
        <w:rPr>
          <w:rFonts w:eastAsia="Times New Roman" w:cs="Times New Roman"/>
          <w:bCs/>
          <w:szCs w:val="24"/>
          <w:lang w:eastAsia="tr-TR"/>
        </w:rPr>
        <w:t xml:space="preserve"> </w:t>
      </w:r>
      <w:r w:rsidRPr="009F152B">
        <w:rPr>
          <w:rFonts w:eastAsia="Times New Roman" w:cs="Times New Roman"/>
          <w:bCs/>
          <w:szCs w:val="24"/>
          <w:lang w:eastAsia="tr-TR"/>
        </w:rPr>
        <w:t>sonucu</w:t>
      </w:r>
      <w:r w:rsidR="00161EE4">
        <w:rPr>
          <w:rFonts w:eastAsia="Times New Roman" w:cs="Times New Roman"/>
          <w:bCs/>
          <w:szCs w:val="24"/>
          <w:lang w:eastAsia="tr-TR"/>
        </w:rPr>
        <w:t xml:space="preserve"> </w:t>
      </w:r>
      <w:r w:rsidRPr="009F152B">
        <w:rPr>
          <w:rFonts w:eastAsia="Times New Roman" w:cs="Times New Roman"/>
          <w:bCs/>
          <w:szCs w:val="24"/>
          <w:lang w:eastAsia="tr-TR"/>
        </w:rPr>
        <w:t>hedef</w:t>
      </w:r>
      <w:r w:rsidR="00161EE4">
        <w:rPr>
          <w:rFonts w:eastAsia="Times New Roman" w:cs="Times New Roman"/>
          <w:bCs/>
          <w:szCs w:val="24"/>
          <w:lang w:eastAsia="tr-TR"/>
        </w:rPr>
        <w:t xml:space="preserve"> </w:t>
      </w:r>
      <w:r w:rsidRPr="009F152B">
        <w:rPr>
          <w:rFonts w:eastAsia="Times New Roman" w:cs="Times New Roman"/>
          <w:bCs/>
          <w:szCs w:val="24"/>
          <w:lang w:eastAsia="tr-TR"/>
        </w:rPr>
        <w:t>belirleme</w:t>
      </w:r>
      <w:r w:rsidR="00161EE4">
        <w:rPr>
          <w:rFonts w:eastAsia="Times New Roman" w:cs="Times New Roman"/>
          <w:bCs/>
          <w:szCs w:val="24"/>
          <w:lang w:eastAsia="tr-TR"/>
        </w:rPr>
        <w:t xml:space="preserve"> </w:t>
      </w:r>
      <w:r w:rsidRPr="009F152B">
        <w:rPr>
          <w:rFonts w:eastAsia="Times New Roman" w:cs="Times New Roman"/>
          <w:bCs/>
          <w:szCs w:val="24"/>
          <w:lang w:eastAsia="tr-TR"/>
        </w:rPr>
        <w:t>alt</w:t>
      </w:r>
      <w:r w:rsidR="00161EE4">
        <w:rPr>
          <w:rFonts w:eastAsia="Times New Roman" w:cs="Times New Roman"/>
          <w:bCs/>
          <w:szCs w:val="24"/>
          <w:lang w:eastAsia="tr-TR"/>
        </w:rPr>
        <w:t xml:space="preserve"> </w:t>
      </w:r>
      <w:r w:rsidRPr="009F152B">
        <w:rPr>
          <w:rFonts w:eastAsia="Times New Roman" w:cs="Times New Roman"/>
          <w:bCs/>
          <w:szCs w:val="24"/>
          <w:lang w:eastAsia="tr-TR"/>
        </w:rPr>
        <w:t>boyutunda</w:t>
      </w:r>
      <w:r w:rsidR="00161EE4">
        <w:rPr>
          <w:rFonts w:eastAsia="Times New Roman" w:cs="Times New Roman"/>
          <w:bCs/>
          <w:szCs w:val="24"/>
          <w:lang w:eastAsia="tr-TR"/>
        </w:rPr>
        <w:t xml:space="preserve"> </w:t>
      </w:r>
      <w:r w:rsidRPr="009F152B">
        <w:rPr>
          <w:rFonts w:eastAsia="Times New Roman" w:cs="Times New Roman"/>
          <w:bCs/>
          <w:szCs w:val="24"/>
          <w:lang w:eastAsia="tr-TR"/>
        </w:rPr>
        <w:t>Lisans/</w:t>
      </w:r>
      <w:r w:rsidR="00161EE4">
        <w:rPr>
          <w:rFonts w:eastAsia="Times New Roman" w:cs="Times New Roman"/>
          <w:bCs/>
          <w:szCs w:val="24"/>
          <w:lang w:eastAsia="tr-TR"/>
        </w:rPr>
        <w:t xml:space="preserve"> </w:t>
      </w:r>
      <w:r w:rsidRPr="009F152B">
        <w:rPr>
          <w:rFonts w:eastAsia="Times New Roman" w:cs="Times New Roman"/>
          <w:bCs/>
          <w:szCs w:val="24"/>
          <w:lang w:eastAsia="tr-TR"/>
        </w:rPr>
        <w:t>ön</w:t>
      </w:r>
      <w:r w:rsidR="00161EE4">
        <w:rPr>
          <w:rFonts w:eastAsia="Times New Roman" w:cs="Times New Roman"/>
          <w:bCs/>
          <w:szCs w:val="24"/>
          <w:lang w:eastAsia="tr-TR"/>
        </w:rPr>
        <w:t xml:space="preserve"> </w:t>
      </w:r>
      <w:r w:rsidRPr="009F152B">
        <w:rPr>
          <w:rFonts w:eastAsia="Times New Roman" w:cs="Times New Roman"/>
          <w:bCs/>
          <w:szCs w:val="24"/>
          <w:lang w:eastAsia="tr-TR"/>
        </w:rPr>
        <w:t>lisans</w:t>
      </w:r>
      <w:r w:rsidR="00161EE4">
        <w:rPr>
          <w:rFonts w:eastAsia="Times New Roman" w:cs="Times New Roman"/>
          <w:bCs/>
          <w:szCs w:val="24"/>
          <w:lang w:eastAsia="tr-TR"/>
        </w:rPr>
        <w:t xml:space="preserve"> </w:t>
      </w:r>
      <w:r w:rsidRPr="009F152B">
        <w:rPr>
          <w:rFonts w:eastAsia="Times New Roman" w:cs="Times New Roman"/>
          <w:bCs/>
          <w:szCs w:val="24"/>
          <w:lang w:eastAsia="tr-TR"/>
        </w:rPr>
        <w:t>mezunu</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katılımcıların</w:t>
      </w:r>
      <w:r w:rsidR="00161EE4">
        <w:rPr>
          <w:rFonts w:eastAsia="Times New Roman" w:cs="Times New Roman"/>
          <w:bCs/>
          <w:szCs w:val="24"/>
          <w:lang w:eastAsia="tr-TR"/>
        </w:rPr>
        <w:t xml:space="preserve"> </w:t>
      </w:r>
      <w:r w:rsidRPr="009F152B">
        <w:rPr>
          <w:rFonts w:eastAsia="Times New Roman" w:cs="Times New Roman"/>
          <w:bCs/>
          <w:szCs w:val="24"/>
          <w:lang w:eastAsia="tr-TR"/>
        </w:rPr>
        <w:t>puanlarının</w:t>
      </w:r>
      <w:r w:rsidR="00161EE4">
        <w:rPr>
          <w:rFonts w:eastAsia="Times New Roman" w:cs="Times New Roman"/>
          <w:bCs/>
          <w:szCs w:val="24"/>
          <w:lang w:eastAsia="tr-TR"/>
        </w:rPr>
        <w:t xml:space="preserve"> </w:t>
      </w:r>
      <w:r w:rsidRPr="009F152B">
        <w:rPr>
          <w:rFonts w:eastAsia="Times New Roman" w:cs="Times New Roman"/>
          <w:bCs/>
          <w:szCs w:val="24"/>
          <w:lang w:eastAsia="tr-TR"/>
        </w:rPr>
        <w:t>Lise</w:t>
      </w:r>
      <w:r w:rsidR="00161EE4">
        <w:rPr>
          <w:rFonts w:eastAsia="Times New Roman" w:cs="Times New Roman"/>
          <w:bCs/>
          <w:szCs w:val="24"/>
          <w:lang w:eastAsia="tr-TR"/>
        </w:rPr>
        <w:t xml:space="preserve"> </w:t>
      </w:r>
      <w:r w:rsidRPr="009F152B">
        <w:rPr>
          <w:rFonts w:eastAsia="Times New Roman" w:cs="Times New Roman"/>
          <w:bCs/>
          <w:szCs w:val="24"/>
          <w:lang w:eastAsia="tr-TR"/>
        </w:rPr>
        <w:t>mezunu</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katılımcılardan</w:t>
      </w:r>
      <w:r w:rsidR="00161EE4">
        <w:rPr>
          <w:rFonts w:eastAsia="Times New Roman" w:cs="Times New Roman"/>
          <w:bCs/>
          <w:szCs w:val="24"/>
          <w:lang w:eastAsia="tr-TR"/>
        </w:rPr>
        <w:t xml:space="preserve"> </w:t>
      </w:r>
      <w:r w:rsidRPr="009F152B">
        <w:rPr>
          <w:rFonts w:eastAsia="Times New Roman" w:cs="Times New Roman"/>
          <w:bCs/>
          <w:szCs w:val="24"/>
          <w:lang w:eastAsia="tr-TR"/>
        </w:rPr>
        <w:t>yüksek</w:t>
      </w:r>
      <w:r w:rsidR="00161EE4">
        <w:rPr>
          <w:rFonts w:eastAsia="Times New Roman" w:cs="Times New Roman"/>
          <w:bCs/>
          <w:szCs w:val="24"/>
          <w:lang w:eastAsia="tr-TR"/>
        </w:rPr>
        <w:t xml:space="preserve"> </w:t>
      </w:r>
      <w:r w:rsidRPr="009F152B">
        <w:rPr>
          <w:rFonts w:eastAsia="Times New Roman" w:cs="Times New Roman"/>
          <w:bCs/>
          <w:szCs w:val="24"/>
          <w:lang w:eastAsia="tr-TR"/>
        </w:rPr>
        <w:t>olduğu;</w:t>
      </w:r>
      <w:r w:rsidR="00161EE4">
        <w:rPr>
          <w:rFonts w:eastAsia="Times New Roman" w:cs="Times New Roman"/>
          <w:bCs/>
          <w:szCs w:val="24"/>
          <w:lang w:eastAsia="tr-TR"/>
        </w:rPr>
        <w:t xml:space="preserve"> </w:t>
      </w:r>
      <w:r w:rsidRPr="009F152B">
        <w:rPr>
          <w:rFonts w:eastAsia="Times New Roman" w:cs="Times New Roman"/>
          <w:bCs/>
          <w:szCs w:val="24"/>
          <w:lang w:eastAsia="tr-TR"/>
        </w:rPr>
        <w:t>kaygıdan</w:t>
      </w:r>
      <w:r w:rsidR="00161EE4">
        <w:rPr>
          <w:rFonts w:eastAsia="Times New Roman" w:cs="Times New Roman"/>
          <w:bCs/>
          <w:szCs w:val="24"/>
          <w:lang w:eastAsia="tr-TR"/>
        </w:rPr>
        <w:t xml:space="preserve"> </w:t>
      </w:r>
      <w:r w:rsidRPr="009F152B">
        <w:rPr>
          <w:rFonts w:eastAsia="Times New Roman" w:cs="Times New Roman"/>
          <w:bCs/>
          <w:szCs w:val="24"/>
          <w:lang w:eastAsia="tr-TR"/>
        </w:rPr>
        <w:t>uzak</w:t>
      </w:r>
      <w:r w:rsidR="00161EE4">
        <w:rPr>
          <w:rFonts w:eastAsia="Times New Roman" w:cs="Times New Roman"/>
          <w:bCs/>
          <w:szCs w:val="24"/>
          <w:lang w:eastAsia="tr-TR"/>
        </w:rPr>
        <w:t xml:space="preserve"> </w:t>
      </w:r>
      <w:r w:rsidRPr="009F152B">
        <w:rPr>
          <w:rFonts w:eastAsia="Times New Roman" w:cs="Times New Roman"/>
          <w:bCs/>
          <w:szCs w:val="24"/>
          <w:lang w:eastAsia="tr-TR"/>
        </w:rPr>
        <w:t>olma</w:t>
      </w:r>
      <w:r w:rsidR="00161EE4">
        <w:rPr>
          <w:rFonts w:eastAsia="Times New Roman" w:cs="Times New Roman"/>
          <w:bCs/>
          <w:szCs w:val="24"/>
          <w:lang w:eastAsia="tr-TR"/>
        </w:rPr>
        <w:t xml:space="preserve"> </w:t>
      </w:r>
      <w:r w:rsidRPr="009F152B">
        <w:rPr>
          <w:rFonts w:eastAsia="Times New Roman" w:cs="Times New Roman"/>
          <w:bCs/>
          <w:szCs w:val="24"/>
          <w:lang w:eastAsia="tr-TR"/>
        </w:rPr>
        <w:t>alt</w:t>
      </w:r>
      <w:r w:rsidR="00161EE4">
        <w:rPr>
          <w:rFonts w:eastAsia="Times New Roman" w:cs="Times New Roman"/>
          <w:bCs/>
          <w:szCs w:val="24"/>
          <w:lang w:eastAsia="tr-TR"/>
        </w:rPr>
        <w:t xml:space="preserve"> </w:t>
      </w:r>
      <w:r w:rsidRPr="009F152B">
        <w:rPr>
          <w:rFonts w:eastAsia="Times New Roman" w:cs="Times New Roman"/>
          <w:bCs/>
          <w:szCs w:val="24"/>
          <w:lang w:eastAsia="tr-TR"/>
        </w:rPr>
        <w:t>boyutunda</w:t>
      </w:r>
      <w:r w:rsidR="00161EE4">
        <w:rPr>
          <w:rFonts w:eastAsia="Times New Roman" w:cs="Times New Roman"/>
          <w:bCs/>
          <w:szCs w:val="24"/>
          <w:lang w:eastAsia="tr-TR"/>
        </w:rPr>
        <w:t xml:space="preserve"> </w:t>
      </w:r>
      <w:r w:rsidRPr="009F152B">
        <w:rPr>
          <w:rFonts w:eastAsia="Times New Roman" w:cs="Times New Roman"/>
          <w:bCs/>
          <w:szCs w:val="24"/>
          <w:lang w:eastAsia="tr-TR"/>
        </w:rPr>
        <w:t>ise</w:t>
      </w:r>
      <w:r w:rsidR="00161EE4">
        <w:rPr>
          <w:rFonts w:eastAsia="Times New Roman" w:cs="Times New Roman"/>
          <w:bCs/>
          <w:szCs w:val="24"/>
          <w:lang w:eastAsia="tr-TR"/>
        </w:rPr>
        <w:t xml:space="preserve"> </w:t>
      </w:r>
      <w:r w:rsidRPr="009F152B">
        <w:rPr>
          <w:rFonts w:eastAsia="Times New Roman" w:cs="Times New Roman"/>
          <w:bCs/>
          <w:szCs w:val="24"/>
          <w:lang w:eastAsia="tr-TR"/>
        </w:rPr>
        <w:t>lisansüstü</w:t>
      </w:r>
      <w:r w:rsidR="00161EE4">
        <w:rPr>
          <w:rFonts w:eastAsia="Times New Roman" w:cs="Times New Roman"/>
          <w:bCs/>
          <w:szCs w:val="24"/>
          <w:lang w:eastAsia="tr-TR"/>
        </w:rPr>
        <w:t xml:space="preserve"> </w:t>
      </w:r>
      <w:r w:rsidRPr="009F152B">
        <w:rPr>
          <w:rFonts w:eastAsia="Times New Roman" w:cs="Times New Roman"/>
          <w:bCs/>
          <w:szCs w:val="24"/>
          <w:lang w:eastAsia="tr-TR"/>
        </w:rPr>
        <w:t>mezunlarının</w:t>
      </w:r>
      <w:r w:rsidR="00161EE4">
        <w:rPr>
          <w:rFonts w:eastAsia="Times New Roman" w:cs="Times New Roman"/>
          <w:bCs/>
          <w:szCs w:val="24"/>
          <w:lang w:eastAsia="tr-TR"/>
        </w:rPr>
        <w:t xml:space="preserve"> </w:t>
      </w:r>
      <w:r w:rsidRPr="009F152B">
        <w:rPr>
          <w:rFonts w:eastAsia="Times New Roman" w:cs="Times New Roman"/>
          <w:bCs/>
          <w:szCs w:val="24"/>
          <w:lang w:eastAsia="tr-TR"/>
        </w:rPr>
        <w:t>puanlarının</w:t>
      </w:r>
      <w:r w:rsidR="00161EE4">
        <w:rPr>
          <w:rFonts w:eastAsia="Times New Roman" w:cs="Times New Roman"/>
          <w:bCs/>
          <w:szCs w:val="24"/>
          <w:lang w:eastAsia="tr-TR"/>
        </w:rPr>
        <w:t xml:space="preserve"> </w:t>
      </w:r>
      <w:r w:rsidRPr="009F152B">
        <w:rPr>
          <w:rFonts w:eastAsia="Times New Roman" w:cs="Times New Roman"/>
          <w:bCs/>
          <w:szCs w:val="24"/>
          <w:lang w:eastAsia="tr-TR"/>
        </w:rPr>
        <w:t>Lisans/</w:t>
      </w:r>
      <w:r w:rsidR="00161EE4">
        <w:rPr>
          <w:rFonts w:eastAsia="Times New Roman" w:cs="Times New Roman"/>
          <w:bCs/>
          <w:szCs w:val="24"/>
          <w:lang w:eastAsia="tr-TR"/>
        </w:rPr>
        <w:t xml:space="preserve"> </w:t>
      </w:r>
      <w:r w:rsidRPr="009F152B">
        <w:rPr>
          <w:rFonts w:eastAsia="Times New Roman" w:cs="Times New Roman"/>
          <w:bCs/>
          <w:szCs w:val="24"/>
          <w:lang w:eastAsia="tr-TR"/>
        </w:rPr>
        <w:t>ön</w:t>
      </w:r>
      <w:r w:rsidR="00161EE4">
        <w:rPr>
          <w:rFonts w:eastAsia="Times New Roman" w:cs="Times New Roman"/>
          <w:bCs/>
          <w:szCs w:val="24"/>
          <w:lang w:eastAsia="tr-TR"/>
        </w:rPr>
        <w:t xml:space="preserve"> </w:t>
      </w:r>
      <w:r w:rsidRPr="009F152B">
        <w:rPr>
          <w:rFonts w:eastAsia="Times New Roman" w:cs="Times New Roman"/>
          <w:bCs/>
          <w:szCs w:val="24"/>
          <w:lang w:eastAsia="tr-TR"/>
        </w:rPr>
        <w:t>lisans</w:t>
      </w:r>
      <w:r w:rsidR="00161EE4">
        <w:rPr>
          <w:rFonts w:eastAsia="Times New Roman" w:cs="Times New Roman"/>
          <w:bCs/>
          <w:szCs w:val="24"/>
          <w:lang w:eastAsia="tr-TR"/>
        </w:rPr>
        <w:t xml:space="preserve"> </w:t>
      </w:r>
      <w:r w:rsidRPr="009F152B">
        <w:rPr>
          <w:rFonts w:eastAsia="Times New Roman" w:cs="Times New Roman"/>
          <w:bCs/>
          <w:szCs w:val="24"/>
          <w:lang w:eastAsia="tr-TR"/>
        </w:rPr>
        <w:t>ve</w:t>
      </w:r>
      <w:r w:rsidR="00161EE4">
        <w:rPr>
          <w:rFonts w:eastAsia="Times New Roman" w:cs="Times New Roman"/>
          <w:bCs/>
          <w:szCs w:val="24"/>
          <w:lang w:eastAsia="tr-TR"/>
        </w:rPr>
        <w:t xml:space="preserve"> </w:t>
      </w:r>
      <w:r w:rsidRPr="009F152B">
        <w:rPr>
          <w:rFonts w:eastAsia="Times New Roman" w:cs="Times New Roman"/>
          <w:bCs/>
          <w:szCs w:val="24"/>
          <w:lang w:eastAsia="tr-TR"/>
        </w:rPr>
        <w:t>Lise</w:t>
      </w:r>
      <w:r w:rsidR="00161EE4">
        <w:rPr>
          <w:rFonts w:eastAsia="Times New Roman" w:cs="Times New Roman"/>
          <w:bCs/>
          <w:szCs w:val="24"/>
          <w:lang w:eastAsia="tr-TR"/>
        </w:rPr>
        <w:t xml:space="preserve"> </w:t>
      </w:r>
      <w:r w:rsidRPr="009F152B">
        <w:rPr>
          <w:rFonts w:eastAsia="Times New Roman" w:cs="Times New Roman"/>
          <w:bCs/>
          <w:szCs w:val="24"/>
          <w:lang w:eastAsia="tr-TR"/>
        </w:rPr>
        <w:t>mezunu</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katılımcılardan</w:t>
      </w:r>
      <w:r w:rsidR="00161EE4">
        <w:rPr>
          <w:rFonts w:eastAsia="Times New Roman" w:cs="Times New Roman"/>
          <w:bCs/>
          <w:szCs w:val="24"/>
          <w:lang w:eastAsia="tr-TR"/>
        </w:rPr>
        <w:t xml:space="preserve"> </w:t>
      </w:r>
      <w:r w:rsidRPr="009F152B">
        <w:rPr>
          <w:rFonts w:eastAsia="Times New Roman" w:cs="Times New Roman"/>
          <w:bCs/>
          <w:szCs w:val="24"/>
          <w:lang w:eastAsia="tr-TR"/>
        </w:rPr>
        <w:t>yüksek</w:t>
      </w:r>
      <w:r w:rsidR="00161EE4">
        <w:rPr>
          <w:rFonts w:eastAsia="Times New Roman" w:cs="Times New Roman"/>
          <w:bCs/>
          <w:szCs w:val="24"/>
          <w:lang w:eastAsia="tr-TR"/>
        </w:rPr>
        <w:t xml:space="preserve"> </w:t>
      </w:r>
      <w:r w:rsidRPr="009F152B">
        <w:rPr>
          <w:rFonts w:eastAsia="Times New Roman" w:cs="Times New Roman"/>
          <w:bCs/>
          <w:szCs w:val="24"/>
          <w:lang w:eastAsia="tr-TR"/>
        </w:rPr>
        <w:t>olduğu</w:t>
      </w:r>
      <w:r w:rsidR="00161EE4">
        <w:rPr>
          <w:rFonts w:eastAsia="Times New Roman" w:cs="Times New Roman"/>
          <w:bCs/>
          <w:szCs w:val="24"/>
          <w:lang w:eastAsia="tr-TR"/>
        </w:rPr>
        <w:t xml:space="preserve"> </w:t>
      </w:r>
      <w:r w:rsidRPr="009F152B">
        <w:rPr>
          <w:rFonts w:eastAsia="Times New Roman" w:cs="Times New Roman"/>
          <w:bCs/>
          <w:szCs w:val="24"/>
          <w:lang w:eastAsia="tr-TR"/>
        </w:rPr>
        <w:t>sonucuna</w:t>
      </w:r>
      <w:r w:rsidR="00161EE4">
        <w:rPr>
          <w:rFonts w:eastAsia="Times New Roman" w:cs="Times New Roman"/>
          <w:bCs/>
          <w:szCs w:val="24"/>
          <w:lang w:eastAsia="tr-TR"/>
        </w:rPr>
        <w:t xml:space="preserve"> </w:t>
      </w:r>
      <w:r w:rsidRPr="009F152B">
        <w:rPr>
          <w:rFonts w:eastAsia="Times New Roman" w:cs="Times New Roman"/>
          <w:bCs/>
          <w:szCs w:val="24"/>
          <w:lang w:eastAsia="tr-TR"/>
        </w:rPr>
        <w:t>ulaşılmıştır.</w:t>
      </w:r>
    </w:p>
    <w:p w14:paraId="3785F9F2" w14:textId="77777777" w:rsidR="00961751" w:rsidRDefault="00961751" w:rsidP="00C54609">
      <w:pPr>
        <w:autoSpaceDE w:val="0"/>
        <w:autoSpaceDN w:val="0"/>
        <w:adjustRightInd w:val="0"/>
        <w:spacing w:after="120"/>
        <w:rPr>
          <w:rFonts w:eastAsia="Times New Roman" w:cs="Times New Roman"/>
          <w:bCs/>
          <w:szCs w:val="24"/>
          <w:lang w:eastAsia="tr-TR"/>
        </w:rPr>
        <w:sectPr w:rsidR="00961751" w:rsidSect="00BE4E81">
          <w:pgSz w:w="11906" w:h="16838" w:code="9"/>
          <w:pgMar w:top="1418" w:right="1304" w:bottom="1418" w:left="1701" w:header="851" w:footer="851" w:gutter="0"/>
          <w:cols w:space="708"/>
          <w:docGrid w:linePitch="360"/>
        </w:sectPr>
      </w:pPr>
    </w:p>
    <w:p w14:paraId="29D2802C" w14:textId="77777777" w:rsidR="00C54609" w:rsidRPr="009F152B" w:rsidRDefault="00C54609" w:rsidP="00161EE4">
      <w:pPr>
        <w:spacing w:before="120" w:after="120"/>
        <w:ind w:left="567" w:hanging="567"/>
        <w:outlineLvl w:val="4"/>
        <w:rPr>
          <w:rFonts w:eastAsia="Times New Roman" w:cs="Times New Roman"/>
          <w:b/>
          <w:bCs/>
          <w:szCs w:val="24"/>
          <w:lang w:eastAsia="tr-TR"/>
        </w:rPr>
      </w:pPr>
      <w:r w:rsidRPr="009F152B">
        <w:rPr>
          <w:rFonts w:eastAsia="Times New Roman" w:cs="Times New Roman"/>
          <w:b/>
          <w:bCs/>
          <w:szCs w:val="24"/>
          <w:lang w:eastAsia="tr-TR"/>
        </w:rPr>
        <w:lastRenderedPageBreak/>
        <w:t>Tablo</w:t>
      </w:r>
      <w:r w:rsidR="00161EE4">
        <w:rPr>
          <w:rFonts w:eastAsia="Times New Roman" w:cs="Times New Roman"/>
          <w:b/>
          <w:bCs/>
          <w:szCs w:val="24"/>
          <w:lang w:eastAsia="tr-TR"/>
        </w:rPr>
        <w:t xml:space="preserve"> </w:t>
      </w:r>
      <w:r w:rsidRPr="009F152B">
        <w:rPr>
          <w:rFonts w:eastAsia="Times New Roman" w:cs="Times New Roman"/>
          <w:b/>
          <w:bCs/>
          <w:szCs w:val="24"/>
          <w:lang w:eastAsia="tr-TR"/>
        </w:rPr>
        <w:t>9</w:t>
      </w:r>
      <w:r w:rsidR="00373000">
        <w:rPr>
          <w:rFonts w:eastAsia="Times New Roman" w:cs="Times New Roman"/>
          <w:b/>
          <w:bCs/>
          <w:szCs w:val="24"/>
          <w:lang w:eastAsia="tr-TR"/>
        </w:rPr>
        <w:t>.</w:t>
      </w:r>
      <w:r w:rsidR="00161EE4">
        <w:rPr>
          <w:rFonts w:eastAsia="Times New Roman" w:cs="Times New Roman"/>
          <w:b/>
          <w:bCs/>
          <w:szCs w:val="24"/>
          <w:lang w:eastAsia="tr-TR"/>
        </w:rPr>
        <w:t xml:space="preserve"> </w:t>
      </w:r>
      <w:r w:rsidRPr="00373000">
        <w:rPr>
          <w:rFonts w:eastAsia="Times New Roman" w:cs="Times New Roman"/>
          <w:bCs/>
          <w:szCs w:val="24"/>
          <w:lang w:eastAsia="tr-TR"/>
        </w:rPr>
        <w:t>Maddi</w:t>
      </w:r>
      <w:r w:rsidR="00161EE4" w:rsidRPr="00373000">
        <w:rPr>
          <w:rFonts w:eastAsia="Times New Roman" w:cs="Times New Roman"/>
          <w:bCs/>
          <w:szCs w:val="24"/>
          <w:lang w:eastAsia="tr-TR"/>
        </w:rPr>
        <w:t xml:space="preserve"> </w:t>
      </w:r>
      <w:r w:rsidR="00373000" w:rsidRPr="00373000">
        <w:rPr>
          <w:rFonts w:eastAsia="Times New Roman" w:cs="Times New Roman"/>
          <w:bCs/>
          <w:szCs w:val="24"/>
          <w:lang w:eastAsia="tr-TR"/>
        </w:rPr>
        <w:t>durum değişkenine göre manova analizi sonuçları</w:t>
      </w:r>
      <w:r w:rsidR="00373000">
        <w:rPr>
          <w:rFonts w:eastAsia="Times New Roman" w:cs="Times New Roman"/>
          <w:bCs/>
          <w:szCs w:val="24"/>
          <w:lang w:eastAsia="tr-TR"/>
        </w:rPr>
        <w:t>.</w:t>
      </w:r>
    </w:p>
    <w:tbl>
      <w:tblPr>
        <w:tblStyle w:val="TabloKlavuzu1"/>
        <w:tblW w:w="13892" w:type="dxa"/>
        <w:jc w:val="center"/>
        <w:tblLayout w:type="fixed"/>
        <w:tblLook w:val="04A0" w:firstRow="1" w:lastRow="0" w:firstColumn="1" w:lastColumn="0" w:noHBand="0" w:noVBand="1"/>
      </w:tblPr>
      <w:tblGrid>
        <w:gridCol w:w="2199"/>
        <w:gridCol w:w="1634"/>
        <w:gridCol w:w="1411"/>
        <w:gridCol w:w="1036"/>
        <w:gridCol w:w="1036"/>
        <w:gridCol w:w="1267"/>
        <w:gridCol w:w="972"/>
        <w:gridCol w:w="1992"/>
        <w:gridCol w:w="1428"/>
        <w:gridCol w:w="917"/>
      </w:tblGrid>
      <w:tr w:rsidR="00961751" w:rsidRPr="00961751" w14:paraId="774445B7" w14:textId="77777777" w:rsidTr="00961751">
        <w:trPr>
          <w:trHeight w:val="20"/>
          <w:tblHeader/>
          <w:jc w:val="center"/>
        </w:trPr>
        <w:tc>
          <w:tcPr>
            <w:tcW w:w="791" w:type="pct"/>
            <w:vAlign w:val="center"/>
          </w:tcPr>
          <w:p w14:paraId="0B8BE7DD" w14:textId="77777777" w:rsidR="00C54609" w:rsidRPr="00961751" w:rsidRDefault="00C54609" w:rsidP="00961751">
            <w:pPr>
              <w:spacing w:before="0" w:line="220" w:lineRule="atLeast"/>
              <w:ind w:left="0" w:firstLine="0"/>
              <w:jc w:val="center"/>
              <w:outlineLvl w:val="4"/>
              <w:rPr>
                <w:rFonts w:eastAsia="Calibri" w:cs="Times New Roman"/>
                <w:b/>
                <w:color w:val="010205"/>
                <w:sz w:val="19"/>
                <w:szCs w:val="19"/>
              </w:rPr>
            </w:pPr>
            <w:r w:rsidRPr="00961751">
              <w:rPr>
                <w:rFonts w:eastAsia="Calibri" w:cs="Times New Roman"/>
                <w:b/>
                <w:color w:val="010205"/>
                <w:sz w:val="19"/>
                <w:szCs w:val="19"/>
              </w:rPr>
              <w:t>Boyutlar</w:t>
            </w:r>
          </w:p>
        </w:tc>
        <w:tc>
          <w:tcPr>
            <w:tcW w:w="588" w:type="pct"/>
            <w:vAlign w:val="center"/>
          </w:tcPr>
          <w:p w14:paraId="114AAE87" w14:textId="77777777" w:rsidR="00C54609" w:rsidRPr="00961751" w:rsidRDefault="00C54609" w:rsidP="00961751">
            <w:pPr>
              <w:spacing w:before="0" w:line="220" w:lineRule="atLeast"/>
              <w:ind w:left="0" w:firstLine="0"/>
              <w:jc w:val="center"/>
              <w:outlineLvl w:val="4"/>
              <w:rPr>
                <w:rFonts w:eastAsia="Calibri" w:cs="Times New Roman"/>
                <w:b/>
                <w:color w:val="010205"/>
                <w:sz w:val="19"/>
                <w:szCs w:val="19"/>
              </w:rPr>
            </w:pPr>
            <w:r w:rsidRPr="00961751">
              <w:rPr>
                <w:rFonts w:eastAsia="Calibri" w:cs="Times New Roman"/>
                <w:b/>
                <w:color w:val="010205"/>
                <w:sz w:val="19"/>
                <w:szCs w:val="19"/>
              </w:rPr>
              <w:t>Maddi</w:t>
            </w:r>
            <w:r w:rsidR="00933BCD" w:rsidRPr="00961751">
              <w:rPr>
                <w:rFonts w:eastAsia="Calibri" w:cs="Times New Roman"/>
                <w:b/>
                <w:color w:val="010205"/>
                <w:sz w:val="19"/>
                <w:szCs w:val="19"/>
              </w:rPr>
              <w:t xml:space="preserve"> </w:t>
            </w:r>
            <w:r w:rsidR="00161EE4" w:rsidRPr="00961751">
              <w:rPr>
                <w:rFonts w:eastAsia="Calibri" w:cs="Times New Roman"/>
                <w:b/>
                <w:color w:val="010205"/>
                <w:sz w:val="19"/>
                <w:szCs w:val="19"/>
              </w:rPr>
              <w:t xml:space="preserve"> </w:t>
            </w:r>
            <w:r w:rsidRPr="00961751">
              <w:rPr>
                <w:rFonts w:eastAsia="Calibri" w:cs="Times New Roman"/>
                <w:b/>
                <w:color w:val="010205"/>
                <w:sz w:val="19"/>
                <w:szCs w:val="19"/>
              </w:rPr>
              <w:t>Durum</w:t>
            </w:r>
          </w:p>
        </w:tc>
        <w:tc>
          <w:tcPr>
            <w:tcW w:w="508" w:type="pct"/>
            <w:vAlign w:val="center"/>
          </w:tcPr>
          <w:p w14:paraId="79162F15" w14:textId="77777777" w:rsidR="00C54609" w:rsidRPr="00961751" w:rsidRDefault="00C54609" w:rsidP="00961751">
            <w:pPr>
              <w:spacing w:before="0" w:line="220" w:lineRule="atLeast"/>
              <w:ind w:left="0" w:firstLine="0"/>
              <w:jc w:val="center"/>
              <w:outlineLvl w:val="4"/>
              <w:rPr>
                <w:rFonts w:eastAsia="Calibri" w:cs="Times New Roman"/>
                <w:b/>
                <w:color w:val="010205"/>
                <w:sz w:val="19"/>
                <w:szCs w:val="19"/>
              </w:rPr>
            </w:pPr>
            <w:r w:rsidRPr="00961751">
              <w:rPr>
                <w:rFonts w:eastAsia="Calibri" w:cs="Times New Roman"/>
                <w:b/>
                <w:color w:val="010205"/>
                <w:sz w:val="19"/>
                <w:szCs w:val="19"/>
              </w:rPr>
              <w:t>N</w:t>
            </w:r>
          </w:p>
        </w:tc>
        <w:tc>
          <w:tcPr>
            <w:tcW w:w="373" w:type="pct"/>
            <w:vAlign w:val="center"/>
          </w:tcPr>
          <w:p w14:paraId="631921C0" w14:textId="77777777" w:rsidR="00C54609" w:rsidRPr="00961751" w:rsidRDefault="00D56A07" w:rsidP="00961751">
            <w:pPr>
              <w:spacing w:before="0" w:line="220" w:lineRule="atLeast"/>
              <w:ind w:left="0" w:firstLine="0"/>
              <w:jc w:val="center"/>
              <w:outlineLvl w:val="4"/>
              <w:rPr>
                <w:rFonts w:eastAsia="Calibri" w:cs="Times New Roman"/>
                <w:b/>
                <w:color w:val="010205"/>
                <w:sz w:val="19"/>
                <w:szCs w:val="19"/>
              </w:rPr>
            </w:pPr>
            <m:oMathPara>
              <m:oMath>
                <m:acc>
                  <m:accPr>
                    <m:chr m:val="̅"/>
                    <m:ctrlPr>
                      <w:rPr>
                        <w:rFonts w:ascii="Cambria Math" w:eastAsia="Calibri" w:hAnsi="Cambria Math" w:cs="Times New Roman"/>
                        <w:b/>
                        <w:color w:val="010205"/>
                        <w:sz w:val="19"/>
                        <w:szCs w:val="19"/>
                      </w:rPr>
                    </m:ctrlPr>
                  </m:accPr>
                  <m:e>
                    <m:r>
                      <m:rPr>
                        <m:sty m:val="b"/>
                      </m:rPr>
                      <w:rPr>
                        <w:rFonts w:ascii="Cambria Math" w:eastAsia="Calibri" w:hAnsi="Cambria Math" w:cs="Times New Roman"/>
                        <w:color w:val="010205"/>
                        <w:sz w:val="19"/>
                        <w:szCs w:val="19"/>
                      </w:rPr>
                      <m:t>X</m:t>
                    </m:r>
                  </m:e>
                </m:acc>
              </m:oMath>
            </m:oMathPara>
          </w:p>
        </w:tc>
        <w:tc>
          <w:tcPr>
            <w:tcW w:w="373" w:type="pct"/>
            <w:vAlign w:val="center"/>
          </w:tcPr>
          <w:p w14:paraId="5630BCF5" w14:textId="77777777" w:rsidR="00C54609" w:rsidRPr="00961751" w:rsidRDefault="00C54609" w:rsidP="00961751">
            <w:pPr>
              <w:spacing w:before="0" w:line="220" w:lineRule="atLeast"/>
              <w:ind w:left="0" w:firstLine="0"/>
              <w:jc w:val="center"/>
              <w:outlineLvl w:val="4"/>
              <w:rPr>
                <w:rFonts w:eastAsia="Calibri" w:cs="Times New Roman"/>
                <w:b/>
                <w:color w:val="010205"/>
                <w:sz w:val="19"/>
                <w:szCs w:val="19"/>
              </w:rPr>
            </w:pPr>
            <w:r w:rsidRPr="00961751">
              <w:rPr>
                <w:rFonts w:eastAsia="Calibri" w:cs="Times New Roman"/>
                <w:b/>
                <w:color w:val="010205"/>
                <w:sz w:val="19"/>
                <w:szCs w:val="19"/>
              </w:rPr>
              <w:t>SS</w:t>
            </w:r>
          </w:p>
        </w:tc>
        <w:tc>
          <w:tcPr>
            <w:tcW w:w="456" w:type="pct"/>
            <w:vAlign w:val="center"/>
          </w:tcPr>
          <w:p w14:paraId="26CDE6A9" w14:textId="77777777" w:rsidR="00C54609" w:rsidRPr="00961751" w:rsidRDefault="00C54609" w:rsidP="00961751">
            <w:pPr>
              <w:spacing w:before="0" w:line="220" w:lineRule="atLeast"/>
              <w:ind w:left="0" w:firstLine="0"/>
              <w:jc w:val="center"/>
              <w:outlineLvl w:val="4"/>
              <w:rPr>
                <w:rFonts w:eastAsia="Calibri" w:cs="Times New Roman"/>
                <w:b/>
                <w:color w:val="010205"/>
                <w:sz w:val="19"/>
                <w:szCs w:val="19"/>
              </w:rPr>
            </w:pPr>
            <w:r w:rsidRPr="00961751">
              <w:rPr>
                <w:rFonts w:eastAsia="Calibri" w:cs="Times New Roman"/>
                <w:b/>
                <w:color w:val="010205"/>
                <w:sz w:val="19"/>
                <w:szCs w:val="19"/>
              </w:rPr>
              <w:t>F</w:t>
            </w:r>
            <w:r w:rsidR="00161EE4" w:rsidRPr="00961751">
              <w:rPr>
                <w:rFonts w:eastAsia="Calibri" w:cs="Times New Roman"/>
                <w:b/>
                <w:color w:val="010205"/>
                <w:sz w:val="19"/>
                <w:szCs w:val="19"/>
              </w:rPr>
              <w:t xml:space="preserve"> </w:t>
            </w:r>
            <w:r w:rsidRPr="00961751">
              <w:rPr>
                <w:rFonts w:eastAsia="Calibri" w:cs="Times New Roman"/>
                <w:b/>
                <w:color w:val="010205"/>
                <w:sz w:val="19"/>
                <w:szCs w:val="19"/>
              </w:rPr>
              <w:t>(grup)</w:t>
            </w:r>
          </w:p>
        </w:tc>
        <w:tc>
          <w:tcPr>
            <w:tcW w:w="350" w:type="pct"/>
            <w:vAlign w:val="center"/>
          </w:tcPr>
          <w:p w14:paraId="4416AB33" w14:textId="77777777" w:rsidR="00C54609" w:rsidRPr="00961751" w:rsidRDefault="00C54609" w:rsidP="00961751">
            <w:pPr>
              <w:spacing w:before="0" w:line="220" w:lineRule="atLeast"/>
              <w:ind w:left="0" w:firstLine="0"/>
              <w:jc w:val="center"/>
              <w:outlineLvl w:val="4"/>
              <w:rPr>
                <w:rFonts w:eastAsia="Calibri" w:cs="Times New Roman"/>
                <w:b/>
                <w:color w:val="010205"/>
                <w:sz w:val="19"/>
                <w:szCs w:val="19"/>
              </w:rPr>
            </w:pPr>
            <w:r w:rsidRPr="00961751">
              <w:rPr>
                <w:rFonts w:eastAsia="Calibri" w:cs="Times New Roman"/>
                <w:b/>
                <w:color w:val="010205"/>
                <w:sz w:val="19"/>
                <w:szCs w:val="19"/>
              </w:rPr>
              <w:t>p</w:t>
            </w:r>
          </w:p>
        </w:tc>
        <w:tc>
          <w:tcPr>
            <w:tcW w:w="717" w:type="pct"/>
            <w:vAlign w:val="center"/>
          </w:tcPr>
          <w:p w14:paraId="34B29A25" w14:textId="77777777" w:rsidR="00C54609" w:rsidRPr="00961751" w:rsidRDefault="00C54609" w:rsidP="00961751">
            <w:pPr>
              <w:spacing w:before="0" w:line="220" w:lineRule="atLeast"/>
              <w:ind w:left="0" w:firstLine="0"/>
              <w:jc w:val="center"/>
              <w:outlineLvl w:val="4"/>
              <w:rPr>
                <w:rFonts w:eastAsia="Calibri" w:cs="Times New Roman"/>
                <w:b/>
                <w:color w:val="010205"/>
                <w:sz w:val="19"/>
                <w:szCs w:val="19"/>
              </w:rPr>
            </w:pPr>
            <w:r w:rsidRPr="00961751">
              <w:rPr>
                <w:rFonts w:eastAsia="Calibri" w:cs="Times New Roman"/>
                <w:b/>
                <w:color w:val="010205"/>
                <w:sz w:val="19"/>
                <w:szCs w:val="19"/>
              </w:rPr>
              <w:t>Bonferonni</w:t>
            </w:r>
          </w:p>
        </w:tc>
        <w:tc>
          <w:tcPr>
            <w:tcW w:w="514" w:type="pct"/>
            <w:vAlign w:val="center"/>
          </w:tcPr>
          <w:p w14:paraId="42D05662" w14:textId="77777777" w:rsidR="00C54609" w:rsidRPr="00961751" w:rsidRDefault="00C54609" w:rsidP="00961751">
            <w:pPr>
              <w:spacing w:before="0" w:line="220" w:lineRule="atLeast"/>
              <w:ind w:left="0" w:firstLine="0"/>
              <w:jc w:val="center"/>
              <w:outlineLvl w:val="4"/>
              <w:rPr>
                <w:rFonts w:eastAsia="Calibri" w:cs="Times New Roman"/>
                <w:b/>
                <w:color w:val="010205"/>
                <w:sz w:val="19"/>
                <w:szCs w:val="19"/>
              </w:rPr>
            </w:pPr>
            <w:r w:rsidRPr="00961751">
              <w:rPr>
                <w:rFonts w:eastAsia="Calibri" w:cs="Times New Roman"/>
                <w:b/>
                <w:color w:val="010205"/>
                <w:sz w:val="19"/>
                <w:szCs w:val="19"/>
              </w:rPr>
              <w:t>F</w:t>
            </w:r>
            <w:r w:rsidR="00161EE4" w:rsidRPr="00961751">
              <w:rPr>
                <w:rFonts w:eastAsia="Calibri" w:cs="Times New Roman"/>
                <w:b/>
                <w:color w:val="010205"/>
                <w:sz w:val="19"/>
                <w:szCs w:val="19"/>
              </w:rPr>
              <w:t xml:space="preserve"> </w:t>
            </w:r>
            <w:r w:rsidRPr="00961751">
              <w:rPr>
                <w:rFonts w:eastAsia="Calibri" w:cs="Times New Roman"/>
                <w:b/>
                <w:color w:val="010205"/>
                <w:sz w:val="19"/>
                <w:szCs w:val="19"/>
              </w:rPr>
              <w:t>(model)</w:t>
            </w:r>
          </w:p>
        </w:tc>
        <w:tc>
          <w:tcPr>
            <w:tcW w:w="330" w:type="pct"/>
            <w:vAlign w:val="center"/>
          </w:tcPr>
          <w:p w14:paraId="4D8EB861" w14:textId="77777777" w:rsidR="00C54609" w:rsidRPr="00961751" w:rsidRDefault="00C54609" w:rsidP="00961751">
            <w:pPr>
              <w:spacing w:before="0" w:line="220" w:lineRule="atLeast"/>
              <w:ind w:left="0" w:firstLine="0"/>
              <w:jc w:val="center"/>
              <w:outlineLvl w:val="4"/>
              <w:rPr>
                <w:rFonts w:eastAsia="Calibri" w:cs="Times New Roman"/>
                <w:b/>
                <w:color w:val="010205"/>
                <w:sz w:val="19"/>
                <w:szCs w:val="19"/>
              </w:rPr>
            </w:pPr>
            <w:r w:rsidRPr="00961751">
              <w:rPr>
                <w:rFonts w:eastAsia="Calibri" w:cs="Times New Roman"/>
                <w:b/>
                <w:color w:val="010205"/>
                <w:sz w:val="19"/>
                <w:szCs w:val="19"/>
              </w:rPr>
              <w:t>p</w:t>
            </w:r>
          </w:p>
        </w:tc>
      </w:tr>
      <w:tr w:rsidR="00961751" w:rsidRPr="00961751" w14:paraId="71719133" w14:textId="77777777" w:rsidTr="00961751">
        <w:trPr>
          <w:trHeight w:val="20"/>
          <w:jc w:val="center"/>
        </w:trPr>
        <w:tc>
          <w:tcPr>
            <w:tcW w:w="791" w:type="pct"/>
            <w:vMerge w:val="restart"/>
            <w:vAlign w:val="center"/>
          </w:tcPr>
          <w:p w14:paraId="11336D94" w14:textId="77777777" w:rsidR="00C54609" w:rsidRPr="00961751" w:rsidRDefault="00C54609" w:rsidP="00961751">
            <w:pPr>
              <w:spacing w:before="0" w:line="220" w:lineRule="atLeast"/>
              <w:ind w:left="0" w:firstLine="0"/>
              <w:outlineLvl w:val="4"/>
              <w:rPr>
                <w:rFonts w:eastAsia="Calibri" w:cs="Times New Roman"/>
                <w:color w:val="010205"/>
                <w:sz w:val="19"/>
                <w:szCs w:val="19"/>
              </w:rPr>
            </w:pPr>
            <w:r w:rsidRPr="00961751">
              <w:rPr>
                <w:rFonts w:eastAsia="Calibri" w:cs="Times New Roman"/>
                <w:color w:val="010205"/>
                <w:sz w:val="19"/>
                <w:szCs w:val="19"/>
              </w:rPr>
              <w:t>Bireysel</w:t>
            </w:r>
          </w:p>
        </w:tc>
        <w:tc>
          <w:tcPr>
            <w:tcW w:w="588" w:type="pct"/>
          </w:tcPr>
          <w:p w14:paraId="7CFF700C" w14:textId="77777777" w:rsidR="00C54609" w:rsidRPr="00961751" w:rsidRDefault="00C54609" w:rsidP="00961751">
            <w:pPr>
              <w:tabs>
                <w:tab w:val="left" w:pos="499"/>
              </w:tabs>
              <w:spacing w:before="0" w:line="220" w:lineRule="atLeast"/>
              <w:ind w:left="0" w:firstLine="0"/>
              <w:outlineLvl w:val="4"/>
              <w:rPr>
                <w:rFonts w:eastAsia="Calibri" w:cs="Times New Roman"/>
                <w:color w:val="010205"/>
                <w:sz w:val="19"/>
                <w:szCs w:val="19"/>
              </w:rPr>
            </w:pPr>
            <w:r w:rsidRPr="00961751">
              <w:rPr>
                <w:rFonts w:eastAsia="Calibri" w:cs="Times New Roman"/>
                <w:sz w:val="19"/>
                <w:szCs w:val="19"/>
                <w:vertAlign w:val="superscript"/>
              </w:rPr>
              <w:t>(1)</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Kötü</w:t>
            </w:r>
          </w:p>
        </w:tc>
        <w:tc>
          <w:tcPr>
            <w:tcW w:w="508" w:type="pct"/>
            <w:vAlign w:val="center"/>
          </w:tcPr>
          <w:p w14:paraId="6E7A7FC8"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33</w:t>
            </w:r>
          </w:p>
        </w:tc>
        <w:tc>
          <w:tcPr>
            <w:tcW w:w="373" w:type="pct"/>
            <w:vAlign w:val="center"/>
          </w:tcPr>
          <w:p w14:paraId="6C850C92"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34,57</w:t>
            </w:r>
          </w:p>
        </w:tc>
        <w:tc>
          <w:tcPr>
            <w:tcW w:w="373" w:type="pct"/>
            <w:vAlign w:val="center"/>
          </w:tcPr>
          <w:p w14:paraId="4740330D"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11,08</w:t>
            </w:r>
          </w:p>
        </w:tc>
        <w:tc>
          <w:tcPr>
            <w:tcW w:w="456" w:type="pct"/>
            <w:vMerge w:val="restart"/>
            <w:vAlign w:val="center"/>
          </w:tcPr>
          <w:p w14:paraId="04F356DD" w14:textId="77777777" w:rsidR="00C54609" w:rsidRPr="00961751" w:rsidRDefault="00C54609" w:rsidP="00961751">
            <w:pPr>
              <w:autoSpaceDE w:val="0"/>
              <w:autoSpaceDN w:val="0"/>
              <w:adjustRightInd w:val="0"/>
              <w:spacing w:before="0" w:line="220" w:lineRule="atLeast"/>
              <w:ind w:left="0" w:firstLine="0"/>
              <w:jc w:val="center"/>
              <w:rPr>
                <w:rFonts w:eastAsia="Calibri" w:cs="Times New Roman"/>
                <w:sz w:val="19"/>
                <w:szCs w:val="19"/>
              </w:rPr>
            </w:pPr>
            <w:r w:rsidRPr="00961751">
              <w:rPr>
                <w:rFonts w:eastAsia="Calibri" w:cs="Times New Roman"/>
                <w:sz w:val="19"/>
                <w:szCs w:val="19"/>
              </w:rPr>
              <w:t>7,760</w:t>
            </w:r>
          </w:p>
        </w:tc>
        <w:tc>
          <w:tcPr>
            <w:tcW w:w="350" w:type="pct"/>
            <w:vMerge w:val="restart"/>
            <w:vAlign w:val="center"/>
          </w:tcPr>
          <w:p w14:paraId="0658074C" w14:textId="77777777" w:rsidR="00C54609" w:rsidRPr="00961751" w:rsidRDefault="00C54609" w:rsidP="00961751">
            <w:pPr>
              <w:autoSpaceDE w:val="0"/>
              <w:autoSpaceDN w:val="0"/>
              <w:adjustRightInd w:val="0"/>
              <w:spacing w:before="0" w:line="220" w:lineRule="atLeast"/>
              <w:ind w:left="0" w:firstLine="0"/>
              <w:jc w:val="center"/>
              <w:rPr>
                <w:rFonts w:eastAsia="Calibri" w:cs="Times New Roman"/>
                <w:b/>
                <w:sz w:val="19"/>
                <w:szCs w:val="19"/>
              </w:rPr>
            </w:pPr>
            <w:r w:rsidRPr="00961751">
              <w:rPr>
                <w:rFonts w:eastAsia="Calibri" w:cs="Times New Roman"/>
                <w:b/>
                <w:sz w:val="19"/>
                <w:szCs w:val="19"/>
              </w:rPr>
              <w:t>,000</w:t>
            </w:r>
          </w:p>
        </w:tc>
        <w:tc>
          <w:tcPr>
            <w:tcW w:w="717" w:type="pct"/>
            <w:vMerge w:val="restart"/>
            <w:vAlign w:val="center"/>
          </w:tcPr>
          <w:p w14:paraId="7A1CAC1F"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3&gt;2</w:t>
            </w:r>
          </w:p>
        </w:tc>
        <w:tc>
          <w:tcPr>
            <w:tcW w:w="514" w:type="pct"/>
            <w:vMerge w:val="restart"/>
            <w:vAlign w:val="center"/>
          </w:tcPr>
          <w:p w14:paraId="39042656"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2,459</w:t>
            </w:r>
          </w:p>
        </w:tc>
        <w:tc>
          <w:tcPr>
            <w:tcW w:w="330" w:type="pct"/>
            <w:vMerge w:val="restart"/>
            <w:vAlign w:val="center"/>
          </w:tcPr>
          <w:p w14:paraId="6F3F7B7E"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,001</w:t>
            </w:r>
          </w:p>
        </w:tc>
      </w:tr>
      <w:tr w:rsidR="00961751" w:rsidRPr="00961751" w14:paraId="2C46E7ED" w14:textId="77777777" w:rsidTr="00961751">
        <w:trPr>
          <w:trHeight w:val="20"/>
          <w:jc w:val="center"/>
        </w:trPr>
        <w:tc>
          <w:tcPr>
            <w:tcW w:w="791" w:type="pct"/>
            <w:vMerge/>
            <w:vAlign w:val="center"/>
          </w:tcPr>
          <w:p w14:paraId="2CDC3841" w14:textId="77777777" w:rsidR="00C54609" w:rsidRPr="00961751" w:rsidRDefault="00C54609" w:rsidP="00961751">
            <w:pPr>
              <w:spacing w:before="0" w:line="220" w:lineRule="atLeast"/>
              <w:ind w:left="0" w:firstLine="0"/>
              <w:outlineLvl w:val="4"/>
              <w:rPr>
                <w:rFonts w:eastAsia="Calibri" w:cs="Times New Roman"/>
                <w:color w:val="010205"/>
                <w:sz w:val="19"/>
                <w:szCs w:val="19"/>
              </w:rPr>
            </w:pPr>
          </w:p>
        </w:tc>
        <w:tc>
          <w:tcPr>
            <w:tcW w:w="588" w:type="pct"/>
          </w:tcPr>
          <w:p w14:paraId="1766F0A7" w14:textId="77777777" w:rsidR="00C54609" w:rsidRPr="00961751" w:rsidRDefault="00C54609" w:rsidP="00961751">
            <w:pPr>
              <w:tabs>
                <w:tab w:val="left" w:pos="499"/>
              </w:tabs>
              <w:spacing w:before="0" w:line="220" w:lineRule="atLeast"/>
              <w:ind w:left="0" w:firstLine="0"/>
              <w:outlineLvl w:val="4"/>
              <w:rPr>
                <w:rFonts w:eastAsia="Calibri" w:cs="Times New Roman"/>
                <w:color w:val="010205"/>
                <w:sz w:val="19"/>
                <w:szCs w:val="19"/>
              </w:rPr>
            </w:pPr>
            <w:r w:rsidRPr="00961751">
              <w:rPr>
                <w:rFonts w:eastAsia="Calibri" w:cs="Times New Roman"/>
                <w:sz w:val="19"/>
                <w:szCs w:val="19"/>
                <w:vertAlign w:val="superscript"/>
              </w:rPr>
              <w:t>(2)</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Orta</w:t>
            </w:r>
          </w:p>
        </w:tc>
        <w:tc>
          <w:tcPr>
            <w:tcW w:w="508" w:type="pct"/>
            <w:vAlign w:val="center"/>
          </w:tcPr>
          <w:p w14:paraId="632B04BE"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188</w:t>
            </w:r>
          </w:p>
        </w:tc>
        <w:tc>
          <w:tcPr>
            <w:tcW w:w="373" w:type="pct"/>
            <w:vAlign w:val="center"/>
          </w:tcPr>
          <w:p w14:paraId="0461D135"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32,11</w:t>
            </w:r>
          </w:p>
        </w:tc>
        <w:tc>
          <w:tcPr>
            <w:tcW w:w="373" w:type="pct"/>
            <w:vAlign w:val="center"/>
          </w:tcPr>
          <w:p w14:paraId="37A38C1C"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10,28</w:t>
            </w:r>
          </w:p>
        </w:tc>
        <w:tc>
          <w:tcPr>
            <w:tcW w:w="456" w:type="pct"/>
            <w:vMerge/>
            <w:vAlign w:val="center"/>
          </w:tcPr>
          <w:p w14:paraId="1842EE4F" w14:textId="77777777" w:rsidR="00C54609" w:rsidRPr="00961751" w:rsidRDefault="00C54609" w:rsidP="00961751">
            <w:pPr>
              <w:spacing w:before="0" w:line="220" w:lineRule="atLeast"/>
              <w:ind w:left="0" w:firstLine="0"/>
              <w:jc w:val="center"/>
              <w:outlineLvl w:val="4"/>
              <w:rPr>
                <w:rFonts w:eastAsia="Calibri" w:cs="Times New Roman"/>
                <w:sz w:val="19"/>
                <w:szCs w:val="19"/>
              </w:rPr>
            </w:pPr>
          </w:p>
        </w:tc>
        <w:tc>
          <w:tcPr>
            <w:tcW w:w="350" w:type="pct"/>
            <w:vMerge/>
            <w:vAlign w:val="center"/>
          </w:tcPr>
          <w:p w14:paraId="5ABD01E6" w14:textId="77777777" w:rsidR="00C54609" w:rsidRPr="00961751" w:rsidRDefault="00C54609" w:rsidP="00961751">
            <w:pPr>
              <w:spacing w:before="0" w:line="220" w:lineRule="atLeast"/>
              <w:ind w:left="0" w:firstLine="0"/>
              <w:jc w:val="center"/>
              <w:outlineLvl w:val="4"/>
              <w:rPr>
                <w:rFonts w:eastAsia="Calibri" w:cs="Times New Roman"/>
                <w:b/>
                <w:sz w:val="19"/>
                <w:szCs w:val="19"/>
              </w:rPr>
            </w:pPr>
          </w:p>
        </w:tc>
        <w:tc>
          <w:tcPr>
            <w:tcW w:w="717" w:type="pct"/>
            <w:vMerge/>
            <w:vAlign w:val="center"/>
          </w:tcPr>
          <w:p w14:paraId="1FFEAD0C"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514" w:type="pct"/>
            <w:vMerge/>
            <w:vAlign w:val="center"/>
          </w:tcPr>
          <w:p w14:paraId="08416CB2"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30" w:type="pct"/>
            <w:vMerge/>
            <w:vAlign w:val="center"/>
          </w:tcPr>
          <w:p w14:paraId="50F39924"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961751" w:rsidRPr="00961751" w14:paraId="10AFC508" w14:textId="77777777" w:rsidTr="00961751">
        <w:trPr>
          <w:trHeight w:val="20"/>
          <w:jc w:val="center"/>
        </w:trPr>
        <w:tc>
          <w:tcPr>
            <w:tcW w:w="791" w:type="pct"/>
            <w:vMerge/>
            <w:vAlign w:val="center"/>
          </w:tcPr>
          <w:p w14:paraId="373C2D84" w14:textId="77777777" w:rsidR="00C54609" w:rsidRPr="00961751" w:rsidRDefault="00C54609" w:rsidP="00961751">
            <w:pPr>
              <w:spacing w:before="0" w:line="220" w:lineRule="atLeast"/>
              <w:ind w:left="0" w:firstLine="0"/>
              <w:outlineLvl w:val="4"/>
              <w:rPr>
                <w:rFonts w:eastAsia="Calibri" w:cs="Times New Roman"/>
                <w:color w:val="010205"/>
                <w:sz w:val="19"/>
                <w:szCs w:val="19"/>
              </w:rPr>
            </w:pPr>
          </w:p>
        </w:tc>
        <w:tc>
          <w:tcPr>
            <w:tcW w:w="588" w:type="pct"/>
          </w:tcPr>
          <w:p w14:paraId="1AAAE032" w14:textId="77777777" w:rsidR="00C54609" w:rsidRPr="00961751" w:rsidRDefault="00C54609" w:rsidP="00961751">
            <w:pPr>
              <w:tabs>
                <w:tab w:val="left" w:pos="499"/>
              </w:tabs>
              <w:spacing w:before="0" w:line="220" w:lineRule="atLeast"/>
              <w:ind w:left="0" w:firstLine="0"/>
              <w:outlineLvl w:val="4"/>
              <w:rPr>
                <w:rFonts w:eastAsia="Calibri" w:cs="Times New Roman"/>
                <w:color w:val="010205"/>
                <w:sz w:val="19"/>
                <w:szCs w:val="19"/>
              </w:rPr>
            </w:pPr>
            <w:r w:rsidRPr="00961751">
              <w:rPr>
                <w:rFonts w:eastAsia="Calibri" w:cs="Times New Roman"/>
                <w:sz w:val="19"/>
                <w:szCs w:val="19"/>
                <w:vertAlign w:val="superscript"/>
              </w:rPr>
              <w:t>(3)</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İyi</w:t>
            </w:r>
          </w:p>
        </w:tc>
        <w:tc>
          <w:tcPr>
            <w:tcW w:w="508" w:type="pct"/>
            <w:vAlign w:val="center"/>
          </w:tcPr>
          <w:p w14:paraId="28679D55"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209</w:t>
            </w:r>
          </w:p>
        </w:tc>
        <w:tc>
          <w:tcPr>
            <w:tcW w:w="373" w:type="pct"/>
            <w:vAlign w:val="center"/>
          </w:tcPr>
          <w:p w14:paraId="2A0B7E14"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36,07</w:t>
            </w:r>
          </w:p>
        </w:tc>
        <w:tc>
          <w:tcPr>
            <w:tcW w:w="373" w:type="pct"/>
            <w:vAlign w:val="center"/>
          </w:tcPr>
          <w:p w14:paraId="15F08196"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9,58</w:t>
            </w:r>
          </w:p>
        </w:tc>
        <w:tc>
          <w:tcPr>
            <w:tcW w:w="456" w:type="pct"/>
            <w:vMerge/>
            <w:vAlign w:val="center"/>
          </w:tcPr>
          <w:p w14:paraId="46A8136F" w14:textId="77777777" w:rsidR="00C54609" w:rsidRPr="00961751" w:rsidRDefault="00C54609" w:rsidP="00961751">
            <w:pPr>
              <w:spacing w:before="0" w:line="220" w:lineRule="atLeast"/>
              <w:ind w:left="0" w:firstLine="0"/>
              <w:jc w:val="center"/>
              <w:outlineLvl w:val="4"/>
              <w:rPr>
                <w:rFonts w:eastAsia="Calibri" w:cs="Times New Roman"/>
                <w:sz w:val="19"/>
                <w:szCs w:val="19"/>
              </w:rPr>
            </w:pPr>
          </w:p>
        </w:tc>
        <w:tc>
          <w:tcPr>
            <w:tcW w:w="350" w:type="pct"/>
            <w:vMerge/>
            <w:vAlign w:val="center"/>
          </w:tcPr>
          <w:p w14:paraId="38FE6F27" w14:textId="77777777" w:rsidR="00C54609" w:rsidRPr="00961751" w:rsidRDefault="00C54609" w:rsidP="00961751">
            <w:pPr>
              <w:spacing w:before="0" w:line="220" w:lineRule="atLeast"/>
              <w:ind w:left="0" w:firstLine="0"/>
              <w:jc w:val="center"/>
              <w:outlineLvl w:val="4"/>
              <w:rPr>
                <w:rFonts w:eastAsia="Calibri" w:cs="Times New Roman"/>
                <w:b/>
                <w:sz w:val="19"/>
                <w:szCs w:val="19"/>
              </w:rPr>
            </w:pPr>
          </w:p>
        </w:tc>
        <w:tc>
          <w:tcPr>
            <w:tcW w:w="717" w:type="pct"/>
            <w:vMerge/>
            <w:vAlign w:val="center"/>
          </w:tcPr>
          <w:p w14:paraId="13FAFF3E"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514" w:type="pct"/>
            <w:vMerge/>
            <w:vAlign w:val="center"/>
          </w:tcPr>
          <w:p w14:paraId="1F1E995C"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30" w:type="pct"/>
            <w:vMerge/>
            <w:vAlign w:val="center"/>
          </w:tcPr>
          <w:p w14:paraId="73EE1BDC"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961751" w:rsidRPr="00961751" w14:paraId="1540D17E" w14:textId="77777777" w:rsidTr="00961751">
        <w:trPr>
          <w:trHeight w:val="20"/>
          <w:jc w:val="center"/>
        </w:trPr>
        <w:tc>
          <w:tcPr>
            <w:tcW w:w="791" w:type="pct"/>
            <w:vMerge w:val="restart"/>
            <w:vAlign w:val="center"/>
          </w:tcPr>
          <w:p w14:paraId="42266BFE" w14:textId="77777777" w:rsidR="00C54609" w:rsidRPr="00961751" w:rsidRDefault="00C54609" w:rsidP="00961751">
            <w:pPr>
              <w:spacing w:before="0" w:line="220" w:lineRule="atLeast"/>
              <w:ind w:left="0" w:firstLine="0"/>
              <w:outlineLvl w:val="4"/>
              <w:rPr>
                <w:rFonts w:eastAsia="Calibri" w:cs="Times New Roman"/>
                <w:color w:val="010205"/>
                <w:sz w:val="19"/>
                <w:szCs w:val="19"/>
              </w:rPr>
            </w:pPr>
            <w:r w:rsidRPr="00961751">
              <w:rPr>
                <w:rFonts w:eastAsia="Calibri" w:cs="Times New Roman"/>
                <w:color w:val="010205"/>
                <w:sz w:val="19"/>
                <w:szCs w:val="19"/>
              </w:rPr>
              <w:t>Sosyal</w:t>
            </w:r>
          </w:p>
        </w:tc>
        <w:tc>
          <w:tcPr>
            <w:tcW w:w="588" w:type="pct"/>
          </w:tcPr>
          <w:p w14:paraId="5709CFEE" w14:textId="77777777" w:rsidR="00C54609" w:rsidRPr="00961751" w:rsidRDefault="00C54609" w:rsidP="00961751">
            <w:pPr>
              <w:tabs>
                <w:tab w:val="left" w:pos="499"/>
              </w:tabs>
              <w:spacing w:before="0" w:line="220" w:lineRule="atLeast"/>
              <w:ind w:left="0" w:firstLine="0"/>
              <w:outlineLvl w:val="4"/>
              <w:rPr>
                <w:rFonts w:eastAsia="Calibri" w:cs="Times New Roman"/>
                <w:color w:val="010205"/>
                <w:sz w:val="19"/>
                <w:szCs w:val="19"/>
              </w:rPr>
            </w:pPr>
            <w:r w:rsidRPr="00961751">
              <w:rPr>
                <w:rFonts w:eastAsia="Calibri" w:cs="Times New Roman"/>
                <w:sz w:val="19"/>
                <w:szCs w:val="19"/>
                <w:vertAlign w:val="superscript"/>
              </w:rPr>
              <w:t>(1)</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Kötü</w:t>
            </w:r>
          </w:p>
        </w:tc>
        <w:tc>
          <w:tcPr>
            <w:tcW w:w="508" w:type="pct"/>
            <w:vAlign w:val="center"/>
          </w:tcPr>
          <w:p w14:paraId="2E7AC371"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33</w:t>
            </w:r>
          </w:p>
        </w:tc>
        <w:tc>
          <w:tcPr>
            <w:tcW w:w="373" w:type="pct"/>
            <w:vAlign w:val="center"/>
          </w:tcPr>
          <w:p w14:paraId="36A881B2"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12,45</w:t>
            </w:r>
          </w:p>
        </w:tc>
        <w:tc>
          <w:tcPr>
            <w:tcW w:w="373" w:type="pct"/>
            <w:vAlign w:val="center"/>
          </w:tcPr>
          <w:p w14:paraId="7984539D"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6,58</w:t>
            </w:r>
          </w:p>
        </w:tc>
        <w:tc>
          <w:tcPr>
            <w:tcW w:w="456" w:type="pct"/>
            <w:vMerge w:val="restart"/>
            <w:vAlign w:val="center"/>
          </w:tcPr>
          <w:p w14:paraId="6488B8F3" w14:textId="77777777" w:rsidR="00C54609" w:rsidRPr="00961751" w:rsidRDefault="00C54609" w:rsidP="00961751">
            <w:pPr>
              <w:autoSpaceDE w:val="0"/>
              <w:autoSpaceDN w:val="0"/>
              <w:adjustRightInd w:val="0"/>
              <w:spacing w:before="0" w:line="220" w:lineRule="atLeast"/>
              <w:ind w:left="0" w:firstLine="0"/>
              <w:jc w:val="center"/>
              <w:rPr>
                <w:rFonts w:eastAsia="Calibri" w:cs="Times New Roman"/>
                <w:sz w:val="19"/>
                <w:szCs w:val="19"/>
              </w:rPr>
            </w:pPr>
            <w:r w:rsidRPr="00961751">
              <w:rPr>
                <w:rFonts w:eastAsia="Calibri" w:cs="Times New Roman"/>
                <w:sz w:val="19"/>
                <w:szCs w:val="19"/>
              </w:rPr>
              <w:t>6,091</w:t>
            </w:r>
          </w:p>
        </w:tc>
        <w:tc>
          <w:tcPr>
            <w:tcW w:w="350" w:type="pct"/>
            <w:vMerge w:val="restart"/>
            <w:vAlign w:val="center"/>
          </w:tcPr>
          <w:p w14:paraId="6C2C397C" w14:textId="77777777" w:rsidR="00C54609" w:rsidRPr="00961751" w:rsidRDefault="00C54609" w:rsidP="00961751">
            <w:pPr>
              <w:autoSpaceDE w:val="0"/>
              <w:autoSpaceDN w:val="0"/>
              <w:adjustRightInd w:val="0"/>
              <w:spacing w:before="0" w:line="220" w:lineRule="atLeast"/>
              <w:ind w:left="0" w:firstLine="0"/>
              <w:jc w:val="center"/>
              <w:rPr>
                <w:rFonts w:eastAsia="Calibri" w:cs="Times New Roman"/>
                <w:b/>
                <w:sz w:val="19"/>
                <w:szCs w:val="19"/>
              </w:rPr>
            </w:pPr>
            <w:r w:rsidRPr="00961751">
              <w:rPr>
                <w:rFonts w:eastAsia="Calibri" w:cs="Times New Roman"/>
                <w:b/>
                <w:sz w:val="19"/>
                <w:szCs w:val="19"/>
              </w:rPr>
              <w:t>,002</w:t>
            </w:r>
          </w:p>
        </w:tc>
        <w:tc>
          <w:tcPr>
            <w:tcW w:w="717" w:type="pct"/>
            <w:vMerge w:val="restart"/>
            <w:vAlign w:val="center"/>
          </w:tcPr>
          <w:p w14:paraId="77A649DF"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3&gt;2</w:t>
            </w:r>
          </w:p>
        </w:tc>
        <w:tc>
          <w:tcPr>
            <w:tcW w:w="514" w:type="pct"/>
            <w:vMerge/>
            <w:vAlign w:val="center"/>
          </w:tcPr>
          <w:p w14:paraId="416CEBB8"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30" w:type="pct"/>
            <w:vMerge/>
            <w:vAlign w:val="center"/>
          </w:tcPr>
          <w:p w14:paraId="0A9BC77E"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961751" w:rsidRPr="00961751" w14:paraId="4A7E08F8" w14:textId="77777777" w:rsidTr="00961751">
        <w:trPr>
          <w:trHeight w:val="20"/>
          <w:jc w:val="center"/>
        </w:trPr>
        <w:tc>
          <w:tcPr>
            <w:tcW w:w="791" w:type="pct"/>
            <w:vMerge/>
            <w:vAlign w:val="center"/>
          </w:tcPr>
          <w:p w14:paraId="72B18265" w14:textId="77777777" w:rsidR="00C54609" w:rsidRPr="00961751" w:rsidRDefault="00C54609" w:rsidP="00961751">
            <w:pPr>
              <w:spacing w:before="0" w:line="220" w:lineRule="atLeast"/>
              <w:ind w:left="0" w:firstLine="0"/>
              <w:outlineLvl w:val="4"/>
              <w:rPr>
                <w:rFonts w:eastAsia="Calibri" w:cs="Times New Roman"/>
                <w:color w:val="010205"/>
                <w:sz w:val="19"/>
                <w:szCs w:val="19"/>
              </w:rPr>
            </w:pPr>
          </w:p>
        </w:tc>
        <w:tc>
          <w:tcPr>
            <w:tcW w:w="588" w:type="pct"/>
          </w:tcPr>
          <w:p w14:paraId="1EE462AA" w14:textId="77777777" w:rsidR="00C54609" w:rsidRPr="00961751" w:rsidRDefault="00C54609" w:rsidP="00961751">
            <w:pPr>
              <w:tabs>
                <w:tab w:val="left" w:pos="499"/>
              </w:tabs>
              <w:spacing w:before="0" w:line="220" w:lineRule="atLeast"/>
              <w:ind w:left="0" w:firstLine="0"/>
              <w:outlineLvl w:val="4"/>
              <w:rPr>
                <w:rFonts w:eastAsia="Calibri" w:cs="Times New Roman"/>
                <w:color w:val="010205"/>
                <w:sz w:val="19"/>
                <w:szCs w:val="19"/>
              </w:rPr>
            </w:pPr>
            <w:r w:rsidRPr="00961751">
              <w:rPr>
                <w:rFonts w:eastAsia="Calibri" w:cs="Times New Roman"/>
                <w:sz w:val="19"/>
                <w:szCs w:val="19"/>
                <w:vertAlign w:val="superscript"/>
              </w:rPr>
              <w:t>(2)</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Orta</w:t>
            </w:r>
          </w:p>
        </w:tc>
        <w:tc>
          <w:tcPr>
            <w:tcW w:w="508" w:type="pct"/>
            <w:vAlign w:val="center"/>
          </w:tcPr>
          <w:p w14:paraId="3AA9E4E8"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188</w:t>
            </w:r>
          </w:p>
        </w:tc>
        <w:tc>
          <w:tcPr>
            <w:tcW w:w="373" w:type="pct"/>
            <w:vAlign w:val="center"/>
          </w:tcPr>
          <w:p w14:paraId="22BF6742"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10,34</w:t>
            </w:r>
          </w:p>
        </w:tc>
        <w:tc>
          <w:tcPr>
            <w:tcW w:w="373" w:type="pct"/>
            <w:vAlign w:val="center"/>
          </w:tcPr>
          <w:p w14:paraId="23E913B0"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4,52</w:t>
            </w:r>
          </w:p>
        </w:tc>
        <w:tc>
          <w:tcPr>
            <w:tcW w:w="456" w:type="pct"/>
            <w:vMerge/>
            <w:vAlign w:val="center"/>
          </w:tcPr>
          <w:p w14:paraId="3FA51011" w14:textId="77777777" w:rsidR="00C54609" w:rsidRPr="00961751" w:rsidRDefault="00C54609" w:rsidP="00961751">
            <w:pPr>
              <w:spacing w:before="0" w:line="220" w:lineRule="atLeast"/>
              <w:ind w:left="0" w:firstLine="0"/>
              <w:jc w:val="center"/>
              <w:outlineLvl w:val="4"/>
              <w:rPr>
                <w:rFonts w:eastAsia="Calibri" w:cs="Times New Roman"/>
                <w:sz w:val="19"/>
                <w:szCs w:val="19"/>
              </w:rPr>
            </w:pPr>
          </w:p>
        </w:tc>
        <w:tc>
          <w:tcPr>
            <w:tcW w:w="350" w:type="pct"/>
            <w:vMerge/>
            <w:vAlign w:val="center"/>
          </w:tcPr>
          <w:p w14:paraId="3A6640CE" w14:textId="77777777" w:rsidR="00C54609" w:rsidRPr="00961751" w:rsidRDefault="00C54609" w:rsidP="00961751">
            <w:pPr>
              <w:spacing w:before="0" w:line="220" w:lineRule="atLeast"/>
              <w:ind w:left="0" w:firstLine="0"/>
              <w:jc w:val="center"/>
              <w:outlineLvl w:val="4"/>
              <w:rPr>
                <w:rFonts w:eastAsia="Calibri" w:cs="Times New Roman"/>
                <w:b/>
                <w:sz w:val="19"/>
                <w:szCs w:val="19"/>
              </w:rPr>
            </w:pPr>
          </w:p>
        </w:tc>
        <w:tc>
          <w:tcPr>
            <w:tcW w:w="717" w:type="pct"/>
            <w:vMerge/>
            <w:vAlign w:val="center"/>
          </w:tcPr>
          <w:p w14:paraId="7FD0F680"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514" w:type="pct"/>
            <w:vMerge/>
            <w:vAlign w:val="center"/>
          </w:tcPr>
          <w:p w14:paraId="0E8D7A46"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30" w:type="pct"/>
            <w:vMerge/>
            <w:vAlign w:val="center"/>
          </w:tcPr>
          <w:p w14:paraId="649886F3"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961751" w:rsidRPr="00961751" w14:paraId="2E5B4D74" w14:textId="77777777" w:rsidTr="00961751">
        <w:trPr>
          <w:trHeight w:val="20"/>
          <w:jc w:val="center"/>
        </w:trPr>
        <w:tc>
          <w:tcPr>
            <w:tcW w:w="791" w:type="pct"/>
            <w:vMerge/>
            <w:vAlign w:val="center"/>
          </w:tcPr>
          <w:p w14:paraId="602AF320" w14:textId="77777777" w:rsidR="00C54609" w:rsidRPr="00961751" w:rsidRDefault="00C54609" w:rsidP="00961751">
            <w:pPr>
              <w:spacing w:before="0" w:line="220" w:lineRule="atLeast"/>
              <w:ind w:left="0" w:firstLine="0"/>
              <w:outlineLvl w:val="4"/>
              <w:rPr>
                <w:rFonts w:eastAsia="Calibri" w:cs="Times New Roman"/>
                <w:color w:val="010205"/>
                <w:sz w:val="19"/>
                <w:szCs w:val="19"/>
              </w:rPr>
            </w:pPr>
          </w:p>
        </w:tc>
        <w:tc>
          <w:tcPr>
            <w:tcW w:w="588" w:type="pct"/>
          </w:tcPr>
          <w:p w14:paraId="6ABDF514" w14:textId="77777777" w:rsidR="00C54609" w:rsidRPr="00961751" w:rsidRDefault="00C54609" w:rsidP="00961751">
            <w:pPr>
              <w:tabs>
                <w:tab w:val="left" w:pos="499"/>
              </w:tabs>
              <w:spacing w:before="0" w:line="220" w:lineRule="atLeast"/>
              <w:ind w:left="0" w:firstLine="0"/>
              <w:outlineLvl w:val="4"/>
              <w:rPr>
                <w:rFonts w:eastAsia="Calibri" w:cs="Times New Roman"/>
                <w:color w:val="010205"/>
                <w:sz w:val="19"/>
                <w:szCs w:val="19"/>
              </w:rPr>
            </w:pPr>
            <w:r w:rsidRPr="00961751">
              <w:rPr>
                <w:rFonts w:eastAsia="Calibri" w:cs="Times New Roman"/>
                <w:sz w:val="19"/>
                <w:szCs w:val="19"/>
                <w:vertAlign w:val="superscript"/>
              </w:rPr>
              <w:t>(3)</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İyi</w:t>
            </w:r>
          </w:p>
        </w:tc>
        <w:tc>
          <w:tcPr>
            <w:tcW w:w="508" w:type="pct"/>
            <w:vAlign w:val="center"/>
          </w:tcPr>
          <w:p w14:paraId="146FF408"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209</w:t>
            </w:r>
          </w:p>
        </w:tc>
        <w:tc>
          <w:tcPr>
            <w:tcW w:w="373" w:type="pct"/>
            <w:vAlign w:val="center"/>
          </w:tcPr>
          <w:p w14:paraId="25F1A2BC"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11,90</w:t>
            </w:r>
          </w:p>
        </w:tc>
        <w:tc>
          <w:tcPr>
            <w:tcW w:w="373" w:type="pct"/>
            <w:vAlign w:val="center"/>
          </w:tcPr>
          <w:p w14:paraId="41FCD93E"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4,92</w:t>
            </w:r>
          </w:p>
        </w:tc>
        <w:tc>
          <w:tcPr>
            <w:tcW w:w="456" w:type="pct"/>
            <w:vMerge/>
            <w:vAlign w:val="center"/>
          </w:tcPr>
          <w:p w14:paraId="1C26FC4A" w14:textId="77777777" w:rsidR="00C54609" w:rsidRPr="00961751" w:rsidRDefault="00C54609" w:rsidP="00961751">
            <w:pPr>
              <w:spacing w:before="0" w:line="220" w:lineRule="atLeast"/>
              <w:ind w:left="0" w:firstLine="0"/>
              <w:jc w:val="center"/>
              <w:outlineLvl w:val="4"/>
              <w:rPr>
                <w:rFonts w:eastAsia="Calibri" w:cs="Times New Roman"/>
                <w:sz w:val="19"/>
                <w:szCs w:val="19"/>
              </w:rPr>
            </w:pPr>
          </w:p>
        </w:tc>
        <w:tc>
          <w:tcPr>
            <w:tcW w:w="350" w:type="pct"/>
            <w:vMerge/>
            <w:vAlign w:val="center"/>
          </w:tcPr>
          <w:p w14:paraId="1EA9516A" w14:textId="77777777" w:rsidR="00C54609" w:rsidRPr="00961751" w:rsidRDefault="00C54609" w:rsidP="00961751">
            <w:pPr>
              <w:spacing w:before="0" w:line="220" w:lineRule="atLeast"/>
              <w:ind w:left="0" w:firstLine="0"/>
              <w:jc w:val="center"/>
              <w:outlineLvl w:val="4"/>
              <w:rPr>
                <w:rFonts w:eastAsia="Calibri" w:cs="Times New Roman"/>
                <w:b/>
                <w:sz w:val="19"/>
                <w:szCs w:val="19"/>
              </w:rPr>
            </w:pPr>
          </w:p>
        </w:tc>
        <w:tc>
          <w:tcPr>
            <w:tcW w:w="717" w:type="pct"/>
            <w:vMerge/>
            <w:vAlign w:val="center"/>
          </w:tcPr>
          <w:p w14:paraId="60A521A1"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514" w:type="pct"/>
            <w:vMerge/>
            <w:vAlign w:val="center"/>
          </w:tcPr>
          <w:p w14:paraId="3A07FA53"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30" w:type="pct"/>
            <w:vMerge/>
            <w:vAlign w:val="center"/>
          </w:tcPr>
          <w:p w14:paraId="5F1B1E03"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961751" w:rsidRPr="00961751" w14:paraId="4CE9D495" w14:textId="77777777" w:rsidTr="00961751">
        <w:trPr>
          <w:trHeight w:val="20"/>
          <w:jc w:val="center"/>
        </w:trPr>
        <w:tc>
          <w:tcPr>
            <w:tcW w:w="791" w:type="pct"/>
            <w:vMerge w:val="restart"/>
            <w:vAlign w:val="center"/>
          </w:tcPr>
          <w:p w14:paraId="7FB73859" w14:textId="77777777" w:rsidR="00C54609" w:rsidRPr="00961751" w:rsidRDefault="00C54609" w:rsidP="00961751">
            <w:pPr>
              <w:spacing w:before="0" w:line="220" w:lineRule="atLeast"/>
              <w:ind w:left="0" w:firstLine="0"/>
              <w:outlineLvl w:val="4"/>
              <w:rPr>
                <w:rFonts w:eastAsia="Calibri" w:cs="Times New Roman"/>
                <w:color w:val="010205"/>
                <w:sz w:val="19"/>
                <w:szCs w:val="19"/>
              </w:rPr>
            </w:pPr>
            <w:r w:rsidRPr="00961751">
              <w:rPr>
                <w:rFonts w:eastAsia="Calibri" w:cs="Times New Roman"/>
                <w:color w:val="010205"/>
                <w:sz w:val="19"/>
                <w:szCs w:val="19"/>
              </w:rPr>
              <w:t>SYTKYKÖ</w:t>
            </w:r>
          </w:p>
        </w:tc>
        <w:tc>
          <w:tcPr>
            <w:tcW w:w="588" w:type="pct"/>
          </w:tcPr>
          <w:p w14:paraId="32F9AD09" w14:textId="77777777" w:rsidR="00C54609" w:rsidRPr="00961751" w:rsidRDefault="00C54609" w:rsidP="00961751">
            <w:pPr>
              <w:tabs>
                <w:tab w:val="left" w:pos="499"/>
              </w:tabs>
              <w:spacing w:before="0" w:line="220" w:lineRule="atLeast"/>
              <w:ind w:left="0" w:firstLine="0"/>
              <w:outlineLvl w:val="4"/>
              <w:rPr>
                <w:rFonts w:eastAsia="Calibri" w:cs="Times New Roman"/>
                <w:color w:val="010205"/>
                <w:sz w:val="19"/>
                <w:szCs w:val="19"/>
              </w:rPr>
            </w:pPr>
            <w:r w:rsidRPr="00961751">
              <w:rPr>
                <w:rFonts w:eastAsia="Calibri" w:cs="Times New Roman"/>
                <w:sz w:val="19"/>
                <w:szCs w:val="19"/>
                <w:vertAlign w:val="superscript"/>
              </w:rPr>
              <w:t>(1)</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Kötü</w:t>
            </w:r>
          </w:p>
        </w:tc>
        <w:tc>
          <w:tcPr>
            <w:tcW w:w="508" w:type="pct"/>
            <w:vAlign w:val="center"/>
          </w:tcPr>
          <w:p w14:paraId="2F70121B"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33</w:t>
            </w:r>
          </w:p>
        </w:tc>
        <w:tc>
          <w:tcPr>
            <w:tcW w:w="373" w:type="pct"/>
            <w:vAlign w:val="center"/>
          </w:tcPr>
          <w:p w14:paraId="7973557F"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47,03</w:t>
            </w:r>
          </w:p>
        </w:tc>
        <w:tc>
          <w:tcPr>
            <w:tcW w:w="373" w:type="pct"/>
            <w:vAlign w:val="center"/>
          </w:tcPr>
          <w:p w14:paraId="58A3D21C"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15,83</w:t>
            </w:r>
          </w:p>
        </w:tc>
        <w:tc>
          <w:tcPr>
            <w:tcW w:w="456" w:type="pct"/>
            <w:vMerge w:val="restart"/>
            <w:vAlign w:val="center"/>
          </w:tcPr>
          <w:p w14:paraId="1FC06872" w14:textId="77777777" w:rsidR="00C54609" w:rsidRPr="00961751" w:rsidRDefault="00C54609" w:rsidP="00961751">
            <w:pPr>
              <w:autoSpaceDE w:val="0"/>
              <w:autoSpaceDN w:val="0"/>
              <w:adjustRightInd w:val="0"/>
              <w:spacing w:before="0" w:line="220" w:lineRule="atLeast"/>
              <w:ind w:left="0" w:firstLine="0"/>
              <w:jc w:val="center"/>
              <w:rPr>
                <w:rFonts w:eastAsia="Calibri" w:cs="Times New Roman"/>
                <w:sz w:val="19"/>
                <w:szCs w:val="19"/>
              </w:rPr>
            </w:pPr>
            <w:r w:rsidRPr="00961751">
              <w:rPr>
                <w:rFonts w:eastAsia="Calibri" w:cs="Times New Roman"/>
                <w:sz w:val="19"/>
                <w:szCs w:val="19"/>
              </w:rPr>
              <w:t>9,069</w:t>
            </w:r>
          </w:p>
        </w:tc>
        <w:tc>
          <w:tcPr>
            <w:tcW w:w="350" w:type="pct"/>
            <w:vMerge w:val="restart"/>
            <w:vAlign w:val="center"/>
          </w:tcPr>
          <w:p w14:paraId="3373A2F3" w14:textId="77777777" w:rsidR="00C54609" w:rsidRPr="00961751" w:rsidRDefault="00C54609" w:rsidP="00961751">
            <w:pPr>
              <w:autoSpaceDE w:val="0"/>
              <w:autoSpaceDN w:val="0"/>
              <w:adjustRightInd w:val="0"/>
              <w:spacing w:before="0" w:line="220" w:lineRule="atLeast"/>
              <w:ind w:left="0" w:firstLine="0"/>
              <w:jc w:val="center"/>
              <w:rPr>
                <w:rFonts w:eastAsia="Calibri" w:cs="Times New Roman"/>
                <w:b/>
                <w:sz w:val="19"/>
                <w:szCs w:val="19"/>
              </w:rPr>
            </w:pPr>
            <w:r w:rsidRPr="00961751">
              <w:rPr>
                <w:rFonts w:eastAsia="Calibri" w:cs="Times New Roman"/>
                <w:b/>
                <w:sz w:val="19"/>
                <w:szCs w:val="19"/>
              </w:rPr>
              <w:t>,000</w:t>
            </w:r>
          </w:p>
        </w:tc>
        <w:tc>
          <w:tcPr>
            <w:tcW w:w="717" w:type="pct"/>
            <w:vMerge w:val="restart"/>
            <w:vAlign w:val="center"/>
          </w:tcPr>
          <w:p w14:paraId="763F0D54"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3&gt;2</w:t>
            </w:r>
          </w:p>
        </w:tc>
        <w:tc>
          <w:tcPr>
            <w:tcW w:w="514" w:type="pct"/>
            <w:vMerge/>
            <w:vAlign w:val="center"/>
          </w:tcPr>
          <w:p w14:paraId="6BEF5389"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30" w:type="pct"/>
            <w:vMerge/>
            <w:vAlign w:val="center"/>
          </w:tcPr>
          <w:p w14:paraId="5764B112"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961751" w:rsidRPr="00961751" w14:paraId="69F5CD38" w14:textId="77777777" w:rsidTr="00961751">
        <w:trPr>
          <w:trHeight w:val="20"/>
          <w:jc w:val="center"/>
        </w:trPr>
        <w:tc>
          <w:tcPr>
            <w:tcW w:w="791" w:type="pct"/>
            <w:vMerge/>
            <w:vAlign w:val="center"/>
          </w:tcPr>
          <w:p w14:paraId="418D3830" w14:textId="77777777" w:rsidR="00C54609" w:rsidRPr="00961751" w:rsidRDefault="00C54609" w:rsidP="00961751">
            <w:pPr>
              <w:spacing w:before="0" w:line="220" w:lineRule="atLeast"/>
              <w:ind w:left="0" w:firstLine="0"/>
              <w:outlineLvl w:val="4"/>
              <w:rPr>
                <w:rFonts w:eastAsia="Calibri" w:cs="Times New Roman"/>
                <w:color w:val="010205"/>
                <w:sz w:val="19"/>
                <w:szCs w:val="19"/>
              </w:rPr>
            </w:pPr>
          </w:p>
        </w:tc>
        <w:tc>
          <w:tcPr>
            <w:tcW w:w="588" w:type="pct"/>
          </w:tcPr>
          <w:p w14:paraId="61B15E08" w14:textId="77777777" w:rsidR="00C54609" w:rsidRPr="00961751" w:rsidRDefault="00C54609" w:rsidP="00961751">
            <w:pPr>
              <w:tabs>
                <w:tab w:val="left" w:pos="499"/>
              </w:tabs>
              <w:spacing w:before="0" w:line="220" w:lineRule="atLeast"/>
              <w:ind w:left="0" w:firstLine="0"/>
              <w:outlineLvl w:val="4"/>
              <w:rPr>
                <w:rFonts w:eastAsia="Calibri" w:cs="Times New Roman"/>
                <w:color w:val="010205"/>
                <w:sz w:val="19"/>
                <w:szCs w:val="19"/>
              </w:rPr>
            </w:pPr>
            <w:r w:rsidRPr="00961751">
              <w:rPr>
                <w:rFonts w:eastAsia="Calibri" w:cs="Times New Roman"/>
                <w:sz w:val="19"/>
                <w:szCs w:val="19"/>
                <w:vertAlign w:val="superscript"/>
              </w:rPr>
              <w:t>(2)</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Orta</w:t>
            </w:r>
          </w:p>
        </w:tc>
        <w:tc>
          <w:tcPr>
            <w:tcW w:w="508" w:type="pct"/>
            <w:vAlign w:val="center"/>
          </w:tcPr>
          <w:p w14:paraId="6C713584"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188</w:t>
            </w:r>
          </w:p>
        </w:tc>
        <w:tc>
          <w:tcPr>
            <w:tcW w:w="373" w:type="pct"/>
            <w:vAlign w:val="center"/>
          </w:tcPr>
          <w:p w14:paraId="4E1EF646"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42,45</w:t>
            </w:r>
          </w:p>
        </w:tc>
        <w:tc>
          <w:tcPr>
            <w:tcW w:w="373" w:type="pct"/>
            <w:vAlign w:val="center"/>
          </w:tcPr>
          <w:p w14:paraId="14DAB5DF"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12,87</w:t>
            </w:r>
          </w:p>
        </w:tc>
        <w:tc>
          <w:tcPr>
            <w:tcW w:w="456" w:type="pct"/>
            <w:vMerge/>
            <w:vAlign w:val="center"/>
          </w:tcPr>
          <w:p w14:paraId="257FE8B5" w14:textId="77777777" w:rsidR="00C54609" w:rsidRPr="00961751" w:rsidRDefault="00C54609" w:rsidP="00961751">
            <w:pPr>
              <w:spacing w:before="0" w:line="220" w:lineRule="atLeast"/>
              <w:ind w:left="0" w:firstLine="0"/>
              <w:jc w:val="center"/>
              <w:outlineLvl w:val="4"/>
              <w:rPr>
                <w:rFonts w:eastAsia="Calibri" w:cs="Times New Roman"/>
                <w:sz w:val="19"/>
                <w:szCs w:val="19"/>
              </w:rPr>
            </w:pPr>
          </w:p>
        </w:tc>
        <w:tc>
          <w:tcPr>
            <w:tcW w:w="350" w:type="pct"/>
            <w:vMerge/>
            <w:vAlign w:val="center"/>
          </w:tcPr>
          <w:p w14:paraId="370F202D" w14:textId="77777777" w:rsidR="00C54609" w:rsidRPr="00961751" w:rsidRDefault="00C54609" w:rsidP="00961751">
            <w:pPr>
              <w:spacing w:before="0" w:line="220" w:lineRule="atLeast"/>
              <w:ind w:left="0" w:firstLine="0"/>
              <w:jc w:val="center"/>
              <w:outlineLvl w:val="4"/>
              <w:rPr>
                <w:rFonts w:eastAsia="Calibri" w:cs="Times New Roman"/>
                <w:sz w:val="19"/>
                <w:szCs w:val="19"/>
              </w:rPr>
            </w:pPr>
          </w:p>
        </w:tc>
        <w:tc>
          <w:tcPr>
            <w:tcW w:w="717" w:type="pct"/>
            <w:vMerge/>
            <w:vAlign w:val="center"/>
          </w:tcPr>
          <w:p w14:paraId="5A522F92"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514" w:type="pct"/>
            <w:vMerge/>
            <w:vAlign w:val="center"/>
          </w:tcPr>
          <w:p w14:paraId="1DF7C9FC"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30" w:type="pct"/>
            <w:vMerge/>
            <w:vAlign w:val="center"/>
          </w:tcPr>
          <w:p w14:paraId="460C8923"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961751" w:rsidRPr="00961751" w14:paraId="1B8A2782" w14:textId="77777777" w:rsidTr="00961751">
        <w:trPr>
          <w:trHeight w:val="20"/>
          <w:jc w:val="center"/>
        </w:trPr>
        <w:tc>
          <w:tcPr>
            <w:tcW w:w="791" w:type="pct"/>
            <w:vMerge/>
            <w:vAlign w:val="center"/>
          </w:tcPr>
          <w:p w14:paraId="15CEBE74" w14:textId="77777777" w:rsidR="00C54609" w:rsidRPr="00961751" w:rsidRDefault="00C54609" w:rsidP="00961751">
            <w:pPr>
              <w:spacing w:before="0" w:line="220" w:lineRule="atLeast"/>
              <w:ind w:left="0" w:firstLine="0"/>
              <w:outlineLvl w:val="4"/>
              <w:rPr>
                <w:rFonts w:eastAsia="Calibri" w:cs="Times New Roman"/>
                <w:color w:val="010205"/>
                <w:sz w:val="19"/>
                <w:szCs w:val="19"/>
              </w:rPr>
            </w:pPr>
          </w:p>
        </w:tc>
        <w:tc>
          <w:tcPr>
            <w:tcW w:w="588" w:type="pct"/>
          </w:tcPr>
          <w:p w14:paraId="376D2B34" w14:textId="77777777" w:rsidR="00C54609" w:rsidRPr="00961751" w:rsidRDefault="00C54609" w:rsidP="00961751">
            <w:pPr>
              <w:tabs>
                <w:tab w:val="left" w:pos="499"/>
              </w:tabs>
              <w:spacing w:before="0" w:line="220" w:lineRule="atLeast"/>
              <w:ind w:left="0" w:firstLine="0"/>
              <w:outlineLvl w:val="4"/>
              <w:rPr>
                <w:rFonts w:eastAsia="Calibri" w:cs="Times New Roman"/>
                <w:color w:val="010205"/>
                <w:sz w:val="19"/>
                <w:szCs w:val="19"/>
              </w:rPr>
            </w:pPr>
            <w:r w:rsidRPr="00961751">
              <w:rPr>
                <w:rFonts w:eastAsia="Calibri" w:cs="Times New Roman"/>
                <w:sz w:val="19"/>
                <w:szCs w:val="19"/>
                <w:vertAlign w:val="superscript"/>
              </w:rPr>
              <w:t>(3)</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İyi</w:t>
            </w:r>
          </w:p>
        </w:tc>
        <w:tc>
          <w:tcPr>
            <w:tcW w:w="508" w:type="pct"/>
            <w:vAlign w:val="center"/>
          </w:tcPr>
          <w:p w14:paraId="721F332B"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209</w:t>
            </w:r>
          </w:p>
        </w:tc>
        <w:tc>
          <w:tcPr>
            <w:tcW w:w="373" w:type="pct"/>
            <w:vAlign w:val="center"/>
          </w:tcPr>
          <w:p w14:paraId="31FAEB30"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47,97</w:t>
            </w:r>
          </w:p>
        </w:tc>
        <w:tc>
          <w:tcPr>
            <w:tcW w:w="373" w:type="pct"/>
            <w:vAlign w:val="center"/>
          </w:tcPr>
          <w:p w14:paraId="021D5FF1"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12,80</w:t>
            </w:r>
          </w:p>
        </w:tc>
        <w:tc>
          <w:tcPr>
            <w:tcW w:w="456" w:type="pct"/>
            <w:vMerge/>
            <w:vAlign w:val="center"/>
          </w:tcPr>
          <w:p w14:paraId="3BF64950" w14:textId="77777777" w:rsidR="00C54609" w:rsidRPr="00961751" w:rsidRDefault="00C54609" w:rsidP="00961751">
            <w:pPr>
              <w:spacing w:before="0" w:line="220" w:lineRule="atLeast"/>
              <w:ind w:left="0" w:firstLine="0"/>
              <w:jc w:val="center"/>
              <w:outlineLvl w:val="4"/>
              <w:rPr>
                <w:rFonts w:eastAsia="Calibri" w:cs="Times New Roman"/>
                <w:sz w:val="19"/>
                <w:szCs w:val="19"/>
              </w:rPr>
            </w:pPr>
          </w:p>
        </w:tc>
        <w:tc>
          <w:tcPr>
            <w:tcW w:w="350" w:type="pct"/>
            <w:vMerge/>
            <w:vAlign w:val="center"/>
          </w:tcPr>
          <w:p w14:paraId="726754B5" w14:textId="77777777" w:rsidR="00C54609" w:rsidRPr="00961751" w:rsidRDefault="00C54609" w:rsidP="00961751">
            <w:pPr>
              <w:spacing w:before="0" w:line="220" w:lineRule="atLeast"/>
              <w:ind w:left="0" w:firstLine="0"/>
              <w:jc w:val="center"/>
              <w:outlineLvl w:val="4"/>
              <w:rPr>
                <w:rFonts w:eastAsia="Calibri" w:cs="Times New Roman"/>
                <w:sz w:val="19"/>
                <w:szCs w:val="19"/>
              </w:rPr>
            </w:pPr>
          </w:p>
        </w:tc>
        <w:tc>
          <w:tcPr>
            <w:tcW w:w="717" w:type="pct"/>
            <w:vMerge/>
            <w:vAlign w:val="center"/>
          </w:tcPr>
          <w:p w14:paraId="0129A203"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514" w:type="pct"/>
            <w:vMerge/>
            <w:vAlign w:val="center"/>
          </w:tcPr>
          <w:p w14:paraId="3539031D"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30" w:type="pct"/>
            <w:vMerge/>
            <w:vAlign w:val="center"/>
          </w:tcPr>
          <w:p w14:paraId="673947F3"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961751" w:rsidRPr="00961751" w14:paraId="7A3FA620" w14:textId="77777777" w:rsidTr="00961751">
        <w:trPr>
          <w:trHeight w:val="20"/>
          <w:jc w:val="center"/>
        </w:trPr>
        <w:tc>
          <w:tcPr>
            <w:tcW w:w="791" w:type="pct"/>
            <w:vMerge w:val="restart"/>
            <w:vAlign w:val="center"/>
          </w:tcPr>
          <w:p w14:paraId="1E1A6984" w14:textId="77777777" w:rsidR="00C54609" w:rsidRPr="00961751" w:rsidRDefault="00C54609" w:rsidP="00961751">
            <w:pPr>
              <w:spacing w:before="0" w:line="220" w:lineRule="atLeast"/>
              <w:ind w:left="0" w:firstLine="0"/>
              <w:outlineLvl w:val="4"/>
              <w:rPr>
                <w:rFonts w:eastAsia="Calibri" w:cs="Times New Roman"/>
                <w:color w:val="010205"/>
                <w:sz w:val="19"/>
                <w:szCs w:val="19"/>
              </w:rPr>
            </w:pPr>
            <w:r w:rsidRPr="00961751">
              <w:rPr>
                <w:rFonts w:eastAsia="Calibri" w:cs="Times New Roman"/>
                <w:color w:val="010205"/>
                <w:sz w:val="19"/>
                <w:szCs w:val="19"/>
              </w:rPr>
              <w:t>Hedef</w:t>
            </w:r>
            <w:r w:rsidR="00161EE4" w:rsidRPr="00961751">
              <w:rPr>
                <w:rFonts w:eastAsia="Calibri" w:cs="Times New Roman"/>
                <w:color w:val="010205"/>
                <w:sz w:val="19"/>
                <w:szCs w:val="19"/>
              </w:rPr>
              <w:t xml:space="preserve"> </w:t>
            </w:r>
            <w:r w:rsidRPr="00961751">
              <w:rPr>
                <w:rFonts w:eastAsia="Calibri" w:cs="Times New Roman"/>
                <w:color w:val="010205"/>
                <w:sz w:val="19"/>
                <w:szCs w:val="19"/>
              </w:rPr>
              <w:t>belirleme</w:t>
            </w:r>
          </w:p>
        </w:tc>
        <w:tc>
          <w:tcPr>
            <w:tcW w:w="588" w:type="pct"/>
          </w:tcPr>
          <w:p w14:paraId="764EA4C6" w14:textId="77777777" w:rsidR="00C54609" w:rsidRPr="00961751" w:rsidRDefault="00C54609" w:rsidP="00961751">
            <w:pPr>
              <w:tabs>
                <w:tab w:val="left" w:pos="499"/>
              </w:tabs>
              <w:spacing w:before="0" w:line="220" w:lineRule="atLeast"/>
              <w:ind w:left="0" w:firstLine="0"/>
              <w:outlineLvl w:val="4"/>
              <w:rPr>
                <w:rFonts w:eastAsia="Calibri" w:cs="Times New Roman"/>
                <w:color w:val="010205"/>
                <w:sz w:val="19"/>
                <w:szCs w:val="19"/>
              </w:rPr>
            </w:pPr>
            <w:r w:rsidRPr="00961751">
              <w:rPr>
                <w:rFonts w:eastAsia="Calibri" w:cs="Times New Roman"/>
                <w:sz w:val="19"/>
                <w:szCs w:val="19"/>
                <w:vertAlign w:val="superscript"/>
              </w:rPr>
              <w:t>(1)</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Kötü</w:t>
            </w:r>
          </w:p>
        </w:tc>
        <w:tc>
          <w:tcPr>
            <w:tcW w:w="508" w:type="pct"/>
            <w:vAlign w:val="center"/>
          </w:tcPr>
          <w:p w14:paraId="42142622"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33</w:t>
            </w:r>
          </w:p>
        </w:tc>
        <w:tc>
          <w:tcPr>
            <w:tcW w:w="373" w:type="pct"/>
            <w:vAlign w:val="center"/>
          </w:tcPr>
          <w:p w14:paraId="1A07B6E7"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3,69</w:t>
            </w:r>
          </w:p>
        </w:tc>
        <w:tc>
          <w:tcPr>
            <w:tcW w:w="373" w:type="pct"/>
            <w:vAlign w:val="center"/>
          </w:tcPr>
          <w:p w14:paraId="35007983"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1,15</w:t>
            </w:r>
          </w:p>
        </w:tc>
        <w:tc>
          <w:tcPr>
            <w:tcW w:w="456" w:type="pct"/>
            <w:vMerge w:val="restart"/>
            <w:vAlign w:val="center"/>
          </w:tcPr>
          <w:p w14:paraId="6E4255E7" w14:textId="77777777" w:rsidR="00C54609" w:rsidRPr="00961751" w:rsidRDefault="00C54609" w:rsidP="00961751">
            <w:pPr>
              <w:autoSpaceDE w:val="0"/>
              <w:autoSpaceDN w:val="0"/>
              <w:adjustRightInd w:val="0"/>
              <w:spacing w:before="0" w:line="220" w:lineRule="atLeast"/>
              <w:ind w:left="0" w:firstLine="0"/>
              <w:jc w:val="center"/>
              <w:rPr>
                <w:rFonts w:eastAsia="Calibri" w:cs="Times New Roman"/>
                <w:sz w:val="19"/>
                <w:szCs w:val="19"/>
              </w:rPr>
            </w:pPr>
            <w:r w:rsidRPr="00961751">
              <w:rPr>
                <w:rFonts w:eastAsia="Calibri" w:cs="Times New Roman"/>
                <w:sz w:val="19"/>
                <w:szCs w:val="19"/>
              </w:rPr>
              <w:t>1,295</w:t>
            </w:r>
          </w:p>
        </w:tc>
        <w:tc>
          <w:tcPr>
            <w:tcW w:w="350" w:type="pct"/>
            <w:vMerge w:val="restart"/>
            <w:vAlign w:val="center"/>
          </w:tcPr>
          <w:p w14:paraId="01E66B6B" w14:textId="77777777" w:rsidR="00C54609" w:rsidRPr="00961751" w:rsidRDefault="00C54609" w:rsidP="00961751">
            <w:pPr>
              <w:autoSpaceDE w:val="0"/>
              <w:autoSpaceDN w:val="0"/>
              <w:adjustRightInd w:val="0"/>
              <w:spacing w:before="0" w:line="220" w:lineRule="atLeast"/>
              <w:ind w:left="0" w:firstLine="0"/>
              <w:jc w:val="center"/>
              <w:rPr>
                <w:rFonts w:eastAsia="Calibri" w:cs="Times New Roman"/>
                <w:sz w:val="19"/>
                <w:szCs w:val="19"/>
              </w:rPr>
            </w:pPr>
            <w:r w:rsidRPr="00961751">
              <w:rPr>
                <w:rFonts w:eastAsia="Calibri" w:cs="Times New Roman"/>
                <w:sz w:val="19"/>
                <w:szCs w:val="19"/>
              </w:rPr>
              <w:t>,275</w:t>
            </w:r>
          </w:p>
        </w:tc>
        <w:tc>
          <w:tcPr>
            <w:tcW w:w="717" w:type="pct"/>
            <w:vMerge w:val="restart"/>
            <w:vAlign w:val="center"/>
          </w:tcPr>
          <w:p w14:paraId="7FB39BF1"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w:t>
            </w:r>
          </w:p>
        </w:tc>
        <w:tc>
          <w:tcPr>
            <w:tcW w:w="514" w:type="pct"/>
            <w:vMerge/>
            <w:vAlign w:val="center"/>
          </w:tcPr>
          <w:p w14:paraId="287275F9"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30" w:type="pct"/>
            <w:vMerge/>
            <w:vAlign w:val="center"/>
          </w:tcPr>
          <w:p w14:paraId="4A24A0F5"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961751" w:rsidRPr="00961751" w14:paraId="28F34442" w14:textId="77777777" w:rsidTr="00961751">
        <w:trPr>
          <w:trHeight w:val="20"/>
          <w:jc w:val="center"/>
        </w:trPr>
        <w:tc>
          <w:tcPr>
            <w:tcW w:w="791" w:type="pct"/>
            <w:vMerge/>
            <w:vAlign w:val="center"/>
          </w:tcPr>
          <w:p w14:paraId="76D512A2" w14:textId="77777777" w:rsidR="00C54609" w:rsidRPr="00961751" w:rsidRDefault="00C54609" w:rsidP="00961751">
            <w:pPr>
              <w:spacing w:before="0" w:line="220" w:lineRule="atLeast"/>
              <w:ind w:left="0" w:firstLine="0"/>
              <w:outlineLvl w:val="4"/>
              <w:rPr>
                <w:rFonts w:eastAsia="Calibri" w:cs="Times New Roman"/>
                <w:color w:val="010205"/>
                <w:sz w:val="19"/>
                <w:szCs w:val="19"/>
              </w:rPr>
            </w:pPr>
          </w:p>
        </w:tc>
        <w:tc>
          <w:tcPr>
            <w:tcW w:w="588" w:type="pct"/>
          </w:tcPr>
          <w:p w14:paraId="6738B82D" w14:textId="77777777" w:rsidR="00C54609" w:rsidRPr="00961751" w:rsidRDefault="00C54609" w:rsidP="00961751">
            <w:pPr>
              <w:tabs>
                <w:tab w:val="left" w:pos="499"/>
              </w:tabs>
              <w:spacing w:before="0" w:line="220" w:lineRule="atLeast"/>
              <w:ind w:left="0" w:firstLine="0"/>
              <w:outlineLvl w:val="4"/>
              <w:rPr>
                <w:rFonts w:eastAsia="Calibri" w:cs="Times New Roman"/>
                <w:color w:val="010205"/>
                <w:sz w:val="19"/>
                <w:szCs w:val="19"/>
              </w:rPr>
            </w:pPr>
            <w:r w:rsidRPr="00961751">
              <w:rPr>
                <w:rFonts w:eastAsia="Calibri" w:cs="Times New Roman"/>
                <w:sz w:val="19"/>
                <w:szCs w:val="19"/>
                <w:vertAlign w:val="superscript"/>
              </w:rPr>
              <w:t>(2)</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Orta</w:t>
            </w:r>
          </w:p>
        </w:tc>
        <w:tc>
          <w:tcPr>
            <w:tcW w:w="508" w:type="pct"/>
            <w:vAlign w:val="center"/>
          </w:tcPr>
          <w:p w14:paraId="05FE82C6"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188</w:t>
            </w:r>
          </w:p>
        </w:tc>
        <w:tc>
          <w:tcPr>
            <w:tcW w:w="373" w:type="pct"/>
            <w:vAlign w:val="center"/>
          </w:tcPr>
          <w:p w14:paraId="0FEB930A"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3,82</w:t>
            </w:r>
          </w:p>
        </w:tc>
        <w:tc>
          <w:tcPr>
            <w:tcW w:w="373" w:type="pct"/>
            <w:vAlign w:val="center"/>
          </w:tcPr>
          <w:p w14:paraId="5B74A772"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,92</w:t>
            </w:r>
          </w:p>
        </w:tc>
        <w:tc>
          <w:tcPr>
            <w:tcW w:w="456" w:type="pct"/>
            <w:vMerge/>
            <w:vAlign w:val="center"/>
          </w:tcPr>
          <w:p w14:paraId="25489ED3" w14:textId="77777777" w:rsidR="00C54609" w:rsidRPr="00961751" w:rsidRDefault="00C54609" w:rsidP="00961751">
            <w:pPr>
              <w:spacing w:before="0" w:line="220" w:lineRule="atLeast"/>
              <w:ind w:left="0" w:firstLine="0"/>
              <w:jc w:val="center"/>
              <w:outlineLvl w:val="4"/>
              <w:rPr>
                <w:rFonts w:eastAsia="Calibri" w:cs="Times New Roman"/>
                <w:sz w:val="19"/>
                <w:szCs w:val="19"/>
              </w:rPr>
            </w:pPr>
          </w:p>
        </w:tc>
        <w:tc>
          <w:tcPr>
            <w:tcW w:w="350" w:type="pct"/>
            <w:vMerge/>
            <w:vAlign w:val="center"/>
          </w:tcPr>
          <w:p w14:paraId="6E01D965" w14:textId="77777777" w:rsidR="00C54609" w:rsidRPr="00961751" w:rsidRDefault="00C54609" w:rsidP="00961751">
            <w:pPr>
              <w:spacing w:before="0" w:line="220" w:lineRule="atLeast"/>
              <w:ind w:left="0" w:firstLine="0"/>
              <w:jc w:val="center"/>
              <w:outlineLvl w:val="4"/>
              <w:rPr>
                <w:rFonts w:eastAsia="Calibri" w:cs="Times New Roman"/>
                <w:sz w:val="19"/>
                <w:szCs w:val="19"/>
              </w:rPr>
            </w:pPr>
          </w:p>
        </w:tc>
        <w:tc>
          <w:tcPr>
            <w:tcW w:w="717" w:type="pct"/>
            <w:vMerge/>
            <w:vAlign w:val="center"/>
          </w:tcPr>
          <w:p w14:paraId="57FDE23D"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514" w:type="pct"/>
            <w:vMerge/>
            <w:vAlign w:val="center"/>
          </w:tcPr>
          <w:p w14:paraId="41DD2363"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30" w:type="pct"/>
            <w:vMerge/>
            <w:vAlign w:val="center"/>
          </w:tcPr>
          <w:p w14:paraId="5BA37603"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961751" w:rsidRPr="00961751" w14:paraId="2FD17F74" w14:textId="77777777" w:rsidTr="00961751">
        <w:trPr>
          <w:trHeight w:val="20"/>
          <w:jc w:val="center"/>
        </w:trPr>
        <w:tc>
          <w:tcPr>
            <w:tcW w:w="791" w:type="pct"/>
            <w:vMerge/>
            <w:vAlign w:val="center"/>
          </w:tcPr>
          <w:p w14:paraId="178E526C" w14:textId="77777777" w:rsidR="00C54609" w:rsidRPr="00961751" w:rsidRDefault="00C54609" w:rsidP="00961751">
            <w:pPr>
              <w:spacing w:before="0" w:line="220" w:lineRule="atLeast"/>
              <w:ind w:left="0" w:firstLine="0"/>
              <w:outlineLvl w:val="4"/>
              <w:rPr>
                <w:rFonts w:eastAsia="Calibri" w:cs="Times New Roman"/>
                <w:color w:val="010205"/>
                <w:sz w:val="19"/>
                <w:szCs w:val="19"/>
              </w:rPr>
            </w:pPr>
          </w:p>
        </w:tc>
        <w:tc>
          <w:tcPr>
            <w:tcW w:w="588" w:type="pct"/>
          </w:tcPr>
          <w:p w14:paraId="49FCC6C9" w14:textId="77777777" w:rsidR="00C54609" w:rsidRPr="00961751" w:rsidRDefault="00C54609" w:rsidP="00961751">
            <w:pPr>
              <w:tabs>
                <w:tab w:val="left" w:pos="499"/>
              </w:tabs>
              <w:spacing w:before="0" w:line="220" w:lineRule="atLeast"/>
              <w:ind w:left="0" w:firstLine="0"/>
              <w:outlineLvl w:val="4"/>
              <w:rPr>
                <w:rFonts w:eastAsia="Calibri" w:cs="Times New Roman"/>
                <w:color w:val="010205"/>
                <w:sz w:val="19"/>
                <w:szCs w:val="19"/>
              </w:rPr>
            </w:pPr>
            <w:r w:rsidRPr="00961751">
              <w:rPr>
                <w:rFonts w:eastAsia="Calibri" w:cs="Times New Roman"/>
                <w:sz w:val="19"/>
                <w:szCs w:val="19"/>
                <w:vertAlign w:val="superscript"/>
              </w:rPr>
              <w:t>(3)</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İyi</w:t>
            </w:r>
          </w:p>
        </w:tc>
        <w:tc>
          <w:tcPr>
            <w:tcW w:w="508" w:type="pct"/>
            <w:vAlign w:val="center"/>
          </w:tcPr>
          <w:p w14:paraId="0162E6CA"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209</w:t>
            </w:r>
          </w:p>
        </w:tc>
        <w:tc>
          <w:tcPr>
            <w:tcW w:w="373" w:type="pct"/>
            <w:vAlign w:val="center"/>
          </w:tcPr>
          <w:p w14:paraId="4A3C77B9"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3,94</w:t>
            </w:r>
          </w:p>
        </w:tc>
        <w:tc>
          <w:tcPr>
            <w:tcW w:w="373" w:type="pct"/>
            <w:vAlign w:val="center"/>
          </w:tcPr>
          <w:p w14:paraId="0CC9D1B9"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1,02</w:t>
            </w:r>
          </w:p>
        </w:tc>
        <w:tc>
          <w:tcPr>
            <w:tcW w:w="456" w:type="pct"/>
            <w:vMerge/>
            <w:vAlign w:val="center"/>
          </w:tcPr>
          <w:p w14:paraId="357F5929" w14:textId="77777777" w:rsidR="00C54609" w:rsidRPr="00961751" w:rsidRDefault="00C54609" w:rsidP="00961751">
            <w:pPr>
              <w:spacing w:before="0" w:line="220" w:lineRule="atLeast"/>
              <w:ind w:left="0" w:firstLine="0"/>
              <w:jc w:val="center"/>
              <w:outlineLvl w:val="4"/>
              <w:rPr>
                <w:rFonts w:eastAsia="Calibri" w:cs="Times New Roman"/>
                <w:sz w:val="19"/>
                <w:szCs w:val="19"/>
              </w:rPr>
            </w:pPr>
          </w:p>
        </w:tc>
        <w:tc>
          <w:tcPr>
            <w:tcW w:w="350" w:type="pct"/>
            <w:vMerge/>
            <w:vAlign w:val="center"/>
          </w:tcPr>
          <w:p w14:paraId="718C4126" w14:textId="77777777" w:rsidR="00C54609" w:rsidRPr="00961751" w:rsidRDefault="00C54609" w:rsidP="00961751">
            <w:pPr>
              <w:spacing w:before="0" w:line="220" w:lineRule="atLeast"/>
              <w:ind w:left="0" w:firstLine="0"/>
              <w:jc w:val="center"/>
              <w:outlineLvl w:val="4"/>
              <w:rPr>
                <w:rFonts w:eastAsia="Calibri" w:cs="Times New Roman"/>
                <w:sz w:val="19"/>
                <w:szCs w:val="19"/>
              </w:rPr>
            </w:pPr>
          </w:p>
        </w:tc>
        <w:tc>
          <w:tcPr>
            <w:tcW w:w="717" w:type="pct"/>
            <w:vMerge/>
            <w:vAlign w:val="center"/>
          </w:tcPr>
          <w:p w14:paraId="2CAC450B"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514" w:type="pct"/>
            <w:vMerge/>
            <w:vAlign w:val="center"/>
          </w:tcPr>
          <w:p w14:paraId="67E182BF"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30" w:type="pct"/>
            <w:vMerge/>
            <w:vAlign w:val="center"/>
          </w:tcPr>
          <w:p w14:paraId="5161CBBA"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961751" w:rsidRPr="00961751" w14:paraId="7A66DBCB" w14:textId="77777777" w:rsidTr="00961751">
        <w:trPr>
          <w:trHeight w:val="20"/>
          <w:jc w:val="center"/>
        </w:trPr>
        <w:tc>
          <w:tcPr>
            <w:tcW w:w="791" w:type="pct"/>
            <w:vMerge w:val="restart"/>
            <w:vAlign w:val="center"/>
          </w:tcPr>
          <w:p w14:paraId="131359AA" w14:textId="77777777" w:rsidR="00C54609" w:rsidRPr="00961751" w:rsidRDefault="00C54609" w:rsidP="00961751">
            <w:pPr>
              <w:spacing w:before="0" w:line="220" w:lineRule="atLeast"/>
              <w:ind w:left="0" w:firstLine="0"/>
              <w:outlineLvl w:val="4"/>
              <w:rPr>
                <w:rFonts w:eastAsia="Calibri" w:cs="Times New Roman"/>
                <w:color w:val="010205"/>
                <w:sz w:val="19"/>
                <w:szCs w:val="19"/>
              </w:rPr>
            </w:pPr>
            <w:r w:rsidRPr="00961751">
              <w:rPr>
                <w:rFonts w:eastAsia="Calibri" w:cs="Times New Roman"/>
                <w:color w:val="010205"/>
                <w:sz w:val="19"/>
                <w:szCs w:val="19"/>
              </w:rPr>
              <w:t>Konsantrasyon</w:t>
            </w:r>
          </w:p>
        </w:tc>
        <w:tc>
          <w:tcPr>
            <w:tcW w:w="588" w:type="pct"/>
          </w:tcPr>
          <w:p w14:paraId="68637E09" w14:textId="77777777" w:rsidR="00C54609" w:rsidRPr="00961751" w:rsidRDefault="00C54609" w:rsidP="00961751">
            <w:pPr>
              <w:tabs>
                <w:tab w:val="left" w:pos="499"/>
              </w:tabs>
              <w:spacing w:before="0" w:line="220" w:lineRule="atLeast"/>
              <w:ind w:left="0" w:firstLine="0"/>
              <w:outlineLvl w:val="4"/>
              <w:rPr>
                <w:rFonts w:eastAsia="Calibri" w:cs="Times New Roman"/>
                <w:color w:val="010205"/>
                <w:sz w:val="19"/>
                <w:szCs w:val="19"/>
              </w:rPr>
            </w:pPr>
            <w:r w:rsidRPr="00961751">
              <w:rPr>
                <w:rFonts w:eastAsia="Calibri" w:cs="Times New Roman"/>
                <w:sz w:val="19"/>
                <w:szCs w:val="19"/>
                <w:vertAlign w:val="superscript"/>
              </w:rPr>
              <w:t>(1)</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Kötü</w:t>
            </w:r>
          </w:p>
        </w:tc>
        <w:tc>
          <w:tcPr>
            <w:tcW w:w="508" w:type="pct"/>
            <w:vAlign w:val="center"/>
          </w:tcPr>
          <w:p w14:paraId="4BE710B6"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33</w:t>
            </w:r>
          </w:p>
        </w:tc>
        <w:tc>
          <w:tcPr>
            <w:tcW w:w="373" w:type="pct"/>
            <w:vAlign w:val="center"/>
          </w:tcPr>
          <w:p w14:paraId="7A78F01A"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11,51</w:t>
            </w:r>
          </w:p>
        </w:tc>
        <w:tc>
          <w:tcPr>
            <w:tcW w:w="373" w:type="pct"/>
            <w:vAlign w:val="center"/>
          </w:tcPr>
          <w:p w14:paraId="0CA01B6C"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2,93</w:t>
            </w:r>
          </w:p>
        </w:tc>
        <w:tc>
          <w:tcPr>
            <w:tcW w:w="456" w:type="pct"/>
            <w:vMerge w:val="restart"/>
            <w:vAlign w:val="center"/>
          </w:tcPr>
          <w:p w14:paraId="7548A904" w14:textId="77777777" w:rsidR="00C54609" w:rsidRPr="00961751" w:rsidRDefault="00C54609" w:rsidP="00961751">
            <w:pPr>
              <w:autoSpaceDE w:val="0"/>
              <w:autoSpaceDN w:val="0"/>
              <w:adjustRightInd w:val="0"/>
              <w:spacing w:before="0" w:line="220" w:lineRule="atLeast"/>
              <w:ind w:left="0" w:firstLine="0"/>
              <w:jc w:val="center"/>
              <w:rPr>
                <w:rFonts w:eastAsia="Calibri" w:cs="Times New Roman"/>
                <w:sz w:val="19"/>
                <w:szCs w:val="19"/>
              </w:rPr>
            </w:pPr>
            <w:r w:rsidRPr="00961751">
              <w:rPr>
                <w:rFonts w:eastAsia="Calibri" w:cs="Times New Roman"/>
                <w:sz w:val="19"/>
                <w:szCs w:val="19"/>
              </w:rPr>
              <w:t>,518</w:t>
            </w:r>
          </w:p>
        </w:tc>
        <w:tc>
          <w:tcPr>
            <w:tcW w:w="350" w:type="pct"/>
            <w:vMerge w:val="restart"/>
            <w:vAlign w:val="center"/>
          </w:tcPr>
          <w:p w14:paraId="7F88F3CA" w14:textId="77777777" w:rsidR="00C54609" w:rsidRPr="00961751" w:rsidRDefault="00C54609" w:rsidP="00961751">
            <w:pPr>
              <w:autoSpaceDE w:val="0"/>
              <w:autoSpaceDN w:val="0"/>
              <w:adjustRightInd w:val="0"/>
              <w:spacing w:before="0" w:line="220" w:lineRule="atLeast"/>
              <w:ind w:left="0" w:firstLine="0"/>
              <w:jc w:val="center"/>
              <w:rPr>
                <w:rFonts w:eastAsia="Calibri" w:cs="Times New Roman"/>
                <w:sz w:val="19"/>
                <w:szCs w:val="19"/>
              </w:rPr>
            </w:pPr>
            <w:r w:rsidRPr="00961751">
              <w:rPr>
                <w:rFonts w:eastAsia="Calibri" w:cs="Times New Roman"/>
                <w:sz w:val="19"/>
                <w:szCs w:val="19"/>
              </w:rPr>
              <w:t>,596</w:t>
            </w:r>
          </w:p>
        </w:tc>
        <w:tc>
          <w:tcPr>
            <w:tcW w:w="717" w:type="pct"/>
            <w:vMerge w:val="restart"/>
            <w:vAlign w:val="center"/>
          </w:tcPr>
          <w:p w14:paraId="43FD779B"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w:t>
            </w:r>
          </w:p>
        </w:tc>
        <w:tc>
          <w:tcPr>
            <w:tcW w:w="514" w:type="pct"/>
            <w:vMerge/>
            <w:vAlign w:val="center"/>
          </w:tcPr>
          <w:p w14:paraId="6DE24C73"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30" w:type="pct"/>
            <w:vMerge/>
            <w:vAlign w:val="center"/>
          </w:tcPr>
          <w:p w14:paraId="1D9BBB22"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961751" w:rsidRPr="00961751" w14:paraId="2875AC8B" w14:textId="77777777" w:rsidTr="00961751">
        <w:trPr>
          <w:trHeight w:val="20"/>
          <w:jc w:val="center"/>
        </w:trPr>
        <w:tc>
          <w:tcPr>
            <w:tcW w:w="791" w:type="pct"/>
            <w:vMerge/>
            <w:vAlign w:val="center"/>
          </w:tcPr>
          <w:p w14:paraId="570AEFC8" w14:textId="77777777" w:rsidR="00C54609" w:rsidRPr="00961751" w:rsidRDefault="00C54609" w:rsidP="00961751">
            <w:pPr>
              <w:spacing w:before="0" w:line="220" w:lineRule="atLeast"/>
              <w:ind w:left="0" w:firstLine="0"/>
              <w:outlineLvl w:val="4"/>
              <w:rPr>
                <w:rFonts w:eastAsia="Calibri" w:cs="Times New Roman"/>
                <w:color w:val="010205"/>
                <w:sz w:val="19"/>
                <w:szCs w:val="19"/>
              </w:rPr>
            </w:pPr>
          </w:p>
        </w:tc>
        <w:tc>
          <w:tcPr>
            <w:tcW w:w="588" w:type="pct"/>
          </w:tcPr>
          <w:p w14:paraId="599DC15E" w14:textId="77777777" w:rsidR="00C54609" w:rsidRPr="00961751" w:rsidRDefault="00C54609" w:rsidP="00961751">
            <w:pPr>
              <w:tabs>
                <w:tab w:val="left" w:pos="499"/>
              </w:tabs>
              <w:spacing w:before="0" w:line="220" w:lineRule="atLeast"/>
              <w:ind w:left="0" w:firstLine="0"/>
              <w:outlineLvl w:val="4"/>
              <w:rPr>
                <w:rFonts w:eastAsia="Calibri" w:cs="Times New Roman"/>
                <w:color w:val="010205"/>
                <w:sz w:val="19"/>
                <w:szCs w:val="19"/>
              </w:rPr>
            </w:pPr>
            <w:r w:rsidRPr="00961751">
              <w:rPr>
                <w:rFonts w:eastAsia="Calibri" w:cs="Times New Roman"/>
                <w:sz w:val="19"/>
                <w:szCs w:val="19"/>
                <w:vertAlign w:val="superscript"/>
              </w:rPr>
              <w:t>(2)</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Orta</w:t>
            </w:r>
          </w:p>
        </w:tc>
        <w:tc>
          <w:tcPr>
            <w:tcW w:w="508" w:type="pct"/>
            <w:vAlign w:val="center"/>
          </w:tcPr>
          <w:p w14:paraId="14101AB4"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188</w:t>
            </w:r>
          </w:p>
        </w:tc>
        <w:tc>
          <w:tcPr>
            <w:tcW w:w="373" w:type="pct"/>
            <w:vAlign w:val="center"/>
          </w:tcPr>
          <w:p w14:paraId="48DD1FEA"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11,65</w:t>
            </w:r>
          </w:p>
        </w:tc>
        <w:tc>
          <w:tcPr>
            <w:tcW w:w="373" w:type="pct"/>
            <w:vAlign w:val="center"/>
          </w:tcPr>
          <w:p w14:paraId="661E3A82"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2,54</w:t>
            </w:r>
          </w:p>
        </w:tc>
        <w:tc>
          <w:tcPr>
            <w:tcW w:w="456" w:type="pct"/>
            <w:vMerge/>
            <w:vAlign w:val="center"/>
          </w:tcPr>
          <w:p w14:paraId="30B779A6" w14:textId="77777777" w:rsidR="00C54609" w:rsidRPr="00961751" w:rsidRDefault="00C54609" w:rsidP="00961751">
            <w:pPr>
              <w:spacing w:before="0" w:line="220" w:lineRule="atLeast"/>
              <w:ind w:left="0" w:firstLine="0"/>
              <w:jc w:val="center"/>
              <w:outlineLvl w:val="4"/>
              <w:rPr>
                <w:rFonts w:eastAsia="Calibri" w:cs="Times New Roman"/>
                <w:sz w:val="19"/>
                <w:szCs w:val="19"/>
              </w:rPr>
            </w:pPr>
          </w:p>
        </w:tc>
        <w:tc>
          <w:tcPr>
            <w:tcW w:w="350" w:type="pct"/>
            <w:vMerge/>
            <w:vAlign w:val="center"/>
          </w:tcPr>
          <w:p w14:paraId="09C2A8C7" w14:textId="77777777" w:rsidR="00C54609" w:rsidRPr="00961751" w:rsidRDefault="00C54609" w:rsidP="00961751">
            <w:pPr>
              <w:spacing w:before="0" w:line="220" w:lineRule="atLeast"/>
              <w:ind w:left="0" w:firstLine="0"/>
              <w:jc w:val="center"/>
              <w:outlineLvl w:val="4"/>
              <w:rPr>
                <w:rFonts w:eastAsia="Calibri" w:cs="Times New Roman"/>
                <w:sz w:val="19"/>
                <w:szCs w:val="19"/>
              </w:rPr>
            </w:pPr>
          </w:p>
        </w:tc>
        <w:tc>
          <w:tcPr>
            <w:tcW w:w="717" w:type="pct"/>
            <w:vMerge/>
            <w:vAlign w:val="center"/>
          </w:tcPr>
          <w:p w14:paraId="0BD19B1C"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514" w:type="pct"/>
            <w:vMerge/>
            <w:vAlign w:val="center"/>
          </w:tcPr>
          <w:p w14:paraId="03383939"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30" w:type="pct"/>
            <w:vMerge/>
            <w:vAlign w:val="center"/>
          </w:tcPr>
          <w:p w14:paraId="1EF7EE17"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961751" w:rsidRPr="00961751" w14:paraId="70D450D4" w14:textId="77777777" w:rsidTr="00961751">
        <w:trPr>
          <w:trHeight w:val="20"/>
          <w:jc w:val="center"/>
        </w:trPr>
        <w:tc>
          <w:tcPr>
            <w:tcW w:w="791" w:type="pct"/>
            <w:vMerge/>
            <w:vAlign w:val="center"/>
          </w:tcPr>
          <w:p w14:paraId="45692637" w14:textId="77777777" w:rsidR="00C54609" w:rsidRPr="00961751" w:rsidRDefault="00C54609" w:rsidP="00961751">
            <w:pPr>
              <w:spacing w:before="0" w:line="220" w:lineRule="atLeast"/>
              <w:ind w:left="0" w:firstLine="0"/>
              <w:outlineLvl w:val="4"/>
              <w:rPr>
                <w:rFonts w:eastAsia="Calibri" w:cs="Times New Roman"/>
                <w:color w:val="010205"/>
                <w:sz w:val="19"/>
                <w:szCs w:val="19"/>
              </w:rPr>
            </w:pPr>
          </w:p>
        </w:tc>
        <w:tc>
          <w:tcPr>
            <w:tcW w:w="588" w:type="pct"/>
          </w:tcPr>
          <w:p w14:paraId="6DEBDE06" w14:textId="77777777" w:rsidR="00C54609" w:rsidRPr="00961751" w:rsidRDefault="00C54609" w:rsidP="00961751">
            <w:pPr>
              <w:tabs>
                <w:tab w:val="left" w:pos="499"/>
              </w:tabs>
              <w:spacing w:before="0" w:line="220" w:lineRule="atLeast"/>
              <w:ind w:left="0" w:firstLine="0"/>
              <w:outlineLvl w:val="4"/>
              <w:rPr>
                <w:rFonts w:eastAsia="Calibri" w:cs="Times New Roman"/>
                <w:color w:val="010205"/>
                <w:sz w:val="19"/>
                <w:szCs w:val="19"/>
              </w:rPr>
            </w:pPr>
            <w:r w:rsidRPr="00961751">
              <w:rPr>
                <w:rFonts w:eastAsia="Calibri" w:cs="Times New Roman"/>
                <w:sz w:val="19"/>
                <w:szCs w:val="19"/>
                <w:vertAlign w:val="superscript"/>
              </w:rPr>
              <w:t>(3)</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İyi</w:t>
            </w:r>
          </w:p>
        </w:tc>
        <w:tc>
          <w:tcPr>
            <w:tcW w:w="508" w:type="pct"/>
            <w:vAlign w:val="center"/>
          </w:tcPr>
          <w:p w14:paraId="0CB1886A"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209</w:t>
            </w:r>
          </w:p>
        </w:tc>
        <w:tc>
          <w:tcPr>
            <w:tcW w:w="373" w:type="pct"/>
            <w:vAlign w:val="center"/>
          </w:tcPr>
          <w:p w14:paraId="11CB0448"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11,89</w:t>
            </w:r>
          </w:p>
        </w:tc>
        <w:tc>
          <w:tcPr>
            <w:tcW w:w="373" w:type="pct"/>
            <w:vAlign w:val="center"/>
          </w:tcPr>
          <w:p w14:paraId="346FF35B"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2,81</w:t>
            </w:r>
          </w:p>
        </w:tc>
        <w:tc>
          <w:tcPr>
            <w:tcW w:w="456" w:type="pct"/>
            <w:vMerge/>
            <w:vAlign w:val="center"/>
          </w:tcPr>
          <w:p w14:paraId="45D7C28D" w14:textId="77777777" w:rsidR="00C54609" w:rsidRPr="00961751" w:rsidRDefault="00C54609" w:rsidP="00961751">
            <w:pPr>
              <w:spacing w:before="0" w:line="220" w:lineRule="atLeast"/>
              <w:ind w:left="0" w:firstLine="0"/>
              <w:jc w:val="center"/>
              <w:outlineLvl w:val="4"/>
              <w:rPr>
                <w:rFonts w:eastAsia="Calibri" w:cs="Times New Roman"/>
                <w:sz w:val="19"/>
                <w:szCs w:val="19"/>
              </w:rPr>
            </w:pPr>
          </w:p>
        </w:tc>
        <w:tc>
          <w:tcPr>
            <w:tcW w:w="350" w:type="pct"/>
            <w:vMerge/>
            <w:vAlign w:val="center"/>
          </w:tcPr>
          <w:p w14:paraId="014F628F" w14:textId="77777777" w:rsidR="00C54609" w:rsidRPr="00961751" w:rsidRDefault="00C54609" w:rsidP="00961751">
            <w:pPr>
              <w:spacing w:before="0" w:line="220" w:lineRule="atLeast"/>
              <w:ind w:left="0" w:firstLine="0"/>
              <w:jc w:val="center"/>
              <w:outlineLvl w:val="4"/>
              <w:rPr>
                <w:rFonts w:eastAsia="Calibri" w:cs="Times New Roman"/>
                <w:sz w:val="19"/>
                <w:szCs w:val="19"/>
              </w:rPr>
            </w:pPr>
          </w:p>
        </w:tc>
        <w:tc>
          <w:tcPr>
            <w:tcW w:w="717" w:type="pct"/>
            <w:vMerge/>
            <w:vAlign w:val="center"/>
          </w:tcPr>
          <w:p w14:paraId="5D84B86D"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514" w:type="pct"/>
            <w:vMerge/>
            <w:vAlign w:val="center"/>
          </w:tcPr>
          <w:p w14:paraId="47A41B72"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30" w:type="pct"/>
            <w:vMerge/>
            <w:vAlign w:val="center"/>
          </w:tcPr>
          <w:p w14:paraId="7DBDAE4A"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961751" w:rsidRPr="00961751" w14:paraId="16B2C0E1" w14:textId="77777777" w:rsidTr="00961751">
        <w:trPr>
          <w:trHeight w:val="20"/>
          <w:jc w:val="center"/>
        </w:trPr>
        <w:tc>
          <w:tcPr>
            <w:tcW w:w="791" w:type="pct"/>
            <w:vMerge w:val="restart"/>
            <w:vAlign w:val="center"/>
          </w:tcPr>
          <w:p w14:paraId="1C2DD046" w14:textId="77777777" w:rsidR="00C54609" w:rsidRPr="00961751" w:rsidRDefault="00C54609" w:rsidP="00961751">
            <w:pPr>
              <w:spacing w:before="0" w:line="220" w:lineRule="atLeast"/>
              <w:ind w:left="0" w:firstLine="0"/>
              <w:outlineLvl w:val="4"/>
              <w:rPr>
                <w:rFonts w:eastAsia="Calibri" w:cs="Times New Roman"/>
                <w:color w:val="010205"/>
                <w:sz w:val="19"/>
                <w:szCs w:val="19"/>
              </w:rPr>
            </w:pPr>
            <w:r w:rsidRPr="00961751">
              <w:rPr>
                <w:rFonts w:eastAsia="Calibri" w:cs="Times New Roman"/>
                <w:color w:val="010205"/>
                <w:sz w:val="19"/>
                <w:szCs w:val="19"/>
              </w:rPr>
              <w:t>Kaygıdan</w:t>
            </w:r>
            <w:r w:rsidR="00161EE4" w:rsidRPr="00961751">
              <w:rPr>
                <w:rFonts w:eastAsia="Calibri" w:cs="Times New Roman"/>
                <w:color w:val="010205"/>
                <w:sz w:val="19"/>
                <w:szCs w:val="19"/>
              </w:rPr>
              <w:t xml:space="preserve"> </w:t>
            </w:r>
            <w:r w:rsidRPr="00961751">
              <w:rPr>
                <w:rFonts w:eastAsia="Calibri" w:cs="Times New Roman"/>
                <w:color w:val="010205"/>
                <w:sz w:val="19"/>
                <w:szCs w:val="19"/>
              </w:rPr>
              <w:t>uzak</w:t>
            </w:r>
            <w:r w:rsidR="00161EE4" w:rsidRPr="00961751">
              <w:rPr>
                <w:rFonts w:eastAsia="Calibri" w:cs="Times New Roman"/>
                <w:color w:val="010205"/>
                <w:sz w:val="19"/>
                <w:szCs w:val="19"/>
              </w:rPr>
              <w:t xml:space="preserve"> </w:t>
            </w:r>
            <w:r w:rsidRPr="00961751">
              <w:rPr>
                <w:rFonts w:eastAsia="Calibri" w:cs="Times New Roman"/>
                <w:color w:val="010205"/>
                <w:sz w:val="19"/>
                <w:szCs w:val="19"/>
              </w:rPr>
              <w:t>olma</w:t>
            </w:r>
          </w:p>
        </w:tc>
        <w:tc>
          <w:tcPr>
            <w:tcW w:w="588" w:type="pct"/>
          </w:tcPr>
          <w:p w14:paraId="249BDFA1" w14:textId="77777777" w:rsidR="00C54609" w:rsidRPr="00961751" w:rsidRDefault="00C54609" w:rsidP="00961751">
            <w:pPr>
              <w:tabs>
                <w:tab w:val="left" w:pos="499"/>
              </w:tabs>
              <w:spacing w:before="0" w:line="220" w:lineRule="atLeast"/>
              <w:ind w:left="0" w:firstLine="0"/>
              <w:outlineLvl w:val="4"/>
              <w:rPr>
                <w:rFonts w:eastAsia="Calibri" w:cs="Times New Roman"/>
                <w:color w:val="010205"/>
                <w:sz w:val="19"/>
                <w:szCs w:val="19"/>
              </w:rPr>
            </w:pPr>
            <w:r w:rsidRPr="00961751">
              <w:rPr>
                <w:rFonts w:eastAsia="Calibri" w:cs="Times New Roman"/>
                <w:sz w:val="19"/>
                <w:szCs w:val="19"/>
                <w:vertAlign w:val="superscript"/>
              </w:rPr>
              <w:t>(1)</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Kötü</w:t>
            </w:r>
          </w:p>
        </w:tc>
        <w:tc>
          <w:tcPr>
            <w:tcW w:w="508" w:type="pct"/>
            <w:vAlign w:val="center"/>
          </w:tcPr>
          <w:p w14:paraId="0ADEE0EF"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33</w:t>
            </w:r>
          </w:p>
        </w:tc>
        <w:tc>
          <w:tcPr>
            <w:tcW w:w="373" w:type="pct"/>
            <w:vAlign w:val="center"/>
          </w:tcPr>
          <w:p w14:paraId="2367E234"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11,12</w:t>
            </w:r>
          </w:p>
        </w:tc>
        <w:tc>
          <w:tcPr>
            <w:tcW w:w="373" w:type="pct"/>
            <w:vAlign w:val="center"/>
          </w:tcPr>
          <w:p w14:paraId="635DB344"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2,63</w:t>
            </w:r>
          </w:p>
        </w:tc>
        <w:tc>
          <w:tcPr>
            <w:tcW w:w="456" w:type="pct"/>
            <w:vMerge w:val="restart"/>
            <w:vAlign w:val="center"/>
          </w:tcPr>
          <w:p w14:paraId="1CB31165" w14:textId="77777777" w:rsidR="00C54609" w:rsidRPr="00961751" w:rsidRDefault="00C54609" w:rsidP="00961751">
            <w:pPr>
              <w:autoSpaceDE w:val="0"/>
              <w:autoSpaceDN w:val="0"/>
              <w:adjustRightInd w:val="0"/>
              <w:spacing w:before="0" w:line="220" w:lineRule="atLeast"/>
              <w:ind w:left="0" w:firstLine="0"/>
              <w:jc w:val="center"/>
              <w:rPr>
                <w:rFonts w:eastAsia="Calibri" w:cs="Times New Roman"/>
                <w:sz w:val="19"/>
                <w:szCs w:val="19"/>
              </w:rPr>
            </w:pPr>
            <w:r w:rsidRPr="00961751">
              <w:rPr>
                <w:rFonts w:eastAsia="Calibri" w:cs="Times New Roman"/>
                <w:sz w:val="19"/>
                <w:szCs w:val="19"/>
              </w:rPr>
              <w:t>1,131</w:t>
            </w:r>
          </w:p>
        </w:tc>
        <w:tc>
          <w:tcPr>
            <w:tcW w:w="350" w:type="pct"/>
            <w:vMerge w:val="restart"/>
            <w:vAlign w:val="center"/>
          </w:tcPr>
          <w:p w14:paraId="1CAF136E" w14:textId="77777777" w:rsidR="00C54609" w:rsidRPr="00961751" w:rsidRDefault="00C54609" w:rsidP="00961751">
            <w:pPr>
              <w:autoSpaceDE w:val="0"/>
              <w:autoSpaceDN w:val="0"/>
              <w:adjustRightInd w:val="0"/>
              <w:spacing w:before="0" w:line="220" w:lineRule="atLeast"/>
              <w:ind w:left="0" w:firstLine="0"/>
              <w:jc w:val="center"/>
              <w:rPr>
                <w:rFonts w:eastAsia="Calibri" w:cs="Times New Roman"/>
                <w:sz w:val="19"/>
                <w:szCs w:val="19"/>
              </w:rPr>
            </w:pPr>
            <w:r w:rsidRPr="00961751">
              <w:rPr>
                <w:rFonts w:eastAsia="Calibri" w:cs="Times New Roman"/>
                <w:sz w:val="19"/>
                <w:szCs w:val="19"/>
              </w:rPr>
              <w:t>,324</w:t>
            </w:r>
          </w:p>
        </w:tc>
        <w:tc>
          <w:tcPr>
            <w:tcW w:w="717" w:type="pct"/>
            <w:vMerge w:val="restart"/>
            <w:vAlign w:val="center"/>
          </w:tcPr>
          <w:p w14:paraId="03891E3C"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w:t>
            </w:r>
          </w:p>
        </w:tc>
        <w:tc>
          <w:tcPr>
            <w:tcW w:w="514" w:type="pct"/>
            <w:vMerge/>
            <w:vAlign w:val="center"/>
          </w:tcPr>
          <w:p w14:paraId="3E598AE9"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30" w:type="pct"/>
            <w:vMerge/>
            <w:vAlign w:val="center"/>
          </w:tcPr>
          <w:p w14:paraId="0C32DF72"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961751" w:rsidRPr="00961751" w14:paraId="290385AB" w14:textId="77777777" w:rsidTr="00961751">
        <w:trPr>
          <w:trHeight w:val="20"/>
          <w:jc w:val="center"/>
        </w:trPr>
        <w:tc>
          <w:tcPr>
            <w:tcW w:w="791" w:type="pct"/>
            <w:vMerge/>
            <w:vAlign w:val="center"/>
          </w:tcPr>
          <w:p w14:paraId="629E2E82" w14:textId="77777777" w:rsidR="00C54609" w:rsidRPr="00961751" w:rsidRDefault="00C54609" w:rsidP="00961751">
            <w:pPr>
              <w:spacing w:before="0" w:line="220" w:lineRule="atLeast"/>
              <w:ind w:left="0" w:firstLine="0"/>
              <w:outlineLvl w:val="4"/>
              <w:rPr>
                <w:rFonts w:eastAsia="Calibri" w:cs="Times New Roman"/>
                <w:color w:val="010205"/>
                <w:sz w:val="19"/>
                <w:szCs w:val="19"/>
              </w:rPr>
            </w:pPr>
          </w:p>
        </w:tc>
        <w:tc>
          <w:tcPr>
            <w:tcW w:w="588" w:type="pct"/>
          </w:tcPr>
          <w:p w14:paraId="696B28F6" w14:textId="77777777" w:rsidR="00C54609" w:rsidRPr="00961751" w:rsidRDefault="00C54609" w:rsidP="00961751">
            <w:pPr>
              <w:tabs>
                <w:tab w:val="left" w:pos="499"/>
              </w:tabs>
              <w:spacing w:before="0" w:line="220" w:lineRule="atLeast"/>
              <w:ind w:left="0" w:firstLine="0"/>
              <w:outlineLvl w:val="4"/>
              <w:rPr>
                <w:rFonts w:eastAsia="Calibri" w:cs="Times New Roman"/>
                <w:color w:val="010205"/>
                <w:sz w:val="19"/>
                <w:szCs w:val="19"/>
              </w:rPr>
            </w:pPr>
            <w:r w:rsidRPr="00961751">
              <w:rPr>
                <w:rFonts w:eastAsia="Calibri" w:cs="Times New Roman"/>
                <w:sz w:val="19"/>
                <w:szCs w:val="19"/>
                <w:vertAlign w:val="superscript"/>
              </w:rPr>
              <w:t>(2)</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Orta</w:t>
            </w:r>
          </w:p>
        </w:tc>
        <w:tc>
          <w:tcPr>
            <w:tcW w:w="508" w:type="pct"/>
            <w:vAlign w:val="center"/>
          </w:tcPr>
          <w:p w14:paraId="4F0F493F"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188</w:t>
            </w:r>
          </w:p>
        </w:tc>
        <w:tc>
          <w:tcPr>
            <w:tcW w:w="373" w:type="pct"/>
            <w:vAlign w:val="center"/>
          </w:tcPr>
          <w:p w14:paraId="1879D499"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11,59</w:t>
            </w:r>
          </w:p>
        </w:tc>
        <w:tc>
          <w:tcPr>
            <w:tcW w:w="373" w:type="pct"/>
            <w:vAlign w:val="center"/>
          </w:tcPr>
          <w:p w14:paraId="14DDBBD7"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2,48</w:t>
            </w:r>
          </w:p>
        </w:tc>
        <w:tc>
          <w:tcPr>
            <w:tcW w:w="456" w:type="pct"/>
            <w:vMerge/>
            <w:vAlign w:val="center"/>
          </w:tcPr>
          <w:p w14:paraId="197BDACF" w14:textId="77777777" w:rsidR="00C54609" w:rsidRPr="00961751" w:rsidRDefault="00C54609" w:rsidP="00961751">
            <w:pPr>
              <w:spacing w:before="0" w:line="220" w:lineRule="atLeast"/>
              <w:ind w:left="0" w:firstLine="0"/>
              <w:jc w:val="center"/>
              <w:outlineLvl w:val="4"/>
              <w:rPr>
                <w:rFonts w:eastAsia="Calibri" w:cs="Times New Roman"/>
                <w:sz w:val="19"/>
                <w:szCs w:val="19"/>
              </w:rPr>
            </w:pPr>
          </w:p>
        </w:tc>
        <w:tc>
          <w:tcPr>
            <w:tcW w:w="350" w:type="pct"/>
            <w:vMerge/>
            <w:vAlign w:val="center"/>
          </w:tcPr>
          <w:p w14:paraId="3F85F76A" w14:textId="77777777" w:rsidR="00C54609" w:rsidRPr="00961751" w:rsidRDefault="00C54609" w:rsidP="00961751">
            <w:pPr>
              <w:spacing w:before="0" w:line="220" w:lineRule="atLeast"/>
              <w:ind w:left="0" w:firstLine="0"/>
              <w:jc w:val="center"/>
              <w:outlineLvl w:val="4"/>
              <w:rPr>
                <w:rFonts w:eastAsia="Calibri" w:cs="Times New Roman"/>
                <w:sz w:val="19"/>
                <w:szCs w:val="19"/>
              </w:rPr>
            </w:pPr>
          </w:p>
        </w:tc>
        <w:tc>
          <w:tcPr>
            <w:tcW w:w="717" w:type="pct"/>
            <w:vMerge/>
            <w:vAlign w:val="center"/>
          </w:tcPr>
          <w:p w14:paraId="11716A8A"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514" w:type="pct"/>
            <w:vMerge/>
            <w:vAlign w:val="center"/>
          </w:tcPr>
          <w:p w14:paraId="4710D91E"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30" w:type="pct"/>
            <w:vMerge/>
            <w:vAlign w:val="center"/>
          </w:tcPr>
          <w:p w14:paraId="6C663B72"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961751" w:rsidRPr="00961751" w14:paraId="5EC4040B" w14:textId="77777777" w:rsidTr="00961751">
        <w:trPr>
          <w:trHeight w:val="20"/>
          <w:jc w:val="center"/>
        </w:trPr>
        <w:tc>
          <w:tcPr>
            <w:tcW w:w="791" w:type="pct"/>
            <w:vMerge/>
            <w:vAlign w:val="center"/>
          </w:tcPr>
          <w:p w14:paraId="072BB157" w14:textId="77777777" w:rsidR="00C54609" w:rsidRPr="00961751" w:rsidRDefault="00C54609" w:rsidP="00961751">
            <w:pPr>
              <w:spacing w:before="0" w:line="220" w:lineRule="atLeast"/>
              <w:ind w:left="0" w:firstLine="0"/>
              <w:outlineLvl w:val="4"/>
              <w:rPr>
                <w:rFonts w:eastAsia="Calibri" w:cs="Times New Roman"/>
                <w:color w:val="010205"/>
                <w:sz w:val="19"/>
                <w:szCs w:val="19"/>
              </w:rPr>
            </w:pPr>
          </w:p>
        </w:tc>
        <w:tc>
          <w:tcPr>
            <w:tcW w:w="588" w:type="pct"/>
          </w:tcPr>
          <w:p w14:paraId="323EFD45" w14:textId="77777777" w:rsidR="00C54609" w:rsidRPr="00961751" w:rsidRDefault="00C54609" w:rsidP="00961751">
            <w:pPr>
              <w:tabs>
                <w:tab w:val="left" w:pos="499"/>
              </w:tabs>
              <w:spacing w:before="0" w:line="220" w:lineRule="atLeast"/>
              <w:ind w:left="0" w:firstLine="0"/>
              <w:outlineLvl w:val="4"/>
              <w:rPr>
                <w:rFonts w:eastAsia="Calibri" w:cs="Times New Roman"/>
                <w:color w:val="010205"/>
                <w:sz w:val="19"/>
                <w:szCs w:val="19"/>
              </w:rPr>
            </w:pPr>
            <w:r w:rsidRPr="00961751">
              <w:rPr>
                <w:rFonts w:eastAsia="Calibri" w:cs="Times New Roman"/>
                <w:sz w:val="19"/>
                <w:szCs w:val="19"/>
                <w:vertAlign w:val="superscript"/>
              </w:rPr>
              <w:t>(3)</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İyi</w:t>
            </w:r>
          </w:p>
        </w:tc>
        <w:tc>
          <w:tcPr>
            <w:tcW w:w="508" w:type="pct"/>
            <w:vAlign w:val="center"/>
          </w:tcPr>
          <w:p w14:paraId="35870F6B"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209</w:t>
            </w:r>
          </w:p>
        </w:tc>
        <w:tc>
          <w:tcPr>
            <w:tcW w:w="373" w:type="pct"/>
            <w:vAlign w:val="center"/>
          </w:tcPr>
          <w:p w14:paraId="19673D10"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11,23</w:t>
            </w:r>
          </w:p>
        </w:tc>
        <w:tc>
          <w:tcPr>
            <w:tcW w:w="373" w:type="pct"/>
            <w:vAlign w:val="center"/>
          </w:tcPr>
          <w:p w14:paraId="289E4357"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2,65</w:t>
            </w:r>
          </w:p>
        </w:tc>
        <w:tc>
          <w:tcPr>
            <w:tcW w:w="456" w:type="pct"/>
            <w:vMerge/>
            <w:vAlign w:val="center"/>
          </w:tcPr>
          <w:p w14:paraId="5A8A20BE" w14:textId="77777777" w:rsidR="00C54609" w:rsidRPr="00961751" w:rsidRDefault="00C54609" w:rsidP="00961751">
            <w:pPr>
              <w:spacing w:before="0" w:line="220" w:lineRule="atLeast"/>
              <w:ind w:left="0" w:firstLine="0"/>
              <w:jc w:val="center"/>
              <w:outlineLvl w:val="4"/>
              <w:rPr>
                <w:rFonts w:eastAsia="Calibri" w:cs="Times New Roman"/>
                <w:sz w:val="19"/>
                <w:szCs w:val="19"/>
              </w:rPr>
            </w:pPr>
          </w:p>
        </w:tc>
        <w:tc>
          <w:tcPr>
            <w:tcW w:w="350" w:type="pct"/>
            <w:vMerge/>
            <w:vAlign w:val="center"/>
          </w:tcPr>
          <w:p w14:paraId="00170573" w14:textId="77777777" w:rsidR="00C54609" w:rsidRPr="00961751" w:rsidRDefault="00C54609" w:rsidP="00961751">
            <w:pPr>
              <w:spacing w:before="0" w:line="220" w:lineRule="atLeast"/>
              <w:ind w:left="0" w:firstLine="0"/>
              <w:jc w:val="center"/>
              <w:outlineLvl w:val="4"/>
              <w:rPr>
                <w:rFonts w:eastAsia="Calibri" w:cs="Times New Roman"/>
                <w:sz w:val="19"/>
                <w:szCs w:val="19"/>
              </w:rPr>
            </w:pPr>
          </w:p>
        </w:tc>
        <w:tc>
          <w:tcPr>
            <w:tcW w:w="717" w:type="pct"/>
            <w:vMerge/>
            <w:vAlign w:val="center"/>
          </w:tcPr>
          <w:p w14:paraId="0E38B9E3"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514" w:type="pct"/>
            <w:vMerge/>
            <w:vAlign w:val="center"/>
          </w:tcPr>
          <w:p w14:paraId="313FFA48"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30" w:type="pct"/>
            <w:vMerge/>
            <w:vAlign w:val="center"/>
          </w:tcPr>
          <w:p w14:paraId="7E7161DB"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961751" w:rsidRPr="00961751" w14:paraId="13CF1251" w14:textId="77777777" w:rsidTr="00961751">
        <w:trPr>
          <w:trHeight w:val="20"/>
          <w:jc w:val="center"/>
        </w:trPr>
        <w:tc>
          <w:tcPr>
            <w:tcW w:w="791" w:type="pct"/>
            <w:vMerge w:val="restart"/>
            <w:vAlign w:val="center"/>
          </w:tcPr>
          <w:p w14:paraId="20DC1302" w14:textId="77777777" w:rsidR="00C54609" w:rsidRPr="00961751" w:rsidRDefault="00C54609" w:rsidP="00961751">
            <w:pPr>
              <w:spacing w:before="0" w:line="220" w:lineRule="atLeast"/>
              <w:ind w:left="0" w:firstLine="0"/>
              <w:outlineLvl w:val="4"/>
              <w:rPr>
                <w:rFonts w:eastAsia="Calibri" w:cs="Times New Roman"/>
                <w:color w:val="010205"/>
                <w:sz w:val="19"/>
                <w:szCs w:val="19"/>
              </w:rPr>
            </w:pPr>
            <w:r w:rsidRPr="00961751">
              <w:rPr>
                <w:rFonts w:eastAsia="Calibri" w:cs="Times New Roman"/>
                <w:color w:val="010205"/>
                <w:sz w:val="19"/>
                <w:szCs w:val="19"/>
              </w:rPr>
              <w:t>Baskı</w:t>
            </w:r>
            <w:r w:rsidR="00161EE4" w:rsidRPr="00961751">
              <w:rPr>
                <w:rFonts w:eastAsia="Calibri" w:cs="Times New Roman"/>
                <w:color w:val="010205"/>
                <w:sz w:val="19"/>
                <w:szCs w:val="19"/>
              </w:rPr>
              <w:t xml:space="preserve"> </w:t>
            </w:r>
            <w:r w:rsidRPr="00961751">
              <w:rPr>
                <w:rFonts w:eastAsia="Calibri" w:cs="Times New Roman"/>
                <w:color w:val="010205"/>
                <w:sz w:val="19"/>
                <w:szCs w:val="19"/>
              </w:rPr>
              <w:t>altında</w:t>
            </w:r>
            <w:r w:rsidR="00161EE4" w:rsidRPr="00961751">
              <w:rPr>
                <w:rFonts w:eastAsia="Calibri" w:cs="Times New Roman"/>
                <w:color w:val="010205"/>
                <w:sz w:val="19"/>
                <w:szCs w:val="19"/>
              </w:rPr>
              <w:t xml:space="preserve"> </w:t>
            </w:r>
            <w:r w:rsidRPr="00961751">
              <w:rPr>
                <w:rFonts w:eastAsia="Calibri" w:cs="Times New Roman"/>
                <w:color w:val="010205"/>
                <w:sz w:val="19"/>
                <w:szCs w:val="19"/>
              </w:rPr>
              <w:t>yüksek</w:t>
            </w:r>
            <w:r w:rsidR="00161EE4" w:rsidRPr="00961751">
              <w:rPr>
                <w:rFonts w:eastAsia="Calibri" w:cs="Times New Roman"/>
                <w:color w:val="010205"/>
                <w:sz w:val="19"/>
                <w:szCs w:val="19"/>
              </w:rPr>
              <w:t xml:space="preserve"> </w:t>
            </w:r>
            <w:r w:rsidRPr="00961751">
              <w:rPr>
                <w:rFonts w:eastAsia="Calibri" w:cs="Times New Roman"/>
                <w:color w:val="010205"/>
                <w:sz w:val="19"/>
                <w:szCs w:val="19"/>
              </w:rPr>
              <w:t>performans</w:t>
            </w:r>
          </w:p>
        </w:tc>
        <w:tc>
          <w:tcPr>
            <w:tcW w:w="588" w:type="pct"/>
          </w:tcPr>
          <w:p w14:paraId="35D1F49E" w14:textId="77777777" w:rsidR="00C54609" w:rsidRPr="00961751" w:rsidRDefault="00C54609" w:rsidP="00961751">
            <w:pPr>
              <w:tabs>
                <w:tab w:val="left" w:pos="499"/>
              </w:tabs>
              <w:spacing w:before="0" w:line="220" w:lineRule="atLeast"/>
              <w:ind w:left="0" w:firstLine="0"/>
              <w:outlineLvl w:val="4"/>
              <w:rPr>
                <w:rFonts w:eastAsia="Calibri" w:cs="Times New Roman"/>
                <w:color w:val="010205"/>
                <w:sz w:val="19"/>
                <w:szCs w:val="19"/>
              </w:rPr>
            </w:pPr>
            <w:r w:rsidRPr="00961751">
              <w:rPr>
                <w:rFonts w:eastAsia="Calibri" w:cs="Times New Roman"/>
                <w:sz w:val="19"/>
                <w:szCs w:val="19"/>
                <w:vertAlign w:val="superscript"/>
              </w:rPr>
              <w:t>(1)</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Kötü</w:t>
            </w:r>
          </w:p>
        </w:tc>
        <w:tc>
          <w:tcPr>
            <w:tcW w:w="508" w:type="pct"/>
            <w:vAlign w:val="center"/>
          </w:tcPr>
          <w:p w14:paraId="52A2106A"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33</w:t>
            </w:r>
          </w:p>
        </w:tc>
        <w:tc>
          <w:tcPr>
            <w:tcW w:w="373" w:type="pct"/>
            <w:vAlign w:val="center"/>
          </w:tcPr>
          <w:p w14:paraId="2E5C8322"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9,60</w:t>
            </w:r>
          </w:p>
        </w:tc>
        <w:tc>
          <w:tcPr>
            <w:tcW w:w="373" w:type="pct"/>
            <w:vAlign w:val="center"/>
          </w:tcPr>
          <w:p w14:paraId="2E1F73EA"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2,89</w:t>
            </w:r>
          </w:p>
        </w:tc>
        <w:tc>
          <w:tcPr>
            <w:tcW w:w="456" w:type="pct"/>
            <w:vMerge w:val="restart"/>
            <w:vAlign w:val="center"/>
          </w:tcPr>
          <w:p w14:paraId="07AE9334" w14:textId="77777777" w:rsidR="00C54609" w:rsidRPr="00961751" w:rsidRDefault="00C54609" w:rsidP="00961751">
            <w:pPr>
              <w:autoSpaceDE w:val="0"/>
              <w:autoSpaceDN w:val="0"/>
              <w:adjustRightInd w:val="0"/>
              <w:spacing w:before="0" w:line="220" w:lineRule="atLeast"/>
              <w:ind w:left="0" w:firstLine="0"/>
              <w:jc w:val="center"/>
              <w:rPr>
                <w:rFonts w:eastAsia="Calibri" w:cs="Times New Roman"/>
                <w:sz w:val="19"/>
                <w:szCs w:val="19"/>
              </w:rPr>
            </w:pPr>
            <w:r w:rsidRPr="00961751">
              <w:rPr>
                <w:rFonts w:eastAsia="Calibri" w:cs="Times New Roman"/>
                <w:sz w:val="19"/>
                <w:szCs w:val="19"/>
              </w:rPr>
              <w:t>,436</w:t>
            </w:r>
          </w:p>
        </w:tc>
        <w:tc>
          <w:tcPr>
            <w:tcW w:w="350" w:type="pct"/>
            <w:vMerge w:val="restart"/>
            <w:vAlign w:val="center"/>
          </w:tcPr>
          <w:p w14:paraId="4F51F866" w14:textId="77777777" w:rsidR="00C54609" w:rsidRPr="00961751" w:rsidRDefault="00C54609" w:rsidP="00961751">
            <w:pPr>
              <w:autoSpaceDE w:val="0"/>
              <w:autoSpaceDN w:val="0"/>
              <w:adjustRightInd w:val="0"/>
              <w:spacing w:before="0" w:line="220" w:lineRule="atLeast"/>
              <w:ind w:left="0" w:firstLine="0"/>
              <w:jc w:val="center"/>
              <w:rPr>
                <w:rFonts w:eastAsia="Calibri" w:cs="Times New Roman"/>
                <w:sz w:val="19"/>
                <w:szCs w:val="19"/>
              </w:rPr>
            </w:pPr>
            <w:r w:rsidRPr="00961751">
              <w:rPr>
                <w:rFonts w:eastAsia="Calibri" w:cs="Times New Roman"/>
                <w:sz w:val="19"/>
                <w:szCs w:val="19"/>
              </w:rPr>
              <w:t>,647</w:t>
            </w:r>
          </w:p>
        </w:tc>
        <w:tc>
          <w:tcPr>
            <w:tcW w:w="717" w:type="pct"/>
            <w:vMerge w:val="restart"/>
            <w:vAlign w:val="center"/>
          </w:tcPr>
          <w:p w14:paraId="16B337F9"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w:t>
            </w:r>
          </w:p>
        </w:tc>
        <w:tc>
          <w:tcPr>
            <w:tcW w:w="514" w:type="pct"/>
            <w:vMerge/>
            <w:vAlign w:val="center"/>
          </w:tcPr>
          <w:p w14:paraId="747719E7"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30" w:type="pct"/>
            <w:vMerge/>
            <w:vAlign w:val="center"/>
          </w:tcPr>
          <w:p w14:paraId="1829B9F1"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961751" w:rsidRPr="00961751" w14:paraId="5C2A4ED0" w14:textId="77777777" w:rsidTr="00961751">
        <w:trPr>
          <w:trHeight w:val="20"/>
          <w:jc w:val="center"/>
        </w:trPr>
        <w:tc>
          <w:tcPr>
            <w:tcW w:w="791" w:type="pct"/>
            <w:vMerge/>
            <w:vAlign w:val="center"/>
          </w:tcPr>
          <w:p w14:paraId="09FE7702" w14:textId="77777777" w:rsidR="00C54609" w:rsidRPr="00961751" w:rsidRDefault="00C54609" w:rsidP="00961751">
            <w:pPr>
              <w:spacing w:before="0" w:line="220" w:lineRule="atLeast"/>
              <w:ind w:left="0" w:firstLine="0"/>
              <w:outlineLvl w:val="4"/>
              <w:rPr>
                <w:rFonts w:eastAsia="Calibri" w:cs="Times New Roman"/>
                <w:color w:val="010205"/>
                <w:sz w:val="19"/>
                <w:szCs w:val="19"/>
              </w:rPr>
            </w:pPr>
          </w:p>
        </w:tc>
        <w:tc>
          <w:tcPr>
            <w:tcW w:w="588" w:type="pct"/>
          </w:tcPr>
          <w:p w14:paraId="02284971" w14:textId="77777777" w:rsidR="00C54609" w:rsidRPr="00961751" w:rsidRDefault="00C54609" w:rsidP="00961751">
            <w:pPr>
              <w:tabs>
                <w:tab w:val="left" w:pos="499"/>
              </w:tabs>
              <w:spacing w:before="0" w:line="220" w:lineRule="atLeast"/>
              <w:ind w:left="0" w:firstLine="0"/>
              <w:outlineLvl w:val="4"/>
              <w:rPr>
                <w:rFonts w:eastAsia="Calibri" w:cs="Times New Roman"/>
                <w:color w:val="010205"/>
                <w:sz w:val="19"/>
                <w:szCs w:val="19"/>
              </w:rPr>
            </w:pPr>
            <w:r w:rsidRPr="00961751">
              <w:rPr>
                <w:rFonts w:eastAsia="Calibri" w:cs="Times New Roman"/>
                <w:sz w:val="19"/>
                <w:szCs w:val="19"/>
                <w:vertAlign w:val="superscript"/>
              </w:rPr>
              <w:t>(2)</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Orta</w:t>
            </w:r>
          </w:p>
        </w:tc>
        <w:tc>
          <w:tcPr>
            <w:tcW w:w="508" w:type="pct"/>
            <w:vAlign w:val="center"/>
          </w:tcPr>
          <w:p w14:paraId="5E9632FD"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188</w:t>
            </w:r>
          </w:p>
        </w:tc>
        <w:tc>
          <w:tcPr>
            <w:tcW w:w="373" w:type="pct"/>
            <w:vAlign w:val="center"/>
          </w:tcPr>
          <w:p w14:paraId="432F03EE"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10,09</w:t>
            </w:r>
          </w:p>
        </w:tc>
        <w:tc>
          <w:tcPr>
            <w:tcW w:w="373" w:type="pct"/>
            <w:vAlign w:val="center"/>
          </w:tcPr>
          <w:p w14:paraId="7DB6A124"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3,22</w:t>
            </w:r>
          </w:p>
        </w:tc>
        <w:tc>
          <w:tcPr>
            <w:tcW w:w="456" w:type="pct"/>
            <w:vMerge/>
            <w:vAlign w:val="center"/>
          </w:tcPr>
          <w:p w14:paraId="6250E08E" w14:textId="77777777" w:rsidR="00C54609" w:rsidRPr="00961751" w:rsidRDefault="00C54609" w:rsidP="00961751">
            <w:pPr>
              <w:spacing w:before="0" w:line="220" w:lineRule="atLeast"/>
              <w:ind w:left="0" w:firstLine="0"/>
              <w:jc w:val="center"/>
              <w:outlineLvl w:val="4"/>
              <w:rPr>
                <w:rFonts w:eastAsia="Calibri" w:cs="Times New Roman"/>
                <w:sz w:val="19"/>
                <w:szCs w:val="19"/>
              </w:rPr>
            </w:pPr>
          </w:p>
        </w:tc>
        <w:tc>
          <w:tcPr>
            <w:tcW w:w="350" w:type="pct"/>
            <w:vMerge/>
            <w:vAlign w:val="center"/>
          </w:tcPr>
          <w:p w14:paraId="53C398CD" w14:textId="77777777" w:rsidR="00C54609" w:rsidRPr="00961751" w:rsidRDefault="00C54609" w:rsidP="00961751">
            <w:pPr>
              <w:spacing w:before="0" w:line="220" w:lineRule="atLeast"/>
              <w:ind w:left="0" w:firstLine="0"/>
              <w:jc w:val="center"/>
              <w:outlineLvl w:val="4"/>
              <w:rPr>
                <w:rFonts w:eastAsia="Calibri" w:cs="Times New Roman"/>
                <w:sz w:val="19"/>
                <w:szCs w:val="19"/>
              </w:rPr>
            </w:pPr>
          </w:p>
        </w:tc>
        <w:tc>
          <w:tcPr>
            <w:tcW w:w="717" w:type="pct"/>
            <w:vMerge/>
            <w:vAlign w:val="center"/>
          </w:tcPr>
          <w:p w14:paraId="11C9DBEC"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514" w:type="pct"/>
            <w:vMerge/>
            <w:vAlign w:val="center"/>
          </w:tcPr>
          <w:p w14:paraId="0806B259"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30" w:type="pct"/>
            <w:vMerge/>
            <w:vAlign w:val="center"/>
          </w:tcPr>
          <w:p w14:paraId="03F4A9FF"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961751" w:rsidRPr="00961751" w14:paraId="6C4C43F9" w14:textId="77777777" w:rsidTr="00961751">
        <w:trPr>
          <w:trHeight w:val="20"/>
          <w:jc w:val="center"/>
        </w:trPr>
        <w:tc>
          <w:tcPr>
            <w:tcW w:w="791" w:type="pct"/>
            <w:vMerge/>
            <w:vAlign w:val="center"/>
          </w:tcPr>
          <w:p w14:paraId="5E1E5DB9" w14:textId="77777777" w:rsidR="00C54609" w:rsidRPr="00961751" w:rsidRDefault="00C54609" w:rsidP="00961751">
            <w:pPr>
              <w:spacing w:before="0" w:line="220" w:lineRule="atLeast"/>
              <w:ind w:left="0" w:firstLine="0"/>
              <w:outlineLvl w:val="4"/>
              <w:rPr>
                <w:rFonts w:eastAsia="Calibri" w:cs="Times New Roman"/>
                <w:color w:val="010205"/>
                <w:sz w:val="19"/>
                <w:szCs w:val="19"/>
              </w:rPr>
            </w:pPr>
          </w:p>
        </w:tc>
        <w:tc>
          <w:tcPr>
            <w:tcW w:w="588" w:type="pct"/>
          </w:tcPr>
          <w:p w14:paraId="4DFE6C15" w14:textId="77777777" w:rsidR="00C54609" w:rsidRPr="00961751" w:rsidRDefault="00C54609" w:rsidP="00961751">
            <w:pPr>
              <w:tabs>
                <w:tab w:val="left" w:pos="499"/>
              </w:tabs>
              <w:spacing w:before="0" w:line="220" w:lineRule="atLeast"/>
              <w:ind w:left="0" w:firstLine="0"/>
              <w:outlineLvl w:val="4"/>
              <w:rPr>
                <w:rFonts w:eastAsia="Calibri" w:cs="Times New Roman"/>
                <w:color w:val="010205"/>
                <w:sz w:val="19"/>
                <w:szCs w:val="19"/>
              </w:rPr>
            </w:pPr>
            <w:r w:rsidRPr="00961751">
              <w:rPr>
                <w:rFonts w:eastAsia="Calibri" w:cs="Times New Roman"/>
                <w:sz w:val="19"/>
                <w:szCs w:val="19"/>
                <w:vertAlign w:val="superscript"/>
              </w:rPr>
              <w:t>(3)</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İyi</w:t>
            </w:r>
          </w:p>
        </w:tc>
        <w:tc>
          <w:tcPr>
            <w:tcW w:w="508" w:type="pct"/>
            <w:vAlign w:val="center"/>
          </w:tcPr>
          <w:p w14:paraId="34852E5B"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209</w:t>
            </w:r>
          </w:p>
        </w:tc>
        <w:tc>
          <w:tcPr>
            <w:tcW w:w="373" w:type="pct"/>
            <w:vAlign w:val="center"/>
          </w:tcPr>
          <w:p w14:paraId="745032E5"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10,16</w:t>
            </w:r>
          </w:p>
        </w:tc>
        <w:tc>
          <w:tcPr>
            <w:tcW w:w="373" w:type="pct"/>
            <w:vAlign w:val="center"/>
          </w:tcPr>
          <w:p w14:paraId="43BD733A"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3,18</w:t>
            </w:r>
          </w:p>
        </w:tc>
        <w:tc>
          <w:tcPr>
            <w:tcW w:w="456" w:type="pct"/>
            <w:vMerge/>
            <w:vAlign w:val="center"/>
          </w:tcPr>
          <w:p w14:paraId="55FA519C" w14:textId="77777777" w:rsidR="00C54609" w:rsidRPr="00961751" w:rsidRDefault="00C54609" w:rsidP="00961751">
            <w:pPr>
              <w:spacing w:before="0" w:line="220" w:lineRule="atLeast"/>
              <w:ind w:left="0" w:firstLine="0"/>
              <w:jc w:val="center"/>
              <w:outlineLvl w:val="4"/>
              <w:rPr>
                <w:rFonts w:eastAsia="Calibri" w:cs="Times New Roman"/>
                <w:sz w:val="19"/>
                <w:szCs w:val="19"/>
              </w:rPr>
            </w:pPr>
          </w:p>
        </w:tc>
        <w:tc>
          <w:tcPr>
            <w:tcW w:w="350" w:type="pct"/>
            <w:vMerge/>
            <w:vAlign w:val="center"/>
          </w:tcPr>
          <w:p w14:paraId="7F19A9D5" w14:textId="77777777" w:rsidR="00C54609" w:rsidRPr="00961751" w:rsidRDefault="00C54609" w:rsidP="00961751">
            <w:pPr>
              <w:spacing w:before="0" w:line="220" w:lineRule="atLeast"/>
              <w:ind w:left="0" w:firstLine="0"/>
              <w:jc w:val="center"/>
              <w:outlineLvl w:val="4"/>
              <w:rPr>
                <w:rFonts w:eastAsia="Calibri" w:cs="Times New Roman"/>
                <w:sz w:val="19"/>
                <w:szCs w:val="19"/>
              </w:rPr>
            </w:pPr>
          </w:p>
        </w:tc>
        <w:tc>
          <w:tcPr>
            <w:tcW w:w="717" w:type="pct"/>
            <w:vMerge/>
            <w:vAlign w:val="center"/>
          </w:tcPr>
          <w:p w14:paraId="16953A41"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514" w:type="pct"/>
            <w:vMerge/>
            <w:vAlign w:val="center"/>
          </w:tcPr>
          <w:p w14:paraId="75E89C69"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30" w:type="pct"/>
            <w:vMerge/>
            <w:vAlign w:val="center"/>
          </w:tcPr>
          <w:p w14:paraId="77C56F50"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961751" w:rsidRPr="00961751" w14:paraId="2E1FB085" w14:textId="77777777" w:rsidTr="00961751">
        <w:trPr>
          <w:trHeight w:val="20"/>
          <w:jc w:val="center"/>
        </w:trPr>
        <w:tc>
          <w:tcPr>
            <w:tcW w:w="791" w:type="pct"/>
            <w:vMerge w:val="restart"/>
            <w:vAlign w:val="center"/>
          </w:tcPr>
          <w:p w14:paraId="44D8A7A9" w14:textId="77777777" w:rsidR="00C54609" w:rsidRPr="00961751" w:rsidRDefault="00C54609" w:rsidP="00961751">
            <w:pPr>
              <w:spacing w:before="0" w:line="220" w:lineRule="atLeast"/>
              <w:ind w:left="0" w:firstLine="0"/>
              <w:outlineLvl w:val="4"/>
              <w:rPr>
                <w:rFonts w:eastAsia="Calibri" w:cs="Times New Roman"/>
                <w:color w:val="010205"/>
                <w:sz w:val="19"/>
                <w:szCs w:val="19"/>
              </w:rPr>
            </w:pPr>
            <w:r w:rsidRPr="00961751">
              <w:rPr>
                <w:rFonts w:eastAsia="Calibri" w:cs="Times New Roman"/>
                <w:color w:val="010205"/>
                <w:sz w:val="19"/>
                <w:szCs w:val="19"/>
              </w:rPr>
              <w:t>Zorlukla</w:t>
            </w:r>
            <w:r w:rsidR="00161EE4" w:rsidRPr="00961751">
              <w:rPr>
                <w:rFonts w:eastAsia="Calibri" w:cs="Times New Roman"/>
                <w:color w:val="010205"/>
                <w:sz w:val="19"/>
                <w:szCs w:val="19"/>
              </w:rPr>
              <w:t xml:space="preserve"> </w:t>
            </w:r>
            <w:r w:rsidRPr="00961751">
              <w:rPr>
                <w:rFonts w:eastAsia="Calibri" w:cs="Times New Roman"/>
                <w:color w:val="010205"/>
                <w:sz w:val="19"/>
                <w:szCs w:val="19"/>
              </w:rPr>
              <w:t>baş</w:t>
            </w:r>
            <w:r w:rsidR="00161EE4" w:rsidRPr="00961751">
              <w:rPr>
                <w:rFonts w:eastAsia="Calibri" w:cs="Times New Roman"/>
                <w:color w:val="010205"/>
                <w:sz w:val="19"/>
                <w:szCs w:val="19"/>
              </w:rPr>
              <w:t xml:space="preserve"> </w:t>
            </w:r>
            <w:r w:rsidRPr="00961751">
              <w:rPr>
                <w:rFonts w:eastAsia="Calibri" w:cs="Times New Roman"/>
                <w:color w:val="010205"/>
                <w:sz w:val="19"/>
                <w:szCs w:val="19"/>
              </w:rPr>
              <w:t>etme</w:t>
            </w:r>
          </w:p>
        </w:tc>
        <w:tc>
          <w:tcPr>
            <w:tcW w:w="588" w:type="pct"/>
          </w:tcPr>
          <w:p w14:paraId="46A4D024" w14:textId="77777777" w:rsidR="00C54609" w:rsidRPr="00961751" w:rsidRDefault="00C54609" w:rsidP="00961751">
            <w:pPr>
              <w:tabs>
                <w:tab w:val="left" w:pos="499"/>
              </w:tabs>
              <w:spacing w:before="0" w:line="220" w:lineRule="atLeast"/>
              <w:ind w:left="0" w:firstLine="0"/>
              <w:outlineLvl w:val="4"/>
              <w:rPr>
                <w:rFonts w:eastAsia="Calibri" w:cs="Times New Roman"/>
                <w:color w:val="010205"/>
                <w:sz w:val="19"/>
                <w:szCs w:val="19"/>
              </w:rPr>
            </w:pPr>
            <w:r w:rsidRPr="00961751">
              <w:rPr>
                <w:rFonts w:eastAsia="Calibri" w:cs="Times New Roman"/>
                <w:sz w:val="19"/>
                <w:szCs w:val="19"/>
                <w:vertAlign w:val="superscript"/>
              </w:rPr>
              <w:t>(1)</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Kötü</w:t>
            </w:r>
          </w:p>
        </w:tc>
        <w:tc>
          <w:tcPr>
            <w:tcW w:w="508" w:type="pct"/>
            <w:vAlign w:val="center"/>
          </w:tcPr>
          <w:p w14:paraId="3BD1D570"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33</w:t>
            </w:r>
          </w:p>
        </w:tc>
        <w:tc>
          <w:tcPr>
            <w:tcW w:w="373" w:type="pct"/>
            <w:vAlign w:val="center"/>
          </w:tcPr>
          <w:p w14:paraId="7BF5F3CA"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10,45</w:t>
            </w:r>
          </w:p>
        </w:tc>
        <w:tc>
          <w:tcPr>
            <w:tcW w:w="373" w:type="pct"/>
            <w:vAlign w:val="center"/>
          </w:tcPr>
          <w:p w14:paraId="25967EE0"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3,37</w:t>
            </w:r>
          </w:p>
        </w:tc>
        <w:tc>
          <w:tcPr>
            <w:tcW w:w="456" w:type="pct"/>
            <w:vMerge w:val="restart"/>
            <w:vAlign w:val="center"/>
          </w:tcPr>
          <w:p w14:paraId="198E1FD5" w14:textId="77777777" w:rsidR="00C54609" w:rsidRPr="00961751" w:rsidRDefault="00C54609" w:rsidP="00961751">
            <w:pPr>
              <w:autoSpaceDE w:val="0"/>
              <w:autoSpaceDN w:val="0"/>
              <w:adjustRightInd w:val="0"/>
              <w:spacing w:before="0" w:line="220" w:lineRule="atLeast"/>
              <w:ind w:left="0" w:firstLine="0"/>
              <w:jc w:val="center"/>
              <w:rPr>
                <w:rFonts w:eastAsia="Calibri" w:cs="Times New Roman"/>
                <w:sz w:val="19"/>
                <w:szCs w:val="19"/>
              </w:rPr>
            </w:pPr>
            <w:r w:rsidRPr="00961751">
              <w:rPr>
                <w:rFonts w:eastAsia="Calibri" w:cs="Times New Roman"/>
                <w:sz w:val="19"/>
                <w:szCs w:val="19"/>
              </w:rPr>
              <w:t>1,903</w:t>
            </w:r>
          </w:p>
        </w:tc>
        <w:tc>
          <w:tcPr>
            <w:tcW w:w="350" w:type="pct"/>
            <w:vMerge w:val="restart"/>
            <w:vAlign w:val="center"/>
          </w:tcPr>
          <w:p w14:paraId="7C67FAA7" w14:textId="77777777" w:rsidR="00C54609" w:rsidRPr="00961751" w:rsidRDefault="00C54609" w:rsidP="00961751">
            <w:pPr>
              <w:autoSpaceDE w:val="0"/>
              <w:autoSpaceDN w:val="0"/>
              <w:adjustRightInd w:val="0"/>
              <w:spacing w:before="0" w:line="220" w:lineRule="atLeast"/>
              <w:ind w:left="0" w:firstLine="0"/>
              <w:jc w:val="center"/>
              <w:rPr>
                <w:rFonts w:eastAsia="Calibri" w:cs="Times New Roman"/>
                <w:sz w:val="19"/>
                <w:szCs w:val="19"/>
              </w:rPr>
            </w:pPr>
            <w:r w:rsidRPr="00961751">
              <w:rPr>
                <w:rFonts w:eastAsia="Calibri" w:cs="Times New Roman"/>
                <w:sz w:val="19"/>
                <w:szCs w:val="19"/>
              </w:rPr>
              <w:t>,150</w:t>
            </w:r>
          </w:p>
        </w:tc>
        <w:tc>
          <w:tcPr>
            <w:tcW w:w="717" w:type="pct"/>
            <w:vMerge w:val="restart"/>
            <w:vAlign w:val="center"/>
          </w:tcPr>
          <w:p w14:paraId="3C07D56D"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w:t>
            </w:r>
          </w:p>
        </w:tc>
        <w:tc>
          <w:tcPr>
            <w:tcW w:w="514" w:type="pct"/>
            <w:vMerge/>
            <w:vAlign w:val="center"/>
          </w:tcPr>
          <w:p w14:paraId="13937AB6"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30" w:type="pct"/>
            <w:vMerge/>
            <w:vAlign w:val="center"/>
          </w:tcPr>
          <w:p w14:paraId="1BD74FDE"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961751" w:rsidRPr="00961751" w14:paraId="6201DE40" w14:textId="77777777" w:rsidTr="00961751">
        <w:trPr>
          <w:trHeight w:val="20"/>
          <w:jc w:val="center"/>
        </w:trPr>
        <w:tc>
          <w:tcPr>
            <w:tcW w:w="791" w:type="pct"/>
            <w:vMerge/>
            <w:vAlign w:val="center"/>
          </w:tcPr>
          <w:p w14:paraId="10C3B2FD" w14:textId="77777777" w:rsidR="00C54609" w:rsidRPr="00961751" w:rsidRDefault="00C54609" w:rsidP="00961751">
            <w:pPr>
              <w:spacing w:before="0" w:line="220" w:lineRule="atLeast"/>
              <w:ind w:left="0" w:firstLine="0"/>
              <w:outlineLvl w:val="4"/>
              <w:rPr>
                <w:rFonts w:eastAsia="Calibri" w:cs="Times New Roman"/>
                <w:color w:val="010205"/>
                <w:sz w:val="19"/>
                <w:szCs w:val="19"/>
              </w:rPr>
            </w:pPr>
          </w:p>
        </w:tc>
        <w:tc>
          <w:tcPr>
            <w:tcW w:w="588" w:type="pct"/>
          </w:tcPr>
          <w:p w14:paraId="3EB65121" w14:textId="77777777" w:rsidR="00C54609" w:rsidRPr="00961751" w:rsidRDefault="00C54609" w:rsidP="00961751">
            <w:pPr>
              <w:tabs>
                <w:tab w:val="left" w:pos="499"/>
              </w:tabs>
              <w:spacing w:before="0" w:line="220" w:lineRule="atLeast"/>
              <w:ind w:left="0" w:firstLine="0"/>
              <w:outlineLvl w:val="4"/>
              <w:rPr>
                <w:rFonts w:eastAsia="Calibri" w:cs="Times New Roman"/>
                <w:color w:val="010205"/>
                <w:sz w:val="19"/>
                <w:szCs w:val="19"/>
              </w:rPr>
            </w:pPr>
            <w:r w:rsidRPr="00961751">
              <w:rPr>
                <w:rFonts w:eastAsia="Calibri" w:cs="Times New Roman"/>
                <w:sz w:val="19"/>
                <w:szCs w:val="19"/>
                <w:vertAlign w:val="superscript"/>
              </w:rPr>
              <w:t>(2)</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Orta</w:t>
            </w:r>
          </w:p>
        </w:tc>
        <w:tc>
          <w:tcPr>
            <w:tcW w:w="508" w:type="pct"/>
            <w:vAlign w:val="center"/>
          </w:tcPr>
          <w:p w14:paraId="735321D2"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188</w:t>
            </w:r>
          </w:p>
        </w:tc>
        <w:tc>
          <w:tcPr>
            <w:tcW w:w="373" w:type="pct"/>
            <w:vAlign w:val="center"/>
          </w:tcPr>
          <w:p w14:paraId="57457664"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11,37</w:t>
            </w:r>
          </w:p>
        </w:tc>
        <w:tc>
          <w:tcPr>
            <w:tcW w:w="373" w:type="pct"/>
            <w:vAlign w:val="center"/>
          </w:tcPr>
          <w:p w14:paraId="1EDBB2F8"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2,98</w:t>
            </w:r>
          </w:p>
        </w:tc>
        <w:tc>
          <w:tcPr>
            <w:tcW w:w="456" w:type="pct"/>
            <w:vMerge/>
            <w:vAlign w:val="center"/>
          </w:tcPr>
          <w:p w14:paraId="6D6DA95C" w14:textId="77777777" w:rsidR="00C54609" w:rsidRPr="00961751" w:rsidRDefault="00C54609" w:rsidP="00961751">
            <w:pPr>
              <w:spacing w:before="0" w:line="220" w:lineRule="atLeast"/>
              <w:ind w:left="0" w:firstLine="0"/>
              <w:jc w:val="center"/>
              <w:outlineLvl w:val="4"/>
              <w:rPr>
                <w:rFonts w:eastAsia="Calibri" w:cs="Times New Roman"/>
                <w:sz w:val="19"/>
                <w:szCs w:val="19"/>
              </w:rPr>
            </w:pPr>
          </w:p>
        </w:tc>
        <w:tc>
          <w:tcPr>
            <w:tcW w:w="350" w:type="pct"/>
            <w:vMerge/>
            <w:vAlign w:val="center"/>
          </w:tcPr>
          <w:p w14:paraId="23072363" w14:textId="77777777" w:rsidR="00C54609" w:rsidRPr="00961751" w:rsidRDefault="00C54609" w:rsidP="00961751">
            <w:pPr>
              <w:spacing w:before="0" w:line="220" w:lineRule="atLeast"/>
              <w:ind w:left="0" w:firstLine="0"/>
              <w:jc w:val="center"/>
              <w:outlineLvl w:val="4"/>
              <w:rPr>
                <w:rFonts w:eastAsia="Calibri" w:cs="Times New Roman"/>
                <w:sz w:val="19"/>
                <w:szCs w:val="19"/>
              </w:rPr>
            </w:pPr>
          </w:p>
        </w:tc>
        <w:tc>
          <w:tcPr>
            <w:tcW w:w="717" w:type="pct"/>
            <w:vMerge/>
            <w:vAlign w:val="center"/>
          </w:tcPr>
          <w:p w14:paraId="63E55545"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514" w:type="pct"/>
            <w:vMerge/>
            <w:vAlign w:val="center"/>
          </w:tcPr>
          <w:p w14:paraId="70051CC4"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30" w:type="pct"/>
            <w:vMerge/>
            <w:vAlign w:val="center"/>
          </w:tcPr>
          <w:p w14:paraId="0F2D9034"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961751" w:rsidRPr="00961751" w14:paraId="2D9FACBC" w14:textId="77777777" w:rsidTr="00961751">
        <w:trPr>
          <w:trHeight w:val="20"/>
          <w:jc w:val="center"/>
        </w:trPr>
        <w:tc>
          <w:tcPr>
            <w:tcW w:w="791" w:type="pct"/>
            <w:vMerge/>
            <w:vAlign w:val="center"/>
          </w:tcPr>
          <w:p w14:paraId="7CB82266" w14:textId="77777777" w:rsidR="00C54609" w:rsidRPr="00961751" w:rsidRDefault="00C54609" w:rsidP="00961751">
            <w:pPr>
              <w:spacing w:before="0" w:line="220" w:lineRule="atLeast"/>
              <w:ind w:left="0" w:firstLine="0"/>
              <w:outlineLvl w:val="4"/>
              <w:rPr>
                <w:rFonts w:eastAsia="Calibri" w:cs="Times New Roman"/>
                <w:color w:val="010205"/>
                <w:sz w:val="19"/>
                <w:szCs w:val="19"/>
              </w:rPr>
            </w:pPr>
          </w:p>
        </w:tc>
        <w:tc>
          <w:tcPr>
            <w:tcW w:w="588" w:type="pct"/>
          </w:tcPr>
          <w:p w14:paraId="3F0CAB80" w14:textId="77777777" w:rsidR="00C54609" w:rsidRPr="00961751" w:rsidRDefault="00C54609" w:rsidP="00961751">
            <w:pPr>
              <w:tabs>
                <w:tab w:val="left" w:pos="499"/>
              </w:tabs>
              <w:spacing w:before="0" w:line="220" w:lineRule="atLeast"/>
              <w:ind w:left="0" w:firstLine="0"/>
              <w:outlineLvl w:val="4"/>
              <w:rPr>
                <w:rFonts w:eastAsia="Calibri" w:cs="Times New Roman"/>
                <w:color w:val="010205"/>
                <w:sz w:val="19"/>
                <w:szCs w:val="19"/>
              </w:rPr>
            </w:pPr>
            <w:r w:rsidRPr="00961751">
              <w:rPr>
                <w:rFonts w:eastAsia="Calibri" w:cs="Times New Roman"/>
                <w:sz w:val="19"/>
                <w:szCs w:val="19"/>
                <w:vertAlign w:val="superscript"/>
              </w:rPr>
              <w:t>(3)</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İyi</w:t>
            </w:r>
          </w:p>
        </w:tc>
        <w:tc>
          <w:tcPr>
            <w:tcW w:w="508" w:type="pct"/>
            <w:vAlign w:val="center"/>
          </w:tcPr>
          <w:p w14:paraId="641C1E7F"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209</w:t>
            </w:r>
          </w:p>
        </w:tc>
        <w:tc>
          <w:tcPr>
            <w:tcW w:w="373" w:type="pct"/>
            <w:vAlign w:val="center"/>
          </w:tcPr>
          <w:p w14:paraId="25CAD58A"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11,52</w:t>
            </w:r>
          </w:p>
        </w:tc>
        <w:tc>
          <w:tcPr>
            <w:tcW w:w="373" w:type="pct"/>
            <w:vAlign w:val="center"/>
          </w:tcPr>
          <w:p w14:paraId="716EDC15"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2,81</w:t>
            </w:r>
          </w:p>
        </w:tc>
        <w:tc>
          <w:tcPr>
            <w:tcW w:w="456" w:type="pct"/>
            <w:vMerge/>
            <w:vAlign w:val="center"/>
          </w:tcPr>
          <w:p w14:paraId="44FE005F" w14:textId="77777777" w:rsidR="00C54609" w:rsidRPr="00961751" w:rsidRDefault="00C54609" w:rsidP="00961751">
            <w:pPr>
              <w:spacing w:before="0" w:line="220" w:lineRule="atLeast"/>
              <w:ind w:left="0" w:firstLine="0"/>
              <w:jc w:val="center"/>
              <w:outlineLvl w:val="4"/>
              <w:rPr>
                <w:rFonts w:eastAsia="Calibri" w:cs="Times New Roman"/>
                <w:sz w:val="19"/>
                <w:szCs w:val="19"/>
              </w:rPr>
            </w:pPr>
          </w:p>
        </w:tc>
        <w:tc>
          <w:tcPr>
            <w:tcW w:w="350" w:type="pct"/>
            <w:vMerge/>
            <w:vAlign w:val="center"/>
          </w:tcPr>
          <w:p w14:paraId="5F612855" w14:textId="77777777" w:rsidR="00C54609" w:rsidRPr="00961751" w:rsidRDefault="00C54609" w:rsidP="00961751">
            <w:pPr>
              <w:spacing w:before="0" w:line="220" w:lineRule="atLeast"/>
              <w:ind w:left="0" w:firstLine="0"/>
              <w:jc w:val="center"/>
              <w:outlineLvl w:val="4"/>
              <w:rPr>
                <w:rFonts w:eastAsia="Calibri" w:cs="Times New Roman"/>
                <w:sz w:val="19"/>
                <w:szCs w:val="19"/>
              </w:rPr>
            </w:pPr>
          </w:p>
        </w:tc>
        <w:tc>
          <w:tcPr>
            <w:tcW w:w="717" w:type="pct"/>
            <w:vMerge/>
            <w:vAlign w:val="center"/>
          </w:tcPr>
          <w:p w14:paraId="2D552D55"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514" w:type="pct"/>
            <w:vMerge/>
            <w:vAlign w:val="center"/>
          </w:tcPr>
          <w:p w14:paraId="37B8D14C"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30" w:type="pct"/>
            <w:vMerge/>
            <w:vAlign w:val="center"/>
          </w:tcPr>
          <w:p w14:paraId="48422C06"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961751" w:rsidRPr="00961751" w14:paraId="2FB5022B" w14:textId="77777777" w:rsidTr="00961751">
        <w:trPr>
          <w:trHeight w:val="20"/>
          <w:jc w:val="center"/>
        </w:trPr>
        <w:tc>
          <w:tcPr>
            <w:tcW w:w="791" w:type="pct"/>
            <w:vMerge w:val="restart"/>
            <w:vAlign w:val="center"/>
          </w:tcPr>
          <w:p w14:paraId="61B277DE" w14:textId="77777777" w:rsidR="00C54609" w:rsidRPr="00961751" w:rsidRDefault="00C54609" w:rsidP="00961751">
            <w:pPr>
              <w:spacing w:before="0" w:line="220" w:lineRule="atLeast"/>
              <w:ind w:left="0" w:firstLine="0"/>
              <w:outlineLvl w:val="4"/>
              <w:rPr>
                <w:rFonts w:eastAsia="Calibri" w:cs="Times New Roman"/>
                <w:color w:val="010205"/>
                <w:sz w:val="19"/>
                <w:szCs w:val="19"/>
              </w:rPr>
            </w:pPr>
            <w:r w:rsidRPr="00961751">
              <w:rPr>
                <w:rFonts w:eastAsia="Calibri" w:cs="Times New Roman"/>
                <w:color w:val="010205"/>
                <w:sz w:val="19"/>
                <w:szCs w:val="19"/>
              </w:rPr>
              <w:t>Güven</w:t>
            </w:r>
            <w:r w:rsidR="00161EE4" w:rsidRPr="00961751">
              <w:rPr>
                <w:rFonts w:eastAsia="Calibri" w:cs="Times New Roman"/>
                <w:color w:val="010205"/>
                <w:sz w:val="19"/>
                <w:szCs w:val="19"/>
              </w:rPr>
              <w:t xml:space="preserve"> </w:t>
            </w:r>
            <w:r w:rsidRPr="00961751">
              <w:rPr>
                <w:rFonts w:eastAsia="Calibri" w:cs="Times New Roman"/>
                <w:color w:val="010205"/>
                <w:sz w:val="19"/>
                <w:szCs w:val="19"/>
              </w:rPr>
              <w:t>ve</w:t>
            </w:r>
            <w:r w:rsidR="00161EE4" w:rsidRPr="00961751">
              <w:rPr>
                <w:rFonts w:eastAsia="Calibri" w:cs="Times New Roman"/>
                <w:color w:val="010205"/>
                <w:sz w:val="19"/>
                <w:szCs w:val="19"/>
              </w:rPr>
              <w:t xml:space="preserve"> </w:t>
            </w:r>
            <w:r w:rsidRPr="00961751">
              <w:rPr>
                <w:rFonts w:eastAsia="Calibri" w:cs="Times New Roman"/>
                <w:color w:val="010205"/>
                <w:sz w:val="19"/>
                <w:szCs w:val="19"/>
              </w:rPr>
              <w:t>Başarı</w:t>
            </w:r>
            <w:r w:rsidR="00161EE4" w:rsidRPr="00961751">
              <w:rPr>
                <w:rFonts w:eastAsia="Calibri" w:cs="Times New Roman"/>
                <w:color w:val="010205"/>
                <w:sz w:val="19"/>
                <w:szCs w:val="19"/>
              </w:rPr>
              <w:t xml:space="preserve"> </w:t>
            </w:r>
            <w:r w:rsidRPr="00961751">
              <w:rPr>
                <w:rFonts w:eastAsia="Calibri" w:cs="Times New Roman"/>
                <w:color w:val="010205"/>
                <w:sz w:val="19"/>
                <w:szCs w:val="19"/>
              </w:rPr>
              <w:t>güdüsü</w:t>
            </w:r>
          </w:p>
        </w:tc>
        <w:tc>
          <w:tcPr>
            <w:tcW w:w="588" w:type="pct"/>
          </w:tcPr>
          <w:p w14:paraId="16AD7C1B" w14:textId="77777777" w:rsidR="00C54609" w:rsidRPr="00961751" w:rsidRDefault="00C54609" w:rsidP="00961751">
            <w:pPr>
              <w:tabs>
                <w:tab w:val="left" w:pos="499"/>
              </w:tabs>
              <w:spacing w:before="0" w:line="220" w:lineRule="atLeast"/>
              <w:ind w:left="0" w:firstLine="0"/>
              <w:outlineLvl w:val="4"/>
              <w:rPr>
                <w:rFonts w:eastAsia="Calibri" w:cs="Times New Roman"/>
                <w:color w:val="010205"/>
                <w:sz w:val="19"/>
                <w:szCs w:val="19"/>
              </w:rPr>
            </w:pPr>
            <w:r w:rsidRPr="00961751">
              <w:rPr>
                <w:rFonts w:eastAsia="Calibri" w:cs="Times New Roman"/>
                <w:sz w:val="19"/>
                <w:szCs w:val="19"/>
                <w:vertAlign w:val="superscript"/>
              </w:rPr>
              <w:t>(1)</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Kötü</w:t>
            </w:r>
          </w:p>
        </w:tc>
        <w:tc>
          <w:tcPr>
            <w:tcW w:w="508" w:type="pct"/>
            <w:vAlign w:val="center"/>
          </w:tcPr>
          <w:p w14:paraId="187EE656"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33</w:t>
            </w:r>
          </w:p>
        </w:tc>
        <w:tc>
          <w:tcPr>
            <w:tcW w:w="373" w:type="pct"/>
            <w:vAlign w:val="center"/>
          </w:tcPr>
          <w:p w14:paraId="57573281"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9,00</w:t>
            </w:r>
          </w:p>
        </w:tc>
        <w:tc>
          <w:tcPr>
            <w:tcW w:w="373" w:type="pct"/>
            <w:vAlign w:val="center"/>
          </w:tcPr>
          <w:p w14:paraId="473960B8"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1,96</w:t>
            </w:r>
          </w:p>
        </w:tc>
        <w:tc>
          <w:tcPr>
            <w:tcW w:w="456" w:type="pct"/>
            <w:vMerge w:val="restart"/>
            <w:vAlign w:val="center"/>
          </w:tcPr>
          <w:p w14:paraId="7F405539" w14:textId="77777777" w:rsidR="00C54609" w:rsidRPr="00961751" w:rsidRDefault="00C54609" w:rsidP="00961751">
            <w:pPr>
              <w:autoSpaceDE w:val="0"/>
              <w:autoSpaceDN w:val="0"/>
              <w:adjustRightInd w:val="0"/>
              <w:spacing w:before="0" w:line="220" w:lineRule="atLeast"/>
              <w:ind w:left="0" w:firstLine="0"/>
              <w:jc w:val="center"/>
              <w:rPr>
                <w:rFonts w:eastAsia="Calibri" w:cs="Times New Roman"/>
                <w:sz w:val="19"/>
                <w:szCs w:val="19"/>
              </w:rPr>
            </w:pPr>
            <w:r w:rsidRPr="00961751">
              <w:rPr>
                <w:rFonts w:eastAsia="Calibri" w:cs="Times New Roman"/>
                <w:sz w:val="19"/>
                <w:szCs w:val="19"/>
              </w:rPr>
              <w:t>,846</w:t>
            </w:r>
          </w:p>
        </w:tc>
        <w:tc>
          <w:tcPr>
            <w:tcW w:w="350" w:type="pct"/>
            <w:vMerge w:val="restart"/>
            <w:vAlign w:val="center"/>
          </w:tcPr>
          <w:p w14:paraId="62125880" w14:textId="77777777" w:rsidR="00C54609" w:rsidRPr="00961751" w:rsidRDefault="00C54609" w:rsidP="00961751">
            <w:pPr>
              <w:autoSpaceDE w:val="0"/>
              <w:autoSpaceDN w:val="0"/>
              <w:adjustRightInd w:val="0"/>
              <w:spacing w:before="0" w:line="220" w:lineRule="atLeast"/>
              <w:ind w:left="0" w:firstLine="0"/>
              <w:jc w:val="center"/>
              <w:rPr>
                <w:rFonts w:eastAsia="Calibri" w:cs="Times New Roman"/>
                <w:sz w:val="19"/>
                <w:szCs w:val="19"/>
              </w:rPr>
            </w:pPr>
            <w:r w:rsidRPr="00961751">
              <w:rPr>
                <w:rFonts w:eastAsia="Calibri" w:cs="Times New Roman"/>
                <w:sz w:val="19"/>
                <w:szCs w:val="19"/>
              </w:rPr>
              <w:t>,430</w:t>
            </w:r>
          </w:p>
        </w:tc>
        <w:tc>
          <w:tcPr>
            <w:tcW w:w="717" w:type="pct"/>
            <w:vMerge w:val="restart"/>
            <w:vAlign w:val="center"/>
          </w:tcPr>
          <w:p w14:paraId="74DA1CCF"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w:t>
            </w:r>
          </w:p>
        </w:tc>
        <w:tc>
          <w:tcPr>
            <w:tcW w:w="514" w:type="pct"/>
            <w:vMerge/>
            <w:vAlign w:val="center"/>
          </w:tcPr>
          <w:p w14:paraId="6E902A22"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30" w:type="pct"/>
            <w:vMerge/>
            <w:vAlign w:val="center"/>
          </w:tcPr>
          <w:p w14:paraId="2BAD3AC9"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961751" w:rsidRPr="00961751" w14:paraId="2CAE8F3D" w14:textId="77777777" w:rsidTr="00961751">
        <w:trPr>
          <w:trHeight w:val="20"/>
          <w:jc w:val="center"/>
        </w:trPr>
        <w:tc>
          <w:tcPr>
            <w:tcW w:w="791" w:type="pct"/>
            <w:vMerge/>
            <w:vAlign w:val="center"/>
          </w:tcPr>
          <w:p w14:paraId="4E20FA98" w14:textId="77777777" w:rsidR="00C54609" w:rsidRPr="00961751" w:rsidRDefault="00C54609" w:rsidP="00961751">
            <w:pPr>
              <w:spacing w:before="0" w:line="220" w:lineRule="atLeast"/>
              <w:ind w:left="0" w:firstLine="0"/>
              <w:outlineLvl w:val="4"/>
              <w:rPr>
                <w:rFonts w:eastAsia="Calibri" w:cs="Times New Roman"/>
                <w:color w:val="010205"/>
                <w:sz w:val="19"/>
                <w:szCs w:val="19"/>
              </w:rPr>
            </w:pPr>
          </w:p>
        </w:tc>
        <w:tc>
          <w:tcPr>
            <w:tcW w:w="588" w:type="pct"/>
          </w:tcPr>
          <w:p w14:paraId="623A844A" w14:textId="77777777" w:rsidR="00C54609" w:rsidRPr="00961751" w:rsidRDefault="00C54609" w:rsidP="00961751">
            <w:pPr>
              <w:tabs>
                <w:tab w:val="left" w:pos="499"/>
              </w:tabs>
              <w:spacing w:before="0" w:line="220" w:lineRule="atLeast"/>
              <w:ind w:left="0" w:firstLine="0"/>
              <w:outlineLvl w:val="4"/>
              <w:rPr>
                <w:rFonts w:eastAsia="Calibri" w:cs="Times New Roman"/>
                <w:color w:val="010205"/>
                <w:sz w:val="19"/>
                <w:szCs w:val="19"/>
              </w:rPr>
            </w:pPr>
            <w:r w:rsidRPr="00961751">
              <w:rPr>
                <w:rFonts w:eastAsia="Calibri" w:cs="Times New Roman"/>
                <w:sz w:val="19"/>
                <w:szCs w:val="19"/>
                <w:vertAlign w:val="superscript"/>
              </w:rPr>
              <w:t>(2)</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Orta</w:t>
            </w:r>
          </w:p>
        </w:tc>
        <w:tc>
          <w:tcPr>
            <w:tcW w:w="508" w:type="pct"/>
            <w:vAlign w:val="center"/>
          </w:tcPr>
          <w:p w14:paraId="79F1FA5F"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188</w:t>
            </w:r>
          </w:p>
        </w:tc>
        <w:tc>
          <w:tcPr>
            <w:tcW w:w="373" w:type="pct"/>
            <w:vAlign w:val="center"/>
          </w:tcPr>
          <w:p w14:paraId="531F1981"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9,48</w:t>
            </w:r>
          </w:p>
        </w:tc>
        <w:tc>
          <w:tcPr>
            <w:tcW w:w="373" w:type="pct"/>
            <w:vAlign w:val="center"/>
          </w:tcPr>
          <w:p w14:paraId="6B22419A"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1,94</w:t>
            </w:r>
          </w:p>
        </w:tc>
        <w:tc>
          <w:tcPr>
            <w:tcW w:w="456" w:type="pct"/>
            <w:vMerge/>
            <w:vAlign w:val="center"/>
          </w:tcPr>
          <w:p w14:paraId="1C3BA5B0" w14:textId="77777777" w:rsidR="00C54609" w:rsidRPr="00961751" w:rsidRDefault="00C54609" w:rsidP="00961751">
            <w:pPr>
              <w:spacing w:before="0" w:line="220" w:lineRule="atLeast"/>
              <w:ind w:left="0" w:firstLine="0"/>
              <w:jc w:val="center"/>
              <w:outlineLvl w:val="4"/>
              <w:rPr>
                <w:rFonts w:eastAsia="Calibri" w:cs="Times New Roman"/>
                <w:sz w:val="19"/>
                <w:szCs w:val="19"/>
              </w:rPr>
            </w:pPr>
          </w:p>
        </w:tc>
        <w:tc>
          <w:tcPr>
            <w:tcW w:w="350" w:type="pct"/>
            <w:vMerge/>
            <w:vAlign w:val="center"/>
          </w:tcPr>
          <w:p w14:paraId="3750046A" w14:textId="77777777" w:rsidR="00C54609" w:rsidRPr="00961751" w:rsidRDefault="00C54609" w:rsidP="00961751">
            <w:pPr>
              <w:spacing w:before="0" w:line="220" w:lineRule="atLeast"/>
              <w:ind w:left="0" w:firstLine="0"/>
              <w:jc w:val="center"/>
              <w:outlineLvl w:val="4"/>
              <w:rPr>
                <w:rFonts w:eastAsia="Calibri" w:cs="Times New Roman"/>
                <w:sz w:val="19"/>
                <w:szCs w:val="19"/>
              </w:rPr>
            </w:pPr>
          </w:p>
        </w:tc>
        <w:tc>
          <w:tcPr>
            <w:tcW w:w="717" w:type="pct"/>
            <w:vMerge/>
            <w:vAlign w:val="center"/>
          </w:tcPr>
          <w:p w14:paraId="13C6282F"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514" w:type="pct"/>
            <w:vMerge/>
            <w:vAlign w:val="center"/>
          </w:tcPr>
          <w:p w14:paraId="3400461A"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30" w:type="pct"/>
            <w:vMerge/>
            <w:vAlign w:val="center"/>
          </w:tcPr>
          <w:p w14:paraId="098E21AD"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961751" w:rsidRPr="00961751" w14:paraId="438ED1B3" w14:textId="77777777" w:rsidTr="00961751">
        <w:trPr>
          <w:trHeight w:val="20"/>
          <w:jc w:val="center"/>
        </w:trPr>
        <w:tc>
          <w:tcPr>
            <w:tcW w:w="791" w:type="pct"/>
            <w:vMerge/>
            <w:vAlign w:val="center"/>
          </w:tcPr>
          <w:p w14:paraId="3FB9E323" w14:textId="77777777" w:rsidR="00C54609" w:rsidRPr="00961751" w:rsidRDefault="00C54609" w:rsidP="00961751">
            <w:pPr>
              <w:spacing w:before="0" w:line="220" w:lineRule="atLeast"/>
              <w:ind w:left="0" w:firstLine="0"/>
              <w:outlineLvl w:val="4"/>
              <w:rPr>
                <w:rFonts w:eastAsia="Calibri" w:cs="Times New Roman"/>
                <w:color w:val="010205"/>
                <w:sz w:val="19"/>
                <w:szCs w:val="19"/>
              </w:rPr>
            </w:pPr>
          </w:p>
        </w:tc>
        <w:tc>
          <w:tcPr>
            <w:tcW w:w="588" w:type="pct"/>
          </w:tcPr>
          <w:p w14:paraId="594B9699" w14:textId="77777777" w:rsidR="00C54609" w:rsidRPr="00961751" w:rsidRDefault="00C54609" w:rsidP="00961751">
            <w:pPr>
              <w:tabs>
                <w:tab w:val="left" w:pos="499"/>
              </w:tabs>
              <w:spacing w:before="0" w:line="220" w:lineRule="atLeast"/>
              <w:ind w:left="0" w:firstLine="0"/>
              <w:outlineLvl w:val="4"/>
              <w:rPr>
                <w:rFonts w:eastAsia="Calibri" w:cs="Times New Roman"/>
                <w:color w:val="010205"/>
                <w:sz w:val="19"/>
                <w:szCs w:val="19"/>
              </w:rPr>
            </w:pPr>
            <w:r w:rsidRPr="00961751">
              <w:rPr>
                <w:rFonts w:eastAsia="Calibri" w:cs="Times New Roman"/>
                <w:sz w:val="19"/>
                <w:szCs w:val="19"/>
                <w:vertAlign w:val="superscript"/>
              </w:rPr>
              <w:t>(3)</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İyi</w:t>
            </w:r>
          </w:p>
        </w:tc>
        <w:tc>
          <w:tcPr>
            <w:tcW w:w="508" w:type="pct"/>
            <w:vAlign w:val="center"/>
          </w:tcPr>
          <w:p w14:paraId="43DD401A"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209</w:t>
            </w:r>
          </w:p>
        </w:tc>
        <w:tc>
          <w:tcPr>
            <w:tcW w:w="373" w:type="pct"/>
            <w:vAlign w:val="center"/>
          </w:tcPr>
          <w:p w14:paraId="19F0FB17"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9,35</w:t>
            </w:r>
          </w:p>
        </w:tc>
        <w:tc>
          <w:tcPr>
            <w:tcW w:w="373" w:type="pct"/>
            <w:vAlign w:val="center"/>
          </w:tcPr>
          <w:p w14:paraId="4CDD6C6F"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2,10</w:t>
            </w:r>
          </w:p>
        </w:tc>
        <w:tc>
          <w:tcPr>
            <w:tcW w:w="456" w:type="pct"/>
            <w:vMerge/>
            <w:vAlign w:val="center"/>
          </w:tcPr>
          <w:p w14:paraId="6595B850" w14:textId="77777777" w:rsidR="00C54609" w:rsidRPr="00961751" w:rsidRDefault="00C54609" w:rsidP="00961751">
            <w:pPr>
              <w:spacing w:before="0" w:line="220" w:lineRule="atLeast"/>
              <w:ind w:left="0" w:firstLine="0"/>
              <w:jc w:val="center"/>
              <w:outlineLvl w:val="4"/>
              <w:rPr>
                <w:rFonts w:eastAsia="Calibri" w:cs="Times New Roman"/>
                <w:sz w:val="19"/>
                <w:szCs w:val="19"/>
              </w:rPr>
            </w:pPr>
          </w:p>
        </w:tc>
        <w:tc>
          <w:tcPr>
            <w:tcW w:w="350" w:type="pct"/>
            <w:vMerge/>
            <w:vAlign w:val="center"/>
          </w:tcPr>
          <w:p w14:paraId="3BCCB4AC" w14:textId="77777777" w:rsidR="00C54609" w:rsidRPr="00961751" w:rsidRDefault="00C54609" w:rsidP="00961751">
            <w:pPr>
              <w:spacing w:before="0" w:line="220" w:lineRule="atLeast"/>
              <w:ind w:left="0" w:firstLine="0"/>
              <w:jc w:val="center"/>
              <w:outlineLvl w:val="4"/>
              <w:rPr>
                <w:rFonts w:eastAsia="Calibri" w:cs="Times New Roman"/>
                <w:sz w:val="19"/>
                <w:szCs w:val="19"/>
              </w:rPr>
            </w:pPr>
          </w:p>
        </w:tc>
        <w:tc>
          <w:tcPr>
            <w:tcW w:w="717" w:type="pct"/>
            <w:vMerge/>
            <w:vAlign w:val="center"/>
          </w:tcPr>
          <w:p w14:paraId="373BFBA2"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514" w:type="pct"/>
            <w:vMerge/>
            <w:vAlign w:val="center"/>
          </w:tcPr>
          <w:p w14:paraId="133144D4"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30" w:type="pct"/>
            <w:vMerge/>
            <w:vAlign w:val="center"/>
          </w:tcPr>
          <w:p w14:paraId="642A3DB9"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961751" w:rsidRPr="00961751" w14:paraId="511581FA" w14:textId="77777777" w:rsidTr="00961751">
        <w:trPr>
          <w:trHeight w:val="20"/>
          <w:jc w:val="center"/>
        </w:trPr>
        <w:tc>
          <w:tcPr>
            <w:tcW w:w="791" w:type="pct"/>
            <w:vMerge w:val="restart"/>
            <w:vAlign w:val="center"/>
          </w:tcPr>
          <w:p w14:paraId="590FA4A8" w14:textId="77777777" w:rsidR="00C54609" w:rsidRPr="00961751" w:rsidRDefault="00C54609" w:rsidP="00961751">
            <w:pPr>
              <w:spacing w:before="0" w:line="220" w:lineRule="atLeast"/>
              <w:ind w:left="0" w:firstLine="0"/>
              <w:outlineLvl w:val="4"/>
              <w:rPr>
                <w:rFonts w:eastAsia="Times New Roman" w:cs="Times New Roman"/>
                <w:b/>
                <w:bCs/>
                <w:sz w:val="19"/>
                <w:szCs w:val="19"/>
                <w:lang w:eastAsia="tr-TR"/>
              </w:rPr>
            </w:pPr>
            <w:r w:rsidRPr="00961751">
              <w:rPr>
                <w:rFonts w:eastAsia="Calibri" w:cs="Times New Roman"/>
                <w:sz w:val="19"/>
                <w:szCs w:val="19"/>
              </w:rPr>
              <w:t>Antrene</w:t>
            </w:r>
            <w:r w:rsidR="00161EE4" w:rsidRPr="00961751">
              <w:rPr>
                <w:rFonts w:eastAsia="Calibri" w:cs="Times New Roman"/>
                <w:sz w:val="19"/>
                <w:szCs w:val="19"/>
              </w:rPr>
              <w:t xml:space="preserve"> </w:t>
            </w:r>
            <w:r w:rsidRPr="00961751">
              <w:rPr>
                <w:rFonts w:eastAsia="Calibri" w:cs="Times New Roman"/>
                <w:sz w:val="19"/>
                <w:szCs w:val="19"/>
              </w:rPr>
              <w:t>Edilebilirlik</w:t>
            </w:r>
          </w:p>
        </w:tc>
        <w:tc>
          <w:tcPr>
            <w:tcW w:w="588" w:type="pct"/>
          </w:tcPr>
          <w:p w14:paraId="482C98B2" w14:textId="77777777" w:rsidR="00C54609" w:rsidRPr="00961751" w:rsidRDefault="00C54609" w:rsidP="00961751">
            <w:pPr>
              <w:tabs>
                <w:tab w:val="left" w:pos="499"/>
              </w:tabs>
              <w:spacing w:before="0" w:line="220" w:lineRule="atLeast"/>
              <w:ind w:left="0" w:firstLine="0"/>
              <w:outlineLvl w:val="4"/>
              <w:rPr>
                <w:rFonts w:eastAsia="Calibri" w:cs="Times New Roman"/>
                <w:color w:val="010205"/>
                <w:sz w:val="19"/>
                <w:szCs w:val="19"/>
              </w:rPr>
            </w:pPr>
            <w:r w:rsidRPr="00961751">
              <w:rPr>
                <w:rFonts w:eastAsia="Calibri" w:cs="Times New Roman"/>
                <w:sz w:val="19"/>
                <w:szCs w:val="19"/>
                <w:vertAlign w:val="superscript"/>
              </w:rPr>
              <w:t>(1)</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Kötü</w:t>
            </w:r>
          </w:p>
        </w:tc>
        <w:tc>
          <w:tcPr>
            <w:tcW w:w="508" w:type="pct"/>
            <w:vAlign w:val="center"/>
          </w:tcPr>
          <w:p w14:paraId="71EAD26E"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33</w:t>
            </w:r>
          </w:p>
        </w:tc>
        <w:tc>
          <w:tcPr>
            <w:tcW w:w="373" w:type="pct"/>
            <w:vAlign w:val="center"/>
          </w:tcPr>
          <w:p w14:paraId="5897CA22"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14,15</w:t>
            </w:r>
          </w:p>
        </w:tc>
        <w:tc>
          <w:tcPr>
            <w:tcW w:w="373" w:type="pct"/>
            <w:vAlign w:val="center"/>
          </w:tcPr>
          <w:p w14:paraId="52326413"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3,07</w:t>
            </w:r>
          </w:p>
        </w:tc>
        <w:tc>
          <w:tcPr>
            <w:tcW w:w="456" w:type="pct"/>
            <w:vMerge w:val="restart"/>
            <w:vAlign w:val="center"/>
          </w:tcPr>
          <w:p w14:paraId="7236120E" w14:textId="77777777" w:rsidR="00C54609" w:rsidRPr="00961751" w:rsidRDefault="00C54609" w:rsidP="00961751">
            <w:pPr>
              <w:autoSpaceDE w:val="0"/>
              <w:autoSpaceDN w:val="0"/>
              <w:adjustRightInd w:val="0"/>
              <w:spacing w:before="0" w:line="220" w:lineRule="atLeast"/>
              <w:ind w:left="0" w:firstLine="0"/>
              <w:jc w:val="center"/>
              <w:rPr>
                <w:rFonts w:eastAsia="Calibri" w:cs="Times New Roman"/>
                <w:sz w:val="19"/>
                <w:szCs w:val="19"/>
              </w:rPr>
            </w:pPr>
            <w:r w:rsidRPr="00961751">
              <w:rPr>
                <w:rFonts w:eastAsia="Calibri" w:cs="Times New Roman"/>
                <w:sz w:val="19"/>
                <w:szCs w:val="19"/>
              </w:rPr>
              <w:t>4,599</w:t>
            </w:r>
          </w:p>
        </w:tc>
        <w:tc>
          <w:tcPr>
            <w:tcW w:w="350" w:type="pct"/>
            <w:vMerge w:val="restart"/>
            <w:vAlign w:val="center"/>
          </w:tcPr>
          <w:p w14:paraId="1F5F852B" w14:textId="77777777" w:rsidR="00C54609" w:rsidRPr="00961751" w:rsidRDefault="00C54609" w:rsidP="00961751">
            <w:pPr>
              <w:autoSpaceDE w:val="0"/>
              <w:autoSpaceDN w:val="0"/>
              <w:adjustRightInd w:val="0"/>
              <w:spacing w:before="0" w:line="220" w:lineRule="atLeast"/>
              <w:ind w:left="0" w:firstLine="0"/>
              <w:jc w:val="center"/>
              <w:rPr>
                <w:rFonts w:eastAsia="Calibri" w:cs="Times New Roman"/>
                <w:b/>
                <w:sz w:val="19"/>
                <w:szCs w:val="19"/>
              </w:rPr>
            </w:pPr>
            <w:r w:rsidRPr="00961751">
              <w:rPr>
                <w:rFonts w:eastAsia="Calibri" w:cs="Times New Roman"/>
                <w:b/>
                <w:sz w:val="19"/>
                <w:szCs w:val="19"/>
              </w:rPr>
              <w:t>,011</w:t>
            </w:r>
          </w:p>
        </w:tc>
        <w:tc>
          <w:tcPr>
            <w:tcW w:w="717" w:type="pct"/>
            <w:vMerge w:val="restart"/>
            <w:vAlign w:val="center"/>
          </w:tcPr>
          <w:p w14:paraId="2E84939F"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2&gt;3</w:t>
            </w:r>
          </w:p>
        </w:tc>
        <w:tc>
          <w:tcPr>
            <w:tcW w:w="514" w:type="pct"/>
            <w:vMerge/>
            <w:vAlign w:val="center"/>
          </w:tcPr>
          <w:p w14:paraId="2F1FFBCD"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30" w:type="pct"/>
            <w:vMerge/>
            <w:vAlign w:val="center"/>
          </w:tcPr>
          <w:p w14:paraId="790BB46C"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961751" w:rsidRPr="00961751" w14:paraId="11A8481B" w14:textId="77777777" w:rsidTr="00961751">
        <w:trPr>
          <w:trHeight w:val="20"/>
          <w:jc w:val="center"/>
        </w:trPr>
        <w:tc>
          <w:tcPr>
            <w:tcW w:w="791" w:type="pct"/>
            <w:vMerge/>
            <w:vAlign w:val="center"/>
          </w:tcPr>
          <w:p w14:paraId="41283FA4" w14:textId="77777777" w:rsidR="00C54609" w:rsidRPr="00961751" w:rsidRDefault="00C54609" w:rsidP="00961751">
            <w:pPr>
              <w:spacing w:before="0" w:line="220" w:lineRule="atLeast"/>
              <w:ind w:left="0" w:firstLine="0"/>
              <w:outlineLvl w:val="4"/>
              <w:rPr>
                <w:rFonts w:eastAsia="Calibri" w:cs="Times New Roman"/>
                <w:color w:val="010205"/>
                <w:sz w:val="19"/>
                <w:szCs w:val="19"/>
              </w:rPr>
            </w:pPr>
          </w:p>
        </w:tc>
        <w:tc>
          <w:tcPr>
            <w:tcW w:w="588" w:type="pct"/>
          </w:tcPr>
          <w:p w14:paraId="401E5F07" w14:textId="77777777" w:rsidR="00C54609" w:rsidRPr="00961751" w:rsidRDefault="00C54609" w:rsidP="00961751">
            <w:pPr>
              <w:tabs>
                <w:tab w:val="left" w:pos="499"/>
              </w:tabs>
              <w:spacing w:before="0" w:line="220" w:lineRule="atLeast"/>
              <w:ind w:left="0" w:firstLine="0"/>
              <w:outlineLvl w:val="4"/>
              <w:rPr>
                <w:rFonts w:eastAsia="Calibri" w:cs="Times New Roman"/>
                <w:color w:val="010205"/>
                <w:sz w:val="19"/>
                <w:szCs w:val="19"/>
              </w:rPr>
            </w:pPr>
            <w:r w:rsidRPr="00961751">
              <w:rPr>
                <w:rFonts w:eastAsia="Calibri" w:cs="Times New Roman"/>
                <w:sz w:val="19"/>
                <w:szCs w:val="19"/>
                <w:vertAlign w:val="superscript"/>
              </w:rPr>
              <w:t>(2)</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Orta</w:t>
            </w:r>
          </w:p>
        </w:tc>
        <w:tc>
          <w:tcPr>
            <w:tcW w:w="508" w:type="pct"/>
            <w:vAlign w:val="center"/>
          </w:tcPr>
          <w:p w14:paraId="68307152"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188</w:t>
            </w:r>
          </w:p>
        </w:tc>
        <w:tc>
          <w:tcPr>
            <w:tcW w:w="373" w:type="pct"/>
            <w:vAlign w:val="center"/>
          </w:tcPr>
          <w:p w14:paraId="25785891"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14,45</w:t>
            </w:r>
          </w:p>
        </w:tc>
        <w:tc>
          <w:tcPr>
            <w:tcW w:w="373" w:type="pct"/>
            <w:vAlign w:val="center"/>
          </w:tcPr>
          <w:p w14:paraId="14EA7D3B"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2,50</w:t>
            </w:r>
          </w:p>
        </w:tc>
        <w:tc>
          <w:tcPr>
            <w:tcW w:w="456" w:type="pct"/>
            <w:vMerge/>
            <w:vAlign w:val="center"/>
          </w:tcPr>
          <w:p w14:paraId="02D31003" w14:textId="77777777" w:rsidR="00C54609" w:rsidRPr="00961751" w:rsidRDefault="00C54609" w:rsidP="00961751">
            <w:pPr>
              <w:spacing w:before="0" w:line="220" w:lineRule="atLeast"/>
              <w:ind w:left="0" w:firstLine="0"/>
              <w:jc w:val="center"/>
              <w:outlineLvl w:val="4"/>
              <w:rPr>
                <w:rFonts w:eastAsia="Calibri" w:cs="Times New Roman"/>
                <w:sz w:val="19"/>
                <w:szCs w:val="19"/>
              </w:rPr>
            </w:pPr>
          </w:p>
        </w:tc>
        <w:tc>
          <w:tcPr>
            <w:tcW w:w="350" w:type="pct"/>
            <w:vMerge/>
            <w:vAlign w:val="center"/>
          </w:tcPr>
          <w:p w14:paraId="7619F2D1" w14:textId="77777777" w:rsidR="00C54609" w:rsidRPr="00961751" w:rsidRDefault="00C54609" w:rsidP="00961751">
            <w:pPr>
              <w:spacing w:before="0" w:line="220" w:lineRule="atLeast"/>
              <w:ind w:left="0" w:firstLine="0"/>
              <w:jc w:val="center"/>
              <w:outlineLvl w:val="4"/>
              <w:rPr>
                <w:rFonts w:eastAsia="Calibri" w:cs="Times New Roman"/>
                <w:sz w:val="19"/>
                <w:szCs w:val="19"/>
              </w:rPr>
            </w:pPr>
          </w:p>
        </w:tc>
        <w:tc>
          <w:tcPr>
            <w:tcW w:w="717" w:type="pct"/>
            <w:vMerge/>
            <w:vAlign w:val="center"/>
          </w:tcPr>
          <w:p w14:paraId="5C8530D1"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514" w:type="pct"/>
            <w:vMerge/>
            <w:vAlign w:val="center"/>
          </w:tcPr>
          <w:p w14:paraId="7CAE9A43"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30" w:type="pct"/>
            <w:vMerge/>
            <w:vAlign w:val="center"/>
          </w:tcPr>
          <w:p w14:paraId="51610276"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961751" w:rsidRPr="00961751" w14:paraId="3C1C5B4D" w14:textId="77777777" w:rsidTr="00961751">
        <w:trPr>
          <w:trHeight w:val="20"/>
          <w:jc w:val="center"/>
        </w:trPr>
        <w:tc>
          <w:tcPr>
            <w:tcW w:w="791" w:type="pct"/>
            <w:vMerge/>
            <w:vAlign w:val="center"/>
          </w:tcPr>
          <w:p w14:paraId="7FE2E21C" w14:textId="77777777" w:rsidR="00C54609" w:rsidRPr="00961751" w:rsidRDefault="00C54609" w:rsidP="00961751">
            <w:pPr>
              <w:spacing w:before="0" w:line="220" w:lineRule="atLeast"/>
              <w:ind w:left="0" w:firstLine="0"/>
              <w:outlineLvl w:val="4"/>
              <w:rPr>
                <w:rFonts w:eastAsia="Calibri" w:cs="Times New Roman"/>
                <w:color w:val="010205"/>
                <w:sz w:val="19"/>
                <w:szCs w:val="19"/>
              </w:rPr>
            </w:pPr>
          </w:p>
        </w:tc>
        <w:tc>
          <w:tcPr>
            <w:tcW w:w="588" w:type="pct"/>
          </w:tcPr>
          <w:p w14:paraId="3E09561E" w14:textId="77777777" w:rsidR="00C54609" w:rsidRPr="00961751" w:rsidRDefault="00C54609" w:rsidP="00961751">
            <w:pPr>
              <w:tabs>
                <w:tab w:val="left" w:pos="499"/>
              </w:tabs>
              <w:spacing w:before="0" w:line="220" w:lineRule="atLeast"/>
              <w:ind w:left="0" w:firstLine="0"/>
              <w:outlineLvl w:val="4"/>
              <w:rPr>
                <w:rFonts w:eastAsia="Calibri" w:cs="Times New Roman"/>
                <w:color w:val="010205"/>
                <w:sz w:val="19"/>
                <w:szCs w:val="19"/>
              </w:rPr>
            </w:pPr>
            <w:r w:rsidRPr="00961751">
              <w:rPr>
                <w:rFonts w:eastAsia="Calibri" w:cs="Times New Roman"/>
                <w:sz w:val="19"/>
                <w:szCs w:val="19"/>
                <w:vertAlign w:val="superscript"/>
              </w:rPr>
              <w:t>(3)</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İyi</w:t>
            </w:r>
          </w:p>
        </w:tc>
        <w:tc>
          <w:tcPr>
            <w:tcW w:w="508" w:type="pct"/>
            <w:vAlign w:val="center"/>
          </w:tcPr>
          <w:p w14:paraId="07397FD0"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209</w:t>
            </w:r>
          </w:p>
        </w:tc>
        <w:tc>
          <w:tcPr>
            <w:tcW w:w="373" w:type="pct"/>
            <w:vAlign w:val="center"/>
          </w:tcPr>
          <w:p w14:paraId="43E909E8"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13,70</w:t>
            </w:r>
          </w:p>
        </w:tc>
        <w:tc>
          <w:tcPr>
            <w:tcW w:w="373" w:type="pct"/>
            <w:vAlign w:val="center"/>
          </w:tcPr>
          <w:p w14:paraId="5E2DDDB9"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2,34</w:t>
            </w:r>
          </w:p>
        </w:tc>
        <w:tc>
          <w:tcPr>
            <w:tcW w:w="456" w:type="pct"/>
            <w:vMerge/>
            <w:vAlign w:val="center"/>
          </w:tcPr>
          <w:p w14:paraId="209FF73F" w14:textId="77777777" w:rsidR="00C54609" w:rsidRPr="00961751" w:rsidRDefault="00C54609" w:rsidP="00961751">
            <w:pPr>
              <w:spacing w:before="0" w:line="220" w:lineRule="atLeast"/>
              <w:ind w:left="0" w:firstLine="0"/>
              <w:jc w:val="center"/>
              <w:outlineLvl w:val="4"/>
              <w:rPr>
                <w:rFonts w:eastAsia="Calibri" w:cs="Times New Roman"/>
                <w:sz w:val="19"/>
                <w:szCs w:val="19"/>
              </w:rPr>
            </w:pPr>
          </w:p>
        </w:tc>
        <w:tc>
          <w:tcPr>
            <w:tcW w:w="350" w:type="pct"/>
            <w:vMerge/>
            <w:vAlign w:val="center"/>
          </w:tcPr>
          <w:p w14:paraId="33DCFB16" w14:textId="77777777" w:rsidR="00C54609" w:rsidRPr="00961751" w:rsidRDefault="00C54609" w:rsidP="00961751">
            <w:pPr>
              <w:spacing w:before="0" w:line="220" w:lineRule="atLeast"/>
              <w:ind w:left="0" w:firstLine="0"/>
              <w:jc w:val="center"/>
              <w:outlineLvl w:val="4"/>
              <w:rPr>
                <w:rFonts w:eastAsia="Calibri" w:cs="Times New Roman"/>
                <w:sz w:val="19"/>
                <w:szCs w:val="19"/>
              </w:rPr>
            </w:pPr>
          </w:p>
        </w:tc>
        <w:tc>
          <w:tcPr>
            <w:tcW w:w="717" w:type="pct"/>
            <w:vMerge/>
            <w:vAlign w:val="center"/>
          </w:tcPr>
          <w:p w14:paraId="3F99549B"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514" w:type="pct"/>
            <w:vMerge/>
            <w:vAlign w:val="center"/>
          </w:tcPr>
          <w:p w14:paraId="784FA170"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30" w:type="pct"/>
            <w:vMerge/>
            <w:vAlign w:val="center"/>
          </w:tcPr>
          <w:p w14:paraId="21F12B71"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961751" w:rsidRPr="00961751" w14:paraId="6662024F" w14:textId="77777777" w:rsidTr="00961751">
        <w:trPr>
          <w:trHeight w:val="20"/>
          <w:jc w:val="center"/>
        </w:trPr>
        <w:tc>
          <w:tcPr>
            <w:tcW w:w="791" w:type="pct"/>
            <w:vMerge w:val="restart"/>
            <w:vAlign w:val="center"/>
          </w:tcPr>
          <w:p w14:paraId="26E77D3B" w14:textId="77777777" w:rsidR="00C54609" w:rsidRPr="00961751" w:rsidRDefault="00C54609" w:rsidP="00961751">
            <w:pPr>
              <w:spacing w:before="0" w:line="220" w:lineRule="atLeast"/>
              <w:ind w:left="0" w:firstLine="0"/>
              <w:outlineLvl w:val="4"/>
              <w:rPr>
                <w:rFonts w:eastAsia="Calibri" w:cs="Times New Roman"/>
                <w:color w:val="010205"/>
                <w:sz w:val="19"/>
                <w:szCs w:val="19"/>
              </w:rPr>
            </w:pPr>
            <w:r w:rsidRPr="00961751">
              <w:rPr>
                <w:rFonts w:eastAsia="Calibri" w:cs="Times New Roman"/>
                <w:color w:val="010205"/>
                <w:sz w:val="19"/>
                <w:szCs w:val="19"/>
              </w:rPr>
              <w:t>SSBÇB</w:t>
            </w:r>
          </w:p>
        </w:tc>
        <w:tc>
          <w:tcPr>
            <w:tcW w:w="588" w:type="pct"/>
          </w:tcPr>
          <w:p w14:paraId="19BBF543" w14:textId="77777777" w:rsidR="00C54609" w:rsidRPr="00961751" w:rsidRDefault="00C54609" w:rsidP="00961751">
            <w:pPr>
              <w:tabs>
                <w:tab w:val="left" w:pos="499"/>
              </w:tabs>
              <w:spacing w:before="0" w:line="220" w:lineRule="atLeast"/>
              <w:ind w:left="0" w:firstLine="0"/>
              <w:outlineLvl w:val="4"/>
              <w:rPr>
                <w:rFonts w:eastAsia="Calibri" w:cs="Times New Roman"/>
                <w:color w:val="010205"/>
                <w:sz w:val="19"/>
                <w:szCs w:val="19"/>
              </w:rPr>
            </w:pPr>
            <w:r w:rsidRPr="00961751">
              <w:rPr>
                <w:rFonts w:eastAsia="Calibri" w:cs="Times New Roman"/>
                <w:sz w:val="19"/>
                <w:szCs w:val="19"/>
                <w:vertAlign w:val="superscript"/>
              </w:rPr>
              <w:t>(1)</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Kötü</w:t>
            </w:r>
          </w:p>
        </w:tc>
        <w:tc>
          <w:tcPr>
            <w:tcW w:w="508" w:type="pct"/>
            <w:vAlign w:val="center"/>
          </w:tcPr>
          <w:p w14:paraId="5ABCC0FD"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33</w:t>
            </w:r>
          </w:p>
        </w:tc>
        <w:tc>
          <w:tcPr>
            <w:tcW w:w="373" w:type="pct"/>
            <w:vAlign w:val="center"/>
          </w:tcPr>
          <w:p w14:paraId="164485DA"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76,93</w:t>
            </w:r>
          </w:p>
        </w:tc>
        <w:tc>
          <w:tcPr>
            <w:tcW w:w="373" w:type="pct"/>
            <w:vAlign w:val="center"/>
          </w:tcPr>
          <w:p w14:paraId="5DCFAACD"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13,78</w:t>
            </w:r>
          </w:p>
        </w:tc>
        <w:tc>
          <w:tcPr>
            <w:tcW w:w="456" w:type="pct"/>
            <w:vMerge w:val="restart"/>
            <w:vAlign w:val="center"/>
          </w:tcPr>
          <w:p w14:paraId="02D85391" w14:textId="77777777" w:rsidR="00C54609" w:rsidRPr="00961751" w:rsidRDefault="00C54609" w:rsidP="00961751">
            <w:pPr>
              <w:autoSpaceDE w:val="0"/>
              <w:autoSpaceDN w:val="0"/>
              <w:adjustRightInd w:val="0"/>
              <w:spacing w:before="0" w:line="220" w:lineRule="atLeast"/>
              <w:ind w:left="0" w:firstLine="0"/>
              <w:jc w:val="center"/>
              <w:rPr>
                <w:rFonts w:eastAsia="Calibri" w:cs="Times New Roman"/>
                <w:sz w:val="19"/>
                <w:szCs w:val="19"/>
              </w:rPr>
            </w:pPr>
            <w:r w:rsidRPr="00961751">
              <w:rPr>
                <w:rFonts w:eastAsia="Calibri" w:cs="Times New Roman"/>
                <w:sz w:val="19"/>
                <w:szCs w:val="19"/>
              </w:rPr>
              <w:t>1,169</w:t>
            </w:r>
          </w:p>
        </w:tc>
        <w:tc>
          <w:tcPr>
            <w:tcW w:w="350" w:type="pct"/>
            <w:vMerge w:val="restart"/>
            <w:vAlign w:val="center"/>
          </w:tcPr>
          <w:p w14:paraId="400A9407" w14:textId="77777777" w:rsidR="00C54609" w:rsidRPr="00961751" w:rsidRDefault="00C54609" w:rsidP="00961751">
            <w:pPr>
              <w:autoSpaceDE w:val="0"/>
              <w:autoSpaceDN w:val="0"/>
              <w:adjustRightInd w:val="0"/>
              <w:spacing w:before="0" w:line="220" w:lineRule="atLeast"/>
              <w:ind w:left="0" w:firstLine="0"/>
              <w:jc w:val="center"/>
              <w:rPr>
                <w:rFonts w:eastAsia="Calibri" w:cs="Times New Roman"/>
                <w:sz w:val="19"/>
                <w:szCs w:val="19"/>
              </w:rPr>
            </w:pPr>
            <w:r w:rsidRPr="00961751">
              <w:rPr>
                <w:rFonts w:eastAsia="Calibri" w:cs="Times New Roman"/>
                <w:sz w:val="19"/>
                <w:szCs w:val="19"/>
              </w:rPr>
              <w:t>,312</w:t>
            </w:r>
          </w:p>
        </w:tc>
        <w:tc>
          <w:tcPr>
            <w:tcW w:w="717" w:type="pct"/>
            <w:vMerge w:val="restart"/>
            <w:vAlign w:val="center"/>
          </w:tcPr>
          <w:p w14:paraId="70DDACC8"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w:t>
            </w:r>
          </w:p>
        </w:tc>
        <w:tc>
          <w:tcPr>
            <w:tcW w:w="514" w:type="pct"/>
            <w:vMerge/>
            <w:vAlign w:val="center"/>
          </w:tcPr>
          <w:p w14:paraId="033A5624"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c>
          <w:tcPr>
            <w:tcW w:w="330" w:type="pct"/>
            <w:vMerge/>
            <w:vAlign w:val="center"/>
          </w:tcPr>
          <w:p w14:paraId="700762B1"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p>
        </w:tc>
      </w:tr>
      <w:tr w:rsidR="00961751" w:rsidRPr="00961751" w14:paraId="6E04AC3A" w14:textId="77777777" w:rsidTr="00961751">
        <w:trPr>
          <w:trHeight w:val="20"/>
          <w:jc w:val="center"/>
        </w:trPr>
        <w:tc>
          <w:tcPr>
            <w:tcW w:w="791" w:type="pct"/>
            <w:vMerge/>
            <w:vAlign w:val="center"/>
          </w:tcPr>
          <w:p w14:paraId="58FF71BB" w14:textId="77777777" w:rsidR="00C54609" w:rsidRPr="00961751" w:rsidRDefault="00C54609" w:rsidP="00961751">
            <w:pPr>
              <w:spacing w:before="0" w:line="220" w:lineRule="atLeast"/>
              <w:ind w:left="0" w:firstLine="0"/>
              <w:outlineLvl w:val="4"/>
              <w:rPr>
                <w:rFonts w:eastAsia="Calibri" w:cs="Times New Roman"/>
                <w:sz w:val="19"/>
                <w:szCs w:val="19"/>
              </w:rPr>
            </w:pPr>
          </w:p>
        </w:tc>
        <w:tc>
          <w:tcPr>
            <w:tcW w:w="588" w:type="pct"/>
          </w:tcPr>
          <w:p w14:paraId="5ABAF563" w14:textId="77777777" w:rsidR="00C54609" w:rsidRPr="00961751" w:rsidRDefault="00C54609" w:rsidP="00961751">
            <w:pPr>
              <w:tabs>
                <w:tab w:val="left" w:pos="499"/>
              </w:tabs>
              <w:spacing w:before="0" w:line="220" w:lineRule="atLeast"/>
              <w:ind w:left="0" w:firstLine="0"/>
              <w:outlineLvl w:val="4"/>
              <w:rPr>
                <w:rFonts w:eastAsia="Calibri" w:cs="Times New Roman"/>
                <w:color w:val="010205"/>
                <w:sz w:val="19"/>
                <w:szCs w:val="19"/>
              </w:rPr>
            </w:pPr>
            <w:r w:rsidRPr="00961751">
              <w:rPr>
                <w:rFonts w:eastAsia="Calibri" w:cs="Times New Roman"/>
                <w:sz w:val="19"/>
                <w:szCs w:val="19"/>
                <w:vertAlign w:val="superscript"/>
              </w:rPr>
              <w:t>(2)</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Orta</w:t>
            </w:r>
          </w:p>
        </w:tc>
        <w:tc>
          <w:tcPr>
            <w:tcW w:w="508" w:type="pct"/>
            <w:vAlign w:val="center"/>
          </w:tcPr>
          <w:p w14:paraId="5164CABA"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188</w:t>
            </w:r>
          </w:p>
        </w:tc>
        <w:tc>
          <w:tcPr>
            <w:tcW w:w="373" w:type="pct"/>
            <w:vAlign w:val="center"/>
          </w:tcPr>
          <w:p w14:paraId="22C233C3"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80,13</w:t>
            </w:r>
          </w:p>
        </w:tc>
        <w:tc>
          <w:tcPr>
            <w:tcW w:w="373" w:type="pct"/>
            <w:vAlign w:val="center"/>
          </w:tcPr>
          <w:p w14:paraId="0F4892CA"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10,66</w:t>
            </w:r>
          </w:p>
        </w:tc>
        <w:tc>
          <w:tcPr>
            <w:tcW w:w="456" w:type="pct"/>
            <w:vMerge/>
            <w:vAlign w:val="center"/>
          </w:tcPr>
          <w:p w14:paraId="6E3405C7" w14:textId="77777777" w:rsidR="00C54609" w:rsidRPr="00961751" w:rsidRDefault="00C54609" w:rsidP="00961751">
            <w:pPr>
              <w:autoSpaceDE w:val="0"/>
              <w:autoSpaceDN w:val="0"/>
              <w:adjustRightInd w:val="0"/>
              <w:spacing w:before="0" w:line="220" w:lineRule="atLeast"/>
              <w:ind w:left="0" w:firstLine="0"/>
              <w:jc w:val="center"/>
              <w:rPr>
                <w:rFonts w:eastAsia="Times New Roman" w:cs="Times New Roman"/>
                <w:b/>
                <w:bCs/>
                <w:sz w:val="19"/>
                <w:szCs w:val="19"/>
                <w:lang w:eastAsia="tr-TR"/>
              </w:rPr>
            </w:pPr>
          </w:p>
        </w:tc>
        <w:tc>
          <w:tcPr>
            <w:tcW w:w="350" w:type="pct"/>
            <w:vMerge/>
            <w:vAlign w:val="center"/>
          </w:tcPr>
          <w:p w14:paraId="5CCE9E8C" w14:textId="77777777" w:rsidR="00C54609" w:rsidRPr="00961751" w:rsidRDefault="00C54609" w:rsidP="00961751">
            <w:pPr>
              <w:autoSpaceDE w:val="0"/>
              <w:autoSpaceDN w:val="0"/>
              <w:adjustRightInd w:val="0"/>
              <w:spacing w:before="0" w:line="220" w:lineRule="atLeast"/>
              <w:ind w:left="0" w:firstLine="0"/>
              <w:jc w:val="center"/>
              <w:rPr>
                <w:rFonts w:eastAsia="Times New Roman" w:cs="Times New Roman"/>
                <w:b/>
                <w:bCs/>
                <w:sz w:val="19"/>
                <w:szCs w:val="19"/>
                <w:lang w:eastAsia="tr-TR"/>
              </w:rPr>
            </w:pPr>
          </w:p>
        </w:tc>
        <w:tc>
          <w:tcPr>
            <w:tcW w:w="717" w:type="pct"/>
            <w:vMerge/>
            <w:vAlign w:val="center"/>
          </w:tcPr>
          <w:p w14:paraId="7DA5596A" w14:textId="77777777" w:rsidR="00C54609" w:rsidRPr="00961751" w:rsidRDefault="00C54609" w:rsidP="00961751">
            <w:pPr>
              <w:spacing w:before="0" w:line="220" w:lineRule="atLeast"/>
              <w:ind w:left="0" w:firstLine="0"/>
              <w:jc w:val="center"/>
              <w:outlineLvl w:val="4"/>
              <w:rPr>
                <w:rFonts w:eastAsia="Times New Roman" w:cs="Times New Roman"/>
                <w:b/>
                <w:bCs/>
                <w:sz w:val="19"/>
                <w:szCs w:val="19"/>
                <w:lang w:eastAsia="tr-TR"/>
              </w:rPr>
            </w:pPr>
          </w:p>
        </w:tc>
        <w:tc>
          <w:tcPr>
            <w:tcW w:w="514" w:type="pct"/>
            <w:vMerge/>
            <w:vAlign w:val="center"/>
          </w:tcPr>
          <w:p w14:paraId="4B6441AD" w14:textId="77777777" w:rsidR="00C54609" w:rsidRPr="00961751" w:rsidRDefault="00C54609" w:rsidP="00961751">
            <w:pPr>
              <w:spacing w:before="0" w:line="220" w:lineRule="atLeast"/>
              <w:ind w:left="0" w:firstLine="0"/>
              <w:jc w:val="center"/>
              <w:outlineLvl w:val="4"/>
              <w:rPr>
                <w:rFonts w:eastAsia="Times New Roman" w:cs="Times New Roman"/>
                <w:b/>
                <w:bCs/>
                <w:sz w:val="19"/>
                <w:szCs w:val="19"/>
                <w:lang w:eastAsia="tr-TR"/>
              </w:rPr>
            </w:pPr>
          </w:p>
        </w:tc>
        <w:tc>
          <w:tcPr>
            <w:tcW w:w="330" w:type="pct"/>
            <w:vMerge/>
            <w:vAlign w:val="center"/>
          </w:tcPr>
          <w:p w14:paraId="60386196" w14:textId="77777777" w:rsidR="00C54609" w:rsidRPr="00961751" w:rsidRDefault="00C54609" w:rsidP="00961751">
            <w:pPr>
              <w:spacing w:before="0" w:line="220" w:lineRule="atLeast"/>
              <w:ind w:left="0" w:firstLine="0"/>
              <w:jc w:val="center"/>
              <w:outlineLvl w:val="4"/>
              <w:rPr>
                <w:rFonts w:eastAsia="Times New Roman" w:cs="Times New Roman"/>
                <w:b/>
                <w:bCs/>
                <w:sz w:val="19"/>
                <w:szCs w:val="19"/>
                <w:lang w:eastAsia="tr-TR"/>
              </w:rPr>
            </w:pPr>
          </w:p>
        </w:tc>
      </w:tr>
      <w:tr w:rsidR="00961751" w:rsidRPr="00961751" w14:paraId="492CE7D9" w14:textId="77777777" w:rsidTr="00961751">
        <w:trPr>
          <w:trHeight w:val="20"/>
          <w:jc w:val="center"/>
        </w:trPr>
        <w:tc>
          <w:tcPr>
            <w:tcW w:w="791" w:type="pct"/>
            <w:vMerge/>
            <w:vAlign w:val="center"/>
          </w:tcPr>
          <w:p w14:paraId="44502D1F" w14:textId="77777777" w:rsidR="00C54609" w:rsidRPr="00961751" w:rsidRDefault="00C54609" w:rsidP="00961751">
            <w:pPr>
              <w:spacing w:before="0" w:line="220" w:lineRule="atLeast"/>
              <w:ind w:left="0" w:firstLine="0"/>
              <w:outlineLvl w:val="4"/>
              <w:rPr>
                <w:rFonts w:eastAsia="Times New Roman" w:cs="Times New Roman"/>
                <w:b/>
                <w:bCs/>
                <w:sz w:val="19"/>
                <w:szCs w:val="19"/>
                <w:lang w:eastAsia="tr-TR"/>
              </w:rPr>
            </w:pPr>
          </w:p>
        </w:tc>
        <w:tc>
          <w:tcPr>
            <w:tcW w:w="588" w:type="pct"/>
          </w:tcPr>
          <w:p w14:paraId="52DFE86F" w14:textId="77777777" w:rsidR="00C54609" w:rsidRPr="00961751" w:rsidRDefault="00C54609" w:rsidP="00961751">
            <w:pPr>
              <w:tabs>
                <w:tab w:val="left" w:pos="499"/>
              </w:tabs>
              <w:spacing w:before="0" w:line="220" w:lineRule="atLeast"/>
              <w:ind w:left="0" w:firstLine="0"/>
              <w:outlineLvl w:val="4"/>
              <w:rPr>
                <w:rFonts w:eastAsia="Calibri" w:cs="Times New Roman"/>
                <w:color w:val="010205"/>
                <w:sz w:val="19"/>
                <w:szCs w:val="19"/>
              </w:rPr>
            </w:pPr>
            <w:r w:rsidRPr="00961751">
              <w:rPr>
                <w:rFonts w:eastAsia="Calibri" w:cs="Times New Roman"/>
                <w:sz w:val="19"/>
                <w:szCs w:val="19"/>
                <w:vertAlign w:val="superscript"/>
              </w:rPr>
              <w:t>(3)</w:t>
            </w:r>
            <w:r w:rsidR="00161EE4" w:rsidRPr="00961751">
              <w:rPr>
                <w:rFonts w:eastAsia="Calibri" w:cs="Times New Roman"/>
                <w:sz w:val="19"/>
                <w:szCs w:val="19"/>
                <w:vertAlign w:val="superscript"/>
              </w:rPr>
              <w:t xml:space="preserve"> </w:t>
            </w:r>
            <w:r w:rsidRPr="00961751">
              <w:rPr>
                <w:rFonts w:eastAsia="Calibri" w:cs="Times New Roman"/>
                <w:color w:val="010205"/>
                <w:sz w:val="19"/>
                <w:szCs w:val="19"/>
              </w:rPr>
              <w:t>İyi</w:t>
            </w:r>
          </w:p>
        </w:tc>
        <w:tc>
          <w:tcPr>
            <w:tcW w:w="508" w:type="pct"/>
            <w:vAlign w:val="center"/>
          </w:tcPr>
          <w:p w14:paraId="72E4D2EC"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209</w:t>
            </w:r>
          </w:p>
        </w:tc>
        <w:tc>
          <w:tcPr>
            <w:tcW w:w="373" w:type="pct"/>
            <w:vAlign w:val="center"/>
          </w:tcPr>
          <w:p w14:paraId="4F7C9774"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79,71</w:t>
            </w:r>
          </w:p>
        </w:tc>
        <w:tc>
          <w:tcPr>
            <w:tcW w:w="373" w:type="pct"/>
            <w:vAlign w:val="center"/>
          </w:tcPr>
          <w:p w14:paraId="79CB1062" w14:textId="77777777" w:rsidR="00C54609" w:rsidRPr="00961751" w:rsidRDefault="00C54609" w:rsidP="00961751">
            <w:pPr>
              <w:spacing w:before="0" w:line="220" w:lineRule="atLeast"/>
              <w:ind w:left="0" w:firstLine="0"/>
              <w:jc w:val="center"/>
              <w:outlineLvl w:val="4"/>
              <w:rPr>
                <w:rFonts w:eastAsia="Calibri" w:cs="Times New Roman"/>
                <w:color w:val="010205"/>
                <w:sz w:val="19"/>
                <w:szCs w:val="19"/>
              </w:rPr>
            </w:pPr>
            <w:r w:rsidRPr="00961751">
              <w:rPr>
                <w:rFonts w:eastAsia="Calibri" w:cs="Times New Roman"/>
                <w:color w:val="010205"/>
                <w:sz w:val="19"/>
                <w:szCs w:val="19"/>
              </w:rPr>
              <w:t>11,00</w:t>
            </w:r>
          </w:p>
        </w:tc>
        <w:tc>
          <w:tcPr>
            <w:tcW w:w="456" w:type="pct"/>
            <w:vMerge/>
            <w:vAlign w:val="center"/>
          </w:tcPr>
          <w:p w14:paraId="7E40783C" w14:textId="77777777" w:rsidR="00C54609" w:rsidRPr="00961751" w:rsidRDefault="00C54609" w:rsidP="00961751">
            <w:pPr>
              <w:autoSpaceDE w:val="0"/>
              <w:autoSpaceDN w:val="0"/>
              <w:adjustRightInd w:val="0"/>
              <w:spacing w:before="0" w:line="220" w:lineRule="atLeast"/>
              <w:ind w:left="0" w:firstLine="0"/>
              <w:jc w:val="center"/>
              <w:rPr>
                <w:rFonts w:eastAsia="Times New Roman" w:cs="Times New Roman"/>
                <w:b/>
                <w:bCs/>
                <w:sz w:val="19"/>
                <w:szCs w:val="19"/>
                <w:lang w:eastAsia="tr-TR"/>
              </w:rPr>
            </w:pPr>
          </w:p>
        </w:tc>
        <w:tc>
          <w:tcPr>
            <w:tcW w:w="350" w:type="pct"/>
            <w:vMerge/>
            <w:vAlign w:val="center"/>
          </w:tcPr>
          <w:p w14:paraId="0A5180B9" w14:textId="77777777" w:rsidR="00C54609" w:rsidRPr="00961751" w:rsidRDefault="00C54609" w:rsidP="00961751">
            <w:pPr>
              <w:autoSpaceDE w:val="0"/>
              <w:autoSpaceDN w:val="0"/>
              <w:adjustRightInd w:val="0"/>
              <w:spacing w:before="0" w:line="220" w:lineRule="atLeast"/>
              <w:ind w:left="0" w:firstLine="0"/>
              <w:jc w:val="center"/>
              <w:rPr>
                <w:rFonts w:eastAsia="Times New Roman" w:cs="Times New Roman"/>
                <w:b/>
                <w:bCs/>
                <w:sz w:val="19"/>
                <w:szCs w:val="19"/>
                <w:lang w:eastAsia="tr-TR"/>
              </w:rPr>
            </w:pPr>
          </w:p>
        </w:tc>
        <w:tc>
          <w:tcPr>
            <w:tcW w:w="717" w:type="pct"/>
            <w:vMerge/>
            <w:vAlign w:val="center"/>
          </w:tcPr>
          <w:p w14:paraId="73C3F479" w14:textId="77777777" w:rsidR="00C54609" w:rsidRPr="00961751" w:rsidRDefault="00C54609" w:rsidP="00961751">
            <w:pPr>
              <w:spacing w:before="0" w:line="220" w:lineRule="atLeast"/>
              <w:ind w:left="0" w:firstLine="0"/>
              <w:jc w:val="center"/>
              <w:outlineLvl w:val="4"/>
              <w:rPr>
                <w:rFonts w:eastAsia="Times New Roman" w:cs="Times New Roman"/>
                <w:b/>
                <w:bCs/>
                <w:sz w:val="19"/>
                <w:szCs w:val="19"/>
                <w:lang w:eastAsia="tr-TR"/>
              </w:rPr>
            </w:pPr>
          </w:p>
        </w:tc>
        <w:tc>
          <w:tcPr>
            <w:tcW w:w="514" w:type="pct"/>
            <w:vMerge/>
            <w:vAlign w:val="center"/>
          </w:tcPr>
          <w:p w14:paraId="3F86B9CC" w14:textId="77777777" w:rsidR="00C54609" w:rsidRPr="00961751" w:rsidRDefault="00C54609" w:rsidP="00961751">
            <w:pPr>
              <w:spacing w:before="0" w:line="220" w:lineRule="atLeast"/>
              <w:ind w:left="0" w:firstLine="0"/>
              <w:jc w:val="center"/>
              <w:outlineLvl w:val="4"/>
              <w:rPr>
                <w:rFonts w:eastAsia="Times New Roman" w:cs="Times New Roman"/>
                <w:b/>
                <w:bCs/>
                <w:sz w:val="19"/>
                <w:szCs w:val="19"/>
                <w:lang w:eastAsia="tr-TR"/>
              </w:rPr>
            </w:pPr>
          </w:p>
        </w:tc>
        <w:tc>
          <w:tcPr>
            <w:tcW w:w="330" w:type="pct"/>
            <w:vMerge/>
            <w:vAlign w:val="center"/>
          </w:tcPr>
          <w:p w14:paraId="2E929A0E" w14:textId="77777777" w:rsidR="00C54609" w:rsidRPr="00961751" w:rsidRDefault="00C54609" w:rsidP="00961751">
            <w:pPr>
              <w:spacing w:before="0" w:line="220" w:lineRule="atLeast"/>
              <w:ind w:left="0" w:firstLine="0"/>
              <w:jc w:val="center"/>
              <w:outlineLvl w:val="4"/>
              <w:rPr>
                <w:rFonts w:eastAsia="Times New Roman" w:cs="Times New Roman"/>
                <w:b/>
                <w:bCs/>
                <w:sz w:val="19"/>
                <w:szCs w:val="19"/>
                <w:lang w:eastAsia="tr-TR"/>
              </w:rPr>
            </w:pPr>
          </w:p>
        </w:tc>
      </w:tr>
    </w:tbl>
    <w:p w14:paraId="5AC744B9" w14:textId="77777777" w:rsidR="00961751" w:rsidRDefault="00B10B72" w:rsidP="00961751">
      <w:pPr>
        <w:spacing w:before="120" w:after="120" w:line="240" w:lineRule="auto"/>
        <w:ind w:firstLine="0"/>
        <w:rPr>
          <w:rFonts w:eastAsia="Calibri" w:cs="Times New Roman"/>
          <w:sz w:val="20"/>
          <w:szCs w:val="24"/>
        </w:rPr>
        <w:sectPr w:rsidR="00961751" w:rsidSect="00BE4E81">
          <w:pgSz w:w="16838" w:h="11906" w:orient="landscape" w:code="9"/>
          <w:pgMar w:top="1304" w:right="1418" w:bottom="1701" w:left="1418" w:header="851" w:footer="851" w:gutter="0"/>
          <w:cols w:space="708"/>
          <w:docGrid w:linePitch="360"/>
        </w:sectPr>
      </w:pPr>
      <w:r>
        <w:rPr>
          <w:rFonts w:eastAsia="Calibri" w:cs="Times New Roman"/>
          <w:noProof/>
          <w:sz w:val="20"/>
          <w:szCs w:val="24"/>
          <w:lang w:eastAsia="tr-TR"/>
        </w:rPr>
        <mc:AlternateContent>
          <mc:Choice Requires="wps">
            <w:drawing>
              <wp:anchor distT="0" distB="0" distL="114300" distR="114300" simplePos="0" relativeHeight="251662336" behindDoc="0" locked="0" layoutInCell="1" allowOverlap="1" wp14:anchorId="498E223E" wp14:editId="6CC482B5">
                <wp:simplePos x="0" y="0"/>
                <wp:positionH relativeFrom="column">
                  <wp:posOffset>-558141</wp:posOffset>
                </wp:positionH>
                <wp:positionV relativeFrom="paragraph">
                  <wp:posOffset>438752</wp:posOffset>
                </wp:positionV>
                <wp:extent cx="762000" cy="723900"/>
                <wp:effectExtent l="0" t="0" r="23495" b="28575"/>
                <wp:wrapNone/>
                <wp:docPr id="20" name="Metin Kutusu 20"/>
                <wp:cNvGraphicFramePr/>
                <a:graphic xmlns:a="http://schemas.openxmlformats.org/drawingml/2006/main">
                  <a:graphicData uri="http://schemas.microsoft.com/office/word/2010/wordprocessingShape">
                    <wps:wsp>
                      <wps:cNvSpPr txBox="1"/>
                      <wps:spPr>
                        <a:xfrm>
                          <a:off x="0" y="0"/>
                          <a:ext cx="762000" cy="723900"/>
                        </a:xfrm>
                        <a:prstGeom prst="rect">
                          <a:avLst/>
                        </a:prstGeom>
                        <a:solidFill>
                          <a:schemeClr val="bg1"/>
                        </a:solidFill>
                        <a:ln w="6350">
                          <a:solidFill>
                            <a:schemeClr val="bg1"/>
                          </a:solidFill>
                        </a:ln>
                      </wps:spPr>
                      <wps:txbx>
                        <w:txbxContent>
                          <w:p w14:paraId="114CE723" w14:textId="77777777" w:rsidR="006014D3" w:rsidRDefault="006014D3" w:rsidP="00B10B72">
                            <w:pPr>
                              <w:ind w:firstLine="0"/>
                            </w:pPr>
                            <w:r>
                              <w:t>37</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E223E" id="Metin Kutusu 20" o:spid="_x0000_s1036" type="#_x0000_t202" style="position:absolute;left:0;text-align:left;margin-left:-43.95pt;margin-top:34.55pt;width:60pt;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" fillcolor="white [3212]" strokecolor="white [3212]" strokeweight=".5pt">
                <v:textbox style="layout-flow:vertical">
                  <w:txbxContent>
                    <w:p w14:paraId="114CE723" w14:textId="77777777" w:rsidR="006014D3" w:rsidRDefault="006014D3" w:rsidP="00B10B72">
                      <w:pPr>
                        <w:ind w:firstLine="0"/>
                      </w:pPr>
                      <w:r>
                        <w:t>37</w:t>
                      </w:r>
                    </w:p>
                  </w:txbxContent>
                </v:textbox>
              </v:shape>
            </w:pict>
          </mc:Fallback>
        </mc:AlternateContent>
      </w:r>
      <w:r w:rsidR="009700A6">
        <w:rPr>
          <w:rFonts w:eastAsia="Calibri" w:cs="Times New Roman"/>
          <w:noProof/>
          <w:sz w:val="20"/>
          <w:szCs w:val="24"/>
          <w:lang w:eastAsia="tr-TR"/>
        </w:rPr>
        <mc:AlternateContent>
          <mc:Choice Requires="wps">
            <w:drawing>
              <wp:anchor distT="0" distB="0" distL="114300" distR="114300" simplePos="0" relativeHeight="251652096" behindDoc="0" locked="0" layoutInCell="1" allowOverlap="1" wp14:anchorId="49D73FF5" wp14:editId="61BD6A8D">
                <wp:simplePos x="0" y="0"/>
                <wp:positionH relativeFrom="column">
                  <wp:posOffset>8486775</wp:posOffset>
                </wp:positionH>
                <wp:positionV relativeFrom="paragraph">
                  <wp:posOffset>342265</wp:posOffset>
                </wp:positionV>
                <wp:extent cx="762000" cy="723900"/>
                <wp:effectExtent l="0" t="0" r="19050" b="19050"/>
                <wp:wrapNone/>
                <wp:docPr id="6" name="Metin Kutusu 6"/>
                <wp:cNvGraphicFramePr/>
                <a:graphic xmlns:a="http://schemas.openxmlformats.org/drawingml/2006/main">
                  <a:graphicData uri="http://schemas.microsoft.com/office/word/2010/wordprocessingShape">
                    <wps:wsp>
                      <wps:cNvSpPr txBox="1"/>
                      <wps:spPr>
                        <a:xfrm>
                          <a:off x="0" y="0"/>
                          <a:ext cx="762000" cy="723900"/>
                        </a:xfrm>
                        <a:prstGeom prst="rect">
                          <a:avLst/>
                        </a:prstGeom>
                        <a:solidFill>
                          <a:schemeClr val="bg1"/>
                        </a:solidFill>
                        <a:ln w="6350">
                          <a:solidFill>
                            <a:schemeClr val="bg1"/>
                          </a:solidFill>
                        </a:ln>
                      </wps:spPr>
                      <wps:txbx>
                        <w:txbxContent>
                          <w:p w14:paraId="4E6EBE1D" w14:textId="77777777" w:rsidR="006014D3" w:rsidRDefault="006014D3" w:rsidP="009700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D73FF5" id="Metin Kutusu 6" o:spid="_x0000_s1037" type="#_x0000_t202" style="position:absolute;left:0;text-align:left;margin-left:668.25pt;margin-top:26.95pt;width:60pt;height:57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" fillcolor="white [3212]" strokecolor="white [3212]" strokeweight=".5pt">
                <v:textbox>
                  <w:txbxContent>
                    <w:p w14:paraId="4E6EBE1D" w14:textId="77777777" w:rsidR="006014D3" w:rsidRDefault="006014D3" w:rsidP="009700A6"/>
                  </w:txbxContent>
                </v:textbox>
              </v:shape>
            </w:pict>
          </mc:Fallback>
        </mc:AlternateContent>
      </w:r>
      <w:r w:rsidR="00C54609" w:rsidRPr="00961751">
        <w:rPr>
          <w:rFonts w:eastAsia="Calibri" w:cs="Times New Roman"/>
          <w:sz w:val="20"/>
          <w:szCs w:val="24"/>
        </w:rPr>
        <w:t>p&lt;0,05*</w:t>
      </w:r>
    </w:p>
    <w:p w14:paraId="29A465B2" w14:textId="77777777" w:rsidR="00C54609" w:rsidRPr="009F152B" w:rsidRDefault="00C54609" w:rsidP="00C54609">
      <w:pPr>
        <w:autoSpaceDE w:val="0"/>
        <w:autoSpaceDN w:val="0"/>
        <w:adjustRightInd w:val="0"/>
        <w:spacing w:after="120"/>
        <w:rPr>
          <w:rFonts w:eastAsia="Calibri" w:cs="Times New Roman"/>
          <w:szCs w:val="24"/>
        </w:rPr>
      </w:pPr>
      <w:r w:rsidRPr="009F152B">
        <w:rPr>
          <w:rFonts w:eastAsia="Times New Roman" w:cs="Times New Roman"/>
          <w:bCs/>
          <w:szCs w:val="24"/>
          <w:lang w:eastAsia="tr-TR"/>
        </w:rPr>
        <w:lastRenderedPageBreak/>
        <w:t>Tablo</w:t>
      </w:r>
      <w:r w:rsidR="00161EE4">
        <w:rPr>
          <w:rFonts w:eastAsia="Times New Roman" w:cs="Times New Roman"/>
          <w:bCs/>
          <w:szCs w:val="24"/>
          <w:lang w:eastAsia="tr-TR"/>
        </w:rPr>
        <w:t xml:space="preserve"> </w:t>
      </w:r>
      <w:r w:rsidRPr="009F152B">
        <w:rPr>
          <w:rFonts w:eastAsia="Times New Roman" w:cs="Times New Roman"/>
          <w:bCs/>
          <w:szCs w:val="24"/>
          <w:lang w:eastAsia="tr-TR"/>
        </w:rPr>
        <w:t>9’a</w:t>
      </w:r>
      <w:r w:rsidR="00161EE4">
        <w:rPr>
          <w:rFonts w:eastAsia="Times New Roman" w:cs="Times New Roman"/>
          <w:bCs/>
          <w:szCs w:val="24"/>
          <w:lang w:eastAsia="tr-TR"/>
        </w:rPr>
        <w:t xml:space="preserve"> </w:t>
      </w:r>
      <w:r w:rsidRPr="009F152B">
        <w:rPr>
          <w:rFonts w:eastAsia="Times New Roman" w:cs="Times New Roman"/>
          <w:bCs/>
          <w:szCs w:val="24"/>
          <w:lang w:eastAsia="tr-TR"/>
        </w:rPr>
        <w:t>baktığımızda</w:t>
      </w:r>
      <w:r w:rsidR="00161EE4">
        <w:rPr>
          <w:rFonts w:eastAsia="Times New Roman" w:cs="Times New Roman"/>
          <w:bCs/>
          <w:szCs w:val="24"/>
          <w:lang w:eastAsia="tr-TR"/>
        </w:rPr>
        <w:t xml:space="preserve"> </w:t>
      </w:r>
      <w:r w:rsidRPr="009F152B">
        <w:rPr>
          <w:rFonts w:eastAsia="Times New Roman" w:cs="Times New Roman"/>
          <w:bCs/>
          <w:szCs w:val="24"/>
          <w:lang w:eastAsia="tr-TR"/>
        </w:rPr>
        <w:t>sonuçlarında</w:t>
      </w:r>
      <w:r w:rsidR="00161EE4">
        <w:rPr>
          <w:rFonts w:eastAsia="Times New Roman" w:cs="Times New Roman"/>
          <w:bCs/>
          <w:szCs w:val="24"/>
          <w:lang w:eastAsia="tr-TR"/>
        </w:rPr>
        <w:t xml:space="preserve"> </w:t>
      </w:r>
      <w:r w:rsidRPr="009F152B">
        <w:rPr>
          <w:rFonts w:eastAsia="Times New Roman" w:cs="Times New Roman"/>
          <w:bCs/>
          <w:szCs w:val="24"/>
          <w:lang w:eastAsia="tr-TR"/>
        </w:rPr>
        <w:t>kurulan</w:t>
      </w:r>
      <w:r w:rsidR="00161EE4">
        <w:rPr>
          <w:rFonts w:eastAsia="Times New Roman" w:cs="Times New Roman"/>
          <w:bCs/>
          <w:szCs w:val="24"/>
          <w:lang w:eastAsia="tr-TR"/>
        </w:rPr>
        <w:t xml:space="preserve"> </w:t>
      </w:r>
      <w:r w:rsidRPr="009F152B">
        <w:rPr>
          <w:rFonts w:eastAsia="Times New Roman" w:cs="Times New Roman"/>
          <w:bCs/>
          <w:szCs w:val="24"/>
          <w:lang w:eastAsia="tr-TR"/>
        </w:rPr>
        <w:t>modelin</w:t>
      </w:r>
      <w:r w:rsidR="00161EE4">
        <w:rPr>
          <w:rFonts w:eastAsia="Times New Roman" w:cs="Times New Roman"/>
          <w:bCs/>
          <w:szCs w:val="24"/>
          <w:lang w:eastAsia="tr-TR"/>
        </w:rPr>
        <w:t xml:space="preserve"> </w:t>
      </w:r>
      <w:r w:rsidRPr="009F152B">
        <w:rPr>
          <w:rFonts w:eastAsia="Times New Roman" w:cs="Times New Roman"/>
          <w:bCs/>
          <w:szCs w:val="24"/>
          <w:lang w:eastAsia="tr-TR"/>
        </w:rPr>
        <w:t>anlamlı</w:t>
      </w:r>
      <w:r w:rsidR="00161EE4">
        <w:rPr>
          <w:rFonts w:eastAsia="Times New Roman" w:cs="Times New Roman"/>
          <w:bCs/>
          <w:szCs w:val="24"/>
          <w:lang w:eastAsia="tr-TR"/>
        </w:rPr>
        <w:t xml:space="preserve"> </w:t>
      </w:r>
      <w:r w:rsidRPr="009F152B">
        <w:rPr>
          <w:rFonts w:eastAsia="Times New Roman" w:cs="Times New Roman"/>
          <w:bCs/>
          <w:szCs w:val="24"/>
          <w:lang w:eastAsia="tr-TR"/>
        </w:rPr>
        <w:t>olduğu</w:t>
      </w:r>
      <w:r w:rsidR="00161EE4">
        <w:rPr>
          <w:rFonts w:eastAsia="Times New Roman" w:cs="Times New Roman"/>
          <w:bCs/>
          <w:szCs w:val="24"/>
          <w:lang w:eastAsia="tr-TR"/>
        </w:rPr>
        <w:t xml:space="preserve"> </w:t>
      </w:r>
      <w:r w:rsidRPr="009F152B">
        <w:rPr>
          <w:rFonts w:eastAsia="Times New Roman" w:cs="Times New Roman"/>
          <w:bCs/>
          <w:szCs w:val="24"/>
          <w:lang w:eastAsia="tr-TR"/>
        </w:rPr>
        <w:t>görülmektedir</w:t>
      </w:r>
      <w:r w:rsidR="00161EE4">
        <w:rPr>
          <w:rFonts w:eastAsia="Times New Roman" w:cs="Times New Roman"/>
          <w:bCs/>
          <w:szCs w:val="24"/>
          <w:lang w:eastAsia="tr-TR"/>
        </w:rPr>
        <w:t xml:space="preserve"> </w:t>
      </w:r>
      <w:r w:rsidRPr="009F152B">
        <w:rPr>
          <w:rFonts w:eastAsia="Times New Roman" w:cs="Times New Roman"/>
          <w:bCs/>
          <w:szCs w:val="24"/>
          <w:lang w:eastAsia="tr-TR"/>
        </w:rPr>
        <w:t>(F=2,459;</w:t>
      </w:r>
      <w:r w:rsidR="00161EE4">
        <w:rPr>
          <w:rFonts w:eastAsia="Times New Roman" w:cs="Times New Roman"/>
          <w:bCs/>
          <w:szCs w:val="24"/>
          <w:lang w:eastAsia="tr-TR"/>
        </w:rPr>
        <w:t xml:space="preserve"> </w:t>
      </w:r>
      <w:r w:rsidRPr="009F152B">
        <w:rPr>
          <w:rFonts w:eastAsia="Times New Roman" w:cs="Times New Roman"/>
          <w:bCs/>
          <w:szCs w:val="24"/>
          <w:lang w:eastAsia="tr-TR"/>
        </w:rPr>
        <w:t>p=,001).</w:t>
      </w:r>
      <w:r w:rsidR="00161EE4">
        <w:rPr>
          <w:rFonts w:eastAsia="Times New Roman" w:cs="Times New Roman"/>
          <w:bCs/>
          <w:szCs w:val="24"/>
          <w:lang w:eastAsia="tr-TR"/>
        </w:rPr>
        <w:t xml:space="preserve"> </w:t>
      </w:r>
      <w:r w:rsidRPr="009F152B">
        <w:rPr>
          <w:rFonts w:eastAsia="Calibri" w:cs="Times New Roman"/>
          <w:szCs w:val="24"/>
        </w:rPr>
        <w:t>Sporcuların</w:t>
      </w:r>
      <w:r w:rsidR="00161EE4">
        <w:rPr>
          <w:rFonts w:eastAsia="Calibri" w:cs="Times New Roman"/>
          <w:szCs w:val="24"/>
        </w:rPr>
        <w:t xml:space="preserve"> </w:t>
      </w:r>
      <w:r w:rsidRPr="009F152B">
        <w:rPr>
          <w:rFonts w:eastAsia="Calibri" w:cs="Times New Roman"/>
          <w:szCs w:val="24"/>
        </w:rPr>
        <w:t>Yeni</w:t>
      </w:r>
      <w:r w:rsidR="00161EE4">
        <w:rPr>
          <w:rFonts w:eastAsia="Calibri" w:cs="Times New Roman"/>
          <w:szCs w:val="24"/>
        </w:rPr>
        <w:t xml:space="preserve"> </w:t>
      </w:r>
      <w:r w:rsidRPr="009F152B">
        <w:rPr>
          <w:rFonts w:eastAsia="Calibri" w:cs="Times New Roman"/>
          <w:szCs w:val="24"/>
        </w:rPr>
        <w:t>Tip</w:t>
      </w:r>
      <w:r w:rsidR="00161EE4">
        <w:rPr>
          <w:rFonts w:eastAsia="Calibri" w:cs="Times New Roman"/>
          <w:szCs w:val="24"/>
        </w:rPr>
        <w:t xml:space="preserve"> </w:t>
      </w:r>
      <w:r w:rsidRPr="009F152B">
        <w:rPr>
          <w:rFonts w:eastAsia="Calibri" w:cs="Times New Roman"/>
          <w:szCs w:val="24"/>
        </w:rPr>
        <w:t>Koronavirüse</w:t>
      </w:r>
      <w:r w:rsidR="00161EE4">
        <w:rPr>
          <w:rFonts w:eastAsia="Calibri" w:cs="Times New Roman"/>
          <w:szCs w:val="24"/>
        </w:rPr>
        <w:t xml:space="preserve"> </w:t>
      </w:r>
      <w:r w:rsidRPr="009F152B">
        <w:rPr>
          <w:rFonts w:eastAsia="Calibri" w:cs="Times New Roman"/>
          <w:szCs w:val="24"/>
        </w:rPr>
        <w:t>(Covid</w:t>
      </w:r>
      <w:r w:rsidR="00161EE4">
        <w:rPr>
          <w:rFonts w:eastAsia="Calibri" w:cs="Times New Roman"/>
          <w:szCs w:val="24"/>
        </w:rPr>
        <w:t xml:space="preserve"> </w:t>
      </w:r>
      <w:r w:rsidRPr="009F152B">
        <w:rPr>
          <w:rFonts w:eastAsia="Calibri" w:cs="Times New Roman"/>
          <w:szCs w:val="24"/>
        </w:rPr>
        <w:t>-</w:t>
      </w:r>
      <w:r w:rsidR="00161EE4">
        <w:rPr>
          <w:rFonts w:eastAsia="Calibri" w:cs="Times New Roman"/>
          <w:szCs w:val="24"/>
        </w:rPr>
        <w:t xml:space="preserve"> </w:t>
      </w:r>
      <w:r w:rsidRPr="009F152B">
        <w:rPr>
          <w:rFonts w:eastAsia="Calibri" w:cs="Times New Roman"/>
          <w:szCs w:val="24"/>
        </w:rPr>
        <w:t>19)</w:t>
      </w:r>
      <w:r w:rsidR="00161EE4">
        <w:rPr>
          <w:rFonts w:eastAsia="Calibri" w:cs="Times New Roman"/>
          <w:szCs w:val="24"/>
        </w:rPr>
        <w:t xml:space="preserve"> </w:t>
      </w:r>
      <w:r w:rsidRPr="009F152B">
        <w:rPr>
          <w:rFonts w:eastAsia="Calibri" w:cs="Times New Roman"/>
          <w:szCs w:val="24"/>
        </w:rPr>
        <w:t>Yakalanma</w:t>
      </w:r>
      <w:r w:rsidR="00161EE4">
        <w:rPr>
          <w:rFonts w:eastAsia="Calibri" w:cs="Times New Roman"/>
          <w:szCs w:val="24"/>
        </w:rPr>
        <w:t xml:space="preserve"> </w:t>
      </w:r>
      <w:r w:rsidRPr="009F152B">
        <w:rPr>
          <w:rFonts w:eastAsia="Calibri" w:cs="Times New Roman"/>
          <w:szCs w:val="24"/>
        </w:rPr>
        <w:t>Kaygısı</w:t>
      </w:r>
      <w:r w:rsidR="00161EE4">
        <w:rPr>
          <w:rFonts w:eastAsia="Calibri" w:cs="Times New Roman"/>
          <w:szCs w:val="24"/>
        </w:rPr>
        <w:t xml:space="preserve"> </w:t>
      </w:r>
      <w:r w:rsidRPr="009F152B">
        <w:rPr>
          <w:rFonts w:eastAsia="Calibri" w:cs="Times New Roman"/>
          <w:szCs w:val="24"/>
        </w:rPr>
        <w:t>ölçeği</w:t>
      </w:r>
      <w:r w:rsidR="00161EE4">
        <w:rPr>
          <w:rFonts w:eastAsia="Calibri" w:cs="Times New Roman"/>
          <w:szCs w:val="24"/>
        </w:rPr>
        <w:t xml:space="preserve"> </w:t>
      </w:r>
      <w:r w:rsidRPr="009F152B">
        <w:rPr>
          <w:rFonts w:eastAsia="Calibri" w:cs="Times New Roman"/>
          <w:szCs w:val="24"/>
        </w:rPr>
        <w:t>toplam</w:t>
      </w:r>
      <w:r w:rsidR="00161EE4">
        <w:rPr>
          <w:rFonts w:eastAsia="Calibri" w:cs="Times New Roman"/>
          <w:szCs w:val="24"/>
        </w:rPr>
        <w:t xml:space="preserve"> </w:t>
      </w:r>
      <w:r w:rsidRPr="009F152B">
        <w:rPr>
          <w:rFonts w:eastAsia="Calibri" w:cs="Times New Roman"/>
          <w:szCs w:val="24"/>
        </w:rPr>
        <w:t>puanı,</w:t>
      </w:r>
      <w:r w:rsidR="00161EE4">
        <w:rPr>
          <w:rFonts w:eastAsia="Calibri" w:cs="Times New Roman"/>
          <w:szCs w:val="24"/>
        </w:rPr>
        <w:t xml:space="preserve"> </w:t>
      </w:r>
      <w:r w:rsidRPr="009F152B">
        <w:rPr>
          <w:rFonts w:eastAsia="Calibri" w:cs="Times New Roman"/>
          <w:szCs w:val="24"/>
        </w:rPr>
        <w:t>bireysel</w:t>
      </w:r>
      <w:r w:rsidR="00161EE4">
        <w:rPr>
          <w:rFonts w:eastAsia="Calibri" w:cs="Times New Roman"/>
          <w:szCs w:val="24"/>
        </w:rPr>
        <w:t xml:space="preserve"> </w:t>
      </w:r>
      <w:r w:rsidRPr="009F152B">
        <w:rPr>
          <w:rFonts w:eastAsia="Calibri" w:cs="Times New Roman"/>
          <w:szCs w:val="24"/>
        </w:rPr>
        <w:t>kaygı,</w:t>
      </w:r>
      <w:r w:rsidR="00161EE4">
        <w:rPr>
          <w:rFonts w:eastAsia="Calibri" w:cs="Times New Roman"/>
          <w:szCs w:val="24"/>
        </w:rPr>
        <w:t xml:space="preserve"> </w:t>
      </w:r>
      <w:r w:rsidRPr="009F152B">
        <w:rPr>
          <w:rFonts w:eastAsia="Calibri" w:cs="Times New Roman"/>
          <w:szCs w:val="24"/>
        </w:rPr>
        <w:t>sosyalleşme</w:t>
      </w:r>
      <w:r w:rsidR="00161EE4">
        <w:rPr>
          <w:rFonts w:eastAsia="Calibri" w:cs="Times New Roman"/>
          <w:szCs w:val="24"/>
        </w:rPr>
        <w:t xml:space="preserve"> </w:t>
      </w:r>
      <w:r w:rsidRPr="009F152B">
        <w:rPr>
          <w:rFonts w:eastAsia="Calibri" w:cs="Times New Roman"/>
          <w:szCs w:val="24"/>
        </w:rPr>
        <w:t>kaygısı</w:t>
      </w:r>
      <w:r w:rsidR="00161EE4">
        <w:rPr>
          <w:rFonts w:eastAsia="Calibri" w:cs="Times New Roman"/>
          <w:szCs w:val="24"/>
        </w:rPr>
        <w:t xml:space="preserve"> </w:t>
      </w:r>
      <w:r w:rsidRPr="009F152B">
        <w:rPr>
          <w:rFonts w:eastAsia="Calibri" w:cs="Times New Roman"/>
          <w:szCs w:val="24"/>
        </w:rPr>
        <w:t>alt</w:t>
      </w:r>
      <w:r w:rsidR="00161EE4">
        <w:rPr>
          <w:rFonts w:eastAsia="Calibri" w:cs="Times New Roman"/>
          <w:szCs w:val="24"/>
        </w:rPr>
        <w:t xml:space="preserve"> </w:t>
      </w:r>
      <w:r w:rsidRPr="009F152B">
        <w:rPr>
          <w:rFonts w:eastAsia="Calibri" w:cs="Times New Roman"/>
          <w:szCs w:val="24"/>
        </w:rPr>
        <w:t>boyutları</w:t>
      </w:r>
      <w:r w:rsidR="00161EE4">
        <w:rPr>
          <w:rFonts w:eastAsia="Calibri" w:cs="Times New Roman"/>
          <w:szCs w:val="24"/>
        </w:rPr>
        <w:t xml:space="preserve"> </w:t>
      </w:r>
      <w:r w:rsidRPr="009F152B">
        <w:rPr>
          <w:rFonts w:eastAsia="Calibri" w:cs="Times New Roman"/>
          <w:szCs w:val="24"/>
        </w:rPr>
        <w:t>ile</w:t>
      </w:r>
      <w:r w:rsidR="00161EE4">
        <w:rPr>
          <w:rFonts w:eastAsia="Calibri" w:cs="Times New Roman"/>
          <w:szCs w:val="24"/>
        </w:rPr>
        <w:t xml:space="preserve"> </w:t>
      </w:r>
      <w:r w:rsidRPr="009F152B">
        <w:rPr>
          <w:rFonts w:eastAsia="Calibri" w:cs="Times New Roman"/>
          <w:szCs w:val="24"/>
        </w:rPr>
        <w:t>gelir</w:t>
      </w:r>
      <w:r w:rsidR="00161EE4">
        <w:rPr>
          <w:rFonts w:eastAsia="Calibri" w:cs="Times New Roman"/>
          <w:szCs w:val="24"/>
        </w:rPr>
        <w:t xml:space="preserve"> </w:t>
      </w:r>
      <w:r w:rsidRPr="009F152B">
        <w:rPr>
          <w:rFonts w:eastAsia="Calibri" w:cs="Times New Roman"/>
          <w:szCs w:val="24"/>
        </w:rPr>
        <w:t>durumu</w:t>
      </w:r>
      <w:r w:rsidR="00161EE4">
        <w:rPr>
          <w:rFonts w:eastAsia="Calibri" w:cs="Times New Roman"/>
          <w:szCs w:val="24"/>
        </w:rPr>
        <w:t xml:space="preserve"> </w:t>
      </w:r>
      <w:r w:rsidRPr="009F152B">
        <w:rPr>
          <w:rFonts w:eastAsia="Calibri" w:cs="Times New Roman"/>
          <w:szCs w:val="24"/>
        </w:rPr>
        <w:t>değişkeni</w:t>
      </w:r>
      <w:r w:rsidR="00161EE4">
        <w:rPr>
          <w:rFonts w:eastAsia="Calibri" w:cs="Times New Roman"/>
          <w:szCs w:val="24"/>
        </w:rPr>
        <w:t xml:space="preserve"> </w:t>
      </w:r>
      <w:r w:rsidRPr="009F152B">
        <w:rPr>
          <w:rFonts w:eastAsia="Calibri" w:cs="Times New Roman"/>
          <w:szCs w:val="24"/>
        </w:rPr>
        <w:t>arasında</w:t>
      </w:r>
      <w:r w:rsidR="00161EE4">
        <w:rPr>
          <w:rFonts w:eastAsia="Calibri" w:cs="Times New Roman"/>
          <w:szCs w:val="24"/>
        </w:rPr>
        <w:t xml:space="preserve"> </w:t>
      </w:r>
      <w:r w:rsidRPr="009F152B">
        <w:rPr>
          <w:rFonts w:eastAsia="Calibri" w:cs="Times New Roman"/>
          <w:szCs w:val="24"/>
        </w:rPr>
        <w:t>yapılan</w:t>
      </w:r>
      <w:r w:rsidR="00161EE4">
        <w:rPr>
          <w:rFonts w:eastAsia="Calibri" w:cs="Times New Roman"/>
          <w:szCs w:val="24"/>
        </w:rPr>
        <w:t xml:space="preserve"> </w:t>
      </w:r>
      <w:r w:rsidRPr="009F152B">
        <w:rPr>
          <w:rFonts w:eastAsia="Calibri" w:cs="Times New Roman"/>
          <w:szCs w:val="24"/>
        </w:rPr>
        <w:t>Manova</w:t>
      </w:r>
      <w:r w:rsidR="00161EE4">
        <w:rPr>
          <w:rFonts w:eastAsia="Calibri" w:cs="Times New Roman"/>
          <w:szCs w:val="24"/>
        </w:rPr>
        <w:t xml:space="preserve"> </w:t>
      </w:r>
      <w:r w:rsidRPr="009F152B">
        <w:rPr>
          <w:rFonts w:eastAsia="Calibri" w:cs="Times New Roman"/>
          <w:szCs w:val="24"/>
        </w:rPr>
        <w:t>analizi</w:t>
      </w:r>
      <w:r w:rsidR="00161EE4">
        <w:rPr>
          <w:rFonts w:eastAsia="Calibri" w:cs="Times New Roman"/>
          <w:szCs w:val="24"/>
        </w:rPr>
        <w:t xml:space="preserve"> </w:t>
      </w:r>
      <w:r w:rsidRPr="009F152B">
        <w:rPr>
          <w:rFonts w:eastAsia="Calibri" w:cs="Times New Roman"/>
          <w:szCs w:val="24"/>
        </w:rPr>
        <w:t>sonucu</w:t>
      </w:r>
      <w:r w:rsidR="00933BCD">
        <w:rPr>
          <w:rFonts w:eastAsia="Calibri" w:cs="Times New Roman"/>
          <w:szCs w:val="24"/>
        </w:rPr>
        <w:t xml:space="preserve"> </w:t>
      </w:r>
      <w:r w:rsidRPr="009F152B">
        <w:rPr>
          <w:rFonts w:eastAsia="Calibri" w:cs="Times New Roman"/>
          <w:szCs w:val="24"/>
        </w:rPr>
        <w:t>ölçek</w:t>
      </w:r>
      <w:r w:rsidR="00161EE4">
        <w:rPr>
          <w:rFonts w:eastAsia="Calibri" w:cs="Times New Roman"/>
          <w:szCs w:val="24"/>
        </w:rPr>
        <w:t xml:space="preserve"> </w:t>
      </w:r>
      <w:r w:rsidRPr="009F152B">
        <w:rPr>
          <w:rFonts w:eastAsia="Calibri" w:cs="Times New Roman"/>
          <w:szCs w:val="24"/>
        </w:rPr>
        <w:t>toplam</w:t>
      </w:r>
      <w:r w:rsidR="00161EE4">
        <w:rPr>
          <w:rFonts w:eastAsia="Calibri" w:cs="Times New Roman"/>
          <w:szCs w:val="24"/>
        </w:rPr>
        <w:t xml:space="preserve"> </w:t>
      </w:r>
      <w:r w:rsidRPr="009F152B">
        <w:rPr>
          <w:rFonts w:eastAsia="Calibri" w:cs="Times New Roman"/>
          <w:szCs w:val="24"/>
        </w:rPr>
        <w:t>puanı</w:t>
      </w:r>
      <w:r w:rsidR="00161EE4">
        <w:rPr>
          <w:rFonts w:eastAsia="Calibri" w:cs="Times New Roman"/>
          <w:szCs w:val="24"/>
        </w:rPr>
        <w:t xml:space="preserve"> </w:t>
      </w:r>
      <w:r w:rsidRPr="009F152B">
        <w:rPr>
          <w:rFonts w:eastAsia="Calibri" w:cs="Times New Roman"/>
          <w:szCs w:val="24"/>
        </w:rPr>
        <w:t>bireysel</w:t>
      </w:r>
      <w:r w:rsidR="00161EE4">
        <w:rPr>
          <w:rFonts w:eastAsia="Calibri" w:cs="Times New Roman"/>
          <w:szCs w:val="24"/>
        </w:rPr>
        <w:t xml:space="preserve"> </w:t>
      </w:r>
      <w:r w:rsidRPr="009F152B">
        <w:rPr>
          <w:rFonts w:eastAsia="Calibri" w:cs="Times New Roman"/>
          <w:szCs w:val="24"/>
        </w:rPr>
        <w:t>kaygı,</w:t>
      </w:r>
      <w:r w:rsidR="00161EE4">
        <w:rPr>
          <w:rFonts w:eastAsia="Calibri" w:cs="Times New Roman"/>
          <w:szCs w:val="24"/>
        </w:rPr>
        <w:t xml:space="preserve"> </w:t>
      </w:r>
      <w:r w:rsidRPr="009F152B">
        <w:rPr>
          <w:rFonts w:eastAsia="Calibri" w:cs="Times New Roman"/>
          <w:szCs w:val="24"/>
        </w:rPr>
        <w:t>sosyalleşme</w:t>
      </w:r>
      <w:r w:rsidR="00161EE4">
        <w:rPr>
          <w:rFonts w:eastAsia="Calibri" w:cs="Times New Roman"/>
          <w:szCs w:val="24"/>
        </w:rPr>
        <w:t xml:space="preserve"> </w:t>
      </w:r>
      <w:r w:rsidRPr="009F152B">
        <w:rPr>
          <w:rFonts w:eastAsia="Calibri" w:cs="Times New Roman"/>
          <w:szCs w:val="24"/>
        </w:rPr>
        <w:t>kaygısı</w:t>
      </w:r>
      <w:r w:rsidR="00161EE4">
        <w:rPr>
          <w:rFonts w:eastAsia="Calibri" w:cs="Times New Roman"/>
          <w:szCs w:val="24"/>
        </w:rPr>
        <w:t xml:space="preserve"> </w:t>
      </w:r>
      <w:r w:rsidRPr="009F152B">
        <w:rPr>
          <w:rFonts w:eastAsia="Calibri" w:cs="Times New Roman"/>
          <w:szCs w:val="24"/>
        </w:rPr>
        <w:t>alt</w:t>
      </w:r>
      <w:r w:rsidR="00161EE4">
        <w:rPr>
          <w:rFonts w:eastAsia="Calibri" w:cs="Times New Roman"/>
          <w:szCs w:val="24"/>
        </w:rPr>
        <w:t xml:space="preserve"> </w:t>
      </w:r>
      <w:r w:rsidRPr="009F152B">
        <w:rPr>
          <w:rFonts w:eastAsia="Calibri" w:cs="Times New Roman"/>
          <w:szCs w:val="24"/>
        </w:rPr>
        <w:t>boyutları</w:t>
      </w:r>
      <w:r w:rsidR="00933BCD">
        <w:rPr>
          <w:rFonts w:eastAsia="Calibri" w:cs="Times New Roman"/>
          <w:szCs w:val="24"/>
        </w:rPr>
        <w:t xml:space="preserve"> </w:t>
      </w:r>
      <w:r w:rsidRPr="009F152B">
        <w:rPr>
          <w:rFonts w:eastAsia="Calibri" w:cs="Times New Roman"/>
          <w:szCs w:val="24"/>
        </w:rPr>
        <w:t>ile</w:t>
      </w:r>
      <w:r w:rsidR="00161EE4">
        <w:rPr>
          <w:rFonts w:eastAsia="Calibri" w:cs="Times New Roman"/>
          <w:szCs w:val="24"/>
        </w:rPr>
        <w:t xml:space="preserve"> </w:t>
      </w:r>
      <w:r w:rsidRPr="009F152B">
        <w:rPr>
          <w:rFonts w:eastAsia="Calibri" w:cs="Times New Roman"/>
          <w:szCs w:val="24"/>
        </w:rPr>
        <w:t>gelir</w:t>
      </w:r>
      <w:r w:rsidR="00161EE4">
        <w:rPr>
          <w:rFonts w:eastAsia="Calibri" w:cs="Times New Roman"/>
          <w:szCs w:val="24"/>
        </w:rPr>
        <w:t xml:space="preserve"> </w:t>
      </w:r>
      <w:r w:rsidRPr="009F152B">
        <w:rPr>
          <w:rFonts w:eastAsia="Calibri" w:cs="Times New Roman"/>
          <w:szCs w:val="24"/>
        </w:rPr>
        <w:t>durumu</w:t>
      </w:r>
      <w:r w:rsidR="00161EE4">
        <w:rPr>
          <w:rFonts w:eastAsia="Calibri" w:cs="Times New Roman"/>
          <w:szCs w:val="24"/>
        </w:rPr>
        <w:t xml:space="preserve"> </w:t>
      </w:r>
      <w:r w:rsidRPr="009F152B">
        <w:rPr>
          <w:rFonts w:eastAsia="Times New Roman" w:cs="Times New Roman"/>
          <w:bCs/>
          <w:szCs w:val="24"/>
          <w:lang w:eastAsia="tr-TR"/>
        </w:rPr>
        <w:t>değişkeni</w:t>
      </w:r>
      <w:r w:rsidR="00161EE4">
        <w:rPr>
          <w:rFonts w:eastAsia="Times New Roman" w:cs="Times New Roman"/>
          <w:bCs/>
          <w:szCs w:val="24"/>
          <w:lang w:eastAsia="tr-TR"/>
        </w:rPr>
        <w:t xml:space="preserve"> </w:t>
      </w:r>
      <w:r w:rsidRPr="009F152B">
        <w:rPr>
          <w:rFonts w:eastAsia="Times New Roman" w:cs="Times New Roman"/>
          <w:bCs/>
          <w:szCs w:val="24"/>
          <w:lang w:eastAsia="tr-TR"/>
        </w:rPr>
        <w:t>arasında</w:t>
      </w:r>
      <w:r w:rsidR="00161EE4">
        <w:rPr>
          <w:rFonts w:eastAsia="Times New Roman" w:cs="Times New Roman"/>
          <w:bCs/>
          <w:szCs w:val="24"/>
          <w:lang w:eastAsia="tr-TR"/>
        </w:rPr>
        <w:t xml:space="preserve"> </w:t>
      </w:r>
      <w:r w:rsidRPr="009F152B">
        <w:rPr>
          <w:rFonts w:eastAsia="Times New Roman" w:cs="Times New Roman"/>
          <w:bCs/>
          <w:szCs w:val="24"/>
          <w:lang w:eastAsia="tr-TR"/>
        </w:rPr>
        <w:t>istatistiksel</w:t>
      </w:r>
      <w:r w:rsidR="00161EE4">
        <w:rPr>
          <w:rFonts w:eastAsia="Times New Roman" w:cs="Times New Roman"/>
          <w:bCs/>
          <w:szCs w:val="24"/>
          <w:lang w:eastAsia="tr-TR"/>
        </w:rPr>
        <w:t xml:space="preserve"> </w:t>
      </w:r>
      <w:r w:rsidRPr="009F152B">
        <w:rPr>
          <w:rFonts w:eastAsia="Times New Roman" w:cs="Times New Roman"/>
          <w:bCs/>
          <w:szCs w:val="24"/>
          <w:lang w:eastAsia="tr-TR"/>
        </w:rPr>
        <w:t>olarak</w:t>
      </w:r>
      <w:r w:rsidR="00161EE4">
        <w:rPr>
          <w:rFonts w:eastAsia="Times New Roman" w:cs="Times New Roman"/>
          <w:bCs/>
          <w:szCs w:val="24"/>
          <w:lang w:eastAsia="tr-TR"/>
        </w:rPr>
        <w:t xml:space="preserve"> </w:t>
      </w:r>
      <w:r w:rsidRPr="009F152B">
        <w:rPr>
          <w:rFonts w:eastAsia="Times New Roman" w:cs="Times New Roman"/>
          <w:bCs/>
          <w:szCs w:val="24"/>
          <w:lang w:eastAsia="tr-TR"/>
        </w:rPr>
        <w:t>anlamlı</w:t>
      </w:r>
      <w:r w:rsidR="00161EE4">
        <w:rPr>
          <w:rFonts w:eastAsia="Times New Roman" w:cs="Times New Roman"/>
          <w:bCs/>
          <w:szCs w:val="24"/>
          <w:lang w:eastAsia="tr-TR"/>
        </w:rPr>
        <w:t xml:space="preserve"> </w:t>
      </w:r>
      <w:r w:rsidRPr="009F152B">
        <w:rPr>
          <w:rFonts w:eastAsia="Times New Roman" w:cs="Times New Roman"/>
          <w:bCs/>
          <w:szCs w:val="24"/>
          <w:lang w:eastAsia="tr-TR"/>
        </w:rPr>
        <w:t>farklılık</w:t>
      </w:r>
      <w:r w:rsidR="00161EE4">
        <w:rPr>
          <w:rFonts w:eastAsia="Times New Roman" w:cs="Times New Roman"/>
          <w:bCs/>
          <w:szCs w:val="24"/>
          <w:lang w:eastAsia="tr-TR"/>
        </w:rPr>
        <w:t xml:space="preserve"> </w:t>
      </w:r>
      <w:r w:rsidRPr="009F152B">
        <w:rPr>
          <w:rFonts w:eastAsia="Times New Roman" w:cs="Times New Roman"/>
          <w:bCs/>
          <w:szCs w:val="24"/>
          <w:lang w:eastAsia="tr-TR"/>
        </w:rPr>
        <w:t>görülmektedir</w:t>
      </w:r>
      <w:r w:rsidR="00161EE4">
        <w:rPr>
          <w:rFonts w:eastAsia="Times New Roman" w:cs="Times New Roman"/>
          <w:bCs/>
          <w:szCs w:val="24"/>
          <w:lang w:eastAsia="tr-TR"/>
        </w:rPr>
        <w:t xml:space="preserve"> </w:t>
      </w:r>
      <w:r w:rsidRPr="009F152B">
        <w:rPr>
          <w:rFonts w:eastAsia="Times New Roman" w:cs="Times New Roman"/>
          <w:bCs/>
          <w:szCs w:val="24"/>
          <w:lang w:eastAsia="tr-TR"/>
        </w:rPr>
        <w:t>(p&lt;0.05).</w:t>
      </w:r>
      <w:r w:rsidR="00161EE4">
        <w:rPr>
          <w:rFonts w:eastAsia="Times New Roman" w:cs="Times New Roman"/>
          <w:bCs/>
          <w:szCs w:val="24"/>
          <w:lang w:eastAsia="tr-TR"/>
        </w:rPr>
        <w:t xml:space="preserve"> </w:t>
      </w:r>
      <w:r w:rsidRPr="009F152B">
        <w:rPr>
          <w:rFonts w:eastAsia="Times New Roman" w:cs="Times New Roman"/>
          <w:bCs/>
          <w:szCs w:val="24"/>
          <w:lang w:eastAsia="tr-TR"/>
        </w:rPr>
        <w:t>Farklılığın</w:t>
      </w:r>
      <w:r w:rsidR="00161EE4">
        <w:rPr>
          <w:rFonts w:eastAsia="Times New Roman" w:cs="Times New Roman"/>
          <w:bCs/>
          <w:szCs w:val="24"/>
          <w:lang w:eastAsia="tr-TR"/>
        </w:rPr>
        <w:t xml:space="preserve"> </w:t>
      </w:r>
      <w:r w:rsidRPr="009F152B">
        <w:rPr>
          <w:rFonts w:eastAsia="Times New Roman" w:cs="Times New Roman"/>
          <w:bCs/>
          <w:szCs w:val="24"/>
          <w:lang w:eastAsia="tr-TR"/>
        </w:rPr>
        <w:t>tespiti</w:t>
      </w:r>
      <w:r w:rsidR="00161EE4">
        <w:rPr>
          <w:rFonts w:eastAsia="Times New Roman" w:cs="Times New Roman"/>
          <w:bCs/>
          <w:szCs w:val="24"/>
          <w:lang w:eastAsia="tr-TR"/>
        </w:rPr>
        <w:t xml:space="preserve"> </w:t>
      </w:r>
      <w:r w:rsidRPr="009F152B">
        <w:rPr>
          <w:rFonts w:eastAsia="Times New Roman" w:cs="Times New Roman"/>
          <w:bCs/>
          <w:szCs w:val="24"/>
          <w:lang w:eastAsia="tr-TR"/>
        </w:rPr>
        <w:t>amacıyla</w:t>
      </w:r>
      <w:r w:rsidR="00161EE4">
        <w:rPr>
          <w:rFonts w:eastAsia="Times New Roman" w:cs="Times New Roman"/>
          <w:bCs/>
          <w:szCs w:val="24"/>
          <w:lang w:eastAsia="tr-TR"/>
        </w:rPr>
        <w:t xml:space="preserve"> </w:t>
      </w:r>
      <w:r w:rsidRPr="009F152B">
        <w:rPr>
          <w:rFonts w:eastAsia="Times New Roman" w:cs="Times New Roman"/>
          <w:bCs/>
          <w:szCs w:val="24"/>
          <w:lang w:eastAsia="tr-TR"/>
        </w:rPr>
        <w:t>yapılan</w:t>
      </w:r>
      <w:r w:rsidR="00161EE4">
        <w:rPr>
          <w:rFonts w:eastAsia="Times New Roman" w:cs="Times New Roman"/>
          <w:bCs/>
          <w:szCs w:val="24"/>
          <w:lang w:eastAsia="tr-TR"/>
        </w:rPr>
        <w:t xml:space="preserve"> </w:t>
      </w:r>
      <w:r w:rsidRPr="009F152B">
        <w:rPr>
          <w:rFonts w:eastAsia="Times New Roman" w:cs="Times New Roman"/>
          <w:bCs/>
          <w:szCs w:val="24"/>
          <w:lang w:eastAsia="tr-TR"/>
        </w:rPr>
        <w:t>Bonferonni</w:t>
      </w:r>
      <w:r w:rsidR="00161EE4">
        <w:rPr>
          <w:rFonts w:eastAsia="Times New Roman" w:cs="Times New Roman"/>
          <w:bCs/>
          <w:szCs w:val="24"/>
          <w:lang w:eastAsia="tr-TR"/>
        </w:rPr>
        <w:t xml:space="preserve"> </w:t>
      </w:r>
      <w:r w:rsidRPr="009F152B">
        <w:rPr>
          <w:rFonts w:eastAsia="Times New Roman" w:cs="Times New Roman"/>
          <w:bCs/>
          <w:szCs w:val="24"/>
          <w:lang w:eastAsia="tr-TR"/>
        </w:rPr>
        <w:t>testi</w:t>
      </w:r>
      <w:r w:rsidR="00161EE4">
        <w:rPr>
          <w:rFonts w:eastAsia="Times New Roman" w:cs="Times New Roman"/>
          <w:bCs/>
          <w:szCs w:val="24"/>
          <w:lang w:eastAsia="tr-TR"/>
        </w:rPr>
        <w:t xml:space="preserve"> </w:t>
      </w:r>
      <w:r w:rsidRPr="009F152B">
        <w:rPr>
          <w:rFonts w:eastAsia="Times New Roman" w:cs="Times New Roman"/>
          <w:bCs/>
          <w:szCs w:val="24"/>
          <w:lang w:eastAsia="tr-TR"/>
        </w:rPr>
        <w:t>sonucu</w:t>
      </w:r>
      <w:r w:rsidR="00161EE4">
        <w:rPr>
          <w:rFonts w:eastAsia="Times New Roman" w:cs="Times New Roman"/>
          <w:bCs/>
          <w:szCs w:val="24"/>
          <w:lang w:eastAsia="tr-TR"/>
        </w:rPr>
        <w:t xml:space="preserve"> </w:t>
      </w:r>
      <w:r w:rsidRPr="009F152B">
        <w:rPr>
          <w:rFonts w:eastAsia="Times New Roman" w:cs="Times New Roman"/>
          <w:bCs/>
          <w:szCs w:val="24"/>
          <w:lang w:eastAsia="tr-TR"/>
        </w:rPr>
        <w:t>ölçek</w:t>
      </w:r>
      <w:r w:rsidR="00161EE4">
        <w:rPr>
          <w:rFonts w:eastAsia="Times New Roman" w:cs="Times New Roman"/>
          <w:bCs/>
          <w:szCs w:val="24"/>
          <w:lang w:eastAsia="tr-TR"/>
        </w:rPr>
        <w:t xml:space="preserve"> </w:t>
      </w:r>
      <w:r w:rsidRPr="009F152B">
        <w:rPr>
          <w:rFonts w:eastAsia="Times New Roman" w:cs="Times New Roman"/>
          <w:bCs/>
          <w:szCs w:val="24"/>
          <w:lang w:eastAsia="tr-TR"/>
        </w:rPr>
        <w:t>toplam</w:t>
      </w:r>
      <w:r w:rsidR="00161EE4">
        <w:rPr>
          <w:rFonts w:eastAsia="Times New Roman" w:cs="Times New Roman"/>
          <w:bCs/>
          <w:szCs w:val="24"/>
          <w:lang w:eastAsia="tr-TR"/>
        </w:rPr>
        <w:t xml:space="preserve"> </w:t>
      </w:r>
      <w:r w:rsidRPr="009F152B">
        <w:rPr>
          <w:rFonts w:eastAsia="Times New Roman" w:cs="Times New Roman"/>
          <w:bCs/>
          <w:szCs w:val="24"/>
          <w:lang w:eastAsia="tr-TR"/>
        </w:rPr>
        <w:t>puanı</w:t>
      </w:r>
      <w:r w:rsidR="00161EE4">
        <w:rPr>
          <w:rFonts w:eastAsia="Times New Roman" w:cs="Times New Roman"/>
          <w:bCs/>
          <w:szCs w:val="24"/>
          <w:lang w:eastAsia="tr-TR"/>
        </w:rPr>
        <w:t xml:space="preserve"> </w:t>
      </w:r>
      <w:r w:rsidRPr="009F152B">
        <w:rPr>
          <w:rFonts w:eastAsia="Times New Roman" w:cs="Times New Roman"/>
          <w:bCs/>
          <w:szCs w:val="24"/>
          <w:lang w:eastAsia="tr-TR"/>
        </w:rPr>
        <w:t>ve</w:t>
      </w:r>
      <w:r w:rsidR="00161EE4">
        <w:rPr>
          <w:rFonts w:eastAsia="Times New Roman" w:cs="Times New Roman"/>
          <w:bCs/>
          <w:szCs w:val="24"/>
          <w:lang w:eastAsia="tr-TR"/>
        </w:rPr>
        <w:t xml:space="preserve"> </w:t>
      </w:r>
      <w:r w:rsidRPr="009F152B">
        <w:rPr>
          <w:rFonts w:eastAsia="Times New Roman" w:cs="Times New Roman"/>
          <w:bCs/>
          <w:szCs w:val="24"/>
          <w:lang w:eastAsia="tr-TR"/>
        </w:rPr>
        <w:t>her</w:t>
      </w:r>
      <w:r w:rsidR="00161EE4">
        <w:rPr>
          <w:rFonts w:eastAsia="Times New Roman" w:cs="Times New Roman"/>
          <w:bCs/>
          <w:szCs w:val="24"/>
          <w:lang w:eastAsia="tr-TR"/>
        </w:rPr>
        <w:t xml:space="preserve"> </w:t>
      </w:r>
      <w:r w:rsidRPr="009F152B">
        <w:rPr>
          <w:rFonts w:eastAsia="Times New Roman" w:cs="Times New Roman"/>
          <w:bCs/>
          <w:szCs w:val="24"/>
          <w:lang w:eastAsia="tr-TR"/>
        </w:rPr>
        <w:t>iki</w:t>
      </w:r>
      <w:r w:rsidR="00161EE4">
        <w:rPr>
          <w:rFonts w:eastAsia="Times New Roman" w:cs="Times New Roman"/>
          <w:bCs/>
          <w:szCs w:val="24"/>
          <w:lang w:eastAsia="tr-TR"/>
        </w:rPr>
        <w:t xml:space="preserve"> </w:t>
      </w:r>
      <w:r w:rsidRPr="009F152B">
        <w:rPr>
          <w:rFonts w:eastAsia="Times New Roman" w:cs="Times New Roman"/>
          <w:bCs/>
          <w:szCs w:val="24"/>
          <w:lang w:eastAsia="tr-TR"/>
        </w:rPr>
        <w:t>alt</w:t>
      </w:r>
      <w:r w:rsidR="00161EE4">
        <w:rPr>
          <w:rFonts w:eastAsia="Times New Roman" w:cs="Times New Roman"/>
          <w:bCs/>
          <w:szCs w:val="24"/>
          <w:lang w:eastAsia="tr-TR"/>
        </w:rPr>
        <w:t xml:space="preserve"> </w:t>
      </w:r>
      <w:r w:rsidRPr="009F152B">
        <w:rPr>
          <w:rFonts w:eastAsia="Times New Roman" w:cs="Times New Roman"/>
          <w:bCs/>
          <w:szCs w:val="24"/>
          <w:lang w:eastAsia="tr-TR"/>
        </w:rPr>
        <w:t>boyutunda</w:t>
      </w:r>
      <w:r w:rsidR="00161EE4">
        <w:rPr>
          <w:rFonts w:eastAsia="Times New Roman" w:cs="Times New Roman"/>
          <w:bCs/>
          <w:szCs w:val="24"/>
          <w:lang w:eastAsia="tr-TR"/>
        </w:rPr>
        <w:t xml:space="preserve"> </w:t>
      </w:r>
      <w:r w:rsidRPr="009F152B">
        <w:rPr>
          <w:rFonts w:eastAsia="Times New Roman" w:cs="Times New Roman"/>
          <w:bCs/>
          <w:szCs w:val="24"/>
          <w:lang w:eastAsia="tr-TR"/>
        </w:rPr>
        <w:t>da</w:t>
      </w:r>
      <w:r w:rsidR="00161EE4">
        <w:rPr>
          <w:rFonts w:eastAsia="Times New Roman" w:cs="Times New Roman"/>
          <w:bCs/>
          <w:szCs w:val="24"/>
          <w:lang w:eastAsia="tr-TR"/>
        </w:rPr>
        <w:t xml:space="preserve"> </w:t>
      </w:r>
      <w:r w:rsidRPr="009F152B">
        <w:rPr>
          <w:rFonts w:eastAsia="Times New Roman" w:cs="Times New Roman"/>
          <w:bCs/>
          <w:szCs w:val="24"/>
          <w:lang w:eastAsia="tr-TR"/>
        </w:rPr>
        <w:t>maddi</w:t>
      </w:r>
      <w:r w:rsidR="00161EE4">
        <w:rPr>
          <w:rFonts w:eastAsia="Times New Roman" w:cs="Times New Roman"/>
          <w:bCs/>
          <w:szCs w:val="24"/>
          <w:lang w:eastAsia="tr-TR"/>
        </w:rPr>
        <w:t xml:space="preserve"> </w:t>
      </w:r>
      <w:r w:rsidRPr="009F152B">
        <w:rPr>
          <w:rFonts w:eastAsia="Times New Roman" w:cs="Times New Roman"/>
          <w:bCs/>
          <w:szCs w:val="24"/>
          <w:lang w:eastAsia="tr-TR"/>
        </w:rPr>
        <w:t>durumu</w:t>
      </w:r>
      <w:r w:rsidR="00161EE4">
        <w:rPr>
          <w:rFonts w:eastAsia="Times New Roman" w:cs="Times New Roman"/>
          <w:bCs/>
          <w:szCs w:val="24"/>
          <w:lang w:eastAsia="tr-TR"/>
        </w:rPr>
        <w:t xml:space="preserve"> </w:t>
      </w:r>
      <w:r w:rsidRPr="009F152B">
        <w:rPr>
          <w:rFonts w:eastAsia="Times New Roman" w:cs="Times New Roman"/>
          <w:bCs/>
          <w:szCs w:val="24"/>
          <w:lang w:eastAsia="tr-TR"/>
        </w:rPr>
        <w:t>iyi</w:t>
      </w:r>
      <w:r w:rsidR="00161EE4">
        <w:rPr>
          <w:rFonts w:eastAsia="Times New Roman" w:cs="Times New Roman"/>
          <w:bCs/>
          <w:szCs w:val="24"/>
          <w:lang w:eastAsia="tr-TR"/>
        </w:rPr>
        <w:t xml:space="preserve"> </w:t>
      </w:r>
      <w:r w:rsidRPr="009F152B">
        <w:rPr>
          <w:rFonts w:eastAsia="Times New Roman" w:cs="Times New Roman"/>
          <w:bCs/>
          <w:szCs w:val="24"/>
          <w:lang w:eastAsia="tr-TR"/>
        </w:rPr>
        <w:t>olan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katılımcıların</w:t>
      </w:r>
      <w:r w:rsidR="00161EE4">
        <w:rPr>
          <w:rFonts w:eastAsia="Times New Roman" w:cs="Times New Roman"/>
          <w:bCs/>
          <w:szCs w:val="24"/>
          <w:lang w:eastAsia="tr-TR"/>
        </w:rPr>
        <w:t xml:space="preserve"> </w:t>
      </w:r>
      <w:r w:rsidRPr="009F152B">
        <w:rPr>
          <w:rFonts w:eastAsia="Times New Roman" w:cs="Times New Roman"/>
          <w:bCs/>
          <w:szCs w:val="24"/>
          <w:lang w:eastAsia="tr-TR"/>
        </w:rPr>
        <w:t>puanlarının</w:t>
      </w:r>
      <w:r w:rsidR="00161EE4">
        <w:rPr>
          <w:rFonts w:eastAsia="Times New Roman" w:cs="Times New Roman"/>
          <w:bCs/>
          <w:szCs w:val="24"/>
          <w:lang w:eastAsia="tr-TR"/>
        </w:rPr>
        <w:t xml:space="preserve"> </w:t>
      </w:r>
      <w:r w:rsidRPr="009F152B">
        <w:rPr>
          <w:rFonts w:eastAsia="Times New Roman" w:cs="Times New Roman"/>
          <w:bCs/>
          <w:szCs w:val="24"/>
          <w:lang w:eastAsia="tr-TR"/>
        </w:rPr>
        <w:t>gelir</w:t>
      </w:r>
      <w:r w:rsidR="00161EE4">
        <w:rPr>
          <w:rFonts w:eastAsia="Times New Roman" w:cs="Times New Roman"/>
          <w:bCs/>
          <w:szCs w:val="24"/>
          <w:lang w:eastAsia="tr-TR"/>
        </w:rPr>
        <w:t xml:space="preserve"> </w:t>
      </w:r>
      <w:r w:rsidRPr="009F152B">
        <w:rPr>
          <w:rFonts w:eastAsia="Times New Roman" w:cs="Times New Roman"/>
          <w:bCs/>
          <w:szCs w:val="24"/>
          <w:lang w:eastAsia="tr-TR"/>
        </w:rPr>
        <w:t>durumu</w:t>
      </w:r>
      <w:r w:rsidR="00161EE4">
        <w:rPr>
          <w:rFonts w:eastAsia="Times New Roman" w:cs="Times New Roman"/>
          <w:bCs/>
          <w:szCs w:val="24"/>
          <w:lang w:eastAsia="tr-TR"/>
        </w:rPr>
        <w:t xml:space="preserve"> </w:t>
      </w:r>
      <w:r w:rsidRPr="009F152B">
        <w:rPr>
          <w:rFonts w:eastAsia="Times New Roman" w:cs="Times New Roman"/>
          <w:bCs/>
          <w:szCs w:val="24"/>
          <w:lang w:eastAsia="tr-TR"/>
        </w:rPr>
        <w:t>orta</w:t>
      </w:r>
      <w:r w:rsidR="00161EE4">
        <w:rPr>
          <w:rFonts w:eastAsia="Times New Roman" w:cs="Times New Roman"/>
          <w:bCs/>
          <w:szCs w:val="24"/>
          <w:lang w:eastAsia="tr-TR"/>
        </w:rPr>
        <w:t xml:space="preserve"> </w:t>
      </w:r>
      <w:r w:rsidRPr="009F152B">
        <w:rPr>
          <w:rFonts w:eastAsia="Times New Roman" w:cs="Times New Roman"/>
          <w:bCs/>
          <w:szCs w:val="24"/>
          <w:lang w:eastAsia="tr-TR"/>
        </w:rPr>
        <w:t>olan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katılımcılardan</w:t>
      </w:r>
      <w:r w:rsidR="00161EE4">
        <w:rPr>
          <w:rFonts w:eastAsia="Times New Roman" w:cs="Times New Roman"/>
          <w:bCs/>
          <w:szCs w:val="24"/>
          <w:lang w:eastAsia="tr-TR"/>
        </w:rPr>
        <w:t xml:space="preserve"> </w:t>
      </w:r>
      <w:r w:rsidRPr="009F152B">
        <w:rPr>
          <w:rFonts w:eastAsia="Times New Roman" w:cs="Times New Roman"/>
          <w:bCs/>
          <w:szCs w:val="24"/>
          <w:lang w:eastAsia="tr-TR"/>
        </w:rPr>
        <w:t>yüksek</w:t>
      </w:r>
      <w:r w:rsidR="00161EE4">
        <w:rPr>
          <w:rFonts w:eastAsia="Times New Roman" w:cs="Times New Roman"/>
          <w:bCs/>
          <w:szCs w:val="24"/>
          <w:lang w:eastAsia="tr-TR"/>
        </w:rPr>
        <w:t xml:space="preserve"> </w:t>
      </w:r>
      <w:r w:rsidRPr="009F152B">
        <w:rPr>
          <w:rFonts w:eastAsia="Times New Roman" w:cs="Times New Roman"/>
          <w:bCs/>
          <w:szCs w:val="24"/>
          <w:lang w:eastAsia="tr-TR"/>
        </w:rPr>
        <w:t>olduğu</w:t>
      </w:r>
      <w:r w:rsidR="00161EE4">
        <w:rPr>
          <w:rFonts w:eastAsia="Times New Roman" w:cs="Times New Roman"/>
          <w:bCs/>
          <w:szCs w:val="24"/>
          <w:lang w:eastAsia="tr-TR"/>
        </w:rPr>
        <w:t xml:space="preserve"> </w:t>
      </w:r>
      <w:r w:rsidRPr="009F152B">
        <w:rPr>
          <w:rFonts w:eastAsia="Times New Roman" w:cs="Times New Roman"/>
          <w:bCs/>
          <w:szCs w:val="24"/>
          <w:lang w:eastAsia="tr-TR"/>
        </w:rPr>
        <w:t>sonucuna</w:t>
      </w:r>
      <w:r w:rsidR="00161EE4">
        <w:rPr>
          <w:rFonts w:eastAsia="Times New Roman" w:cs="Times New Roman"/>
          <w:bCs/>
          <w:szCs w:val="24"/>
          <w:lang w:eastAsia="tr-TR"/>
        </w:rPr>
        <w:t xml:space="preserve"> </w:t>
      </w:r>
      <w:r w:rsidRPr="009F152B">
        <w:rPr>
          <w:rFonts w:eastAsia="Times New Roman" w:cs="Times New Roman"/>
          <w:bCs/>
          <w:szCs w:val="24"/>
          <w:lang w:eastAsia="tr-TR"/>
        </w:rPr>
        <w:t>ulaşılmaktadır.</w:t>
      </w:r>
      <w:r w:rsidR="00161EE4">
        <w:rPr>
          <w:rFonts w:eastAsia="Times New Roman" w:cs="Times New Roman"/>
          <w:bCs/>
          <w:szCs w:val="24"/>
          <w:lang w:eastAsia="tr-TR"/>
        </w:rPr>
        <w:t xml:space="preserve"> </w:t>
      </w:r>
      <w:r w:rsidRPr="009F152B">
        <w:rPr>
          <w:rFonts w:eastAsia="Calibri" w:cs="Times New Roman"/>
          <w:szCs w:val="24"/>
        </w:rPr>
        <w:t>Katılımcıların</w:t>
      </w:r>
      <w:r w:rsidR="00161EE4">
        <w:rPr>
          <w:rFonts w:eastAsia="Calibri" w:cs="Times New Roman"/>
          <w:szCs w:val="24"/>
        </w:rPr>
        <w:t xml:space="preserve"> </w:t>
      </w:r>
      <w:r w:rsidRPr="009F152B">
        <w:rPr>
          <w:rFonts w:eastAsia="Calibri" w:cs="Times New Roman"/>
          <w:szCs w:val="24"/>
        </w:rPr>
        <w:t>Sportif</w:t>
      </w:r>
      <w:r w:rsidR="00161EE4">
        <w:rPr>
          <w:rFonts w:eastAsia="Calibri" w:cs="Times New Roman"/>
          <w:szCs w:val="24"/>
        </w:rPr>
        <w:t xml:space="preserve"> </w:t>
      </w:r>
      <w:r w:rsidRPr="009F152B">
        <w:rPr>
          <w:rFonts w:eastAsia="Calibri" w:cs="Times New Roman"/>
          <w:szCs w:val="24"/>
        </w:rPr>
        <w:t>Sorunlarla</w:t>
      </w:r>
      <w:r w:rsidR="00161EE4">
        <w:rPr>
          <w:rFonts w:eastAsia="Calibri" w:cs="Times New Roman"/>
          <w:szCs w:val="24"/>
        </w:rPr>
        <w:t xml:space="preserve"> </w:t>
      </w:r>
      <w:r w:rsidRPr="009F152B">
        <w:rPr>
          <w:rFonts w:eastAsia="Calibri" w:cs="Times New Roman"/>
          <w:szCs w:val="24"/>
        </w:rPr>
        <w:t>Başa</w:t>
      </w:r>
      <w:r w:rsidR="00161EE4">
        <w:rPr>
          <w:rFonts w:eastAsia="Calibri" w:cs="Times New Roman"/>
          <w:szCs w:val="24"/>
        </w:rPr>
        <w:t xml:space="preserve"> </w:t>
      </w:r>
      <w:r w:rsidRPr="009F152B">
        <w:rPr>
          <w:rFonts w:eastAsia="Calibri" w:cs="Times New Roman"/>
          <w:szCs w:val="24"/>
        </w:rPr>
        <w:t>Çıkma</w:t>
      </w:r>
      <w:r w:rsidR="00161EE4">
        <w:rPr>
          <w:rFonts w:eastAsia="Calibri" w:cs="Times New Roman"/>
          <w:szCs w:val="24"/>
        </w:rPr>
        <w:t xml:space="preserve"> </w:t>
      </w:r>
      <w:r w:rsidRPr="009F152B">
        <w:rPr>
          <w:rFonts w:eastAsia="Calibri" w:cs="Times New Roman"/>
          <w:szCs w:val="24"/>
        </w:rPr>
        <w:t>Becerileri</w:t>
      </w:r>
      <w:r w:rsidR="00161EE4">
        <w:rPr>
          <w:rFonts w:eastAsia="Calibri" w:cs="Times New Roman"/>
          <w:szCs w:val="24"/>
        </w:rPr>
        <w:t xml:space="preserve"> </w:t>
      </w:r>
      <w:r w:rsidRPr="009F152B">
        <w:rPr>
          <w:rFonts w:eastAsia="Calibri" w:cs="Times New Roman"/>
          <w:szCs w:val="24"/>
        </w:rPr>
        <w:t>ölçeği</w:t>
      </w:r>
      <w:r w:rsidR="00161EE4">
        <w:rPr>
          <w:rFonts w:eastAsia="Calibri" w:cs="Times New Roman"/>
          <w:szCs w:val="24"/>
        </w:rPr>
        <w:t xml:space="preserve"> </w:t>
      </w:r>
      <w:r w:rsidRPr="009F152B">
        <w:rPr>
          <w:rFonts w:eastAsia="Calibri" w:cs="Times New Roman"/>
          <w:szCs w:val="24"/>
        </w:rPr>
        <w:t>ile</w:t>
      </w:r>
      <w:r w:rsidR="00161EE4">
        <w:rPr>
          <w:rFonts w:eastAsia="Calibri" w:cs="Times New Roman"/>
          <w:szCs w:val="24"/>
        </w:rPr>
        <w:t xml:space="preserve"> </w:t>
      </w:r>
      <w:r w:rsidRPr="009F152B">
        <w:rPr>
          <w:rFonts w:eastAsia="Calibri" w:cs="Times New Roman"/>
          <w:szCs w:val="24"/>
        </w:rPr>
        <w:t>gelir</w:t>
      </w:r>
      <w:r w:rsidR="00161EE4">
        <w:rPr>
          <w:rFonts w:eastAsia="Calibri" w:cs="Times New Roman"/>
          <w:szCs w:val="24"/>
        </w:rPr>
        <w:t xml:space="preserve"> </w:t>
      </w:r>
      <w:r w:rsidRPr="009F152B">
        <w:rPr>
          <w:rFonts w:eastAsia="Calibri" w:cs="Times New Roman"/>
          <w:szCs w:val="24"/>
        </w:rPr>
        <w:t>durumu</w:t>
      </w:r>
      <w:r w:rsidR="00161EE4">
        <w:rPr>
          <w:rFonts w:eastAsia="Calibri" w:cs="Times New Roman"/>
          <w:szCs w:val="24"/>
        </w:rPr>
        <w:t xml:space="preserve"> </w:t>
      </w:r>
      <w:r w:rsidRPr="009F152B">
        <w:rPr>
          <w:rFonts w:eastAsia="Times New Roman" w:cs="Times New Roman"/>
          <w:bCs/>
          <w:szCs w:val="24"/>
          <w:lang w:eastAsia="tr-TR"/>
        </w:rPr>
        <w:t>analizi</w:t>
      </w:r>
      <w:r w:rsidR="00161EE4">
        <w:rPr>
          <w:rFonts w:eastAsia="Times New Roman" w:cs="Times New Roman"/>
          <w:bCs/>
          <w:szCs w:val="24"/>
          <w:lang w:eastAsia="tr-TR"/>
        </w:rPr>
        <w:t xml:space="preserve"> </w:t>
      </w:r>
      <w:r w:rsidRPr="009F152B">
        <w:rPr>
          <w:rFonts w:eastAsia="Times New Roman" w:cs="Times New Roman"/>
          <w:bCs/>
          <w:szCs w:val="24"/>
          <w:lang w:eastAsia="tr-TR"/>
        </w:rPr>
        <w:t>sonucu</w:t>
      </w:r>
      <w:r w:rsidR="00161EE4">
        <w:rPr>
          <w:rFonts w:eastAsia="Times New Roman" w:cs="Times New Roman"/>
          <w:bCs/>
          <w:szCs w:val="24"/>
          <w:lang w:eastAsia="tr-TR"/>
        </w:rPr>
        <w:t xml:space="preserve"> </w:t>
      </w:r>
      <w:r w:rsidRPr="009F152B">
        <w:rPr>
          <w:rFonts w:eastAsia="Times New Roman" w:cs="Times New Roman"/>
          <w:bCs/>
          <w:szCs w:val="24"/>
          <w:lang w:eastAsia="tr-TR"/>
        </w:rPr>
        <w:t>ise</w:t>
      </w:r>
      <w:r w:rsidR="00161EE4">
        <w:rPr>
          <w:rFonts w:eastAsia="Times New Roman" w:cs="Times New Roman"/>
          <w:bCs/>
          <w:szCs w:val="24"/>
          <w:lang w:eastAsia="tr-TR"/>
        </w:rPr>
        <w:t xml:space="preserve"> </w:t>
      </w:r>
      <w:r w:rsidRPr="009F152B">
        <w:rPr>
          <w:rFonts w:eastAsia="Times New Roman" w:cs="Times New Roman"/>
          <w:bCs/>
          <w:szCs w:val="24"/>
          <w:lang w:eastAsia="tr-TR"/>
        </w:rPr>
        <w:t>sadece</w:t>
      </w:r>
      <w:r w:rsidR="00161EE4">
        <w:rPr>
          <w:rFonts w:eastAsia="Times New Roman" w:cs="Times New Roman"/>
          <w:bCs/>
          <w:szCs w:val="24"/>
          <w:lang w:eastAsia="tr-TR"/>
        </w:rPr>
        <w:t xml:space="preserve"> </w:t>
      </w:r>
      <w:r w:rsidRPr="009F152B">
        <w:rPr>
          <w:rFonts w:eastAsia="Times New Roman" w:cs="Times New Roman"/>
          <w:bCs/>
          <w:szCs w:val="24"/>
          <w:lang w:eastAsia="tr-TR"/>
        </w:rPr>
        <w:t>antrene</w:t>
      </w:r>
      <w:r w:rsidR="00161EE4">
        <w:rPr>
          <w:rFonts w:eastAsia="Times New Roman" w:cs="Times New Roman"/>
          <w:bCs/>
          <w:szCs w:val="24"/>
          <w:lang w:eastAsia="tr-TR"/>
        </w:rPr>
        <w:t xml:space="preserve"> </w:t>
      </w:r>
      <w:r w:rsidRPr="009F152B">
        <w:rPr>
          <w:rFonts w:eastAsia="Times New Roman" w:cs="Times New Roman"/>
          <w:bCs/>
          <w:szCs w:val="24"/>
          <w:lang w:eastAsia="tr-TR"/>
        </w:rPr>
        <w:t>edilebilirlik</w:t>
      </w:r>
      <w:r w:rsidR="00161EE4">
        <w:rPr>
          <w:rFonts w:eastAsia="Calibri" w:cs="Times New Roman"/>
          <w:szCs w:val="24"/>
        </w:rPr>
        <w:t xml:space="preserve"> </w:t>
      </w:r>
      <w:r w:rsidRPr="009F152B">
        <w:rPr>
          <w:rFonts w:eastAsia="Calibri" w:cs="Times New Roman"/>
          <w:szCs w:val="24"/>
        </w:rPr>
        <w:t>alt</w:t>
      </w:r>
      <w:r w:rsidR="00161EE4">
        <w:rPr>
          <w:rFonts w:eastAsia="Calibri" w:cs="Times New Roman"/>
          <w:szCs w:val="24"/>
        </w:rPr>
        <w:t xml:space="preserve"> </w:t>
      </w:r>
      <w:r w:rsidRPr="009F152B">
        <w:rPr>
          <w:rFonts w:eastAsia="Calibri" w:cs="Times New Roman"/>
          <w:szCs w:val="24"/>
        </w:rPr>
        <w:t>boyutunda</w:t>
      </w:r>
      <w:r w:rsidR="00161EE4">
        <w:rPr>
          <w:rFonts w:eastAsia="Calibri" w:cs="Times New Roman"/>
          <w:szCs w:val="24"/>
        </w:rPr>
        <w:t xml:space="preserve"> </w:t>
      </w:r>
      <w:r w:rsidRPr="009F152B">
        <w:rPr>
          <w:rFonts w:eastAsia="Times New Roman" w:cs="Times New Roman"/>
          <w:bCs/>
          <w:szCs w:val="24"/>
          <w:lang w:eastAsia="tr-TR"/>
        </w:rPr>
        <w:t>istatistiksel</w:t>
      </w:r>
      <w:r w:rsidR="00161EE4">
        <w:rPr>
          <w:rFonts w:eastAsia="Times New Roman" w:cs="Times New Roman"/>
          <w:bCs/>
          <w:szCs w:val="24"/>
          <w:lang w:eastAsia="tr-TR"/>
        </w:rPr>
        <w:t xml:space="preserve"> </w:t>
      </w:r>
      <w:r w:rsidRPr="009F152B">
        <w:rPr>
          <w:rFonts w:eastAsia="Times New Roman" w:cs="Times New Roman"/>
          <w:bCs/>
          <w:szCs w:val="24"/>
          <w:lang w:eastAsia="tr-TR"/>
        </w:rPr>
        <w:t>olarak</w:t>
      </w:r>
      <w:r w:rsidR="00161EE4">
        <w:rPr>
          <w:rFonts w:eastAsia="Times New Roman" w:cs="Times New Roman"/>
          <w:bCs/>
          <w:szCs w:val="24"/>
          <w:lang w:eastAsia="tr-TR"/>
        </w:rPr>
        <w:t xml:space="preserve"> </w:t>
      </w:r>
      <w:r w:rsidRPr="009F152B">
        <w:rPr>
          <w:rFonts w:eastAsia="Times New Roman" w:cs="Times New Roman"/>
          <w:bCs/>
          <w:szCs w:val="24"/>
          <w:lang w:eastAsia="tr-TR"/>
        </w:rPr>
        <w:t>anlamlı</w:t>
      </w:r>
      <w:r w:rsidR="00161EE4">
        <w:rPr>
          <w:rFonts w:eastAsia="Times New Roman" w:cs="Times New Roman"/>
          <w:bCs/>
          <w:szCs w:val="24"/>
          <w:lang w:eastAsia="tr-TR"/>
        </w:rPr>
        <w:t xml:space="preserve"> </w:t>
      </w:r>
      <w:r w:rsidRPr="009F152B">
        <w:rPr>
          <w:rFonts w:eastAsia="Times New Roman" w:cs="Times New Roman"/>
          <w:bCs/>
          <w:szCs w:val="24"/>
          <w:lang w:eastAsia="tr-TR"/>
        </w:rPr>
        <w:t>farklılık</w:t>
      </w:r>
      <w:r w:rsidR="00161EE4">
        <w:rPr>
          <w:rFonts w:eastAsia="Times New Roman" w:cs="Times New Roman"/>
          <w:bCs/>
          <w:szCs w:val="24"/>
          <w:lang w:eastAsia="tr-TR"/>
        </w:rPr>
        <w:t xml:space="preserve"> </w:t>
      </w:r>
      <w:r w:rsidRPr="009F152B">
        <w:rPr>
          <w:rFonts w:eastAsia="Times New Roman" w:cs="Times New Roman"/>
          <w:bCs/>
          <w:szCs w:val="24"/>
          <w:lang w:eastAsia="tr-TR"/>
        </w:rPr>
        <w:t>görülmektedir</w:t>
      </w:r>
      <w:r w:rsidR="00161EE4">
        <w:rPr>
          <w:rFonts w:eastAsia="Times New Roman" w:cs="Times New Roman"/>
          <w:bCs/>
          <w:szCs w:val="24"/>
          <w:lang w:eastAsia="tr-TR"/>
        </w:rPr>
        <w:t xml:space="preserve"> </w:t>
      </w:r>
      <w:r w:rsidRPr="009F152B">
        <w:rPr>
          <w:rFonts w:eastAsia="Times New Roman" w:cs="Times New Roman"/>
          <w:bCs/>
          <w:szCs w:val="24"/>
          <w:lang w:eastAsia="tr-TR"/>
        </w:rPr>
        <w:t>(p&lt;0.05).</w:t>
      </w:r>
      <w:r w:rsidR="00161EE4">
        <w:rPr>
          <w:rFonts w:eastAsia="Times New Roman" w:cs="Times New Roman"/>
          <w:bCs/>
          <w:szCs w:val="24"/>
          <w:lang w:eastAsia="tr-TR"/>
        </w:rPr>
        <w:t xml:space="preserve"> </w:t>
      </w:r>
      <w:r w:rsidRPr="009F152B">
        <w:rPr>
          <w:rFonts w:eastAsia="Times New Roman" w:cs="Times New Roman"/>
          <w:bCs/>
          <w:szCs w:val="24"/>
          <w:lang w:eastAsia="tr-TR"/>
        </w:rPr>
        <w:t>Gruplar</w:t>
      </w:r>
      <w:r w:rsidR="00161EE4">
        <w:rPr>
          <w:rFonts w:eastAsia="Times New Roman" w:cs="Times New Roman"/>
          <w:bCs/>
          <w:szCs w:val="24"/>
          <w:lang w:eastAsia="tr-TR"/>
        </w:rPr>
        <w:t xml:space="preserve"> </w:t>
      </w:r>
      <w:r w:rsidRPr="009F152B">
        <w:rPr>
          <w:rFonts w:eastAsia="Times New Roman" w:cs="Times New Roman"/>
          <w:bCs/>
          <w:szCs w:val="24"/>
          <w:lang w:eastAsia="tr-TR"/>
        </w:rPr>
        <w:t>arası</w:t>
      </w:r>
      <w:r w:rsidR="00161EE4">
        <w:rPr>
          <w:rFonts w:eastAsia="Times New Roman" w:cs="Times New Roman"/>
          <w:bCs/>
          <w:szCs w:val="24"/>
          <w:lang w:eastAsia="tr-TR"/>
        </w:rPr>
        <w:t xml:space="preserve"> </w:t>
      </w:r>
      <w:r w:rsidRPr="009F152B">
        <w:rPr>
          <w:rFonts w:eastAsia="Times New Roman" w:cs="Times New Roman"/>
          <w:bCs/>
          <w:szCs w:val="24"/>
          <w:lang w:eastAsia="tr-TR"/>
        </w:rPr>
        <w:t>farklılığı</w:t>
      </w:r>
      <w:r w:rsidR="00161EE4">
        <w:rPr>
          <w:rFonts w:eastAsia="Times New Roman" w:cs="Times New Roman"/>
          <w:bCs/>
          <w:szCs w:val="24"/>
          <w:lang w:eastAsia="tr-TR"/>
        </w:rPr>
        <w:t xml:space="preserve"> </w:t>
      </w:r>
      <w:r w:rsidRPr="009F152B">
        <w:rPr>
          <w:rFonts w:eastAsia="Times New Roman" w:cs="Times New Roman"/>
          <w:bCs/>
          <w:szCs w:val="24"/>
          <w:lang w:eastAsia="tr-TR"/>
        </w:rPr>
        <w:t>tespit</w:t>
      </w:r>
      <w:r w:rsidR="00161EE4">
        <w:rPr>
          <w:rFonts w:eastAsia="Times New Roman" w:cs="Times New Roman"/>
          <w:bCs/>
          <w:szCs w:val="24"/>
          <w:lang w:eastAsia="tr-TR"/>
        </w:rPr>
        <w:t xml:space="preserve"> </w:t>
      </w:r>
      <w:r w:rsidRPr="009F152B">
        <w:rPr>
          <w:rFonts w:eastAsia="Times New Roman" w:cs="Times New Roman"/>
          <w:bCs/>
          <w:szCs w:val="24"/>
          <w:lang w:eastAsia="tr-TR"/>
        </w:rPr>
        <w:t>etmek</w:t>
      </w:r>
      <w:r w:rsidR="00161EE4">
        <w:rPr>
          <w:rFonts w:eastAsia="Times New Roman" w:cs="Times New Roman"/>
          <w:bCs/>
          <w:szCs w:val="24"/>
          <w:lang w:eastAsia="tr-TR"/>
        </w:rPr>
        <w:t xml:space="preserve"> </w:t>
      </w:r>
      <w:r w:rsidRPr="009F152B">
        <w:rPr>
          <w:rFonts w:eastAsia="Times New Roman" w:cs="Times New Roman"/>
          <w:bCs/>
          <w:szCs w:val="24"/>
          <w:lang w:eastAsia="tr-TR"/>
        </w:rPr>
        <w:t>amacıyla</w:t>
      </w:r>
      <w:r w:rsidR="00161EE4">
        <w:rPr>
          <w:rFonts w:eastAsia="Times New Roman" w:cs="Times New Roman"/>
          <w:bCs/>
          <w:szCs w:val="24"/>
          <w:lang w:eastAsia="tr-TR"/>
        </w:rPr>
        <w:t xml:space="preserve"> </w:t>
      </w:r>
      <w:r w:rsidRPr="009F152B">
        <w:rPr>
          <w:rFonts w:eastAsia="Times New Roman" w:cs="Times New Roman"/>
          <w:bCs/>
          <w:szCs w:val="24"/>
          <w:lang w:eastAsia="tr-TR"/>
        </w:rPr>
        <w:t>yapılan</w:t>
      </w:r>
      <w:r w:rsidR="00161EE4">
        <w:rPr>
          <w:rFonts w:eastAsia="Times New Roman" w:cs="Times New Roman"/>
          <w:bCs/>
          <w:szCs w:val="24"/>
          <w:lang w:eastAsia="tr-TR"/>
        </w:rPr>
        <w:t xml:space="preserve"> </w:t>
      </w:r>
      <w:r w:rsidRPr="009F152B">
        <w:rPr>
          <w:rFonts w:eastAsia="Times New Roman" w:cs="Times New Roman"/>
          <w:bCs/>
          <w:szCs w:val="24"/>
          <w:lang w:eastAsia="tr-TR"/>
        </w:rPr>
        <w:t>Bonferonni</w:t>
      </w:r>
      <w:r w:rsidR="00161EE4">
        <w:rPr>
          <w:rFonts w:eastAsia="Times New Roman" w:cs="Times New Roman"/>
          <w:bCs/>
          <w:szCs w:val="24"/>
          <w:lang w:eastAsia="tr-TR"/>
        </w:rPr>
        <w:t xml:space="preserve"> </w:t>
      </w:r>
      <w:r w:rsidRPr="009F152B">
        <w:rPr>
          <w:rFonts w:eastAsia="Times New Roman" w:cs="Times New Roman"/>
          <w:bCs/>
          <w:szCs w:val="24"/>
          <w:lang w:eastAsia="tr-TR"/>
        </w:rPr>
        <w:t>analizi</w:t>
      </w:r>
      <w:r w:rsidR="00161EE4">
        <w:rPr>
          <w:rFonts w:eastAsia="Times New Roman" w:cs="Times New Roman"/>
          <w:bCs/>
          <w:szCs w:val="24"/>
          <w:lang w:eastAsia="tr-TR"/>
        </w:rPr>
        <w:t xml:space="preserve"> </w:t>
      </w:r>
      <w:r w:rsidRPr="009F152B">
        <w:rPr>
          <w:rFonts w:eastAsia="Times New Roman" w:cs="Times New Roman"/>
          <w:bCs/>
          <w:szCs w:val="24"/>
          <w:lang w:eastAsia="tr-TR"/>
        </w:rPr>
        <w:t>sonucu</w:t>
      </w:r>
      <w:r w:rsidR="00161EE4">
        <w:rPr>
          <w:rFonts w:eastAsia="Times New Roman" w:cs="Times New Roman"/>
          <w:bCs/>
          <w:szCs w:val="24"/>
          <w:lang w:eastAsia="tr-TR"/>
        </w:rPr>
        <w:t xml:space="preserve"> </w:t>
      </w:r>
      <w:r w:rsidRPr="009F152B">
        <w:rPr>
          <w:rFonts w:eastAsia="Times New Roman" w:cs="Times New Roman"/>
          <w:bCs/>
          <w:szCs w:val="24"/>
          <w:lang w:eastAsia="tr-TR"/>
        </w:rPr>
        <w:t>maddi</w:t>
      </w:r>
      <w:r w:rsidR="00161EE4">
        <w:rPr>
          <w:rFonts w:eastAsia="Times New Roman" w:cs="Times New Roman"/>
          <w:bCs/>
          <w:szCs w:val="24"/>
          <w:lang w:eastAsia="tr-TR"/>
        </w:rPr>
        <w:t xml:space="preserve"> </w:t>
      </w:r>
      <w:r w:rsidRPr="009F152B">
        <w:rPr>
          <w:rFonts w:eastAsia="Times New Roman" w:cs="Times New Roman"/>
          <w:bCs/>
          <w:szCs w:val="24"/>
          <w:lang w:eastAsia="tr-TR"/>
        </w:rPr>
        <w:t>durumu</w:t>
      </w:r>
      <w:r w:rsidR="00161EE4">
        <w:rPr>
          <w:rFonts w:eastAsia="Times New Roman" w:cs="Times New Roman"/>
          <w:bCs/>
          <w:szCs w:val="24"/>
          <w:lang w:eastAsia="tr-TR"/>
        </w:rPr>
        <w:t xml:space="preserve"> </w:t>
      </w:r>
      <w:r w:rsidRPr="009F152B">
        <w:rPr>
          <w:rFonts w:eastAsia="Times New Roman" w:cs="Times New Roman"/>
          <w:bCs/>
          <w:szCs w:val="24"/>
          <w:lang w:eastAsia="tr-TR"/>
        </w:rPr>
        <w:t>orta</w:t>
      </w:r>
      <w:r w:rsidR="00161EE4">
        <w:rPr>
          <w:rFonts w:eastAsia="Times New Roman" w:cs="Times New Roman"/>
          <w:bCs/>
          <w:szCs w:val="24"/>
          <w:lang w:eastAsia="tr-TR"/>
        </w:rPr>
        <w:t xml:space="preserve"> </w:t>
      </w:r>
      <w:r w:rsidRPr="009F152B">
        <w:rPr>
          <w:rFonts w:eastAsia="Times New Roman" w:cs="Times New Roman"/>
          <w:bCs/>
          <w:szCs w:val="24"/>
          <w:lang w:eastAsia="tr-TR"/>
        </w:rPr>
        <w:t>olan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katılımcıların</w:t>
      </w:r>
      <w:r w:rsidR="00161EE4">
        <w:rPr>
          <w:rFonts w:eastAsia="Times New Roman" w:cs="Times New Roman"/>
          <w:bCs/>
          <w:szCs w:val="24"/>
          <w:lang w:eastAsia="tr-TR"/>
        </w:rPr>
        <w:t xml:space="preserve"> </w:t>
      </w:r>
      <w:r w:rsidRPr="009F152B">
        <w:rPr>
          <w:rFonts w:eastAsia="Times New Roman" w:cs="Times New Roman"/>
          <w:bCs/>
          <w:szCs w:val="24"/>
          <w:lang w:eastAsia="tr-TR"/>
        </w:rPr>
        <w:t>puanlarının</w:t>
      </w:r>
      <w:r w:rsidR="00161EE4">
        <w:rPr>
          <w:rFonts w:eastAsia="Times New Roman" w:cs="Times New Roman"/>
          <w:bCs/>
          <w:szCs w:val="24"/>
          <w:lang w:eastAsia="tr-TR"/>
        </w:rPr>
        <w:t xml:space="preserve"> </w:t>
      </w:r>
      <w:r w:rsidRPr="009F152B">
        <w:rPr>
          <w:rFonts w:eastAsia="Times New Roman" w:cs="Times New Roman"/>
          <w:bCs/>
          <w:szCs w:val="24"/>
          <w:lang w:eastAsia="tr-TR"/>
        </w:rPr>
        <w:t>gelir</w:t>
      </w:r>
      <w:r w:rsidR="00161EE4">
        <w:rPr>
          <w:rFonts w:eastAsia="Times New Roman" w:cs="Times New Roman"/>
          <w:bCs/>
          <w:szCs w:val="24"/>
          <w:lang w:eastAsia="tr-TR"/>
        </w:rPr>
        <w:t xml:space="preserve"> </w:t>
      </w:r>
      <w:r w:rsidRPr="009F152B">
        <w:rPr>
          <w:rFonts w:eastAsia="Times New Roman" w:cs="Times New Roman"/>
          <w:bCs/>
          <w:szCs w:val="24"/>
          <w:lang w:eastAsia="tr-TR"/>
        </w:rPr>
        <w:t>durumu</w:t>
      </w:r>
      <w:r w:rsidR="00161EE4">
        <w:rPr>
          <w:rFonts w:eastAsia="Times New Roman" w:cs="Times New Roman"/>
          <w:bCs/>
          <w:szCs w:val="24"/>
          <w:lang w:eastAsia="tr-TR"/>
        </w:rPr>
        <w:t xml:space="preserve"> </w:t>
      </w:r>
      <w:r w:rsidRPr="009F152B">
        <w:rPr>
          <w:rFonts w:eastAsia="Times New Roman" w:cs="Times New Roman"/>
          <w:bCs/>
          <w:szCs w:val="24"/>
          <w:lang w:eastAsia="tr-TR"/>
        </w:rPr>
        <w:t>iyi</w:t>
      </w:r>
      <w:r w:rsidR="00161EE4">
        <w:rPr>
          <w:rFonts w:eastAsia="Times New Roman" w:cs="Times New Roman"/>
          <w:bCs/>
          <w:szCs w:val="24"/>
          <w:lang w:eastAsia="tr-TR"/>
        </w:rPr>
        <w:t xml:space="preserve"> </w:t>
      </w:r>
      <w:r w:rsidRPr="009F152B">
        <w:rPr>
          <w:rFonts w:eastAsia="Times New Roman" w:cs="Times New Roman"/>
          <w:bCs/>
          <w:szCs w:val="24"/>
          <w:lang w:eastAsia="tr-TR"/>
        </w:rPr>
        <w:t>olan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katılımcılardan</w:t>
      </w:r>
      <w:r w:rsidR="00161EE4">
        <w:rPr>
          <w:rFonts w:eastAsia="Times New Roman" w:cs="Times New Roman"/>
          <w:bCs/>
          <w:szCs w:val="24"/>
          <w:lang w:eastAsia="tr-TR"/>
        </w:rPr>
        <w:t xml:space="preserve"> </w:t>
      </w:r>
      <w:r w:rsidRPr="009F152B">
        <w:rPr>
          <w:rFonts w:eastAsia="Times New Roman" w:cs="Times New Roman"/>
          <w:bCs/>
          <w:szCs w:val="24"/>
          <w:lang w:eastAsia="tr-TR"/>
        </w:rPr>
        <w:t>yüksek</w:t>
      </w:r>
      <w:r w:rsidR="00161EE4">
        <w:rPr>
          <w:rFonts w:eastAsia="Times New Roman" w:cs="Times New Roman"/>
          <w:bCs/>
          <w:szCs w:val="24"/>
          <w:lang w:eastAsia="tr-TR"/>
        </w:rPr>
        <w:t xml:space="preserve"> </w:t>
      </w:r>
      <w:r w:rsidRPr="009F152B">
        <w:rPr>
          <w:rFonts w:eastAsia="Times New Roman" w:cs="Times New Roman"/>
          <w:bCs/>
          <w:szCs w:val="24"/>
          <w:lang w:eastAsia="tr-TR"/>
        </w:rPr>
        <w:t>olduğu</w:t>
      </w:r>
      <w:r w:rsidR="00161EE4">
        <w:rPr>
          <w:rFonts w:eastAsia="Times New Roman" w:cs="Times New Roman"/>
          <w:bCs/>
          <w:szCs w:val="24"/>
          <w:lang w:eastAsia="tr-TR"/>
        </w:rPr>
        <w:t xml:space="preserve"> </w:t>
      </w:r>
      <w:r w:rsidRPr="009F152B">
        <w:rPr>
          <w:rFonts w:eastAsia="Times New Roman" w:cs="Times New Roman"/>
          <w:bCs/>
          <w:szCs w:val="24"/>
          <w:lang w:eastAsia="tr-TR"/>
        </w:rPr>
        <w:t>sonucuna</w:t>
      </w:r>
      <w:r w:rsidR="00161EE4">
        <w:rPr>
          <w:rFonts w:eastAsia="Times New Roman" w:cs="Times New Roman"/>
          <w:bCs/>
          <w:szCs w:val="24"/>
          <w:lang w:eastAsia="tr-TR"/>
        </w:rPr>
        <w:t xml:space="preserve"> </w:t>
      </w:r>
      <w:r w:rsidRPr="009F152B">
        <w:rPr>
          <w:rFonts w:eastAsia="Times New Roman" w:cs="Times New Roman"/>
          <w:bCs/>
          <w:szCs w:val="24"/>
          <w:lang w:eastAsia="tr-TR"/>
        </w:rPr>
        <w:t>ulaşılmaktadır.</w:t>
      </w:r>
    </w:p>
    <w:p w14:paraId="22DE1424" w14:textId="77777777" w:rsidR="00C54609" w:rsidRPr="009F152B" w:rsidRDefault="00C54609" w:rsidP="00C54609">
      <w:pPr>
        <w:spacing w:after="120"/>
        <w:outlineLvl w:val="4"/>
        <w:rPr>
          <w:rFonts w:eastAsia="Times New Roman" w:cs="Times New Roman"/>
          <w:bCs/>
          <w:szCs w:val="24"/>
          <w:lang w:eastAsia="tr-TR"/>
        </w:rPr>
      </w:pPr>
    </w:p>
    <w:p w14:paraId="3CB75E94" w14:textId="77777777" w:rsidR="00961751" w:rsidRDefault="00961751" w:rsidP="00161EE4">
      <w:pPr>
        <w:spacing w:before="120" w:after="120"/>
        <w:ind w:left="567" w:hanging="567"/>
        <w:outlineLvl w:val="4"/>
        <w:rPr>
          <w:rFonts w:eastAsia="Times New Roman" w:cs="Times New Roman"/>
          <w:b/>
          <w:bCs/>
          <w:szCs w:val="24"/>
          <w:lang w:eastAsia="tr-TR"/>
        </w:rPr>
        <w:sectPr w:rsidR="00961751" w:rsidSect="00BE4E81">
          <w:pgSz w:w="11906" w:h="16838" w:code="9"/>
          <w:pgMar w:top="1418" w:right="1304" w:bottom="1418" w:left="1701" w:header="851" w:footer="851" w:gutter="0"/>
          <w:cols w:space="708"/>
          <w:docGrid w:linePitch="360"/>
        </w:sectPr>
      </w:pPr>
    </w:p>
    <w:p w14:paraId="61B421C4" w14:textId="77777777" w:rsidR="00C54609" w:rsidRPr="009F152B" w:rsidRDefault="00B10B72" w:rsidP="00161EE4">
      <w:pPr>
        <w:spacing w:before="120" w:after="120"/>
        <w:ind w:left="567" w:hanging="567"/>
        <w:outlineLvl w:val="4"/>
        <w:rPr>
          <w:rFonts w:eastAsia="Times New Roman" w:cs="Times New Roman"/>
          <w:b/>
          <w:bCs/>
          <w:szCs w:val="24"/>
          <w:lang w:eastAsia="tr-TR"/>
        </w:rPr>
      </w:pPr>
      <w:r>
        <w:rPr>
          <w:rFonts w:eastAsia="Calibri" w:cs="Times New Roman"/>
          <w:noProof/>
          <w:sz w:val="20"/>
          <w:szCs w:val="24"/>
          <w:lang w:eastAsia="tr-TR"/>
        </w:rPr>
        <w:lastRenderedPageBreak/>
        <mc:AlternateContent>
          <mc:Choice Requires="wps">
            <w:drawing>
              <wp:anchor distT="0" distB="0" distL="114300" distR="114300" simplePos="0" relativeHeight="251663360" behindDoc="0" locked="0" layoutInCell="1" allowOverlap="1" wp14:anchorId="3AAD872D" wp14:editId="2E27AF07">
                <wp:simplePos x="0" y="0"/>
                <wp:positionH relativeFrom="column">
                  <wp:posOffset>-540303</wp:posOffset>
                </wp:positionH>
                <wp:positionV relativeFrom="paragraph">
                  <wp:posOffset>5772571</wp:posOffset>
                </wp:positionV>
                <wp:extent cx="762000" cy="723900"/>
                <wp:effectExtent l="0" t="0" r="23495" b="28575"/>
                <wp:wrapNone/>
                <wp:docPr id="21" name="Metin Kutusu 21"/>
                <wp:cNvGraphicFramePr/>
                <a:graphic xmlns:a="http://schemas.openxmlformats.org/drawingml/2006/main">
                  <a:graphicData uri="http://schemas.microsoft.com/office/word/2010/wordprocessingShape">
                    <wps:wsp>
                      <wps:cNvSpPr txBox="1"/>
                      <wps:spPr>
                        <a:xfrm>
                          <a:off x="0" y="0"/>
                          <a:ext cx="762000" cy="723900"/>
                        </a:xfrm>
                        <a:prstGeom prst="rect">
                          <a:avLst/>
                        </a:prstGeom>
                        <a:solidFill>
                          <a:schemeClr val="bg1"/>
                        </a:solidFill>
                        <a:ln w="6350">
                          <a:solidFill>
                            <a:schemeClr val="bg1"/>
                          </a:solidFill>
                        </a:ln>
                      </wps:spPr>
                      <wps:txbx>
                        <w:txbxContent>
                          <w:p w14:paraId="1505A350" w14:textId="77777777" w:rsidR="006014D3" w:rsidRDefault="006014D3" w:rsidP="00B10B72">
                            <w:pPr>
                              <w:ind w:firstLine="0"/>
                            </w:pPr>
                            <w:r>
                              <w:t>39</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D872D" id="Metin Kutusu 21" o:spid="_x0000_s1038" type="#_x0000_t202" style="position:absolute;left:0;text-align:left;margin-left:-42.55pt;margin-top:454.55pt;width:60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" fillcolor="white [3212]" strokecolor="white [3212]" strokeweight=".5pt">
                <v:textbox style="layout-flow:vertical">
                  <w:txbxContent>
                    <w:p w14:paraId="1505A350" w14:textId="77777777" w:rsidR="006014D3" w:rsidRDefault="006014D3" w:rsidP="00B10B72">
                      <w:pPr>
                        <w:ind w:firstLine="0"/>
                      </w:pPr>
                      <w:r>
                        <w:t>39</w:t>
                      </w:r>
                    </w:p>
                  </w:txbxContent>
                </v:textbox>
              </v:shape>
            </w:pict>
          </mc:Fallback>
        </mc:AlternateContent>
      </w:r>
      <w:r w:rsidR="009700A6">
        <w:rPr>
          <w:rFonts w:eastAsia="Calibri" w:cs="Times New Roman"/>
          <w:noProof/>
          <w:sz w:val="20"/>
          <w:szCs w:val="24"/>
          <w:lang w:eastAsia="tr-TR"/>
        </w:rPr>
        <mc:AlternateContent>
          <mc:Choice Requires="wps">
            <w:drawing>
              <wp:anchor distT="0" distB="0" distL="114300" distR="114300" simplePos="0" relativeHeight="251654144" behindDoc="0" locked="0" layoutInCell="1" allowOverlap="1" wp14:anchorId="437265AD" wp14:editId="16B3784A">
                <wp:simplePos x="0" y="0"/>
                <wp:positionH relativeFrom="column">
                  <wp:posOffset>8390255</wp:posOffset>
                </wp:positionH>
                <wp:positionV relativeFrom="paragraph">
                  <wp:posOffset>5772150</wp:posOffset>
                </wp:positionV>
                <wp:extent cx="762000" cy="723900"/>
                <wp:effectExtent l="0" t="0" r="19050" b="19050"/>
                <wp:wrapNone/>
                <wp:docPr id="7" name="Metin Kutusu 7"/>
                <wp:cNvGraphicFramePr/>
                <a:graphic xmlns:a="http://schemas.openxmlformats.org/drawingml/2006/main">
                  <a:graphicData uri="http://schemas.microsoft.com/office/word/2010/wordprocessingShape">
                    <wps:wsp>
                      <wps:cNvSpPr txBox="1"/>
                      <wps:spPr>
                        <a:xfrm>
                          <a:off x="0" y="0"/>
                          <a:ext cx="762000" cy="723900"/>
                        </a:xfrm>
                        <a:prstGeom prst="rect">
                          <a:avLst/>
                        </a:prstGeom>
                        <a:solidFill>
                          <a:schemeClr val="bg1"/>
                        </a:solidFill>
                        <a:ln w="6350">
                          <a:solidFill>
                            <a:schemeClr val="bg1"/>
                          </a:solidFill>
                        </a:ln>
                      </wps:spPr>
                      <wps:txbx>
                        <w:txbxContent>
                          <w:p w14:paraId="646231C9" w14:textId="77777777" w:rsidR="006014D3" w:rsidRDefault="006014D3" w:rsidP="009700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265AD" id="Metin Kutusu 7" o:spid="_x0000_s1039" type="#_x0000_t202" style="position:absolute;left:0;text-align:left;margin-left:660.65pt;margin-top:454.5pt;width:60pt;height:5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" fillcolor="white [3212]" strokecolor="white [3212]" strokeweight=".5pt">
                <v:textbox>
                  <w:txbxContent>
                    <w:p w14:paraId="646231C9" w14:textId="77777777" w:rsidR="006014D3" w:rsidRDefault="006014D3" w:rsidP="009700A6"/>
                  </w:txbxContent>
                </v:textbox>
              </v:shape>
            </w:pict>
          </mc:Fallback>
        </mc:AlternateContent>
      </w:r>
      <w:r w:rsidR="00C54609" w:rsidRPr="009F152B">
        <w:rPr>
          <w:rFonts w:eastAsia="Times New Roman" w:cs="Times New Roman"/>
          <w:b/>
          <w:bCs/>
          <w:szCs w:val="24"/>
          <w:lang w:eastAsia="tr-TR"/>
        </w:rPr>
        <w:t>Tablo</w:t>
      </w:r>
      <w:r w:rsidR="00161EE4">
        <w:rPr>
          <w:rFonts w:eastAsia="Times New Roman" w:cs="Times New Roman"/>
          <w:b/>
          <w:bCs/>
          <w:szCs w:val="24"/>
          <w:lang w:eastAsia="tr-TR"/>
        </w:rPr>
        <w:t xml:space="preserve"> </w:t>
      </w:r>
      <w:r w:rsidR="00C54609" w:rsidRPr="009F152B">
        <w:rPr>
          <w:rFonts w:eastAsia="Times New Roman" w:cs="Times New Roman"/>
          <w:b/>
          <w:bCs/>
          <w:szCs w:val="24"/>
          <w:lang w:eastAsia="tr-TR"/>
        </w:rPr>
        <w:t>10</w:t>
      </w:r>
      <w:r w:rsidR="00373000">
        <w:rPr>
          <w:rFonts w:eastAsia="Times New Roman" w:cs="Times New Roman"/>
          <w:b/>
          <w:bCs/>
          <w:szCs w:val="24"/>
          <w:lang w:eastAsia="tr-TR"/>
        </w:rPr>
        <w:t>.</w:t>
      </w:r>
      <w:r w:rsidR="00161EE4">
        <w:rPr>
          <w:rFonts w:eastAsia="Times New Roman" w:cs="Times New Roman"/>
          <w:b/>
          <w:bCs/>
          <w:szCs w:val="24"/>
          <w:lang w:eastAsia="tr-TR"/>
        </w:rPr>
        <w:t xml:space="preserve"> </w:t>
      </w:r>
      <w:r w:rsidR="00C54609" w:rsidRPr="00373000">
        <w:rPr>
          <w:rFonts w:eastAsia="Times New Roman" w:cs="Times New Roman"/>
          <w:bCs/>
          <w:szCs w:val="24"/>
          <w:lang w:eastAsia="tr-TR"/>
        </w:rPr>
        <w:t>Spor</w:t>
      </w:r>
      <w:r w:rsidR="00161EE4" w:rsidRPr="00373000">
        <w:rPr>
          <w:rFonts w:eastAsia="Times New Roman" w:cs="Times New Roman"/>
          <w:bCs/>
          <w:szCs w:val="24"/>
          <w:lang w:eastAsia="tr-TR"/>
        </w:rPr>
        <w:t xml:space="preserve"> </w:t>
      </w:r>
      <w:r w:rsidR="00373000" w:rsidRPr="00373000">
        <w:rPr>
          <w:rFonts w:eastAsia="Times New Roman" w:cs="Times New Roman"/>
          <w:bCs/>
          <w:szCs w:val="24"/>
          <w:lang w:eastAsia="tr-TR"/>
        </w:rPr>
        <w:t>geçmişi değişkenine göre manova analizi sonuçları</w:t>
      </w:r>
      <w:r w:rsidR="00373000">
        <w:rPr>
          <w:rFonts w:eastAsia="Times New Roman" w:cs="Times New Roman"/>
          <w:bCs/>
          <w:szCs w:val="24"/>
          <w:lang w:eastAsia="tr-TR"/>
        </w:rPr>
        <w:t>.</w:t>
      </w:r>
    </w:p>
    <w:tbl>
      <w:tblPr>
        <w:tblStyle w:val="TabloKlavuzu1"/>
        <w:tblW w:w="13892" w:type="dxa"/>
        <w:jc w:val="center"/>
        <w:tblLayout w:type="fixed"/>
        <w:tblLook w:val="04A0" w:firstRow="1" w:lastRow="0" w:firstColumn="1" w:lastColumn="0" w:noHBand="0" w:noVBand="1"/>
      </w:tblPr>
      <w:tblGrid>
        <w:gridCol w:w="2214"/>
        <w:gridCol w:w="2364"/>
        <w:gridCol w:w="809"/>
        <w:gridCol w:w="1039"/>
        <w:gridCol w:w="1039"/>
        <w:gridCol w:w="1273"/>
        <w:gridCol w:w="978"/>
        <w:gridCol w:w="1620"/>
        <w:gridCol w:w="1445"/>
        <w:gridCol w:w="1111"/>
      </w:tblGrid>
      <w:tr w:rsidR="00961751" w:rsidRPr="00161EE4" w14:paraId="62148B9F" w14:textId="77777777" w:rsidTr="00961751">
        <w:trPr>
          <w:cantSplit/>
          <w:trHeight w:val="20"/>
          <w:jc w:val="center"/>
        </w:trPr>
        <w:tc>
          <w:tcPr>
            <w:tcW w:w="797" w:type="pct"/>
            <w:vAlign w:val="center"/>
          </w:tcPr>
          <w:p w14:paraId="5680396A"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Boyutlar</w:t>
            </w:r>
          </w:p>
        </w:tc>
        <w:tc>
          <w:tcPr>
            <w:tcW w:w="851" w:type="pct"/>
            <w:vAlign w:val="center"/>
          </w:tcPr>
          <w:p w14:paraId="10276FDA"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Spor</w:t>
            </w:r>
            <w:r w:rsidR="00933BCD">
              <w:rPr>
                <w:rFonts w:eastAsia="Times New Roman" w:cs="Times New Roman"/>
                <w:b/>
                <w:bCs/>
                <w:sz w:val="20"/>
                <w:szCs w:val="20"/>
                <w:lang w:eastAsia="tr-TR"/>
              </w:rPr>
              <w:t xml:space="preserve"> </w:t>
            </w:r>
            <w:r w:rsidR="00161EE4">
              <w:rPr>
                <w:rFonts w:eastAsia="Times New Roman" w:cs="Times New Roman"/>
                <w:b/>
                <w:bCs/>
                <w:sz w:val="20"/>
                <w:szCs w:val="20"/>
                <w:lang w:eastAsia="tr-TR"/>
              </w:rPr>
              <w:t xml:space="preserve"> </w:t>
            </w:r>
            <w:r w:rsidRPr="00161EE4">
              <w:rPr>
                <w:rFonts w:eastAsia="Times New Roman" w:cs="Times New Roman"/>
                <w:b/>
                <w:bCs/>
                <w:sz w:val="20"/>
                <w:szCs w:val="20"/>
                <w:lang w:eastAsia="tr-TR"/>
              </w:rPr>
              <w:t>Geçmişi</w:t>
            </w:r>
          </w:p>
        </w:tc>
        <w:tc>
          <w:tcPr>
            <w:tcW w:w="291" w:type="pct"/>
            <w:vAlign w:val="center"/>
          </w:tcPr>
          <w:p w14:paraId="53FAB797"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N</w:t>
            </w:r>
          </w:p>
        </w:tc>
        <w:tc>
          <w:tcPr>
            <w:tcW w:w="374" w:type="pct"/>
            <w:vAlign w:val="center"/>
          </w:tcPr>
          <w:p w14:paraId="5461FAF0" w14:textId="77777777" w:rsidR="00C54609" w:rsidRPr="00161EE4" w:rsidRDefault="00D56A07" w:rsidP="00161EE4">
            <w:pPr>
              <w:spacing w:before="0" w:line="240" w:lineRule="atLeast"/>
              <w:ind w:left="0" w:firstLine="0"/>
              <w:jc w:val="center"/>
              <w:outlineLvl w:val="4"/>
              <w:rPr>
                <w:rFonts w:eastAsia="Times New Roman" w:cs="Times New Roman"/>
                <w:b/>
                <w:bCs/>
                <w:sz w:val="20"/>
                <w:szCs w:val="20"/>
                <w:lang w:eastAsia="tr-TR"/>
              </w:rPr>
            </w:pPr>
            <m:oMathPara>
              <m:oMath>
                <m:acc>
                  <m:accPr>
                    <m:chr m:val="̅"/>
                    <m:ctrlPr>
                      <w:rPr>
                        <w:rFonts w:ascii="Cambria Math" w:eastAsia="Times New Roman" w:hAnsi="Cambria Math" w:cs="Times New Roman"/>
                        <w:b/>
                        <w:bCs/>
                        <w:i/>
                        <w:sz w:val="20"/>
                        <w:szCs w:val="20"/>
                        <w:lang w:eastAsia="tr-TR"/>
                      </w:rPr>
                    </m:ctrlPr>
                  </m:accPr>
                  <m:e>
                    <m:r>
                      <m:rPr>
                        <m:sty m:val="bi"/>
                      </m:rPr>
                      <w:rPr>
                        <w:rFonts w:ascii="Cambria Math" w:eastAsia="Times New Roman" w:hAnsi="Cambria Math" w:cs="Times New Roman"/>
                        <w:sz w:val="20"/>
                        <w:szCs w:val="20"/>
                        <w:lang w:eastAsia="tr-TR"/>
                      </w:rPr>
                      <m:t>X</m:t>
                    </m:r>
                  </m:e>
                </m:acc>
              </m:oMath>
            </m:oMathPara>
          </w:p>
        </w:tc>
        <w:tc>
          <w:tcPr>
            <w:tcW w:w="374" w:type="pct"/>
            <w:vAlign w:val="center"/>
          </w:tcPr>
          <w:p w14:paraId="4DE4B648"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SS</w:t>
            </w:r>
          </w:p>
        </w:tc>
        <w:tc>
          <w:tcPr>
            <w:tcW w:w="458" w:type="pct"/>
            <w:vAlign w:val="center"/>
          </w:tcPr>
          <w:p w14:paraId="5A31D3FA"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F</w:t>
            </w:r>
            <w:r w:rsidR="00161EE4">
              <w:rPr>
                <w:rFonts w:eastAsia="Times New Roman" w:cs="Times New Roman"/>
                <w:b/>
                <w:bCs/>
                <w:sz w:val="20"/>
                <w:szCs w:val="20"/>
                <w:lang w:eastAsia="tr-TR"/>
              </w:rPr>
              <w:t xml:space="preserve"> </w:t>
            </w:r>
            <w:r w:rsidRPr="00161EE4">
              <w:rPr>
                <w:rFonts w:eastAsia="Times New Roman" w:cs="Times New Roman"/>
                <w:b/>
                <w:bCs/>
                <w:sz w:val="20"/>
                <w:szCs w:val="20"/>
                <w:lang w:eastAsia="tr-TR"/>
              </w:rPr>
              <w:t>(grup)</w:t>
            </w:r>
          </w:p>
        </w:tc>
        <w:tc>
          <w:tcPr>
            <w:tcW w:w="352" w:type="pct"/>
            <w:vAlign w:val="center"/>
          </w:tcPr>
          <w:p w14:paraId="449E0645"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p</w:t>
            </w:r>
          </w:p>
        </w:tc>
        <w:tc>
          <w:tcPr>
            <w:tcW w:w="583" w:type="pct"/>
            <w:vAlign w:val="center"/>
          </w:tcPr>
          <w:p w14:paraId="7D6366D8"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Bonferonni</w:t>
            </w:r>
          </w:p>
        </w:tc>
        <w:tc>
          <w:tcPr>
            <w:tcW w:w="520" w:type="pct"/>
            <w:vAlign w:val="center"/>
          </w:tcPr>
          <w:p w14:paraId="696D6E3E"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F</w:t>
            </w:r>
            <w:r w:rsidR="00161EE4">
              <w:rPr>
                <w:rFonts w:eastAsia="Times New Roman" w:cs="Times New Roman"/>
                <w:b/>
                <w:bCs/>
                <w:sz w:val="20"/>
                <w:szCs w:val="20"/>
                <w:lang w:eastAsia="tr-TR"/>
              </w:rPr>
              <w:t xml:space="preserve"> </w:t>
            </w:r>
            <w:r w:rsidRPr="00161EE4">
              <w:rPr>
                <w:rFonts w:eastAsia="Times New Roman" w:cs="Times New Roman"/>
                <w:b/>
                <w:bCs/>
                <w:sz w:val="20"/>
                <w:szCs w:val="20"/>
                <w:lang w:eastAsia="tr-TR"/>
              </w:rPr>
              <w:t>(model)</w:t>
            </w:r>
          </w:p>
        </w:tc>
        <w:tc>
          <w:tcPr>
            <w:tcW w:w="400" w:type="pct"/>
            <w:vAlign w:val="center"/>
          </w:tcPr>
          <w:p w14:paraId="262B3171"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p</w:t>
            </w:r>
          </w:p>
        </w:tc>
      </w:tr>
      <w:tr w:rsidR="00961751" w:rsidRPr="00161EE4" w14:paraId="1091A7BF" w14:textId="77777777" w:rsidTr="00961751">
        <w:trPr>
          <w:cantSplit/>
          <w:trHeight w:val="20"/>
          <w:jc w:val="center"/>
        </w:trPr>
        <w:tc>
          <w:tcPr>
            <w:tcW w:w="797" w:type="pct"/>
            <w:vMerge w:val="restart"/>
            <w:vAlign w:val="center"/>
          </w:tcPr>
          <w:p w14:paraId="493D4F38" w14:textId="77777777" w:rsidR="00C54609" w:rsidRPr="00161EE4" w:rsidRDefault="00C54609" w:rsidP="00961751">
            <w:pPr>
              <w:spacing w:before="0" w:line="240" w:lineRule="atLeast"/>
              <w:ind w:left="0" w:firstLine="0"/>
              <w:jc w:val="left"/>
              <w:outlineLvl w:val="4"/>
              <w:rPr>
                <w:rFonts w:eastAsia="Times New Roman" w:cs="Times New Roman"/>
                <w:b/>
                <w:bCs/>
                <w:sz w:val="20"/>
                <w:szCs w:val="20"/>
                <w:lang w:eastAsia="tr-TR"/>
              </w:rPr>
            </w:pPr>
            <w:r w:rsidRPr="00161EE4">
              <w:rPr>
                <w:rFonts w:eastAsia="Calibri" w:cs="Times New Roman"/>
                <w:sz w:val="20"/>
                <w:szCs w:val="20"/>
              </w:rPr>
              <w:t>Bireysel</w:t>
            </w:r>
          </w:p>
        </w:tc>
        <w:tc>
          <w:tcPr>
            <w:tcW w:w="851" w:type="pct"/>
            <w:vAlign w:val="center"/>
          </w:tcPr>
          <w:p w14:paraId="5014E5DE" w14:textId="77777777" w:rsidR="00C54609" w:rsidRPr="00161EE4" w:rsidRDefault="00C54609" w:rsidP="00961751">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(1)</w:t>
            </w:r>
            <w:r w:rsidR="00161EE4">
              <w:rPr>
                <w:rFonts w:eastAsia="Calibri" w:cs="Times New Roman"/>
                <w:sz w:val="20"/>
                <w:szCs w:val="20"/>
                <w:vertAlign w:val="superscript"/>
              </w:rPr>
              <w:t xml:space="preserve"> </w:t>
            </w:r>
            <w:r w:rsidRPr="00161EE4">
              <w:rPr>
                <w:rFonts w:eastAsia="Calibri" w:cs="Times New Roman"/>
                <w:color w:val="010205"/>
                <w:sz w:val="20"/>
                <w:szCs w:val="20"/>
              </w:rPr>
              <w:t>1</w:t>
            </w:r>
            <w:r w:rsidR="00161EE4">
              <w:rPr>
                <w:rFonts w:eastAsia="Calibri" w:cs="Times New Roman"/>
                <w:color w:val="010205"/>
                <w:sz w:val="20"/>
                <w:szCs w:val="20"/>
              </w:rPr>
              <w:t xml:space="preserve"> </w:t>
            </w:r>
            <w:r w:rsidRPr="00161EE4">
              <w:rPr>
                <w:rFonts w:eastAsia="Calibri" w:cs="Times New Roman"/>
                <w:color w:val="010205"/>
                <w:sz w:val="20"/>
                <w:szCs w:val="20"/>
              </w:rPr>
              <w:t>yıl</w:t>
            </w:r>
            <w:r w:rsidR="00161EE4">
              <w:rPr>
                <w:rFonts w:eastAsia="Calibri" w:cs="Times New Roman"/>
                <w:color w:val="010205"/>
                <w:sz w:val="20"/>
                <w:szCs w:val="20"/>
              </w:rPr>
              <w:t xml:space="preserve"> </w:t>
            </w:r>
            <w:r w:rsidRPr="00161EE4">
              <w:rPr>
                <w:rFonts w:eastAsia="Calibri" w:cs="Times New Roman"/>
                <w:color w:val="010205"/>
                <w:sz w:val="20"/>
                <w:szCs w:val="20"/>
              </w:rPr>
              <w:t>ve</w:t>
            </w:r>
            <w:r w:rsidR="00161EE4">
              <w:rPr>
                <w:rFonts w:eastAsia="Calibri" w:cs="Times New Roman"/>
                <w:color w:val="010205"/>
                <w:sz w:val="20"/>
                <w:szCs w:val="20"/>
              </w:rPr>
              <w:t xml:space="preserve"> </w:t>
            </w:r>
            <w:r w:rsidRPr="00161EE4">
              <w:rPr>
                <w:rFonts w:eastAsia="Calibri" w:cs="Times New Roman"/>
                <w:color w:val="010205"/>
                <w:sz w:val="20"/>
                <w:szCs w:val="20"/>
              </w:rPr>
              <w:t>altı</w:t>
            </w:r>
          </w:p>
        </w:tc>
        <w:tc>
          <w:tcPr>
            <w:tcW w:w="291" w:type="pct"/>
            <w:vAlign w:val="center"/>
          </w:tcPr>
          <w:p w14:paraId="4CC35D46"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115</w:t>
            </w:r>
          </w:p>
        </w:tc>
        <w:tc>
          <w:tcPr>
            <w:tcW w:w="374" w:type="pct"/>
            <w:vAlign w:val="center"/>
          </w:tcPr>
          <w:p w14:paraId="7DDE2848"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33,96</w:t>
            </w:r>
          </w:p>
        </w:tc>
        <w:tc>
          <w:tcPr>
            <w:tcW w:w="374" w:type="pct"/>
            <w:vAlign w:val="center"/>
          </w:tcPr>
          <w:p w14:paraId="4EBC5AE6"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9,59</w:t>
            </w:r>
          </w:p>
        </w:tc>
        <w:tc>
          <w:tcPr>
            <w:tcW w:w="458" w:type="pct"/>
            <w:vMerge w:val="restart"/>
            <w:vAlign w:val="center"/>
          </w:tcPr>
          <w:p w14:paraId="2AF8166D"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,973</w:t>
            </w:r>
          </w:p>
        </w:tc>
        <w:tc>
          <w:tcPr>
            <w:tcW w:w="352" w:type="pct"/>
            <w:vMerge w:val="restart"/>
            <w:vAlign w:val="center"/>
          </w:tcPr>
          <w:p w14:paraId="0A812A85"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,405</w:t>
            </w:r>
          </w:p>
        </w:tc>
        <w:tc>
          <w:tcPr>
            <w:tcW w:w="583" w:type="pct"/>
            <w:vMerge w:val="restart"/>
            <w:vAlign w:val="center"/>
          </w:tcPr>
          <w:p w14:paraId="1848D868"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r w:rsidRPr="00161EE4">
              <w:rPr>
                <w:rFonts w:eastAsia="Calibri" w:cs="Times New Roman"/>
                <w:color w:val="010205"/>
                <w:sz w:val="20"/>
                <w:szCs w:val="20"/>
              </w:rPr>
              <w:t>-</w:t>
            </w:r>
          </w:p>
        </w:tc>
        <w:tc>
          <w:tcPr>
            <w:tcW w:w="520" w:type="pct"/>
            <w:vMerge w:val="restart"/>
            <w:vAlign w:val="center"/>
          </w:tcPr>
          <w:p w14:paraId="3DA2C813"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r w:rsidRPr="00161EE4">
              <w:rPr>
                <w:rFonts w:eastAsia="Calibri" w:cs="Times New Roman"/>
                <w:color w:val="010205"/>
                <w:sz w:val="20"/>
                <w:szCs w:val="20"/>
              </w:rPr>
              <w:t>2,137</w:t>
            </w:r>
          </w:p>
        </w:tc>
        <w:tc>
          <w:tcPr>
            <w:tcW w:w="400" w:type="pct"/>
            <w:vMerge w:val="restart"/>
            <w:vAlign w:val="center"/>
          </w:tcPr>
          <w:p w14:paraId="28E266E2"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color w:val="010205"/>
                <w:sz w:val="20"/>
                <w:szCs w:val="20"/>
              </w:rPr>
            </w:pPr>
            <w:r w:rsidRPr="00161EE4">
              <w:rPr>
                <w:rFonts w:eastAsia="Calibri" w:cs="Times New Roman"/>
                <w:color w:val="010205"/>
                <w:sz w:val="20"/>
                <w:szCs w:val="20"/>
              </w:rPr>
              <w:t>,001</w:t>
            </w:r>
          </w:p>
        </w:tc>
      </w:tr>
      <w:tr w:rsidR="00961751" w:rsidRPr="00161EE4" w14:paraId="10A75F46" w14:textId="77777777" w:rsidTr="00961751">
        <w:trPr>
          <w:cantSplit/>
          <w:trHeight w:val="20"/>
          <w:jc w:val="center"/>
        </w:trPr>
        <w:tc>
          <w:tcPr>
            <w:tcW w:w="797" w:type="pct"/>
            <w:vMerge/>
            <w:vAlign w:val="center"/>
          </w:tcPr>
          <w:p w14:paraId="3EDD1457" w14:textId="77777777" w:rsidR="00C54609" w:rsidRPr="00161EE4" w:rsidRDefault="00C54609" w:rsidP="00961751">
            <w:pPr>
              <w:spacing w:before="0" w:line="240" w:lineRule="atLeast"/>
              <w:ind w:left="0" w:firstLine="0"/>
              <w:jc w:val="left"/>
              <w:outlineLvl w:val="4"/>
              <w:rPr>
                <w:rFonts w:eastAsia="Calibri" w:cs="Times New Roman"/>
                <w:sz w:val="20"/>
                <w:szCs w:val="20"/>
              </w:rPr>
            </w:pPr>
          </w:p>
        </w:tc>
        <w:tc>
          <w:tcPr>
            <w:tcW w:w="851" w:type="pct"/>
            <w:vAlign w:val="center"/>
          </w:tcPr>
          <w:p w14:paraId="42623229" w14:textId="77777777" w:rsidR="00C54609" w:rsidRPr="00161EE4" w:rsidRDefault="00C54609" w:rsidP="00961751">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(2)</w:t>
            </w:r>
            <w:r w:rsidR="00161EE4">
              <w:rPr>
                <w:rFonts w:eastAsia="Calibri" w:cs="Times New Roman"/>
                <w:sz w:val="20"/>
                <w:szCs w:val="20"/>
                <w:vertAlign w:val="superscript"/>
              </w:rPr>
              <w:t xml:space="preserve"> </w:t>
            </w:r>
            <w:r w:rsidRPr="00161EE4">
              <w:rPr>
                <w:rFonts w:eastAsia="Calibri" w:cs="Times New Roman"/>
                <w:color w:val="010205"/>
                <w:sz w:val="20"/>
                <w:szCs w:val="20"/>
              </w:rPr>
              <w:t>2-3</w:t>
            </w:r>
            <w:r w:rsidR="00161EE4">
              <w:rPr>
                <w:rFonts w:eastAsia="Calibri" w:cs="Times New Roman"/>
                <w:color w:val="010205"/>
                <w:sz w:val="20"/>
                <w:szCs w:val="20"/>
              </w:rPr>
              <w:t xml:space="preserve"> </w:t>
            </w:r>
            <w:r w:rsidRPr="00161EE4">
              <w:rPr>
                <w:rFonts w:eastAsia="Calibri" w:cs="Times New Roman"/>
                <w:color w:val="010205"/>
                <w:sz w:val="20"/>
                <w:szCs w:val="20"/>
              </w:rPr>
              <w:t>yıl</w:t>
            </w:r>
          </w:p>
        </w:tc>
        <w:tc>
          <w:tcPr>
            <w:tcW w:w="291" w:type="pct"/>
            <w:vAlign w:val="center"/>
          </w:tcPr>
          <w:p w14:paraId="4C2B1F98"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125</w:t>
            </w:r>
          </w:p>
        </w:tc>
        <w:tc>
          <w:tcPr>
            <w:tcW w:w="374" w:type="pct"/>
            <w:vAlign w:val="center"/>
          </w:tcPr>
          <w:p w14:paraId="2D67D5BF"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33,20</w:t>
            </w:r>
          </w:p>
        </w:tc>
        <w:tc>
          <w:tcPr>
            <w:tcW w:w="374" w:type="pct"/>
            <w:vAlign w:val="center"/>
          </w:tcPr>
          <w:p w14:paraId="037FDDD4"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10,26</w:t>
            </w:r>
          </w:p>
        </w:tc>
        <w:tc>
          <w:tcPr>
            <w:tcW w:w="458" w:type="pct"/>
            <w:vMerge/>
            <w:vAlign w:val="center"/>
          </w:tcPr>
          <w:p w14:paraId="5B6DAE88"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p>
        </w:tc>
        <w:tc>
          <w:tcPr>
            <w:tcW w:w="352" w:type="pct"/>
            <w:vMerge/>
            <w:vAlign w:val="center"/>
          </w:tcPr>
          <w:p w14:paraId="19CD912B"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p>
        </w:tc>
        <w:tc>
          <w:tcPr>
            <w:tcW w:w="583" w:type="pct"/>
            <w:vMerge/>
            <w:vAlign w:val="center"/>
          </w:tcPr>
          <w:p w14:paraId="7E46D876"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520" w:type="pct"/>
            <w:vMerge/>
            <w:vAlign w:val="center"/>
          </w:tcPr>
          <w:p w14:paraId="7EEB2FC2"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00" w:type="pct"/>
            <w:vMerge/>
            <w:vAlign w:val="center"/>
          </w:tcPr>
          <w:p w14:paraId="1F942049"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961751" w:rsidRPr="00161EE4" w14:paraId="4BFA8BE1" w14:textId="77777777" w:rsidTr="00961751">
        <w:trPr>
          <w:cantSplit/>
          <w:trHeight w:val="20"/>
          <w:jc w:val="center"/>
        </w:trPr>
        <w:tc>
          <w:tcPr>
            <w:tcW w:w="797" w:type="pct"/>
            <w:vMerge/>
            <w:vAlign w:val="center"/>
          </w:tcPr>
          <w:p w14:paraId="7FFEB03B" w14:textId="77777777" w:rsidR="00C54609" w:rsidRPr="00161EE4" w:rsidRDefault="00C54609" w:rsidP="00961751">
            <w:pPr>
              <w:spacing w:before="0" w:line="240" w:lineRule="atLeast"/>
              <w:ind w:left="0" w:firstLine="0"/>
              <w:jc w:val="left"/>
              <w:outlineLvl w:val="4"/>
              <w:rPr>
                <w:rFonts w:eastAsia="Calibri" w:cs="Times New Roman"/>
                <w:sz w:val="20"/>
                <w:szCs w:val="20"/>
              </w:rPr>
            </w:pPr>
          </w:p>
        </w:tc>
        <w:tc>
          <w:tcPr>
            <w:tcW w:w="851" w:type="pct"/>
            <w:vAlign w:val="center"/>
          </w:tcPr>
          <w:p w14:paraId="68BBC34A" w14:textId="77777777" w:rsidR="00C54609" w:rsidRPr="00161EE4" w:rsidRDefault="00C54609" w:rsidP="00961751">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(3)</w:t>
            </w:r>
            <w:r w:rsidR="00161EE4">
              <w:rPr>
                <w:rFonts w:eastAsia="Calibri" w:cs="Times New Roman"/>
                <w:sz w:val="20"/>
                <w:szCs w:val="20"/>
                <w:vertAlign w:val="superscript"/>
              </w:rPr>
              <w:t xml:space="preserve"> </w:t>
            </w:r>
            <w:r w:rsidRPr="00161EE4">
              <w:rPr>
                <w:rFonts w:eastAsia="Calibri" w:cs="Times New Roman"/>
                <w:color w:val="010205"/>
                <w:sz w:val="20"/>
                <w:szCs w:val="20"/>
              </w:rPr>
              <w:t>4-5</w:t>
            </w:r>
            <w:r w:rsidR="00161EE4">
              <w:rPr>
                <w:rFonts w:eastAsia="Calibri" w:cs="Times New Roman"/>
                <w:color w:val="010205"/>
                <w:sz w:val="20"/>
                <w:szCs w:val="20"/>
              </w:rPr>
              <w:t xml:space="preserve"> </w:t>
            </w:r>
            <w:r w:rsidRPr="00161EE4">
              <w:rPr>
                <w:rFonts w:eastAsia="Calibri" w:cs="Times New Roman"/>
                <w:color w:val="010205"/>
                <w:sz w:val="20"/>
                <w:szCs w:val="20"/>
              </w:rPr>
              <w:t>yıl</w:t>
            </w:r>
          </w:p>
        </w:tc>
        <w:tc>
          <w:tcPr>
            <w:tcW w:w="291" w:type="pct"/>
            <w:vAlign w:val="center"/>
          </w:tcPr>
          <w:p w14:paraId="063FD177"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82</w:t>
            </w:r>
          </w:p>
        </w:tc>
        <w:tc>
          <w:tcPr>
            <w:tcW w:w="374" w:type="pct"/>
            <w:vAlign w:val="center"/>
          </w:tcPr>
          <w:p w14:paraId="59538511"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34,56</w:t>
            </w:r>
          </w:p>
        </w:tc>
        <w:tc>
          <w:tcPr>
            <w:tcW w:w="374" w:type="pct"/>
            <w:vAlign w:val="center"/>
          </w:tcPr>
          <w:p w14:paraId="7424B7E9"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11,01</w:t>
            </w:r>
          </w:p>
        </w:tc>
        <w:tc>
          <w:tcPr>
            <w:tcW w:w="458" w:type="pct"/>
            <w:vMerge/>
            <w:vAlign w:val="center"/>
          </w:tcPr>
          <w:p w14:paraId="3FB06493"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p>
        </w:tc>
        <w:tc>
          <w:tcPr>
            <w:tcW w:w="352" w:type="pct"/>
            <w:vMerge/>
            <w:vAlign w:val="center"/>
          </w:tcPr>
          <w:p w14:paraId="6D0F29DA"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p>
        </w:tc>
        <w:tc>
          <w:tcPr>
            <w:tcW w:w="583" w:type="pct"/>
            <w:vMerge/>
            <w:vAlign w:val="center"/>
          </w:tcPr>
          <w:p w14:paraId="79C570DA"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520" w:type="pct"/>
            <w:vMerge/>
            <w:vAlign w:val="center"/>
          </w:tcPr>
          <w:p w14:paraId="26874153"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00" w:type="pct"/>
            <w:vMerge/>
            <w:vAlign w:val="center"/>
          </w:tcPr>
          <w:p w14:paraId="2DE1D6CF"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961751" w:rsidRPr="00161EE4" w14:paraId="054BA625" w14:textId="77777777" w:rsidTr="00961751">
        <w:trPr>
          <w:cantSplit/>
          <w:trHeight w:val="20"/>
          <w:jc w:val="center"/>
        </w:trPr>
        <w:tc>
          <w:tcPr>
            <w:tcW w:w="797" w:type="pct"/>
            <w:vMerge/>
            <w:vAlign w:val="center"/>
          </w:tcPr>
          <w:p w14:paraId="65D517EB" w14:textId="77777777" w:rsidR="00C54609" w:rsidRPr="00161EE4" w:rsidRDefault="00C54609" w:rsidP="00961751">
            <w:pPr>
              <w:spacing w:before="0" w:line="240" w:lineRule="atLeast"/>
              <w:ind w:left="0" w:firstLine="0"/>
              <w:jc w:val="left"/>
              <w:outlineLvl w:val="4"/>
              <w:rPr>
                <w:rFonts w:eastAsia="Calibri" w:cs="Times New Roman"/>
                <w:sz w:val="20"/>
                <w:szCs w:val="20"/>
              </w:rPr>
            </w:pPr>
          </w:p>
        </w:tc>
        <w:tc>
          <w:tcPr>
            <w:tcW w:w="851" w:type="pct"/>
            <w:vAlign w:val="center"/>
          </w:tcPr>
          <w:p w14:paraId="3B0382C4" w14:textId="77777777" w:rsidR="00C54609" w:rsidRPr="00161EE4" w:rsidRDefault="00C54609" w:rsidP="00961751">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(4)</w:t>
            </w:r>
            <w:r w:rsidR="00161EE4">
              <w:rPr>
                <w:rFonts w:eastAsia="Calibri" w:cs="Times New Roman"/>
                <w:sz w:val="20"/>
                <w:szCs w:val="20"/>
                <w:vertAlign w:val="superscript"/>
              </w:rPr>
              <w:t xml:space="preserve"> </w:t>
            </w:r>
            <w:r w:rsidRPr="00161EE4">
              <w:rPr>
                <w:rFonts w:eastAsia="Calibri" w:cs="Times New Roman"/>
                <w:color w:val="010205"/>
                <w:sz w:val="20"/>
                <w:szCs w:val="20"/>
              </w:rPr>
              <w:t>6</w:t>
            </w:r>
            <w:r w:rsidR="00161EE4">
              <w:rPr>
                <w:rFonts w:eastAsia="Calibri" w:cs="Times New Roman"/>
                <w:color w:val="010205"/>
                <w:sz w:val="20"/>
                <w:szCs w:val="20"/>
              </w:rPr>
              <w:t xml:space="preserve"> </w:t>
            </w:r>
            <w:r w:rsidRPr="00161EE4">
              <w:rPr>
                <w:rFonts w:eastAsia="Calibri" w:cs="Times New Roman"/>
                <w:color w:val="010205"/>
                <w:sz w:val="20"/>
                <w:szCs w:val="20"/>
              </w:rPr>
              <w:t>yıl</w:t>
            </w:r>
            <w:r w:rsidR="00161EE4">
              <w:rPr>
                <w:rFonts w:eastAsia="Calibri" w:cs="Times New Roman"/>
                <w:color w:val="010205"/>
                <w:sz w:val="20"/>
                <w:szCs w:val="20"/>
              </w:rPr>
              <w:t xml:space="preserve"> </w:t>
            </w:r>
            <w:r w:rsidRPr="00161EE4">
              <w:rPr>
                <w:rFonts w:eastAsia="Calibri" w:cs="Times New Roman"/>
                <w:color w:val="010205"/>
                <w:sz w:val="20"/>
                <w:szCs w:val="20"/>
              </w:rPr>
              <w:t>ve</w:t>
            </w:r>
            <w:r w:rsidR="00161EE4">
              <w:rPr>
                <w:rFonts w:eastAsia="Calibri" w:cs="Times New Roman"/>
                <w:color w:val="010205"/>
                <w:sz w:val="20"/>
                <w:szCs w:val="20"/>
              </w:rPr>
              <w:t xml:space="preserve"> </w:t>
            </w:r>
            <w:r w:rsidRPr="00161EE4">
              <w:rPr>
                <w:rFonts w:eastAsia="Calibri" w:cs="Times New Roman"/>
                <w:color w:val="010205"/>
                <w:sz w:val="20"/>
                <w:szCs w:val="20"/>
              </w:rPr>
              <w:t>üstü</w:t>
            </w:r>
          </w:p>
        </w:tc>
        <w:tc>
          <w:tcPr>
            <w:tcW w:w="291" w:type="pct"/>
            <w:vAlign w:val="center"/>
          </w:tcPr>
          <w:p w14:paraId="10BC5E5D"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108</w:t>
            </w:r>
          </w:p>
        </w:tc>
        <w:tc>
          <w:tcPr>
            <w:tcW w:w="374" w:type="pct"/>
            <w:vAlign w:val="center"/>
          </w:tcPr>
          <w:p w14:paraId="257CE25D"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35,42</w:t>
            </w:r>
          </w:p>
        </w:tc>
        <w:tc>
          <w:tcPr>
            <w:tcW w:w="374" w:type="pct"/>
            <w:vAlign w:val="center"/>
          </w:tcPr>
          <w:p w14:paraId="4304D5B0"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9,99</w:t>
            </w:r>
          </w:p>
        </w:tc>
        <w:tc>
          <w:tcPr>
            <w:tcW w:w="458" w:type="pct"/>
            <w:vMerge/>
            <w:vAlign w:val="center"/>
          </w:tcPr>
          <w:p w14:paraId="2B869ADA"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p>
        </w:tc>
        <w:tc>
          <w:tcPr>
            <w:tcW w:w="352" w:type="pct"/>
            <w:vMerge/>
            <w:vAlign w:val="center"/>
          </w:tcPr>
          <w:p w14:paraId="65EF75D5"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p>
        </w:tc>
        <w:tc>
          <w:tcPr>
            <w:tcW w:w="583" w:type="pct"/>
            <w:vMerge/>
            <w:vAlign w:val="center"/>
          </w:tcPr>
          <w:p w14:paraId="2E886803"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520" w:type="pct"/>
            <w:vMerge/>
            <w:vAlign w:val="center"/>
          </w:tcPr>
          <w:p w14:paraId="420B09B1"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00" w:type="pct"/>
            <w:vMerge/>
            <w:vAlign w:val="center"/>
          </w:tcPr>
          <w:p w14:paraId="3C7F9388"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961751" w:rsidRPr="00161EE4" w14:paraId="0701F760" w14:textId="77777777" w:rsidTr="00961751">
        <w:trPr>
          <w:cantSplit/>
          <w:trHeight w:val="20"/>
          <w:jc w:val="center"/>
        </w:trPr>
        <w:tc>
          <w:tcPr>
            <w:tcW w:w="797" w:type="pct"/>
            <w:vMerge w:val="restart"/>
            <w:vAlign w:val="center"/>
          </w:tcPr>
          <w:p w14:paraId="423195D5" w14:textId="77777777" w:rsidR="00C54609" w:rsidRPr="00161EE4" w:rsidRDefault="00C54609" w:rsidP="00961751">
            <w:pPr>
              <w:spacing w:before="0" w:line="240" w:lineRule="atLeast"/>
              <w:ind w:left="0" w:firstLine="0"/>
              <w:jc w:val="left"/>
              <w:outlineLvl w:val="4"/>
              <w:rPr>
                <w:rFonts w:eastAsia="Times New Roman" w:cs="Times New Roman"/>
                <w:b/>
                <w:bCs/>
                <w:sz w:val="20"/>
                <w:szCs w:val="20"/>
                <w:lang w:eastAsia="tr-TR"/>
              </w:rPr>
            </w:pPr>
            <w:r w:rsidRPr="00161EE4">
              <w:rPr>
                <w:rFonts w:eastAsia="Calibri" w:cs="Times New Roman"/>
                <w:sz w:val="20"/>
                <w:szCs w:val="20"/>
              </w:rPr>
              <w:t>Sosyal</w:t>
            </w:r>
          </w:p>
        </w:tc>
        <w:tc>
          <w:tcPr>
            <w:tcW w:w="851" w:type="pct"/>
            <w:vAlign w:val="center"/>
          </w:tcPr>
          <w:p w14:paraId="034DF5A8" w14:textId="77777777" w:rsidR="00C54609" w:rsidRPr="00161EE4" w:rsidRDefault="00C54609" w:rsidP="00961751">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(1)</w:t>
            </w:r>
            <w:r w:rsidR="00161EE4">
              <w:rPr>
                <w:rFonts w:eastAsia="Calibri" w:cs="Times New Roman"/>
                <w:sz w:val="20"/>
                <w:szCs w:val="20"/>
                <w:vertAlign w:val="superscript"/>
              </w:rPr>
              <w:t xml:space="preserve"> </w:t>
            </w:r>
            <w:r w:rsidRPr="00161EE4">
              <w:rPr>
                <w:rFonts w:eastAsia="Calibri" w:cs="Times New Roman"/>
                <w:color w:val="010205"/>
                <w:sz w:val="20"/>
                <w:szCs w:val="20"/>
              </w:rPr>
              <w:t>1</w:t>
            </w:r>
            <w:r w:rsidR="00161EE4">
              <w:rPr>
                <w:rFonts w:eastAsia="Calibri" w:cs="Times New Roman"/>
                <w:color w:val="010205"/>
                <w:sz w:val="20"/>
                <w:szCs w:val="20"/>
              </w:rPr>
              <w:t xml:space="preserve"> </w:t>
            </w:r>
            <w:r w:rsidRPr="00161EE4">
              <w:rPr>
                <w:rFonts w:eastAsia="Calibri" w:cs="Times New Roman"/>
                <w:color w:val="010205"/>
                <w:sz w:val="20"/>
                <w:szCs w:val="20"/>
              </w:rPr>
              <w:t>yıl</w:t>
            </w:r>
            <w:r w:rsidR="00161EE4">
              <w:rPr>
                <w:rFonts w:eastAsia="Calibri" w:cs="Times New Roman"/>
                <w:color w:val="010205"/>
                <w:sz w:val="20"/>
                <w:szCs w:val="20"/>
              </w:rPr>
              <w:t xml:space="preserve"> </w:t>
            </w:r>
            <w:r w:rsidRPr="00161EE4">
              <w:rPr>
                <w:rFonts w:eastAsia="Calibri" w:cs="Times New Roman"/>
                <w:color w:val="010205"/>
                <w:sz w:val="20"/>
                <w:szCs w:val="20"/>
              </w:rPr>
              <w:t>ve</w:t>
            </w:r>
            <w:r w:rsidR="00161EE4">
              <w:rPr>
                <w:rFonts w:eastAsia="Calibri" w:cs="Times New Roman"/>
                <w:color w:val="010205"/>
                <w:sz w:val="20"/>
                <w:szCs w:val="20"/>
              </w:rPr>
              <w:t xml:space="preserve"> </w:t>
            </w:r>
            <w:r w:rsidRPr="00161EE4">
              <w:rPr>
                <w:rFonts w:eastAsia="Calibri" w:cs="Times New Roman"/>
                <w:color w:val="010205"/>
                <w:sz w:val="20"/>
                <w:szCs w:val="20"/>
              </w:rPr>
              <w:t>altı</w:t>
            </w:r>
          </w:p>
        </w:tc>
        <w:tc>
          <w:tcPr>
            <w:tcW w:w="291" w:type="pct"/>
            <w:vAlign w:val="center"/>
          </w:tcPr>
          <w:p w14:paraId="60D5E95F"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115</w:t>
            </w:r>
          </w:p>
        </w:tc>
        <w:tc>
          <w:tcPr>
            <w:tcW w:w="374" w:type="pct"/>
            <w:vAlign w:val="center"/>
          </w:tcPr>
          <w:p w14:paraId="0966DC53"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11,80</w:t>
            </w:r>
          </w:p>
        </w:tc>
        <w:tc>
          <w:tcPr>
            <w:tcW w:w="374" w:type="pct"/>
            <w:vAlign w:val="center"/>
          </w:tcPr>
          <w:p w14:paraId="4A1F1B77"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4,74</w:t>
            </w:r>
          </w:p>
        </w:tc>
        <w:tc>
          <w:tcPr>
            <w:tcW w:w="458" w:type="pct"/>
            <w:vMerge w:val="restart"/>
            <w:vAlign w:val="center"/>
          </w:tcPr>
          <w:p w14:paraId="266D90BB"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1,032</w:t>
            </w:r>
          </w:p>
        </w:tc>
        <w:tc>
          <w:tcPr>
            <w:tcW w:w="352" w:type="pct"/>
            <w:vMerge w:val="restart"/>
            <w:vAlign w:val="center"/>
          </w:tcPr>
          <w:p w14:paraId="54560A02"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,378</w:t>
            </w:r>
          </w:p>
        </w:tc>
        <w:tc>
          <w:tcPr>
            <w:tcW w:w="583" w:type="pct"/>
            <w:vMerge w:val="restart"/>
            <w:vAlign w:val="center"/>
          </w:tcPr>
          <w:p w14:paraId="03CAD1C9"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w:t>
            </w:r>
          </w:p>
        </w:tc>
        <w:tc>
          <w:tcPr>
            <w:tcW w:w="520" w:type="pct"/>
            <w:vMerge/>
            <w:vAlign w:val="center"/>
          </w:tcPr>
          <w:p w14:paraId="16DEC472"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00" w:type="pct"/>
            <w:vMerge/>
            <w:vAlign w:val="center"/>
          </w:tcPr>
          <w:p w14:paraId="7B22F445"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961751" w:rsidRPr="00161EE4" w14:paraId="3B0E0BBA" w14:textId="77777777" w:rsidTr="00961751">
        <w:trPr>
          <w:cantSplit/>
          <w:trHeight w:val="20"/>
          <w:jc w:val="center"/>
        </w:trPr>
        <w:tc>
          <w:tcPr>
            <w:tcW w:w="797" w:type="pct"/>
            <w:vMerge/>
            <w:vAlign w:val="center"/>
          </w:tcPr>
          <w:p w14:paraId="717BDE89" w14:textId="77777777" w:rsidR="00C54609" w:rsidRPr="00161EE4" w:rsidRDefault="00C54609" w:rsidP="00961751">
            <w:pPr>
              <w:spacing w:before="0" w:line="240" w:lineRule="atLeast"/>
              <w:ind w:left="0" w:firstLine="0"/>
              <w:jc w:val="left"/>
              <w:outlineLvl w:val="4"/>
              <w:rPr>
                <w:rFonts w:eastAsia="Calibri" w:cs="Times New Roman"/>
                <w:sz w:val="20"/>
                <w:szCs w:val="20"/>
              </w:rPr>
            </w:pPr>
          </w:p>
        </w:tc>
        <w:tc>
          <w:tcPr>
            <w:tcW w:w="851" w:type="pct"/>
            <w:vAlign w:val="center"/>
          </w:tcPr>
          <w:p w14:paraId="3815249B" w14:textId="77777777" w:rsidR="00C54609" w:rsidRPr="00161EE4" w:rsidRDefault="00C54609" w:rsidP="00961751">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(2)</w:t>
            </w:r>
            <w:r w:rsidR="00161EE4">
              <w:rPr>
                <w:rFonts w:eastAsia="Calibri" w:cs="Times New Roman"/>
                <w:sz w:val="20"/>
                <w:szCs w:val="20"/>
                <w:vertAlign w:val="superscript"/>
              </w:rPr>
              <w:t xml:space="preserve"> </w:t>
            </w:r>
            <w:r w:rsidRPr="00161EE4">
              <w:rPr>
                <w:rFonts w:eastAsia="Calibri" w:cs="Times New Roman"/>
                <w:color w:val="010205"/>
                <w:sz w:val="20"/>
                <w:szCs w:val="20"/>
              </w:rPr>
              <w:t>2-3</w:t>
            </w:r>
            <w:r w:rsidR="00161EE4">
              <w:rPr>
                <w:rFonts w:eastAsia="Calibri" w:cs="Times New Roman"/>
                <w:color w:val="010205"/>
                <w:sz w:val="20"/>
                <w:szCs w:val="20"/>
              </w:rPr>
              <w:t xml:space="preserve"> </w:t>
            </w:r>
            <w:r w:rsidRPr="00161EE4">
              <w:rPr>
                <w:rFonts w:eastAsia="Calibri" w:cs="Times New Roman"/>
                <w:color w:val="010205"/>
                <w:sz w:val="20"/>
                <w:szCs w:val="20"/>
              </w:rPr>
              <w:t>yıl</w:t>
            </w:r>
          </w:p>
        </w:tc>
        <w:tc>
          <w:tcPr>
            <w:tcW w:w="291" w:type="pct"/>
            <w:vAlign w:val="center"/>
          </w:tcPr>
          <w:p w14:paraId="1E2A2B72"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125</w:t>
            </w:r>
          </w:p>
        </w:tc>
        <w:tc>
          <w:tcPr>
            <w:tcW w:w="374" w:type="pct"/>
            <w:vAlign w:val="center"/>
          </w:tcPr>
          <w:p w14:paraId="52D185C9"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10,68</w:t>
            </w:r>
          </w:p>
        </w:tc>
        <w:tc>
          <w:tcPr>
            <w:tcW w:w="374" w:type="pct"/>
            <w:vAlign w:val="center"/>
          </w:tcPr>
          <w:p w14:paraId="4B0653E6"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4,53</w:t>
            </w:r>
          </w:p>
        </w:tc>
        <w:tc>
          <w:tcPr>
            <w:tcW w:w="458" w:type="pct"/>
            <w:vMerge/>
            <w:vAlign w:val="center"/>
          </w:tcPr>
          <w:p w14:paraId="4CCD7D43"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p>
        </w:tc>
        <w:tc>
          <w:tcPr>
            <w:tcW w:w="352" w:type="pct"/>
            <w:vMerge/>
            <w:vAlign w:val="center"/>
          </w:tcPr>
          <w:p w14:paraId="024B63F6"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p>
        </w:tc>
        <w:tc>
          <w:tcPr>
            <w:tcW w:w="583" w:type="pct"/>
            <w:vMerge/>
            <w:vAlign w:val="center"/>
          </w:tcPr>
          <w:p w14:paraId="21468812"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520" w:type="pct"/>
            <w:vMerge/>
            <w:vAlign w:val="center"/>
          </w:tcPr>
          <w:p w14:paraId="29DEDAC2"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00" w:type="pct"/>
            <w:vMerge/>
            <w:vAlign w:val="center"/>
          </w:tcPr>
          <w:p w14:paraId="657B0224"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961751" w:rsidRPr="00161EE4" w14:paraId="401DB5F3" w14:textId="77777777" w:rsidTr="00961751">
        <w:trPr>
          <w:cantSplit/>
          <w:trHeight w:val="20"/>
          <w:jc w:val="center"/>
        </w:trPr>
        <w:tc>
          <w:tcPr>
            <w:tcW w:w="797" w:type="pct"/>
            <w:vMerge/>
            <w:vAlign w:val="center"/>
          </w:tcPr>
          <w:p w14:paraId="24E4A096" w14:textId="77777777" w:rsidR="00C54609" w:rsidRPr="00161EE4" w:rsidRDefault="00C54609" w:rsidP="00961751">
            <w:pPr>
              <w:spacing w:before="0" w:line="240" w:lineRule="atLeast"/>
              <w:ind w:left="0" w:firstLine="0"/>
              <w:jc w:val="left"/>
              <w:outlineLvl w:val="4"/>
              <w:rPr>
                <w:rFonts w:eastAsia="Calibri" w:cs="Times New Roman"/>
                <w:sz w:val="20"/>
                <w:szCs w:val="20"/>
              </w:rPr>
            </w:pPr>
          </w:p>
        </w:tc>
        <w:tc>
          <w:tcPr>
            <w:tcW w:w="851" w:type="pct"/>
            <w:vAlign w:val="center"/>
          </w:tcPr>
          <w:p w14:paraId="71F14EF0" w14:textId="77777777" w:rsidR="00C54609" w:rsidRPr="00161EE4" w:rsidRDefault="00C54609" w:rsidP="00961751">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(3)</w:t>
            </w:r>
            <w:r w:rsidR="00161EE4">
              <w:rPr>
                <w:rFonts w:eastAsia="Calibri" w:cs="Times New Roman"/>
                <w:sz w:val="20"/>
                <w:szCs w:val="20"/>
                <w:vertAlign w:val="superscript"/>
              </w:rPr>
              <w:t xml:space="preserve"> </w:t>
            </w:r>
            <w:r w:rsidRPr="00161EE4">
              <w:rPr>
                <w:rFonts w:eastAsia="Calibri" w:cs="Times New Roman"/>
                <w:color w:val="010205"/>
                <w:sz w:val="20"/>
                <w:szCs w:val="20"/>
              </w:rPr>
              <w:t>4-5</w:t>
            </w:r>
            <w:r w:rsidR="00161EE4">
              <w:rPr>
                <w:rFonts w:eastAsia="Calibri" w:cs="Times New Roman"/>
                <w:color w:val="010205"/>
                <w:sz w:val="20"/>
                <w:szCs w:val="20"/>
              </w:rPr>
              <w:t xml:space="preserve"> </w:t>
            </w:r>
            <w:r w:rsidRPr="00161EE4">
              <w:rPr>
                <w:rFonts w:eastAsia="Calibri" w:cs="Times New Roman"/>
                <w:color w:val="010205"/>
                <w:sz w:val="20"/>
                <w:szCs w:val="20"/>
              </w:rPr>
              <w:t>yıl</w:t>
            </w:r>
          </w:p>
        </w:tc>
        <w:tc>
          <w:tcPr>
            <w:tcW w:w="291" w:type="pct"/>
            <w:vAlign w:val="center"/>
          </w:tcPr>
          <w:p w14:paraId="516E5315"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82</w:t>
            </w:r>
          </w:p>
        </w:tc>
        <w:tc>
          <w:tcPr>
            <w:tcW w:w="374" w:type="pct"/>
            <w:vAlign w:val="center"/>
          </w:tcPr>
          <w:p w14:paraId="10763D40"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11,34</w:t>
            </w:r>
          </w:p>
        </w:tc>
        <w:tc>
          <w:tcPr>
            <w:tcW w:w="374" w:type="pct"/>
            <w:vAlign w:val="center"/>
          </w:tcPr>
          <w:p w14:paraId="231873F4"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5,73</w:t>
            </w:r>
          </w:p>
        </w:tc>
        <w:tc>
          <w:tcPr>
            <w:tcW w:w="458" w:type="pct"/>
            <w:vMerge/>
            <w:vAlign w:val="center"/>
          </w:tcPr>
          <w:p w14:paraId="7C2517DA"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p>
        </w:tc>
        <w:tc>
          <w:tcPr>
            <w:tcW w:w="352" w:type="pct"/>
            <w:vMerge/>
            <w:vAlign w:val="center"/>
          </w:tcPr>
          <w:p w14:paraId="3610F996"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p>
        </w:tc>
        <w:tc>
          <w:tcPr>
            <w:tcW w:w="583" w:type="pct"/>
            <w:vMerge/>
            <w:vAlign w:val="center"/>
          </w:tcPr>
          <w:p w14:paraId="4443BED7"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520" w:type="pct"/>
            <w:vMerge/>
            <w:vAlign w:val="center"/>
          </w:tcPr>
          <w:p w14:paraId="75FD25A7"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00" w:type="pct"/>
            <w:vMerge/>
            <w:vAlign w:val="center"/>
          </w:tcPr>
          <w:p w14:paraId="0B9A78EC"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961751" w:rsidRPr="00161EE4" w14:paraId="6E832A3E" w14:textId="77777777" w:rsidTr="00961751">
        <w:trPr>
          <w:cantSplit/>
          <w:trHeight w:val="20"/>
          <w:jc w:val="center"/>
        </w:trPr>
        <w:tc>
          <w:tcPr>
            <w:tcW w:w="797" w:type="pct"/>
            <w:vMerge/>
            <w:vAlign w:val="center"/>
          </w:tcPr>
          <w:p w14:paraId="4ED9F84E" w14:textId="77777777" w:rsidR="00C54609" w:rsidRPr="00161EE4" w:rsidRDefault="00C54609" w:rsidP="00961751">
            <w:pPr>
              <w:spacing w:before="0" w:line="240" w:lineRule="atLeast"/>
              <w:ind w:left="0" w:firstLine="0"/>
              <w:jc w:val="left"/>
              <w:outlineLvl w:val="4"/>
              <w:rPr>
                <w:rFonts w:eastAsia="Calibri" w:cs="Times New Roman"/>
                <w:sz w:val="20"/>
                <w:szCs w:val="20"/>
              </w:rPr>
            </w:pPr>
          </w:p>
        </w:tc>
        <w:tc>
          <w:tcPr>
            <w:tcW w:w="851" w:type="pct"/>
            <w:vAlign w:val="center"/>
          </w:tcPr>
          <w:p w14:paraId="1B1797B0" w14:textId="77777777" w:rsidR="00C54609" w:rsidRPr="00161EE4" w:rsidRDefault="00C54609" w:rsidP="00961751">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(4)</w:t>
            </w:r>
            <w:r w:rsidR="00161EE4">
              <w:rPr>
                <w:rFonts w:eastAsia="Calibri" w:cs="Times New Roman"/>
                <w:sz w:val="20"/>
                <w:szCs w:val="20"/>
                <w:vertAlign w:val="superscript"/>
              </w:rPr>
              <w:t xml:space="preserve"> </w:t>
            </w:r>
            <w:r w:rsidRPr="00161EE4">
              <w:rPr>
                <w:rFonts w:eastAsia="Calibri" w:cs="Times New Roman"/>
                <w:color w:val="010205"/>
                <w:sz w:val="20"/>
                <w:szCs w:val="20"/>
              </w:rPr>
              <w:t>6</w:t>
            </w:r>
            <w:r w:rsidR="00161EE4">
              <w:rPr>
                <w:rFonts w:eastAsia="Calibri" w:cs="Times New Roman"/>
                <w:color w:val="010205"/>
                <w:sz w:val="20"/>
                <w:szCs w:val="20"/>
              </w:rPr>
              <w:t xml:space="preserve"> </w:t>
            </w:r>
            <w:r w:rsidRPr="00161EE4">
              <w:rPr>
                <w:rFonts w:eastAsia="Calibri" w:cs="Times New Roman"/>
                <w:color w:val="010205"/>
                <w:sz w:val="20"/>
                <w:szCs w:val="20"/>
              </w:rPr>
              <w:t>yıl</w:t>
            </w:r>
            <w:r w:rsidR="00161EE4">
              <w:rPr>
                <w:rFonts w:eastAsia="Calibri" w:cs="Times New Roman"/>
                <w:color w:val="010205"/>
                <w:sz w:val="20"/>
                <w:szCs w:val="20"/>
              </w:rPr>
              <w:t xml:space="preserve"> </w:t>
            </w:r>
            <w:r w:rsidRPr="00161EE4">
              <w:rPr>
                <w:rFonts w:eastAsia="Calibri" w:cs="Times New Roman"/>
                <w:color w:val="010205"/>
                <w:sz w:val="20"/>
                <w:szCs w:val="20"/>
              </w:rPr>
              <w:t>ve</w:t>
            </w:r>
            <w:r w:rsidR="00161EE4">
              <w:rPr>
                <w:rFonts w:eastAsia="Calibri" w:cs="Times New Roman"/>
                <w:color w:val="010205"/>
                <w:sz w:val="20"/>
                <w:szCs w:val="20"/>
              </w:rPr>
              <w:t xml:space="preserve"> </w:t>
            </w:r>
            <w:r w:rsidRPr="00161EE4">
              <w:rPr>
                <w:rFonts w:eastAsia="Calibri" w:cs="Times New Roman"/>
                <w:color w:val="010205"/>
                <w:sz w:val="20"/>
                <w:szCs w:val="20"/>
              </w:rPr>
              <w:t>üstü</w:t>
            </w:r>
          </w:p>
        </w:tc>
        <w:tc>
          <w:tcPr>
            <w:tcW w:w="291" w:type="pct"/>
            <w:vAlign w:val="center"/>
          </w:tcPr>
          <w:p w14:paraId="7322FC1F"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108</w:t>
            </w:r>
          </w:p>
        </w:tc>
        <w:tc>
          <w:tcPr>
            <w:tcW w:w="374" w:type="pct"/>
            <w:vAlign w:val="center"/>
          </w:tcPr>
          <w:p w14:paraId="202F3284"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11,28</w:t>
            </w:r>
          </w:p>
        </w:tc>
        <w:tc>
          <w:tcPr>
            <w:tcW w:w="374" w:type="pct"/>
            <w:vAlign w:val="center"/>
          </w:tcPr>
          <w:p w14:paraId="4DB1B22B"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5,03</w:t>
            </w:r>
          </w:p>
        </w:tc>
        <w:tc>
          <w:tcPr>
            <w:tcW w:w="458" w:type="pct"/>
            <w:vMerge/>
            <w:vAlign w:val="center"/>
          </w:tcPr>
          <w:p w14:paraId="350CE8A6"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p>
        </w:tc>
        <w:tc>
          <w:tcPr>
            <w:tcW w:w="352" w:type="pct"/>
            <w:vMerge/>
            <w:vAlign w:val="center"/>
          </w:tcPr>
          <w:p w14:paraId="4B45F7A7"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p>
        </w:tc>
        <w:tc>
          <w:tcPr>
            <w:tcW w:w="583" w:type="pct"/>
            <w:vMerge/>
            <w:vAlign w:val="center"/>
          </w:tcPr>
          <w:p w14:paraId="563AA938"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520" w:type="pct"/>
            <w:vMerge/>
            <w:vAlign w:val="center"/>
          </w:tcPr>
          <w:p w14:paraId="237AA43C"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00" w:type="pct"/>
            <w:vMerge/>
            <w:vAlign w:val="center"/>
          </w:tcPr>
          <w:p w14:paraId="32FB51F0"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961751" w:rsidRPr="00161EE4" w14:paraId="70449CA0" w14:textId="77777777" w:rsidTr="00961751">
        <w:trPr>
          <w:cantSplit/>
          <w:trHeight w:val="20"/>
          <w:jc w:val="center"/>
        </w:trPr>
        <w:tc>
          <w:tcPr>
            <w:tcW w:w="797" w:type="pct"/>
            <w:vMerge w:val="restart"/>
            <w:vAlign w:val="center"/>
          </w:tcPr>
          <w:p w14:paraId="38F8865C" w14:textId="77777777" w:rsidR="00C54609" w:rsidRPr="00161EE4" w:rsidRDefault="00C54609" w:rsidP="00961751">
            <w:pPr>
              <w:spacing w:before="0" w:line="240" w:lineRule="atLeast"/>
              <w:ind w:left="0" w:firstLine="0"/>
              <w:jc w:val="left"/>
              <w:outlineLvl w:val="4"/>
              <w:rPr>
                <w:rFonts w:eastAsia="Times New Roman" w:cs="Times New Roman"/>
                <w:b/>
                <w:bCs/>
                <w:sz w:val="20"/>
                <w:szCs w:val="20"/>
                <w:lang w:eastAsia="tr-TR"/>
              </w:rPr>
            </w:pPr>
            <w:r w:rsidRPr="00161EE4">
              <w:rPr>
                <w:rFonts w:eastAsia="Calibri" w:cs="Times New Roman"/>
                <w:sz w:val="20"/>
                <w:szCs w:val="20"/>
              </w:rPr>
              <w:t>SYTKYKÖ</w:t>
            </w:r>
          </w:p>
        </w:tc>
        <w:tc>
          <w:tcPr>
            <w:tcW w:w="851" w:type="pct"/>
            <w:vAlign w:val="center"/>
          </w:tcPr>
          <w:p w14:paraId="31473863" w14:textId="77777777" w:rsidR="00C54609" w:rsidRPr="00161EE4" w:rsidRDefault="00C54609" w:rsidP="00961751">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(1)</w:t>
            </w:r>
            <w:r w:rsidR="00161EE4">
              <w:rPr>
                <w:rFonts w:eastAsia="Calibri" w:cs="Times New Roman"/>
                <w:sz w:val="20"/>
                <w:szCs w:val="20"/>
                <w:vertAlign w:val="superscript"/>
              </w:rPr>
              <w:t xml:space="preserve"> </w:t>
            </w:r>
            <w:r w:rsidRPr="00161EE4">
              <w:rPr>
                <w:rFonts w:eastAsia="Calibri" w:cs="Times New Roman"/>
                <w:color w:val="010205"/>
                <w:sz w:val="20"/>
                <w:szCs w:val="20"/>
              </w:rPr>
              <w:t>1</w:t>
            </w:r>
            <w:r w:rsidR="00161EE4">
              <w:rPr>
                <w:rFonts w:eastAsia="Calibri" w:cs="Times New Roman"/>
                <w:color w:val="010205"/>
                <w:sz w:val="20"/>
                <w:szCs w:val="20"/>
              </w:rPr>
              <w:t xml:space="preserve"> </w:t>
            </w:r>
            <w:r w:rsidRPr="00161EE4">
              <w:rPr>
                <w:rFonts w:eastAsia="Calibri" w:cs="Times New Roman"/>
                <w:color w:val="010205"/>
                <w:sz w:val="20"/>
                <w:szCs w:val="20"/>
              </w:rPr>
              <w:t>yıl</w:t>
            </w:r>
            <w:r w:rsidR="00161EE4">
              <w:rPr>
                <w:rFonts w:eastAsia="Calibri" w:cs="Times New Roman"/>
                <w:color w:val="010205"/>
                <w:sz w:val="20"/>
                <w:szCs w:val="20"/>
              </w:rPr>
              <w:t xml:space="preserve"> </w:t>
            </w:r>
            <w:r w:rsidRPr="00161EE4">
              <w:rPr>
                <w:rFonts w:eastAsia="Calibri" w:cs="Times New Roman"/>
                <w:color w:val="010205"/>
                <w:sz w:val="20"/>
                <w:szCs w:val="20"/>
              </w:rPr>
              <w:t>ve</w:t>
            </w:r>
            <w:r w:rsidR="00161EE4">
              <w:rPr>
                <w:rFonts w:eastAsia="Calibri" w:cs="Times New Roman"/>
                <w:color w:val="010205"/>
                <w:sz w:val="20"/>
                <w:szCs w:val="20"/>
              </w:rPr>
              <w:t xml:space="preserve"> </w:t>
            </w:r>
            <w:r w:rsidRPr="00161EE4">
              <w:rPr>
                <w:rFonts w:eastAsia="Calibri" w:cs="Times New Roman"/>
                <w:color w:val="010205"/>
                <w:sz w:val="20"/>
                <w:szCs w:val="20"/>
              </w:rPr>
              <w:t>altı</w:t>
            </w:r>
          </w:p>
        </w:tc>
        <w:tc>
          <w:tcPr>
            <w:tcW w:w="291" w:type="pct"/>
            <w:vAlign w:val="center"/>
          </w:tcPr>
          <w:p w14:paraId="144AF3F3"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115</w:t>
            </w:r>
          </w:p>
        </w:tc>
        <w:tc>
          <w:tcPr>
            <w:tcW w:w="374" w:type="pct"/>
            <w:vAlign w:val="center"/>
          </w:tcPr>
          <w:p w14:paraId="1A7D7DC8"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45,77</w:t>
            </w:r>
          </w:p>
        </w:tc>
        <w:tc>
          <w:tcPr>
            <w:tcW w:w="374" w:type="pct"/>
            <w:vAlign w:val="center"/>
          </w:tcPr>
          <w:p w14:paraId="5B4F2697"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12,54</w:t>
            </w:r>
          </w:p>
        </w:tc>
        <w:tc>
          <w:tcPr>
            <w:tcW w:w="458" w:type="pct"/>
            <w:vMerge w:val="restart"/>
            <w:vAlign w:val="center"/>
          </w:tcPr>
          <w:p w14:paraId="06884CE5"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,942</w:t>
            </w:r>
          </w:p>
        </w:tc>
        <w:tc>
          <w:tcPr>
            <w:tcW w:w="352" w:type="pct"/>
            <w:vMerge w:val="restart"/>
            <w:vAlign w:val="center"/>
          </w:tcPr>
          <w:p w14:paraId="35FA9F18"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,420</w:t>
            </w:r>
          </w:p>
        </w:tc>
        <w:tc>
          <w:tcPr>
            <w:tcW w:w="583" w:type="pct"/>
            <w:vMerge w:val="restart"/>
            <w:vAlign w:val="center"/>
          </w:tcPr>
          <w:p w14:paraId="6AB63482"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w:t>
            </w:r>
          </w:p>
        </w:tc>
        <w:tc>
          <w:tcPr>
            <w:tcW w:w="520" w:type="pct"/>
            <w:vMerge/>
            <w:vAlign w:val="center"/>
          </w:tcPr>
          <w:p w14:paraId="6B09426E"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00" w:type="pct"/>
            <w:vMerge/>
            <w:vAlign w:val="center"/>
          </w:tcPr>
          <w:p w14:paraId="5D4662AE"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961751" w:rsidRPr="00161EE4" w14:paraId="5CFC938D" w14:textId="77777777" w:rsidTr="00961751">
        <w:trPr>
          <w:cantSplit/>
          <w:trHeight w:val="20"/>
          <w:jc w:val="center"/>
        </w:trPr>
        <w:tc>
          <w:tcPr>
            <w:tcW w:w="797" w:type="pct"/>
            <w:vMerge/>
            <w:vAlign w:val="center"/>
          </w:tcPr>
          <w:p w14:paraId="1339AA27" w14:textId="77777777" w:rsidR="00C54609" w:rsidRPr="00161EE4" w:rsidRDefault="00C54609" w:rsidP="00961751">
            <w:pPr>
              <w:spacing w:before="0" w:line="240" w:lineRule="atLeast"/>
              <w:ind w:left="0" w:firstLine="0"/>
              <w:jc w:val="left"/>
              <w:outlineLvl w:val="4"/>
              <w:rPr>
                <w:rFonts w:eastAsia="Calibri" w:cs="Times New Roman"/>
                <w:sz w:val="20"/>
                <w:szCs w:val="20"/>
              </w:rPr>
            </w:pPr>
          </w:p>
        </w:tc>
        <w:tc>
          <w:tcPr>
            <w:tcW w:w="851" w:type="pct"/>
            <w:vAlign w:val="center"/>
          </w:tcPr>
          <w:p w14:paraId="26414FBE" w14:textId="77777777" w:rsidR="00C54609" w:rsidRPr="00161EE4" w:rsidRDefault="00C54609" w:rsidP="00961751">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(2)</w:t>
            </w:r>
            <w:r w:rsidR="00161EE4">
              <w:rPr>
                <w:rFonts w:eastAsia="Calibri" w:cs="Times New Roman"/>
                <w:sz w:val="20"/>
                <w:szCs w:val="20"/>
                <w:vertAlign w:val="superscript"/>
              </w:rPr>
              <w:t xml:space="preserve"> </w:t>
            </w:r>
            <w:r w:rsidRPr="00161EE4">
              <w:rPr>
                <w:rFonts w:eastAsia="Calibri" w:cs="Times New Roman"/>
                <w:color w:val="010205"/>
                <w:sz w:val="20"/>
                <w:szCs w:val="20"/>
              </w:rPr>
              <w:t>2-3</w:t>
            </w:r>
            <w:r w:rsidR="00161EE4">
              <w:rPr>
                <w:rFonts w:eastAsia="Calibri" w:cs="Times New Roman"/>
                <w:color w:val="010205"/>
                <w:sz w:val="20"/>
                <w:szCs w:val="20"/>
              </w:rPr>
              <w:t xml:space="preserve"> </w:t>
            </w:r>
            <w:r w:rsidRPr="00161EE4">
              <w:rPr>
                <w:rFonts w:eastAsia="Calibri" w:cs="Times New Roman"/>
                <w:color w:val="010205"/>
                <w:sz w:val="20"/>
                <w:szCs w:val="20"/>
              </w:rPr>
              <w:t>yıl</w:t>
            </w:r>
          </w:p>
        </w:tc>
        <w:tc>
          <w:tcPr>
            <w:tcW w:w="291" w:type="pct"/>
            <w:vAlign w:val="center"/>
          </w:tcPr>
          <w:p w14:paraId="329D00FE"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125</w:t>
            </w:r>
          </w:p>
        </w:tc>
        <w:tc>
          <w:tcPr>
            <w:tcW w:w="374" w:type="pct"/>
            <w:vAlign w:val="center"/>
          </w:tcPr>
          <w:p w14:paraId="4C3BE95D"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43,89</w:t>
            </w:r>
          </w:p>
        </w:tc>
        <w:tc>
          <w:tcPr>
            <w:tcW w:w="374" w:type="pct"/>
            <w:vAlign w:val="center"/>
          </w:tcPr>
          <w:p w14:paraId="31746D80"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12,99</w:t>
            </w:r>
          </w:p>
        </w:tc>
        <w:tc>
          <w:tcPr>
            <w:tcW w:w="458" w:type="pct"/>
            <w:vMerge/>
            <w:vAlign w:val="center"/>
          </w:tcPr>
          <w:p w14:paraId="5A99A3BC"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p>
        </w:tc>
        <w:tc>
          <w:tcPr>
            <w:tcW w:w="352" w:type="pct"/>
            <w:vMerge/>
            <w:vAlign w:val="center"/>
          </w:tcPr>
          <w:p w14:paraId="532B5423"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p>
        </w:tc>
        <w:tc>
          <w:tcPr>
            <w:tcW w:w="583" w:type="pct"/>
            <w:vMerge/>
            <w:vAlign w:val="center"/>
          </w:tcPr>
          <w:p w14:paraId="4047B1AF"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520" w:type="pct"/>
            <w:vMerge/>
            <w:vAlign w:val="center"/>
          </w:tcPr>
          <w:p w14:paraId="197860CA"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00" w:type="pct"/>
            <w:vMerge/>
            <w:vAlign w:val="center"/>
          </w:tcPr>
          <w:p w14:paraId="3A25F389"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961751" w:rsidRPr="00161EE4" w14:paraId="23A2C6A7" w14:textId="77777777" w:rsidTr="00961751">
        <w:trPr>
          <w:cantSplit/>
          <w:trHeight w:val="20"/>
          <w:jc w:val="center"/>
        </w:trPr>
        <w:tc>
          <w:tcPr>
            <w:tcW w:w="797" w:type="pct"/>
            <w:vMerge/>
            <w:vAlign w:val="center"/>
          </w:tcPr>
          <w:p w14:paraId="60B57EAF" w14:textId="77777777" w:rsidR="00C54609" w:rsidRPr="00161EE4" w:rsidRDefault="00C54609" w:rsidP="00961751">
            <w:pPr>
              <w:spacing w:before="0" w:line="240" w:lineRule="atLeast"/>
              <w:ind w:left="0" w:firstLine="0"/>
              <w:jc w:val="left"/>
              <w:outlineLvl w:val="4"/>
              <w:rPr>
                <w:rFonts w:eastAsia="Calibri" w:cs="Times New Roman"/>
                <w:sz w:val="20"/>
                <w:szCs w:val="20"/>
              </w:rPr>
            </w:pPr>
          </w:p>
        </w:tc>
        <w:tc>
          <w:tcPr>
            <w:tcW w:w="851" w:type="pct"/>
            <w:vAlign w:val="center"/>
          </w:tcPr>
          <w:p w14:paraId="2DC9E015" w14:textId="77777777" w:rsidR="00C54609" w:rsidRPr="00161EE4" w:rsidRDefault="00C54609" w:rsidP="00961751">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(3)</w:t>
            </w:r>
            <w:r w:rsidR="00161EE4">
              <w:rPr>
                <w:rFonts w:eastAsia="Calibri" w:cs="Times New Roman"/>
                <w:sz w:val="20"/>
                <w:szCs w:val="20"/>
                <w:vertAlign w:val="superscript"/>
              </w:rPr>
              <w:t xml:space="preserve"> </w:t>
            </w:r>
            <w:r w:rsidRPr="00161EE4">
              <w:rPr>
                <w:rFonts w:eastAsia="Calibri" w:cs="Times New Roman"/>
                <w:color w:val="010205"/>
                <w:sz w:val="20"/>
                <w:szCs w:val="20"/>
              </w:rPr>
              <w:t>4-5</w:t>
            </w:r>
            <w:r w:rsidR="00161EE4">
              <w:rPr>
                <w:rFonts w:eastAsia="Calibri" w:cs="Times New Roman"/>
                <w:color w:val="010205"/>
                <w:sz w:val="20"/>
                <w:szCs w:val="20"/>
              </w:rPr>
              <w:t xml:space="preserve"> </w:t>
            </w:r>
            <w:r w:rsidRPr="00161EE4">
              <w:rPr>
                <w:rFonts w:eastAsia="Calibri" w:cs="Times New Roman"/>
                <w:color w:val="010205"/>
                <w:sz w:val="20"/>
                <w:szCs w:val="20"/>
              </w:rPr>
              <w:t>yıl</w:t>
            </w:r>
          </w:p>
        </w:tc>
        <w:tc>
          <w:tcPr>
            <w:tcW w:w="291" w:type="pct"/>
            <w:vAlign w:val="center"/>
          </w:tcPr>
          <w:p w14:paraId="34A65DAC"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82</w:t>
            </w:r>
          </w:p>
        </w:tc>
        <w:tc>
          <w:tcPr>
            <w:tcW w:w="374" w:type="pct"/>
            <w:vAlign w:val="center"/>
          </w:tcPr>
          <w:p w14:paraId="6D64535E"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45,90</w:t>
            </w:r>
          </w:p>
        </w:tc>
        <w:tc>
          <w:tcPr>
            <w:tcW w:w="374" w:type="pct"/>
            <w:vAlign w:val="center"/>
          </w:tcPr>
          <w:p w14:paraId="3CDF2CB8"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15,21</w:t>
            </w:r>
          </w:p>
        </w:tc>
        <w:tc>
          <w:tcPr>
            <w:tcW w:w="458" w:type="pct"/>
            <w:vMerge/>
            <w:vAlign w:val="center"/>
          </w:tcPr>
          <w:p w14:paraId="58C35427"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p>
        </w:tc>
        <w:tc>
          <w:tcPr>
            <w:tcW w:w="352" w:type="pct"/>
            <w:vMerge/>
            <w:vAlign w:val="center"/>
          </w:tcPr>
          <w:p w14:paraId="588036AE"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p>
        </w:tc>
        <w:tc>
          <w:tcPr>
            <w:tcW w:w="583" w:type="pct"/>
            <w:vMerge/>
            <w:vAlign w:val="center"/>
          </w:tcPr>
          <w:p w14:paraId="49BE9B3C"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520" w:type="pct"/>
            <w:vMerge/>
            <w:vAlign w:val="center"/>
          </w:tcPr>
          <w:p w14:paraId="30562776"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00" w:type="pct"/>
            <w:vMerge/>
            <w:vAlign w:val="center"/>
          </w:tcPr>
          <w:p w14:paraId="7434AB76"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961751" w:rsidRPr="00161EE4" w14:paraId="5297B65B" w14:textId="77777777" w:rsidTr="00961751">
        <w:trPr>
          <w:cantSplit/>
          <w:trHeight w:val="20"/>
          <w:jc w:val="center"/>
        </w:trPr>
        <w:tc>
          <w:tcPr>
            <w:tcW w:w="797" w:type="pct"/>
            <w:vMerge/>
            <w:vAlign w:val="center"/>
          </w:tcPr>
          <w:p w14:paraId="36ABC704" w14:textId="77777777" w:rsidR="00C54609" w:rsidRPr="00161EE4" w:rsidRDefault="00C54609" w:rsidP="00961751">
            <w:pPr>
              <w:spacing w:before="0" w:line="240" w:lineRule="atLeast"/>
              <w:ind w:left="0" w:firstLine="0"/>
              <w:jc w:val="left"/>
              <w:outlineLvl w:val="4"/>
              <w:rPr>
                <w:rFonts w:eastAsia="Times New Roman" w:cs="Times New Roman"/>
                <w:b/>
                <w:bCs/>
                <w:sz w:val="20"/>
                <w:szCs w:val="20"/>
                <w:lang w:eastAsia="tr-TR"/>
              </w:rPr>
            </w:pPr>
          </w:p>
        </w:tc>
        <w:tc>
          <w:tcPr>
            <w:tcW w:w="851" w:type="pct"/>
            <w:vAlign w:val="center"/>
          </w:tcPr>
          <w:p w14:paraId="76FEAFD4" w14:textId="77777777" w:rsidR="00C54609" w:rsidRPr="00161EE4" w:rsidRDefault="00C54609" w:rsidP="00961751">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(4)</w:t>
            </w:r>
            <w:r w:rsidR="00161EE4">
              <w:rPr>
                <w:rFonts w:eastAsia="Calibri" w:cs="Times New Roman"/>
                <w:sz w:val="20"/>
                <w:szCs w:val="20"/>
                <w:vertAlign w:val="superscript"/>
              </w:rPr>
              <w:t xml:space="preserve"> </w:t>
            </w:r>
            <w:r w:rsidRPr="00161EE4">
              <w:rPr>
                <w:rFonts w:eastAsia="Calibri" w:cs="Times New Roman"/>
                <w:color w:val="010205"/>
                <w:sz w:val="20"/>
                <w:szCs w:val="20"/>
              </w:rPr>
              <w:t>6</w:t>
            </w:r>
            <w:r w:rsidR="00161EE4">
              <w:rPr>
                <w:rFonts w:eastAsia="Calibri" w:cs="Times New Roman"/>
                <w:color w:val="010205"/>
                <w:sz w:val="20"/>
                <w:szCs w:val="20"/>
              </w:rPr>
              <w:t xml:space="preserve"> </w:t>
            </w:r>
            <w:r w:rsidRPr="00161EE4">
              <w:rPr>
                <w:rFonts w:eastAsia="Calibri" w:cs="Times New Roman"/>
                <w:color w:val="010205"/>
                <w:sz w:val="20"/>
                <w:szCs w:val="20"/>
              </w:rPr>
              <w:t>yıl</w:t>
            </w:r>
            <w:r w:rsidR="00161EE4">
              <w:rPr>
                <w:rFonts w:eastAsia="Calibri" w:cs="Times New Roman"/>
                <w:color w:val="010205"/>
                <w:sz w:val="20"/>
                <w:szCs w:val="20"/>
              </w:rPr>
              <w:t xml:space="preserve"> </w:t>
            </w:r>
            <w:r w:rsidRPr="00161EE4">
              <w:rPr>
                <w:rFonts w:eastAsia="Calibri" w:cs="Times New Roman"/>
                <w:color w:val="010205"/>
                <w:sz w:val="20"/>
                <w:szCs w:val="20"/>
              </w:rPr>
              <w:t>ve</w:t>
            </w:r>
            <w:r w:rsidR="00161EE4">
              <w:rPr>
                <w:rFonts w:eastAsia="Calibri" w:cs="Times New Roman"/>
                <w:color w:val="010205"/>
                <w:sz w:val="20"/>
                <w:szCs w:val="20"/>
              </w:rPr>
              <w:t xml:space="preserve"> </w:t>
            </w:r>
            <w:r w:rsidRPr="00161EE4">
              <w:rPr>
                <w:rFonts w:eastAsia="Calibri" w:cs="Times New Roman"/>
                <w:color w:val="010205"/>
                <w:sz w:val="20"/>
                <w:szCs w:val="20"/>
              </w:rPr>
              <w:t>üstü</w:t>
            </w:r>
          </w:p>
        </w:tc>
        <w:tc>
          <w:tcPr>
            <w:tcW w:w="291" w:type="pct"/>
            <w:vAlign w:val="center"/>
          </w:tcPr>
          <w:p w14:paraId="23AC4DE1"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108</w:t>
            </w:r>
          </w:p>
        </w:tc>
        <w:tc>
          <w:tcPr>
            <w:tcW w:w="374" w:type="pct"/>
            <w:vAlign w:val="center"/>
          </w:tcPr>
          <w:p w14:paraId="24347FF1"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46,71</w:t>
            </w:r>
          </w:p>
        </w:tc>
        <w:tc>
          <w:tcPr>
            <w:tcW w:w="374" w:type="pct"/>
            <w:vAlign w:val="center"/>
          </w:tcPr>
          <w:p w14:paraId="0D1CF3CE"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12,98</w:t>
            </w:r>
          </w:p>
        </w:tc>
        <w:tc>
          <w:tcPr>
            <w:tcW w:w="458" w:type="pct"/>
            <w:vMerge/>
            <w:vAlign w:val="center"/>
          </w:tcPr>
          <w:p w14:paraId="2AC1E29B"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p>
        </w:tc>
        <w:tc>
          <w:tcPr>
            <w:tcW w:w="352" w:type="pct"/>
            <w:vMerge/>
            <w:vAlign w:val="center"/>
          </w:tcPr>
          <w:p w14:paraId="6B1F13B2"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p>
        </w:tc>
        <w:tc>
          <w:tcPr>
            <w:tcW w:w="583" w:type="pct"/>
            <w:vMerge/>
            <w:vAlign w:val="center"/>
          </w:tcPr>
          <w:p w14:paraId="22438721"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520" w:type="pct"/>
            <w:vMerge/>
            <w:vAlign w:val="center"/>
          </w:tcPr>
          <w:p w14:paraId="13A3D362"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00" w:type="pct"/>
            <w:vMerge/>
            <w:vAlign w:val="center"/>
          </w:tcPr>
          <w:p w14:paraId="0EF11AA4"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961751" w:rsidRPr="00161EE4" w14:paraId="1BFC77B4" w14:textId="77777777" w:rsidTr="00961751">
        <w:trPr>
          <w:cantSplit/>
          <w:trHeight w:val="20"/>
          <w:jc w:val="center"/>
        </w:trPr>
        <w:tc>
          <w:tcPr>
            <w:tcW w:w="797" w:type="pct"/>
            <w:vMerge w:val="restart"/>
            <w:vAlign w:val="center"/>
          </w:tcPr>
          <w:p w14:paraId="213BA46A" w14:textId="77777777" w:rsidR="00C54609" w:rsidRPr="00161EE4" w:rsidRDefault="00C54609" w:rsidP="00961751">
            <w:pPr>
              <w:spacing w:before="0" w:line="240" w:lineRule="atLeast"/>
              <w:ind w:left="0" w:firstLine="0"/>
              <w:jc w:val="left"/>
              <w:outlineLvl w:val="4"/>
              <w:rPr>
                <w:rFonts w:eastAsia="Times New Roman" w:cs="Times New Roman"/>
                <w:b/>
                <w:bCs/>
                <w:sz w:val="20"/>
                <w:szCs w:val="20"/>
                <w:lang w:eastAsia="tr-TR"/>
              </w:rPr>
            </w:pPr>
            <w:r w:rsidRPr="00161EE4">
              <w:rPr>
                <w:rFonts w:eastAsia="Calibri" w:cs="Times New Roman"/>
                <w:sz w:val="20"/>
                <w:szCs w:val="20"/>
              </w:rPr>
              <w:t>Hedef</w:t>
            </w:r>
            <w:r w:rsidR="00161EE4">
              <w:rPr>
                <w:rFonts w:eastAsia="Calibri" w:cs="Times New Roman"/>
                <w:sz w:val="20"/>
                <w:szCs w:val="20"/>
              </w:rPr>
              <w:t xml:space="preserve"> </w:t>
            </w:r>
            <w:r w:rsidRPr="00161EE4">
              <w:rPr>
                <w:rFonts w:eastAsia="Calibri" w:cs="Times New Roman"/>
                <w:sz w:val="20"/>
                <w:szCs w:val="20"/>
              </w:rPr>
              <w:t>belirleme</w:t>
            </w:r>
          </w:p>
        </w:tc>
        <w:tc>
          <w:tcPr>
            <w:tcW w:w="851" w:type="pct"/>
            <w:vAlign w:val="center"/>
          </w:tcPr>
          <w:p w14:paraId="081F4ACE" w14:textId="77777777" w:rsidR="00C54609" w:rsidRPr="00161EE4" w:rsidRDefault="00C54609" w:rsidP="00961751">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(1)</w:t>
            </w:r>
            <w:r w:rsidR="00161EE4">
              <w:rPr>
                <w:rFonts w:eastAsia="Calibri" w:cs="Times New Roman"/>
                <w:sz w:val="20"/>
                <w:szCs w:val="20"/>
                <w:vertAlign w:val="superscript"/>
              </w:rPr>
              <w:t xml:space="preserve"> </w:t>
            </w:r>
            <w:r w:rsidRPr="00161EE4">
              <w:rPr>
                <w:rFonts w:eastAsia="Calibri" w:cs="Times New Roman"/>
                <w:color w:val="010205"/>
                <w:sz w:val="20"/>
                <w:szCs w:val="20"/>
              </w:rPr>
              <w:t>1</w:t>
            </w:r>
            <w:r w:rsidR="00161EE4">
              <w:rPr>
                <w:rFonts w:eastAsia="Calibri" w:cs="Times New Roman"/>
                <w:color w:val="010205"/>
                <w:sz w:val="20"/>
                <w:szCs w:val="20"/>
              </w:rPr>
              <w:t xml:space="preserve"> </w:t>
            </w:r>
            <w:r w:rsidRPr="00161EE4">
              <w:rPr>
                <w:rFonts w:eastAsia="Calibri" w:cs="Times New Roman"/>
                <w:color w:val="010205"/>
                <w:sz w:val="20"/>
                <w:szCs w:val="20"/>
              </w:rPr>
              <w:t>yıl</w:t>
            </w:r>
            <w:r w:rsidR="00161EE4">
              <w:rPr>
                <w:rFonts w:eastAsia="Calibri" w:cs="Times New Roman"/>
                <w:color w:val="010205"/>
                <w:sz w:val="20"/>
                <w:szCs w:val="20"/>
              </w:rPr>
              <w:t xml:space="preserve"> </w:t>
            </w:r>
            <w:r w:rsidRPr="00161EE4">
              <w:rPr>
                <w:rFonts w:eastAsia="Calibri" w:cs="Times New Roman"/>
                <w:color w:val="010205"/>
                <w:sz w:val="20"/>
                <w:szCs w:val="20"/>
              </w:rPr>
              <w:t>ve</w:t>
            </w:r>
            <w:r w:rsidR="00161EE4">
              <w:rPr>
                <w:rFonts w:eastAsia="Calibri" w:cs="Times New Roman"/>
                <w:color w:val="010205"/>
                <w:sz w:val="20"/>
                <w:szCs w:val="20"/>
              </w:rPr>
              <w:t xml:space="preserve"> </w:t>
            </w:r>
            <w:r w:rsidRPr="00161EE4">
              <w:rPr>
                <w:rFonts w:eastAsia="Calibri" w:cs="Times New Roman"/>
                <w:color w:val="010205"/>
                <w:sz w:val="20"/>
                <w:szCs w:val="20"/>
              </w:rPr>
              <w:t>altı</w:t>
            </w:r>
          </w:p>
        </w:tc>
        <w:tc>
          <w:tcPr>
            <w:tcW w:w="291" w:type="pct"/>
            <w:vAlign w:val="center"/>
          </w:tcPr>
          <w:p w14:paraId="33858193"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115</w:t>
            </w:r>
          </w:p>
        </w:tc>
        <w:tc>
          <w:tcPr>
            <w:tcW w:w="374" w:type="pct"/>
            <w:vAlign w:val="center"/>
          </w:tcPr>
          <w:p w14:paraId="23C8BBD9"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3,60</w:t>
            </w:r>
          </w:p>
        </w:tc>
        <w:tc>
          <w:tcPr>
            <w:tcW w:w="374" w:type="pct"/>
            <w:vAlign w:val="center"/>
          </w:tcPr>
          <w:p w14:paraId="66DB2655"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,88</w:t>
            </w:r>
          </w:p>
        </w:tc>
        <w:tc>
          <w:tcPr>
            <w:tcW w:w="458" w:type="pct"/>
            <w:vMerge w:val="restart"/>
            <w:vAlign w:val="center"/>
          </w:tcPr>
          <w:p w14:paraId="005A750E"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5,261</w:t>
            </w:r>
          </w:p>
        </w:tc>
        <w:tc>
          <w:tcPr>
            <w:tcW w:w="352" w:type="pct"/>
            <w:vMerge w:val="restart"/>
            <w:vAlign w:val="center"/>
          </w:tcPr>
          <w:p w14:paraId="29495C53"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b/>
                <w:sz w:val="20"/>
                <w:szCs w:val="20"/>
              </w:rPr>
            </w:pPr>
            <w:r w:rsidRPr="00161EE4">
              <w:rPr>
                <w:rFonts w:eastAsia="Calibri" w:cs="Times New Roman"/>
                <w:b/>
                <w:sz w:val="20"/>
                <w:szCs w:val="20"/>
              </w:rPr>
              <w:t>,001</w:t>
            </w:r>
          </w:p>
        </w:tc>
        <w:tc>
          <w:tcPr>
            <w:tcW w:w="583" w:type="pct"/>
            <w:vMerge w:val="restart"/>
            <w:vAlign w:val="center"/>
          </w:tcPr>
          <w:p w14:paraId="7E67A581" w14:textId="77777777" w:rsidR="00C54609" w:rsidRPr="00161EE4" w:rsidRDefault="00C54609" w:rsidP="00161EE4">
            <w:pPr>
              <w:spacing w:before="0" w:line="240" w:lineRule="atLeast"/>
              <w:ind w:left="0" w:firstLine="0"/>
              <w:jc w:val="center"/>
              <w:outlineLvl w:val="4"/>
              <w:rPr>
                <w:rFonts w:eastAsia="Times New Roman" w:cs="Times New Roman"/>
                <w:bCs/>
                <w:sz w:val="20"/>
                <w:szCs w:val="20"/>
                <w:lang w:eastAsia="tr-TR"/>
              </w:rPr>
            </w:pPr>
            <w:r w:rsidRPr="00161EE4">
              <w:rPr>
                <w:rFonts w:eastAsia="Times New Roman" w:cs="Times New Roman"/>
                <w:bCs/>
                <w:sz w:val="20"/>
                <w:szCs w:val="20"/>
                <w:lang w:eastAsia="tr-TR"/>
              </w:rPr>
              <w:t>3&gt;1</w:t>
            </w:r>
          </w:p>
        </w:tc>
        <w:tc>
          <w:tcPr>
            <w:tcW w:w="520" w:type="pct"/>
            <w:vMerge/>
            <w:vAlign w:val="center"/>
          </w:tcPr>
          <w:p w14:paraId="69454DC8"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00" w:type="pct"/>
            <w:vMerge/>
            <w:vAlign w:val="center"/>
          </w:tcPr>
          <w:p w14:paraId="22C5DEAE"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961751" w:rsidRPr="00161EE4" w14:paraId="05D70A6E" w14:textId="77777777" w:rsidTr="00961751">
        <w:trPr>
          <w:cantSplit/>
          <w:trHeight w:val="20"/>
          <w:jc w:val="center"/>
        </w:trPr>
        <w:tc>
          <w:tcPr>
            <w:tcW w:w="797" w:type="pct"/>
            <w:vMerge/>
            <w:vAlign w:val="center"/>
          </w:tcPr>
          <w:p w14:paraId="3F88FA99" w14:textId="77777777" w:rsidR="00C54609" w:rsidRPr="00161EE4" w:rsidRDefault="00C54609" w:rsidP="00961751">
            <w:pPr>
              <w:spacing w:before="0" w:line="240" w:lineRule="atLeast"/>
              <w:ind w:left="0" w:firstLine="0"/>
              <w:jc w:val="left"/>
              <w:outlineLvl w:val="4"/>
              <w:rPr>
                <w:rFonts w:eastAsia="Calibri" w:cs="Times New Roman"/>
                <w:sz w:val="20"/>
                <w:szCs w:val="20"/>
              </w:rPr>
            </w:pPr>
          </w:p>
        </w:tc>
        <w:tc>
          <w:tcPr>
            <w:tcW w:w="851" w:type="pct"/>
            <w:vAlign w:val="center"/>
          </w:tcPr>
          <w:p w14:paraId="0502A0FE" w14:textId="77777777" w:rsidR="00C54609" w:rsidRPr="00161EE4" w:rsidRDefault="00C54609" w:rsidP="00961751">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(2)</w:t>
            </w:r>
            <w:r w:rsidR="00161EE4">
              <w:rPr>
                <w:rFonts w:eastAsia="Calibri" w:cs="Times New Roman"/>
                <w:sz w:val="20"/>
                <w:szCs w:val="20"/>
                <w:vertAlign w:val="superscript"/>
              </w:rPr>
              <w:t xml:space="preserve"> </w:t>
            </w:r>
            <w:r w:rsidRPr="00161EE4">
              <w:rPr>
                <w:rFonts w:eastAsia="Calibri" w:cs="Times New Roman"/>
                <w:color w:val="010205"/>
                <w:sz w:val="20"/>
                <w:szCs w:val="20"/>
              </w:rPr>
              <w:t>2-3</w:t>
            </w:r>
            <w:r w:rsidR="00161EE4">
              <w:rPr>
                <w:rFonts w:eastAsia="Calibri" w:cs="Times New Roman"/>
                <w:color w:val="010205"/>
                <w:sz w:val="20"/>
                <w:szCs w:val="20"/>
              </w:rPr>
              <w:t xml:space="preserve"> </w:t>
            </w:r>
            <w:r w:rsidRPr="00161EE4">
              <w:rPr>
                <w:rFonts w:eastAsia="Calibri" w:cs="Times New Roman"/>
                <w:color w:val="010205"/>
                <w:sz w:val="20"/>
                <w:szCs w:val="20"/>
              </w:rPr>
              <w:t>yıl</w:t>
            </w:r>
          </w:p>
        </w:tc>
        <w:tc>
          <w:tcPr>
            <w:tcW w:w="291" w:type="pct"/>
            <w:vAlign w:val="center"/>
          </w:tcPr>
          <w:p w14:paraId="50E6E8D8"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125</w:t>
            </w:r>
          </w:p>
        </w:tc>
        <w:tc>
          <w:tcPr>
            <w:tcW w:w="374" w:type="pct"/>
            <w:vAlign w:val="center"/>
          </w:tcPr>
          <w:p w14:paraId="457F85A1"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3,88</w:t>
            </w:r>
          </w:p>
        </w:tc>
        <w:tc>
          <w:tcPr>
            <w:tcW w:w="374" w:type="pct"/>
            <w:vAlign w:val="center"/>
          </w:tcPr>
          <w:p w14:paraId="48363F30"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1,04</w:t>
            </w:r>
          </w:p>
        </w:tc>
        <w:tc>
          <w:tcPr>
            <w:tcW w:w="458" w:type="pct"/>
            <w:vMerge/>
            <w:vAlign w:val="center"/>
          </w:tcPr>
          <w:p w14:paraId="6422FC23"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p>
        </w:tc>
        <w:tc>
          <w:tcPr>
            <w:tcW w:w="352" w:type="pct"/>
            <w:vMerge/>
            <w:vAlign w:val="center"/>
          </w:tcPr>
          <w:p w14:paraId="2D2FB38A"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b/>
                <w:sz w:val="20"/>
                <w:szCs w:val="20"/>
              </w:rPr>
            </w:pPr>
          </w:p>
        </w:tc>
        <w:tc>
          <w:tcPr>
            <w:tcW w:w="583" w:type="pct"/>
            <w:vMerge/>
            <w:vAlign w:val="center"/>
          </w:tcPr>
          <w:p w14:paraId="1A079365"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520" w:type="pct"/>
            <w:vMerge/>
            <w:vAlign w:val="center"/>
          </w:tcPr>
          <w:p w14:paraId="2FAE5080"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00" w:type="pct"/>
            <w:vMerge/>
            <w:vAlign w:val="center"/>
          </w:tcPr>
          <w:p w14:paraId="4D530AED"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961751" w:rsidRPr="00161EE4" w14:paraId="04ACBCED" w14:textId="77777777" w:rsidTr="00961751">
        <w:trPr>
          <w:cantSplit/>
          <w:trHeight w:val="20"/>
          <w:jc w:val="center"/>
        </w:trPr>
        <w:tc>
          <w:tcPr>
            <w:tcW w:w="797" w:type="pct"/>
            <w:vMerge/>
            <w:vAlign w:val="center"/>
          </w:tcPr>
          <w:p w14:paraId="25B7D9C1" w14:textId="77777777" w:rsidR="00C54609" w:rsidRPr="00161EE4" w:rsidRDefault="00C54609" w:rsidP="00961751">
            <w:pPr>
              <w:spacing w:before="0" w:line="240" w:lineRule="atLeast"/>
              <w:ind w:left="0" w:firstLine="0"/>
              <w:jc w:val="left"/>
              <w:outlineLvl w:val="4"/>
              <w:rPr>
                <w:rFonts w:eastAsia="Calibri" w:cs="Times New Roman"/>
                <w:sz w:val="20"/>
                <w:szCs w:val="20"/>
              </w:rPr>
            </w:pPr>
          </w:p>
        </w:tc>
        <w:tc>
          <w:tcPr>
            <w:tcW w:w="851" w:type="pct"/>
            <w:vAlign w:val="center"/>
          </w:tcPr>
          <w:p w14:paraId="19299902" w14:textId="77777777" w:rsidR="00C54609" w:rsidRPr="00161EE4" w:rsidRDefault="00C54609" w:rsidP="00961751">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(3)</w:t>
            </w:r>
            <w:r w:rsidR="00161EE4">
              <w:rPr>
                <w:rFonts w:eastAsia="Calibri" w:cs="Times New Roman"/>
                <w:sz w:val="20"/>
                <w:szCs w:val="20"/>
                <w:vertAlign w:val="superscript"/>
              </w:rPr>
              <w:t xml:space="preserve"> </w:t>
            </w:r>
            <w:r w:rsidRPr="00161EE4">
              <w:rPr>
                <w:rFonts w:eastAsia="Calibri" w:cs="Times New Roman"/>
                <w:color w:val="010205"/>
                <w:sz w:val="20"/>
                <w:szCs w:val="20"/>
              </w:rPr>
              <w:t>4-5</w:t>
            </w:r>
            <w:r w:rsidR="00161EE4">
              <w:rPr>
                <w:rFonts w:eastAsia="Calibri" w:cs="Times New Roman"/>
                <w:color w:val="010205"/>
                <w:sz w:val="20"/>
                <w:szCs w:val="20"/>
              </w:rPr>
              <w:t xml:space="preserve"> </w:t>
            </w:r>
            <w:r w:rsidRPr="00161EE4">
              <w:rPr>
                <w:rFonts w:eastAsia="Calibri" w:cs="Times New Roman"/>
                <w:color w:val="010205"/>
                <w:sz w:val="20"/>
                <w:szCs w:val="20"/>
              </w:rPr>
              <w:t>yıl</w:t>
            </w:r>
          </w:p>
        </w:tc>
        <w:tc>
          <w:tcPr>
            <w:tcW w:w="291" w:type="pct"/>
            <w:vAlign w:val="center"/>
          </w:tcPr>
          <w:p w14:paraId="6BDF97AC"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82</w:t>
            </w:r>
          </w:p>
        </w:tc>
        <w:tc>
          <w:tcPr>
            <w:tcW w:w="374" w:type="pct"/>
            <w:vAlign w:val="center"/>
          </w:tcPr>
          <w:p w14:paraId="7BCA994B"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4,14</w:t>
            </w:r>
          </w:p>
        </w:tc>
        <w:tc>
          <w:tcPr>
            <w:tcW w:w="374" w:type="pct"/>
            <w:vAlign w:val="center"/>
          </w:tcPr>
          <w:p w14:paraId="2667BD2C"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,93</w:t>
            </w:r>
          </w:p>
        </w:tc>
        <w:tc>
          <w:tcPr>
            <w:tcW w:w="458" w:type="pct"/>
            <w:vMerge/>
            <w:vAlign w:val="center"/>
          </w:tcPr>
          <w:p w14:paraId="74D0FC40"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p>
        </w:tc>
        <w:tc>
          <w:tcPr>
            <w:tcW w:w="352" w:type="pct"/>
            <w:vMerge/>
            <w:vAlign w:val="center"/>
          </w:tcPr>
          <w:p w14:paraId="106A1718"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b/>
                <w:sz w:val="20"/>
                <w:szCs w:val="20"/>
              </w:rPr>
            </w:pPr>
          </w:p>
        </w:tc>
        <w:tc>
          <w:tcPr>
            <w:tcW w:w="583" w:type="pct"/>
            <w:vMerge/>
            <w:vAlign w:val="center"/>
          </w:tcPr>
          <w:p w14:paraId="5104A04D"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520" w:type="pct"/>
            <w:vMerge/>
            <w:vAlign w:val="center"/>
          </w:tcPr>
          <w:p w14:paraId="398686BC"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00" w:type="pct"/>
            <w:vMerge/>
            <w:vAlign w:val="center"/>
          </w:tcPr>
          <w:p w14:paraId="78EBAF30"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961751" w:rsidRPr="00161EE4" w14:paraId="74EA52C0" w14:textId="77777777" w:rsidTr="00961751">
        <w:trPr>
          <w:cantSplit/>
          <w:trHeight w:val="20"/>
          <w:jc w:val="center"/>
        </w:trPr>
        <w:tc>
          <w:tcPr>
            <w:tcW w:w="797" w:type="pct"/>
            <w:vMerge/>
            <w:vAlign w:val="center"/>
          </w:tcPr>
          <w:p w14:paraId="71D88691" w14:textId="77777777" w:rsidR="00C54609" w:rsidRPr="00161EE4" w:rsidRDefault="00C54609" w:rsidP="00961751">
            <w:pPr>
              <w:spacing w:before="0" w:line="240" w:lineRule="atLeast"/>
              <w:ind w:left="0" w:firstLine="0"/>
              <w:jc w:val="left"/>
              <w:outlineLvl w:val="4"/>
              <w:rPr>
                <w:rFonts w:eastAsia="Times New Roman" w:cs="Times New Roman"/>
                <w:b/>
                <w:bCs/>
                <w:sz w:val="20"/>
                <w:szCs w:val="20"/>
                <w:lang w:eastAsia="tr-TR"/>
              </w:rPr>
            </w:pPr>
          </w:p>
        </w:tc>
        <w:tc>
          <w:tcPr>
            <w:tcW w:w="851" w:type="pct"/>
            <w:vAlign w:val="center"/>
          </w:tcPr>
          <w:p w14:paraId="1AAF6AE7" w14:textId="77777777" w:rsidR="00C54609" w:rsidRPr="00161EE4" w:rsidRDefault="00C54609" w:rsidP="00961751">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(4)</w:t>
            </w:r>
            <w:r w:rsidR="00161EE4">
              <w:rPr>
                <w:rFonts w:eastAsia="Calibri" w:cs="Times New Roman"/>
                <w:sz w:val="20"/>
                <w:szCs w:val="20"/>
                <w:vertAlign w:val="superscript"/>
              </w:rPr>
              <w:t xml:space="preserve"> </w:t>
            </w:r>
            <w:r w:rsidRPr="00161EE4">
              <w:rPr>
                <w:rFonts w:eastAsia="Calibri" w:cs="Times New Roman"/>
                <w:color w:val="010205"/>
                <w:sz w:val="20"/>
                <w:szCs w:val="20"/>
              </w:rPr>
              <w:t>6</w:t>
            </w:r>
            <w:r w:rsidR="00161EE4">
              <w:rPr>
                <w:rFonts w:eastAsia="Calibri" w:cs="Times New Roman"/>
                <w:color w:val="010205"/>
                <w:sz w:val="20"/>
                <w:szCs w:val="20"/>
              </w:rPr>
              <w:t xml:space="preserve"> </w:t>
            </w:r>
            <w:r w:rsidRPr="00161EE4">
              <w:rPr>
                <w:rFonts w:eastAsia="Calibri" w:cs="Times New Roman"/>
                <w:color w:val="010205"/>
                <w:sz w:val="20"/>
                <w:szCs w:val="20"/>
              </w:rPr>
              <w:t>yıl</w:t>
            </w:r>
            <w:r w:rsidR="00161EE4">
              <w:rPr>
                <w:rFonts w:eastAsia="Calibri" w:cs="Times New Roman"/>
                <w:color w:val="010205"/>
                <w:sz w:val="20"/>
                <w:szCs w:val="20"/>
              </w:rPr>
              <w:t xml:space="preserve"> </w:t>
            </w:r>
            <w:r w:rsidRPr="00161EE4">
              <w:rPr>
                <w:rFonts w:eastAsia="Calibri" w:cs="Times New Roman"/>
                <w:color w:val="010205"/>
                <w:sz w:val="20"/>
                <w:szCs w:val="20"/>
              </w:rPr>
              <w:t>ve</w:t>
            </w:r>
            <w:r w:rsidR="00161EE4">
              <w:rPr>
                <w:rFonts w:eastAsia="Calibri" w:cs="Times New Roman"/>
                <w:color w:val="010205"/>
                <w:sz w:val="20"/>
                <w:szCs w:val="20"/>
              </w:rPr>
              <w:t xml:space="preserve"> </w:t>
            </w:r>
            <w:r w:rsidRPr="00161EE4">
              <w:rPr>
                <w:rFonts w:eastAsia="Calibri" w:cs="Times New Roman"/>
                <w:color w:val="010205"/>
                <w:sz w:val="20"/>
                <w:szCs w:val="20"/>
              </w:rPr>
              <w:t>üstü</w:t>
            </w:r>
          </w:p>
        </w:tc>
        <w:tc>
          <w:tcPr>
            <w:tcW w:w="291" w:type="pct"/>
            <w:vAlign w:val="center"/>
          </w:tcPr>
          <w:p w14:paraId="56A4EE11"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108</w:t>
            </w:r>
          </w:p>
        </w:tc>
        <w:tc>
          <w:tcPr>
            <w:tcW w:w="374" w:type="pct"/>
            <w:vAlign w:val="center"/>
          </w:tcPr>
          <w:p w14:paraId="104DED54"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3,94</w:t>
            </w:r>
          </w:p>
        </w:tc>
        <w:tc>
          <w:tcPr>
            <w:tcW w:w="374" w:type="pct"/>
            <w:vAlign w:val="center"/>
          </w:tcPr>
          <w:p w14:paraId="18965941"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1,03</w:t>
            </w:r>
          </w:p>
        </w:tc>
        <w:tc>
          <w:tcPr>
            <w:tcW w:w="458" w:type="pct"/>
            <w:vMerge/>
            <w:vAlign w:val="center"/>
          </w:tcPr>
          <w:p w14:paraId="5AEACCC2"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p>
        </w:tc>
        <w:tc>
          <w:tcPr>
            <w:tcW w:w="352" w:type="pct"/>
            <w:vMerge/>
            <w:vAlign w:val="center"/>
          </w:tcPr>
          <w:p w14:paraId="7CBE0684"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b/>
                <w:sz w:val="20"/>
                <w:szCs w:val="20"/>
              </w:rPr>
            </w:pPr>
          </w:p>
        </w:tc>
        <w:tc>
          <w:tcPr>
            <w:tcW w:w="583" w:type="pct"/>
            <w:vMerge/>
            <w:vAlign w:val="center"/>
          </w:tcPr>
          <w:p w14:paraId="210CE034"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520" w:type="pct"/>
            <w:vMerge/>
            <w:vAlign w:val="center"/>
          </w:tcPr>
          <w:p w14:paraId="0601F440"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00" w:type="pct"/>
            <w:vMerge/>
            <w:vAlign w:val="center"/>
          </w:tcPr>
          <w:p w14:paraId="1403E80F"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961751" w:rsidRPr="00161EE4" w14:paraId="660AA17E" w14:textId="77777777" w:rsidTr="00961751">
        <w:trPr>
          <w:cantSplit/>
          <w:trHeight w:val="20"/>
          <w:jc w:val="center"/>
        </w:trPr>
        <w:tc>
          <w:tcPr>
            <w:tcW w:w="797" w:type="pct"/>
            <w:vMerge w:val="restart"/>
            <w:vAlign w:val="center"/>
          </w:tcPr>
          <w:p w14:paraId="5C757EA4" w14:textId="77777777" w:rsidR="00C54609" w:rsidRPr="00161EE4" w:rsidRDefault="00C54609" w:rsidP="00961751">
            <w:pPr>
              <w:spacing w:before="0" w:line="240" w:lineRule="atLeast"/>
              <w:ind w:left="0" w:firstLine="0"/>
              <w:jc w:val="left"/>
              <w:outlineLvl w:val="4"/>
              <w:rPr>
                <w:rFonts w:eastAsia="Times New Roman" w:cs="Times New Roman"/>
                <w:b/>
                <w:bCs/>
                <w:sz w:val="20"/>
                <w:szCs w:val="20"/>
                <w:lang w:eastAsia="tr-TR"/>
              </w:rPr>
            </w:pPr>
            <w:r w:rsidRPr="00161EE4">
              <w:rPr>
                <w:rFonts w:eastAsia="Calibri" w:cs="Times New Roman"/>
                <w:sz w:val="20"/>
                <w:szCs w:val="20"/>
              </w:rPr>
              <w:t>Konsantrasyon</w:t>
            </w:r>
          </w:p>
        </w:tc>
        <w:tc>
          <w:tcPr>
            <w:tcW w:w="851" w:type="pct"/>
            <w:vAlign w:val="center"/>
          </w:tcPr>
          <w:p w14:paraId="22885330" w14:textId="77777777" w:rsidR="00C54609" w:rsidRPr="00161EE4" w:rsidRDefault="00C54609" w:rsidP="00961751">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(1)</w:t>
            </w:r>
            <w:r w:rsidR="00161EE4">
              <w:rPr>
                <w:rFonts w:eastAsia="Calibri" w:cs="Times New Roman"/>
                <w:sz w:val="20"/>
                <w:szCs w:val="20"/>
                <w:vertAlign w:val="superscript"/>
              </w:rPr>
              <w:t xml:space="preserve"> </w:t>
            </w:r>
            <w:r w:rsidRPr="00161EE4">
              <w:rPr>
                <w:rFonts w:eastAsia="Calibri" w:cs="Times New Roman"/>
                <w:color w:val="010205"/>
                <w:sz w:val="20"/>
                <w:szCs w:val="20"/>
              </w:rPr>
              <w:t>1</w:t>
            </w:r>
            <w:r w:rsidR="00161EE4">
              <w:rPr>
                <w:rFonts w:eastAsia="Calibri" w:cs="Times New Roman"/>
                <w:color w:val="010205"/>
                <w:sz w:val="20"/>
                <w:szCs w:val="20"/>
              </w:rPr>
              <w:t xml:space="preserve"> </w:t>
            </w:r>
            <w:r w:rsidRPr="00161EE4">
              <w:rPr>
                <w:rFonts w:eastAsia="Calibri" w:cs="Times New Roman"/>
                <w:color w:val="010205"/>
                <w:sz w:val="20"/>
                <w:szCs w:val="20"/>
              </w:rPr>
              <w:t>yıl</w:t>
            </w:r>
            <w:r w:rsidR="00161EE4">
              <w:rPr>
                <w:rFonts w:eastAsia="Calibri" w:cs="Times New Roman"/>
                <w:color w:val="010205"/>
                <w:sz w:val="20"/>
                <w:szCs w:val="20"/>
              </w:rPr>
              <w:t xml:space="preserve"> </w:t>
            </w:r>
            <w:r w:rsidRPr="00161EE4">
              <w:rPr>
                <w:rFonts w:eastAsia="Calibri" w:cs="Times New Roman"/>
                <w:color w:val="010205"/>
                <w:sz w:val="20"/>
                <w:szCs w:val="20"/>
              </w:rPr>
              <w:t>ve</w:t>
            </w:r>
            <w:r w:rsidR="00161EE4">
              <w:rPr>
                <w:rFonts w:eastAsia="Calibri" w:cs="Times New Roman"/>
                <w:color w:val="010205"/>
                <w:sz w:val="20"/>
                <w:szCs w:val="20"/>
              </w:rPr>
              <w:t xml:space="preserve"> </w:t>
            </w:r>
            <w:r w:rsidRPr="00161EE4">
              <w:rPr>
                <w:rFonts w:eastAsia="Calibri" w:cs="Times New Roman"/>
                <w:color w:val="010205"/>
                <w:sz w:val="20"/>
                <w:szCs w:val="20"/>
              </w:rPr>
              <w:t>altı</w:t>
            </w:r>
          </w:p>
        </w:tc>
        <w:tc>
          <w:tcPr>
            <w:tcW w:w="291" w:type="pct"/>
            <w:vAlign w:val="center"/>
          </w:tcPr>
          <w:p w14:paraId="62EC2AB5"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115</w:t>
            </w:r>
          </w:p>
        </w:tc>
        <w:tc>
          <w:tcPr>
            <w:tcW w:w="374" w:type="pct"/>
            <w:vAlign w:val="center"/>
          </w:tcPr>
          <w:p w14:paraId="192F4C88"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11,01</w:t>
            </w:r>
          </w:p>
        </w:tc>
        <w:tc>
          <w:tcPr>
            <w:tcW w:w="374" w:type="pct"/>
            <w:vAlign w:val="center"/>
          </w:tcPr>
          <w:p w14:paraId="4697AAAA"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2,53</w:t>
            </w:r>
          </w:p>
        </w:tc>
        <w:tc>
          <w:tcPr>
            <w:tcW w:w="458" w:type="pct"/>
            <w:vMerge w:val="restart"/>
            <w:vAlign w:val="center"/>
          </w:tcPr>
          <w:p w14:paraId="437B0A82"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5,316</w:t>
            </w:r>
          </w:p>
        </w:tc>
        <w:tc>
          <w:tcPr>
            <w:tcW w:w="352" w:type="pct"/>
            <w:vMerge w:val="restart"/>
            <w:vAlign w:val="center"/>
          </w:tcPr>
          <w:p w14:paraId="624EF364"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b/>
                <w:sz w:val="20"/>
                <w:szCs w:val="20"/>
              </w:rPr>
            </w:pPr>
            <w:r w:rsidRPr="00161EE4">
              <w:rPr>
                <w:rFonts w:eastAsia="Calibri" w:cs="Times New Roman"/>
                <w:b/>
                <w:sz w:val="20"/>
                <w:szCs w:val="20"/>
              </w:rPr>
              <w:t>,001</w:t>
            </w:r>
          </w:p>
        </w:tc>
        <w:tc>
          <w:tcPr>
            <w:tcW w:w="583" w:type="pct"/>
            <w:vMerge w:val="restart"/>
            <w:vAlign w:val="center"/>
          </w:tcPr>
          <w:p w14:paraId="09DC3F30" w14:textId="77777777" w:rsidR="00C54609" w:rsidRPr="00161EE4" w:rsidRDefault="00C54609" w:rsidP="00161EE4">
            <w:pPr>
              <w:spacing w:before="0" w:line="240" w:lineRule="atLeast"/>
              <w:ind w:left="0" w:firstLine="0"/>
              <w:jc w:val="center"/>
              <w:outlineLvl w:val="4"/>
              <w:rPr>
                <w:rFonts w:eastAsia="Times New Roman" w:cs="Times New Roman"/>
                <w:bCs/>
                <w:sz w:val="20"/>
                <w:szCs w:val="20"/>
                <w:lang w:eastAsia="tr-TR"/>
              </w:rPr>
            </w:pPr>
            <w:r w:rsidRPr="00161EE4">
              <w:rPr>
                <w:rFonts w:eastAsia="Times New Roman" w:cs="Times New Roman"/>
                <w:bCs/>
                <w:sz w:val="20"/>
                <w:szCs w:val="20"/>
                <w:lang w:eastAsia="tr-TR"/>
              </w:rPr>
              <w:t>4&gt;1</w:t>
            </w:r>
          </w:p>
        </w:tc>
        <w:tc>
          <w:tcPr>
            <w:tcW w:w="520" w:type="pct"/>
            <w:vMerge/>
            <w:vAlign w:val="center"/>
          </w:tcPr>
          <w:p w14:paraId="6170D194"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00" w:type="pct"/>
            <w:vMerge/>
            <w:vAlign w:val="center"/>
          </w:tcPr>
          <w:p w14:paraId="4024FCFF"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961751" w:rsidRPr="00161EE4" w14:paraId="073CA17D" w14:textId="77777777" w:rsidTr="00961751">
        <w:trPr>
          <w:cantSplit/>
          <w:trHeight w:val="20"/>
          <w:jc w:val="center"/>
        </w:trPr>
        <w:tc>
          <w:tcPr>
            <w:tcW w:w="797" w:type="pct"/>
            <w:vMerge/>
            <w:vAlign w:val="center"/>
          </w:tcPr>
          <w:p w14:paraId="40E25D54" w14:textId="77777777" w:rsidR="00C54609" w:rsidRPr="00161EE4" w:rsidRDefault="00C54609" w:rsidP="00961751">
            <w:pPr>
              <w:spacing w:before="0" w:line="240" w:lineRule="atLeast"/>
              <w:ind w:left="0" w:firstLine="0"/>
              <w:jc w:val="left"/>
              <w:outlineLvl w:val="4"/>
              <w:rPr>
                <w:rFonts w:eastAsia="Times New Roman" w:cs="Times New Roman"/>
                <w:b/>
                <w:bCs/>
                <w:sz w:val="20"/>
                <w:szCs w:val="20"/>
                <w:lang w:eastAsia="tr-TR"/>
              </w:rPr>
            </w:pPr>
          </w:p>
        </w:tc>
        <w:tc>
          <w:tcPr>
            <w:tcW w:w="851" w:type="pct"/>
            <w:vAlign w:val="center"/>
          </w:tcPr>
          <w:p w14:paraId="47233156" w14:textId="77777777" w:rsidR="00C54609" w:rsidRPr="00161EE4" w:rsidRDefault="00C54609" w:rsidP="00961751">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(2)</w:t>
            </w:r>
            <w:r w:rsidR="00161EE4">
              <w:rPr>
                <w:rFonts w:eastAsia="Calibri" w:cs="Times New Roman"/>
                <w:sz w:val="20"/>
                <w:szCs w:val="20"/>
                <w:vertAlign w:val="superscript"/>
              </w:rPr>
              <w:t xml:space="preserve"> </w:t>
            </w:r>
            <w:r w:rsidRPr="00161EE4">
              <w:rPr>
                <w:rFonts w:eastAsia="Calibri" w:cs="Times New Roman"/>
                <w:color w:val="010205"/>
                <w:sz w:val="20"/>
                <w:szCs w:val="20"/>
              </w:rPr>
              <w:t>2-3</w:t>
            </w:r>
            <w:r w:rsidR="00161EE4">
              <w:rPr>
                <w:rFonts w:eastAsia="Calibri" w:cs="Times New Roman"/>
                <w:color w:val="010205"/>
                <w:sz w:val="20"/>
                <w:szCs w:val="20"/>
              </w:rPr>
              <w:t xml:space="preserve"> </w:t>
            </w:r>
            <w:r w:rsidRPr="00161EE4">
              <w:rPr>
                <w:rFonts w:eastAsia="Calibri" w:cs="Times New Roman"/>
                <w:color w:val="010205"/>
                <w:sz w:val="20"/>
                <w:szCs w:val="20"/>
              </w:rPr>
              <w:t>yıl</w:t>
            </w:r>
          </w:p>
        </w:tc>
        <w:tc>
          <w:tcPr>
            <w:tcW w:w="291" w:type="pct"/>
            <w:vAlign w:val="center"/>
          </w:tcPr>
          <w:p w14:paraId="2C289792"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125</w:t>
            </w:r>
          </w:p>
        </w:tc>
        <w:tc>
          <w:tcPr>
            <w:tcW w:w="374" w:type="pct"/>
            <w:vAlign w:val="center"/>
          </w:tcPr>
          <w:p w14:paraId="2C4B8206"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11,88</w:t>
            </w:r>
          </w:p>
        </w:tc>
        <w:tc>
          <w:tcPr>
            <w:tcW w:w="374" w:type="pct"/>
            <w:vAlign w:val="center"/>
          </w:tcPr>
          <w:p w14:paraId="67C7ECAE"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2,73</w:t>
            </w:r>
          </w:p>
        </w:tc>
        <w:tc>
          <w:tcPr>
            <w:tcW w:w="458" w:type="pct"/>
            <w:vMerge/>
            <w:vAlign w:val="center"/>
          </w:tcPr>
          <w:p w14:paraId="7BCFBA81"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p>
        </w:tc>
        <w:tc>
          <w:tcPr>
            <w:tcW w:w="352" w:type="pct"/>
            <w:vMerge/>
            <w:vAlign w:val="center"/>
          </w:tcPr>
          <w:p w14:paraId="6B32EB42"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b/>
                <w:sz w:val="20"/>
                <w:szCs w:val="20"/>
              </w:rPr>
            </w:pPr>
          </w:p>
        </w:tc>
        <w:tc>
          <w:tcPr>
            <w:tcW w:w="583" w:type="pct"/>
            <w:vMerge/>
            <w:vAlign w:val="center"/>
          </w:tcPr>
          <w:p w14:paraId="1B7841AF" w14:textId="77777777" w:rsidR="00C54609" w:rsidRPr="00161EE4" w:rsidRDefault="00C54609" w:rsidP="00161EE4">
            <w:pPr>
              <w:spacing w:before="0" w:line="240" w:lineRule="atLeast"/>
              <w:ind w:left="0" w:firstLine="0"/>
              <w:jc w:val="center"/>
              <w:outlineLvl w:val="4"/>
              <w:rPr>
                <w:rFonts w:eastAsia="Times New Roman" w:cs="Times New Roman"/>
                <w:bCs/>
                <w:sz w:val="20"/>
                <w:szCs w:val="20"/>
                <w:lang w:eastAsia="tr-TR"/>
              </w:rPr>
            </w:pPr>
          </w:p>
        </w:tc>
        <w:tc>
          <w:tcPr>
            <w:tcW w:w="520" w:type="pct"/>
            <w:vMerge/>
            <w:vAlign w:val="center"/>
          </w:tcPr>
          <w:p w14:paraId="6F7C900B"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00" w:type="pct"/>
            <w:vMerge/>
            <w:vAlign w:val="center"/>
          </w:tcPr>
          <w:p w14:paraId="18AEDC0D"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961751" w:rsidRPr="00161EE4" w14:paraId="3AF865F2" w14:textId="77777777" w:rsidTr="00961751">
        <w:trPr>
          <w:cantSplit/>
          <w:trHeight w:val="20"/>
          <w:jc w:val="center"/>
        </w:trPr>
        <w:tc>
          <w:tcPr>
            <w:tcW w:w="797" w:type="pct"/>
            <w:vMerge/>
            <w:vAlign w:val="center"/>
          </w:tcPr>
          <w:p w14:paraId="3C0BE5D1" w14:textId="77777777" w:rsidR="00C54609" w:rsidRPr="00161EE4" w:rsidRDefault="00C54609" w:rsidP="00961751">
            <w:pPr>
              <w:spacing w:before="0" w:line="240" w:lineRule="atLeast"/>
              <w:ind w:left="0" w:firstLine="0"/>
              <w:jc w:val="left"/>
              <w:outlineLvl w:val="4"/>
              <w:rPr>
                <w:rFonts w:eastAsia="Times New Roman" w:cs="Times New Roman"/>
                <w:b/>
                <w:bCs/>
                <w:sz w:val="20"/>
                <w:szCs w:val="20"/>
                <w:lang w:eastAsia="tr-TR"/>
              </w:rPr>
            </w:pPr>
          </w:p>
        </w:tc>
        <w:tc>
          <w:tcPr>
            <w:tcW w:w="851" w:type="pct"/>
            <w:vAlign w:val="center"/>
          </w:tcPr>
          <w:p w14:paraId="2F7C5F9D" w14:textId="77777777" w:rsidR="00C54609" w:rsidRPr="00161EE4" w:rsidRDefault="00C54609" w:rsidP="00961751">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(3)</w:t>
            </w:r>
            <w:r w:rsidR="00161EE4">
              <w:rPr>
                <w:rFonts w:eastAsia="Calibri" w:cs="Times New Roman"/>
                <w:sz w:val="20"/>
                <w:szCs w:val="20"/>
                <w:vertAlign w:val="superscript"/>
              </w:rPr>
              <w:t xml:space="preserve"> </w:t>
            </w:r>
            <w:r w:rsidRPr="00161EE4">
              <w:rPr>
                <w:rFonts w:eastAsia="Calibri" w:cs="Times New Roman"/>
                <w:color w:val="010205"/>
                <w:sz w:val="20"/>
                <w:szCs w:val="20"/>
              </w:rPr>
              <w:t>4-5</w:t>
            </w:r>
            <w:r w:rsidR="00161EE4">
              <w:rPr>
                <w:rFonts w:eastAsia="Calibri" w:cs="Times New Roman"/>
                <w:color w:val="010205"/>
                <w:sz w:val="20"/>
                <w:szCs w:val="20"/>
              </w:rPr>
              <w:t xml:space="preserve"> </w:t>
            </w:r>
            <w:r w:rsidRPr="00161EE4">
              <w:rPr>
                <w:rFonts w:eastAsia="Calibri" w:cs="Times New Roman"/>
                <w:color w:val="010205"/>
                <w:sz w:val="20"/>
                <w:szCs w:val="20"/>
              </w:rPr>
              <w:t>yıl</w:t>
            </w:r>
          </w:p>
        </w:tc>
        <w:tc>
          <w:tcPr>
            <w:tcW w:w="291" w:type="pct"/>
            <w:vAlign w:val="center"/>
          </w:tcPr>
          <w:p w14:paraId="516CD7F6"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82</w:t>
            </w:r>
          </w:p>
        </w:tc>
        <w:tc>
          <w:tcPr>
            <w:tcW w:w="374" w:type="pct"/>
            <w:vAlign w:val="center"/>
          </w:tcPr>
          <w:p w14:paraId="57A5CE9C"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11,71</w:t>
            </w:r>
          </w:p>
        </w:tc>
        <w:tc>
          <w:tcPr>
            <w:tcW w:w="374" w:type="pct"/>
            <w:vAlign w:val="center"/>
          </w:tcPr>
          <w:p w14:paraId="0EF41323"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2,71</w:t>
            </w:r>
          </w:p>
        </w:tc>
        <w:tc>
          <w:tcPr>
            <w:tcW w:w="458" w:type="pct"/>
            <w:vMerge/>
            <w:vAlign w:val="center"/>
          </w:tcPr>
          <w:p w14:paraId="448EDEBC"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p>
        </w:tc>
        <w:tc>
          <w:tcPr>
            <w:tcW w:w="352" w:type="pct"/>
            <w:vMerge/>
            <w:vAlign w:val="center"/>
          </w:tcPr>
          <w:p w14:paraId="3803B4E7"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b/>
                <w:sz w:val="20"/>
                <w:szCs w:val="20"/>
              </w:rPr>
            </w:pPr>
          </w:p>
        </w:tc>
        <w:tc>
          <w:tcPr>
            <w:tcW w:w="583" w:type="pct"/>
            <w:vMerge/>
            <w:vAlign w:val="center"/>
          </w:tcPr>
          <w:p w14:paraId="013FDD42" w14:textId="77777777" w:rsidR="00C54609" w:rsidRPr="00161EE4" w:rsidRDefault="00C54609" w:rsidP="00161EE4">
            <w:pPr>
              <w:spacing w:before="0" w:line="240" w:lineRule="atLeast"/>
              <w:ind w:left="0" w:firstLine="0"/>
              <w:jc w:val="center"/>
              <w:outlineLvl w:val="4"/>
              <w:rPr>
                <w:rFonts w:eastAsia="Times New Roman" w:cs="Times New Roman"/>
                <w:bCs/>
                <w:sz w:val="20"/>
                <w:szCs w:val="20"/>
                <w:lang w:eastAsia="tr-TR"/>
              </w:rPr>
            </w:pPr>
          </w:p>
        </w:tc>
        <w:tc>
          <w:tcPr>
            <w:tcW w:w="520" w:type="pct"/>
            <w:vMerge/>
            <w:vAlign w:val="center"/>
          </w:tcPr>
          <w:p w14:paraId="0A17F091"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00" w:type="pct"/>
            <w:vMerge/>
            <w:vAlign w:val="center"/>
          </w:tcPr>
          <w:p w14:paraId="53749802"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961751" w:rsidRPr="00161EE4" w14:paraId="5CFAAE4C" w14:textId="77777777" w:rsidTr="00961751">
        <w:trPr>
          <w:cantSplit/>
          <w:trHeight w:val="20"/>
          <w:jc w:val="center"/>
        </w:trPr>
        <w:tc>
          <w:tcPr>
            <w:tcW w:w="797" w:type="pct"/>
            <w:vMerge/>
            <w:vAlign w:val="center"/>
          </w:tcPr>
          <w:p w14:paraId="666BD592" w14:textId="77777777" w:rsidR="00C54609" w:rsidRPr="00161EE4" w:rsidRDefault="00C54609" w:rsidP="00961751">
            <w:pPr>
              <w:spacing w:before="0" w:line="240" w:lineRule="atLeast"/>
              <w:ind w:left="0" w:firstLine="0"/>
              <w:jc w:val="left"/>
              <w:outlineLvl w:val="4"/>
              <w:rPr>
                <w:rFonts w:eastAsia="Times New Roman" w:cs="Times New Roman"/>
                <w:b/>
                <w:bCs/>
                <w:sz w:val="20"/>
                <w:szCs w:val="20"/>
                <w:lang w:eastAsia="tr-TR"/>
              </w:rPr>
            </w:pPr>
          </w:p>
        </w:tc>
        <w:tc>
          <w:tcPr>
            <w:tcW w:w="851" w:type="pct"/>
            <w:vAlign w:val="center"/>
          </w:tcPr>
          <w:p w14:paraId="51ED2804" w14:textId="77777777" w:rsidR="00C54609" w:rsidRPr="00161EE4" w:rsidRDefault="00C54609" w:rsidP="00961751">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(4)</w:t>
            </w:r>
            <w:r w:rsidR="00161EE4">
              <w:rPr>
                <w:rFonts w:eastAsia="Calibri" w:cs="Times New Roman"/>
                <w:sz w:val="20"/>
                <w:szCs w:val="20"/>
                <w:vertAlign w:val="superscript"/>
              </w:rPr>
              <w:t xml:space="preserve"> </w:t>
            </w:r>
            <w:r w:rsidRPr="00161EE4">
              <w:rPr>
                <w:rFonts w:eastAsia="Calibri" w:cs="Times New Roman"/>
                <w:color w:val="010205"/>
                <w:sz w:val="20"/>
                <w:szCs w:val="20"/>
              </w:rPr>
              <w:t>6</w:t>
            </w:r>
            <w:r w:rsidR="00161EE4">
              <w:rPr>
                <w:rFonts w:eastAsia="Calibri" w:cs="Times New Roman"/>
                <w:color w:val="010205"/>
                <w:sz w:val="20"/>
                <w:szCs w:val="20"/>
              </w:rPr>
              <w:t xml:space="preserve"> </w:t>
            </w:r>
            <w:r w:rsidRPr="00161EE4">
              <w:rPr>
                <w:rFonts w:eastAsia="Calibri" w:cs="Times New Roman"/>
                <w:color w:val="010205"/>
                <w:sz w:val="20"/>
                <w:szCs w:val="20"/>
              </w:rPr>
              <w:t>yıl</w:t>
            </w:r>
            <w:r w:rsidR="00161EE4">
              <w:rPr>
                <w:rFonts w:eastAsia="Calibri" w:cs="Times New Roman"/>
                <w:color w:val="010205"/>
                <w:sz w:val="20"/>
                <w:szCs w:val="20"/>
              </w:rPr>
              <w:t xml:space="preserve"> </w:t>
            </w:r>
            <w:r w:rsidRPr="00161EE4">
              <w:rPr>
                <w:rFonts w:eastAsia="Calibri" w:cs="Times New Roman"/>
                <w:color w:val="010205"/>
                <w:sz w:val="20"/>
                <w:szCs w:val="20"/>
              </w:rPr>
              <w:t>ve</w:t>
            </w:r>
            <w:r w:rsidR="00161EE4">
              <w:rPr>
                <w:rFonts w:eastAsia="Calibri" w:cs="Times New Roman"/>
                <w:color w:val="010205"/>
                <w:sz w:val="20"/>
                <w:szCs w:val="20"/>
              </w:rPr>
              <w:t xml:space="preserve"> </w:t>
            </w:r>
            <w:r w:rsidRPr="00161EE4">
              <w:rPr>
                <w:rFonts w:eastAsia="Calibri" w:cs="Times New Roman"/>
                <w:color w:val="010205"/>
                <w:sz w:val="20"/>
                <w:szCs w:val="20"/>
              </w:rPr>
              <w:t>üstü</w:t>
            </w:r>
          </w:p>
        </w:tc>
        <w:tc>
          <w:tcPr>
            <w:tcW w:w="291" w:type="pct"/>
            <w:vAlign w:val="center"/>
          </w:tcPr>
          <w:p w14:paraId="12250376"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108</w:t>
            </w:r>
          </w:p>
        </w:tc>
        <w:tc>
          <w:tcPr>
            <w:tcW w:w="374" w:type="pct"/>
            <w:vAlign w:val="center"/>
          </w:tcPr>
          <w:p w14:paraId="31028FD3"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12,42</w:t>
            </w:r>
          </w:p>
        </w:tc>
        <w:tc>
          <w:tcPr>
            <w:tcW w:w="374" w:type="pct"/>
            <w:vAlign w:val="center"/>
          </w:tcPr>
          <w:p w14:paraId="4A544FD8"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2,69</w:t>
            </w:r>
          </w:p>
        </w:tc>
        <w:tc>
          <w:tcPr>
            <w:tcW w:w="458" w:type="pct"/>
            <w:vMerge/>
            <w:vAlign w:val="center"/>
          </w:tcPr>
          <w:p w14:paraId="1F87E22B"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p>
        </w:tc>
        <w:tc>
          <w:tcPr>
            <w:tcW w:w="352" w:type="pct"/>
            <w:vMerge/>
            <w:vAlign w:val="center"/>
          </w:tcPr>
          <w:p w14:paraId="3AFC5726"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b/>
                <w:sz w:val="20"/>
                <w:szCs w:val="20"/>
              </w:rPr>
            </w:pPr>
          </w:p>
        </w:tc>
        <w:tc>
          <w:tcPr>
            <w:tcW w:w="583" w:type="pct"/>
            <w:vMerge/>
            <w:vAlign w:val="center"/>
          </w:tcPr>
          <w:p w14:paraId="7DA82A3D" w14:textId="77777777" w:rsidR="00C54609" w:rsidRPr="00161EE4" w:rsidRDefault="00C54609" w:rsidP="00161EE4">
            <w:pPr>
              <w:spacing w:before="0" w:line="240" w:lineRule="atLeast"/>
              <w:ind w:left="0" w:firstLine="0"/>
              <w:jc w:val="center"/>
              <w:outlineLvl w:val="4"/>
              <w:rPr>
                <w:rFonts w:eastAsia="Times New Roman" w:cs="Times New Roman"/>
                <w:bCs/>
                <w:sz w:val="20"/>
                <w:szCs w:val="20"/>
                <w:lang w:eastAsia="tr-TR"/>
              </w:rPr>
            </w:pPr>
          </w:p>
        </w:tc>
        <w:tc>
          <w:tcPr>
            <w:tcW w:w="520" w:type="pct"/>
            <w:vMerge/>
            <w:vAlign w:val="center"/>
          </w:tcPr>
          <w:p w14:paraId="37695368"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00" w:type="pct"/>
            <w:vMerge/>
            <w:vAlign w:val="center"/>
          </w:tcPr>
          <w:p w14:paraId="5EB19053"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961751" w:rsidRPr="00161EE4" w14:paraId="45652113" w14:textId="77777777" w:rsidTr="00961751">
        <w:trPr>
          <w:cantSplit/>
          <w:trHeight w:val="20"/>
          <w:jc w:val="center"/>
        </w:trPr>
        <w:tc>
          <w:tcPr>
            <w:tcW w:w="797" w:type="pct"/>
            <w:vMerge w:val="restart"/>
            <w:vAlign w:val="center"/>
          </w:tcPr>
          <w:p w14:paraId="17FD73E7" w14:textId="77777777" w:rsidR="00C54609" w:rsidRPr="00161EE4" w:rsidRDefault="00C54609" w:rsidP="00961751">
            <w:pPr>
              <w:spacing w:before="0" w:line="240" w:lineRule="atLeast"/>
              <w:ind w:left="0" w:firstLine="0"/>
              <w:jc w:val="left"/>
              <w:outlineLvl w:val="4"/>
              <w:rPr>
                <w:rFonts w:eastAsia="Times New Roman" w:cs="Times New Roman"/>
                <w:b/>
                <w:bCs/>
                <w:sz w:val="20"/>
                <w:szCs w:val="20"/>
                <w:lang w:eastAsia="tr-TR"/>
              </w:rPr>
            </w:pPr>
            <w:r w:rsidRPr="00161EE4">
              <w:rPr>
                <w:rFonts w:eastAsia="Calibri" w:cs="Times New Roman"/>
                <w:sz w:val="20"/>
                <w:szCs w:val="20"/>
              </w:rPr>
              <w:t>Kaygıdan</w:t>
            </w:r>
            <w:r w:rsidR="00161EE4">
              <w:rPr>
                <w:rFonts w:eastAsia="Calibri" w:cs="Times New Roman"/>
                <w:sz w:val="20"/>
                <w:szCs w:val="20"/>
              </w:rPr>
              <w:t xml:space="preserve"> </w:t>
            </w:r>
            <w:r w:rsidRPr="00161EE4">
              <w:rPr>
                <w:rFonts w:eastAsia="Calibri" w:cs="Times New Roman"/>
                <w:sz w:val="20"/>
                <w:szCs w:val="20"/>
              </w:rPr>
              <w:t>uzak</w:t>
            </w:r>
            <w:r w:rsidR="00161EE4">
              <w:rPr>
                <w:rFonts w:eastAsia="Calibri" w:cs="Times New Roman"/>
                <w:sz w:val="20"/>
                <w:szCs w:val="20"/>
              </w:rPr>
              <w:t xml:space="preserve"> </w:t>
            </w:r>
            <w:r w:rsidRPr="00161EE4">
              <w:rPr>
                <w:rFonts w:eastAsia="Calibri" w:cs="Times New Roman"/>
                <w:sz w:val="20"/>
                <w:szCs w:val="20"/>
              </w:rPr>
              <w:t>olma</w:t>
            </w:r>
          </w:p>
        </w:tc>
        <w:tc>
          <w:tcPr>
            <w:tcW w:w="851" w:type="pct"/>
            <w:vAlign w:val="center"/>
          </w:tcPr>
          <w:p w14:paraId="715413AC" w14:textId="77777777" w:rsidR="00C54609" w:rsidRPr="00161EE4" w:rsidRDefault="00C54609" w:rsidP="00961751">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(1)</w:t>
            </w:r>
            <w:r w:rsidR="00161EE4">
              <w:rPr>
                <w:rFonts w:eastAsia="Calibri" w:cs="Times New Roman"/>
                <w:sz w:val="20"/>
                <w:szCs w:val="20"/>
                <w:vertAlign w:val="superscript"/>
              </w:rPr>
              <w:t xml:space="preserve"> </w:t>
            </w:r>
            <w:r w:rsidRPr="00161EE4">
              <w:rPr>
                <w:rFonts w:eastAsia="Calibri" w:cs="Times New Roman"/>
                <w:color w:val="010205"/>
                <w:sz w:val="20"/>
                <w:szCs w:val="20"/>
              </w:rPr>
              <w:t>1</w:t>
            </w:r>
            <w:r w:rsidR="00161EE4">
              <w:rPr>
                <w:rFonts w:eastAsia="Calibri" w:cs="Times New Roman"/>
                <w:color w:val="010205"/>
                <w:sz w:val="20"/>
                <w:szCs w:val="20"/>
              </w:rPr>
              <w:t xml:space="preserve"> </w:t>
            </w:r>
            <w:r w:rsidRPr="00161EE4">
              <w:rPr>
                <w:rFonts w:eastAsia="Calibri" w:cs="Times New Roman"/>
                <w:color w:val="010205"/>
                <w:sz w:val="20"/>
                <w:szCs w:val="20"/>
              </w:rPr>
              <w:t>yıl</w:t>
            </w:r>
            <w:r w:rsidR="00161EE4">
              <w:rPr>
                <w:rFonts w:eastAsia="Calibri" w:cs="Times New Roman"/>
                <w:color w:val="010205"/>
                <w:sz w:val="20"/>
                <w:szCs w:val="20"/>
              </w:rPr>
              <w:t xml:space="preserve"> </w:t>
            </w:r>
            <w:r w:rsidRPr="00161EE4">
              <w:rPr>
                <w:rFonts w:eastAsia="Calibri" w:cs="Times New Roman"/>
                <w:color w:val="010205"/>
                <w:sz w:val="20"/>
                <w:szCs w:val="20"/>
              </w:rPr>
              <w:t>ve</w:t>
            </w:r>
            <w:r w:rsidR="00161EE4">
              <w:rPr>
                <w:rFonts w:eastAsia="Calibri" w:cs="Times New Roman"/>
                <w:color w:val="010205"/>
                <w:sz w:val="20"/>
                <w:szCs w:val="20"/>
              </w:rPr>
              <w:t xml:space="preserve"> </w:t>
            </w:r>
            <w:r w:rsidRPr="00161EE4">
              <w:rPr>
                <w:rFonts w:eastAsia="Calibri" w:cs="Times New Roman"/>
                <w:color w:val="010205"/>
                <w:sz w:val="20"/>
                <w:szCs w:val="20"/>
              </w:rPr>
              <w:t>altı</w:t>
            </w:r>
          </w:p>
        </w:tc>
        <w:tc>
          <w:tcPr>
            <w:tcW w:w="291" w:type="pct"/>
            <w:vAlign w:val="center"/>
          </w:tcPr>
          <w:p w14:paraId="41839483"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115</w:t>
            </w:r>
          </w:p>
        </w:tc>
        <w:tc>
          <w:tcPr>
            <w:tcW w:w="374" w:type="pct"/>
            <w:vAlign w:val="center"/>
          </w:tcPr>
          <w:p w14:paraId="6FE53623"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10,95</w:t>
            </w:r>
          </w:p>
        </w:tc>
        <w:tc>
          <w:tcPr>
            <w:tcW w:w="374" w:type="pct"/>
            <w:vAlign w:val="center"/>
          </w:tcPr>
          <w:p w14:paraId="475AC0AB"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2,65</w:t>
            </w:r>
          </w:p>
        </w:tc>
        <w:tc>
          <w:tcPr>
            <w:tcW w:w="458" w:type="pct"/>
            <w:vMerge w:val="restart"/>
            <w:vAlign w:val="center"/>
          </w:tcPr>
          <w:p w14:paraId="7F9E45F2"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3,248</w:t>
            </w:r>
          </w:p>
        </w:tc>
        <w:tc>
          <w:tcPr>
            <w:tcW w:w="352" w:type="pct"/>
            <w:vMerge w:val="restart"/>
            <w:vAlign w:val="center"/>
          </w:tcPr>
          <w:p w14:paraId="75EE4F58"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b/>
                <w:sz w:val="20"/>
                <w:szCs w:val="20"/>
              </w:rPr>
            </w:pPr>
            <w:r w:rsidRPr="00161EE4">
              <w:rPr>
                <w:rFonts w:eastAsia="Calibri" w:cs="Times New Roman"/>
                <w:b/>
                <w:sz w:val="20"/>
                <w:szCs w:val="20"/>
              </w:rPr>
              <w:t>,022</w:t>
            </w:r>
          </w:p>
        </w:tc>
        <w:tc>
          <w:tcPr>
            <w:tcW w:w="583" w:type="pct"/>
            <w:vMerge w:val="restart"/>
            <w:vAlign w:val="center"/>
          </w:tcPr>
          <w:p w14:paraId="5266DBAD" w14:textId="77777777" w:rsidR="00C54609" w:rsidRPr="00161EE4" w:rsidRDefault="00C54609" w:rsidP="00161EE4">
            <w:pPr>
              <w:spacing w:before="0" w:line="240" w:lineRule="atLeast"/>
              <w:ind w:left="0" w:firstLine="0"/>
              <w:jc w:val="center"/>
              <w:outlineLvl w:val="4"/>
              <w:rPr>
                <w:rFonts w:eastAsia="Times New Roman" w:cs="Times New Roman"/>
                <w:bCs/>
                <w:sz w:val="20"/>
                <w:szCs w:val="20"/>
                <w:lang w:eastAsia="tr-TR"/>
              </w:rPr>
            </w:pPr>
            <w:r w:rsidRPr="00161EE4">
              <w:rPr>
                <w:rFonts w:eastAsia="Times New Roman" w:cs="Times New Roman"/>
                <w:bCs/>
                <w:sz w:val="20"/>
                <w:szCs w:val="20"/>
                <w:lang w:eastAsia="tr-TR"/>
              </w:rPr>
              <w:t>1&gt;4</w:t>
            </w:r>
          </w:p>
        </w:tc>
        <w:tc>
          <w:tcPr>
            <w:tcW w:w="520" w:type="pct"/>
            <w:vMerge/>
            <w:vAlign w:val="center"/>
          </w:tcPr>
          <w:p w14:paraId="4F066DAA"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00" w:type="pct"/>
            <w:vMerge/>
            <w:vAlign w:val="center"/>
          </w:tcPr>
          <w:p w14:paraId="44A9E93A"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961751" w:rsidRPr="00161EE4" w14:paraId="77975FF7" w14:textId="77777777" w:rsidTr="00961751">
        <w:trPr>
          <w:cantSplit/>
          <w:trHeight w:val="20"/>
          <w:jc w:val="center"/>
        </w:trPr>
        <w:tc>
          <w:tcPr>
            <w:tcW w:w="797" w:type="pct"/>
            <w:vMerge/>
            <w:vAlign w:val="center"/>
          </w:tcPr>
          <w:p w14:paraId="53B2A8EC" w14:textId="77777777" w:rsidR="00C54609" w:rsidRPr="00161EE4" w:rsidRDefault="00C54609" w:rsidP="00961751">
            <w:pPr>
              <w:spacing w:before="0" w:line="240" w:lineRule="atLeast"/>
              <w:ind w:left="0" w:firstLine="0"/>
              <w:jc w:val="left"/>
              <w:outlineLvl w:val="4"/>
              <w:rPr>
                <w:rFonts w:eastAsia="Times New Roman" w:cs="Times New Roman"/>
                <w:b/>
                <w:bCs/>
                <w:sz w:val="20"/>
                <w:szCs w:val="20"/>
                <w:lang w:eastAsia="tr-TR"/>
              </w:rPr>
            </w:pPr>
          </w:p>
        </w:tc>
        <w:tc>
          <w:tcPr>
            <w:tcW w:w="851" w:type="pct"/>
            <w:vAlign w:val="center"/>
          </w:tcPr>
          <w:p w14:paraId="08074978" w14:textId="77777777" w:rsidR="00C54609" w:rsidRPr="00161EE4" w:rsidRDefault="00C54609" w:rsidP="00961751">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(2)</w:t>
            </w:r>
            <w:r w:rsidR="00161EE4">
              <w:rPr>
                <w:rFonts w:eastAsia="Calibri" w:cs="Times New Roman"/>
                <w:sz w:val="20"/>
                <w:szCs w:val="20"/>
                <w:vertAlign w:val="superscript"/>
              </w:rPr>
              <w:t xml:space="preserve"> </w:t>
            </w:r>
            <w:r w:rsidRPr="00161EE4">
              <w:rPr>
                <w:rFonts w:eastAsia="Calibri" w:cs="Times New Roman"/>
                <w:color w:val="010205"/>
                <w:sz w:val="20"/>
                <w:szCs w:val="20"/>
              </w:rPr>
              <w:t>2-3</w:t>
            </w:r>
            <w:r w:rsidR="00161EE4">
              <w:rPr>
                <w:rFonts w:eastAsia="Calibri" w:cs="Times New Roman"/>
                <w:color w:val="010205"/>
                <w:sz w:val="20"/>
                <w:szCs w:val="20"/>
              </w:rPr>
              <w:t xml:space="preserve"> </w:t>
            </w:r>
            <w:r w:rsidRPr="00161EE4">
              <w:rPr>
                <w:rFonts w:eastAsia="Calibri" w:cs="Times New Roman"/>
                <w:color w:val="010205"/>
                <w:sz w:val="20"/>
                <w:szCs w:val="20"/>
              </w:rPr>
              <w:t>yıl</w:t>
            </w:r>
          </w:p>
        </w:tc>
        <w:tc>
          <w:tcPr>
            <w:tcW w:w="291" w:type="pct"/>
            <w:vAlign w:val="center"/>
          </w:tcPr>
          <w:p w14:paraId="1A9A2B01"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125</w:t>
            </w:r>
          </w:p>
        </w:tc>
        <w:tc>
          <w:tcPr>
            <w:tcW w:w="374" w:type="pct"/>
            <w:vAlign w:val="center"/>
          </w:tcPr>
          <w:p w14:paraId="277097DC"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11,17</w:t>
            </w:r>
          </w:p>
        </w:tc>
        <w:tc>
          <w:tcPr>
            <w:tcW w:w="374" w:type="pct"/>
            <w:vAlign w:val="center"/>
          </w:tcPr>
          <w:p w14:paraId="257EAC3D"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2,45</w:t>
            </w:r>
          </w:p>
        </w:tc>
        <w:tc>
          <w:tcPr>
            <w:tcW w:w="458" w:type="pct"/>
            <w:vMerge/>
            <w:vAlign w:val="center"/>
          </w:tcPr>
          <w:p w14:paraId="07A2676C"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p>
        </w:tc>
        <w:tc>
          <w:tcPr>
            <w:tcW w:w="352" w:type="pct"/>
            <w:vMerge/>
            <w:vAlign w:val="center"/>
          </w:tcPr>
          <w:p w14:paraId="7C6643BE"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b/>
                <w:sz w:val="20"/>
                <w:szCs w:val="20"/>
              </w:rPr>
            </w:pPr>
          </w:p>
        </w:tc>
        <w:tc>
          <w:tcPr>
            <w:tcW w:w="583" w:type="pct"/>
            <w:vMerge/>
            <w:vAlign w:val="center"/>
          </w:tcPr>
          <w:p w14:paraId="7A41C1FC" w14:textId="77777777" w:rsidR="00C54609" w:rsidRPr="00161EE4" w:rsidRDefault="00C54609" w:rsidP="00161EE4">
            <w:pPr>
              <w:spacing w:before="0" w:line="240" w:lineRule="atLeast"/>
              <w:ind w:left="0" w:firstLine="0"/>
              <w:jc w:val="center"/>
              <w:outlineLvl w:val="4"/>
              <w:rPr>
                <w:rFonts w:eastAsia="Times New Roman" w:cs="Times New Roman"/>
                <w:bCs/>
                <w:sz w:val="20"/>
                <w:szCs w:val="20"/>
                <w:lang w:eastAsia="tr-TR"/>
              </w:rPr>
            </w:pPr>
          </w:p>
        </w:tc>
        <w:tc>
          <w:tcPr>
            <w:tcW w:w="520" w:type="pct"/>
            <w:vMerge/>
            <w:vAlign w:val="center"/>
          </w:tcPr>
          <w:p w14:paraId="47BBEB64"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00" w:type="pct"/>
            <w:vMerge/>
            <w:vAlign w:val="center"/>
          </w:tcPr>
          <w:p w14:paraId="0F422523"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961751" w:rsidRPr="00161EE4" w14:paraId="123EBCCA" w14:textId="77777777" w:rsidTr="00961751">
        <w:trPr>
          <w:cantSplit/>
          <w:trHeight w:val="20"/>
          <w:jc w:val="center"/>
        </w:trPr>
        <w:tc>
          <w:tcPr>
            <w:tcW w:w="797" w:type="pct"/>
            <w:vMerge/>
            <w:vAlign w:val="center"/>
          </w:tcPr>
          <w:p w14:paraId="0549860A" w14:textId="77777777" w:rsidR="00C54609" w:rsidRPr="00161EE4" w:rsidRDefault="00C54609" w:rsidP="00961751">
            <w:pPr>
              <w:spacing w:before="0" w:line="240" w:lineRule="atLeast"/>
              <w:ind w:left="0" w:firstLine="0"/>
              <w:jc w:val="left"/>
              <w:outlineLvl w:val="4"/>
              <w:rPr>
                <w:rFonts w:eastAsia="Times New Roman" w:cs="Times New Roman"/>
                <w:b/>
                <w:bCs/>
                <w:sz w:val="20"/>
                <w:szCs w:val="20"/>
                <w:lang w:eastAsia="tr-TR"/>
              </w:rPr>
            </w:pPr>
          </w:p>
        </w:tc>
        <w:tc>
          <w:tcPr>
            <w:tcW w:w="851" w:type="pct"/>
            <w:vAlign w:val="center"/>
          </w:tcPr>
          <w:p w14:paraId="70A7D21F" w14:textId="77777777" w:rsidR="00C54609" w:rsidRPr="00161EE4" w:rsidRDefault="00C54609" w:rsidP="00961751">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(3)</w:t>
            </w:r>
            <w:r w:rsidR="00161EE4">
              <w:rPr>
                <w:rFonts w:eastAsia="Calibri" w:cs="Times New Roman"/>
                <w:sz w:val="20"/>
                <w:szCs w:val="20"/>
                <w:vertAlign w:val="superscript"/>
              </w:rPr>
              <w:t xml:space="preserve"> </w:t>
            </w:r>
            <w:r w:rsidRPr="00161EE4">
              <w:rPr>
                <w:rFonts w:eastAsia="Calibri" w:cs="Times New Roman"/>
                <w:color w:val="010205"/>
                <w:sz w:val="20"/>
                <w:szCs w:val="20"/>
              </w:rPr>
              <w:t>4-5</w:t>
            </w:r>
            <w:r w:rsidR="00161EE4">
              <w:rPr>
                <w:rFonts w:eastAsia="Calibri" w:cs="Times New Roman"/>
                <w:color w:val="010205"/>
                <w:sz w:val="20"/>
                <w:szCs w:val="20"/>
              </w:rPr>
              <w:t xml:space="preserve"> </w:t>
            </w:r>
            <w:r w:rsidRPr="00161EE4">
              <w:rPr>
                <w:rFonts w:eastAsia="Calibri" w:cs="Times New Roman"/>
                <w:color w:val="010205"/>
                <w:sz w:val="20"/>
                <w:szCs w:val="20"/>
              </w:rPr>
              <w:t>yıl</w:t>
            </w:r>
          </w:p>
        </w:tc>
        <w:tc>
          <w:tcPr>
            <w:tcW w:w="291" w:type="pct"/>
            <w:vAlign w:val="center"/>
          </w:tcPr>
          <w:p w14:paraId="7134DAB5"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82</w:t>
            </w:r>
          </w:p>
        </w:tc>
        <w:tc>
          <w:tcPr>
            <w:tcW w:w="374" w:type="pct"/>
            <w:vAlign w:val="center"/>
          </w:tcPr>
          <w:p w14:paraId="13B73DE1"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11,56</w:t>
            </w:r>
          </w:p>
        </w:tc>
        <w:tc>
          <w:tcPr>
            <w:tcW w:w="374" w:type="pct"/>
            <w:vAlign w:val="center"/>
          </w:tcPr>
          <w:p w14:paraId="77CD9868"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2,40</w:t>
            </w:r>
          </w:p>
        </w:tc>
        <w:tc>
          <w:tcPr>
            <w:tcW w:w="458" w:type="pct"/>
            <w:vMerge/>
            <w:vAlign w:val="center"/>
          </w:tcPr>
          <w:p w14:paraId="255CCC69"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p>
        </w:tc>
        <w:tc>
          <w:tcPr>
            <w:tcW w:w="352" w:type="pct"/>
            <w:vMerge/>
            <w:vAlign w:val="center"/>
          </w:tcPr>
          <w:p w14:paraId="741AB115"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b/>
                <w:sz w:val="20"/>
                <w:szCs w:val="20"/>
              </w:rPr>
            </w:pPr>
          </w:p>
        </w:tc>
        <w:tc>
          <w:tcPr>
            <w:tcW w:w="583" w:type="pct"/>
            <w:vMerge/>
            <w:vAlign w:val="center"/>
          </w:tcPr>
          <w:p w14:paraId="3F0863C5" w14:textId="77777777" w:rsidR="00C54609" w:rsidRPr="00161EE4" w:rsidRDefault="00C54609" w:rsidP="00161EE4">
            <w:pPr>
              <w:spacing w:before="0" w:line="240" w:lineRule="atLeast"/>
              <w:ind w:left="0" w:firstLine="0"/>
              <w:jc w:val="center"/>
              <w:outlineLvl w:val="4"/>
              <w:rPr>
                <w:rFonts w:eastAsia="Times New Roman" w:cs="Times New Roman"/>
                <w:bCs/>
                <w:sz w:val="20"/>
                <w:szCs w:val="20"/>
                <w:lang w:eastAsia="tr-TR"/>
              </w:rPr>
            </w:pPr>
          </w:p>
        </w:tc>
        <w:tc>
          <w:tcPr>
            <w:tcW w:w="520" w:type="pct"/>
            <w:vMerge/>
            <w:vAlign w:val="center"/>
          </w:tcPr>
          <w:p w14:paraId="3FE86132"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00" w:type="pct"/>
            <w:vMerge/>
            <w:vAlign w:val="center"/>
          </w:tcPr>
          <w:p w14:paraId="50E592D4"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961751" w:rsidRPr="00161EE4" w14:paraId="5CF156E0" w14:textId="77777777" w:rsidTr="00961751">
        <w:trPr>
          <w:cantSplit/>
          <w:trHeight w:val="20"/>
          <w:jc w:val="center"/>
        </w:trPr>
        <w:tc>
          <w:tcPr>
            <w:tcW w:w="797" w:type="pct"/>
            <w:vMerge/>
            <w:vAlign w:val="center"/>
          </w:tcPr>
          <w:p w14:paraId="0BDD48D5" w14:textId="77777777" w:rsidR="00C54609" w:rsidRPr="00161EE4" w:rsidRDefault="00C54609" w:rsidP="00961751">
            <w:pPr>
              <w:spacing w:before="0" w:line="240" w:lineRule="atLeast"/>
              <w:ind w:left="0" w:firstLine="0"/>
              <w:jc w:val="left"/>
              <w:outlineLvl w:val="4"/>
              <w:rPr>
                <w:rFonts w:eastAsia="Times New Roman" w:cs="Times New Roman"/>
                <w:b/>
                <w:bCs/>
                <w:sz w:val="20"/>
                <w:szCs w:val="20"/>
                <w:lang w:eastAsia="tr-TR"/>
              </w:rPr>
            </w:pPr>
          </w:p>
        </w:tc>
        <w:tc>
          <w:tcPr>
            <w:tcW w:w="851" w:type="pct"/>
            <w:vAlign w:val="center"/>
          </w:tcPr>
          <w:p w14:paraId="433FD6BD" w14:textId="77777777" w:rsidR="00C54609" w:rsidRPr="00161EE4" w:rsidRDefault="00C54609" w:rsidP="00961751">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(4)</w:t>
            </w:r>
            <w:r w:rsidR="00161EE4">
              <w:rPr>
                <w:rFonts w:eastAsia="Calibri" w:cs="Times New Roman"/>
                <w:sz w:val="20"/>
                <w:szCs w:val="20"/>
                <w:vertAlign w:val="superscript"/>
              </w:rPr>
              <w:t xml:space="preserve"> </w:t>
            </w:r>
            <w:r w:rsidRPr="00161EE4">
              <w:rPr>
                <w:rFonts w:eastAsia="Calibri" w:cs="Times New Roman"/>
                <w:color w:val="010205"/>
                <w:sz w:val="20"/>
                <w:szCs w:val="20"/>
              </w:rPr>
              <w:t>6</w:t>
            </w:r>
            <w:r w:rsidR="00161EE4">
              <w:rPr>
                <w:rFonts w:eastAsia="Calibri" w:cs="Times New Roman"/>
                <w:color w:val="010205"/>
                <w:sz w:val="20"/>
                <w:szCs w:val="20"/>
              </w:rPr>
              <w:t xml:space="preserve"> </w:t>
            </w:r>
            <w:r w:rsidRPr="00161EE4">
              <w:rPr>
                <w:rFonts w:eastAsia="Calibri" w:cs="Times New Roman"/>
                <w:color w:val="010205"/>
                <w:sz w:val="20"/>
                <w:szCs w:val="20"/>
              </w:rPr>
              <w:t>yıl</w:t>
            </w:r>
            <w:r w:rsidR="00161EE4">
              <w:rPr>
                <w:rFonts w:eastAsia="Calibri" w:cs="Times New Roman"/>
                <w:color w:val="010205"/>
                <w:sz w:val="20"/>
                <w:szCs w:val="20"/>
              </w:rPr>
              <w:t xml:space="preserve"> </w:t>
            </w:r>
            <w:r w:rsidRPr="00161EE4">
              <w:rPr>
                <w:rFonts w:eastAsia="Calibri" w:cs="Times New Roman"/>
                <w:color w:val="010205"/>
                <w:sz w:val="20"/>
                <w:szCs w:val="20"/>
              </w:rPr>
              <w:t>ve</w:t>
            </w:r>
            <w:r w:rsidR="00161EE4">
              <w:rPr>
                <w:rFonts w:eastAsia="Calibri" w:cs="Times New Roman"/>
                <w:color w:val="010205"/>
                <w:sz w:val="20"/>
                <w:szCs w:val="20"/>
              </w:rPr>
              <w:t xml:space="preserve"> </w:t>
            </w:r>
            <w:r w:rsidRPr="00161EE4">
              <w:rPr>
                <w:rFonts w:eastAsia="Calibri" w:cs="Times New Roman"/>
                <w:color w:val="010205"/>
                <w:sz w:val="20"/>
                <w:szCs w:val="20"/>
              </w:rPr>
              <w:t>üstü</w:t>
            </w:r>
          </w:p>
        </w:tc>
        <w:tc>
          <w:tcPr>
            <w:tcW w:w="291" w:type="pct"/>
            <w:vAlign w:val="center"/>
          </w:tcPr>
          <w:p w14:paraId="031DF5D1"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108</w:t>
            </w:r>
          </w:p>
        </w:tc>
        <w:tc>
          <w:tcPr>
            <w:tcW w:w="374" w:type="pct"/>
            <w:vAlign w:val="center"/>
          </w:tcPr>
          <w:p w14:paraId="2F6C0EA5"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11,95</w:t>
            </w:r>
          </w:p>
        </w:tc>
        <w:tc>
          <w:tcPr>
            <w:tcW w:w="374" w:type="pct"/>
            <w:vAlign w:val="center"/>
          </w:tcPr>
          <w:p w14:paraId="5F7AA0DD"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2,70</w:t>
            </w:r>
          </w:p>
        </w:tc>
        <w:tc>
          <w:tcPr>
            <w:tcW w:w="458" w:type="pct"/>
            <w:vMerge/>
            <w:vAlign w:val="center"/>
          </w:tcPr>
          <w:p w14:paraId="7E7A35B8"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p>
        </w:tc>
        <w:tc>
          <w:tcPr>
            <w:tcW w:w="352" w:type="pct"/>
            <w:vMerge/>
            <w:vAlign w:val="center"/>
          </w:tcPr>
          <w:p w14:paraId="316BC237"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b/>
                <w:sz w:val="20"/>
                <w:szCs w:val="20"/>
              </w:rPr>
            </w:pPr>
          </w:p>
        </w:tc>
        <w:tc>
          <w:tcPr>
            <w:tcW w:w="583" w:type="pct"/>
            <w:vMerge/>
            <w:vAlign w:val="center"/>
          </w:tcPr>
          <w:p w14:paraId="0E0680E4" w14:textId="77777777" w:rsidR="00C54609" w:rsidRPr="00161EE4" w:rsidRDefault="00C54609" w:rsidP="00161EE4">
            <w:pPr>
              <w:spacing w:before="0" w:line="240" w:lineRule="atLeast"/>
              <w:ind w:left="0" w:firstLine="0"/>
              <w:jc w:val="center"/>
              <w:outlineLvl w:val="4"/>
              <w:rPr>
                <w:rFonts w:eastAsia="Times New Roman" w:cs="Times New Roman"/>
                <w:bCs/>
                <w:sz w:val="20"/>
                <w:szCs w:val="20"/>
                <w:lang w:eastAsia="tr-TR"/>
              </w:rPr>
            </w:pPr>
          </w:p>
        </w:tc>
        <w:tc>
          <w:tcPr>
            <w:tcW w:w="520" w:type="pct"/>
            <w:vMerge/>
            <w:vAlign w:val="center"/>
          </w:tcPr>
          <w:p w14:paraId="2A8B5431"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00" w:type="pct"/>
            <w:vMerge/>
            <w:vAlign w:val="center"/>
          </w:tcPr>
          <w:p w14:paraId="3E299978"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961751" w:rsidRPr="00161EE4" w14:paraId="2C742E85" w14:textId="77777777" w:rsidTr="00961751">
        <w:trPr>
          <w:cantSplit/>
          <w:trHeight w:val="20"/>
          <w:jc w:val="center"/>
        </w:trPr>
        <w:tc>
          <w:tcPr>
            <w:tcW w:w="797" w:type="pct"/>
            <w:vMerge w:val="restart"/>
            <w:vAlign w:val="center"/>
          </w:tcPr>
          <w:p w14:paraId="319EB7C0" w14:textId="77777777" w:rsidR="00C54609" w:rsidRPr="00161EE4" w:rsidRDefault="00C54609" w:rsidP="00961751">
            <w:pPr>
              <w:spacing w:before="0" w:line="240" w:lineRule="atLeast"/>
              <w:ind w:left="0" w:firstLine="0"/>
              <w:jc w:val="left"/>
              <w:outlineLvl w:val="4"/>
              <w:rPr>
                <w:rFonts w:eastAsia="Times New Roman" w:cs="Times New Roman"/>
                <w:b/>
                <w:bCs/>
                <w:sz w:val="20"/>
                <w:szCs w:val="20"/>
                <w:lang w:eastAsia="tr-TR"/>
              </w:rPr>
            </w:pPr>
            <w:r w:rsidRPr="00161EE4">
              <w:rPr>
                <w:rFonts w:eastAsia="Calibri" w:cs="Times New Roman"/>
                <w:sz w:val="20"/>
                <w:szCs w:val="20"/>
              </w:rPr>
              <w:t>Baskı</w:t>
            </w:r>
            <w:r w:rsidR="00161EE4">
              <w:rPr>
                <w:rFonts w:eastAsia="Calibri" w:cs="Times New Roman"/>
                <w:sz w:val="20"/>
                <w:szCs w:val="20"/>
              </w:rPr>
              <w:t xml:space="preserve"> </w:t>
            </w:r>
            <w:r w:rsidRPr="00161EE4">
              <w:rPr>
                <w:rFonts w:eastAsia="Calibri" w:cs="Times New Roman"/>
                <w:sz w:val="20"/>
                <w:szCs w:val="20"/>
              </w:rPr>
              <w:t>altında</w:t>
            </w:r>
            <w:r w:rsidR="00161EE4">
              <w:rPr>
                <w:rFonts w:eastAsia="Calibri" w:cs="Times New Roman"/>
                <w:sz w:val="20"/>
                <w:szCs w:val="20"/>
              </w:rPr>
              <w:t xml:space="preserve"> </w:t>
            </w:r>
            <w:r w:rsidRPr="00161EE4">
              <w:rPr>
                <w:rFonts w:eastAsia="Calibri" w:cs="Times New Roman"/>
                <w:sz w:val="20"/>
                <w:szCs w:val="20"/>
              </w:rPr>
              <w:t>yüksek</w:t>
            </w:r>
            <w:r w:rsidR="00161EE4">
              <w:rPr>
                <w:rFonts w:eastAsia="Calibri" w:cs="Times New Roman"/>
                <w:sz w:val="20"/>
                <w:szCs w:val="20"/>
              </w:rPr>
              <w:t xml:space="preserve"> </w:t>
            </w:r>
            <w:r w:rsidRPr="00161EE4">
              <w:rPr>
                <w:rFonts w:eastAsia="Calibri" w:cs="Times New Roman"/>
                <w:sz w:val="20"/>
                <w:szCs w:val="20"/>
              </w:rPr>
              <w:t>performans</w:t>
            </w:r>
          </w:p>
        </w:tc>
        <w:tc>
          <w:tcPr>
            <w:tcW w:w="851" w:type="pct"/>
            <w:vAlign w:val="center"/>
          </w:tcPr>
          <w:p w14:paraId="30FC1B90" w14:textId="77777777" w:rsidR="00C54609" w:rsidRPr="00161EE4" w:rsidRDefault="00C54609" w:rsidP="00961751">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(1)</w:t>
            </w:r>
            <w:r w:rsidR="00161EE4">
              <w:rPr>
                <w:rFonts w:eastAsia="Calibri" w:cs="Times New Roman"/>
                <w:sz w:val="20"/>
                <w:szCs w:val="20"/>
                <w:vertAlign w:val="superscript"/>
              </w:rPr>
              <w:t xml:space="preserve"> </w:t>
            </w:r>
            <w:r w:rsidRPr="00161EE4">
              <w:rPr>
                <w:rFonts w:eastAsia="Calibri" w:cs="Times New Roman"/>
                <w:color w:val="010205"/>
                <w:sz w:val="20"/>
                <w:szCs w:val="20"/>
              </w:rPr>
              <w:t>1</w:t>
            </w:r>
            <w:r w:rsidR="00161EE4">
              <w:rPr>
                <w:rFonts w:eastAsia="Calibri" w:cs="Times New Roman"/>
                <w:color w:val="010205"/>
                <w:sz w:val="20"/>
                <w:szCs w:val="20"/>
              </w:rPr>
              <w:t xml:space="preserve"> </w:t>
            </w:r>
            <w:r w:rsidRPr="00161EE4">
              <w:rPr>
                <w:rFonts w:eastAsia="Calibri" w:cs="Times New Roman"/>
                <w:color w:val="010205"/>
                <w:sz w:val="20"/>
                <w:szCs w:val="20"/>
              </w:rPr>
              <w:t>yıl</w:t>
            </w:r>
            <w:r w:rsidR="00161EE4">
              <w:rPr>
                <w:rFonts w:eastAsia="Calibri" w:cs="Times New Roman"/>
                <w:color w:val="010205"/>
                <w:sz w:val="20"/>
                <w:szCs w:val="20"/>
              </w:rPr>
              <w:t xml:space="preserve"> </w:t>
            </w:r>
            <w:r w:rsidRPr="00161EE4">
              <w:rPr>
                <w:rFonts w:eastAsia="Calibri" w:cs="Times New Roman"/>
                <w:color w:val="010205"/>
                <w:sz w:val="20"/>
                <w:szCs w:val="20"/>
              </w:rPr>
              <w:t>ve</w:t>
            </w:r>
            <w:r w:rsidR="00161EE4">
              <w:rPr>
                <w:rFonts w:eastAsia="Calibri" w:cs="Times New Roman"/>
                <w:color w:val="010205"/>
                <w:sz w:val="20"/>
                <w:szCs w:val="20"/>
              </w:rPr>
              <w:t xml:space="preserve"> </w:t>
            </w:r>
            <w:r w:rsidRPr="00161EE4">
              <w:rPr>
                <w:rFonts w:eastAsia="Calibri" w:cs="Times New Roman"/>
                <w:color w:val="010205"/>
                <w:sz w:val="20"/>
                <w:szCs w:val="20"/>
              </w:rPr>
              <w:t>altı</w:t>
            </w:r>
          </w:p>
        </w:tc>
        <w:tc>
          <w:tcPr>
            <w:tcW w:w="291" w:type="pct"/>
            <w:vAlign w:val="center"/>
          </w:tcPr>
          <w:p w14:paraId="52BA42D8"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115</w:t>
            </w:r>
          </w:p>
        </w:tc>
        <w:tc>
          <w:tcPr>
            <w:tcW w:w="374" w:type="pct"/>
            <w:vAlign w:val="center"/>
          </w:tcPr>
          <w:p w14:paraId="4EA34903"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9,44</w:t>
            </w:r>
          </w:p>
        </w:tc>
        <w:tc>
          <w:tcPr>
            <w:tcW w:w="374" w:type="pct"/>
            <w:vAlign w:val="center"/>
          </w:tcPr>
          <w:p w14:paraId="6934CB2F"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3,22</w:t>
            </w:r>
          </w:p>
        </w:tc>
        <w:tc>
          <w:tcPr>
            <w:tcW w:w="458" w:type="pct"/>
            <w:vMerge w:val="restart"/>
            <w:vAlign w:val="center"/>
          </w:tcPr>
          <w:p w14:paraId="2963B4C6"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3,296</w:t>
            </w:r>
          </w:p>
        </w:tc>
        <w:tc>
          <w:tcPr>
            <w:tcW w:w="352" w:type="pct"/>
            <w:vMerge w:val="restart"/>
            <w:vAlign w:val="center"/>
          </w:tcPr>
          <w:p w14:paraId="711ADC94"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b/>
                <w:sz w:val="20"/>
                <w:szCs w:val="20"/>
              </w:rPr>
            </w:pPr>
            <w:r w:rsidRPr="00161EE4">
              <w:rPr>
                <w:rFonts w:eastAsia="Calibri" w:cs="Times New Roman"/>
                <w:b/>
                <w:sz w:val="20"/>
                <w:szCs w:val="20"/>
              </w:rPr>
              <w:t>,020</w:t>
            </w:r>
          </w:p>
        </w:tc>
        <w:tc>
          <w:tcPr>
            <w:tcW w:w="583" w:type="pct"/>
            <w:vMerge w:val="restart"/>
            <w:vAlign w:val="center"/>
          </w:tcPr>
          <w:p w14:paraId="2E8D1300" w14:textId="77777777" w:rsidR="00C54609" w:rsidRPr="00161EE4" w:rsidRDefault="00C54609" w:rsidP="00161EE4">
            <w:pPr>
              <w:spacing w:before="0" w:line="240" w:lineRule="atLeast"/>
              <w:ind w:left="0" w:firstLine="0"/>
              <w:jc w:val="center"/>
              <w:outlineLvl w:val="4"/>
              <w:rPr>
                <w:rFonts w:eastAsia="Times New Roman" w:cs="Times New Roman"/>
                <w:bCs/>
                <w:sz w:val="20"/>
                <w:szCs w:val="20"/>
                <w:lang w:eastAsia="tr-TR"/>
              </w:rPr>
            </w:pPr>
            <w:r w:rsidRPr="00161EE4">
              <w:rPr>
                <w:rFonts w:eastAsia="Times New Roman" w:cs="Times New Roman"/>
                <w:bCs/>
                <w:sz w:val="20"/>
                <w:szCs w:val="20"/>
                <w:lang w:eastAsia="tr-TR"/>
              </w:rPr>
              <w:t>2&gt;1</w:t>
            </w:r>
          </w:p>
        </w:tc>
        <w:tc>
          <w:tcPr>
            <w:tcW w:w="520" w:type="pct"/>
            <w:vMerge/>
            <w:vAlign w:val="center"/>
          </w:tcPr>
          <w:p w14:paraId="751EBCF1"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00" w:type="pct"/>
            <w:vMerge/>
            <w:vAlign w:val="center"/>
          </w:tcPr>
          <w:p w14:paraId="37435081"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961751" w:rsidRPr="00161EE4" w14:paraId="0B00D3D1" w14:textId="77777777" w:rsidTr="00961751">
        <w:trPr>
          <w:cantSplit/>
          <w:trHeight w:val="20"/>
          <w:jc w:val="center"/>
        </w:trPr>
        <w:tc>
          <w:tcPr>
            <w:tcW w:w="797" w:type="pct"/>
            <w:vMerge/>
            <w:vAlign w:val="center"/>
          </w:tcPr>
          <w:p w14:paraId="00296D00" w14:textId="77777777" w:rsidR="00C54609" w:rsidRPr="00161EE4" w:rsidRDefault="00C54609" w:rsidP="00961751">
            <w:pPr>
              <w:spacing w:before="0" w:line="240" w:lineRule="atLeast"/>
              <w:ind w:left="0" w:firstLine="0"/>
              <w:jc w:val="left"/>
              <w:outlineLvl w:val="4"/>
              <w:rPr>
                <w:rFonts w:eastAsia="Calibri" w:cs="Times New Roman"/>
                <w:sz w:val="20"/>
                <w:szCs w:val="20"/>
              </w:rPr>
            </w:pPr>
          </w:p>
        </w:tc>
        <w:tc>
          <w:tcPr>
            <w:tcW w:w="851" w:type="pct"/>
            <w:vAlign w:val="center"/>
          </w:tcPr>
          <w:p w14:paraId="504753D1" w14:textId="77777777" w:rsidR="00C54609" w:rsidRPr="00161EE4" w:rsidRDefault="00C54609" w:rsidP="00961751">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(2)</w:t>
            </w:r>
            <w:r w:rsidR="00161EE4">
              <w:rPr>
                <w:rFonts w:eastAsia="Calibri" w:cs="Times New Roman"/>
                <w:sz w:val="20"/>
                <w:szCs w:val="20"/>
                <w:vertAlign w:val="superscript"/>
              </w:rPr>
              <w:t xml:space="preserve"> </w:t>
            </w:r>
            <w:r w:rsidRPr="00161EE4">
              <w:rPr>
                <w:rFonts w:eastAsia="Calibri" w:cs="Times New Roman"/>
                <w:color w:val="010205"/>
                <w:sz w:val="20"/>
                <w:szCs w:val="20"/>
              </w:rPr>
              <w:t>2-3</w:t>
            </w:r>
            <w:r w:rsidR="00161EE4">
              <w:rPr>
                <w:rFonts w:eastAsia="Calibri" w:cs="Times New Roman"/>
                <w:color w:val="010205"/>
                <w:sz w:val="20"/>
                <w:szCs w:val="20"/>
              </w:rPr>
              <w:t xml:space="preserve"> </w:t>
            </w:r>
            <w:r w:rsidRPr="00161EE4">
              <w:rPr>
                <w:rFonts w:eastAsia="Calibri" w:cs="Times New Roman"/>
                <w:color w:val="010205"/>
                <w:sz w:val="20"/>
                <w:szCs w:val="20"/>
              </w:rPr>
              <w:t>yıl</w:t>
            </w:r>
          </w:p>
        </w:tc>
        <w:tc>
          <w:tcPr>
            <w:tcW w:w="291" w:type="pct"/>
            <w:vAlign w:val="center"/>
          </w:tcPr>
          <w:p w14:paraId="5B676951"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125</w:t>
            </w:r>
          </w:p>
        </w:tc>
        <w:tc>
          <w:tcPr>
            <w:tcW w:w="374" w:type="pct"/>
            <w:vAlign w:val="center"/>
          </w:tcPr>
          <w:p w14:paraId="29404256"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10,55</w:t>
            </w:r>
          </w:p>
        </w:tc>
        <w:tc>
          <w:tcPr>
            <w:tcW w:w="374" w:type="pct"/>
            <w:vAlign w:val="center"/>
          </w:tcPr>
          <w:p w14:paraId="213DA507"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3,20</w:t>
            </w:r>
          </w:p>
        </w:tc>
        <w:tc>
          <w:tcPr>
            <w:tcW w:w="458" w:type="pct"/>
            <w:vMerge/>
            <w:vAlign w:val="center"/>
          </w:tcPr>
          <w:p w14:paraId="54F0B178"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p>
        </w:tc>
        <w:tc>
          <w:tcPr>
            <w:tcW w:w="352" w:type="pct"/>
            <w:vMerge/>
            <w:vAlign w:val="center"/>
          </w:tcPr>
          <w:p w14:paraId="30D51DB7"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b/>
                <w:sz w:val="20"/>
                <w:szCs w:val="20"/>
              </w:rPr>
            </w:pPr>
          </w:p>
        </w:tc>
        <w:tc>
          <w:tcPr>
            <w:tcW w:w="583" w:type="pct"/>
            <w:vMerge/>
            <w:vAlign w:val="center"/>
          </w:tcPr>
          <w:p w14:paraId="7AE1B624" w14:textId="77777777" w:rsidR="00C54609" w:rsidRPr="00161EE4" w:rsidRDefault="00C54609" w:rsidP="00161EE4">
            <w:pPr>
              <w:spacing w:before="0" w:line="240" w:lineRule="atLeast"/>
              <w:ind w:left="0" w:firstLine="0"/>
              <w:jc w:val="center"/>
              <w:outlineLvl w:val="4"/>
              <w:rPr>
                <w:rFonts w:eastAsia="Times New Roman" w:cs="Times New Roman"/>
                <w:bCs/>
                <w:sz w:val="20"/>
                <w:szCs w:val="20"/>
                <w:lang w:eastAsia="tr-TR"/>
              </w:rPr>
            </w:pPr>
          </w:p>
        </w:tc>
        <w:tc>
          <w:tcPr>
            <w:tcW w:w="520" w:type="pct"/>
            <w:vMerge/>
            <w:vAlign w:val="center"/>
          </w:tcPr>
          <w:p w14:paraId="401579EA"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00" w:type="pct"/>
            <w:vMerge/>
            <w:vAlign w:val="center"/>
          </w:tcPr>
          <w:p w14:paraId="12F2E326"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961751" w:rsidRPr="00161EE4" w14:paraId="3DD89FE3" w14:textId="77777777" w:rsidTr="00961751">
        <w:trPr>
          <w:cantSplit/>
          <w:trHeight w:val="20"/>
          <w:jc w:val="center"/>
        </w:trPr>
        <w:tc>
          <w:tcPr>
            <w:tcW w:w="797" w:type="pct"/>
            <w:vMerge/>
            <w:vAlign w:val="center"/>
          </w:tcPr>
          <w:p w14:paraId="39CAB671" w14:textId="77777777" w:rsidR="00C54609" w:rsidRPr="00161EE4" w:rsidRDefault="00C54609" w:rsidP="00961751">
            <w:pPr>
              <w:spacing w:before="0" w:line="240" w:lineRule="atLeast"/>
              <w:ind w:left="0" w:firstLine="0"/>
              <w:jc w:val="left"/>
              <w:outlineLvl w:val="4"/>
              <w:rPr>
                <w:rFonts w:eastAsia="Calibri" w:cs="Times New Roman"/>
                <w:sz w:val="20"/>
                <w:szCs w:val="20"/>
              </w:rPr>
            </w:pPr>
          </w:p>
        </w:tc>
        <w:tc>
          <w:tcPr>
            <w:tcW w:w="851" w:type="pct"/>
            <w:vAlign w:val="center"/>
          </w:tcPr>
          <w:p w14:paraId="30C5EBC3" w14:textId="77777777" w:rsidR="00C54609" w:rsidRPr="00161EE4" w:rsidRDefault="00C54609" w:rsidP="00961751">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(3)</w:t>
            </w:r>
            <w:r w:rsidR="00161EE4">
              <w:rPr>
                <w:rFonts w:eastAsia="Calibri" w:cs="Times New Roman"/>
                <w:sz w:val="20"/>
                <w:szCs w:val="20"/>
                <w:vertAlign w:val="superscript"/>
              </w:rPr>
              <w:t xml:space="preserve"> </w:t>
            </w:r>
            <w:r w:rsidRPr="00161EE4">
              <w:rPr>
                <w:rFonts w:eastAsia="Calibri" w:cs="Times New Roman"/>
                <w:color w:val="010205"/>
                <w:sz w:val="20"/>
                <w:szCs w:val="20"/>
              </w:rPr>
              <w:t>4-5</w:t>
            </w:r>
            <w:r w:rsidR="00161EE4">
              <w:rPr>
                <w:rFonts w:eastAsia="Calibri" w:cs="Times New Roman"/>
                <w:color w:val="010205"/>
                <w:sz w:val="20"/>
                <w:szCs w:val="20"/>
              </w:rPr>
              <w:t xml:space="preserve"> </w:t>
            </w:r>
            <w:r w:rsidRPr="00161EE4">
              <w:rPr>
                <w:rFonts w:eastAsia="Calibri" w:cs="Times New Roman"/>
                <w:color w:val="010205"/>
                <w:sz w:val="20"/>
                <w:szCs w:val="20"/>
              </w:rPr>
              <w:t>yıl</w:t>
            </w:r>
          </w:p>
        </w:tc>
        <w:tc>
          <w:tcPr>
            <w:tcW w:w="291" w:type="pct"/>
            <w:vAlign w:val="center"/>
          </w:tcPr>
          <w:p w14:paraId="33F26218"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82</w:t>
            </w:r>
          </w:p>
        </w:tc>
        <w:tc>
          <w:tcPr>
            <w:tcW w:w="374" w:type="pct"/>
            <w:vAlign w:val="center"/>
          </w:tcPr>
          <w:p w14:paraId="74AA0CC8"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9,78</w:t>
            </w:r>
          </w:p>
        </w:tc>
        <w:tc>
          <w:tcPr>
            <w:tcW w:w="374" w:type="pct"/>
            <w:vAlign w:val="center"/>
          </w:tcPr>
          <w:p w14:paraId="3AB93B3C"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2,81</w:t>
            </w:r>
          </w:p>
        </w:tc>
        <w:tc>
          <w:tcPr>
            <w:tcW w:w="458" w:type="pct"/>
            <w:vMerge/>
            <w:vAlign w:val="center"/>
          </w:tcPr>
          <w:p w14:paraId="6F2239E5"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p>
        </w:tc>
        <w:tc>
          <w:tcPr>
            <w:tcW w:w="352" w:type="pct"/>
            <w:vMerge/>
            <w:vAlign w:val="center"/>
          </w:tcPr>
          <w:p w14:paraId="0F1402E0"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b/>
                <w:sz w:val="20"/>
                <w:szCs w:val="20"/>
              </w:rPr>
            </w:pPr>
          </w:p>
        </w:tc>
        <w:tc>
          <w:tcPr>
            <w:tcW w:w="583" w:type="pct"/>
            <w:vMerge/>
            <w:vAlign w:val="center"/>
          </w:tcPr>
          <w:p w14:paraId="0DBF0872" w14:textId="77777777" w:rsidR="00C54609" w:rsidRPr="00161EE4" w:rsidRDefault="00C54609" w:rsidP="00161EE4">
            <w:pPr>
              <w:spacing w:before="0" w:line="240" w:lineRule="atLeast"/>
              <w:ind w:left="0" w:firstLine="0"/>
              <w:jc w:val="center"/>
              <w:outlineLvl w:val="4"/>
              <w:rPr>
                <w:rFonts w:eastAsia="Times New Roman" w:cs="Times New Roman"/>
                <w:bCs/>
                <w:sz w:val="20"/>
                <w:szCs w:val="20"/>
                <w:lang w:eastAsia="tr-TR"/>
              </w:rPr>
            </w:pPr>
          </w:p>
        </w:tc>
        <w:tc>
          <w:tcPr>
            <w:tcW w:w="520" w:type="pct"/>
            <w:vMerge/>
            <w:vAlign w:val="center"/>
          </w:tcPr>
          <w:p w14:paraId="74B3B250"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00" w:type="pct"/>
            <w:vMerge/>
            <w:vAlign w:val="center"/>
          </w:tcPr>
          <w:p w14:paraId="2CCC8A0B"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961751" w:rsidRPr="00161EE4" w14:paraId="55FAF708" w14:textId="77777777" w:rsidTr="00961751">
        <w:trPr>
          <w:cantSplit/>
          <w:trHeight w:val="20"/>
          <w:jc w:val="center"/>
        </w:trPr>
        <w:tc>
          <w:tcPr>
            <w:tcW w:w="797" w:type="pct"/>
            <w:vMerge/>
            <w:vAlign w:val="center"/>
          </w:tcPr>
          <w:p w14:paraId="3A7AA3C7" w14:textId="77777777" w:rsidR="00C54609" w:rsidRPr="00161EE4" w:rsidRDefault="00C54609" w:rsidP="00961751">
            <w:pPr>
              <w:spacing w:before="0" w:line="240" w:lineRule="atLeast"/>
              <w:ind w:left="0" w:firstLine="0"/>
              <w:jc w:val="left"/>
              <w:outlineLvl w:val="4"/>
              <w:rPr>
                <w:rFonts w:eastAsia="Times New Roman" w:cs="Times New Roman"/>
                <w:b/>
                <w:bCs/>
                <w:sz w:val="20"/>
                <w:szCs w:val="20"/>
                <w:lang w:eastAsia="tr-TR"/>
              </w:rPr>
            </w:pPr>
          </w:p>
        </w:tc>
        <w:tc>
          <w:tcPr>
            <w:tcW w:w="851" w:type="pct"/>
            <w:vAlign w:val="center"/>
          </w:tcPr>
          <w:p w14:paraId="0DE9DABE" w14:textId="77777777" w:rsidR="00C54609" w:rsidRPr="00161EE4" w:rsidRDefault="00C54609" w:rsidP="00961751">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(4)</w:t>
            </w:r>
            <w:r w:rsidR="00161EE4">
              <w:rPr>
                <w:rFonts w:eastAsia="Calibri" w:cs="Times New Roman"/>
                <w:sz w:val="20"/>
                <w:szCs w:val="20"/>
                <w:vertAlign w:val="superscript"/>
              </w:rPr>
              <w:t xml:space="preserve"> </w:t>
            </w:r>
            <w:r w:rsidRPr="00161EE4">
              <w:rPr>
                <w:rFonts w:eastAsia="Calibri" w:cs="Times New Roman"/>
                <w:color w:val="010205"/>
                <w:sz w:val="20"/>
                <w:szCs w:val="20"/>
              </w:rPr>
              <w:t>6</w:t>
            </w:r>
            <w:r w:rsidR="00161EE4">
              <w:rPr>
                <w:rFonts w:eastAsia="Calibri" w:cs="Times New Roman"/>
                <w:color w:val="010205"/>
                <w:sz w:val="20"/>
                <w:szCs w:val="20"/>
              </w:rPr>
              <w:t xml:space="preserve"> </w:t>
            </w:r>
            <w:r w:rsidRPr="00161EE4">
              <w:rPr>
                <w:rFonts w:eastAsia="Calibri" w:cs="Times New Roman"/>
                <w:color w:val="010205"/>
                <w:sz w:val="20"/>
                <w:szCs w:val="20"/>
              </w:rPr>
              <w:t>yıl</w:t>
            </w:r>
            <w:r w:rsidR="00161EE4">
              <w:rPr>
                <w:rFonts w:eastAsia="Calibri" w:cs="Times New Roman"/>
                <w:color w:val="010205"/>
                <w:sz w:val="20"/>
                <w:szCs w:val="20"/>
              </w:rPr>
              <w:t xml:space="preserve"> </w:t>
            </w:r>
            <w:r w:rsidRPr="00161EE4">
              <w:rPr>
                <w:rFonts w:eastAsia="Calibri" w:cs="Times New Roman"/>
                <w:color w:val="010205"/>
                <w:sz w:val="20"/>
                <w:szCs w:val="20"/>
              </w:rPr>
              <w:t>ve</w:t>
            </w:r>
            <w:r w:rsidR="00161EE4">
              <w:rPr>
                <w:rFonts w:eastAsia="Calibri" w:cs="Times New Roman"/>
                <w:color w:val="010205"/>
                <w:sz w:val="20"/>
                <w:szCs w:val="20"/>
              </w:rPr>
              <w:t xml:space="preserve"> </w:t>
            </w:r>
            <w:r w:rsidRPr="00161EE4">
              <w:rPr>
                <w:rFonts w:eastAsia="Calibri" w:cs="Times New Roman"/>
                <w:color w:val="010205"/>
                <w:sz w:val="20"/>
                <w:szCs w:val="20"/>
              </w:rPr>
              <w:t>üstü</w:t>
            </w:r>
          </w:p>
        </w:tc>
        <w:tc>
          <w:tcPr>
            <w:tcW w:w="291" w:type="pct"/>
            <w:vAlign w:val="center"/>
          </w:tcPr>
          <w:p w14:paraId="5F796F82"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108</w:t>
            </w:r>
          </w:p>
        </w:tc>
        <w:tc>
          <w:tcPr>
            <w:tcW w:w="374" w:type="pct"/>
            <w:vAlign w:val="center"/>
          </w:tcPr>
          <w:p w14:paraId="50B7A8D0"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10,47</w:t>
            </w:r>
          </w:p>
        </w:tc>
        <w:tc>
          <w:tcPr>
            <w:tcW w:w="374" w:type="pct"/>
            <w:vAlign w:val="center"/>
          </w:tcPr>
          <w:p w14:paraId="30D4248E"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3,25</w:t>
            </w:r>
          </w:p>
        </w:tc>
        <w:tc>
          <w:tcPr>
            <w:tcW w:w="458" w:type="pct"/>
            <w:vMerge/>
            <w:vAlign w:val="center"/>
          </w:tcPr>
          <w:p w14:paraId="558B3221"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p>
        </w:tc>
        <w:tc>
          <w:tcPr>
            <w:tcW w:w="352" w:type="pct"/>
            <w:vMerge/>
            <w:vAlign w:val="center"/>
          </w:tcPr>
          <w:p w14:paraId="580EEDF5"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b/>
                <w:sz w:val="20"/>
                <w:szCs w:val="20"/>
              </w:rPr>
            </w:pPr>
          </w:p>
        </w:tc>
        <w:tc>
          <w:tcPr>
            <w:tcW w:w="583" w:type="pct"/>
            <w:vMerge/>
            <w:vAlign w:val="center"/>
          </w:tcPr>
          <w:p w14:paraId="4FCBC544" w14:textId="77777777" w:rsidR="00C54609" w:rsidRPr="00161EE4" w:rsidRDefault="00C54609" w:rsidP="00161EE4">
            <w:pPr>
              <w:spacing w:before="0" w:line="240" w:lineRule="atLeast"/>
              <w:ind w:left="0" w:firstLine="0"/>
              <w:jc w:val="center"/>
              <w:outlineLvl w:val="4"/>
              <w:rPr>
                <w:rFonts w:eastAsia="Times New Roman" w:cs="Times New Roman"/>
                <w:bCs/>
                <w:sz w:val="20"/>
                <w:szCs w:val="20"/>
                <w:lang w:eastAsia="tr-TR"/>
              </w:rPr>
            </w:pPr>
          </w:p>
        </w:tc>
        <w:tc>
          <w:tcPr>
            <w:tcW w:w="520" w:type="pct"/>
            <w:vMerge/>
            <w:vAlign w:val="center"/>
          </w:tcPr>
          <w:p w14:paraId="575BA5CE"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00" w:type="pct"/>
            <w:vMerge/>
            <w:vAlign w:val="center"/>
          </w:tcPr>
          <w:p w14:paraId="71F4C373"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961751" w:rsidRPr="00161EE4" w14:paraId="1218592C" w14:textId="77777777" w:rsidTr="00961751">
        <w:trPr>
          <w:cantSplit/>
          <w:trHeight w:val="20"/>
          <w:jc w:val="center"/>
        </w:trPr>
        <w:tc>
          <w:tcPr>
            <w:tcW w:w="797" w:type="pct"/>
            <w:vMerge w:val="restart"/>
            <w:vAlign w:val="center"/>
          </w:tcPr>
          <w:p w14:paraId="17E3C93F" w14:textId="77777777" w:rsidR="00C54609" w:rsidRPr="00161EE4" w:rsidRDefault="00C54609" w:rsidP="00961751">
            <w:pPr>
              <w:spacing w:before="0" w:line="240" w:lineRule="atLeast"/>
              <w:ind w:left="0" w:firstLine="0"/>
              <w:jc w:val="left"/>
              <w:outlineLvl w:val="4"/>
              <w:rPr>
                <w:rFonts w:eastAsia="Times New Roman" w:cs="Times New Roman"/>
                <w:b/>
                <w:bCs/>
                <w:sz w:val="20"/>
                <w:szCs w:val="20"/>
                <w:lang w:eastAsia="tr-TR"/>
              </w:rPr>
            </w:pPr>
            <w:r w:rsidRPr="00161EE4">
              <w:rPr>
                <w:rFonts w:eastAsia="Calibri" w:cs="Times New Roman"/>
                <w:sz w:val="20"/>
                <w:szCs w:val="20"/>
              </w:rPr>
              <w:t>Zorlukla</w:t>
            </w:r>
            <w:r w:rsidR="00161EE4">
              <w:rPr>
                <w:rFonts w:eastAsia="Calibri" w:cs="Times New Roman"/>
                <w:sz w:val="20"/>
                <w:szCs w:val="20"/>
              </w:rPr>
              <w:t xml:space="preserve"> </w:t>
            </w:r>
            <w:r w:rsidRPr="00161EE4">
              <w:rPr>
                <w:rFonts w:eastAsia="Calibri" w:cs="Times New Roman"/>
                <w:sz w:val="20"/>
                <w:szCs w:val="20"/>
              </w:rPr>
              <w:t>baş</w:t>
            </w:r>
            <w:r w:rsidR="00161EE4">
              <w:rPr>
                <w:rFonts w:eastAsia="Calibri" w:cs="Times New Roman"/>
                <w:sz w:val="20"/>
                <w:szCs w:val="20"/>
              </w:rPr>
              <w:t xml:space="preserve"> </w:t>
            </w:r>
            <w:r w:rsidRPr="00161EE4">
              <w:rPr>
                <w:rFonts w:eastAsia="Calibri" w:cs="Times New Roman"/>
                <w:sz w:val="20"/>
                <w:szCs w:val="20"/>
              </w:rPr>
              <w:t>etme</w:t>
            </w:r>
          </w:p>
        </w:tc>
        <w:tc>
          <w:tcPr>
            <w:tcW w:w="851" w:type="pct"/>
            <w:vAlign w:val="center"/>
          </w:tcPr>
          <w:p w14:paraId="18AC397A" w14:textId="77777777" w:rsidR="00C54609" w:rsidRPr="00161EE4" w:rsidRDefault="00C54609" w:rsidP="00961751">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(1)</w:t>
            </w:r>
            <w:r w:rsidR="00161EE4">
              <w:rPr>
                <w:rFonts w:eastAsia="Calibri" w:cs="Times New Roman"/>
                <w:sz w:val="20"/>
                <w:szCs w:val="20"/>
                <w:vertAlign w:val="superscript"/>
              </w:rPr>
              <w:t xml:space="preserve"> </w:t>
            </w:r>
            <w:r w:rsidRPr="00161EE4">
              <w:rPr>
                <w:rFonts w:eastAsia="Calibri" w:cs="Times New Roman"/>
                <w:color w:val="010205"/>
                <w:sz w:val="20"/>
                <w:szCs w:val="20"/>
              </w:rPr>
              <w:t>1</w:t>
            </w:r>
            <w:r w:rsidR="00161EE4">
              <w:rPr>
                <w:rFonts w:eastAsia="Calibri" w:cs="Times New Roman"/>
                <w:color w:val="010205"/>
                <w:sz w:val="20"/>
                <w:szCs w:val="20"/>
              </w:rPr>
              <w:t xml:space="preserve"> </w:t>
            </w:r>
            <w:r w:rsidRPr="00161EE4">
              <w:rPr>
                <w:rFonts w:eastAsia="Calibri" w:cs="Times New Roman"/>
                <w:color w:val="010205"/>
                <w:sz w:val="20"/>
                <w:szCs w:val="20"/>
              </w:rPr>
              <w:t>yıl</w:t>
            </w:r>
            <w:r w:rsidR="00161EE4">
              <w:rPr>
                <w:rFonts w:eastAsia="Calibri" w:cs="Times New Roman"/>
                <w:color w:val="010205"/>
                <w:sz w:val="20"/>
                <w:szCs w:val="20"/>
              </w:rPr>
              <w:t xml:space="preserve"> </w:t>
            </w:r>
            <w:r w:rsidRPr="00161EE4">
              <w:rPr>
                <w:rFonts w:eastAsia="Calibri" w:cs="Times New Roman"/>
                <w:color w:val="010205"/>
                <w:sz w:val="20"/>
                <w:szCs w:val="20"/>
              </w:rPr>
              <w:t>ve</w:t>
            </w:r>
            <w:r w:rsidR="00161EE4">
              <w:rPr>
                <w:rFonts w:eastAsia="Calibri" w:cs="Times New Roman"/>
                <w:color w:val="010205"/>
                <w:sz w:val="20"/>
                <w:szCs w:val="20"/>
              </w:rPr>
              <w:t xml:space="preserve"> </w:t>
            </w:r>
            <w:r w:rsidRPr="00161EE4">
              <w:rPr>
                <w:rFonts w:eastAsia="Calibri" w:cs="Times New Roman"/>
                <w:color w:val="010205"/>
                <w:sz w:val="20"/>
                <w:szCs w:val="20"/>
              </w:rPr>
              <w:t>altı</w:t>
            </w:r>
          </w:p>
        </w:tc>
        <w:tc>
          <w:tcPr>
            <w:tcW w:w="291" w:type="pct"/>
            <w:vAlign w:val="center"/>
          </w:tcPr>
          <w:p w14:paraId="2225AAA7"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115</w:t>
            </w:r>
          </w:p>
        </w:tc>
        <w:tc>
          <w:tcPr>
            <w:tcW w:w="374" w:type="pct"/>
            <w:vAlign w:val="center"/>
          </w:tcPr>
          <w:p w14:paraId="1A109E63"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10,63</w:t>
            </w:r>
          </w:p>
        </w:tc>
        <w:tc>
          <w:tcPr>
            <w:tcW w:w="374" w:type="pct"/>
            <w:vAlign w:val="center"/>
          </w:tcPr>
          <w:p w14:paraId="0A990E04"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3,06</w:t>
            </w:r>
          </w:p>
        </w:tc>
        <w:tc>
          <w:tcPr>
            <w:tcW w:w="458" w:type="pct"/>
            <w:vMerge w:val="restart"/>
            <w:vAlign w:val="center"/>
          </w:tcPr>
          <w:p w14:paraId="2CBB5EF6"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3,650</w:t>
            </w:r>
          </w:p>
        </w:tc>
        <w:tc>
          <w:tcPr>
            <w:tcW w:w="352" w:type="pct"/>
            <w:vMerge w:val="restart"/>
            <w:vAlign w:val="center"/>
          </w:tcPr>
          <w:p w14:paraId="2B36BCFD"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b/>
                <w:sz w:val="20"/>
                <w:szCs w:val="20"/>
              </w:rPr>
            </w:pPr>
            <w:r w:rsidRPr="00161EE4">
              <w:rPr>
                <w:rFonts w:eastAsia="Calibri" w:cs="Times New Roman"/>
                <w:b/>
                <w:sz w:val="20"/>
                <w:szCs w:val="20"/>
              </w:rPr>
              <w:t>,013</w:t>
            </w:r>
          </w:p>
        </w:tc>
        <w:tc>
          <w:tcPr>
            <w:tcW w:w="583" w:type="pct"/>
            <w:vMerge w:val="restart"/>
            <w:vAlign w:val="center"/>
          </w:tcPr>
          <w:p w14:paraId="6DFD0389" w14:textId="77777777" w:rsidR="00C54609" w:rsidRPr="00161EE4" w:rsidRDefault="00C54609" w:rsidP="00961751">
            <w:pPr>
              <w:spacing w:before="0" w:line="240" w:lineRule="atLeast"/>
              <w:ind w:left="0" w:firstLine="0"/>
              <w:jc w:val="center"/>
              <w:outlineLvl w:val="4"/>
              <w:rPr>
                <w:rFonts w:eastAsia="Times New Roman" w:cs="Times New Roman"/>
                <w:bCs/>
                <w:sz w:val="20"/>
                <w:szCs w:val="20"/>
                <w:lang w:eastAsia="tr-TR"/>
              </w:rPr>
            </w:pPr>
            <w:r w:rsidRPr="00161EE4">
              <w:rPr>
                <w:rFonts w:eastAsia="Times New Roman" w:cs="Times New Roman"/>
                <w:bCs/>
                <w:sz w:val="20"/>
                <w:szCs w:val="20"/>
                <w:lang w:eastAsia="tr-TR"/>
              </w:rPr>
              <w:t>2,4&gt;1</w:t>
            </w:r>
          </w:p>
        </w:tc>
        <w:tc>
          <w:tcPr>
            <w:tcW w:w="520" w:type="pct"/>
            <w:vMerge/>
            <w:vAlign w:val="center"/>
          </w:tcPr>
          <w:p w14:paraId="1E7D7F81"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00" w:type="pct"/>
            <w:vMerge/>
            <w:vAlign w:val="center"/>
          </w:tcPr>
          <w:p w14:paraId="4F913E85"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961751" w:rsidRPr="00161EE4" w14:paraId="5D7FDCB3" w14:textId="77777777" w:rsidTr="00961751">
        <w:trPr>
          <w:cantSplit/>
          <w:trHeight w:val="20"/>
          <w:jc w:val="center"/>
        </w:trPr>
        <w:tc>
          <w:tcPr>
            <w:tcW w:w="797" w:type="pct"/>
            <w:vMerge/>
            <w:vAlign w:val="center"/>
          </w:tcPr>
          <w:p w14:paraId="4B21B331" w14:textId="77777777" w:rsidR="00C54609" w:rsidRPr="00161EE4" w:rsidRDefault="00C54609" w:rsidP="00961751">
            <w:pPr>
              <w:spacing w:before="0" w:line="240" w:lineRule="atLeast"/>
              <w:ind w:left="0" w:firstLine="0"/>
              <w:jc w:val="left"/>
              <w:outlineLvl w:val="4"/>
              <w:rPr>
                <w:rFonts w:eastAsia="Calibri" w:cs="Times New Roman"/>
                <w:sz w:val="20"/>
                <w:szCs w:val="20"/>
              </w:rPr>
            </w:pPr>
          </w:p>
        </w:tc>
        <w:tc>
          <w:tcPr>
            <w:tcW w:w="851" w:type="pct"/>
            <w:vAlign w:val="center"/>
          </w:tcPr>
          <w:p w14:paraId="66E44035" w14:textId="77777777" w:rsidR="00C54609" w:rsidRPr="00161EE4" w:rsidRDefault="00C54609" w:rsidP="00961751">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(2)</w:t>
            </w:r>
            <w:r w:rsidR="00161EE4">
              <w:rPr>
                <w:rFonts w:eastAsia="Calibri" w:cs="Times New Roman"/>
                <w:sz w:val="20"/>
                <w:szCs w:val="20"/>
                <w:vertAlign w:val="superscript"/>
              </w:rPr>
              <w:t xml:space="preserve"> </w:t>
            </w:r>
            <w:r w:rsidRPr="00161EE4">
              <w:rPr>
                <w:rFonts w:eastAsia="Calibri" w:cs="Times New Roman"/>
                <w:color w:val="010205"/>
                <w:sz w:val="20"/>
                <w:szCs w:val="20"/>
              </w:rPr>
              <w:t>2-3</w:t>
            </w:r>
            <w:r w:rsidR="00161EE4">
              <w:rPr>
                <w:rFonts w:eastAsia="Calibri" w:cs="Times New Roman"/>
                <w:color w:val="010205"/>
                <w:sz w:val="20"/>
                <w:szCs w:val="20"/>
              </w:rPr>
              <w:t xml:space="preserve"> </w:t>
            </w:r>
            <w:r w:rsidRPr="00161EE4">
              <w:rPr>
                <w:rFonts w:eastAsia="Calibri" w:cs="Times New Roman"/>
                <w:color w:val="010205"/>
                <w:sz w:val="20"/>
                <w:szCs w:val="20"/>
              </w:rPr>
              <w:t>yıl</w:t>
            </w:r>
          </w:p>
        </w:tc>
        <w:tc>
          <w:tcPr>
            <w:tcW w:w="291" w:type="pct"/>
            <w:vAlign w:val="center"/>
          </w:tcPr>
          <w:p w14:paraId="5D801030"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125</w:t>
            </w:r>
          </w:p>
        </w:tc>
        <w:tc>
          <w:tcPr>
            <w:tcW w:w="374" w:type="pct"/>
            <w:vAlign w:val="center"/>
          </w:tcPr>
          <w:p w14:paraId="14F9E099"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11,68</w:t>
            </w:r>
          </w:p>
        </w:tc>
        <w:tc>
          <w:tcPr>
            <w:tcW w:w="374" w:type="pct"/>
            <w:vAlign w:val="center"/>
          </w:tcPr>
          <w:p w14:paraId="512A1B48"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2,87</w:t>
            </w:r>
          </w:p>
        </w:tc>
        <w:tc>
          <w:tcPr>
            <w:tcW w:w="458" w:type="pct"/>
            <w:vMerge/>
            <w:vAlign w:val="center"/>
          </w:tcPr>
          <w:p w14:paraId="576580DB"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p>
        </w:tc>
        <w:tc>
          <w:tcPr>
            <w:tcW w:w="352" w:type="pct"/>
            <w:vMerge/>
            <w:vAlign w:val="center"/>
          </w:tcPr>
          <w:p w14:paraId="6C0D3A62"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b/>
                <w:sz w:val="20"/>
                <w:szCs w:val="20"/>
              </w:rPr>
            </w:pPr>
          </w:p>
        </w:tc>
        <w:tc>
          <w:tcPr>
            <w:tcW w:w="583" w:type="pct"/>
            <w:vMerge/>
            <w:vAlign w:val="center"/>
          </w:tcPr>
          <w:p w14:paraId="52859FDC" w14:textId="77777777" w:rsidR="00C54609" w:rsidRPr="00161EE4" w:rsidRDefault="00C54609" w:rsidP="00161EE4">
            <w:pPr>
              <w:spacing w:before="0" w:line="240" w:lineRule="atLeast"/>
              <w:ind w:left="0" w:firstLine="0"/>
              <w:jc w:val="center"/>
              <w:outlineLvl w:val="4"/>
              <w:rPr>
                <w:rFonts w:eastAsia="Times New Roman" w:cs="Times New Roman"/>
                <w:bCs/>
                <w:sz w:val="20"/>
                <w:szCs w:val="20"/>
                <w:lang w:eastAsia="tr-TR"/>
              </w:rPr>
            </w:pPr>
          </w:p>
        </w:tc>
        <w:tc>
          <w:tcPr>
            <w:tcW w:w="520" w:type="pct"/>
            <w:vMerge/>
            <w:vAlign w:val="center"/>
          </w:tcPr>
          <w:p w14:paraId="6B52A83D"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00" w:type="pct"/>
            <w:vMerge/>
            <w:vAlign w:val="center"/>
          </w:tcPr>
          <w:p w14:paraId="5D0D2CE3"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961751" w:rsidRPr="00161EE4" w14:paraId="0EF6C6CE" w14:textId="77777777" w:rsidTr="00961751">
        <w:trPr>
          <w:cantSplit/>
          <w:trHeight w:val="20"/>
          <w:jc w:val="center"/>
        </w:trPr>
        <w:tc>
          <w:tcPr>
            <w:tcW w:w="797" w:type="pct"/>
            <w:vMerge/>
            <w:vAlign w:val="center"/>
          </w:tcPr>
          <w:p w14:paraId="0D42AFDF" w14:textId="77777777" w:rsidR="00C54609" w:rsidRPr="00161EE4" w:rsidRDefault="00C54609" w:rsidP="00961751">
            <w:pPr>
              <w:spacing w:before="0" w:line="240" w:lineRule="atLeast"/>
              <w:ind w:left="0" w:firstLine="0"/>
              <w:jc w:val="left"/>
              <w:outlineLvl w:val="4"/>
              <w:rPr>
                <w:rFonts w:eastAsia="Calibri" w:cs="Times New Roman"/>
                <w:sz w:val="20"/>
                <w:szCs w:val="20"/>
              </w:rPr>
            </w:pPr>
          </w:p>
        </w:tc>
        <w:tc>
          <w:tcPr>
            <w:tcW w:w="851" w:type="pct"/>
            <w:vAlign w:val="center"/>
          </w:tcPr>
          <w:p w14:paraId="5261C69E" w14:textId="77777777" w:rsidR="00C54609" w:rsidRPr="00161EE4" w:rsidRDefault="00C54609" w:rsidP="00961751">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(3)</w:t>
            </w:r>
            <w:r w:rsidR="00161EE4">
              <w:rPr>
                <w:rFonts w:eastAsia="Calibri" w:cs="Times New Roman"/>
                <w:sz w:val="20"/>
                <w:szCs w:val="20"/>
                <w:vertAlign w:val="superscript"/>
              </w:rPr>
              <w:t xml:space="preserve"> </w:t>
            </w:r>
            <w:r w:rsidRPr="00161EE4">
              <w:rPr>
                <w:rFonts w:eastAsia="Calibri" w:cs="Times New Roman"/>
                <w:color w:val="010205"/>
                <w:sz w:val="20"/>
                <w:szCs w:val="20"/>
              </w:rPr>
              <w:t>4-5</w:t>
            </w:r>
            <w:r w:rsidR="00161EE4">
              <w:rPr>
                <w:rFonts w:eastAsia="Calibri" w:cs="Times New Roman"/>
                <w:color w:val="010205"/>
                <w:sz w:val="20"/>
                <w:szCs w:val="20"/>
              </w:rPr>
              <w:t xml:space="preserve"> </w:t>
            </w:r>
            <w:r w:rsidRPr="00161EE4">
              <w:rPr>
                <w:rFonts w:eastAsia="Calibri" w:cs="Times New Roman"/>
                <w:color w:val="010205"/>
                <w:sz w:val="20"/>
                <w:szCs w:val="20"/>
              </w:rPr>
              <w:t>yıl</w:t>
            </w:r>
          </w:p>
        </w:tc>
        <w:tc>
          <w:tcPr>
            <w:tcW w:w="291" w:type="pct"/>
            <w:vAlign w:val="center"/>
          </w:tcPr>
          <w:p w14:paraId="0C0D759E"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82</w:t>
            </w:r>
          </w:p>
        </w:tc>
        <w:tc>
          <w:tcPr>
            <w:tcW w:w="374" w:type="pct"/>
            <w:vAlign w:val="center"/>
          </w:tcPr>
          <w:p w14:paraId="7B65D62F"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11,41</w:t>
            </w:r>
          </w:p>
        </w:tc>
        <w:tc>
          <w:tcPr>
            <w:tcW w:w="374" w:type="pct"/>
            <w:vAlign w:val="center"/>
          </w:tcPr>
          <w:p w14:paraId="0CD6B43A"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3,03</w:t>
            </w:r>
          </w:p>
        </w:tc>
        <w:tc>
          <w:tcPr>
            <w:tcW w:w="458" w:type="pct"/>
            <w:vMerge/>
            <w:vAlign w:val="center"/>
          </w:tcPr>
          <w:p w14:paraId="23CCBEF5"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p>
        </w:tc>
        <w:tc>
          <w:tcPr>
            <w:tcW w:w="352" w:type="pct"/>
            <w:vMerge/>
            <w:vAlign w:val="center"/>
          </w:tcPr>
          <w:p w14:paraId="00C68517"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b/>
                <w:sz w:val="20"/>
                <w:szCs w:val="20"/>
              </w:rPr>
            </w:pPr>
          </w:p>
        </w:tc>
        <w:tc>
          <w:tcPr>
            <w:tcW w:w="583" w:type="pct"/>
            <w:vMerge/>
            <w:vAlign w:val="center"/>
          </w:tcPr>
          <w:p w14:paraId="5AEC6CCA" w14:textId="77777777" w:rsidR="00C54609" w:rsidRPr="00161EE4" w:rsidRDefault="00C54609" w:rsidP="00161EE4">
            <w:pPr>
              <w:spacing w:before="0" w:line="240" w:lineRule="atLeast"/>
              <w:ind w:left="0" w:firstLine="0"/>
              <w:jc w:val="center"/>
              <w:outlineLvl w:val="4"/>
              <w:rPr>
                <w:rFonts w:eastAsia="Times New Roman" w:cs="Times New Roman"/>
                <w:bCs/>
                <w:sz w:val="20"/>
                <w:szCs w:val="20"/>
                <w:lang w:eastAsia="tr-TR"/>
              </w:rPr>
            </w:pPr>
          </w:p>
        </w:tc>
        <w:tc>
          <w:tcPr>
            <w:tcW w:w="520" w:type="pct"/>
            <w:vMerge/>
            <w:vAlign w:val="center"/>
          </w:tcPr>
          <w:p w14:paraId="3B166C62"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00" w:type="pct"/>
            <w:vMerge/>
            <w:vAlign w:val="center"/>
          </w:tcPr>
          <w:p w14:paraId="6648B93A"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961751" w:rsidRPr="00161EE4" w14:paraId="214CEE42" w14:textId="77777777" w:rsidTr="00961751">
        <w:trPr>
          <w:cantSplit/>
          <w:trHeight w:val="20"/>
          <w:jc w:val="center"/>
        </w:trPr>
        <w:tc>
          <w:tcPr>
            <w:tcW w:w="797" w:type="pct"/>
            <w:vMerge/>
            <w:vAlign w:val="center"/>
          </w:tcPr>
          <w:p w14:paraId="2C35936C" w14:textId="77777777" w:rsidR="00C54609" w:rsidRPr="00161EE4" w:rsidRDefault="00C54609" w:rsidP="00961751">
            <w:pPr>
              <w:spacing w:before="0" w:line="240" w:lineRule="atLeast"/>
              <w:ind w:left="0" w:firstLine="0"/>
              <w:jc w:val="left"/>
              <w:outlineLvl w:val="4"/>
              <w:rPr>
                <w:rFonts w:eastAsia="Times New Roman" w:cs="Times New Roman"/>
                <w:b/>
                <w:bCs/>
                <w:sz w:val="20"/>
                <w:szCs w:val="20"/>
                <w:lang w:eastAsia="tr-TR"/>
              </w:rPr>
            </w:pPr>
          </w:p>
        </w:tc>
        <w:tc>
          <w:tcPr>
            <w:tcW w:w="851" w:type="pct"/>
            <w:vAlign w:val="center"/>
          </w:tcPr>
          <w:p w14:paraId="1E654DC2" w14:textId="77777777" w:rsidR="00C54609" w:rsidRPr="00161EE4" w:rsidRDefault="00C54609" w:rsidP="00961751">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(4)</w:t>
            </w:r>
            <w:r w:rsidR="00161EE4">
              <w:rPr>
                <w:rFonts w:eastAsia="Calibri" w:cs="Times New Roman"/>
                <w:sz w:val="20"/>
                <w:szCs w:val="20"/>
                <w:vertAlign w:val="superscript"/>
              </w:rPr>
              <w:t xml:space="preserve"> </w:t>
            </w:r>
            <w:r w:rsidRPr="00161EE4">
              <w:rPr>
                <w:rFonts w:eastAsia="Calibri" w:cs="Times New Roman"/>
                <w:color w:val="010205"/>
                <w:sz w:val="20"/>
                <w:szCs w:val="20"/>
              </w:rPr>
              <w:t>6</w:t>
            </w:r>
            <w:r w:rsidR="00161EE4">
              <w:rPr>
                <w:rFonts w:eastAsia="Calibri" w:cs="Times New Roman"/>
                <w:color w:val="010205"/>
                <w:sz w:val="20"/>
                <w:szCs w:val="20"/>
              </w:rPr>
              <w:t xml:space="preserve"> </w:t>
            </w:r>
            <w:r w:rsidRPr="00161EE4">
              <w:rPr>
                <w:rFonts w:eastAsia="Calibri" w:cs="Times New Roman"/>
                <w:color w:val="010205"/>
                <w:sz w:val="20"/>
                <w:szCs w:val="20"/>
              </w:rPr>
              <w:t>yıl</w:t>
            </w:r>
            <w:r w:rsidR="00161EE4">
              <w:rPr>
                <w:rFonts w:eastAsia="Calibri" w:cs="Times New Roman"/>
                <w:color w:val="010205"/>
                <w:sz w:val="20"/>
                <w:szCs w:val="20"/>
              </w:rPr>
              <w:t xml:space="preserve"> </w:t>
            </w:r>
            <w:r w:rsidRPr="00161EE4">
              <w:rPr>
                <w:rFonts w:eastAsia="Calibri" w:cs="Times New Roman"/>
                <w:color w:val="010205"/>
                <w:sz w:val="20"/>
                <w:szCs w:val="20"/>
              </w:rPr>
              <w:t>ve</w:t>
            </w:r>
            <w:r w:rsidR="00161EE4">
              <w:rPr>
                <w:rFonts w:eastAsia="Calibri" w:cs="Times New Roman"/>
                <w:color w:val="010205"/>
                <w:sz w:val="20"/>
                <w:szCs w:val="20"/>
              </w:rPr>
              <w:t xml:space="preserve"> </w:t>
            </w:r>
            <w:r w:rsidRPr="00161EE4">
              <w:rPr>
                <w:rFonts w:eastAsia="Calibri" w:cs="Times New Roman"/>
                <w:color w:val="010205"/>
                <w:sz w:val="20"/>
                <w:szCs w:val="20"/>
              </w:rPr>
              <w:t>üstü</w:t>
            </w:r>
          </w:p>
        </w:tc>
        <w:tc>
          <w:tcPr>
            <w:tcW w:w="291" w:type="pct"/>
            <w:vAlign w:val="center"/>
          </w:tcPr>
          <w:p w14:paraId="2F64D5CF"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108</w:t>
            </w:r>
          </w:p>
        </w:tc>
        <w:tc>
          <w:tcPr>
            <w:tcW w:w="374" w:type="pct"/>
            <w:vAlign w:val="center"/>
          </w:tcPr>
          <w:p w14:paraId="4A6B20DE"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11,77</w:t>
            </w:r>
          </w:p>
        </w:tc>
        <w:tc>
          <w:tcPr>
            <w:tcW w:w="374" w:type="pct"/>
            <w:vAlign w:val="center"/>
          </w:tcPr>
          <w:p w14:paraId="0AD8C71C"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2,69</w:t>
            </w:r>
          </w:p>
        </w:tc>
        <w:tc>
          <w:tcPr>
            <w:tcW w:w="458" w:type="pct"/>
            <w:vMerge/>
            <w:vAlign w:val="center"/>
          </w:tcPr>
          <w:p w14:paraId="395B2436"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p>
        </w:tc>
        <w:tc>
          <w:tcPr>
            <w:tcW w:w="352" w:type="pct"/>
            <w:vMerge/>
            <w:vAlign w:val="center"/>
          </w:tcPr>
          <w:p w14:paraId="7888F771"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b/>
                <w:sz w:val="20"/>
                <w:szCs w:val="20"/>
              </w:rPr>
            </w:pPr>
          </w:p>
        </w:tc>
        <w:tc>
          <w:tcPr>
            <w:tcW w:w="583" w:type="pct"/>
            <w:vMerge/>
            <w:vAlign w:val="center"/>
          </w:tcPr>
          <w:p w14:paraId="3989A35C" w14:textId="77777777" w:rsidR="00C54609" w:rsidRPr="00161EE4" w:rsidRDefault="00C54609" w:rsidP="00161EE4">
            <w:pPr>
              <w:spacing w:before="0" w:line="240" w:lineRule="atLeast"/>
              <w:ind w:left="0" w:firstLine="0"/>
              <w:jc w:val="center"/>
              <w:outlineLvl w:val="4"/>
              <w:rPr>
                <w:rFonts w:eastAsia="Times New Roman" w:cs="Times New Roman"/>
                <w:bCs/>
                <w:sz w:val="20"/>
                <w:szCs w:val="20"/>
                <w:lang w:eastAsia="tr-TR"/>
              </w:rPr>
            </w:pPr>
          </w:p>
        </w:tc>
        <w:tc>
          <w:tcPr>
            <w:tcW w:w="520" w:type="pct"/>
            <w:vMerge/>
            <w:vAlign w:val="center"/>
          </w:tcPr>
          <w:p w14:paraId="704CDD41"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00" w:type="pct"/>
            <w:vMerge/>
            <w:vAlign w:val="center"/>
          </w:tcPr>
          <w:p w14:paraId="4FD108D7"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bl>
    <w:p w14:paraId="1F5D1EC3" w14:textId="77777777" w:rsidR="00961751" w:rsidRPr="009F152B" w:rsidRDefault="00961751" w:rsidP="00961751">
      <w:pPr>
        <w:spacing w:before="120" w:after="120"/>
        <w:ind w:left="567" w:hanging="567"/>
        <w:outlineLvl w:val="4"/>
        <w:rPr>
          <w:rFonts w:eastAsia="Times New Roman" w:cs="Times New Roman"/>
          <w:b/>
          <w:bCs/>
          <w:szCs w:val="24"/>
          <w:lang w:eastAsia="tr-TR"/>
        </w:rPr>
      </w:pPr>
      <w:r w:rsidRPr="009F152B">
        <w:rPr>
          <w:rFonts w:eastAsia="Times New Roman" w:cs="Times New Roman"/>
          <w:b/>
          <w:bCs/>
          <w:szCs w:val="24"/>
          <w:lang w:eastAsia="tr-TR"/>
        </w:rPr>
        <w:lastRenderedPageBreak/>
        <w:t>Tablo</w:t>
      </w:r>
      <w:r>
        <w:rPr>
          <w:rFonts w:eastAsia="Times New Roman" w:cs="Times New Roman"/>
          <w:b/>
          <w:bCs/>
          <w:szCs w:val="24"/>
          <w:lang w:eastAsia="tr-TR"/>
        </w:rPr>
        <w:t xml:space="preserve"> </w:t>
      </w:r>
      <w:r w:rsidRPr="009F152B">
        <w:rPr>
          <w:rFonts w:eastAsia="Times New Roman" w:cs="Times New Roman"/>
          <w:b/>
          <w:bCs/>
          <w:szCs w:val="24"/>
          <w:lang w:eastAsia="tr-TR"/>
        </w:rPr>
        <w:t>10</w:t>
      </w:r>
      <w:r>
        <w:rPr>
          <w:rFonts w:eastAsia="Times New Roman" w:cs="Times New Roman"/>
          <w:b/>
          <w:bCs/>
          <w:szCs w:val="24"/>
          <w:lang w:eastAsia="tr-TR"/>
        </w:rPr>
        <w:t xml:space="preserve">. </w:t>
      </w:r>
      <w:r w:rsidRPr="00373000">
        <w:rPr>
          <w:rFonts w:eastAsia="Times New Roman" w:cs="Times New Roman"/>
          <w:bCs/>
          <w:szCs w:val="24"/>
          <w:lang w:eastAsia="tr-TR"/>
        </w:rPr>
        <w:t>Spor geçmişi değişkenine göre manova analizi sonuçları</w:t>
      </w:r>
      <w:r>
        <w:rPr>
          <w:rFonts w:eastAsia="Times New Roman" w:cs="Times New Roman"/>
          <w:bCs/>
          <w:szCs w:val="24"/>
          <w:lang w:eastAsia="tr-TR"/>
        </w:rPr>
        <w:t xml:space="preserve"> (Devamı).</w:t>
      </w:r>
    </w:p>
    <w:tbl>
      <w:tblPr>
        <w:tblStyle w:val="TabloKlavuzu1"/>
        <w:tblW w:w="13892" w:type="dxa"/>
        <w:jc w:val="center"/>
        <w:tblLayout w:type="fixed"/>
        <w:tblLook w:val="04A0" w:firstRow="1" w:lastRow="0" w:firstColumn="1" w:lastColumn="0" w:noHBand="0" w:noVBand="1"/>
      </w:tblPr>
      <w:tblGrid>
        <w:gridCol w:w="2214"/>
        <w:gridCol w:w="2364"/>
        <w:gridCol w:w="809"/>
        <w:gridCol w:w="1039"/>
        <w:gridCol w:w="1039"/>
        <w:gridCol w:w="1273"/>
        <w:gridCol w:w="978"/>
        <w:gridCol w:w="1620"/>
        <w:gridCol w:w="1445"/>
        <w:gridCol w:w="1111"/>
      </w:tblGrid>
      <w:tr w:rsidR="00961751" w:rsidRPr="00161EE4" w14:paraId="59887424" w14:textId="77777777" w:rsidTr="00694CAB">
        <w:trPr>
          <w:cantSplit/>
          <w:trHeight w:val="20"/>
          <w:jc w:val="center"/>
        </w:trPr>
        <w:tc>
          <w:tcPr>
            <w:tcW w:w="797" w:type="pct"/>
            <w:vAlign w:val="center"/>
          </w:tcPr>
          <w:p w14:paraId="5271EEF0" w14:textId="77777777" w:rsidR="00961751" w:rsidRPr="00161EE4" w:rsidRDefault="00961751" w:rsidP="00694CAB">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Boyutlar</w:t>
            </w:r>
          </w:p>
        </w:tc>
        <w:tc>
          <w:tcPr>
            <w:tcW w:w="851" w:type="pct"/>
            <w:vAlign w:val="center"/>
          </w:tcPr>
          <w:p w14:paraId="77E84DB1" w14:textId="77777777" w:rsidR="00961751" w:rsidRPr="00161EE4" w:rsidRDefault="00961751" w:rsidP="00694CAB">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Spor</w:t>
            </w:r>
            <w:r>
              <w:rPr>
                <w:rFonts w:eastAsia="Times New Roman" w:cs="Times New Roman"/>
                <w:b/>
                <w:bCs/>
                <w:sz w:val="20"/>
                <w:szCs w:val="20"/>
                <w:lang w:eastAsia="tr-TR"/>
              </w:rPr>
              <w:t xml:space="preserve">  </w:t>
            </w:r>
            <w:r w:rsidRPr="00161EE4">
              <w:rPr>
                <w:rFonts w:eastAsia="Times New Roman" w:cs="Times New Roman"/>
                <w:b/>
                <w:bCs/>
                <w:sz w:val="20"/>
                <w:szCs w:val="20"/>
                <w:lang w:eastAsia="tr-TR"/>
              </w:rPr>
              <w:t>Geçmişi</w:t>
            </w:r>
          </w:p>
        </w:tc>
        <w:tc>
          <w:tcPr>
            <w:tcW w:w="291" w:type="pct"/>
            <w:vAlign w:val="center"/>
          </w:tcPr>
          <w:p w14:paraId="25F97DB5" w14:textId="77777777" w:rsidR="00961751" w:rsidRPr="00161EE4" w:rsidRDefault="00961751" w:rsidP="00694CAB">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N</w:t>
            </w:r>
          </w:p>
        </w:tc>
        <w:tc>
          <w:tcPr>
            <w:tcW w:w="374" w:type="pct"/>
            <w:vAlign w:val="center"/>
          </w:tcPr>
          <w:p w14:paraId="6F584CB6" w14:textId="77777777" w:rsidR="00961751" w:rsidRPr="00161EE4" w:rsidRDefault="00D56A07" w:rsidP="00694CAB">
            <w:pPr>
              <w:spacing w:before="0" w:line="240" w:lineRule="atLeast"/>
              <w:ind w:left="0" w:firstLine="0"/>
              <w:jc w:val="center"/>
              <w:outlineLvl w:val="4"/>
              <w:rPr>
                <w:rFonts w:eastAsia="Times New Roman" w:cs="Times New Roman"/>
                <w:b/>
                <w:bCs/>
                <w:sz w:val="20"/>
                <w:szCs w:val="20"/>
                <w:lang w:eastAsia="tr-TR"/>
              </w:rPr>
            </w:pPr>
            <m:oMathPara>
              <m:oMath>
                <m:acc>
                  <m:accPr>
                    <m:chr m:val="̅"/>
                    <m:ctrlPr>
                      <w:rPr>
                        <w:rFonts w:ascii="Cambria Math" w:eastAsia="Times New Roman" w:hAnsi="Cambria Math" w:cs="Times New Roman"/>
                        <w:b/>
                        <w:bCs/>
                        <w:i/>
                        <w:sz w:val="20"/>
                        <w:szCs w:val="20"/>
                        <w:lang w:eastAsia="tr-TR"/>
                      </w:rPr>
                    </m:ctrlPr>
                  </m:accPr>
                  <m:e>
                    <m:r>
                      <m:rPr>
                        <m:sty m:val="bi"/>
                      </m:rPr>
                      <w:rPr>
                        <w:rFonts w:ascii="Cambria Math" w:eastAsia="Times New Roman" w:hAnsi="Cambria Math" w:cs="Times New Roman"/>
                        <w:sz w:val="20"/>
                        <w:szCs w:val="20"/>
                        <w:lang w:eastAsia="tr-TR"/>
                      </w:rPr>
                      <m:t>X</m:t>
                    </m:r>
                  </m:e>
                </m:acc>
              </m:oMath>
            </m:oMathPara>
          </w:p>
        </w:tc>
        <w:tc>
          <w:tcPr>
            <w:tcW w:w="374" w:type="pct"/>
            <w:vAlign w:val="center"/>
          </w:tcPr>
          <w:p w14:paraId="2983D8A8" w14:textId="77777777" w:rsidR="00961751" w:rsidRPr="00161EE4" w:rsidRDefault="00961751" w:rsidP="00694CAB">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SS</w:t>
            </w:r>
          </w:p>
        </w:tc>
        <w:tc>
          <w:tcPr>
            <w:tcW w:w="458" w:type="pct"/>
            <w:vAlign w:val="center"/>
          </w:tcPr>
          <w:p w14:paraId="421B664B" w14:textId="77777777" w:rsidR="00961751" w:rsidRPr="00161EE4" w:rsidRDefault="00961751" w:rsidP="00694CAB">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F</w:t>
            </w:r>
            <w:r>
              <w:rPr>
                <w:rFonts w:eastAsia="Times New Roman" w:cs="Times New Roman"/>
                <w:b/>
                <w:bCs/>
                <w:sz w:val="20"/>
                <w:szCs w:val="20"/>
                <w:lang w:eastAsia="tr-TR"/>
              </w:rPr>
              <w:t xml:space="preserve"> </w:t>
            </w:r>
            <w:r w:rsidRPr="00161EE4">
              <w:rPr>
                <w:rFonts w:eastAsia="Times New Roman" w:cs="Times New Roman"/>
                <w:b/>
                <w:bCs/>
                <w:sz w:val="20"/>
                <w:szCs w:val="20"/>
                <w:lang w:eastAsia="tr-TR"/>
              </w:rPr>
              <w:t>(grup)</w:t>
            </w:r>
          </w:p>
        </w:tc>
        <w:tc>
          <w:tcPr>
            <w:tcW w:w="352" w:type="pct"/>
            <w:vAlign w:val="center"/>
          </w:tcPr>
          <w:p w14:paraId="30302D1B" w14:textId="77777777" w:rsidR="00961751" w:rsidRPr="00161EE4" w:rsidRDefault="00961751" w:rsidP="00694CAB">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p</w:t>
            </w:r>
          </w:p>
        </w:tc>
        <w:tc>
          <w:tcPr>
            <w:tcW w:w="583" w:type="pct"/>
            <w:vAlign w:val="center"/>
          </w:tcPr>
          <w:p w14:paraId="433F20D4" w14:textId="77777777" w:rsidR="00961751" w:rsidRPr="00161EE4" w:rsidRDefault="00961751" w:rsidP="00694CAB">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Bonferonni</w:t>
            </w:r>
          </w:p>
        </w:tc>
        <w:tc>
          <w:tcPr>
            <w:tcW w:w="520" w:type="pct"/>
            <w:vAlign w:val="center"/>
          </w:tcPr>
          <w:p w14:paraId="67DB2B72" w14:textId="77777777" w:rsidR="00961751" w:rsidRPr="00161EE4" w:rsidRDefault="00961751" w:rsidP="00694CAB">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F</w:t>
            </w:r>
            <w:r>
              <w:rPr>
                <w:rFonts w:eastAsia="Times New Roman" w:cs="Times New Roman"/>
                <w:b/>
                <w:bCs/>
                <w:sz w:val="20"/>
                <w:szCs w:val="20"/>
                <w:lang w:eastAsia="tr-TR"/>
              </w:rPr>
              <w:t xml:space="preserve"> </w:t>
            </w:r>
            <w:r w:rsidRPr="00161EE4">
              <w:rPr>
                <w:rFonts w:eastAsia="Times New Roman" w:cs="Times New Roman"/>
                <w:b/>
                <w:bCs/>
                <w:sz w:val="20"/>
                <w:szCs w:val="20"/>
                <w:lang w:eastAsia="tr-TR"/>
              </w:rPr>
              <w:t>(model)</w:t>
            </w:r>
          </w:p>
        </w:tc>
        <w:tc>
          <w:tcPr>
            <w:tcW w:w="400" w:type="pct"/>
            <w:vAlign w:val="center"/>
          </w:tcPr>
          <w:p w14:paraId="5E1EAAB9" w14:textId="77777777" w:rsidR="00961751" w:rsidRPr="00161EE4" w:rsidRDefault="00961751" w:rsidP="00694CAB">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p</w:t>
            </w:r>
          </w:p>
        </w:tc>
      </w:tr>
      <w:tr w:rsidR="00961751" w:rsidRPr="00161EE4" w14:paraId="020124F5" w14:textId="77777777" w:rsidTr="00961751">
        <w:trPr>
          <w:cantSplit/>
          <w:trHeight w:val="20"/>
          <w:jc w:val="center"/>
        </w:trPr>
        <w:tc>
          <w:tcPr>
            <w:tcW w:w="797" w:type="pct"/>
            <w:vMerge w:val="restart"/>
            <w:vAlign w:val="center"/>
          </w:tcPr>
          <w:p w14:paraId="62DC695C" w14:textId="77777777" w:rsidR="00C54609" w:rsidRPr="00161EE4" w:rsidRDefault="00C54609" w:rsidP="00961751">
            <w:pPr>
              <w:spacing w:before="0" w:line="240" w:lineRule="atLeast"/>
              <w:ind w:left="0" w:firstLine="0"/>
              <w:jc w:val="left"/>
              <w:outlineLvl w:val="4"/>
              <w:rPr>
                <w:rFonts w:eastAsia="Times New Roman" w:cs="Times New Roman"/>
                <w:b/>
                <w:bCs/>
                <w:sz w:val="20"/>
                <w:szCs w:val="20"/>
                <w:lang w:eastAsia="tr-TR"/>
              </w:rPr>
            </w:pPr>
            <w:r w:rsidRPr="00161EE4">
              <w:rPr>
                <w:rFonts w:eastAsia="Calibri" w:cs="Times New Roman"/>
                <w:sz w:val="20"/>
                <w:szCs w:val="20"/>
              </w:rPr>
              <w:t>Güven</w:t>
            </w:r>
            <w:r w:rsidR="00161EE4">
              <w:rPr>
                <w:rFonts w:eastAsia="Calibri" w:cs="Times New Roman"/>
                <w:sz w:val="20"/>
                <w:szCs w:val="20"/>
              </w:rPr>
              <w:t xml:space="preserve"> </w:t>
            </w:r>
            <w:r w:rsidRPr="00161EE4">
              <w:rPr>
                <w:rFonts w:eastAsia="Calibri" w:cs="Times New Roman"/>
                <w:sz w:val="20"/>
                <w:szCs w:val="20"/>
              </w:rPr>
              <w:t>ve</w:t>
            </w:r>
            <w:r w:rsidR="00161EE4">
              <w:rPr>
                <w:rFonts w:eastAsia="Calibri" w:cs="Times New Roman"/>
                <w:sz w:val="20"/>
                <w:szCs w:val="20"/>
              </w:rPr>
              <w:t xml:space="preserve"> </w:t>
            </w:r>
            <w:r w:rsidRPr="00161EE4">
              <w:rPr>
                <w:rFonts w:eastAsia="Calibri" w:cs="Times New Roman"/>
                <w:sz w:val="20"/>
                <w:szCs w:val="20"/>
              </w:rPr>
              <w:t>Başarı</w:t>
            </w:r>
            <w:r w:rsidR="00161EE4">
              <w:rPr>
                <w:rFonts w:eastAsia="Calibri" w:cs="Times New Roman"/>
                <w:sz w:val="20"/>
                <w:szCs w:val="20"/>
              </w:rPr>
              <w:t xml:space="preserve"> </w:t>
            </w:r>
            <w:r w:rsidRPr="00161EE4">
              <w:rPr>
                <w:rFonts w:eastAsia="Calibri" w:cs="Times New Roman"/>
                <w:sz w:val="20"/>
                <w:szCs w:val="20"/>
              </w:rPr>
              <w:t>güdüsü</w:t>
            </w:r>
          </w:p>
        </w:tc>
        <w:tc>
          <w:tcPr>
            <w:tcW w:w="851" w:type="pct"/>
            <w:vAlign w:val="center"/>
          </w:tcPr>
          <w:p w14:paraId="3CC2D7EC" w14:textId="77777777" w:rsidR="00C54609" w:rsidRPr="00161EE4" w:rsidRDefault="00C54609" w:rsidP="00961751">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(1)</w:t>
            </w:r>
            <w:r w:rsidR="00161EE4">
              <w:rPr>
                <w:rFonts w:eastAsia="Calibri" w:cs="Times New Roman"/>
                <w:sz w:val="20"/>
                <w:szCs w:val="20"/>
                <w:vertAlign w:val="superscript"/>
              </w:rPr>
              <w:t xml:space="preserve"> </w:t>
            </w:r>
            <w:r w:rsidRPr="00161EE4">
              <w:rPr>
                <w:rFonts w:eastAsia="Calibri" w:cs="Times New Roman"/>
                <w:color w:val="010205"/>
                <w:sz w:val="20"/>
                <w:szCs w:val="20"/>
              </w:rPr>
              <w:t>1</w:t>
            </w:r>
            <w:r w:rsidR="00161EE4">
              <w:rPr>
                <w:rFonts w:eastAsia="Calibri" w:cs="Times New Roman"/>
                <w:color w:val="010205"/>
                <w:sz w:val="20"/>
                <w:szCs w:val="20"/>
              </w:rPr>
              <w:t xml:space="preserve"> </w:t>
            </w:r>
            <w:r w:rsidRPr="00161EE4">
              <w:rPr>
                <w:rFonts w:eastAsia="Calibri" w:cs="Times New Roman"/>
                <w:color w:val="010205"/>
                <w:sz w:val="20"/>
                <w:szCs w:val="20"/>
              </w:rPr>
              <w:t>yıl</w:t>
            </w:r>
            <w:r w:rsidR="00161EE4">
              <w:rPr>
                <w:rFonts w:eastAsia="Calibri" w:cs="Times New Roman"/>
                <w:color w:val="010205"/>
                <w:sz w:val="20"/>
                <w:szCs w:val="20"/>
              </w:rPr>
              <w:t xml:space="preserve"> </w:t>
            </w:r>
            <w:r w:rsidRPr="00161EE4">
              <w:rPr>
                <w:rFonts w:eastAsia="Calibri" w:cs="Times New Roman"/>
                <w:color w:val="010205"/>
                <w:sz w:val="20"/>
                <w:szCs w:val="20"/>
              </w:rPr>
              <w:t>ve</w:t>
            </w:r>
            <w:r w:rsidR="00161EE4">
              <w:rPr>
                <w:rFonts w:eastAsia="Calibri" w:cs="Times New Roman"/>
                <w:color w:val="010205"/>
                <w:sz w:val="20"/>
                <w:szCs w:val="20"/>
              </w:rPr>
              <w:t xml:space="preserve"> </w:t>
            </w:r>
            <w:r w:rsidRPr="00161EE4">
              <w:rPr>
                <w:rFonts w:eastAsia="Calibri" w:cs="Times New Roman"/>
                <w:color w:val="010205"/>
                <w:sz w:val="20"/>
                <w:szCs w:val="20"/>
              </w:rPr>
              <w:t>altı</w:t>
            </w:r>
          </w:p>
        </w:tc>
        <w:tc>
          <w:tcPr>
            <w:tcW w:w="291" w:type="pct"/>
            <w:vAlign w:val="center"/>
          </w:tcPr>
          <w:p w14:paraId="19E248FC"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115</w:t>
            </w:r>
          </w:p>
        </w:tc>
        <w:tc>
          <w:tcPr>
            <w:tcW w:w="374" w:type="pct"/>
            <w:vAlign w:val="center"/>
          </w:tcPr>
          <w:p w14:paraId="1916B3A1"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8,95</w:t>
            </w:r>
          </w:p>
        </w:tc>
        <w:tc>
          <w:tcPr>
            <w:tcW w:w="374" w:type="pct"/>
            <w:vAlign w:val="center"/>
          </w:tcPr>
          <w:p w14:paraId="16F5F74A"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1,96</w:t>
            </w:r>
          </w:p>
        </w:tc>
        <w:tc>
          <w:tcPr>
            <w:tcW w:w="458" w:type="pct"/>
            <w:vMerge w:val="restart"/>
            <w:vAlign w:val="center"/>
          </w:tcPr>
          <w:p w14:paraId="751C9684"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3,516</w:t>
            </w:r>
          </w:p>
        </w:tc>
        <w:tc>
          <w:tcPr>
            <w:tcW w:w="352" w:type="pct"/>
            <w:vMerge w:val="restart"/>
            <w:vAlign w:val="center"/>
          </w:tcPr>
          <w:p w14:paraId="64C72E7A"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b/>
                <w:sz w:val="20"/>
                <w:szCs w:val="20"/>
              </w:rPr>
            </w:pPr>
            <w:r w:rsidRPr="00161EE4">
              <w:rPr>
                <w:rFonts w:eastAsia="Calibri" w:cs="Times New Roman"/>
                <w:b/>
                <w:sz w:val="20"/>
                <w:szCs w:val="20"/>
              </w:rPr>
              <w:t>,015</w:t>
            </w:r>
          </w:p>
        </w:tc>
        <w:tc>
          <w:tcPr>
            <w:tcW w:w="583" w:type="pct"/>
            <w:vMerge w:val="restart"/>
            <w:vAlign w:val="center"/>
          </w:tcPr>
          <w:p w14:paraId="484EE725" w14:textId="77777777" w:rsidR="00C54609" w:rsidRPr="00161EE4" w:rsidRDefault="00C54609" w:rsidP="00161EE4">
            <w:pPr>
              <w:spacing w:before="0" w:line="240" w:lineRule="atLeast"/>
              <w:ind w:left="0" w:firstLine="0"/>
              <w:jc w:val="center"/>
              <w:outlineLvl w:val="4"/>
              <w:rPr>
                <w:rFonts w:eastAsia="Times New Roman" w:cs="Times New Roman"/>
                <w:bCs/>
                <w:sz w:val="20"/>
                <w:szCs w:val="20"/>
                <w:lang w:eastAsia="tr-TR"/>
              </w:rPr>
            </w:pPr>
            <w:r w:rsidRPr="00161EE4">
              <w:rPr>
                <w:rFonts w:eastAsia="Times New Roman" w:cs="Times New Roman"/>
                <w:bCs/>
                <w:sz w:val="20"/>
                <w:szCs w:val="20"/>
                <w:lang w:eastAsia="tr-TR"/>
              </w:rPr>
              <w:t>4&gt;1</w:t>
            </w:r>
          </w:p>
        </w:tc>
        <w:tc>
          <w:tcPr>
            <w:tcW w:w="520" w:type="pct"/>
            <w:vMerge w:val="restart"/>
            <w:vAlign w:val="center"/>
          </w:tcPr>
          <w:p w14:paraId="160654B4"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00" w:type="pct"/>
            <w:vMerge w:val="restart"/>
            <w:vAlign w:val="center"/>
          </w:tcPr>
          <w:p w14:paraId="0BEC4434"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961751" w:rsidRPr="00161EE4" w14:paraId="52341A05" w14:textId="77777777" w:rsidTr="00961751">
        <w:trPr>
          <w:cantSplit/>
          <w:trHeight w:val="20"/>
          <w:jc w:val="center"/>
        </w:trPr>
        <w:tc>
          <w:tcPr>
            <w:tcW w:w="797" w:type="pct"/>
            <w:vMerge/>
            <w:vAlign w:val="center"/>
          </w:tcPr>
          <w:p w14:paraId="00F388F9" w14:textId="77777777" w:rsidR="00C54609" w:rsidRPr="00161EE4" w:rsidRDefault="00C54609" w:rsidP="00961751">
            <w:pPr>
              <w:spacing w:before="0" w:line="240" w:lineRule="atLeast"/>
              <w:ind w:left="0" w:firstLine="0"/>
              <w:jc w:val="left"/>
              <w:outlineLvl w:val="4"/>
              <w:rPr>
                <w:rFonts w:eastAsia="Calibri" w:cs="Times New Roman"/>
                <w:sz w:val="20"/>
                <w:szCs w:val="20"/>
              </w:rPr>
            </w:pPr>
          </w:p>
        </w:tc>
        <w:tc>
          <w:tcPr>
            <w:tcW w:w="851" w:type="pct"/>
            <w:vAlign w:val="center"/>
          </w:tcPr>
          <w:p w14:paraId="19DA7441" w14:textId="77777777" w:rsidR="00C54609" w:rsidRPr="00161EE4" w:rsidRDefault="00C54609" w:rsidP="00961751">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(2)</w:t>
            </w:r>
            <w:r w:rsidR="00161EE4">
              <w:rPr>
                <w:rFonts w:eastAsia="Calibri" w:cs="Times New Roman"/>
                <w:sz w:val="20"/>
                <w:szCs w:val="20"/>
                <w:vertAlign w:val="superscript"/>
              </w:rPr>
              <w:t xml:space="preserve"> </w:t>
            </w:r>
            <w:r w:rsidRPr="00161EE4">
              <w:rPr>
                <w:rFonts w:eastAsia="Calibri" w:cs="Times New Roman"/>
                <w:color w:val="010205"/>
                <w:sz w:val="20"/>
                <w:szCs w:val="20"/>
              </w:rPr>
              <w:t>2-3</w:t>
            </w:r>
            <w:r w:rsidR="00161EE4">
              <w:rPr>
                <w:rFonts w:eastAsia="Calibri" w:cs="Times New Roman"/>
                <w:color w:val="010205"/>
                <w:sz w:val="20"/>
                <w:szCs w:val="20"/>
              </w:rPr>
              <w:t xml:space="preserve"> </w:t>
            </w:r>
            <w:r w:rsidRPr="00161EE4">
              <w:rPr>
                <w:rFonts w:eastAsia="Calibri" w:cs="Times New Roman"/>
                <w:color w:val="010205"/>
                <w:sz w:val="20"/>
                <w:szCs w:val="20"/>
              </w:rPr>
              <w:t>yıl</w:t>
            </w:r>
          </w:p>
        </w:tc>
        <w:tc>
          <w:tcPr>
            <w:tcW w:w="291" w:type="pct"/>
            <w:vAlign w:val="center"/>
          </w:tcPr>
          <w:p w14:paraId="6CAAAA23"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125</w:t>
            </w:r>
          </w:p>
        </w:tc>
        <w:tc>
          <w:tcPr>
            <w:tcW w:w="374" w:type="pct"/>
            <w:vAlign w:val="center"/>
          </w:tcPr>
          <w:p w14:paraId="6A4DE732"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9,29</w:t>
            </w:r>
          </w:p>
        </w:tc>
        <w:tc>
          <w:tcPr>
            <w:tcW w:w="374" w:type="pct"/>
            <w:vAlign w:val="center"/>
          </w:tcPr>
          <w:p w14:paraId="49AB5D87"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2,11</w:t>
            </w:r>
          </w:p>
        </w:tc>
        <w:tc>
          <w:tcPr>
            <w:tcW w:w="458" w:type="pct"/>
            <w:vMerge/>
            <w:vAlign w:val="center"/>
          </w:tcPr>
          <w:p w14:paraId="4E2FE141"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p>
        </w:tc>
        <w:tc>
          <w:tcPr>
            <w:tcW w:w="352" w:type="pct"/>
            <w:vMerge/>
            <w:vAlign w:val="center"/>
          </w:tcPr>
          <w:p w14:paraId="1DE152F5"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p>
        </w:tc>
        <w:tc>
          <w:tcPr>
            <w:tcW w:w="583" w:type="pct"/>
            <w:vMerge/>
            <w:vAlign w:val="center"/>
          </w:tcPr>
          <w:p w14:paraId="68383A66"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520" w:type="pct"/>
            <w:vMerge/>
            <w:vAlign w:val="center"/>
          </w:tcPr>
          <w:p w14:paraId="50253A23"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00" w:type="pct"/>
            <w:vMerge/>
            <w:vAlign w:val="center"/>
          </w:tcPr>
          <w:p w14:paraId="3F343DD0"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961751" w:rsidRPr="00161EE4" w14:paraId="5E35535F" w14:textId="77777777" w:rsidTr="00961751">
        <w:trPr>
          <w:cantSplit/>
          <w:trHeight w:val="20"/>
          <w:jc w:val="center"/>
        </w:trPr>
        <w:tc>
          <w:tcPr>
            <w:tcW w:w="797" w:type="pct"/>
            <w:vMerge/>
            <w:vAlign w:val="center"/>
          </w:tcPr>
          <w:p w14:paraId="33D71A44" w14:textId="77777777" w:rsidR="00C54609" w:rsidRPr="00161EE4" w:rsidRDefault="00C54609" w:rsidP="00961751">
            <w:pPr>
              <w:spacing w:before="0" w:line="240" w:lineRule="atLeast"/>
              <w:ind w:left="0" w:firstLine="0"/>
              <w:jc w:val="left"/>
              <w:outlineLvl w:val="4"/>
              <w:rPr>
                <w:rFonts w:eastAsia="Calibri" w:cs="Times New Roman"/>
                <w:sz w:val="20"/>
                <w:szCs w:val="20"/>
              </w:rPr>
            </w:pPr>
          </w:p>
        </w:tc>
        <w:tc>
          <w:tcPr>
            <w:tcW w:w="851" w:type="pct"/>
            <w:vAlign w:val="center"/>
          </w:tcPr>
          <w:p w14:paraId="5E17847C" w14:textId="77777777" w:rsidR="00C54609" w:rsidRPr="00161EE4" w:rsidRDefault="00C54609" w:rsidP="00961751">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(3)</w:t>
            </w:r>
            <w:r w:rsidR="00161EE4">
              <w:rPr>
                <w:rFonts w:eastAsia="Calibri" w:cs="Times New Roman"/>
                <w:sz w:val="20"/>
                <w:szCs w:val="20"/>
                <w:vertAlign w:val="superscript"/>
              </w:rPr>
              <w:t xml:space="preserve"> </w:t>
            </w:r>
            <w:r w:rsidRPr="00161EE4">
              <w:rPr>
                <w:rFonts w:eastAsia="Calibri" w:cs="Times New Roman"/>
                <w:color w:val="010205"/>
                <w:sz w:val="20"/>
                <w:szCs w:val="20"/>
              </w:rPr>
              <w:t>4-5</w:t>
            </w:r>
            <w:r w:rsidR="00161EE4">
              <w:rPr>
                <w:rFonts w:eastAsia="Calibri" w:cs="Times New Roman"/>
                <w:color w:val="010205"/>
                <w:sz w:val="20"/>
                <w:szCs w:val="20"/>
              </w:rPr>
              <w:t xml:space="preserve"> </w:t>
            </w:r>
            <w:r w:rsidRPr="00161EE4">
              <w:rPr>
                <w:rFonts w:eastAsia="Calibri" w:cs="Times New Roman"/>
                <w:color w:val="010205"/>
                <w:sz w:val="20"/>
                <w:szCs w:val="20"/>
              </w:rPr>
              <w:t>yıl</w:t>
            </w:r>
          </w:p>
        </w:tc>
        <w:tc>
          <w:tcPr>
            <w:tcW w:w="291" w:type="pct"/>
            <w:vAlign w:val="center"/>
          </w:tcPr>
          <w:p w14:paraId="47426476"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82</w:t>
            </w:r>
          </w:p>
        </w:tc>
        <w:tc>
          <w:tcPr>
            <w:tcW w:w="374" w:type="pct"/>
            <w:vAlign w:val="center"/>
          </w:tcPr>
          <w:p w14:paraId="5914CD6B"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9,59</w:t>
            </w:r>
          </w:p>
        </w:tc>
        <w:tc>
          <w:tcPr>
            <w:tcW w:w="374" w:type="pct"/>
            <w:vAlign w:val="center"/>
          </w:tcPr>
          <w:p w14:paraId="0E1977D0"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2,03</w:t>
            </w:r>
          </w:p>
        </w:tc>
        <w:tc>
          <w:tcPr>
            <w:tcW w:w="458" w:type="pct"/>
            <w:vMerge/>
            <w:vAlign w:val="center"/>
          </w:tcPr>
          <w:p w14:paraId="0216164C"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p>
        </w:tc>
        <w:tc>
          <w:tcPr>
            <w:tcW w:w="352" w:type="pct"/>
            <w:vMerge/>
            <w:vAlign w:val="center"/>
          </w:tcPr>
          <w:p w14:paraId="246209C6"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p>
        </w:tc>
        <w:tc>
          <w:tcPr>
            <w:tcW w:w="583" w:type="pct"/>
            <w:vMerge/>
            <w:vAlign w:val="center"/>
          </w:tcPr>
          <w:p w14:paraId="601DB231"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520" w:type="pct"/>
            <w:vMerge/>
            <w:vAlign w:val="center"/>
          </w:tcPr>
          <w:p w14:paraId="6E49FAA8"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00" w:type="pct"/>
            <w:vMerge/>
            <w:vAlign w:val="center"/>
          </w:tcPr>
          <w:p w14:paraId="2721FEB6"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961751" w:rsidRPr="00161EE4" w14:paraId="4919A814" w14:textId="77777777" w:rsidTr="00961751">
        <w:trPr>
          <w:cantSplit/>
          <w:trHeight w:val="20"/>
          <w:jc w:val="center"/>
        </w:trPr>
        <w:tc>
          <w:tcPr>
            <w:tcW w:w="797" w:type="pct"/>
            <w:vMerge/>
            <w:vAlign w:val="center"/>
          </w:tcPr>
          <w:p w14:paraId="3ECC59C0" w14:textId="77777777" w:rsidR="00C54609" w:rsidRPr="00161EE4" w:rsidRDefault="00C54609" w:rsidP="00961751">
            <w:pPr>
              <w:spacing w:before="0" w:line="240" w:lineRule="atLeast"/>
              <w:ind w:left="0" w:firstLine="0"/>
              <w:jc w:val="left"/>
              <w:outlineLvl w:val="4"/>
              <w:rPr>
                <w:rFonts w:eastAsia="Times New Roman" w:cs="Times New Roman"/>
                <w:b/>
                <w:bCs/>
                <w:sz w:val="20"/>
                <w:szCs w:val="20"/>
                <w:lang w:eastAsia="tr-TR"/>
              </w:rPr>
            </w:pPr>
          </w:p>
        </w:tc>
        <w:tc>
          <w:tcPr>
            <w:tcW w:w="851" w:type="pct"/>
            <w:vAlign w:val="center"/>
          </w:tcPr>
          <w:p w14:paraId="409BE65A" w14:textId="77777777" w:rsidR="00C54609" w:rsidRPr="00161EE4" w:rsidRDefault="00C54609" w:rsidP="00961751">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(4)</w:t>
            </w:r>
            <w:r w:rsidR="00161EE4">
              <w:rPr>
                <w:rFonts w:eastAsia="Calibri" w:cs="Times New Roman"/>
                <w:sz w:val="20"/>
                <w:szCs w:val="20"/>
                <w:vertAlign w:val="superscript"/>
              </w:rPr>
              <w:t xml:space="preserve"> </w:t>
            </w:r>
            <w:r w:rsidRPr="00161EE4">
              <w:rPr>
                <w:rFonts w:eastAsia="Calibri" w:cs="Times New Roman"/>
                <w:color w:val="010205"/>
                <w:sz w:val="20"/>
                <w:szCs w:val="20"/>
              </w:rPr>
              <w:t>6</w:t>
            </w:r>
            <w:r w:rsidR="00161EE4">
              <w:rPr>
                <w:rFonts w:eastAsia="Calibri" w:cs="Times New Roman"/>
                <w:color w:val="010205"/>
                <w:sz w:val="20"/>
                <w:szCs w:val="20"/>
              </w:rPr>
              <w:t xml:space="preserve"> </w:t>
            </w:r>
            <w:r w:rsidRPr="00161EE4">
              <w:rPr>
                <w:rFonts w:eastAsia="Calibri" w:cs="Times New Roman"/>
                <w:color w:val="010205"/>
                <w:sz w:val="20"/>
                <w:szCs w:val="20"/>
              </w:rPr>
              <w:t>yıl</w:t>
            </w:r>
            <w:r w:rsidR="00161EE4">
              <w:rPr>
                <w:rFonts w:eastAsia="Calibri" w:cs="Times New Roman"/>
                <w:color w:val="010205"/>
                <w:sz w:val="20"/>
                <w:szCs w:val="20"/>
              </w:rPr>
              <w:t xml:space="preserve"> </w:t>
            </w:r>
            <w:r w:rsidRPr="00161EE4">
              <w:rPr>
                <w:rFonts w:eastAsia="Calibri" w:cs="Times New Roman"/>
                <w:color w:val="010205"/>
                <w:sz w:val="20"/>
                <w:szCs w:val="20"/>
              </w:rPr>
              <w:t>ve</w:t>
            </w:r>
            <w:r w:rsidR="00161EE4">
              <w:rPr>
                <w:rFonts w:eastAsia="Calibri" w:cs="Times New Roman"/>
                <w:color w:val="010205"/>
                <w:sz w:val="20"/>
                <w:szCs w:val="20"/>
              </w:rPr>
              <w:t xml:space="preserve"> </w:t>
            </w:r>
            <w:r w:rsidRPr="00161EE4">
              <w:rPr>
                <w:rFonts w:eastAsia="Calibri" w:cs="Times New Roman"/>
                <w:color w:val="010205"/>
                <w:sz w:val="20"/>
                <w:szCs w:val="20"/>
              </w:rPr>
              <w:t>üstü</w:t>
            </w:r>
          </w:p>
        </w:tc>
        <w:tc>
          <w:tcPr>
            <w:tcW w:w="291" w:type="pct"/>
            <w:vAlign w:val="center"/>
          </w:tcPr>
          <w:p w14:paraId="37E0EF1A"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108</w:t>
            </w:r>
          </w:p>
        </w:tc>
        <w:tc>
          <w:tcPr>
            <w:tcW w:w="374" w:type="pct"/>
            <w:vAlign w:val="center"/>
          </w:tcPr>
          <w:p w14:paraId="4B417B35"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9,77</w:t>
            </w:r>
          </w:p>
        </w:tc>
        <w:tc>
          <w:tcPr>
            <w:tcW w:w="374" w:type="pct"/>
            <w:vAlign w:val="center"/>
          </w:tcPr>
          <w:p w14:paraId="2A207407"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1,90</w:t>
            </w:r>
          </w:p>
        </w:tc>
        <w:tc>
          <w:tcPr>
            <w:tcW w:w="458" w:type="pct"/>
            <w:vMerge/>
            <w:vAlign w:val="center"/>
          </w:tcPr>
          <w:p w14:paraId="3A0FE6DE"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p>
        </w:tc>
        <w:tc>
          <w:tcPr>
            <w:tcW w:w="352" w:type="pct"/>
            <w:vMerge/>
            <w:vAlign w:val="center"/>
          </w:tcPr>
          <w:p w14:paraId="0F18A094"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p>
        </w:tc>
        <w:tc>
          <w:tcPr>
            <w:tcW w:w="583" w:type="pct"/>
            <w:vMerge/>
            <w:vAlign w:val="center"/>
          </w:tcPr>
          <w:p w14:paraId="3ED4FDA5"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520" w:type="pct"/>
            <w:vMerge/>
            <w:vAlign w:val="center"/>
          </w:tcPr>
          <w:p w14:paraId="0C137F68"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00" w:type="pct"/>
            <w:vMerge/>
            <w:vAlign w:val="center"/>
          </w:tcPr>
          <w:p w14:paraId="630B71CD"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961751" w:rsidRPr="00161EE4" w14:paraId="6FB9AC8D" w14:textId="77777777" w:rsidTr="00961751">
        <w:trPr>
          <w:cantSplit/>
          <w:trHeight w:val="20"/>
          <w:jc w:val="center"/>
        </w:trPr>
        <w:tc>
          <w:tcPr>
            <w:tcW w:w="797" w:type="pct"/>
            <w:vMerge w:val="restart"/>
            <w:vAlign w:val="center"/>
          </w:tcPr>
          <w:p w14:paraId="7851E29A" w14:textId="77777777" w:rsidR="00C54609" w:rsidRPr="00161EE4" w:rsidRDefault="00C54609" w:rsidP="00961751">
            <w:pPr>
              <w:spacing w:before="0" w:line="240" w:lineRule="atLeast"/>
              <w:ind w:left="0" w:firstLine="0"/>
              <w:jc w:val="left"/>
              <w:outlineLvl w:val="4"/>
              <w:rPr>
                <w:rFonts w:eastAsia="Times New Roman" w:cs="Times New Roman"/>
                <w:b/>
                <w:bCs/>
                <w:sz w:val="20"/>
                <w:szCs w:val="20"/>
                <w:lang w:eastAsia="tr-TR"/>
              </w:rPr>
            </w:pPr>
            <w:r w:rsidRPr="00161EE4">
              <w:rPr>
                <w:rFonts w:eastAsia="Calibri" w:cs="Times New Roman"/>
                <w:sz w:val="20"/>
                <w:szCs w:val="20"/>
              </w:rPr>
              <w:t>Antrene</w:t>
            </w:r>
            <w:r w:rsidR="00161EE4">
              <w:rPr>
                <w:rFonts w:eastAsia="Calibri" w:cs="Times New Roman"/>
                <w:sz w:val="20"/>
                <w:szCs w:val="20"/>
              </w:rPr>
              <w:t xml:space="preserve"> </w:t>
            </w:r>
            <w:r w:rsidRPr="00161EE4">
              <w:rPr>
                <w:rFonts w:eastAsia="Calibri" w:cs="Times New Roman"/>
                <w:sz w:val="20"/>
                <w:szCs w:val="20"/>
              </w:rPr>
              <w:t>Edilebilirlik</w:t>
            </w:r>
          </w:p>
        </w:tc>
        <w:tc>
          <w:tcPr>
            <w:tcW w:w="851" w:type="pct"/>
            <w:vAlign w:val="center"/>
          </w:tcPr>
          <w:p w14:paraId="786F17E4" w14:textId="77777777" w:rsidR="00C54609" w:rsidRPr="00161EE4" w:rsidRDefault="00C54609" w:rsidP="00961751">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(1)</w:t>
            </w:r>
            <w:r w:rsidR="00161EE4">
              <w:rPr>
                <w:rFonts w:eastAsia="Calibri" w:cs="Times New Roman"/>
                <w:sz w:val="20"/>
                <w:szCs w:val="20"/>
                <w:vertAlign w:val="superscript"/>
              </w:rPr>
              <w:t xml:space="preserve"> </w:t>
            </w:r>
            <w:r w:rsidRPr="00161EE4">
              <w:rPr>
                <w:rFonts w:eastAsia="Calibri" w:cs="Times New Roman"/>
                <w:color w:val="010205"/>
                <w:sz w:val="20"/>
                <w:szCs w:val="20"/>
              </w:rPr>
              <w:t>1</w:t>
            </w:r>
            <w:r w:rsidR="00161EE4">
              <w:rPr>
                <w:rFonts w:eastAsia="Calibri" w:cs="Times New Roman"/>
                <w:color w:val="010205"/>
                <w:sz w:val="20"/>
                <w:szCs w:val="20"/>
              </w:rPr>
              <w:t xml:space="preserve"> </w:t>
            </w:r>
            <w:r w:rsidRPr="00161EE4">
              <w:rPr>
                <w:rFonts w:eastAsia="Calibri" w:cs="Times New Roman"/>
                <w:color w:val="010205"/>
                <w:sz w:val="20"/>
                <w:szCs w:val="20"/>
              </w:rPr>
              <w:t>yıl</w:t>
            </w:r>
            <w:r w:rsidR="00161EE4">
              <w:rPr>
                <w:rFonts w:eastAsia="Calibri" w:cs="Times New Roman"/>
                <w:color w:val="010205"/>
                <w:sz w:val="20"/>
                <w:szCs w:val="20"/>
              </w:rPr>
              <w:t xml:space="preserve"> </w:t>
            </w:r>
            <w:r w:rsidRPr="00161EE4">
              <w:rPr>
                <w:rFonts w:eastAsia="Calibri" w:cs="Times New Roman"/>
                <w:color w:val="010205"/>
                <w:sz w:val="20"/>
                <w:szCs w:val="20"/>
              </w:rPr>
              <w:t>ve</w:t>
            </w:r>
            <w:r w:rsidR="00161EE4">
              <w:rPr>
                <w:rFonts w:eastAsia="Calibri" w:cs="Times New Roman"/>
                <w:color w:val="010205"/>
                <w:sz w:val="20"/>
                <w:szCs w:val="20"/>
              </w:rPr>
              <w:t xml:space="preserve"> </w:t>
            </w:r>
            <w:r w:rsidRPr="00161EE4">
              <w:rPr>
                <w:rFonts w:eastAsia="Calibri" w:cs="Times New Roman"/>
                <w:color w:val="010205"/>
                <w:sz w:val="20"/>
                <w:szCs w:val="20"/>
              </w:rPr>
              <w:t>altı</w:t>
            </w:r>
          </w:p>
        </w:tc>
        <w:tc>
          <w:tcPr>
            <w:tcW w:w="291" w:type="pct"/>
            <w:vAlign w:val="center"/>
          </w:tcPr>
          <w:p w14:paraId="58F48009"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115</w:t>
            </w:r>
          </w:p>
        </w:tc>
        <w:tc>
          <w:tcPr>
            <w:tcW w:w="374" w:type="pct"/>
            <w:vAlign w:val="center"/>
          </w:tcPr>
          <w:p w14:paraId="36E0BD00"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13,84</w:t>
            </w:r>
          </w:p>
        </w:tc>
        <w:tc>
          <w:tcPr>
            <w:tcW w:w="374" w:type="pct"/>
            <w:vAlign w:val="center"/>
          </w:tcPr>
          <w:p w14:paraId="66BF79C5"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2,78</w:t>
            </w:r>
          </w:p>
        </w:tc>
        <w:tc>
          <w:tcPr>
            <w:tcW w:w="458" w:type="pct"/>
            <w:vMerge w:val="restart"/>
            <w:vAlign w:val="center"/>
          </w:tcPr>
          <w:p w14:paraId="5AAF736D"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,948</w:t>
            </w:r>
          </w:p>
        </w:tc>
        <w:tc>
          <w:tcPr>
            <w:tcW w:w="352" w:type="pct"/>
            <w:vMerge w:val="restart"/>
            <w:vAlign w:val="center"/>
          </w:tcPr>
          <w:p w14:paraId="17EBF5EA"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,417</w:t>
            </w:r>
          </w:p>
        </w:tc>
        <w:tc>
          <w:tcPr>
            <w:tcW w:w="583" w:type="pct"/>
            <w:vMerge w:val="restart"/>
            <w:vAlign w:val="center"/>
          </w:tcPr>
          <w:p w14:paraId="5245D944"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w:t>
            </w:r>
          </w:p>
        </w:tc>
        <w:tc>
          <w:tcPr>
            <w:tcW w:w="520" w:type="pct"/>
            <w:vMerge/>
            <w:vAlign w:val="center"/>
          </w:tcPr>
          <w:p w14:paraId="5CACD593"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00" w:type="pct"/>
            <w:vMerge/>
            <w:vAlign w:val="center"/>
          </w:tcPr>
          <w:p w14:paraId="6D8A5A5E"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961751" w:rsidRPr="00161EE4" w14:paraId="00E3146D" w14:textId="77777777" w:rsidTr="00961751">
        <w:trPr>
          <w:cantSplit/>
          <w:trHeight w:val="20"/>
          <w:jc w:val="center"/>
        </w:trPr>
        <w:tc>
          <w:tcPr>
            <w:tcW w:w="797" w:type="pct"/>
            <w:vMerge/>
            <w:vAlign w:val="center"/>
          </w:tcPr>
          <w:p w14:paraId="411D8659" w14:textId="77777777" w:rsidR="00C54609" w:rsidRPr="00161EE4" w:rsidRDefault="00C54609" w:rsidP="00961751">
            <w:pPr>
              <w:spacing w:before="0" w:line="240" w:lineRule="atLeast"/>
              <w:ind w:left="0" w:firstLine="0"/>
              <w:jc w:val="left"/>
              <w:outlineLvl w:val="4"/>
              <w:rPr>
                <w:rFonts w:eastAsia="Calibri" w:cs="Times New Roman"/>
                <w:sz w:val="20"/>
                <w:szCs w:val="20"/>
              </w:rPr>
            </w:pPr>
          </w:p>
        </w:tc>
        <w:tc>
          <w:tcPr>
            <w:tcW w:w="851" w:type="pct"/>
            <w:vAlign w:val="center"/>
          </w:tcPr>
          <w:p w14:paraId="24B7D82E" w14:textId="77777777" w:rsidR="00C54609" w:rsidRPr="00161EE4" w:rsidRDefault="00C54609" w:rsidP="00961751">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(2)</w:t>
            </w:r>
            <w:r w:rsidR="00161EE4">
              <w:rPr>
                <w:rFonts w:eastAsia="Calibri" w:cs="Times New Roman"/>
                <w:sz w:val="20"/>
                <w:szCs w:val="20"/>
                <w:vertAlign w:val="superscript"/>
              </w:rPr>
              <w:t xml:space="preserve"> </w:t>
            </w:r>
            <w:r w:rsidRPr="00161EE4">
              <w:rPr>
                <w:rFonts w:eastAsia="Calibri" w:cs="Times New Roman"/>
                <w:color w:val="010205"/>
                <w:sz w:val="20"/>
                <w:szCs w:val="20"/>
              </w:rPr>
              <w:t>2-3</w:t>
            </w:r>
            <w:r w:rsidR="00161EE4">
              <w:rPr>
                <w:rFonts w:eastAsia="Calibri" w:cs="Times New Roman"/>
                <w:color w:val="010205"/>
                <w:sz w:val="20"/>
                <w:szCs w:val="20"/>
              </w:rPr>
              <w:t xml:space="preserve"> </w:t>
            </w:r>
            <w:r w:rsidRPr="00161EE4">
              <w:rPr>
                <w:rFonts w:eastAsia="Calibri" w:cs="Times New Roman"/>
                <w:color w:val="010205"/>
                <w:sz w:val="20"/>
                <w:szCs w:val="20"/>
              </w:rPr>
              <w:t>yıl</w:t>
            </w:r>
          </w:p>
        </w:tc>
        <w:tc>
          <w:tcPr>
            <w:tcW w:w="291" w:type="pct"/>
            <w:vAlign w:val="center"/>
          </w:tcPr>
          <w:p w14:paraId="3BED1A01"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125</w:t>
            </w:r>
          </w:p>
        </w:tc>
        <w:tc>
          <w:tcPr>
            <w:tcW w:w="374" w:type="pct"/>
            <w:vAlign w:val="center"/>
          </w:tcPr>
          <w:p w14:paraId="120B622C"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13,96</w:t>
            </w:r>
          </w:p>
        </w:tc>
        <w:tc>
          <w:tcPr>
            <w:tcW w:w="374" w:type="pct"/>
            <w:vAlign w:val="center"/>
          </w:tcPr>
          <w:p w14:paraId="59C1E23D"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2,41</w:t>
            </w:r>
          </w:p>
        </w:tc>
        <w:tc>
          <w:tcPr>
            <w:tcW w:w="458" w:type="pct"/>
            <w:vMerge/>
            <w:vAlign w:val="center"/>
          </w:tcPr>
          <w:p w14:paraId="7E111719"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p>
        </w:tc>
        <w:tc>
          <w:tcPr>
            <w:tcW w:w="352" w:type="pct"/>
            <w:vMerge/>
            <w:vAlign w:val="center"/>
          </w:tcPr>
          <w:p w14:paraId="70B00B39"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p>
        </w:tc>
        <w:tc>
          <w:tcPr>
            <w:tcW w:w="583" w:type="pct"/>
            <w:vMerge/>
            <w:vAlign w:val="center"/>
          </w:tcPr>
          <w:p w14:paraId="2CAB6E56"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520" w:type="pct"/>
            <w:vMerge/>
            <w:vAlign w:val="center"/>
          </w:tcPr>
          <w:p w14:paraId="47B4B0FC"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00" w:type="pct"/>
            <w:vMerge/>
            <w:vAlign w:val="center"/>
          </w:tcPr>
          <w:p w14:paraId="79F681EB"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961751" w:rsidRPr="00161EE4" w14:paraId="571FA763" w14:textId="77777777" w:rsidTr="00961751">
        <w:trPr>
          <w:cantSplit/>
          <w:trHeight w:val="20"/>
          <w:jc w:val="center"/>
        </w:trPr>
        <w:tc>
          <w:tcPr>
            <w:tcW w:w="797" w:type="pct"/>
            <w:vMerge/>
            <w:vAlign w:val="center"/>
          </w:tcPr>
          <w:p w14:paraId="22935D69" w14:textId="77777777" w:rsidR="00C54609" w:rsidRPr="00161EE4" w:rsidRDefault="00C54609" w:rsidP="00961751">
            <w:pPr>
              <w:spacing w:before="0" w:line="240" w:lineRule="atLeast"/>
              <w:ind w:left="0" w:firstLine="0"/>
              <w:jc w:val="left"/>
              <w:outlineLvl w:val="4"/>
              <w:rPr>
                <w:rFonts w:eastAsia="Calibri" w:cs="Times New Roman"/>
                <w:sz w:val="20"/>
                <w:szCs w:val="20"/>
              </w:rPr>
            </w:pPr>
          </w:p>
        </w:tc>
        <w:tc>
          <w:tcPr>
            <w:tcW w:w="851" w:type="pct"/>
            <w:vAlign w:val="center"/>
          </w:tcPr>
          <w:p w14:paraId="0A734763" w14:textId="77777777" w:rsidR="00C54609" w:rsidRPr="00161EE4" w:rsidRDefault="00C54609" w:rsidP="00961751">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(3)</w:t>
            </w:r>
            <w:r w:rsidR="00161EE4">
              <w:rPr>
                <w:rFonts w:eastAsia="Calibri" w:cs="Times New Roman"/>
                <w:sz w:val="20"/>
                <w:szCs w:val="20"/>
                <w:vertAlign w:val="superscript"/>
              </w:rPr>
              <w:t xml:space="preserve"> </w:t>
            </w:r>
            <w:r w:rsidRPr="00161EE4">
              <w:rPr>
                <w:rFonts w:eastAsia="Calibri" w:cs="Times New Roman"/>
                <w:color w:val="010205"/>
                <w:sz w:val="20"/>
                <w:szCs w:val="20"/>
              </w:rPr>
              <w:t>4-5</w:t>
            </w:r>
            <w:r w:rsidR="00161EE4">
              <w:rPr>
                <w:rFonts w:eastAsia="Calibri" w:cs="Times New Roman"/>
                <w:color w:val="010205"/>
                <w:sz w:val="20"/>
                <w:szCs w:val="20"/>
              </w:rPr>
              <w:t xml:space="preserve"> </w:t>
            </w:r>
            <w:r w:rsidRPr="00161EE4">
              <w:rPr>
                <w:rFonts w:eastAsia="Calibri" w:cs="Times New Roman"/>
                <w:color w:val="010205"/>
                <w:sz w:val="20"/>
                <w:szCs w:val="20"/>
              </w:rPr>
              <w:t>yıl</w:t>
            </w:r>
          </w:p>
        </w:tc>
        <w:tc>
          <w:tcPr>
            <w:tcW w:w="291" w:type="pct"/>
            <w:vAlign w:val="center"/>
          </w:tcPr>
          <w:p w14:paraId="03864F76"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82</w:t>
            </w:r>
          </w:p>
        </w:tc>
        <w:tc>
          <w:tcPr>
            <w:tcW w:w="374" w:type="pct"/>
            <w:vAlign w:val="center"/>
          </w:tcPr>
          <w:p w14:paraId="52A31D52"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14,12</w:t>
            </w:r>
          </w:p>
        </w:tc>
        <w:tc>
          <w:tcPr>
            <w:tcW w:w="374" w:type="pct"/>
            <w:vAlign w:val="center"/>
          </w:tcPr>
          <w:p w14:paraId="56A8C4DE"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2,55</w:t>
            </w:r>
          </w:p>
        </w:tc>
        <w:tc>
          <w:tcPr>
            <w:tcW w:w="458" w:type="pct"/>
            <w:vMerge/>
            <w:vAlign w:val="center"/>
          </w:tcPr>
          <w:p w14:paraId="2395545D"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p>
        </w:tc>
        <w:tc>
          <w:tcPr>
            <w:tcW w:w="352" w:type="pct"/>
            <w:vMerge/>
            <w:vAlign w:val="center"/>
          </w:tcPr>
          <w:p w14:paraId="32D233DA"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p>
        </w:tc>
        <w:tc>
          <w:tcPr>
            <w:tcW w:w="583" w:type="pct"/>
            <w:vMerge/>
            <w:vAlign w:val="center"/>
          </w:tcPr>
          <w:p w14:paraId="451BF149"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520" w:type="pct"/>
            <w:vMerge/>
            <w:vAlign w:val="center"/>
          </w:tcPr>
          <w:p w14:paraId="5C04551C"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00" w:type="pct"/>
            <w:vMerge/>
            <w:vAlign w:val="center"/>
          </w:tcPr>
          <w:p w14:paraId="2D41F9FA"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961751" w:rsidRPr="00161EE4" w14:paraId="5523A162" w14:textId="77777777" w:rsidTr="00961751">
        <w:trPr>
          <w:cantSplit/>
          <w:trHeight w:val="20"/>
          <w:jc w:val="center"/>
        </w:trPr>
        <w:tc>
          <w:tcPr>
            <w:tcW w:w="797" w:type="pct"/>
            <w:vMerge/>
            <w:vAlign w:val="center"/>
          </w:tcPr>
          <w:p w14:paraId="74656A50" w14:textId="77777777" w:rsidR="00C54609" w:rsidRPr="00161EE4" w:rsidRDefault="00C54609" w:rsidP="00961751">
            <w:pPr>
              <w:spacing w:before="0" w:line="240" w:lineRule="atLeast"/>
              <w:ind w:left="0" w:firstLine="0"/>
              <w:jc w:val="left"/>
              <w:outlineLvl w:val="4"/>
              <w:rPr>
                <w:rFonts w:eastAsia="Times New Roman" w:cs="Times New Roman"/>
                <w:b/>
                <w:bCs/>
                <w:sz w:val="20"/>
                <w:szCs w:val="20"/>
                <w:lang w:eastAsia="tr-TR"/>
              </w:rPr>
            </w:pPr>
          </w:p>
        </w:tc>
        <w:tc>
          <w:tcPr>
            <w:tcW w:w="851" w:type="pct"/>
            <w:vAlign w:val="center"/>
          </w:tcPr>
          <w:p w14:paraId="71AC67BC" w14:textId="77777777" w:rsidR="00C54609" w:rsidRPr="00161EE4" w:rsidRDefault="00C54609" w:rsidP="00961751">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(4)</w:t>
            </w:r>
            <w:r w:rsidR="00161EE4">
              <w:rPr>
                <w:rFonts w:eastAsia="Calibri" w:cs="Times New Roman"/>
                <w:sz w:val="20"/>
                <w:szCs w:val="20"/>
                <w:vertAlign w:val="superscript"/>
              </w:rPr>
              <w:t xml:space="preserve"> </w:t>
            </w:r>
            <w:r w:rsidRPr="00161EE4">
              <w:rPr>
                <w:rFonts w:eastAsia="Calibri" w:cs="Times New Roman"/>
                <w:color w:val="010205"/>
                <w:sz w:val="20"/>
                <w:szCs w:val="20"/>
              </w:rPr>
              <w:t>6</w:t>
            </w:r>
            <w:r w:rsidR="00161EE4">
              <w:rPr>
                <w:rFonts w:eastAsia="Calibri" w:cs="Times New Roman"/>
                <w:color w:val="010205"/>
                <w:sz w:val="20"/>
                <w:szCs w:val="20"/>
              </w:rPr>
              <w:t xml:space="preserve"> </w:t>
            </w:r>
            <w:r w:rsidRPr="00161EE4">
              <w:rPr>
                <w:rFonts w:eastAsia="Calibri" w:cs="Times New Roman"/>
                <w:color w:val="010205"/>
                <w:sz w:val="20"/>
                <w:szCs w:val="20"/>
              </w:rPr>
              <w:t>yıl</w:t>
            </w:r>
            <w:r w:rsidR="00161EE4">
              <w:rPr>
                <w:rFonts w:eastAsia="Calibri" w:cs="Times New Roman"/>
                <w:color w:val="010205"/>
                <w:sz w:val="20"/>
                <w:szCs w:val="20"/>
              </w:rPr>
              <w:t xml:space="preserve"> </w:t>
            </w:r>
            <w:r w:rsidRPr="00161EE4">
              <w:rPr>
                <w:rFonts w:eastAsia="Calibri" w:cs="Times New Roman"/>
                <w:color w:val="010205"/>
                <w:sz w:val="20"/>
                <w:szCs w:val="20"/>
              </w:rPr>
              <w:t>ve</w:t>
            </w:r>
            <w:r w:rsidR="00161EE4">
              <w:rPr>
                <w:rFonts w:eastAsia="Calibri" w:cs="Times New Roman"/>
                <w:color w:val="010205"/>
                <w:sz w:val="20"/>
                <w:szCs w:val="20"/>
              </w:rPr>
              <w:t xml:space="preserve"> </w:t>
            </w:r>
            <w:r w:rsidRPr="00161EE4">
              <w:rPr>
                <w:rFonts w:eastAsia="Calibri" w:cs="Times New Roman"/>
                <w:color w:val="010205"/>
                <w:sz w:val="20"/>
                <w:szCs w:val="20"/>
              </w:rPr>
              <w:t>üstü</w:t>
            </w:r>
          </w:p>
        </w:tc>
        <w:tc>
          <w:tcPr>
            <w:tcW w:w="291" w:type="pct"/>
            <w:vAlign w:val="center"/>
          </w:tcPr>
          <w:p w14:paraId="7E148E0E"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108</w:t>
            </w:r>
          </w:p>
        </w:tc>
        <w:tc>
          <w:tcPr>
            <w:tcW w:w="374" w:type="pct"/>
            <w:vAlign w:val="center"/>
          </w:tcPr>
          <w:p w14:paraId="759AAB8A"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14,37</w:t>
            </w:r>
          </w:p>
        </w:tc>
        <w:tc>
          <w:tcPr>
            <w:tcW w:w="374" w:type="pct"/>
            <w:vAlign w:val="center"/>
          </w:tcPr>
          <w:p w14:paraId="49B3C218"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2,20</w:t>
            </w:r>
          </w:p>
        </w:tc>
        <w:tc>
          <w:tcPr>
            <w:tcW w:w="458" w:type="pct"/>
            <w:vMerge/>
            <w:vAlign w:val="center"/>
          </w:tcPr>
          <w:p w14:paraId="102A0164"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p>
        </w:tc>
        <w:tc>
          <w:tcPr>
            <w:tcW w:w="352" w:type="pct"/>
            <w:vMerge/>
            <w:vAlign w:val="center"/>
          </w:tcPr>
          <w:p w14:paraId="368417AB"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p>
        </w:tc>
        <w:tc>
          <w:tcPr>
            <w:tcW w:w="583" w:type="pct"/>
            <w:vMerge/>
            <w:vAlign w:val="center"/>
          </w:tcPr>
          <w:p w14:paraId="048CD9C2"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520" w:type="pct"/>
            <w:vMerge/>
            <w:vAlign w:val="center"/>
          </w:tcPr>
          <w:p w14:paraId="2A8AAAC4"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00" w:type="pct"/>
            <w:vMerge/>
            <w:vAlign w:val="center"/>
          </w:tcPr>
          <w:p w14:paraId="24C5D907"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961751" w:rsidRPr="00161EE4" w14:paraId="30605189" w14:textId="77777777" w:rsidTr="00961751">
        <w:trPr>
          <w:cantSplit/>
          <w:trHeight w:val="20"/>
          <w:jc w:val="center"/>
        </w:trPr>
        <w:tc>
          <w:tcPr>
            <w:tcW w:w="797" w:type="pct"/>
            <w:vMerge w:val="restart"/>
            <w:vAlign w:val="center"/>
          </w:tcPr>
          <w:p w14:paraId="52F2FD26" w14:textId="77777777" w:rsidR="00C54609" w:rsidRPr="00161EE4" w:rsidRDefault="00C54609" w:rsidP="00961751">
            <w:pPr>
              <w:spacing w:before="0" w:line="240" w:lineRule="atLeast"/>
              <w:ind w:left="0" w:firstLine="0"/>
              <w:jc w:val="left"/>
              <w:outlineLvl w:val="4"/>
              <w:rPr>
                <w:rFonts w:eastAsia="Times New Roman" w:cs="Times New Roman"/>
                <w:b/>
                <w:bCs/>
                <w:sz w:val="20"/>
                <w:szCs w:val="20"/>
                <w:lang w:eastAsia="tr-TR"/>
              </w:rPr>
            </w:pPr>
            <w:r w:rsidRPr="00161EE4">
              <w:rPr>
                <w:rFonts w:eastAsia="Calibri" w:cs="Times New Roman"/>
                <w:sz w:val="20"/>
                <w:szCs w:val="20"/>
              </w:rPr>
              <w:t>SSBÇB</w:t>
            </w:r>
          </w:p>
        </w:tc>
        <w:tc>
          <w:tcPr>
            <w:tcW w:w="851" w:type="pct"/>
            <w:vAlign w:val="center"/>
          </w:tcPr>
          <w:p w14:paraId="4EE67EC2" w14:textId="77777777" w:rsidR="00C54609" w:rsidRPr="00161EE4" w:rsidRDefault="00C54609" w:rsidP="00961751">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(1)</w:t>
            </w:r>
            <w:r w:rsidR="00161EE4">
              <w:rPr>
                <w:rFonts w:eastAsia="Calibri" w:cs="Times New Roman"/>
                <w:sz w:val="20"/>
                <w:szCs w:val="20"/>
                <w:vertAlign w:val="superscript"/>
              </w:rPr>
              <w:t xml:space="preserve"> </w:t>
            </w:r>
            <w:r w:rsidRPr="00161EE4">
              <w:rPr>
                <w:rFonts w:eastAsia="Calibri" w:cs="Times New Roman"/>
                <w:color w:val="010205"/>
                <w:sz w:val="20"/>
                <w:szCs w:val="20"/>
              </w:rPr>
              <w:t>1</w:t>
            </w:r>
            <w:r w:rsidR="00161EE4">
              <w:rPr>
                <w:rFonts w:eastAsia="Calibri" w:cs="Times New Roman"/>
                <w:color w:val="010205"/>
                <w:sz w:val="20"/>
                <w:szCs w:val="20"/>
              </w:rPr>
              <w:t xml:space="preserve"> </w:t>
            </w:r>
            <w:r w:rsidRPr="00161EE4">
              <w:rPr>
                <w:rFonts w:eastAsia="Calibri" w:cs="Times New Roman"/>
                <w:color w:val="010205"/>
                <w:sz w:val="20"/>
                <w:szCs w:val="20"/>
              </w:rPr>
              <w:t>yıl</w:t>
            </w:r>
            <w:r w:rsidR="00161EE4">
              <w:rPr>
                <w:rFonts w:eastAsia="Calibri" w:cs="Times New Roman"/>
                <w:color w:val="010205"/>
                <w:sz w:val="20"/>
                <w:szCs w:val="20"/>
              </w:rPr>
              <w:t xml:space="preserve"> </w:t>
            </w:r>
            <w:r w:rsidRPr="00161EE4">
              <w:rPr>
                <w:rFonts w:eastAsia="Calibri" w:cs="Times New Roman"/>
                <w:color w:val="010205"/>
                <w:sz w:val="20"/>
                <w:szCs w:val="20"/>
              </w:rPr>
              <w:t>ve</w:t>
            </w:r>
            <w:r w:rsidR="00161EE4">
              <w:rPr>
                <w:rFonts w:eastAsia="Calibri" w:cs="Times New Roman"/>
                <w:color w:val="010205"/>
                <w:sz w:val="20"/>
                <w:szCs w:val="20"/>
              </w:rPr>
              <w:t xml:space="preserve"> </w:t>
            </w:r>
            <w:r w:rsidRPr="00161EE4">
              <w:rPr>
                <w:rFonts w:eastAsia="Calibri" w:cs="Times New Roman"/>
                <w:color w:val="010205"/>
                <w:sz w:val="20"/>
                <w:szCs w:val="20"/>
              </w:rPr>
              <w:t>altı</w:t>
            </w:r>
          </w:p>
        </w:tc>
        <w:tc>
          <w:tcPr>
            <w:tcW w:w="291" w:type="pct"/>
            <w:vAlign w:val="center"/>
          </w:tcPr>
          <w:p w14:paraId="7B99BE27"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115</w:t>
            </w:r>
          </w:p>
        </w:tc>
        <w:tc>
          <w:tcPr>
            <w:tcW w:w="374" w:type="pct"/>
            <w:vAlign w:val="center"/>
          </w:tcPr>
          <w:p w14:paraId="5420CAAA"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75,66</w:t>
            </w:r>
          </w:p>
        </w:tc>
        <w:tc>
          <w:tcPr>
            <w:tcW w:w="374" w:type="pct"/>
            <w:vAlign w:val="center"/>
          </w:tcPr>
          <w:p w14:paraId="090BB633"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11,56</w:t>
            </w:r>
          </w:p>
        </w:tc>
        <w:tc>
          <w:tcPr>
            <w:tcW w:w="458" w:type="pct"/>
            <w:vMerge w:val="restart"/>
            <w:vAlign w:val="center"/>
          </w:tcPr>
          <w:p w14:paraId="21597F39"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8,277</w:t>
            </w:r>
          </w:p>
        </w:tc>
        <w:tc>
          <w:tcPr>
            <w:tcW w:w="352" w:type="pct"/>
            <w:vMerge w:val="restart"/>
            <w:vAlign w:val="center"/>
          </w:tcPr>
          <w:p w14:paraId="01726622" w14:textId="77777777" w:rsidR="00C54609" w:rsidRPr="00161EE4" w:rsidRDefault="00C54609" w:rsidP="00161EE4">
            <w:pPr>
              <w:autoSpaceDE w:val="0"/>
              <w:autoSpaceDN w:val="0"/>
              <w:adjustRightInd w:val="0"/>
              <w:spacing w:before="0" w:line="240" w:lineRule="atLeast"/>
              <w:ind w:left="0" w:firstLine="0"/>
              <w:jc w:val="center"/>
              <w:rPr>
                <w:rFonts w:eastAsia="Calibri" w:cs="Times New Roman"/>
                <w:b/>
                <w:sz w:val="20"/>
                <w:szCs w:val="20"/>
              </w:rPr>
            </w:pPr>
            <w:r w:rsidRPr="00161EE4">
              <w:rPr>
                <w:rFonts w:eastAsia="Calibri" w:cs="Times New Roman"/>
                <w:b/>
                <w:sz w:val="20"/>
                <w:szCs w:val="20"/>
              </w:rPr>
              <w:t>,000</w:t>
            </w:r>
          </w:p>
        </w:tc>
        <w:tc>
          <w:tcPr>
            <w:tcW w:w="583" w:type="pct"/>
            <w:vMerge w:val="restart"/>
            <w:vAlign w:val="center"/>
          </w:tcPr>
          <w:p w14:paraId="1CC4D137" w14:textId="77777777" w:rsidR="00C54609" w:rsidRPr="00161EE4" w:rsidRDefault="00C54609" w:rsidP="00961751">
            <w:pPr>
              <w:spacing w:before="0" w:line="240" w:lineRule="atLeast"/>
              <w:ind w:left="0" w:firstLine="0"/>
              <w:jc w:val="center"/>
              <w:outlineLvl w:val="4"/>
              <w:rPr>
                <w:rFonts w:eastAsia="Times New Roman" w:cs="Times New Roman"/>
                <w:b/>
                <w:bCs/>
                <w:sz w:val="20"/>
                <w:szCs w:val="20"/>
                <w:lang w:eastAsia="tr-TR"/>
              </w:rPr>
            </w:pPr>
            <w:r w:rsidRPr="00161EE4">
              <w:rPr>
                <w:rFonts w:eastAsia="Calibri" w:cs="Times New Roman"/>
                <w:color w:val="010205"/>
                <w:sz w:val="20"/>
                <w:szCs w:val="20"/>
              </w:rPr>
              <w:t>2,3,4&gt;1</w:t>
            </w:r>
          </w:p>
        </w:tc>
        <w:tc>
          <w:tcPr>
            <w:tcW w:w="520" w:type="pct"/>
            <w:vMerge/>
            <w:vAlign w:val="center"/>
          </w:tcPr>
          <w:p w14:paraId="459ADA90"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00" w:type="pct"/>
            <w:vMerge/>
            <w:vAlign w:val="center"/>
          </w:tcPr>
          <w:p w14:paraId="60BF9267"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961751" w:rsidRPr="00161EE4" w14:paraId="2854F761" w14:textId="77777777" w:rsidTr="00961751">
        <w:trPr>
          <w:cantSplit/>
          <w:trHeight w:val="20"/>
          <w:jc w:val="center"/>
        </w:trPr>
        <w:tc>
          <w:tcPr>
            <w:tcW w:w="797" w:type="pct"/>
            <w:vMerge/>
            <w:vAlign w:val="center"/>
          </w:tcPr>
          <w:p w14:paraId="7A24BF9F" w14:textId="77777777" w:rsidR="00C54609" w:rsidRPr="00161EE4" w:rsidRDefault="00C54609" w:rsidP="00961751">
            <w:pPr>
              <w:spacing w:before="0" w:line="240" w:lineRule="atLeast"/>
              <w:ind w:left="0" w:firstLine="0"/>
              <w:jc w:val="left"/>
              <w:outlineLvl w:val="4"/>
              <w:rPr>
                <w:rFonts w:eastAsia="Calibri" w:cs="Times New Roman"/>
                <w:sz w:val="20"/>
                <w:szCs w:val="20"/>
              </w:rPr>
            </w:pPr>
          </w:p>
        </w:tc>
        <w:tc>
          <w:tcPr>
            <w:tcW w:w="851" w:type="pct"/>
            <w:vAlign w:val="center"/>
          </w:tcPr>
          <w:p w14:paraId="6ED82235" w14:textId="77777777" w:rsidR="00C54609" w:rsidRPr="00161EE4" w:rsidRDefault="00C54609" w:rsidP="00961751">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(2)</w:t>
            </w:r>
            <w:r w:rsidR="00161EE4">
              <w:rPr>
                <w:rFonts w:eastAsia="Calibri" w:cs="Times New Roman"/>
                <w:sz w:val="20"/>
                <w:szCs w:val="20"/>
                <w:vertAlign w:val="superscript"/>
              </w:rPr>
              <w:t xml:space="preserve"> </w:t>
            </w:r>
            <w:r w:rsidRPr="00161EE4">
              <w:rPr>
                <w:rFonts w:eastAsia="Calibri" w:cs="Times New Roman"/>
                <w:color w:val="010205"/>
                <w:sz w:val="20"/>
                <w:szCs w:val="20"/>
              </w:rPr>
              <w:t>2-3</w:t>
            </w:r>
            <w:r w:rsidR="00161EE4">
              <w:rPr>
                <w:rFonts w:eastAsia="Calibri" w:cs="Times New Roman"/>
                <w:color w:val="010205"/>
                <w:sz w:val="20"/>
                <w:szCs w:val="20"/>
              </w:rPr>
              <w:t xml:space="preserve"> </w:t>
            </w:r>
            <w:r w:rsidRPr="00161EE4">
              <w:rPr>
                <w:rFonts w:eastAsia="Calibri" w:cs="Times New Roman"/>
                <w:color w:val="010205"/>
                <w:sz w:val="20"/>
                <w:szCs w:val="20"/>
              </w:rPr>
              <w:t>yıl</w:t>
            </w:r>
          </w:p>
        </w:tc>
        <w:tc>
          <w:tcPr>
            <w:tcW w:w="291" w:type="pct"/>
          </w:tcPr>
          <w:p w14:paraId="74A5375F"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125</w:t>
            </w:r>
          </w:p>
        </w:tc>
        <w:tc>
          <w:tcPr>
            <w:tcW w:w="374" w:type="pct"/>
          </w:tcPr>
          <w:p w14:paraId="014A3BEA"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80,23</w:t>
            </w:r>
          </w:p>
        </w:tc>
        <w:tc>
          <w:tcPr>
            <w:tcW w:w="374" w:type="pct"/>
          </w:tcPr>
          <w:p w14:paraId="17E931FD"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11,34</w:t>
            </w:r>
          </w:p>
        </w:tc>
        <w:tc>
          <w:tcPr>
            <w:tcW w:w="458" w:type="pct"/>
            <w:vMerge/>
            <w:vAlign w:val="center"/>
          </w:tcPr>
          <w:p w14:paraId="682F704E" w14:textId="77777777" w:rsidR="00C54609" w:rsidRPr="00161EE4" w:rsidRDefault="00C54609" w:rsidP="00161EE4">
            <w:pPr>
              <w:autoSpaceDE w:val="0"/>
              <w:autoSpaceDN w:val="0"/>
              <w:adjustRightInd w:val="0"/>
              <w:spacing w:before="0" w:line="240" w:lineRule="atLeast"/>
              <w:ind w:left="0" w:firstLine="0"/>
              <w:jc w:val="center"/>
              <w:rPr>
                <w:rFonts w:eastAsia="Times New Roman" w:cs="Times New Roman"/>
                <w:b/>
                <w:bCs/>
                <w:sz w:val="20"/>
                <w:szCs w:val="20"/>
                <w:lang w:eastAsia="tr-TR"/>
              </w:rPr>
            </w:pPr>
          </w:p>
        </w:tc>
        <w:tc>
          <w:tcPr>
            <w:tcW w:w="352" w:type="pct"/>
            <w:vMerge/>
            <w:vAlign w:val="center"/>
          </w:tcPr>
          <w:p w14:paraId="7EF44AEB" w14:textId="77777777" w:rsidR="00C54609" w:rsidRPr="00161EE4" w:rsidRDefault="00C54609" w:rsidP="00161EE4">
            <w:pPr>
              <w:autoSpaceDE w:val="0"/>
              <w:autoSpaceDN w:val="0"/>
              <w:adjustRightInd w:val="0"/>
              <w:spacing w:before="0" w:line="240" w:lineRule="atLeast"/>
              <w:ind w:left="0" w:firstLine="0"/>
              <w:jc w:val="center"/>
              <w:rPr>
                <w:rFonts w:eastAsia="Times New Roman" w:cs="Times New Roman"/>
                <w:b/>
                <w:bCs/>
                <w:sz w:val="20"/>
                <w:szCs w:val="20"/>
                <w:lang w:eastAsia="tr-TR"/>
              </w:rPr>
            </w:pPr>
          </w:p>
        </w:tc>
        <w:tc>
          <w:tcPr>
            <w:tcW w:w="583" w:type="pct"/>
            <w:vMerge/>
            <w:vAlign w:val="center"/>
          </w:tcPr>
          <w:p w14:paraId="7CEB1526"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520" w:type="pct"/>
            <w:vMerge/>
            <w:vAlign w:val="center"/>
          </w:tcPr>
          <w:p w14:paraId="619755B4"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00" w:type="pct"/>
            <w:vMerge/>
            <w:vAlign w:val="center"/>
          </w:tcPr>
          <w:p w14:paraId="05BFC0D2"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961751" w:rsidRPr="00161EE4" w14:paraId="3FC95BF6" w14:textId="77777777" w:rsidTr="00961751">
        <w:trPr>
          <w:cantSplit/>
          <w:trHeight w:val="20"/>
          <w:jc w:val="center"/>
        </w:trPr>
        <w:tc>
          <w:tcPr>
            <w:tcW w:w="797" w:type="pct"/>
            <w:vMerge/>
            <w:vAlign w:val="center"/>
          </w:tcPr>
          <w:p w14:paraId="5EA31BD4" w14:textId="77777777" w:rsidR="00C54609" w:rsidRPr="00161EE4" w:rsidRDefault="00C54609" w:rsidP="00961751">
            <w:pPr>
              <w:spacing w:before="0" w:line="240" w:lineRule="atLeast"/>
              <w:ind w:left="0" w:firstLine="0"/>
              <w:jc w:val="left"/>
              <w:outlineLvl w:val="4"/>
              <w:rPr>
                <w:rFonts w:eastAsia="Calibri" w:cs="Times New Roman"/>
                <w:sz w:val="20"/>
                <w:szCs w:val="20"/>
              </w:rPr>
            </w:pPr>
          </w:p>
        </w:tc>
        <w:tc>
          <w:tcPr>
            <w:tcW w:w="851" w:type="pct"/>
            <w:vAlign w:val="center"/>
          </w:tcPr>
          <w:p w14:paraId="326F7AD2" w14:textId="77777777" w:rsidR="00C54609" w:rsidRPr="00161EE4" w:rsidRDefault="00C54609" w:rsidP="00961751">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(3)</w:t>
            </w:r>
            <w:r w:rsidR="00161EE4">
              <w:rPr>
                <w:rFonts w:eastAsia="Calibri" w:cs="Times New Roman"/>
                <w:sz w:val="20"/>
                <w:szCs w:val="20"/>
                <w:vertAlign w:val="superscript"/>
              </w:rPr>
              <w:t xml:space="preserve"> </w:t>
            </w:r>
            <w:r w:rsidRPr="00161EE4">
              <w:rPr>
                <w:rFonts w:eastAsia="Calibri" w:cs="Times New Roman"/>
                <w:color w:val="010205"/>
                <w:sz w:val="20"/>
                <w:szCs w:val="20"/>
              </w:rPr>
              <w:t>4-5</w:t>
            </w:r>
            <w:r w:rsidR="00161EE4">
              <w:rPr>
                <w:rFonts w:eastAsia="Calibri" w:cs="Times New Roman"/>
                <w:color w:val="010205"/>
                <w:sz w:val="20"/>
                <w:szCs w:val="20"/>
              </w:rPr>
              <w:t xml:space="preserve"> </w:t>
            </w:r>
            <w:r w:rsidRPr="00161EE4">
              <w:rPr>
                <w:rFonts w:eastAsia="Calibri" w:cs="Times New Roman"/>
                <w:color w:val="010205"/>
                <w:sz w:val="20"/>
                <w:szCs w:val="20"/>
              </w:rPr>
              <w:t>yıl</w:t>
            </w:r>
          </w:p>
        </w:tc>
        <w:tc>
          <w:tcPr>
            <w:tcW w:w="291" w:type="pct"/>
          </w:tcPr>
          <w:p w14:paraId="79C785DB"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82</w:t>
            </w:r>
          </w:p>
        </w:tc>
        <w:tc>
          <w:tcPr>
            <w:tcW w:w="374" w:type="pct"/>
          </w:tcPr>
          <w:p w14:paraId="76670BE8"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80,63</w:t>
            </w:r>
          </w:p>
        </w:tc>
        <w:tc>
          <w:tcPr>
            <w:tcW w:w="374" w:type="pct"/>
          </w:tcPr>
          <w:p w14:paraId="6A40AC1B"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9,54</w:t>
            </w:r>
          </w:p>
        </w:tc>
        <w:tc>
          <w:tcPr>
            <w:tcW w:w="458" w:type="pct"/>
            <w:vMerge/>
            <w:vAlign w:val="center"/>
          </w:tcPr>
          <w:p w14:paraId="4E176625" w14:textId="77777777" w:rsidR="00C54609" w:rsidRPr="00161EE4" w:rsidRDefault="00C54609" w:rsidP="00161EE4">
            <w:pPr>
              <w:autoSpaceDE w:val="0"/>
              <w:autoSpaceDN w:val="0"/>
              <w:adjustRightInd w:val="0"/>
              <w:spacing w:before="0" w:line="240" w:lineRule="atLeast"/>
              <w:ind w:left="0" w:firstLine="0"/>
              <w:jc w:val="center"/>
              <w:rPr>
                <w:rFonts w:eastAsia="Times New Roman" w:cs="Times New Roman"/>
                <w:b/>
                <w:bCs/>
                <w:sz w:val="20"/>
                <w:szCs w:val="20"/>
                <w:lang w:eastAsia="tr-TR"/>
              </w:rPr>
            </w:pPr>
          </w:p>
        </w:tc>
        <w:tc>
          <w:tcPr>
            <w:tcW w:w="352" w:type="pct"/>
            <w:vMerge/>
            <w:vAlign w:val="center"/>
          </w:tcPr>
          <w:p w14:paraId="72B66737" w14:textId="77777777" w:rsidR="00C54609" w:rsidRPr="00161EE4" w:rsidRDefault="00C54609" w:rsidP="00161EE4">
            <w:pPr>
              <w:autoSpaceDE w:val="0"/>
              <w:autoSpaceDN w:val="0"/>
              <w:adjustRightInd w:val="0"/>
              <w:spacing w:before="0" w:line="240" w:lineRule="atLeast"/>
              <w:ind w:left="0" w:firstLine="0"/>
              <w:jc w:val="center"/>
              <w:rPr>
                <w:rFonts w:eastAsia="Times New Roman" w:cs="Times New Roman"/>
                <w:b/>
                <w:bCs/>
                <w:sz w:val="20"/>
                <w:szCs w:val="20"/>
                <w:lang w:eastAsia="tr-TR"/>
              </w:rPr>
            </w:pPr>
          </w:p>
        </w:tc>
        <w:tc>
          <w:tcPr>
            <w:tcW w:w="583" w:type="pct"/>
            <w:vMerge/>
            <w:vAlign w:val="center"/>
          </w:tcPr>
          <w:p w14:paraId="5AA297A6"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520" w:type="pct"/>
            <w:vMerge/>
            <w:vAlign w:val="center"/>
          </w:tcPr>
          <w:p w14:paraId="2AA0A016"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00" w:type="pct"/>
            <w:vMerge/>
            <w:vAlign w:val="center"/>
          </w:tcPr>
          <w:p w14:paraId="6F2A2B3B"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r w:rsidR="00961751" w:rsidRPr="00161EE4" w14:paraId="0CA4F06D" w14:textId="77777777" w:rsidTr="00961751">
        <w:trPr>
          <w:cantSplit/>
          <w:trHeight w:val="20"/>
          <w:jc w:val="center"/>
        </w:trPr>
        <w:tc>
          <w:tcPr>
            <w:tcW w:w="797" w:type="pct"/>
            <w:vMerge/>
            <w:vAlign w:val="center"/>
          </w:tcPr>
          <w:p w14:paraId="2AD9CB01" w14:textId="77777777" w:rsidR="00C54609" w:rsidRPr="00161EE4" w:rsidRDefault="00C54609" w:rsidP="00961751">
            <w:pPr>
              <w:spacing w:before="0" w:line="240" w:lineRule="atLeast"/>
              <w:ind w:left="0" w:firstLine="0"/>
              <w:jc w:val="left"/>
              <w:outlineLvl w:val="4"/>
              <w:rPr>
                <w:rFonts w:eastAsia="Times New Roman" w:cs="Times New Roman"/>
                <w:b/>
                <w:bCs/>
                <w:sz w:val="20"/>
                <w:szCs w:val="20"/>
                <w:lang w:eastAsia="tr-TR"/>
              </w:rPr>
            </w:pPr>
          </w:p>
        </w:tc>
        <w:tc>
          <w:tcPr>
            <w:tcW w:w="851" w:type="pct"/>
            <w:vAlign w:val="center"/>
          </w:tcPr>
          <w:p w14:paraId="004DA8A7" w14:textId="77777777" w:rsidR="00C54609" w:rsidRPr="00161EE4" w:rsidRDefault="00C54609" w:rsidP="00961751">
            <w:pPr>
              <w:spacing w:before="0" w:line="240" w:lineRule="atLeast"/>
              <w:ind w:left="0" w:firstLine="0"/>
              <w:jc w:val="left"/>
              <w:outlineLvl w:val="4"/>
              <w:rPr>
                <w:rFonts w:eastAsia="Calibri" w:cs="Times New Roman"/>
                <w:color w:val="010205"/>
                <w:sz w:val="20"/>
                <w:szCs w:val="20"/>
              </w:rPr>
            </w:pPr>
            <w:r w:rsidRPr="00161EE4">
              <w:rPr>
                <w:rFonts w:eastAsia="Calibri" w:cs="Times New Roman"/>
                <w:sz w:val="20"/>
                <w:szCs w:val="20"/>
                <w:vertAlign w:val="superscript"/>
              </w:rPr>
              <w:t>(4)</w:t>
            </w:r>
            <w:r w:rsidR="00161EE4">
              <w:rPr>
                <w:rFonts w:eastAsia="Calibri" w:cs="Times New Roman"/>
                <w:sz w:val="20"/>
                <w:szCs w:val="20"/>
                <w:vertAlign w:val="superscript"/>
              </w:rPr>
              <w:t xml:space="preserve"> </w:t>
            </w:r>
            <w:r w:rsidRPr="00161EE4">
              <w:rPr>
                <w:rFonts w:eastAsia="Calibri" w:cs="Times New Roman"/>
                <w:color w:val="010205"/>
                <w:sz w:val="20"/>
                <w:szCs w:val="20"/>
              </w:rPr>
              <w:t>6</w:t>
            </w:r>
            <w:r w:rsidR="00161EE4">
              <w:rPr>
                <w:rFonts w:eastAsia="Calibri" w:cs="Times New Roman"/>
                <w:color w:val="010205"/>
                <w:sz w:val="20"/>
                <w:szCs w:val="20"/>
              </w:rPr>
              <w:t xml:space="preserve"> </w:t>
            </w:r>
            <w:r w:rsidRPr="00161EE4">
              <w:rPr>
                <w:rFonts w:eastAsia="Calibri" w:cs="Times New Roman"/>
                <w:color w:val="010205"/>
                <w:sz w:val="20"/>
                <w:szCs w:val="20"/>
              </w:rPr>
              <w:t>yıl</w:t>
            </w:r>
            <w:r w:rsidR="00161EE4">
              <w:rPr>
                <w:rFonts w:eastAsia="Calibri" w:cs="Times New Roman"/>
                <w:color w:val="010205"/>
                <w:sz w:val="20"/>
                <w:szCs w:val="20"/>
              </w:rPr>
              <w:t xml:space="preserve"> </w:t>
            </w:r>
            <w:r w:rsidRPr="00161EE4">
              <w:rPr>
                <w:rFonts w:eastAsia="Calibri" w:cs="Times New Roman"/>
                <w:color w:val="010205"/>
                <w:sz w:val="20"/>
                <w:szCs w:val="20"/>
              </w:rPr>
              <w:t>ve</w:t>
            </w:r>
            <w:r w:rsidR="00161EE4">
              <w:rPr>
                <w:rFonts w:eastAsia="Calibri" w:cs="Times New Roman"/>
                <w:color w:val="010205"/>
                <w:sz w:val="20"/>
                <w:szCs w:val="20"/>
              </w:rPr>
              <w:t xml:space="preserve"> </w:t>
            </w:r>
            <w:r w:rsidRPr="00161EE4">
              <w:rPr>
                <w:rFonts w:eastAsia="Calibri" w:cs="Times New Roman"/>
                <w:color w:val="010205"/>
                <w:sz w:val="20"/>
                <w:szCs w:val="20"/>
              </w:rPr>
              <w:t>üstü</w:t>
            </w:r>
          </w:p>
        </w:tc>
        <w:tc>
          <w:tcPr>
            <w:tcW w:w="291" w:type="pct"/>
          </w:tcPr>
          <w:p w14:paraId="3E4BC67D"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108</w:t>
            </w:r>
          </w:p>
        </w:tc>
        <w:tc>
          <w:tcPr>
            <w:tcW w:w="374" w:type="pct"/>
          </w:tcPr>
          <w:p w14:paraId="7C0A8F9C"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82,62</w:t>
            </w:r>
          </w:p>
        </w:tc>
        <w:tc>
          <w:tcPr>
            <w:tcW w:w="374" w:type="pct"/>
          </w:tcPr>
          <w:p w14:paraId="3C3458F8" w14:textId="77777777" w:rsidR="00C54609" w:rsidRPr="00161EE4" w:rsidRDefault="00C54609" w:rsidP="00161EE4">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10,29</w:t>
            </w:r>
          </w:p>
        </w:tc>
        <w:tc>
          <w:tcPr>
            <w:tcW w:w="458" w:type="pct"/>
            <w:vMerge/>
            <w:vAlign w:val="center"/>
          </w:tcPr>
          <w:p w14:paraId="3F460154" w14:textId="77777777" w:rsidR="00C54609" w:rsidRPr="00161EE4" w:rsidRDefault="00C54609" w:rsidP="00161EE4">
            <w:pPr>
              <w:autoSpaceDE w:val="0"/>
              <w:autoSpaceDN w:val="0"/>
              <w:adjustRightInd w:val="0"/>
              <w:spacing w:before="0" w:line="240" w:lineRule="atLeast"/>
              <w:ind w:left="0" w:firstLine="0"/>
              <w:jc w:val="center"/>
              <w:rPr>
                <w:rFonts w:eastAsia="Times New Roman" w:cs="Times New Roman"/>
                <w:b/>
                <w:bCs/>
                <w:sz w:val="20"/>
                <w:szCs w:val="20"/>
                <w:lang w:eastAsia="tr-TR"/>
              </w:rPr>
            </w:pPr>
          </w:p>
        </w:tc>
        <w:tc>
          <w:tcPr>
            <w:tcW w:w="352" w:type="pct"/>
            <w:vMerge/>
            <w:vAlign w:val="center"/>
          </w:tcPr>
          <w:p w14:paraId="7BADC82E" w14:textId="77777777" w:rsidR="00C54609" w:rsidRPr="00161EE4" w:rsidRDefault="00C54609" w:rsidP="00161EE4">
            <w:pPr>
              <w:autoSpaceDE w:val="0"/>
              <w:autoSpaceDN w:val="0"/>
              <w:adjustRightInd w:val="0"/>
              <w:spacing w:before="0" w:line="240" w:lineRule="atLeast"/>
              <w:ind w:left="0" w:firstLine="0"/>
              <w:jc w:val="center"/>
              <w:rPr>
                <w:rFonts w:eastAsia="Times New Roman" w:cs="Times New Roman"/>
                <w:b/>
                <w:bCs/>
                <w:sz w:val="20"/>
                <w:szCs w:val="20"/>
                <w:lang w:eastAsia="tr-TR"/>
              </w:rPr>
            </w:pPr>
          </w:p>
        </w:tc>
        <w:tc>
          <w:tcPr>
            <w:tcW w:w="583" w:type="pct"/>
            <w:vMerge/>
            <w:vAlign w:val="center"/>
          </w:tcPr>
          <w:p w14:paraId="54E596A7"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520" w:type="pct"/>
            <w:vMerge/>
            <w:vAlign w:val="center"/>
          </w:tcPr>
          <w:p w14:paraId="06D16DF2"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c>
          <w:tcPr>
            <w:tcW w:w="400" w:type="pct"/>
            <w:vMerge/>
            <w:vAlign w:val="center"/>
          </w:tcPr>
          <w:p w14:paraId="2B739842"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p>
        </w:tc>
      </w:tr>
    </w:tbl>
    <w:p w14:paraId="2EA82DE9" w14:textId="77777777" w:rsidR="00C54609" w:rsidRPr="00961751" w:rsidRDefault="00B10B72" w:rsidP="00961751">
      <w:pPr>
        <w:spacing w:before="120" w:after="120" w:line="240" w:lineRule="auto"/>
        <w:ind w:firstLine="0"/>
        <w:rPr>
          <w:rFonts w:eastAsia="Calibri" w:cs="Times New Roman"/>
          <w:sz w:val="20"/>
          <w:szCs w:val="24"/>
        </w:rPr>
      </w:pPr>
      <w:r>
        <w:rPr>
          <w:rFonts w:eastAsia="Calibri" w:cs="Times New Roman"/>
          <w:noProof/>
          <w:sz w:val="20"/>
          <w:szCs w:val="24"/>
          <w:lang w:eastAsia="tr-TR"/>
        </w:rPr>
        <mc:AlternateContent>
          <mc:Choice Requires="wps">
            <w:drawing>
              <wp:anchor distT="0" distB="0" distL="114300" distR="114300" simplePos="0" relativeHeight="251665408" behindDoc="0" locked="0" layoutInCell="1" allowOverlap="1" wp14:anchorId="7E1A6B92" wp14:editId="569DC530">
                <wp:simplePos x="0" y="0"/>
                <wp:positionH relativeFrom="column">
                  <wp:posOffset>-433070</wp:posOffset>
                </wp:positionH>
                <wp:positionV relativeFrom="paragraph">
                  <wp:posOffset>3291230</wp:posOffset>
                </wp:positionV>
                <wp:extent cx="762000" cy="723900"/>
                <wp:effectExtent l="0" t="0" r="23495" b="28575"/>
                <wp:wrapNone/>
                <wp:docPr id="23" name="Metin Kutusu 23"/>
                <wp:cNvGraphicFramePr/>
                <a:graphic xmlns:a="http://schemas.openxmlformats.org/drawingml/2006/main">
                  <a:graphicData uri="http://schemas.microsoft.com/office/word/2010/wordprocessingShape">
                    <wps:wsp>
                      <wps:cNvSpPr txBox="1"/>
                      <wps:spPr>
                        <a:xfrm>
                          <a:off x="0" y="0"/>
                          <a:ext cx="762000" cy="723900"/>
                        </a:xfrm>
                        <a:prstGeom prst="rect">
                          <a:avLst/>
                        </a:prstGeom>
                        <a:solidFill>
                          <a:schemeClr val="bg1"/>
                        </a:solidFill>
                        <a:ln w="6350">
                          <a:solidFill>
                            <a:schemeClr val="bg1"/>
                          </a:solidFill>
                        </a:ln>
                      </wps:spPr>
                      <wps:txbx>
                        <w:txbxContent>
                          <w:p w14:paraId="3D68A659" w14:textId="77777777" w:rsidR="006014D3" w:rsidRDefault="006014D3" w:rsidP="00B10B72">
                            <w:pPr>
                              <w:ind w:firstLine="0"/>
                            </w:pPr>
                            <w:r>
                              <w:t>40</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A6B92" id="Metin Kutusu 23" o:spid="_x0000_s1040" type="#_x0000_t202" style="position:absolute;left:0;text-align:left;margin-left:-34.1pt;margin-top:259.15pt;width:60pt;height: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" fillcolor="white [3212]" strokecolor="white [3212]" strokeweight=".5pt">
                <v:textbox style="layout-flow:vertical">
                  <w:txbxContent>
                    <w:p w14:paraId="3D68A659" w14:textId="77777777" w:rsidR="006014D3" w:rsidRDefault="006014D3" w:rsidP="00B10B72">
                      <w:pPr>
                        <w:ind w:firstLine="0"/>
                      </w:pPr>
                      <w:r>
                        <w:t>40</w:t>
                      </w:r>
                    </w:p>
                  </w:txbxContent>
                </v:textbox>
              </v:shape>
            </w:pict>
          </mc:Fallback>
        </mc:AlternateContent>
      </w:r>
      <w:r w:rsidR="009700A6">
        <w:rPr>
          <w:rFonts w:eastAsia="Calibri" w:cs="Times New Roman"/>
          <w:noProof/>
          <w:sz w:val="20"/>
          <w:szCs w:val="24"/>
          <w:lang w:eastAsia="tr-TR"/>
        </w:rPr>
        <mc:AlternateContent>
          <mc:Choice Requires="wps">
            <w:drawing>
              <wp:anchor distT="0" distB="0" distL="114300" distR="114300" simplePos="0" relativeHeight="251661824" behindDoc="0" locked="0" layoutInCell="1" allowOverlap="1" wp14:anchorId="7DA293BB" wp14:editId="610A7035">
                <wp:simplePos x="0" y="0"/>
                <wp:positionH relativeFrom="column">
                  <wp:posOffset>8458200</wp:posOffset>
                </wp:positionH>
                <wp:positionV relativeFrom="paragraph">
                  <wp:posOffset>3295015</wp:posOffset>
                </wp:positionV>
                <wp:extent cx="762000" cy="723900"/>
                <wp:effectExtent l="0" t="0" r="19050" b="19050"/>
                <wp:wrapNone/>
                <wp:docPr id="8" name="Metin Kutusu 8"/>
                <wp:cNvGraphicFramePr/>
                <a:graphic xmlns:a="http://schemas.openxmlformats.org/drawingml/2006/main">
                  <a:graphicData uri="http://schemas.microsoft.com/office/word/2010/wordprocessingShape">
                    <wps:wsp>
                      <wps:cNvSpPr txBox="1"/>
                      <wps:spPr>
                        <a:xfrm>
                          <a:off x="0" y="0"/>
                          <a:ext cx="762000" cy="723900"/>
                        </a:xfrm>
                        <a:prstGeom prst="rect">
                          <a:avLst/>
                        </a:prstGeom>
                        <a:solidFill>
                          <a:schemeClr val="bg1"/>
                        </a:solidFill>
                        <a:ln w="6350">
                          <a:solidFill>
                            <a:schemeClr val="bg1"/>
                          </a:solidFill>
                        </a:ln>
                      </wps:spPr>
                      <wps:txbx>
                        <w:txbxContent>
                          <w:p w14:paraId="28138AD1" w14:textId="77777777" w:rsidR="006014D3" w:rsidRDefault="006014D3" w:rsidP="009700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A293BB" id="Metin Kutusu 8" o:spid="_x0000_s1041" type="#_x0000_t202" style="position:absolute;left:0;text-align:left;margin-left:666pt;margin-top:259.45pt;width:60pt;height:5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" fillcolor="white [3212]" strokecolor="white [3212]" strokeweight=".5pt">
                <v:textbox>
                  <w:txbxContent>
                    <w:p w14:paraId="28138AD1" w14:textId="77777777" w:rsidR="006014D3" w:rsidRDefault="006014D3" w:rsidP="009700A6"/>
                  </w:txbxContent>
                </v:textbox>
              </v:shape>
            </w:pict>
          </mc:Fallback>
        </mc:AlternateContent>
      </w:r>
      <w:r w:rsidR="00C54609" w:rsidRPr="00961751">
        <w:rPr>
          <w:rFonts w:eastAsia="Calibri" w:cs="Times New Roman"/>
          <w:sz w:val="20"/>
          <w:szCs w:val="24"/>
        </w:rPr>
        <w:t>p&lt;0,05*</w:t>
      </w:r>
    </w:p>
    <w:p w14:paraId="04F612D9" w14:textId="77777777" w:rsidR="00961751" w:rsidRDefault="00961751" w:rsidP="00C54609">
      <w:pPr>
        <w:spacing w:after="120"/>
        <w:outlineLvl w:val="4"/>
        <w:rPr>
          <w:rFonts w:eastAsia="Calibri" w:cs="Times New Roman"/>
          <w:szCs w:val="24"/>
        </w:rPr>
        <w:sectPr w:rsidR="00961751" w:rsidSect="00BE4E81">
          <w:pgSz w:w="16838" w:h="11906" w:orient="landscape" w:code="9"/>
          <w:pgMar w:top="1304" w:right="1418" w:bottom="1701" w:left="1418" w:header="851" w:footer="851" w:gutter="0"/>
          <w:cols w:space="708"/>
          <w:docGrid w:linePitch="360"/>
        </w:sectPr>
      </w:pPr>
    </w:p>
    <w:p w14:paraId="6F3DC215" w14:textId="77777777" w:rsidR="00C54609" w:rsidRPr="009F152B" w:rsidRDefault="00C54609" w:rsidP="00C54609">
      <w:pPr>
        <w:autoSpaceDE w:val="0"/>
        <w:autoSpaceDN w:val="0"/>
        <w:adjustRightInd w:val="0"/>
        <w:spacing w:after="120"/>
        <w:rPr>
          <w:rFonts w:eastAsia="Calibri" w:cs="Times New Roman"/>
          <w:szCs w:val="24"/>
        </w:rPr>
      </w:pPr>
      <w:r w:rsidRPr="009F152B">
        <w:rPr>
          <w:rFonts w:eastAsia="Times New Roman" w:cs="Times New Roman"/>
          <w:bCs/>
          <w:szCs w:val="24"/>
          <w:lang w:eastAsia="tr-TR"/>
        </w:rPr>
        <w:lastRenderedPageBreak/>
        <w:t>Tablo</w:t>
      </w:r>
      <w:r w:rsidR="00161EE4">
        <w:rPr>
          <w:rFonts w:eastAsia="Times New Roman" w:cs="Times New Roman"/>
          <w:bCs/>
          <w:szCs w:val="24"/>
          <w:lang w:eastAsia="tr-TR"/>
        </w:rPr>
        <w:t xml:space="preserve"> </w:t>
      </w:r>
      <w:r w:rsidRPr="009F152B">
        <w:rPr>
          <w:rFonts w:eastAsia="Times New Roman" w:cs="Times New Roman"/>
          <w:bCs/>
          <w:szCs w:val="24"/>
          <w:lang w:eastAsia="tr-TR"/>
        </w:rPr>
        <w:t>10</w:t>
      </w:r>
      <w:r w:rsidR="00161EE4">
        <w:rPr>
          <w:rFonts w:eastAsia="Times New Roman" w:cs="Times New Roman"/>
          <w:bCs/>
          <w:szCs w:val="24"/>
          <w:lang w:eastAsia="tr-TR"/>
        </w:rPr>
        <w:t xml:space="preserve"> </w:t>
      </w:r>
      <w:r w:rsidRPr="009F152B">
        <w:rPr>
          <w:rFonts w:eastAsia="Times New Roman" w:cs="Times New Roman"/>
          <w:bCs/>
          <w:szCs w:val="24"/>
          <w:lang w:eastAsia="tr-TR"/>
        </w:rPr>
        <w:t>inceleme</w:t>
      </w:r>
      <w:r w:rsidR="00161EE4">
        <w:rPr>
          <w:rFonts w:eastAsia="Times New Roman" w:cs="Times New Roman"/>
          <w:bCs/>
          <w:szCs w:val="24"/>
          <w:lang w:eastAsia="tr-TR"/>
        </w:rPr>
        <w:t xml:space="preserve"> </w:t>
      </w:r>
      <w:r w:rsidRPr="009F152B">
        <w:rPr>
          <w:rFonts w:eastAsia="Times New Roman" w:cs="Times New Roman"/>
          <w:bCs/>
          <w:szCs w:val="24"/>
          <w:lang w:eastAsia="tr-TR"/>
        </w:rPr>
        <w:t>sonucu</w:t>
      </w:r>
      <w:r w:rsidR="00161EE4">
        <w:rPr>
          <w:rFonts w:eastAsia="Times New Roman" w:cs="Times New Roman"/>
          <w:bCs/>
          <w:szCs w:val="24"/>
          <w:lang w:eastAsia="tr-TR"/>
        </w:rPr>
        <w:t xml:space="preserve"> </w:t>
      </w:r>
      <w:r w:rsidRPr="009F152B">
        <w:rPr>
          <w:rFonts w:eastAsia="Times New Roman" w:cs="Times New Roman"/>
          <w:bCs/>
          <w:szCs w:val="24"/>
          <w:lang w:eastAsia="tr-TR"/>
        </w:rPr>
        <w:t>kurulan</w:t>
      </w:r>
      <w:r w:rsidR="00161EE4">
        <w:rPr>
          <w:rFonts w:eastAsia="Times New Roman" w:cs="Times New Roman"/>
          <w:bCs/>
          <w:szCs w:val="24"/>
          <w:lang w:eastAsia="tr-TR"/>
        </w:rPr>
        <w:t xml:space="preserve"> </w:t>
      </w:r>
      <w:r w:rsidRPr="009F152B">
        <w:rPr>
          <w:rFonts w:eastAsia="Times New Roman" w:cs="Times New Roman"/>
          <w:bCs/>
          <w:szCs w:val="24"/>
          <w:lang w:eastAsia="tr-TR"/>
        </w:rPr>
        <w:t>modelin</w:t>
      </w:r>
      <w:r w:rsidR="00161EE4">
        <w:rPr>
          <w:rFonts w:eastAsia="Times New Roman" w:cs="Times New Roman"/>
          <w:bCs/>
          <w:szCs w:val="24"/>
          <w:lang w:eastAsia="tr-TR"/>
        </w:rPr>
        <w:t xml:space="preserve"> </w:t>
      </w:r>
      <w:r w:rsidRPr="009F152B">
        <w:rPr>
          <w:rFonts w:eastAsia="Times New Roman" w:cs="Times New Roman"/>
          <w:bCs/>
          <w:szCs w:val="24"/>
          <w:lang w:eastAsia="tr-TR"/>
        </w:rPr>
        <w:t>anlamlı</w:t>
      </w:r>
      <w:r w:rsidR="00161EE4">
        <w:rPr>
          <w:rFonts w:eastAsia="Times New Roman" w:cs="Times New Roman"/>
          <w:bCs/>
          <w:szCs w:val="24"/>
          <w:lang w:eastAsia="tr-TR"/>
        </w:rPr>
        <w:t xml:space="preserve"> </w:t>
      </w:r>
      <w:r w:rsidRPr="009F152B">
        <w:rPr>
          <w:rFonts w:eastAsia="Times New Roman" w:cs="Times New Roman"/>
          <w:bCs/>
          <w:szCs w:val="24"/>
          <w:lang w:eastAsia="tr-TR"/>
        </w:rPr>
        <w:t>olduğu</w:t>
      </w:r>
      <w:r w:rsidR="00161EE4">
        <w:rPr>
          <w:rFonts w:eastAsia="Times New Roman" w:cs="Times New Roman"/>
          <w:bCs/>
          <w:szCs w:val="24"/>
          <w:lang w:eastAsia="tr-TR"/>
        </w:rPr>
        <w:t xml:space="preserve"> </w:t>
      </w:r>
      <w:r w:rsidRPr="009F152B">
        <w:rPr>
          <w:rFonts w:eastAsia="Times New Roman" w:cs="Times New Roman"/>
          <w:bCs/>
          <w:szCs w:val="24"/>
          <w:lang w:eastAsia="tr-TR"/>
        </w:rPr>
        <w:t>görülmektedir</w:t>
      </w:r>
      <w:r w:rsidR="00161EE4">
        <w:rPr>
          <w:rFonts w:eastAsia="Times New Roman" w:cs="Times New Roman"/>
          <w:bCs/>
          <w:szCs w:val="24"/>
          <w:lang w:eastAsia="tr-TR"/>
        </w:rPr>
        <w:t xml:space="preserve"> </w:t>
      </w:r>
      <w:r w:rsidRPr="009F152B">
        <w:rPr>
          <w:rFonts w:eastAsia="Times New Roman" w:cs="Times New Roman"/>
          <w:bCs/>
          <w:szCs w:val="24"/>
          <w:lang w:eastAsia="tr-TR"/>
        </w:rPr>
        <w:t>(F=2,137;</w:t>
      </w:r>
      <w:r w:rsidR="00161EE4">
        <w:rPr>
          <w:rFonts w:eastAsia="Times New Roman" w:cs="Times New Roman"/>
          <w:bCs/>
          <w:szCs w:val="24"/>
          <w:lang w:eastAsia="tr-TR"/>
        </w:rPr>
        <w:t xml:space="preserve"> </w:t>
      </w:r>
      <w:r w:rsidRPr="009F152B">
        <w:rPr>
          <w:rFonts w:eastAsia="Times New Roman" w:cs="Times New Roman"/>
          <w:bCs/>
          <w:szCs w:val="24"/>
          <w:lang w:eastAsia="tr-TR"/>
        </w:rPr>
        <w:t>p=,001).</w:t>
      </w:r>
      <w:r w:rsidR="00161EE4">
        <w:rPr>
          <w:rFonts w:eastAsia="Times New Roman" w:cs="Times New Roman"/>
          <w:bCs/>
          <w:szCs w:val="24"/>
          <w:lang w:eastAsia="tr-TR"/>
        </w:rPr>
        <w:t xml:space="preserve"> </w:t>
      </w:r>
      <w:r w:rsidRPr="009F152B">
        <w:rPr>
          <w:rFonts w:eastAsia="Calibri" w:cs="Times New Roman"/>
          <w:szCs w:val="24"/>
        </w:rPr>
        <w:t>Sporcuların</w:t>
      </w:r>
      <w:r w:rsidR="00161EE4">
        <w:rPr>
          <w:rFonts w:eastAsia="Calibri" w:cs="Times New Roman"/>
          <w:szCs w:val="24"/>
        </w:rPr>
        <w:t xml:space="preserve"> </w:t>
      </w:r>
      <w:r w:rsidRPr="009F152B">
        <w:rPr>
          <w:rFonts w:eastAsia="Calibri" w:cs="Times New Roman"/>
          <w:szCs w:val="24"/>
        </w:rPr>
        <w:t>Yeni</w:t>
      </w:r>
      <w:r w:rsidR="00161EE4">
        <w:rPr>
          <w:rFonts w:eastAsia="Calibri" w:cs="Times New Roman"/>
          <w:szCs w:val="24"/>
        </w:rPr>
        <w:t xml:space="preserve"> </w:t>
      </w:r>
      <w:r w:rsidRPr="009F152B">
        <w:rPr>
          <w:rFonts w:eastAsia="Calibri" w:cs="Times New Roman"/>
          <w:szCs w:val="24"/>
        </w:rPr>
        <w:t>Tip</w:t>
      </w:r>
      <w:r w:rsidR="00161EE4">
        <w:rPr>
          <w:rFonts w:eastAsia="Calibri" w:cs="Times New Roman"/>
          <w:szCs w:val="24"/>
        </w:rPr>
        <w:t xml:space="preserve"> </w:t>
      </w:r>
      <w:r w:rsidRPr="009F152B">
        <w:rPr>
          <w:rFonts w:eastAsia="Calibri" w:cs="Times New Roman"/>
          <w:szCs w:val="24"/>
        </w:rPr>
        <w:t>Koronavirüse</w:t>
      </w:r>
      <w:r w:rsidR="00161EE4">
        <w:rPr>
          <w:rFonts w:eastAsia="Calibri" w:cs="Times New Roman"/>
          <w:szCs w:val="24"/>
        </w:rPr>
        <w:t xml:space="preserve"> </w:t>
      </w:r>
      <w:r w:rsidRPr="009F152B">
        <w:rPr>
          <w:rFonts w:eastAsia="Calibri" w:cs="Times New Roman"/>
          <w:szCs w:val="24"/>
        </w:rPr>
        <w:t>(Covid</w:t>
      </w:r>
      <w:r w:rsidR="00161EE4">
        <w:rPr>
          <w:rFonts w:eastAsia="Calibri" w:cs="Times New Roman"/>
          <w:szCs w:val="24"/>
        </w:rPr>
        <w:t xml:space="preserve"> </w:t>
      </w:r>
      <w:r w:rsidRPr="009F152B">
        <w:rPr>
          <w:rFonts w:eastAsia="Calibri" w:cs="Times New Roman"/>
          <w:szCs w:val="24"/>
        </w:rPr>
        <w:t>-</w:t>
      </w:r>
      <w:r w:rsidR="00161EE4">
        <w:rPr>
          <w:rFonts w:eastAsia="Calibri" w:cs="Times New Roman"/>
          <w:szCs w:val="24"/>
        </w:rPr>
        <w:t xml:space="preserve"> </w:t>
      </w:r>
      <w:r w:rsidRPr="009F152B">
        <w:rPr>
          <w:rFonts w:eastAsia="Calibri" w:cs="Times New Roman"/>
          <w:szCs w:val="24"/>
        </w:rPr>
        <w:t>19)</w:t>
      </w:r>
      <w:r w:rsidR="00161EE4">
        <w:rPr>
          <w:rFonts w:eastAsia="Calibri" w:cs="Times New Roman"/>
          <w:szCs w:val="24"/>
        </w:rPr>
        <w:t xml:space="preserve"> </w:t>
      </w:r>
      <w:r w:rsidRPr="009F152B">
        <w:rPr>
          <w:rFonts w:eastAsia="Calibri" w:cs="Times New Roman"/>
          <w:szCs w:val="24"/>
        </w:rPr>
        <w:t>Yakalanma</w:t>
      </w:r>
      <w:r w:rsidR="00161EE4">
        <w:rPr>
          <w:rFonts w:eastAsia="Calibri" w:cs="Times New Roman"/>
          <w:szCs w:val="24"/>
        </w:rPr>
        <w:t xml:space="preserve"> </w:t>
      </w:r>
      <w:r w:rsidRPr="009F152B">
        <w:rPr>
          <w:rFonts w:eastAsia="Calibri" w:cs="Times New Roman"/>
          <w:szCs w:val="24"/>
        </w:rPr>
        <w:t>Kaygısı</w:t>
      </w:r>
      <w:r w:rsidR="00161EE4">
        <w:rPr>
          <w:rFonts w:eastAsia="Calibri" w:cs="Times New Roman"/>
          <w:szCs w:val="24"/>
        </w:rPr>
        <w:t xml:space="preserve"> </w:t>
      </w:r>
      <w:r w:rsidRPr="009F152B">
        <w:rPr>
          <w:rFonts w:eastAsia="Calibri" w:cs="Times New Roman"/>
          <w:szCs w:val="24"/>
        </w:rPr>
        <w:t>ölçeği</w:t>
      </w:r>
      <w:r w:rsidR="00161EE4">
        <w:rPr>
          <w:rFonts w:eastAsia="Calibri" w:cs="Times New Roman"/>
          <w:szCs w:val="24"/>
        </w:rPr>
        <w:t xml:space="preserve"> </w:t>
      </w:r>
      <w:r w:rsidRPr="009F152B">
        <w:rPr>
          <w:rFonts w:eastAsia="Calibri" w:cs="Times New Roman"/>
          <w:szCs w:val="24"/>
        </w:rPr>
        <w:t>toplam</w:t>
      </w:r>
      <w:r w:rsidR="00161EE4">
        <w:rPr>
          <w:rFonts w:eastAsia="Calibri" w:cs="Times New Roman"/>
          <w:szCs w:val="24"/>
        </w:rPr>
        <w:t xml:space="preserve"> </w:t>
      </w:r>
      <w:r w:rsidRPr="009F152B">
        <w:rPr>
          <w:rFonts w:eastAsia="Calibri" w:cs="Times New Roman"/>
          <w:szCs w:val="24"/>
        </w:rPr>
        <w:t>puanı,</w:t>
      </w:r>
      <w:r w:rsidR="00161EE4">
        <w:rPr>
          <w:rFonts w:eastAsia="Calibri" w:cs="Times New Roman"/>
          <w:szCs w:val="24"/>
        </w:rPr>
        <w:t xml:space="preserve"> </w:t>
      </w:r>
      <w:r w:rsidRPr="009F152B">
        <w:rPr>
          <w:rFonts w:eastAsia="Calibri" w:cs="Times New Roman"/>
          <w:szCs w:val="24"/>
        </w:rPr>
        <w:t>bireysel</w:t>
      </w:r>
      <w:r w:rsidR="00161EE4">
        <w:rPr>
          <w:rFonts w:eastAsia="Calibri" w:cs="Times New Roman"/>
          <w:szCs w:val="24"/>
        </w:rPr>
        <w:t xml:space="preserve"> </w:t>
      </w:r>
      <w:r w:rsidRPr="009F152B">
        <w:rPr>
          <w:rFonts w:eastAsia="Calibri" w:cs="Times New Roman"/>
          <w:szCs w:val="24"/>
        </w:rPr>
        <w:t>kaygı,</w:t>
      </w:r>
      <w:r w:rsidR="00161EE4">
        <w:rPr>
          <w:rFonts w:eastAsia="Calibri" w:cs="Times New Roman"/>
          <w:szCs w:val="24"/>
        </w:rPr>
        <w:t xml:space="preserve"> </w:t>
      </w:r>
      <w:r w:rsidRPr="009F152B">
        <w:rPr>
          <w:rFonts w:eastAsia="Calibri" w:cs="Times New Roman"/>
          <w:szCs w:val="24"/>
        </w:rPr>
        <w:t>sosyalleşme</w:t>
      </w:r>
      <w:r w:rsidR="00161EE4">
        <w:rPr>
          <w:rFonts w:eastAsia="Calibri" w:cs="Times New Roman"/>
          <w:szCs w:val="24"/>
        </w:rPr>
        <w:t xml:space="preserve"> </w:t>
      </w:r>
      <w:r w:rsidRPr="009F152B">
        <w:rPr>
          <w:rFonts w:eastAsia="Calibri" w:cs="Times New Roman"/>
          <w:szCs w:val="24"/>
        </w:rPr>
        <w:t>kaygısı</w:t>
      </w:r>
      <w:r w:rsidR="00161EE4">
        <w:rPr>
          <w:rFonts w:eastAsia="Calibri" w:cs="Times New Roman"/>
          <w:szCs w:val="24"/>
        </w:rPr>
        <w:t xml:space="preserve"> </w:t>
      </w:r>
      <w:r w:rsidRPr="009F152B">
        <w:rPr>
          <w:rFonts w:eastAsia="Calibri" w:cs="Times New Roman"/>
          <w:szCs w:val="24"/>
        </w:rPr>
        <w:t>alt</w:t>
      </w:r>
      <w:r w:rsidR="00161EE4">
        <w:rPr>
          <w:rFonts w:eastAsia="Calibri" w:cs="Times New Roman"/>
          <w:szCs w:val="24"/>
        </w:rPr>
        <w:t xml:space="preserve"> </w:t>
      </w:r>
      <w:r w:rsidRPr="009F152B">
        <w:rPr>
          <w:rFonts w:eastAsia="Calibri" w:cs="Times New Roman"/>
          <w:szCs w:val="24"/>
        </w:rPr>
        <w:t>boyutları</w:t>
      </w:r>
      <w:r w:rsidR="00161EE4">
        <w:rPr>
          <w:rFonts w:eastAsia="Calibri" w:cs="Times New Roman"/>
          <w:szCs w:val="24"/>
        </w:rPr>
        <w:t xml:space="preserve"> </w:t>
      </w:r>
      <w:r w:rsidRPr="009F152B">
        <w:rPr>
          <w:rFonts w:eastAsia="Calibri" w:cs="Times New Roman"/>
          <w:szCs w:val="24"/>
        </w:rPr>
        <w:t>ile</w:t>
      </w:r>
      <w:r w:rsidR="00161EE4">
        <w:rPr>
          <w:rFonts w:eastAsia="Calibri" w:cs="Times New Roman"/>
          <w:szCs w:val="24"/>
        </w:rPr>
        <w:t xml:space="preserve"> </w:t>
      </w:r>
      <w:r w:rsidRPr="009F152B">
        <w:rPr>
          <w:rFonts w:eastAsia="Calibri" w:cs="Times New Roman"/>
          <w:szCs w:val="24"/>
        </w:rPr>
        <w:t>spor</w:t>
      </w:r>
      <w:r w:rsidR="00161EE4">
        <w:rPr>
          <w:rFonts w:eastAsia="Calibri" w:cs="Times New Roman"/>
          <w:szCs w:val="24"/>
        </w:rPr>
        <w:t xml:space="preserve"> </w:t>
      </w:r>
      <w:r w:rsidRPr="009F152B">
        <w:rPr>
          <w:rFonts w:eastAsia="Calibri" w:cs="Times New Roman"/>
          <w:szCs w:val="24"/>
        </w:rPr>
        <w:t>geçmişi</w:t>
      </w:r>
      <w:r w:rsidR="00161EE4">
        <w:rPr>
          <w:rFonts w:eastAsia="Calibri" w:cs="Times New Roman"/>
          <w:szCs w:val="24"/>
        </w:rPr>
        <w:t xml:space="preserve"> </w:t>
      </w:r>
      <w:r w:rsidRPr="009F152B">
        <w:rPr>
          <w:rFonts w:eastAsia="Calibri" w:cs="Times New Roman"/>
          <w:szCs w:val="24"/>
        </w:rPr>
        <w:t>değişkeni</w:t>
      </w:r>
      <w:r w:rsidR="00161EE4">
        <w:rPr>
          <w:rFonts w:eastAsia="Calibri" w:cs="Times New Roman"/>
          <w:szCs w:val="24"/>
        </w:rPr>
        <w:t xml:space="preserve"> </w:t>
      </w:r>
      <w:r w:rsidRPr="009F152B">
        <w:rPr>
          <w:rFonts w:eastAsia="Calibri" w:cs="Times New Roman"/>
          <w:szCs w:val="24"/>
        </w:rPr>
        <w:t>analizi</w:t>
      </w:r>
      <w:r w:rsidR="00161EE4">
        <w:rPr>
          <w:rFonts w:eastAsia="Calibri" w:cs="Times New Roman"/>
          <w:szCs w:val="24"/>
        </w:rPr>
        <w:t xml:space="preserve"> </w:t>
      </w:r>
      <w:r w:rsidRPr="009F152B">
        <w:rPr>
          <w:rFonts w:eastAsia="Calibri" w:cs="Times New Roman"/>
          <w:szCs w:val="24"/>
        </w:rPr>
        <w:t>sonucu</w:t>
      </w:r>
      <w:r w:rsidR="00161EE4">
        <w:rPr>
          <w:rFonts w:eastAsia="Calibri" w:cs="Times New Roman"/>
          <w:szCs w:val="24"/>
        </w:rPr>
        <w:t xml:space="preserve"> </w:t>
      </w:r>
      <w:r w:rsidRPr="009F152B">
        <w:rPr>
          <w:rFonts w:eastAsia="Calibri" w:cs="Times New Roman"/>
          <w:szCs w:val="24"/>
        </w:rPr>
        <w:t>istatistiksel</w:t>
      </w:r>
      <w:r w:rsidR="00161EE4">
        <w:rPr>
          <w:rFonts w:eastAsia="Times New Roman" w:cs="Times New Roman"/>
          <w:bCs/>
          <w:szCs w:val="24"/>
          <w:lang w:eastAsia="tr-TR"/>
        </w:rPr>
        <w:t xml:space="preserve"> </w:t>
      </w:r>
      <w:r w:rsidRPr="009F152B">
        <w:rPr>
          <w:rFonts w:eastAsia="Times New Roman" w:cs="Times New Roman"/>
          <w:bCs/>
          <w:szCs w:val="24"/>
          <w:lang w:eastAsia="tr-TR"/>
        </w:rPr>
        <w:t>olarak</w:t>
      </w:r>
      <w:r w:rsidR="00161EE4">
        <w:rPr>
          <w:rFonts w:eastAsia="Times New Roman" w:cs="Times New Roman"/>
          <w:bCs/>
          <w:szCs w:val="24"/>
          <w:lang w:eastAsia="tr-TR"/>
        </w:rPr>
        <w:t xml:space="preserve"> </w:t>
      </w:r>
      <w:r w:rsidRPr="009F152B">
        <w:rPr>
          <w:rFonts w:eastAsia="Times New Roman" w:cs="Times New Roman"/>
          <w:bCs/>
          <w:szCs w:val="24"/>
          <w:lang w:eastAsia="tr-TR"/>
        </w:rPr>
        <w:t>anlamlı</w:t>
      </w:r>
      <w:r w:rsidR="00161EE4">
        <w:rPr>
          <w:rFonts w:eastAsia="Times New Roman" w:cs="Times New Roman"/>
          <w:bCs/>
          <w:szCs w:val="24"/>
          <w:lang w:eastAsia="tr-TR"/>
        </w:rPr>
        <w:t xml:space="preserve"> </w:t>
      </w:r>
      <w:r w:rsidRPr="009F152B">
        <w:rPr>
          <w:rFonts w:eastAsia="Times New Roman" w:cs="Times New Roman"/>
          <w:bCs/>
          <w:szCs w:val="24"/>
          <w:lang w:eastAsia="tr-TR"/>
        </w:rPr>
        <w:t>farklılık</w:t>
      </w:r>
      <w:r w:rsidR="00161EE4">
        <w:rPr>
          <w:rFonts w:eastAsia="Times New Roman" w:cs="Times New Roman"/>
          <w:bCs/>
          <w:szCs w:val="24"/>
          <w:lang w:eastAsia="tr-TR"/>
        </w:rPr>
        <w:t xml:space="preserve"> </w:t>
      </w:r>
      <w:r w:rsidRPr="009F152B">
        <w:rPr>
          <w:rFonts w:eastAsia="Times New Roman" w:cs="Times New Roman"/>
          <w:bCs/>
          <w:szCs w:val="24"/>
          <w:lang w:eastAsia="tr-TR"/>
        </w:rPr>
        <w:t>olmadığı</w:t>
      </w:r>
      <w:r w:rsidR="00161EE4">
        <w:rPr>
          <w:rFonts w:eastAsia="Times New Roman" w:cs="Times New Roman"/>
          <w:bCs/>
          <w:szCs w:val="24"/>
          <w:lang w:eastAsia="tr-TR"/>
        </w:rPr>
        <w:t xml:space="preserve"> </w:t>
      </w:r>
      <w:r w:rsidRPr="009F152B">
        <w:rPr>
          <w:rFonts w:eastAsia="Times New Roman" w:cs="Times New Roman"/>
          <w:bCs/>
          <w:szCs w:val="24"/>
          <w:lang w:eastAsia="tr-TR"/>
        </w:rPr>
        <w:t>görülmektedir</w:t>
      </w:r>
      <w:r w:rsidR="00161EE4">
        <w:rPr>
          <w:rFonts w:eastAsia="Times New Roman" w:cs="Times New Roman"/>
          <w:bCs/>
          <w:szCs w:val="24"/>
          <w:lang w:eastAsia="tr-TR"/>
        </w:rPr>
        <w:t xml:space="preserve"> </w:t>
      </w:r>
      <w:r w:rsidRPr="009F152B">
        <w:rPr>
          <w:rFonts w:eastAsia="Times New Roman" w:cs="Times New Roman"/>
          <w:bCs/>
          <w:szCs w:val="24"/>
          <w:lang w:eastAsia="tr-TR"/>
        </w:rPr>
        <w:t>(p&gt;0.05).</w:t>
      </w:r>
      <w:r w:rsidR="00161EE4">
        <w:rPr>
          <w:rFonts w:eastAsia="Times New Roman" w:cs="Times New Roman"/>
          <w:bCs/>
          <w:szCs w:val="24"/>
          <w:lang w:eastAsia="tr-TR"/>
        </w:rPr>
        <w:t xml:space="preserve"> </w:t>
      </w:r>
      <w:r w:rsidRPr="009F152B">
        <w:rPr>
          <w:rFonts w:eastAsia="Calibri" w:cs="Times New Roman"/>
          <w:szCs w:val="24"/>
        </w:rPr>
        <w:t>Katılımcıların</w:t>
      </w:r>
      <w:r w:rsidR="00161EE4">
        <w:rPr>
          <w:rFonts w:eastAsia="Calibri" w:cs="Times New Roman"/>
          <w:szCs w:val="24"/>
        </w:rPr>
        <w:t xml:space="preserve"> </w:t>
      </w:r>
      <w:r w:rsidRPr="009F152B">
        <w:rPr>
          <w:rFonts w:eastAsia="Calibri" w:cs="Times New Roman"/>
          <w:szCs w:val="24"/>
        </w:rPr>
        <w:t>Sportif</w:t>
      </w:r>
      <w:r w:rsidR="00161EE4">
        <w:rPr>
          <w:rFonts w:eastAsia="Calibri" w:cs="Times New Roman"/>
          <w:szCs w:val="24"/>
        </w:rPr>
        <w:t xml:space="preserve"> </w:t>
      </w:r>
      <w:r w:rsidRPr="009F152B">
        <w:rPr>
          <w:rFonts w:eastAsia="Calibri" w:cs="Times New Roman"/>
          <w:szCs w:val="24"/>
        </w:rPr>
        <w:t>Sorunlarla</w:t>
      </w:r>
      <w:r w:rsidR="00161EE4">
        <w:rPr>
          <w:rFonts w:eastAsia="Calibri" w:cs="Times New Roman"/>
          <w:szCs w:val="24"/>
        </w:rPr>
        <w:t xml:space="preserve"> </w:t>
      </w:r>
      <w:r w:rsidRPr="009F152B">
        <w:rPr>
          <w:rFonts w:eastAsia="Calibri" w:cs="Times New Roman"/>
          <w:szCs w:val="24"/>
        </w:rPr>
        <w:t>Başa</w:t>
      </w:r>
      <w:r w:rsidR="00161EE4">
        <w:rPr>
          <w:rFonts w:eastAsia="Calibri" w:cs="Times New Roman"/>
          <w:szCs w:val="24"/>
        </w:rPr>
        <w:t xml:space="preserve"> </w:t>
      </w:r>
      <w:r w:rsidRPr="009F152B">
        <w:rPr>
          <w:rFonts w:eastAsia="Calibri" w:cs="Times New Roman"/>
          <w:szCs w:val="24"/>
        </w:rPr>
        <w:t>Çıkma</w:t>
      </w:r>
      <w:r w:rsidR="00161EE4">
        <w:rPr>
          <w:rFonts w:eastAsia="Calibri" w:cs="Times New Roman"/>
          <w:szCs w:val="24"/>
        </w:rPr>
        <w:t xml:space="preserve"> </w:t>
      </w:r>
      <w:r w:rsidRPr="009F152B">
        <w:rPr>
          <w:rFonts w:eastAsia="Calibri" w:cs="Times New Roman"/>
          <w:szCs w:val="24"/>
        </w:rPr>
        <w:t>Becerileri</w:t>
      </w:r>
      <w:r w:rsidR="00161EE4">
        <w:rPr>
          <w:rFonts w:eastAsia="Calibri" w:cs="Times New Roman"/>
          <w:szCs w:val="24"/>
        </w:rPr>
        <w:t xml:space="preserve"> </w:t>
      </w:r>
      <w:r w:rsidRPr="009F152B">
        <w:rPr>
          <w:rFonts w:eastAsia="Calibri" w:cs="Times New Roman"/>
          <w:szCs w:val="24"/>
        </w:rPr>
        <w:t>ölçeği</w:t>
      </w:r>
      <w:r w:rsidR="00161EE4">
        <w:rPr>
          <w:rFonts w:eastAsia="Calibri" w:cs="Times New Roman"/>
          <w:szCs w:val="24"/>
        </w:rPr>
        <w:t xml:space="preserve"> </w:t>
      </w:r>
      <w:r w:rsidRPr="009F152B">
        <w:rPr>
          <w:rFonts w:eastAsia="Calibri" w:cs="Times New Roman"/>
          <w:szCs w:val="24"/>
        </w:rPr>
        <w:t>ile</w:t>
      </w:r>
      <w:r w:rsidR="00161EE4">
        <w:rPr>
          <w:rFonts w:eastAsia="Calibri" w:cs="Times New Roman"/>
          <w:szCs w:val="24"/>
        </w:rPr>
        <w:t xml:space="preserve"> </w:t>
      </w:r>
      <w:r w:rsidRPr="009F152B">
        <w:rPr>
          <w:rFonts w:eastAsia="Calibri" w:cs="Times New Roman"/>
          <w:szCs w:val="24"/>
        </w:rPr>
        <w:t>gelir</w:t>
      </w:r>
      <w:r w:rsidR="00161EE4">
        <w:rPr>
          <w:rFonts w:eastAsia="Calibri" w:cs="Times New Roman"/>
          <w:szCs w:val="24"/>
        </w:rPr>
        <w:t xml:space="preserve"> </w:t>
      </w:r>
      <w:r w:rsidRPr="009F152B">
        <w:rPr>
          <w:rFonts w:eastAsia="Calibri" w:cs="Times New Roman"/>
          <w:szCs w:val="24"/>
        </w:rPr>
        <w:t>durumu</w:t>
      </w:r>
      <w:r w:rsidR="00161EE4">
        <w:rPr>
          <w:rFonts w:eastAsia="Calibri" w:cs="Times New Roman"/>
          <w:szCs w:val="24"/>
        </w:rPr>
        <w:t xml:space="preserve"> </w:t>
      </w:r>
      <w:r w:rsidRPr="009F152B">
        <w:rPr>
          <w:rFonts w:eastAsia="Times New Roman" w:cs="Times New Roman"/>
          <w:bCs/>
          <w:szCs w:val="24"/>
          <w:lang w:eastAsia="tr-TR"/>
        </w:rPr>
        <w:t>analizi</w:t>
      </w:r>
      <w:r w:rsidR="00161EE4">
        <w:rPr>
          <w:rFonts w:eastAsia="Times New Roman" w:cs="Times New Roman"/>
          <w:bCs/>
          <w:szCs w:val="24"/>
          <w:lang w:eastAsia="tr-TR"/>
        </w:rPr>
        <w:t xml:space="preserve"> </w:t>
      </w:r>
      <w:r w:rsidRPr="009F152B">
        <w:rPr>
          <w:rFonts w:eastAsia="Times New Roman" w:cs="Times New Roman"/>
          <w:bCs/>
          <w:szCs w:val="24"/>
          <w:lang w:eastAsia="tr-TR"/>
        </w:rPr>
        <w:t>sonucu</w:t>
      </w:r>
      <w:r w:rsidR="00161EE4">
        <w:rPr>
          <w:rFonts w:eastAsia="Times New Roman" w:cs="Times New Roman"/>
          <w:bCs/>
          <w:szCs w:val="24"/>
          <w:lang w:eastAsia="tr-TR"/>
        </w:rPr>
        <w:t xml:space="preserve"> </w:t>
      </w:r>
      <w:r w:rsidRPr="009F152B">
        <w:rPr>
          <w:rFonts w:eastAsia="Times New Roman" w:cs="Times New Roman"/>
          <w:bCs/>
          <w:szCs w:val="24"/>
          <w:lang w:eastAsia="tr-TR"/>
        </w:rPr>
        <w:t>ise</w:t>
      </w:r>
      <w:r w:rsidR="00161EE4">
        <w:rPr>
          <w:rFonts w:eastAsia="Times New Roman" w:cs="Times New Roman"/>
          <w:bCs/>
          <w:szCs w:val="24"/>
          <w:lang w:eastAsia="tr-TR"/>
        </w:rPr>
        <w:t xml:space="preserve"> </w:t>
      </w:r>
      <w:r w:rsidRPr="009F152B">
        <w:rPr>
          <w:rFonts w:eastAsia="Times New Roman" w:cs="Times New Roman"/>
          <w:bCs/>
          <w:szCs w:val="24"/>
          <w:lang w:eastAsia="tr-TR"/>
        </w:rPr>
        <w:t>sadece</w:t>
      </w:r>
      <w:r w:rsidR="00161EE4">
        <w:rPr>
          <w:rFonts w:eastAsia="Times New Roman" w:cs="Times New Roman"/>
          <w:bCs/>
          <w:szCs w:val="24"/>
          <w:lang w:eastAsia="tr-TR"/>
        </w:rPr>
        <w:t xml:space="preserve"> </w:t>
      </w:r>
      <w:r w:rsidRPr="009F152B">
        <w:rPr>
          <w:rFonts w:eastAsia="Times New Roman" w:cs="Times New Roman"/>
          <w:bCs/>
          <w:szCs w:val="24"/>
          <w:lang w:eastAsia="tr-TR"/>
        </w:rPr>
        <w:t>antrene</w:t>
      </w:r>
      <w:r w:rsidR="00161EE4">
        <w:rPr>
          <w:rFonts w:eastAsia="Times New Roman" w:cs="Times New Roman"/>
          <w:bCs/>
          <w:szCs w:val="24"/>
          <w:lang w:eastAsia="tr-TR"/>
        </w:rPr>
        <w:t xml:space="preserve"> </w:t>
      </w:r>
      <w:r w:rsidRPr="009F152B">
        <w:rPr>
          <w:rFonts w:eastAsia="Times New Roman" w:cs="Times New Roman"/>
          <w:bCs/>
          <w:szCs w:val="24"/>
          <w:lang w:eastAsia="tr-TR"/>
        </w:rPr>
        <w:t>edilebilirlik</w:t>
      </w:r>
      <w:r w:rsidR="00161EE4">
        <w:rPr>
          <w:rFonts w:eastAsia="Calibri" w:cs="Times New Roman"/>
          <w:szCs w:val="24"/>
        </w:rPr>
        <w:t xml:space="preserve"> </w:t>
      </w:r>
      <w:r w:rsidRPr="009F152B">
        <w:rPr>
          <w:rFonts w:eastAsia="Calibri" w:cs="Times New Roman"/>
          <w:szCs w:val="24"/>
        </w:rPr>
        <w:t>alt</w:t>
      </w:r>
      <w:r w:rsidR="00161EE4">
        <w:rPr>
          <w:rFonts w:eastAsia="Calibri" w:cs="Times New Roman"/>
          <w:szCs w:val="24"/>
        </w:rPr>
        <w:t xml:space="preserve"> </w:t>
      </w:r>
      <w:r w:rsidRPr="009F152B">
        <w:rPr>
          <w:rFonts w:eastAsia="Calibri" w:cs="Times New Roman"/>
          <w:szCs w:val="24"/>
        </w:rPr>
        <w:t>boyutunda</w:t>
      </w:r>
      <w:r w:rsidR="00161EE4">
        <w:rPr>
          <w:rFonts w:eastAsia="Calibri" w:cs="Times New Roman"/>
          <w:szCs w:val="24"/>
        </w:rPr>
        <w:t xml:space="preserve"> </w:t>
      </w:r>
      <w:r w:rsidRPr="009F152B">
        <w:rPr>
          <w:rFonts w:eastAsia="Times New Roman" w:cs="Times New Roman"/>
          <w:bCs/>
          <w:szCs w:val="24"/>
          <w:lang w:eastAsia="tr-TR"/>
        </w:rPr>
        <w:t>istatistiksel</w:t>
      </w:r>
      <w:r w:rsidR="00161EE4">
        <w:rPr>
          <w:rFonts w:eastAsia="Times New Roman" w:cs="Times New Roman"/>
          <w:bCs/>
          <w:szCs w:val="24"/>
          <w:lang w:eastAsia="tr-TR"/>
        </w:rPr>
        <w:t xml:space="preserve"> </w:t>
      </w:r>
      <w:r w:rsidRPr="009F152B">
        <w:rPr>
          <w:rFonts w:eastAsia="Times New Roman" w:cs="Times New Roman"/>
          <w:bCs/>
          <w:szCs w:val="24"/>
          <w:lang w:eastAsia="tr-TR"/>
        </w:rPr>
        <w:t>olarak</w:t>
      </w:r>
      <w:r w:rsidR="00161EE4">
        <w:rPr>
          <w:rFonts w:eastAsia="Times New Roman" w:cs="Times New Roman"/>
          <w:bCs/>
          <w:szCs w:val="24"/>
          <w:lang w:eastAsia="tr-TR"/>
        </w:rPr>
        <w:t xml:space="preserve"> </w:t>
      </w:r>
      <w:r w:rsidRPr="009F152B">
        <w:rPr>
          <w:rFonts w:eastAsia="Times New Roman" w:cs="Times New Roman"/>
          <w:bCs/>
          <w:szCs w:val="24"/>
          <w:lang w:eastAsia="tr-TR"/>
        </w:rPr>
        <w:t>anlamlı</w:t>
      </w:r>
      <w:r w:rsidR="00161EE4">
        <w:rPr>
          <w:rFonts w:eastAsia="Times New Roman" w:cs="Times New Roman"/>
          <w:bCs/>
          <w:szCs w:val="24"/>
          <w:lang w:eastAsia="tr-TR"/>
        </w:rPr>
        <w:t xml:space="preserve"> </w:t>
      </w:r>
      <w:r w:rsidRPr="009F152B">
        <w:rPr>
          <w:rFonts w:eastAsia="Times New Roman" w:cs="Times New Roman"/>
          <w:bCs/>
          <w:szCs w:val="24"/>
          <w:lang w:eastAsia="tr-TR"/>
        </w:rPr>
        <w:t>farklılık</w:t>
      </w:r>
      <w:r w:rsidR="00161EE4">
        <w:rPr>
          <w:rFonts w:eastAsia="Times New Roman" w:cs="Times New Roman"/>
          <w:bCs/>
          <w:szCs w:val="24"/>
          <w:lang w:eastAsia="tr-TR"/>
        </w:rPr>
        <w:t xml:space="preserve"> </w:t>
      </w:r>
      <w:r w:rsidRPr="009F152B">
        <w:rPr>
          <w:rFonts w:eastAsia="Times New Roman" w:cs="Times New Roman"/>
          <w:bCs/>
          <w:szCs w:val="24"/>
          <w:lang w:eastAsia="tr-TR"/>
        </w:rPr>
        <w:t>olmadığı</w:t>
      </w:r>
      <w:r w:rsidR="00161EE4">
        <w:rPr>
          <w:rFonts w:eastAsia="Times New Roman" w:cs="Times New Roman"/>
          <w:bCs/>
          <w:szCs w:val="24"/>
          <w:lang w:eastAsia="tr-TR"/>
        </w:rPr>
        <w:t xml:space="preserve"> </w:t>
      </w:r>
      <w:r w:rsidRPr="009F152B">
        <w:rPr>
          <w:rFonts w:eastAsia="Times New Roman" w:cs="Times New Roman"/>
          <w:bCs/>
          <w:szCs w:val="24"/>
          <w:lang w:eastAsia="tr-TR"/>
        </w:rPr>
        <w:t>diğer</w:t>
      </w:r>
      <w:r w:rsidR="00161EE4">
        <w:rPr>
          <w:rFonts w:eastAsia="Times New Roman" w:cs="Times New Roman"/>
          <w:bCs/>
          <w:szCs w:val="24"/>
          <w:lang w:eastAsia="tr-TR"/>
        </w:rPr>
        <w:t xml:space="preserve"> </w:t>
      </w:r>
      <w:r w:rsidRPr="009F152B">
        <w:rPr>
          <w:rFonts w:eastAsia="Times New Roman" w:cs="Times New Roman"/>
          <w:bCs/>
          <w:szCs w:val="24"/>
          <w:lang w:eastAsia="tr-TR"/>
        </w:rPr>
        <w:t>tüm</w:t>
      </w:r>
      <w:r w:rsidR="00161EE4">
        <w:rPr>
          <w:rFonts w:eastAsia="Times New Roman" w:cs="Times New Roman"/>
          <w:bCs/>
          <w:szCs w:val="24"/>
          <w:lang w:eastAsia="tr-TR"/>
        </w:rPr>
        <w:t xml:space="preserve"> </w:t>
      </w:r>
      <w:r w:rsidRPr="009F152B">
        <w:rPr>
          <w:rFonts w:eastAsia="Times New Roman" w:cs="Times New Roman"/>
          <w:bCs/>
          <w:szCs w:val="24"/>
          <w:lang w:eastAsia="tr-TR"/>
        </w:rPr>
        <w:t>alt</w:t>
      </w:r>
      <w:r w:rsidR="00161EE4">
        <w:rPr>
          <w:rFonts w:eastAsia="Times New Roman" w:cs="Times New Roman"/>
          <w:bCs/>
          <w:szCs w:val="24"/>
          <w:lang w:eastAsia="tr-TR"/>
        </w:rPr>
        <w:t xml:space="preserve"> </w:t>
      </w:r>
      <w:r w:rsidRPr="009F152B">
        <w:rPr>
          <w:rFonts w:eastAsia="Times New Roman" w:cs="Times New Roman"/>
          <w:bCs/>
          <w:szCs w:val="24"/>
          <w:lang w:eastAsia="tr-TR"/>
        </w:rPr>
        <w:t>boyutlarda</w:t>
      </w:r>
      <w:r w:rsidR="00161EE4">
        <w:rPr>
          <w:rFonts w:eastAsia="Times New Roman" w:cs="Times New Roman"/>
          <w:bCs/>
          <w:szCs w:val="24"/>
          <w:lang w:eastAsia="tr-TR"/>
        </w:rPr>
        <w:t xml:space="preserve"> </w:t>
      </w:r>
      <w:r w:rsidRPr="009F152B">
        <w:rPr>
          <w:rFonts w:eastAsia="Times New Roman" w:cs="Times New Roman"/>
          <w:bCs/>
          <w:szCs w:val="24"/>
          <w:lang w:eastAsia="tr-TR"/>
        </w:rPr>
        <w:t>istatistiksel</w:t>
      </w:r>
      <w:r w:rsidR="00161EE4">
        <w:rPr>
          <w:rFonts w:eastAsia="Times New Roman" w:cs="Times New Roman"/>
          <w:bCs/>
          <w:szCs w:val="24"/>
          <w:lang w:eastAsia="tr-TR"/>
        </w:rPr>
        <w:t xml:space="preserve"> </w:t>
      </w:r>
      <w:r w:rsidRPr="009F152B">
        <w:rPr>
          <w:rFonts w:eastAsia="Times New Roman" w:cs="Times New Roman"/>
          <w:bCs/>
          <w:szCs w:val="24"/>
          <w:lang w:eastAsia="tr-TR"/>
        </w:rPr>
        <w:t>olarak</w:t>
      </w:r>
      <w:r w:rsidR="00161EE4">
        <w:rPr>
          <w:rFonts w:eastAsia="Times New Roman" w:cs="Times New Roman"/>
          <w:bCs/>
          <w:szCs w:val="24"/>
          <w:lang w:eastAsia="tr-TR"/>
        </w:rPr>
        <w:t xml:space="preserve"> </w:t>
      </w:r>
      <w:r w:rsidRPr="009F152B">
        <w:rPr>
          <w:rFonts w:eastAsia="Times New Roman" w:cs="Times New Roman"/>
          <w:bCs/>
          <w:szCs w:val="24"/>
          <w:lang w:eastAsia="tr-TR"/>
        </w:rPr>
        <w:t>anlamlı</w:t>
      </w:r>
      <w:r w:rsidR="00161EE4">
        <w:rPr>
          <w:rFonts w:eastAsia="Times New Roman" w:cs="Times New Roman"/>
          <w:bCs/>
          <w:szCs w:val="24"/>
          <w:lang w:eastAsia="tr-TR"/>
        </w:rPr>
        <w:t xml:space="preserve"> </w:t>
      </w:r>
      <w:r w:rsidRPr="009F152B">
        <w:rPr>
          <w:rFonts w:eastAsia="Times New Roman" w:cs="Times New Roman"/>
          <w:bCs/>
          <w:szCs w:val="24"/>
          <w:lang w:eastAsia="tr-TR"/>
        </w:rPr>
        <w:t>farklılık</w:t>
      </w:r>
      <w:r w:rsidR="00161EE4">
        <w:rPr>
          <w:rFonts w:eastAsia="Times New Roman" w:cs="Times New Roman"/>
          <w:bCs/>
          <w:szCs w:val="24"/>
          <w:lang w:eastAsia="tr-TR"/>
        </w:rPr>
        <w:t xml:space="preserve"> </w:t>
      </w:r>
      <w:r w:rsidRPr="009F152B">
        <w:rPr>
          <w:rFonts w:eastAsia="Times New Roman" w:cs="Times New Roman"/>
          <w:bCs/>
          <w:szCs w:val="24"/>
          <w:lang w:eastAsia="tr-TR"/>
        </w:rPr>
        <w:t>olduğu</w:t>
      </w:r>
      <w:r w:rsidR="00161EE4">
        <w:rPr>
          <w:rFonts w:eastAsia="Times New Roman" w:cs="Times New Roman"/>
          <w:bCs/>
          <w:szCs w:val="24"/>
          <w:lang w:eastAsia="tr-TR"/>
        </w:rPr>
        <w:t xml:space="preserve"> </w:t>
      </w:r>
      <w:r w:rsidRPr="009F152B">
        <w:rPr>
          <w:rFonts w:eastAsia="Times New Roman" w:cs="Times New Roman"/>
          <w:bCs/>
          <w:szCs w:val="24"/>
          <w:lang w:eastAsia="tr-TR"/>
        </w:rPr>
        <w:t>görülmektedir</w:t>
      </w:r>
      <w:r w:rsidR="00161EE4">
        <w:rPr>
          <w:rFonts w:eastAsia="Times New Roman" w:cs="Times New Roman"/>
          <w:bCs/>
          <w:szCs w:val="24"/>
          <w:lang w:eastAsia="tr-TR"/>
        </w:rPr>
        <w:t xml:space="preserve"> </w:t>
      </w:r>
      <w:r w:rsidRPr="009F152B">
        <w:rPr>
          <w:rFonts w:eastAsia="Times New Roman" w:cs="Times New Roman"/>
          <w:bCs/>
          <w:szCs w:val="24"/>
          <w:lang w:eastAsia="tr-TR"/>
        </w:rPr>
        <w:t>(p&lt;0.05).</w:t>
      </w:r>
      <w:r w:rsidR="00161EE4">
        <w:rPr>
          <w:rFonts w:eastAsia="Times New Roman" w:cs="Times New Roman"/>
          <w:bCs/>
          <w:szCs w:val="24"/>
          <w:lang w:eastAsia="tr-TR"/>
        </w:rPr>
        <w:t xml:space="preserve"> </w:t>
      </w:r>
      <w:r w:rsidRPr="009F152B">
        <w:rPr>
          <w:rFonts w:eastAsia="Times New Roman" w:cs="Times New Roman"/>
          <w:bCs/>
          <w:szCs w:val="24"/>
          <w:lang w:eastAsia="tr-TR"/>
        </w:rPr>
        <w:t>Gruplar</w:t>
      </w:r>
      <w:r w:rsidR="00161EE4">
        <w:rPr>
          <w:rFonts w:eastAsia="Times New Roman" w:cs="Times New Roman"/>
          <w:bCs/>
          <w:szCs w:val="24"/>
          <w:lang w:eastAsia="tr-TR"/>
        </w:rPr>
        <w:t xml:space="preserve"> </w:t>
      </w:r>
      <w:r w:rsidRPr="009F152B">
        <w:rPr>
          <w:rFonts w:eastAsia="Times New Roman" w:cs="Times New Roman"/>
          <w:bCs/>
          <w:szCs w:val="24"/>
          <w:lang w:eastAsia="tr-TR"/>
        </w:rPr>
        <w:t>arası</w:t>
      </w:r>
      <w:r w:rsidR="00161EE4">
        <w:rPr>
          <w:rFonts w:eastAsia="Times New Roman" w:cs="Times New Roman"/>
          <w:bCs/>
          <w:szCs w:val="24"/>
          <w:lang w:eastAsia="tr-TR"/>
        </w:rPr>
        <w:t xml:space="preserve"> </w:t>
      </w:r>
      <w:r w:rsidRPr="009F152B">
        <w:rPr>
          <w:rFonts w:eastAsia="Times New Roman" w:cs="Times New Roman"/>
          <w:bCs/>
          <w:szCs w:val="24"/>
          <w:lang w:eastAsia="tr-TR"/>
        </w:rPr>
        <w:t>farklılığı</w:t>
      </w:r>
      <w:r w:rsidR="00161EE4">
        <w:rPr>
          <w:rFonts w:eastAsia="Times New Roman" w:cs="Times New Roman"/>
          <w:bCs/>
          <w:szCs w:val="24"/>
          <w:lang w:eastAsia="tr-TR"/>
        </w:rPr>
        <w:t xml:space="preserve"> </w:t>
      </w:r>
      <w:r w:rsidRPr="009F152B">
        <w:rPr>
          <w:rFonts w:eastAsia="Times New Roman" w:cs="Times New Roman"/>
          <w:bCs/>
          <w:szCs w:val="24"/>
          <w:lang w:eastAsia="tr-TR"/>
        </w:rPr>
        <w:t>tespit</w:t>
      </w:r>
      <w:r w:rsidR="00161EE4">
        <w:rPr>
          <w:rFonts w:eastAsia="Times New Roman" w:cs="Times New Roman"/>
          <w:bCs/>
          <w:szCs w:val="24"/>
          <w:lang w:eastAsia="tr-TR"/>
        </w:rPr>
        <w:t xml:space="preserve"> </w:t>
      </w:r>
      <w:r w:rsidRPr="009F152B">
        <w:rPr>
          <w:rFonts w:eastAsia="Times New Roman" w:cs="Times New Roman"/>
          <w:bCs/>
          <w:szCs w:val="24"/>
          <w:lang w:eastAsia="tr-TR"/>
        </w:rPr>
        <w:t>etmek</w:t>
      </w:r>
      <w:r w:rsidR="00161EE4">
        <w:rPr>
          <w:rFonts w:eastAsia="Times New Roman" w:cs="Times New Roman"/>
          <w:bCs/>
          <w:szCs w:val="24"/>
          <w:lang w:eastAsia="tr-TR"/>
        </w:rPr>
        <w:t xml:space="preserve"> </w:t>
      </w:r>
      <w:r w:rsidRPr="009F152B">
        <w:rPr>
          <w:rFonts w:eastAsia="Times New Roman" w:cs="Times New Roman"/>
          <w:bCs/>
          <w:szCs w:val="24"/>
          <w:lang w:eastAsia="tr-TR"/>
        </w:rPr>
        <w:t>amacıyla</w:t>
      </w:r>
      <w:r w:rsidR="00161EE4">
        <w:rPr>
          <w:rFonts w:eastAsia="Times New Roman" w:cs="Times New Roman"/>
          <w:bCs/>
          <w:szCs w:val="24"/>
          <w:lang w:eastAsia="tr-TR"/>
        </w:rPr>
        <w:t xml:space="preserve"> </w:t>
      </w:r>
      <w:r w:rsidRPr="009F152B">
        <w:rPr>
          <w:rFonts w:eastAsia="Times New Roman" w:cs="Times New Roman"/>
          <w:bCs/>
          <w:szCs w:val="24"/>
          <w:lang w:eastAsia="tr-TR"/>
        </w:rPr>
        <w:t>yapılan</w:t>
      </w:r>
      <w:r w:rsidR="00161EE4">
        <w:rPr>
          <w:rFonts w:eastAsia="Times New Roman" w:cs="Times New Roman"/>
          <w:bCs/>
          <w:szCs w:val="24"/>
          <w:lang w:eastAsia="tr-TR"/>
        </w:rPr>
        <w:t xml:space="preserve"> </w:t>
      </w:r>
      <w:r w:rsidRPr="009F152B">
        <w:rPr>
          <w:rFonts w:eastAsia="Times New Roman" w:cs="Times New Roman"/>
          <w:bCs/>
          <w:szCs w:val="24"/>
          <w:lang w:eastAsia="tr-TR"/>
        </w:rPr>
        <w:t>Bonferonni</w:t>
      </w:r>
      <w:r w:rsidR="00161EE4">
        <w:rPr>
          <w:rFonts w:eastAsia="Times New Roman" w:cs="Times New Roman"/>
          <w:bCs/>
          <w:szCs w:val="24"/>
          <w:lang w:eastAsia="tr-TR"/>
        </w:rPr>
        <w:t xml:space="preserve"> </w:t>
      </w:r>
      <w:r w:rsidRPr="009F152B">
        <w:rPr>
          <w:rFonts w:eastAsia="Times New Roman" w:cs="Times New Roman"/>
          <w:bCs/>
          <w:szCs w:val="24"/>
          <w:lang w:eastAsia="tr-TR"/>
        </w:rPr>
        <w:t>analizi</w:t>
      </w:r>
      <w:r w:rsidR="00161EE4">
        <w:rPr>
          <w:rFonts w:eastAsia="Times New Roman" w:cs="Times New Roman"/>
          <w:bCs/>
          <w:szCs w:val="24"/>
          <w:lang w:eastAsia="tr-TR"/>
        </w:rPr>
        <w:t xml:space="preserve"> </w:t>
      </w:r>
      <w:r w:rsidRPr="009F152B">
        <w:rPr>
          <w:rFonts w:eastAsia="Times New Roman" w:cs="Times New Roman"/>
          <w:bCs/>
          <w:szCs w:val="24"/>
          <w:lang w:eastAsia="tr-TR"/>
        </w:rPr>
        <w:t>sonucu</w:t>
      </w:r>
      <w:r w:rsidR="00161EE4">
        <w:rPr>
          <w:rFonts w:eastAsia="Times New Roman" w:cs="Times New Roman"/>
          <w:bCs/>
          <w:szCs w:val="24"/>
          <w:lang w:eastAsia="tr-TR"/>
        </w:rPr>
        <w:t xml:space="preserve"> </w:t>
      </w:r>
      <w:r w:rsidRPr="009F152B">
        <w:rPr>
          <w:rFonts w:eastAsia="Times New Roman" w:cs="Times New Roman"/>
          <w:bCs/>
          <w:szCs w:val="24"/>
          <w:lang w:eastAsia="tr-TR"/>
        </w:rPr>
        <w:t>hedef</w:t>
      </w:r>
      <w:r w:rsidR="00161EE4">
        <w:rPr>
          <w:rFonts w:eastAsia="Times New Roman" w:cs="Times New Roman"/>
          <w:bCs/>
          <w:szCs w:val="24"/>
          <w:lang w:eastAsia="tr-TR"/>
        </w:rPr>
        <w:t xml:space="preserve"> </w:t>
      </w:r>
      <w:r w:rsidRPr="009F152B">
        <w:rPr>
          <w:rFonts w:eastAsia="Times New Roman" w:cs="Times New Roman"/>
          <w:bCs/>
          <w:szCs w:val="24"/>
          <w:lang w:eastAsia="tr-TR"/>
        </w:rPr>
        <w:t>belirleme</w:t>
      </w:r>
      <w:r w:rsidR="00161EE4">
        <w:rPr>
          <w:rFonts w:eastAsia="Times New Roman" w:cs="Times New Roman"/>
          <w:bCs/>
          <w:szCs w:val="24"/>
          <w:lang w:eastAsia="tr-TR"/>
        </w:rPr>
        <w:t xml:space="preserve"> </w:t>
      </w:r>
      <w:r w:rsidRPr="009F152B">
        <w:rPr>
          <w:rFonts w:eastAsia="Times New Roman" w:cs="Times New Roman"/>
          <w:bCs/>
          <w:szCs w:val="24"/>
          <w:lang w:eastAsia="tr-TR"/>
        </w:rPr>
        <w:t>alt</w:t>
      </w:r>
      <w:r w:rsidR="00161EE4">
        <w:rPr>
          <w:rFonts w:eastAsia="Times New Roman" w:cs="Times New Roman"/>
          <w:bCs/>
          <w:szCs w:val="24"/>
          <w:lang w:eastAsia="tr-TR"/>
        </w:rPr>
        <w:t xml:space="preserve"> </w:t>
      </w:r>
      <w:r w:rsidRPr="009F152B">
        <w:rPr>
          <w:rFonts w:eastAsia="Times New Roman" w:cs="Times New Roman"/>
          <w:bCs/>
          <w:szCs w:val="24"/>
          <w:lang w:eastAsia="tr-TR"/>
        </w:rPr>
        <w:t>boyutunda</w:t>
      </w:r>
      <w:r w:rsidR="00161EE4">
        <w:rPr>
          <w:rFonts w:eastAsia="Times New Roman" w:cs="Times New Roman"/>
          <w:bCs/>
          <w:szCs w:val="24"/>
          <w:lang w:eastAsia="tr-TR"/>
        </w:rPr>
        <w:t xml:space="preserve"> </w:t>
      </w:r>
      <w:r w:rsidRPr="009F152B">
        <w:rPr>
          <w:rFonts w:eastAsia="Times New Roman" w:cs="Times New Roman"/>
          <w:bCs/>
          <w:szCs w:val="24"/>
          <w:lang w:eastAsia="tr-TR"/>
        </w:rPr>
        <w:t>4-5</w:t>
      </w:r>
      <w:r w:rsidR="00161EE4">
        <w:rPr>
          <w:rFonts w:eastAsia="Times New Roman" w:cs="Times New Roman"/>
          <w:bCs/>
          <w:szCs w:val="24"/>
          <w:lang w:eastAsia="tr-TR"/>
        </w:rPr>
        <w:t xml:space="preserve"> </w:t>
      </w:r>
      <w:r w:rsidRPr="009F152B">
        <w:rPr>
          <w:rFonts w:eastAsia="Times New Roman" w:cs="Times New Roman"/>
          <w:bCs/>
          <w:szCs w:val="24"/>
          <w:lang w:eastAsia="tr-TR"/>
        </w:rPr>
        <w:t>yıl</w:t>
      </w:r>
      <w:r w:rsidR="00161EE4">
        <w:rPr>
          <w:rFonts w:eastAsia="Times New Roman" w:cs="Times New Roman"/>
          <w:bCs/>
          <w:szCs w:val="24"/>
          <w:lang w:eastAsia="tr-TR"/>
        </w:rPr>
        <w:t xml:space="preserve"> </w:t>
      </w:r>
      <w:r w:rsidRPr="009F152B">
        <w:rPr>
          <w:rFonts w:eastAsia="Times New Roman" w:cs="Times New Roman"/>
          <w:bCs/>
          <w:szCs w:val="24"/>
          <w:lang w:eastAsia="tr-TR"/>
        </w:rPr>
        <w:t>spor</w:t>
      </w:r>
      <w:r w:rsidR="00161EE4">
        <w:rPr>
          <w:rFonts w:eastAsia="Times New Roman" w:cs="Times New Roman"/>
          <w:bCs/>
          <w:szCs w:val="24"/>
          <w:lang w:eastAsia="tr-TR"/>
        </w:rPr>
        <w:t xml:space="preserve"> </w:t>
      </w:r>
      <w:r w:rsidRPr="009F152B">
        <w:rPr>
          <w:rFonts w:eastAsia="Times New Roman" w:cs="Times New Roman"/>
          <w:bCs/>
          <w:szCs w:val="24"/>
          <w:lang w:eastAsia="tr-TR"/>
        </w:rPr>
        <w:t>geçmişine</w:t>
      </w:r>
      <w:r w:rsidR="00161EE4">
        <w:rPr>
          <w:rFonts w:eastAsia="Times New Roman" w:cs="Times New Roman"/>
          <w:bCs/>
          <w:szCs w:val="24"/>
          <w:lang w:eastAsia="tr-TR"/>
        </w:rPr>
        <w:t xml:space="preserve"> </w:t>
      </w:r>
      <w:r w:rsidRPr="009F152B">
        <w:rPr>
          <w:rFonts w:eastAsia="Times New Roman" w:cs="Times New Roman"/>
          <w:bCs/>
          <w:szCs w:val="24"/>
          <w:lang w:eastAsia="tr-TR"/>
        </w:rPr>
        <w:t>sahip</w:t>
      </w:r>
      <w:r w:rsidR="00161EE4">
        <w:rPr>
          <w:rFonts w:eastAsia="Times New Roman" w:cs="Times New Roman"/>
          <w:bCs/>
          <w:szCs w:val="24"/>
          <w:lang w:eastAsia="tr-TR"/>
        </w:rPr>
        <w:t xml:space="preserve"> </w:t>
      </w:r>
      <w:r w:rsidRPr="009F152B">
        <w:rPr>
          <w:rFonts w:eastAsia="Times New Roman" w:cs="Times New Roman"/>
          <w:bCs/>
          <w:szCs w:val="24"/>
          <w:lang w:eastAsia="tr-TR"/>
        </w:rPr>
        <w:t>olan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katılımcıların</w:t>
      </w:r>
      <w:r w:rsidR="00161EE4">
        <w:rPr>
          <w:rFonts w:eastAsia="Times New Roman" w:cs="Times New Roman"/>
          <w:bCs/>
          <w:szCs w:val="24"/>
          <w:lang w:eastAsia="tr-TR"/>
        </w:rPr>
        <w:t xml:space="preserve"> </w:t>
      </w:r>
      <w:r w:rsidRPr="009F152B">
        <w:rPr>
          <w:rFonts w:eastAsia="Times New Roman" w:cs="Times New Roman"/>
          <w:bCs/>
          <w:szCs w:val="24"/>
          <w:lang w:eastAsia="tr-TR"/>
        </w:rPr>
        <w:t>puanlarının</w:t>
      </w:r>
      <w:r w:rsidR="00161EE4">
        <w:rPr>
          <w:rFonts w:eastAsia="Times New Roman" w:cs="Times New Roman"/>
          <w:bCs/>
          <w:szCs w:val="24"/>
          <w:lang w:eastAsia="tr-TR"/>
        </w:rPr>
        <w:t xml:space="preserve"> </w:t>
      </w:r>
      <w:r w:rsidRPr="009F152B">
        <w:rPr>
          <w:rFonts w:eastAsia="Times New Roman" w:cs="Times New Roman"/>
          <w:bCs/>
          <w:szCs w:val="24"/>
          <w:lang w:eastAsia="tr-TR"/>
        </w:rPr>
        <w:t>1</w:t>
      </w:r>
      <w:r w:rsidR="00161EE4">
        <w:rPr>
          <w:rFonts w:eastAsia="Times New Roman" w:cs="Times New Roman"/>
          <w:bCs/>
          <w:szCs w:val="24"/>
          <w:lang w:eastAsia="tr-TR"/>
        </w:rPr>
        <w:t xml:space="preserve"> </w:t>
      </w:r>
      <w:r w:rsidRPr="009F152B">
        <w:rPr>
          <w:rFonts w:eastAsia="Times New Roman" w:cs="Times New Roman"/>
          <w:bCs/>
          <w:szCs w:val="24"/>
          <w:lang w:eastAsia="tr-TR"/>
        </w:rPr>
        <w:t>yıl</w:t>
      </w:r>
      <w:r w:rsidR="00161EE4">
        <w:rPr>
          <w:rFonts w:eastAsia="Times New Roman" w:cs="Times New Roman"/>
          <w:bCs/>
          <w:szCs w:val="24"/>
          <w:lang w:eastAsia="tr-TR"/>
        </w:rPr>
        <w:t xml:space="preserve"> </w:t>
      </w:r>
      <w:r w:rsidRPr="009F152B">
        <w:rPr>
          <w:rFonts w:eastAsia="Times New Roman" w:cs="Times New Roman"/>
          <w:bCs/>
          <w:szCs w:val="24"/>
          <w:lang w:eastAsia="tr-TR"/>
        </w:rPr>
        <w:t>ve</w:t>
      </w:r>
      <w:r w:rsidR="00161EE4">
        <w:rPr>
          <w:rFonts w:eastAsia="Times New Roman" w:cs="Times New Roman"/>
          <w:bCs/>
          <w:szCs w:val="24"/>
          <w:lang w:eastAsia="tr-TR"/>
        </w:rPr>
        <w:t xml:space="preserve"> </w:t>
      </w:r>
      <w:r w:rsidRPr="009F152B">
        <w:rPr>
          <w:rFonts w:eastAsia="Times New Roman" w:cs="Times New Roman"/>
          <w:bCs/>
          <w:szCs w:val="24"/>
          <w:lang w:eastAsia="tr-TR"/>
        </w:rPr>
        <w:t>altı</w:t>
      </w:r>
      <w:r w:rsidR="00161EE4">
        <w:rPr>
          <w:rFonts w:eastAsia="Times New Roman" w:cs="Times New Roman"/>
          <w:bCs/>
          <w:szCs w:val="24"/>
          <w:lang w:eastAsia="tr-TR"/>
        </w:rPr>
        <w:t xml:space="preserve"> </w:t>
      </w:r>
      <w:r w:rsidRPr="009F152B">
        <w:rPr>
          <w:rFonts w:eastAsia="Times New Roman" w:cs="Times New Roman"/>
          <w:bCs/>
          <w:szCs w:val="24"/>
          <w:lang w:eastAsia="tr-TR"/>
        </w:rPr>
        <w:t>spor</w:t>
      </w:r>
      <w:r w:rsidR="00161EE4">
        <w:rPr>
          <w:rFonts w:eastAsia="Times New Roman" w:cs="Times New Roman"/>
          <w:bCs/>
          <w:szCs w:val="24"/>
          <w:lang w:eastAsia="tr-TR"/>
        </w:rPr>
        <w:t xml:space="preserve"> </w:t>
      </w:r>
      <w:r w:rsidRPr="009F152B">
        <w:rPr>
          <w:rFonts w:eastAsia="Times New Roman" w:cs="Times New Roman"/>
          <w:bCs/>
          <w:szCs w:val="24"/>
          <w:lang w:eastAsia="tr-TR"/>
        </w:rPr>
        <w:t>geçmişine</w:t>
      </w:r>
      <w:r w:rsidR="00161EE4">
        <w:rPr>
          <w:rFonts w:eastAsia="Times New Roman" w:cs="Times New Roman"/>
          <w:bCs/>
          <w:szCs w:val="24"/>
          <w:lang w:eastAsia="tr-TR"/>
        </w:rPr>
        <w:t xml:space="preserve"> </w:t>
      </w:r>
      <w:r w:rsidRPr="009F152B">
        <w:rPr>
          <w:rFonts w:eastAsia="Times New Roman" w:cs="Times New Roman"/>
          <w:bCs/>
          <w:szCs w:val="24"/>
          <w:lang w:eastAsia="tr-TR"/>
        </w:rPr>
        <w:t>sahip</w:t>
      </w:r>
      <w:r w:rsidR="00161EE4">
        <w:rPr>
          <w:rFonts w:eastAsia="Times New Roman" w:cs="Times New Roman"/>
          <w:bCs/>
          <w:szCs w:val="24"/>
          <w:lang w:eastAsia="tr-TR"/>
        </w:rPr>
        <w:t xml:space="preserve"> </w:t>
      </w:r>
      <w:r w:rsidRPr="009F152B">
        <w:rPr>
          <w:rFonts w:eastAsia="Times New Roman" w:cs="Times New Roman"/>
          <w:bCs/>
          <w:szCs w:val="24"/>
          <w:lang w:eastAsia="tr-TR"/>
        </w:rPr>
        <w:t>olan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katılımcılardan</w:t>
      </w:r>
      <w:r w:rsidR="00161EE4">
        <w:rPr>
          <w:rFonts w:eastAsia="Times New Roman" w:cs="Times New Roman"/>
          <w:bCs/>
          <w:szCs w:val="24"/>
          <w:lang w:eastAsia="tr-TR"/>
        </w:rPr>
        <w:t xml:space="preserve"> </w:t>
      </w:r>
      <w:r w:rsidRPr="009F152B">
        <w:rPr>
          <w:rFonts w:eastAsia="Times New Roman" w:cs="Times New Roman"/>
          <w:bCs/>
          <w:szCs w:val="24"/>
          <w:lang w:eastAsia="tr-TR"/>
        </w:rPr>
        <w:t>yüksek</w:t>
      </w:r>
      <w:r w:rsidR="00161EE4">
        <w:rPr>
          <w:rFonts w:eastAsia="Times New Roman" w:cs="Times New Roman"/>
          <w:bCs/>
          <w:szCs w:val="24"/>
          <w:lang w:eastAsia="tr-TR"/>
        </w:rPr>
        <w:t xml:space="preserve"> </w:t>
      </w:r>
      <w:r w:rsidRPr="009F152B">
        <w:rPr>
          <w:rFonts w:eastAsia="Times New Roman" w:cs="Times New Roman"/>
          <w:bCs/>
          <w:szCs w:val="24"/>
          <w:lang w:eastAsia="tr-TR"/>
        </w:rPr>
        <w:t>olduğu;</w:t>
      </w:r>
      <w:r w:rsidR="00161EE4">
        <w:rPr>
          <w:rFonts w:eastAsia="Times New Roman" w:cs="Times New Roman"/>
          <w:bCs/>
          <w:szCs w:val="24"/>
          <w:lang w:eastAsia="tr-TR"/>
        </w:rPr>
        <w:t xml:space="preserve"> </w:t>
      </w:r>
      <w:r w:rsidRPr="009F152B">
        <w:rPr>
          <w:rFonts w:eastAsia="Times New Roman" w:cs="Times New Roman"/>
          <w:bCs/>
          <w:szCs w:val="24"/>
          <w:lang w:eastAsia="tr-TR"/>
        </w:rPr>
        <w:t>konsantrasyon</w:t>
      </w:r>
      <w:r w:rsidR="00161EE4">
        <w:rPr>
          <w:rFonts w:eastAsia="Times New Roman" w:cs="Times New Roman"/>
          <w:bCs/>
          <w:szCs w:val="24"/>
          <w:lang w:eastAsia="tr-TR"/>
        </w:rPr>
        <w:t xml:space="preserve"> </w:t>
      </w:r>
      <w:r w:rsidRPr="009F152B">
        <w:rPr>
          <w:rFonts w:eastAsia="Times New Roman" w:cs="Times New Roman"/>
          <w:bCs/>
          <w:szCs w:val="24"/>
          <w:lang w:eastAsia="tr-TR"/>
        </w:rPr>
        <w:t>alt</w:t>
      </w:r>
      <w:r w:rsidR="00161EE4">
        <w:rPr>
          <w:rFonts w:eastAsia="Times New Roman" w:cs="Times New Roman"/>
          <w:bCs/>
          <w:szCs w:val="24"/>
          <w:lang w:eastAsia="tr-TR"/>
        </w:rPr>
        <w:t xml:space="preserve"> </w:t>
      </w:r>
      <w:r w:rsidRPr="009F152B">
        <w:rPr>
          <w:rFonts w:eastAsia="Times New Roman" w:cs="Times New Roman"/>
          <w:bCs/>
          <w:szCs w:val="24"/>
          <w:lang w:eastAsia="tr-TR"/>
        </w:rPr>
        <w:t>boyutunda</w:t>
      </w:r>
      <w:r w:rsidR="00161EE4">
        <w:rPr>
          <w:rFonts w:eastAsia="Times New Roman" w:cs="Times New Roman"/>
          <w:bCs/>
          <w:szCs w:val="24"/>
          <w:lang w:eastAsia="tr-TR"/>
        </w:rPr>
        <w:t xml:space="preserve"> </w:t>
      </w:r>
      <w:r w:rsidRPr="009F152B">
        <w:rPr>
          <w:rFonts w:eastAsia="Times New Roman" w:cs="Times New Roman"/>
          <w:bCs/>
          <w:szCs w:val="24"/>
          <w:lang w:eastAsia="tr-TR"/>
        </w:rPr>
        <w:t>6</w:t>
      </w:r>
      <w:r w:rsidR="00161EE4">
        <w:rPr>
          <w:rFonts w:eastAsia="Times New Roman" w:cs="Times New Roman"/>
          <w:bCs/>
          <w:szCs w:val="24"/>
          <w:lang w:eastAsia="tr-TR"/>
        </w:rPr>
        <w:t xml:space="preserve"> </w:t>
      </w:r>
      <w:r w:rsidRPr="009F152B">
        <w:rPr>
          <w:rFonts w:eastAsia="Times New Roman" w:cs="Times New Roman"/>
          <w:bCs/>
          <w:szCs w:val="24"/>
          <w:lang w:eastAsia="tr-TR"/>
        </w:rPr>
        <w:t>yıl</w:t>
      </w:r>
      <w:r w:rsidR="00161EE4">
        <w:rPr>
          <w:rFonts w:eastAsia="Times New Roman" w:cs="Times New Roman"/>
          <w:bCs/>
          <w:szCs w:val="24"/>
          <w:lang w:eastAsia="tr-TR"/>
        </w:rPr>
        <w:t xml:space="preserve"> </w:t>
      </w:r>
      <w:r w:rsidRPr="009F152B">
        <w:rPr>
          <w:rFonts w:eastAsia="Times New Roman" w:cs="Times New Roman"/>
          <w:bCs/>
          <w:szCs w:val="24"/>
          <w:lang w:eastAsia="tr-TR"/>
        </w:rPr>
        <w:t>ve</w:t>
      </w:r>
      <w:r w:rsidR="00161EE4">
        <w:rPr>
          <w:rFonts w:eastAsia="Times New Roman" w:cs="Times New Roman"/>
          <w:bCs/>
          <w:szCs w:val="24"/>
          <w:lang w:eastAsia="tr-TR"/>
        </w:rPr>
        <w:t xml:space="preserve"> </w:t>
      </w:r>
      <w:r w:rsidRPr="009F152B">
        <w:rPr>
          <w:rFonts w:eastAsia="Times New Roman" w:cs="Times New Roman"/>
          <w:bCs/>
          <w:szCs w:val="24"/>
          <w:lang w:eastAsia="tr-TR"/>
        </w:rPr>
        <w:t>üstü</w:t>
      </w:r>
      <w:r w:rsidR="00161EE4">
        <w:rPr>
          <w:rFonts w:eastAsia="Times New Roman" w:cs="Times New Roman"/>
          <w:bCs/>
          <w:szCs w:val="24"/>
          <w:lang w:eastAsia="tr-TR"/>
        </w:rPr>
        <w:t xml:space="preserve"> </w:t>
      </w:r>
      <w:r w:rsidRPr="009F152B">
        <w:rPr>
          <w:rFonts w:eastAsia="Times New Roman" w:cs="Times New Roman"/>
          <w:bCs/>
          <w:szCs w:val="24"/>
          <w:lang w:eastAsia="tr-TR"/>
        </w:rPr>
        <w:t>spor</w:t>
      </w:r>
      <w:r w:rsidR="00161EE4">
        <w:rPr>
          <w:rFonts w:eastAsia="Times New Roman" w:cs="Times New Roman"/>
          <w:bCs/>
          <w:szCs w:val="24"/>
          <w:lang w:eastAsia="tr-TR"/>
        </w:rPr>
        <w:t xml:space="preserve"> </w:t>
      </w:r>
      <w:r w:rsidRPr="009F152B">
        <w:rPr>
          <w:rFonts w:eastAsia="Times New Roman" w:cs="Times New Roman"/>
          <w:bCs/>
          <w:szCs w:val="24"/>
          <w:lang w:eastAsia="tr-TR"/>
        </w:rPr>
        <w:t>geçmişine</w:t>
      </w:r>
      <w:r w:rsidR="00161EE4">
        <w:rPr>
          <w:rFonts w:eastAsia="Times New Roman" w:cs="Times New Roman"/>
          <w:bCs/>
          <w:szCs w:val="24"/>
          <w:lang w:eastAsia="tr-TR"/>
        </w:rPr>
        <w:t xml:space="preserve"> </w:t>
      </w:r>
      <w:r w:rsidRPr="009F152B">
        <w:rPr>
          <w:rFonts w:eastAsia="Times New Roman" w:cs="Times New Roman"/>
          <w:bCs/>
          <w:szCs w:val="24"/>
          <w:lang w:eastAsia="tr-TR"/>
        </w:rPr>
        <w:t>sahip</w:t>
      </w:r>
      <w:r w:rsidR="00161EE4">
        <w:rPr>
          <w:rFonts w:eastAsia="Times New Roman" w:cs="Times New Roman"/>
          <w:bCs/>
          <w:szCs w:val="24"/>
          <w:lang w:eastAsia="tr-TR"/>
        </w:rPr>
        <w:t xml:space="preserve"> </w:t>
      </w:r>
      <w:r w:rsidRPr="009F152B">
        <w:rPr>
          <w:rFonts w:eastAsia="Times New Roman" w:cs="Times New Roman"/>
          <w:bCs/>
          <w:szCs w:val="24"/>
          <w:lang w:eastAsia="tr-TR"/>
        </w:rPr>
        <w:t>olan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katılımcıların</w:t>
      </w:r>
      <w:r w:rsidR="00161EE4">
        <w:rPr>
          <w:rFonts w:eastAsia="Times New Roman" w:cs="Times New Roman"/>
          <w:bCs/>
          <w:szCs w:val="24"/>
          <w:lang w:eastAsia="tr-TR"/>
        </w:rPr>
        <w:t xml:space="preserve"> </w:t>
      </w:r>
      <w:r w:rsidRPr="009F152B">
        <w:rPr>
          <w:rFonts w:eastAsia="Times New Roman" w:cs="Times New Roman"/>
          <w:bCs/>
          <w:szCs w:val="24"/>
          <w:lang w:eastAsia="tr-TR"/>
        </w:rPr>
        <w:t>puanlarının</w:t>
      </w:r>
      <w:r w:rsidR="00161EE4">
        <w:rPr>
          <w:rFonts w:eastAsia="Times New Roman" w:cs="Times New Roman"/>
          <w:bCs/>
          <w:szCs w:val="24"/>
          <w:lang w:eastAsia="tr-TR"/>
        </w:rPr>
        <w:t xml:space="preserve"> </w:t>
      </w:r>
      <w:r w:rsidRPr="009F152B">
        <w:rPr>
          <w:rFonts w:eastAsia="Times New Roman" w:cs="Times New Roman"/>
          <w:bCs/>
          <w:szCs w:val="24"/>
          <w:lang w:eastAsia="tr-TR"/>
        </w:rPr>
        <w:t>1</w:t>
      </w:r>
      <w:r w:rsidR="00161EE4">
        <w:rPr>
          <w:rFonts w:eastAsia="Times New Roman" w:cs="Times New Roman"/>
          <w:bCs/>
          <w:szCs w:val="24"/>
          <w:lang w:eastAsia="tr-TR"/>
        </w:rPr>
        <w:t xml:space="preserve"> </w:t>
      </w:r>
      <w:r w:rsidRPr="009F152B">
        <w:rPr>
          <w:rFonts w:eastAsia="Times New Roman" w:cs="Times New Roman"/>
          <w:bCs/>
          <w:szCs w:val="24"/>
          <w:lang w:eastAsia="tr-TR"/>
        </w:rPr>
        <w:t>yıl</w:t>
      </w:r>
      <w:r w:rsidR="00161EE4">
        <w:rPr>
          <w:rFonts w:eastAsia="Times New Roman" w:cs="Times New Roman"/>
          <w:bCs/>
          <w:szCs w:val="24"/>
          <w:lang w:eastAsia="tr-TR"/>
        </w:rPr>
        <w:t xml:space="preserve"> </w:t>
      </w:r>
      <w:r w:rsidRPr="009F152B">
        <w:rPr>
          <w:rFonts w:eastAsia="Times New Roman" w:cs="Times New Roman"/>
          <w:bCs/>
          <w:szCs w:val="24"/>
          <w:lang w:eastAsia="tr-TR"/>
        </w:rPr>
        <w:t>ve</w:t>
      </w:r>
      <w:r w:rsidR="00161EE4">
        <w:rPr>
          <w:rFonts w:eastAsia="Times New Roman" w:cs="Times New Roman"/>
          <w:bCs/>
          <w:szCs w:val="24"/>
          <w:lang w:eastAsia="tr-TR"/>
        </w:rPr>
        <w:t xml:space="preserve"> </w:t>
      </w:r>
      <w:r w:rsidRPr="009F152B">
        <w:rPr>
          <w:rFonts w:eastAsia="Times New Roman" w:cs="Times New Roman"/>
          <w:bCs/>
          <w:szCs w:val="24"/>
          <w:lang w:eastAsia="tr-TR"/>
        </w:rPr>
        <w:t>altı</w:t>
      </w:r>
      <w:r w:rsidR="00161EE4">
        <w:rPr>
          <w:rFonts w:eastAsia="Times New Roman" w:cs="Times New Roman"/>
          <w:bCs/>
          <w:szCs w:val="24"/>
          <w:lang w:eastAsia="tr-TR"/>
        </w:rPr>
        <w:t xml:space="preserve"> </w:t>
      </w:r>
      <w:r w:rsidRPr="009F152B">
        <w:rPr>
          <w:rFonts w:eastAsia="Times New Roman" w:cs="Times New Roman"/>
          <w:bCs/>
          <w:szCs w:val="24"/>
          <w:lang w:eastAsia="tr-TR"/>
        </w:rPr>
        <w:t>spor</w:t>
      </w:r>
      <w:r w:rsidR="00161EE4">
        <w:rPr>
          <w:rFonts w:eastAsia="Times New Roman" w:cs="Times New Roman"/>
          <w:bCs/>
          <w:szCs w:val="24"/>
          <w:lang w:eastAsia="tr-TR"/>
        </w:rPr>
        <w:t xml:space="preserve"> </w:t>
      </w:r>
      <w:r w:rsidRPr="009F152B">
        <w:rPr>
          <w:rFonts w:eastAsia="Times New Roman" w:cs="Times New Roman"/>
          <w:bCs/>
          <w:szCs w:val="24"/>
          <w:lang w:eastAsia="tr-TR"/>
        </w:rPr>
        <w:t>geçmişine</w:t>
      </w:r>
      <w:r w:rsidR="00161EE4">
        <w:rPr>
          <w:rFonts w:eastAsia="Times New Roman" w:cs="Times New Roman"/>
          <w:bCs/>
          <w:szCs w:val="24"/>
          <w:lang w:eastAsia="tr-TR"/>
        </w:rPr>
        <w:t xml:space="preserve"> </w:t>
      </w:r>
      <w:r w:rsidRPr="009F152B">
        <w:rPr>
          <w:rFonts w:eastAsia="Times New Roman" w:cs="Times New Roman"/>
          <w:bCs/>
          <w:szCs w:val="24"/>
          <w:lang w:eastAsia="tr-TR"/>
        </w:rPr>
        <w:t>sahip</w:t>
      </w:r>
      <w:r w:rsidR="00161EE4">
        <w:rPr>
          <w:rFonts w:eastAsia="Times New Roman" w:cs="Times New Roman"/>
          <w:bCs/>
          <w:szCs w:val="24"/>
          <w:lang w:eastAsia="tr-TR"/>
        </w:rPr>
        <w:t xml:space="preserve"> </w:t>
      </w:r>
      <w:r w:rsidRPr="009F152B">
        <w:rPr>
          <w:rFonts w:eastAsia="Times New Roman" w:cs="Times New Roman"/>
          <w:bCs/>
          <w:szCs w:val="24"/>
          <w:lang w:eastAsia="tr-TR"/>
        </w:rPr>
        <w:t>olan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katılımcılardan</w:t>
      </w:r>
      <w:r w:rsidR="00161EE4">
        <w:rPr>
          <w:rFonts w:eastAsia="Times New Roman" w:cs="Times New Roman"/>
          <w:bCs/>
          <w:szCs w:val="24"/>
          <w:lang w:eastAsia="tr-TR"/>
        </w:rPr>
        <w:t xml:space="preserve"> </w:t>
      </w:r>
      <w:r w:rsidRPr="009F152B">
        <w:rPr>
          <w:rFonts w:eastAsia="Times New Roman" w:cs="Times New Roman"/>
          <w:bCs/>
          <w:szCs w:val="24"/>
          <w:lang w:eastAsia="tr-TR"/>
        </w:rPr>
        <w:t>yüksek</w:t>
      </w:r>
      <w:r w:rsidR="00161EE4">
        <w:rPr>
          <w:rFonts w:eastAsia="Times New Roman" w:cs="Times New Roman"/>
          <w:bCs/>
          <w:szCs w:val="24"/>
          <w:lang w:eastAsia="tr-TR"/>
        </w:rPr>
        <w:t xml:space="preserve"> </w:t>
      </w:r>
      <w:r w:rsidRPr="009F152B">
        <w:rPr>
          <w:rFonts w:eastAsia="Times New Roman" w:cs="Times New Roman"/>
          <w:bCs/>
          <w:szCs w:val="24"/>
          <w:lang w:eastAsia="tr-TR"/>
        </w:rPr>
        <w:t>olduğu;</w:t>
      </w:r>
      <w:r w:rsidR="00161EE4">
        <w:rPr>
          <w:rFonts w:eastAsia="Times New Roman" w:cs="Times New Roman"/>
          <w:bCs/>
          <w:szCs w:val="24"/>
          <w:lang w:eastAsia="tr-TR"/>
        </w:rPr>
        <w:t xml:space="preserve"> </w:t>
      </w:r>
      <w:r w:rsidRPr="009F152B">
        <w:rPr>
          <w:rFonts w:eastAsia="Times New Roman" w:cs="Times New Roman"/>
          <w:bCs/>
          <w:szCs w:val="24"/>
          <w:lang w:eastAsia="tr-TR"/>
        </w:rPr>
        <w:t>kaygıdan</w:t>
      </w:r>
      <w:r w:rsidR="00161EE4">
        <w:rPr>
          <w:rFonts w:eastAsia="Times New Roman" w:cs="Times New Roman"/>
          <w:bCs/>
          <w:szCs w:val="24"/>
          <w:lang w:eastAsia="tr-TR"/>
        </w:rPr>
        <w:t xml:space="preserve"> </w:t>
      </w:r>
      <w:r w:rsidRPr="009F152B">
        <w:rPr>
          <w:rFonts w:eastAsia="Times New Roman" w:cs="Times New Roman"/>
          <w:bCs/>
          <w:szCs w:val="24"/>
          <w:lang w:eastAsia="tr-TR"/>
        </w:rPr>
        <w:t>uzak</w:t>
      </w:r>
      <w:r w:rsidR="00161EE4">
        <w:rPr>
          <w:rFonts w:eastAsia="Times New Roman" w:cs="Times New Roman"/>
          <w:bCs/>
          <w:szCs w:val="24"/>
          <w:lang w:eastAsia="tr-TR"/>
        </w:rPr>
        <w:t xml:space="preserve"> </w:t>
      </w:r>
      <w:r w:rsidRPr="009F152B">
        <w:rPr>
          <w:rFonts w:eastAsia="Times New Roman" w:cs="Times New Roman"/>
          <w:bCs/>
          <w:szCs w:val="24"/>
          <w:lang w:eastAsia="tr-TR"/>
        </w:rPr>
        <w:t>olma</w:t>
      </w:r>
      <w:r w:rsidR="00161EE4">
        <w:rPr>
          <w:rFonts w:eastAsia="Times New Roman" w:cs="Times New Roman"/>
          <w:bCs/>
          <w:szCs w:val="24"/>
          <w:lang w:eastAsia="tr-TR"/>
        </w:rPr>
        <w:t xml:space="preserve"> </w:t>
      </w:r>
      <w:r w:rsidRPr="009F152B">
        <w:rPr>
          <w:rFonts w:eastAsia="Times New Roman" w:cs="Times New Roman"/>
          <w:bCs/>
          <w:szCs w:val="24"/>
          <w:lang w:eastAsia="tr-TR"/>
        </w:rPr>
        <w:t>1</w:t>
      </w:r>
      <w:r w:rsidR="00161EE4">
        <w:rPr>
          <w:rFonts w:eastAsia="Times New Roman" w:cs="Times New Roman"/>
          <w:bCs/>
          <w:szCs w:val="24"/>
          <w:lang w:eastAsia="tr-TR"/>
        </w:rPr>
        <w:t xml:space="preserve"> </w:t>
      </w:r>
      <w:r w:rsidRPr="009F152B">
        <w:rPr>
          <w:rFonts w:eastAsia="Times New Roman" w:cs="Times New Roman"/>
          <w:bCs/>
          <w:szCs w:val="24"/>
          <w:lang w:eastAsia="tr-TR"/>
        </w:rPr>
        <w:t>yıl</w:t>
      </w:r>
      <w:r w:rsidR="00161EE4">
        <w:rPr>
          <w:rFonts w:eastAsia="Times New Roman" w:cs="Times New Roman"/>
          <w:bCs/>
          <w:szCs w:val="24"/>
          <w:lang w:eastAsia="tr-TR"/>
        </w:rPr>
        <w:t xml:space="preserve"> </w:t>
      </w:r>
      <w:r w:rsidRPr="009F152B">
        <w:rPr>
          <w:rFonts w:eastAsia="Times New Roman" w:cs="Times New Roman"/>
          <w:bCs/>
          <w:szCs w:val="24"/>
          <w:lang w:eastAsia="tr-TR"/>
        </w:rPr>
        <w:t>ve</w:t>
      </w:r>
      <w:r w:rsidR="00161EE4">
        <w:rPr>
          <w:rFonts w:eastAsia="Times New Roman" w:cs="Times New Roman"/>
          <w:bCs/>
          <w:szCs w:val="24"/>
          <w:lang w:eastAsia="tr-TR"/>
        </w:rPr>
        <w:t xml:space="preserve"> </w:t>
      </w:r>
      <w:r w:rsidRPr="009F152B">
        <w:rPr>
          <w:rFonts w:eastAsia="Times New Roman" w:cs="Times New Roman"/>
          <w:bCs/>
          <w:szCs w:val="24"/>
          <w:lang w:eastAsia="tr-TR"/>
        </w:rPr>
        <w:t>altı</w:t>
      </w:r>
      <w:r w:rsidR="00161EE4">
        <w:rPr>
          <w:rFonts w:eastAsia="Times New Roman" w:cs="Times New Roman"/>
          <w:bCs/>
          <w:szCs w:val="24"/>
          <w:lang w:eastAsia="tr-TR"/>
        </w:rPr>
        <w:t xml:space="preserve"> </w:t>
      </w:r>
      <w:r w:rsidRPr="009F152B">
        <w:rPr>
          <w:rFonts w:eastAsia="Times New Roman" w:cs="Times New Roman"/>
          <w:bCs/>
          <w:szCs w:val="24"/>
          <w:lang w:eastAsia="tr-TR"/>
        </w:rPr>
        <w:t>spor</w:t>
      </w:r>
      <w:r w:rsidR="00161EE4">
        <w:rPr>
          <w:rFonts w:eastAsia="Times New Roman" w:cs="Times New Roman"/>
          <w:bCs/>
          <w:szCs w:val="24"/>
          <w:lang w:eastAsia="tr-TR"/>
        </w:rPr>
        <w:t xml:space="preserve"> </w:t>
      </w:r>
      <w:r w:rsidRPr="009F152B">
        <w:rPr>
          <w:rFonts w:eastAsia="Times New Roman" w:cs="Times New Roman"/>
          <w:bCs/>
          <w:szCs w:val="24"/>
          <w:lang w:eastAsia="tr-TR"/>
        </w:rPr>
        <w:t>geçmişine</w:t>
      </w:r>
      <w:r w:rsidR="00161EE4">
        <w:rPr>
          <w:rFonts w:eastAsia="Times New Roman" w:cs="Times New Roman"/>
          <w:bCs/>
          <w:szCs w:val="24"/>
          <w:lang w:eastAsia="tr-TR"/>
        </w:rPr>
        <w:t xml:space="preserve"> </w:t>
      </w:r>
      <w:r w:rsidRPr="009F152B">
        <w:rPr>
          <w:rFonts w:eastAsia="Times New Roman" w:cs="Times New Roman"/>
          <w:bCs/>
          <w:szCs w:val="24"/>
          <w:lang w:eastAsia="tr-TR"/>
        </w:rPr>
        <w:t>sahip</w:t>
      </w:r>
      <w:r w:rsidR="00161EE4">
        <w:rPr>
          <w:rFonts w:eastAsia="Times New Roman" w:cs="Times New Roman"/>
          <w:bCs/>
          <w:szCs w:val="24"/>
          <w:lang w:eastAsia="tr-TR"/>
        </w:rPr>
        <w:t xml:space="preserve"> </w:t>
      </w:r>
      <w:r w:rsidRPr="009F152B">
        <w:rPr>
          <w:rFonts w:eastAsia="Times New Roman" w:cs="Times New Roman"/>
          <w:bCs/>
          <w:szCs w:val="24"/>
          <w:lang w:eastAsia="tr-TR"/>
        </w:rPr>
        <w:t>olan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katılımcıların</w:t>
      </w:r>
      <w:r w:rsidR="00161EE4">
        <w:rPr>
          <w:rFonts w:eastAsia="Times New Roman" w:cs="Times New Roman"/>
          <w:bCs/>
          <w:szCs w:val="24"/>
          <w:lang w:eastAsia="tr-TR"/>
        </w:rPr>
        <w:t xml:space="preserve"> </w:t>
      </w:r>
      <w:r w:rsidRPr="009F152B">
        <w:rPr>
          <w:rFonts w:eastAsia="Times New Roman" w:cs="Times New Roman"/>
          <w:bCs/>
          <w:szCs w:val="24"/>
          <w:lang w:eastAsia="tr-TR"/>
        </w:rPr>
        <w:t>puanlarının</w:t>
      </w:r>
      <w:r w:rsidR="00161EE4">
        <w:rPr>
          <w:rFonts w:eastAsia="Times New Roman" w:cs="Times New Roman"/>
          <w:bCs/>
          <w:szCs w:val="24"/>
          <w:lang w:eastAsia="tr-TR"/>
        </w:rPr>
        <w:t xml:space="preserve"> </w:t>
      </w:r>
      <w:r w:rsidRPr="009F152B">
        <w:rPr>
          <w:rFonts w:eastAsia="Times New Roman" w:cs="Times New Roman"/>
          <w:bCs/>
          <w:szCs w:val="24"/>
          <w:lang w:eastAsia="tr-TR"/>
        </w:rPr>
        <w:t>6</w:t>
      </w:r>
      <w:r w:rsidR="00161EE4">
        <w:rPr>
          <w:rFonts w:eastAsia="Times New Roman" w:cs="Times New Roman"/>
          <w:bCs/>
          <w:szCs w:val="24"/>
          <w:lang w:eastAsia="tr-TR"/>
        </w:rPr>
        <w:t xml:space="preserve"> </w:t>
      </w:r>
      <w:r w:rsidRPr="009F152B">
        <w:rPr>
          <w:rFonts w:eastAsia="Times New Roman" w:cs="Times New Roman"/>
          <w:bCs/>
          <w:szCs w:val="24"/>
          <w:lang w:eastAsia="tr-TR"/>
        </w:rPr>
        <w:t>yıl</w:t>
      </w:r>
      <w:r w:rsidR="00161EE4">
        <w:rPr>
          <w:rFonts w:eastAsia="Times New Roman" w:cs="Times New Roman"/>
          <w:bCs/>
          <w:szCs w:val="24"/>
          <w:lang w:eastAsia="tr-TR"/>
        </w:rPr>
        <w:t xml:space="preserve"> </w:t>
      </w:r>
      <w:r w:rsidRPr="009F152B">
        <w:rPr>
          <w:rFonts w:eastAsia="Times New Roman" w:cs="Times New Roman"/>
          <w:bCs/>
          <w:szCs w:val="24"/>
          <w:lang w:eastAsia="tr-TR"/>
        </w:rPr>
        <w:t>ve</w:t>
      </w:r>
      <w:r w:rsidR="00161EE4">
        <w:rPr>
          <w:rFonts w:eastAsia="Times New Roman" w:cs="Times New Roman"/>
          <w:bCs/>
          <w:szCs w:val="24"/>
          <w:lang w:eastAsia="tr-TR"/>
        </w:rPr>
        <w:t xml:space="preserve"> </w:t>
      </w:r>
      <w:r w:rsidRPr="009F152B">
        <w:rPr>
          <w:rFonts w:eastAsia="Times New Roman" w:cs="Times New Roman"/>
          <w:bCs/>
          <w:szCs w:val="24"/>
          <w:lang w:eastAsia="tr-TR"/>
        </w:rPr>
        <w:t>üstü</w:t>
      </w:r>
      <w:r w:rsidR="00161EE4">
        <w:rPr>
          <w:rFonts w:eastAsia="Times New Roman" w:cs="Times New Roman"/>
          <w:bCs/>
          <w:szCs w:val="24"/>
          <w:lang w:eastAsia="tr-TR"/>
        </w:rPr>
        <w:t xml:space="preserve"> </w:t>
      </w:r>
      <w:r w:rsidRPr="009F152B">
        <w:rPr>
          <w:rFonts w:eastAsia="Times New Roman" w:cs="Times New Roman"/>
          <w:bCs/>
          <w:szCs w:val="24"/>
          <w:lang w:eastAsia="tr-TR"/>
        </w:rPr>
        <w:t>spor</w:t>
      </w:r>
      <w:r w:rsidR="00161EE4">
        <w:rPr>
          <w:rFonts w:eastAsia="Times New Roman" w:cs="Times New Roman"/>
          <w:bCs/>
          <w:szCs w:val="24"/>
          <w:lang w:eastAsia="tr-TR"/>
        </w:rPr>
        <w:t xml:space="preserve"> </w:t>
      </w:r>
      <w:r w:rsidRPr="009F152B">
        <w:rPr>
          <w:rFonts w:eastAsia="Times New Roman" w:cs="Times New Roman"/>
          <w:bCs/>
          <w:szCs w:val="24"/>
          <w:lang w:eastAsia="tr-TR"/>
        </w:rPr>
        <w:t>geçmişine</w:t>
      </w:r>
      <w:r w:rsidR="00161EE4">
        <w:rPr>
          <w:rFonts w:eastAsia="Times New Roman" w:cs="Times New Roman"/>
          <w:bCs/>
          <w:szCs w:val="24"/>
          <w:lang w:eastAsia="tr-TR"/>
        </w:rPr>
        <w:t xml:space="preserve"> </w:t>
      </w:r>
      <w:r w:rsidRPr="009F152B">
        <w:rPr>
          <w:rFonts w:eastAsia="Times New Roman" w:cs="Times New Roman"/>
          <w:bCs/>
          <w:szCs w:val="24"/>
          <w:lang w:eastAsia="tr-TR"/>
        </w:rPr>
        <w:t>sahip</w:t>
      </w:r>
      <w:r w:rsidR="00161EE4">
        <w:rPr>
          <w:rFonts w:eastAsia="Times New Roman" w:cs="Times New Roman"/>
          <w:bCs/>
          <w:szCs w:val="24"/>
          <w:lang w:eastAsia="tr-TR"/>
        </w:rPr>
        <w:t xml:space="preserve"> </w:t>
      </w:r>
      <w:r w:rsidRPr="009F152B">
        <w:rPr>
          <w:rFonts w:eastAsia="Times New Roman" w:cs="Times New Roman"/>
          <w:bCs/>
          <w:szCs w:val="24"/>
          <w:lang w:eastAsia="tr-TR"/>
        </w:rPr>
        <w:t>olan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katılımcılardan</w:t>
      </w:r>
      <w:r w:rsidR="00161EE4">
        <w:rPr>
          <w:rFonts w:eastAsia="Times New Roman" w:cs="Times New Roman"/>
          <w:bCs/>
          <w:szCs w:val="24"/>
          <w:lang w:eastAsia="tr-TR"/>
        </w:rPr>
        <w:t xml:space="preserve"> </w:t>
      </w:r>
      <w:r w:rsidRPr="009F152B">
        <w:rPr>
          <w:rFonts w:eastAsia="Times New Roman" w:cs="Times New Roman"/>
          <w:bCs/>
          <w:szCs w:val="24"/>
          <w:lang w:eastAsia="tr-TR"/>
        </w:rPr>
        <w:t>yüksek</w:t>
      </w:r>
      <w:r w:rsidR="00161EE4">
        <w:rPr>
          <w:rFonts w:eastAsia="Times New Roman" w:cs="Times New Roman"/>
          <w:bCs/>
          <w:szCs w:val="24"/>
          <w:lang w:eastAsia="tr-TR"/>
        </w:rPr>
        <w:t xml:space="preserve"> </w:t>
      </w:r>
      <w:r w:rsidRPr="009F152B">
        <w:rPr>
          <w:rFonts w:eastAsia="Times New Roman" w:cs="Times New Roman"/>
          <w:bCs/>
          <w:szCs w:val="24"/>
          <w:lang w:eastAsia="tr-TR"/>
        </w:rPr>
        <w:t>olduğu;</w:t>
      </w:r>
      <w:r w:rsidR="00161EE4">
        <w:rPr>
          <w:rFonts w:eastAsia="Times New Roman" w:cs="Times New Roman"/>
          <w:bCs/>
          <w:szCs w:val="24"/>
          <w:lang w:eastAsia="tr-TR"/>
        </w:rPr>
        <w:t xml:space="preserve"> </w:t>
      </w:r>
      <w:r w:rsidRPr="009F152B">
        <w:rPr>
          <w:rFonts w:eastAsia="Calibri" w:cs="Times New Roman"/>
          <w:szCs w:val="24"/>
        </w:rPr>
        <w:t>Baskı</w:t>
      </w:r>
      <w:r w:rsidR="00161EE4">
        <w:rPr>
          <w:rFonts w:eastAsia="Calibri" w:cs="Times New Roman"/>
          <w:szCs w:val="24"/>
        </w:rPr>
        <w:t xml:space="preserve"> </w:t>
      </w:r>
      <w:r w:rsidRPr="009F152B">
        <w:rPr>
          <w:rFonts w:eastAsia="Calibri" w:cs="Times New Roman"/>
          <w:szCs w:val="24"/>
        </w:rPr>
        <w:t>altında</w:t>
      </w:r>
      <w:r w:rsidR="00161EE4">
        <w:rPr>
          <w:rFonts w:eastAsia="Calibri" w:cs="Times New Roman"/>
          <w:szCs w:val="24"/>
        </w:rPr>
        <w:t xml:space="preserve"> </w:t>
      </w:r>
      <w:r w:rsidRPr="009F152B">
        <w:rPr>
          <w:rFonts w:eastAsia="Calibri" w:cs="Times New Roman"/>
          <w:szCs w:val="24"/>
        </w:rPr>
        <w:t>yüksek</w:t>
      </w:r>
      <w:r w:rsidR="00161EE4">
        <w:rPr>
          <w:rFonts w:eastAsia="Calibri" w:cs="Times New Roman"/>
          <w:szCs w:val="24"/>
        </w:rPr>
        <w:t xml:space="preserve"> </w:t>
      </w:r>
      <w:r w:rsidRPr="009F152B">
        <w:rPr>
          <w:rFonts w:eastAsia="Calibri" w:cs="Times New Roman"/>
          <w:szCs w:val="24"/>
        </w:rPr>
        <w:t>performans</w:t>
      </w:r>
      <w:r w:rsidR="00161EE4">
        <w:rPr>
          <w:rFonts w:eastAsia="Times New Roman" w:cs="Times New Roman"/>
          <w:bCs/>
          <w:szCs w:val="24"/>
          <w:lang w:eastAsia="tr-TR"/>
        </w:rPr>
        <w:t xml:space="preserve"> </w:t>
      </w:r>
      <w:r w:rsidRPr="009F152B">
        <w:rPr>
          <w:rFonts w:eastAsia="Times New Roman" w:cs="Times New Roman"/>
          <w:bCs/>
          <w:szCs w:val="24"/>
          <w:lang w:eastAsia="tr-TR"/>
        </w:rPr>
        <w:t>alt</w:t>
      </w:r>
      <w:r w:rsidR="00161EE4">
        <w:rPr>
          <w:rFonts w:eastAsia="Times New Roman" w:cs="Times New Roman"/>
          <w:bCs/>
          <w:szCs w:val="24"/>
          <w:lang w:eastAsia="tr-TR"/>
        </w:rPr>
        <w:t xml:space="preserve"> </w:t>
      </w:r>
      <w:r w:rsidRPr="009F152B">
        <w:rPr>
          <w:rFonts w:eastAsia="Times New Roman" w:cs="Times New Roman"/>
          <w:bCs/>
          <w:szCs w:val="24"/>
          <w:lang w:eastAsia="tr-TR"/>
        </w:rPr>
        <w:t>boyutunda</w:t>
      </w:r>
      <w:r w:rsidR="00161EE4">
        <w:rPr>
          <w:rFonts w:eastAsia="Times New Roman" w:cs="Times New Roman"/>
          <w:bCs/>
          <w:szCs w:val="24"/>
          <w:lang w:eastAsia="tr-TR"/>
        </w:rPr>
        <w:t xml:space="preserve"> </w:t>
      </w:r>
      <w:r w:rsidRPr="009F152B">
        <w:rPr>
          <w:rFonts w:eastAsia="Times New Roman" w:cs="Times New Roman"/>
          <w:bCs/>
          <w:szCs w:val="24"/>
          <w:lang w:eastAsia="tr-TR"/>
        </w:rPr>
        <w:t>2-3</w:t>
      </w:r>
      <w:r w:rsidR="00161EE4">
        <w:rPr>
          <w:rFonts w:eastAsia="Times New Roman" w:cs="Times New Roman"/>
          <w:bCs/>
          <w:szCs w:val="24"/>
          <w:lang w:eastAsia="tr-TR"/>
        </w:rPr>
        <w:t xml:space="preserve"> </w:t>
      </w:r>
      <w:r w:rsidRPr="009F152B">
        <w:rPr>
          <w:rFonts w:eastAsia="Times New Roman" w:cs="Times New Roman"/>
          <w:bCs/>
          <w:szCs w:val="24"/>
          <w:lang w:eastAsia="tr-TR"/>
        </w:rPr>
        <w:t>yıl</w:t>
      </w:r>
      <w:r w:rsidR="00161EE4">
        <w:rPr>
          <w:rFonts w:eastAsia="Times New Roman" w:cs="Times New Roman"/>
          <w:bCs/>
          <w:szCs w:val="24"/>
          <w:lang w:eastAsia="tr-TR"/>
        </w:rPr>
        <w:t xml:space="preserve"> </w:t>
      </w:r>
      <w:r w:rsidRPr="009F152B">
        <w:rPr>
          <w:rFonts w:eastAsia="Times New Roman" w:cs="Times New Roman"/>
          <w:bCs/>
          <w:szCs w:val="24"/>
          <w:lang w:eastAsia="tr-TR"/>
        </w:rPr>
        <w:t>spor</w:t>
      </w:r>
      <w:r w:rsidR="00161EE4">
        <w:rPr>
          <w:rFonts w:eastAsia="Times New Roman" w:cs="Times New Roman"/>
          <w:bCs/>
          <w:szCs w:val="24"/>
          <w:lang w:eastAsia="tr-TR"/>
        </w:rPr>
        <w:t xml:space="preserve"> </w:t>
      </w:r>
      <w:r w:rsidRPr="009F152B">
        <w:rPr>
          <w:rFonts w:eastAsia="Times New Roman" w:cs="Times New Roman"/>
          <w:bCs/>
          <w:szCs w:val="24"/>
          <w:lang w:eastAsia="tr-TR"/>
        </w:rPr>
        <w:t>geçmişine</w:t>
      </w:r>
      <w:r w:rsidR="00161EE4">
        <w:rPr>
          <w:rFonts w:eastAsia="Times New Roman" w:cs="Times New Roman"/>
          <w:bCs/>
          <w:szCs w:val="24"/>
          <w:lang w:eastAsia="tr-TR"/>
        </w:rPr>
        <w:t xml:space="preserve"> </w:t>
      </w:r>
      <w:r w:rsidRPr="009F152B">
        <w:rPr>
          <w:rFonts w:eastAsia="Times New Roman" w:cs="Times New Roman"/>
          <w:bCs/>
          <w:szCs w:val="24"/>
          <w:lang w:eastAsia="tr-TR"/>
        </w:rPr>
        <w:t>sahip</w:t>
      </w:r>
      <w:r w:rsidR="00161EE4">
        <w:rPr>
          <w:rFonts w:eastAsia="Times New Roman" w:cs="Times New Roman"/>
          <w:bCs/>
          <w:szCs w:val="24"/>
          <w:lang w:eastAsia="tr-TR"/>
        </w:rPr>
        <w:t xml:space="preserve"> </w:t>
      </w:r>
      <w:r w:rsidRPr="009F152B">
        <w:rPr>
          <w:rFonts w:eastAsia="Times New Roman" w:cs="Times New Roman"/>
          <w:bCs/>
          <w:szCs w:val="24"/>
          <w:lang w:eastAsia="tr-TR"/>
        </w:rPr>
        <w:t>olan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katılımcıların</w:t>
      </w:r>
      <w:r w:rsidR="00161EE4">
        <w:rPr>
          <w:rFonts w:eastAsia="Times New Roman" w:cs="Times New Roman"/>
          <w:bCs/>
          <w:szCs w:val="24"/>
          <w:lang w:eastAsia="tr-TR"/>
        </w:rPr>
        <w:t xml:space="preserve"> </w:t>
      </w:r>
      <w:r w:rsidRPr="009F152B">
        <w:rPr>
          <w:rFonts w:eastAsia="Times New Roman" w:cs="Times New Roman"/>
          <w:bCs/>
          <w:szCs w:val="24"/>
          <w:lang w:eastAsia="tr-TR"/>
        </w:rPr>
        <w:t>puanlarının</w:t>
      </w:r>
      <w:r w:rsidR="00161EE4">
        <w:rPr>
          <w:rFonts w:eastAsia="Times New Roman" w:cs="Times New Roman"/>
          <w:bCs/>
          <w:szCs w:val="24"/>
          <w:lang w:eastAsia="tr-TR"/>
        </w:rPr>
        <w:t xml:space="preserve"> </w:t>
      </w:r>
      <w:r w:rsidRPr="009F152B">
        <w:rPr>
          <w:rFonts w:eastAsia="Times New Roman" w:cs="Times New Roman"/>
          <w:bCs/>
          <w:szCs w:val="24"/>
          <w:lang w:eastAsia="tr-TR"/>
        </w:rPr>
        <w:t>1</w:t>
      </w:r>
      <w:r w:rsidR="00161EE4">
        <w:rPr>
          <w:rFonts w:eastAsia="Times New Roman" w:cs="Times New Roman"/>
          <w:bCs/>
          <w:szCs w:val="24"/>
          <w:lang w:eastAsia="tr-TR"/>
        </w:rPr>
        <w:t xml:space="preserve"> </w:t>
      </w:r>
      <w:r w:rsidRPr="009F152B">
        <w:rPr>
          <w:rFonts w:eastAsia="Times New Roman" w:cs="Times New Roman"/>
          <w:bCs/>
          <w:szCs w:val="24"/>
          <w:lang w:eastAsia="tr-TR"/>
        </w:rPr>
        <w:t>yıl</w:t>
      </w:r>
      <w:r w:rsidR="00161EE4">
        <w:rPr>
          <w:rFonts w:eastAsia="Times New Roman" w:cs="Times New Roman"/>
          <w:bCs/>
          <w:szCs w:val="24"/>
          <w:lang w:eastAsia="tr-TR"/>
        </w:rPr>
        <w:t xml:space="preserve"> </w:t>
      </w:r>
      <w:r w:rsidRPr="009F152B">
        <w:rPr>
          <w:rFonts w:eastAsia="Times New Roman" w:cs="Times New Roman"/>
          <w:bCs/>
          <w:szCs w:val="24"/>
          <w:lang w:eastAsia="tr-TR"/>
        </w:rPr>
        <w:t>ve</w:t>
      </w:r>
      <w:r w:rsidR="00161EE4">
        <w:rPr>
          <w:rFonts w:eastAsia="Times New Roman" w:cs="Times New Roman"/>
          <w:bCs/>
          <w:szCs w:val="24"/>
          <w:lang w:eastAsia="tr-TR"/>
        </w:rPr>
        <w:t xml:space="preserve"> </w:t>
      </w:r>
      <w:r w:rsidRPr="009F152B">
        <w:rPr>
          <w:rFonts w:eastAsia="Times New Roman" w:cs="Times New Roman"/>
          <w:bCs/>
          <w:szCs w:val="24"/>
          <w:lang w:eastAsia="tr-TR"/>
        </w:rPr>
        <w:t>altı</w:t>
      </w:r>
      <w:r w:rsidR="00161EE4">
        <w:rPr>
          <w:rFonts w:eastAsia="Times New Roman" w:cs="Times New Roman"/>
          <w:bCs/>
          <w:szCs w:val="24"/>
          <w:lang w:eastAsia="tr-TR"/>
        </w:rPr>
        <w:t xml:space="preserve"> </w:t>
      </w:r>
      <w:r w:rsidRPr="009F152B">
        <w:rPr>
          <w:rFonts w:eastAsia="Times New Roman" w:cs="Times New Roman"/>
          <w:bCs/>
          <w:szCs w:val="24"/>
          <w:lang w:eastAsia="tr-TR"/>
        </w:rPr>
        <w:t>spor</w:t>
      </w:r>
      <w:r w:rsidR="00161EE4">
        <w:rPr>
          <w:rFonts w:eastAsia="Times New Roman" w:cs="Times New Roman"/>
          <w:bCs/>
          <w:szCs w:val="24"/>
          <w:lang w:eastAsia="tr-TR"/>
        </w:rPr>
        <w:t xml:space="preserve"> </w:t>
      </w:r>
      <w:r w:rsidRPr="009F152B">
        <w:rPr>
          <w:rFonts w:eastAsia="Times New Roman" w:cs="Times New Roman"/>
          <w:bCs/>
          <w:szCs w:val="24"/>
          <w:lang w:eastAsia="tr-TR"/>
        </w:rPr>
        <w:t>geçmişine</w:t>
      </w:r>
      <w:r w:rsidR="00161EE4">
        <w:rPr>
          <w:rFonts w:eastAsia="Times New Roman" w:cs="Times New Roman"/>
          <w:bCs/>
          <w:szCs w:val="24"/>
          <w:lang w:eastAsia="tr-TR"/>
        </w:rPr>
        <w:t xml:space="preserve"> </w:t>
      </w:r>
      <w:r w:rsidRPr="009F152B">
        <w:rPr>
          <w:rFonts w:eastAsia="Times New Roman" w:cs="Times New Roman"/>
          <w:bCs/>
          <w:szCs w:val="24"/>
          <w:lang w:eastAsia="tr-TR"/>
        </w:rPr>
        <w:t>sahip</w:t>
      </w:r>
      <w:r w:rsidR="00161EE4">
        <w:rPr>
          <w:rFonts w:eastAsia="Times New Roman" w:cs="Times New Roman"/>
          <w:bCs/>
          <w:szCs w:val="24"/>
          <w:lang w:eastAsia="tr-TR"/>
        </w:rPr>
        <w:t xml:space="preserve"> </w:t>
      </w:r>
      <w:r w:rsidRPr="009F152B">
        <w:rPr>
          <w:rFonts w:eastAsia="Times New Roman" w:cs="Times New Roman"/>
          <w:bCs/>
          <w:szCs w:val="24"/>
          <w:lang w:eastAsia="tr-TR"/>
        </w:rPr>
        <w:t>olan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katılımcılardan</w:t>
      </w:r>
      <w:r w:rsidR="00161EE4">
        <w:rPr>
          <w:rFonts w:eastAsia="Times New Roman" w:cs="Times New Roman"/>
          <w:bCs/>
          <w:szCs w:val="24"/>
          <w:lang w:eastAsia="tr-TR"/>
        </w:rPr>
        <w:t xml:space="preserve"> </w:t>
      </w:r>
      <w:r w:rsidRPr="009F152B">
        <w:rPr>
          <w:rFonts w:eastAsia="Times New Roman" w:cs="Times New Roman"/>
          <w:bCs/>
          <w:szCs w:val="24"/>
          <w:lang w:eastAsia="tr-TR"/>
        </w:rPr>
        <w:t>yüksek</w:t>
      </w:r>
      <w:r w:rsidR="00161EE4">
        <w:rPr>
          <w:rFonts w:eastAsia="Times New Roman" w:cs="Times New Roman"/>
          <w:bCs/>
          <w:szCs w:val="24"/>
          <w:lang w:eastAsia="tr-TR"/>
        </w:rPr>
        <w:t xml:space="preserve"> </w:t>
      </w:r>
      <w:r w:rsidRPr="009F152B">
        <w:rPr>
          <w:rFonts w:eastAsia="Times New Roman" w:cs="Times New Roman"/>
          <w:bCs/>
          <w:szCs w:val="24"/>
          <w:lang w:eastAsia="tr-TR"/>
        </w:rPr>
        <w:t>olduğu;</w:t>
      </w:r>
      <w:r w:rsidR="00161EE4">
        <w:rPr>
          <w:rFonts w:eastAsia="Times New Roman" w:cs="Times New Roman"/>
          <w:bCs/>
          <w:szCs w:val="24"/>
          <w:lang w:eastAsia="tr-TR"/>
        </w:rPr>
        <w:t xml:space="preserve"> </w:t>
      </w:r>
      <w:r w:rsidRPr="009F152B">
        <w:rPr>
          <w:rFonts w:eastAsia="Calibri" w:cs="Times New Roman"/>
          <w:szCs w:val="24"/>
        </w:rPr>
        <w:t>Zorlukla</w:t>
      </w:r>
      <w:r w:rsidR="00161EE4">
        <w:rPr>
          <w:rFonts w:eastAsia="Calibri" w:cs="Times New Roman"/>
          <w:szCs w:val="24"/>
        </w:rPr>
        <w:t xml:space="preserve"> </w:t>
      </w:r>
      <w:r w:rsidRPr="009F152B">
        <w:rPr>
          <w:rFonts w:eastAsia="Calibri" w:cs="Times New Roman"/>
          <w:szCs w:val="24"/>
        </w:rPr>
        <w:t>baş</w:t>
      </w:r>
      <w:r w:rsidR="00161EE4">
        <w:rPr>
          <w:rFonts w:eastAsia="Calibri" w:cs="Times New Roman"/>
          <w:szCs w:val="24"/>
        </w:rPr>
        <w:t xml:space="preserve"> </w:t>
      </w:r>
      <w:r w:rsidRPr="009F152B">
        <w:rPr>
          <w:rFonts w:eastAsia="Calibri" w:cs="Times New Roman"/>
          <w:szCs w:val="24"/>
        </w:rPr>
        <w:t>etme</w:t>
      </w:r>
      <w:r w:rsidR="00161EE4">
        <w:rPr>
          <w:rFonts w:eastAsia="Calibri" w:cs="Times New Roman"/>
          <w:szCs w:val="24"/>
        </w:rPr>
        <w:t xml:space="preserve"> </w:t>
      </w:r>
      <w:r w:rsidRPr="009F152B">
        <w:rPr>
          <w:rFonts w:eastAsia="Calibri" w:cs="Times New Roman"/>
          <w:szCs w:val="24"/>
        </w:rPr>
        <w:t>alt</w:t>
      </w:r>
      <w:r w:rsidR="00161EE4">
        <w:rPr>
          <w:rFonts w:eastAsia="Calibri" w:cs="Times New Roman"/>
          <w:szCs w:val="24"/>
        </w:rPr>
        <w:t xml:space="preserve"> </w:t>
      </w:r>
      <w:r w:rsidRPr="009F152B">
        <w:rPr>
          <w:rFonts w:eastAsia="Calibri" w:cs="Times New Roman"/>
          <w:szCs w:val="24"/>
        </w:rPr>
        <w:t>boyutunda</w:t>
      </w:r>
      <w:r w:rsidR="00933BCD">
        <w:rPr>
          <w:rFonts w:eastAsia="Calibri" w:cs="Times New Roman"/>
          <w:szCs w:val="24"/>
        </w:rPr>
        <w:t xml:space="preserve"> </w:t>
      </w:r>
      <w:r w:rsidR="00161EE4">
        <w:rPr>
          <w:rFonts w:eastAsia="Times New Roman" w:cs="Times New Roman"/>
          <w:bCs/>
          <w:szCs w:val="24"/>
          <w:lang w:eastAsia="tr-TR"/>
        </w:rPr>
        <w:t xml:space="preserve"> </w:t>
      </w:r>
      <w:r w:rsidRPr="009F152B">
        <w:rPr>
          <w:rFonts w:eastAsia="Times New Roman" w:cs="Times New Roman"/>
          <w:bCs/>
          <w:szCs w:val="24"/>
          <w:lang w:eastAsia="tr-TR"/>
        </w:rPr>
        <w:t>2-3</w:t>
      </w:r>
      <w:r w:rsidR="00161EE4">
        <w:rPr>
          <w:rFonts w:eastAsia="Times New Roman" w:cs="Times New Roman"/>
          <w:bCs/>
          <w:szCs w:val="24"/>
          <w:lang w:eastAsia="tr-TR"/>
        </w:rPr>
        <w:t xml:space="preserve"> </w:t>
      </w:r>
      <w:r w:rsidRPr="009F152B">
        <w:rPr>
          <w:rFonts w:eastAsia="Times New Roman" w:cs="Times New Roman"/>
          <w:bCs/>
          <w:szCs w:val="24"/>
          <w:lang w:eastAsia="tr-TR"/>
        </w:rPr>
        <w:t>yıl</w:t>
      </w:r>
      <w:r w:rsidR="00161EE4">
        <w:rPr>
          <w:rFonts w:eastAsia="Times New Roman" w:cs="Times New Roman"/>
          <w:bCs/>
          <w:szCs w:val="24"/>
          <w:lang w:eastAsia="tr-TR"/>
        </w:rPr>
        <w:t xml:space="preserve"> </w:t>
      </w:r>
      <w:r w:rsidRPr="009F152B">
        <w:rPr>
          <w:rFonts w:eastAsia="Times New Roman" w:cs="Times New Roman"/>
          <w:bCs/>
          <w:szCs w:val="24"/>
          <w:lang w:eastAsia="tr-TR"/>
        </w:rPr>
        <w:t>ve</w:t>
      </w:r>
      <w:r w:rsidR="00161EE4">
        <w:rPr>
          <w:rFonts w:eastAsia="Times New Roman" w:cs="Times New Roman"/>
          <w:bCs/>
          <w:szCs w:val="24"/>
          <w:lang w:eastAsia="tr-TR"/>
        </w:rPr>
        <w:t xml:space="preserve"> </w:t>
      </w:r>
      <w:r w:rsidRPr="009F152B">
        <w:rPr>
          <w:rFonts w:eastAsia="Times New Roman" w:cs="Times New Roman"/>
          <w:bCs/>
          <w:szCs w:val="24"/>
          <w:lang w:eastAsia="tr-TR"/>
        </w:rPr>
        <w:t>6</w:t>
      </w:r>
      <w:r w:rsidR="00161EE4">
        <w:rPr>
          <w:rFonts w:eastAsia="Times New Roman" w:cs="Times New Roman"/>
          <w:bCs/>
          <w:szCs w:val="24"/>
          <w:lang w:eastAsia="tr-TR"/>
        </w:rPr>
        <w:t xml:space="preserve"> </w:t>
      </w:r>
      <w:r w:rsidRPr="009F152B">
        <w:rPr>
          <w:rFonts w:eastAsia="Times New Roman" w:cs="Times New Roman"/>
          <w:bCs/>
          <w:szCs w:val="24"/>
          <w:lang w:eastAsia="tr-TR"/>
        </w:rPr>
        <w:t>yıl</w:t>
      </w:r>
      <w:r w:rsidR="00161EE4">
        <w:rPr>
          <w:rFonts w:eastAsia="Times New Roman" w:cs="Times New Roman"/>
          <w:bCs/>
          <w:szCs w:val="24"/>
          <w:lang w:eastAsia="tr-TR"/>
        </w:rPr>
        <w:t xml:space="preserve"> </w:t>
      </w:r>
      <w:r w:rsidRPr="009F152B">
        <w:rPr>
          <w:rFonts w:eastAsia="Times New Roman" w:cs="Times New Roman"/>
          <w:bCs/>
          <w:szCs w:val="24"/>
          <w:lang w:eastAsia="tr-TR"/>
        </w:rPr>
        <w:t>üstü</w:t>
      </w:r>
      <w:r w:rsidR="00161EE4">
        <w:rPr>
          <w:rFonts w:eastAsia="Times New Roman" w:cs="Times New Roman"/>
          <w:bCs/>
          <w:szCs w:val="24"/>
          <w:lang w:eastAsia="tr-TR"/>
        </w:rPr>
        <w:t xml:space="preserve"> </w:t>
      </w:r>
      <w:r w:rsidRPr="009F152B">
        <w:rPr>
          <w:rFonts w:eastAsia="Times New Roman" w:cs="Times New Roman"/>
          <w:bCs/>
          <w:szCs w:val="24"/>
          <w:lang w:eastAsia="tr-TR"/>
        </w:rPr>
        <w:t>spor</w:t>
      </w:r>
      <w:r w:rsidR="00161EE4">
        <w:rPr>
          <w:rFonts w:eastAsia="Times New Roman" w:cs="Times New Roman"/>
          <w:bCs/>
          <w:szCs w:val="24"/>
          <w:lang w:eastAsia="tr-TR"/>
        </w:rPr>
        <w:t xml:space="preserve"> </w:t>
      </w:r>
      <w:r w:rsidRPr="009F152B">
        <w:rPr>
          <w:rFonts w:eastAsia="Times New Roman" w:cs="Times New Roman"/>
          <w:bCs/>
          <w:szCs w:val="24"/>
          <w:lang w:eastAsia="tr-TR"/>
        </w:rPr>
        <w:t>geçmişine</w:t>
      </w:r>
      <w:r w:rsidR="00161EE4">
        <w:rPr>
          <w:rFonts w:eastAsia="Times New Roman" w:cs="Times New Roman"/>
          <w:bCs/>
          <w:szCs w:val="24"/>
          <w:lang w:eastAsia="tr-TR"/>
        </w:rPr>
        <w:t xml:space="preserve"> </w:t>
      </w:r>
      <w:r w:rsidRPr="009F152B">
        <w:rPr>
          <w:rFonts w:eastAsia="Times New Roman" w:cs="Times New Roman"/>
          <w:bCs/>
          <w:szCs w:val="24"/>
          <w:lang w:eastAsia="tr-TR"/>
        </w:rPr>
        <w:t>sahip</w:t>
      </w:r>
      <w:r w:rsidR="00161EE4">
        <w:rPr>
          <w:rFonts w:eastAsia="Times New Roman" w:cs="Times New Roman"/>
          <w:bCs/>
          <w:szCs w:val="24"/>
          <w:lang w:eastAsia="tr-TR"/>
        </w:rPr>
        <w:t xml:space="preserve"> </w:t>
      </w:r>
      <w:r w:rsidRPr="009F152B">
        <w:rPr>
          <w:rFonts w:eastAsia="Times New Roman" w:cs="Times New Roman"/>
          <w:bCs/>
          <w:szCs w:val="24"/>
          <w:lang w:eastAsia="tr-TR"/>
        </w:rPr>
        <w:t>olan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katılımcıların</w:t>
      </w:r>
      <w:r w:rsidR="00161EE4">
        <w:rPr>
          <w:rFonts w:eastAsia="Times New Roman" w:cs="Times New Roman"/>
          <w:bCs/>
          <w:szCs w:val="24"/>
          <w:lang w:eastAsia="tr-TR"/>
        </w:rPr>
        <w:t xml:space="preserve"> </w:t>
      </w:r>
      <w:r w:rsidRPr="009F152B">
        <w:rPr>
          <w:rFonts w:eastAsia="Times New Roman" w:cs="Times New Roman"/>
          <w:bCs/>
          <w:szCs w:val="24"/>
          <w:lang w:eastAsia="tr-TR"/>
        </w:rPr>
        <w:t>puanlarının1</w:t>
      </w:r>
      <w:r w:rsidR="00161EE4">
        <w:rPr>
          <w:rFonts w:eastAsia="Times New Roman" w:cs="Times New Roman"/>
          <w:bCs/>
          <w:szCs w:val="24"/>
          <w:lang w:eastAsia="tr-TR"/>
        </w:rPr>
        <w:t xml:space="preserve"> </w:t>
      </w:r>
      <w:r w:rsidRPr="009F152B">
        <w:rPr>
          <w:rFonts w:eastAsia="Times New Roman" w:cs="Times New Roman"/>
          <w:bCs/>
          <w:szCs w:val="24"/>
          <w:lang w:eastAsia="tr-TR"/>
        </w:rPr>
        <w:t>yıl</w:t>
      </w:r>
      <w:r w:rsidR="00161EE4">
        <w:rPr>
          <w:rFonts w:eastAsia="Times New Roman" w:cs="Times New Roman"/>
          <w:bCs/>
          <w:szCs w:val="24"/>
          <w:lang w:eastAsia="tr-TR"/>
        </w:rPr>
        <w:t xml:space="preserve"> </w:t>
      </w:r>
      <w:r w:rsidRPr="009F152B">
        <w:rPr>
          <w:rFonts w:eastAsia="Times New Roman" w:cs="Times New Roman"/>
          <w:bCs/>
          <w:szCs w:val="24"/>
          <w:lang w:eastAsia="tr-TR"/>
        </w:rPr>
        <w:t>ve</w:t>
      </w:r>
      <w:r w:rsidR="00161EE4">
        <w:rPr>
          <w:rFonts w:eastAsia="Times New Roman" w:cs="Times New Roman"/>
          <w:bCs/>
          <w:szCs w:val="24"/>
          <w:lang w:eastAsia="tr-TR"/>
        </w:rPr>
        <w:t xml:space="preserve"> </w:t>
      </w:r>
      <w:r w:rsidRPr="009F152B">
        <w:rPr>
          <w:rFonts w:eastAsia="Times New Roman" w:cs="Times New Roman"/>
          <w:bCs/>
          <w:szCs w:val="24"/>
          <w:lang w:eastAsia="tr-TR"/>
        </w:rPr>
        <w:t>altı</w:t>
      </w:r>
      <w:r w:rsidR="00161EE4">
        <w:rPr>
          <w:rFonts w:eastAsia="Times New Roman" w:cs="Times New Roman"/>
          <w:bCs/>
          <w:szCs w:val="24"/>
          <w:lang w:eastAsia="tr-TR"/>
        </w:rPr>
        <w:t xml:space="preserve"> </w:t>
      </w:r>
      <w:r w:rsidRPr="009F152B">
        <w:rPr>
          <w:rFonts w:eastAsia="Times New Roman" w:cs="Times New Roman"/>
          <w:bCs/>
          <w:szCs w:val="24"/>
          <w:lang w:eastAsia="tr-TR"/>
        </w:rPr>
        <w:t>spor</w:t>
      </w:r>
      <w:r w:rsidR="00161EE4">
        <w:rPr>
          <w:rFonts w:eastAsia="Times New Roman" w:cs="Times New Roman"/>
          <w:bCs/>
          <w:szCs w:val="24"/>
          <w:lang w:eastAsia="tr-TR"/>
        </w:rPr>
        <w:t xml:space="preserve"> </w:t>
      </w:r>
      <w:r w:rsidRPr="009F152B">
        <w:rPr>
          <w:rFonts w:eastAsia="Times New Roman" w:cs="Times New Roman"/>
          <w:bCs/>
          <w:szCs w:val="24"/>
          <w:lang w:eastAsia="tr-TR"/>
        </w:rPr>
        <w:t>geçmişine</w:t>
      </w:r>
      <w:r w:rsidR="00161EE4">
        <w:rPr>
          <w:rFonts w:eastAsia="Times New Roman" w:cs="Times New Roman"/>
          <w:bCs/>
          <w:szCs w:val="24"/>
          <w:lang w:eastAsia="tr-TR"/>
        </w:rPr>
        <w:t xml:space="preserve"> </w:t>
      </w:r>
      <w:r w:rsidRPr="009F152B">
        <w:rPr>
          <w:rFonts w:eastAsia="Times New Roman" w:cs="Times New Roman"/>
          <w:bCs/>
          <w:szCs w:val="24"/>
          <w:lang w:eastAsia="tr-TR"/>
        </w:rPr>
        <w:t>sahip</w:t>
      </w:r>
      <w:r w:rsidR="00161EE4">
        <w:rPr>
          <w:rFonts w:eastAsia="Times New Roman" w:cs="Times New Roman"/>
          <w:bCs/>
          <w:szCs w:val="24"/>
          <w:lang w:eastAsia="tr-TR"/>
        </w:rPr>
        <w:t xml:space="preserve"> </w:t>
      </w:r>
      <w:r w:rsidRPr="009F152B">
        <w:rPr>
          <w:rFonts w:eastAsia="Times New Roman" w:cs="Times New Roman"/>
          <w:bCs/>
          <w:szCs w:val="24"/>
          <w:lang w:eastAsia="tr-TR"/>
        </w:rPr>
        <w:t>olan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katılımcılardan</w:t>
      </w:r>
      <w:r w:rsidR="00161EE4">
        <w:rPr>
          <w:rFonts w:eastAsia="Times New Roman" w:cs="Times New Roman"/>
          <w:bCs/>
          <w:szCs w:val="24"/>
          <w:lang w:eastAsia="tr-TR"/>
        </w:rPr>
        <w:t xml:space="preserve"> </w:t>
      </w:r>
      <w:r w:rsidRPr="009F152B">
        <w:rPr>
          <w:rFonts w:eastAsia="Times New Roman" w:cs="Times New Roman"/>
          <w:bCs/>
          <w:szCs w:val="24"/>
          <w:lang w:eastAsia="tr-TR"/>
        </w:rPr>
        <w:t>yüksek</w:t>
      </w:r>
      <w:r w:rsidR="00161EE4">
        <w:rPr>
          <w:rFonts w:eastAsia="Times New Roman" w:cs="Times New Roman"/>
          <w:bCs/>
          <w:szCs w:val="24"/>
          <w:lang w:eastAsia="tr-TR"/>
        </w:rPr>
        <w:t xml:space="preserve"> </w:t>
      </w:r>
      <w:r w:rsidRPr="009F152B">
        <w:rPr>
          <w:rFonts w:eastAsia="Times New Roman" w:cs="Times New Roman"/>
          <w:bCs/>
          <w:szCs w:val="24"/>
          <w:lang w:eastAsia="tr-TR"/>
        </w:rPr>
        <w:t>olduğu;</w:t>
      </w:r>
      <w:r w:rsidR="00161EE4">
        <w:rPr>
          <w:rFonts w:eastAsia="Times New Roman" w:cs="Times New Roman"/>
          <w:bCs/>
          <w:szCs w:val="24"/>
          <w:lang w:eastAsia="tr-TR"/>
        </w:rPr>
        <w:t xml:space="preserve"> </w:t>
      </w:r>
      <w:r w:rsidRPr="009F152B">
        <w:rPr>
          <w:rFonts w:eastAsia="Calibri" w:cs="Times New Roman"/>
          <w:szCs w:val="24"/>
        </w:rPr>
        <w:t>Güven</w:t>
      </w:r>
      <w:r w:rsidR="00161EE4">
        <w:rPr>
          <w:rFonts w:eastAsia="Calibri" w:cs="Times New Roman"/>
          <w:szCs w:val="24"/>
        </w:rPr>
        <w:t xml:space="preserve"> </w:t>
      </w:r>
      <w:r w:rsidRPr="009F152B">
        <w:rPr>
          <w:rFonts w:eastAsia="Calibri" w:cs="Times New Roman"/>
          <w:szCs w:val="24"/>
        </w:rPr>
        <w:t>ve</w:t>
      </w:r>
      <w:r w:rsidR="00161EE4">
        <w:rPr>
          <w:rFonts w:eastAsia="Calibri" w:cs="Times New Roman"/>
          <w:szCs w:val="24"/>
        </w:rPr>
        <w:t xml:space="preserve"> </w:t>
      </w:r>
      <w:r w:rsidRPr="009F152B">
        <w:rPr>
          <w:rFonts w:eastAsia="Calibri" w:cs="Times New Roman"/>
          <w:szCs w:val="24"/>
        </w:rPr>
        <w:t>Başarı</w:t>
      </w:r>
      <w:r w:rsidR="00161EE4">
        <w:rPr>
          <w:rFonts w:eastAsia="Calibri" w:cs="Times New Roman"/>
          <w:szCs w:val="24"/>
        </w:rPr>
        <w:t xml:space="preserve"> </w:t>
      </w:r>
      <w:r w:rsidRPr="009F152B">
        <w:rPr>
          <w:rFonts w:eastAsia="Calibri" w:cs="Times New Roman"/>
          <w:szCs w:val="24"/>
        </w:rPr>
        <w:t>güdüsü</w:t>
      </w:r>
      <w:r w:rsidR="00161EE4">
        <w:rPr>
          <w:rFonts w:eastAsia="Calibri" w:cs="Times New Roman"/>
          <w:szCs w:val="24"/>
        </w:rPr>
        <w:t xml:space="preserve"> </w:t>
      </w:r>
      <w:r w:rsidRPr="009F152B">
        <w:rPr>
          <w:rFonts w:eastAsia="Calibri" w:cs="Times New Roman"/>
          <w:szCs w:val="24"/>
        </w:rPr>
        <w:t>alt</w:t>
      </w:r>
      <w:r w:rsidR="00161EE4">
        <w:rPr>
          <w:rFonts w:eastAsia="Calibri" w:cs="Times New Roman"/>
          <w:szCs w:val="24"/>
        </w:rPr>
        <w:t xml:space="preserve"> </w:t>
      </w:r>
      <w:r w:rsidRPr="009F152B">
        <w:rPr>
          <w:rFonts w:eastAsia="Calibri" w:cs="Times New Roman"/>
          <w:szCs w:val="24"/>
        </w:rPr>
        <w:t>boyutunda</w:t>
      </w:r>
      <w:r w:rsidR="00161EE4">
        <w:rPr>
          <w:rFonts w:eastAsia="Calibri" w:cs="Times New Roman"/>
          <w:szCs w:val="24"/>
        </w:rPr>
        <w:t xml:space="preserve"> </w:t>
      </w:r>
      <w:r w:rsidRPr="009F152B">
        <w:rPr>
          <w:rFonts w:eastAsia="Times New Roman" w:cs="Times New Roman"/>
          <w:bCs/>
          <w:szCs w:val="24"/>
          <w:lang w:eastAsia="tr-TR"/>
        </w:rPr>
        <w:t>6</w:t>
      </w:r>
      <w:r w:rsidR="00161EE4">
        <w:rPr>
          <w:rFonts w:eastAsia="Times New Roman" w:cs="Times New Roman"/>
          <w:bCs/>
          <w:szCs w:val="24"/>
          <w:lang w:eastAsia="tr-TR"/>
        </w:rPr>
        <w:t xml:space="preserve"> </w:t>
      </w:r>
      <w:r w:rsidRPr="009F152B">
        <w:rPr>
          <w:rFonts w:eastAsia="Times New Roman" w:cs="Times New Roman"/>
          <w:bCs/>
          <w:szCs w:val="24"/>
          <w:lang w:eastAsia="tr-TR"/>
        </w:rPr>
        <w:t>yıl</w:t>
      </w:r>
      <w:r w:rsidR="00161EE4">
        <w:rPr>
          <w:rFonts w:eastAsia="Times New Roman" w:cs="Times New Roman"/>
          <w:bCs/>
          <w:szCs w:val="24"/>
          <w:lang w:eastAsia="tr-TR"/>
        </w:rPr>
        <w:t xml:space="preserve"> </w:t>
      </w:r>
      <w:r w:rsidRPr="009F152B">
        <w:rPr>
          <w:rFonts w:eastAsia="Times New Roman" w:cs="Times New Roman"/>
          <w:bCs/>
          <w:szCs w:val="24"/>
          <w:lang w:eastAsia="tr-TR"/>
        </w:rPr>
        <w:t>üstü</w:t>
      </w:r>
      <w:r w:rsidR="00161EE4">
        <w:rPr>
          <w:rFonts w:eastAsia="Times New Roman" w:cs="Times New Roman"/>
          <w:bCs/>
          <w:szCs w:val="24"/>
          <w:lang w:eastAsia="tr-TR"/>
        </w:rPr>
        <w:t xml:space="preserve"> </w:t>
      </w:r>
      <w:r w:rsidRPr="009F152B">
        <w:rPr>
          <w:rFonts w:eastAsia="Times New Roman" w:cs="Times New Roman"/>
          <w:bCs/>
          <w:szCs w:val="24"/>
          <w:lang w:eastAsia="tr-TR"/>
        </w:rPr>
        <w:t>spor</w:t>
      </w:r>
      <w:r w:rsidR="00161EE4">
        <w:rPr>
          <w:rFonts w:eastAsia="Times New Roman" w:cs="Times New Roman"/>
          <w:bCs/>
          <w:szCs w:val="24"/>
          <w:lang w:eastAsia="tr-TR"/>
        </w:rPr>
        <w:t xml:space="preserve"> </w:t>
      </w:r>
      <w:r w:rsidRPr="009F152B">
        <w:rPr>
          <w:rFonts w:eastAsia="Times New Roman" w:cs="Times New Roman"/>
          <w:bCs/>
          <w:szCs w:val="24"/>
          <w:lang w:eastAsia="tr-TR"/>
        </w:rPr>
        <w:t>geçmişine</w:t>
      </w:r>
      <w:r w:rsidR="00161EE4">
        <w:rPr>
          <w:rFonts w:eastAsia="Times New Roman" w:cs="Times New Roman"/>
          <w:bCs/>
          <w:szCs w:val="24"/>
          <w:lang w:eastAsia="tr-TR"/>
        </w:rPr>
        <w:t xml:space="preserve"> </w:t>
      </w:r>
      <w:r w:rsidRPr="009F152B">
        <w:rPr>
          <w:rFonts w:eastAsia="Times New Roman" w:cs="Times New Roman"/>
          <w:bCs/>
          <w:szCs w:val="24"/>
          <w:lang w:eastAsia="tr-TR"/>
        </w:rPr>
        <w:t>sahip</w:t>
      </w:r>
      <w:r w:rsidR="00161EE4">
        <w:rPr>
          <w:rFonts w:eastAsia="Times New Roman" w:cs="Times New Roman"/>
          <w:bCs/>
          <w:szCs w:val="24"/>
          <w:lang w:eastAsia="tr-TR"/>
        </w:rPr>
        <w:t xml:space="preserve"> </w:t>
      </w:r>
      <w:r w:rsidRPr="009F152B">
        <w:rPr>
          <w:rFonts w:eastAsia="Times New Roman" w:cs="Times New Roman"/>
          <w:bCs/>
          <w:szCs w:val="24"/>
          <w:lang w:eastAsia="tr-TR"/>
        </w:rPr>
        <w:t>olan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katılımcıların</w:t>
      </w:r>
      <w:r w:rsidR="00161EE4">
        <w:rPr>
          <w:rFonts w:eastAsia="Times New Roman" w:cs="Times New Roman"/>
          <w:bCs/>
          <w:szCs w:val="24"/>
          <w:lang w:eastAsia="tr-TR"/>
        </w:rPr>
        <w:t xml:space="preserve"> </w:t>
      </w:r>
      <w:r w:rsidRPr="009F152B">
        <w:rPr>
          <w:rFonts w:eastAsia="Times New Roman" w:cs="Times New Roman"/>
          <w:bCs/>
          <w:szCs w:val="24"/>
          <w:lang w:eastAsia="tr-TR"/>
        </w:rPr>
        <w:t>puanlarının1</w:t>
      </w:r>
      <w:r w:rsidR="00161EE4">
        <w:rPr>
          <w:rFonts w:eastAsia="Times New Roman" w:cs="Times New Roman"/>
          <w:bCs/>
          <w:szCs w:val="24"/>
          <w:lang w:eastAsia="tr-TR"/>
        </w:rPr>
        <w:t xml:space="preserve"> </w:t>
      </w:r>
      <w:r w:rsidRPr="009F152B">
        <w:rPr>
          <w:rFonts w:eastAsia="Times New Roman" w:cs="Times New Roman"/>
          <w:bCs/>
          <w:szCs w:val="24"/>
          <w:lang w:eastAsia="tr-TR"/>
        </w:rPr>
        <w:t>yıl</w:t>
      </w:r>
      <w:r w:rsidR="00161EE4">
        <w:rPr>
          <w:rFonts w:eastAsia="Times New Roman" w:cs="Times New Roman"/>
          <w:bCs/>
          <w:szCs w:val="24"/>
          <w:lang w:eastAsia="tr-TR"/>
        </w:rPr>
        <w:t xml:space="preserve"> </w:t>
      </w:r>
      <w:r w:rsidRPr="009F152B">
        <w:rPr>
          <w:rFonts w:eastAsia="Times New Roman" w:cs="Times New Roman"/>
          <w:bCs/>
          <w:szCs w:val="24"/>
          <w:lang w:eastAsia="tr-TR"/>
        </w:rPr>
        <w:t>ve</w:t>
      </w:r>
      <w:r w:rsidR="00161EE4">
        <w:rPr>
          <w:rFonts w:eastAsia="Times New Roman" w:cs="Times New Roman"/>
          <w:bCs/>
          <w:szCs w:val="24"/>
          <w:lang w:eastAsia="tr-TR"/>
        </w:rPr>
        <w:t xml:space="preserve"> </w:t>
      </w:r>
      <w:r w:rsidRPr="009F152B">
        <w:rPr>
          <w:rFonts w:eastAsia="Times New Roman" w:cs="Times New Roman"/>
          <w:bCs/>
          <w:szCs w:val="24"/>
          <w:lang w:eastAsia="tr-TR"/>
        </w:rPr>
        <w:t>altı</w:t>
      </w:r>
      <w:r w:rsidR="00161EE4">
        <w:rPr>
          <w:rFonts w:eastAsia="Times New Roman" w:cs="Times New Roman"/>
          <w:bCs/>
          <w:szCs w:val="24"/>
          <w:lang w:eastAsia="tr-TR"/>
        </w:rPr>
        <w:t xml:space="preserve"> </w:t>
      </w:r>
      <w:r w:rsidRPr="009F152B">
        <w:rPr>
          <w:rFonts w:eastAsia="Times New Roman" w:cs="Times New Roman"/>
          <w:bCs/>
          <w:szCs w:val="24"/>
          <w:lang w:eastAsia="tr-TR"/>
        </w:rPr>
        <w:t>spor</w:t>
      </w:r>
      <w:r w:rsidR="00161EE4">
        <w:rPr>
          <w:rFonts w:eastAsia="Times New Roman" w:cs="Times New Roman"/>
          <w:bCs/>
          <w:szCs w:val="24"/>
          <w:lang w:eastAsia="tr-TR"/>
        </w:rPr>
        <w:t xml:space="preserve"> </w:t>
      </w:r>
      <w:r w:rsidRPr="009F152B">
        <w:rPr>
          <w:rFonts w:eastAsia="Times New Roman" w:cs="Times New Roman"/>
          <w:bCs/>
          <w:szCs w:val="24"/>
          <w:lang w:eastAsia="tr-TR"/>
        </w:rPr>
        <w:t>geçmişine</w:t>
      </w:r>
      <w:r w:rsidR="00161EE4">
        <w:rPr>
          <w:rFonts w:eastAsia="Times New Roman" w:cs="Times New Roman"/>
          <w:bCs/>
          <w:szCs w:val="24"/>
          <w:lang w:eastAsia="tr-TR"/>
        </w:rPr>
        <w:t xml:space="preserve"> </w:t>
      </w:r>
      <w:r w:rsidRPr="009F152B">
        <w:rPr>
          <w:rFonts w:eastAsia="Times New Roman" w:cs="Times New Roman"/>
          <w:bCs/>
          <w:szCs w:val="24"/>
          <w:lang w:eastAsia="tr-TR"/>
        </w:rPr>
        <w:t>sahip</w:t>
      </w:r>
      <w:r w:rsidR="00161EE4">
        <w:rPr>
          <w:rFonts w:eastAsia="Times New Roman" w:cs="Times New Roman"/>
          <w:bCs/>
          <w:szCs w:val="24"/>
          <w:lang w:eastAsia="tr-TR"/>
        </w:rPr>
        <w:t xml:space="preserve"> </w:t>
      </w:r>
      <w:r w:rsidRPr="009F152B">
        <w:rPr>
          <w:rFonts w:eastAsia="Times New Roman" w:cs="Times New Roman"/>
          <w:bCs/>
          <w:szCs w:val="24"/>
          <w:lang w:eastAsia="tr-TR"/>
        </w:rPr>
        <w:t>olan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katılımcılardan</w:t>
      </w:r>
      <w:r w:rsidR="00161EE4">
        <w:rPr>
          <w:rFonts w:eastAsia="Times New Roman" w:cs="Times New Roman"/>
          <w:bCs/>
          <w:szCs w:val="24"/>
          <w:lang w:eastAsia="tr-TR"/>
        </w:rPr>
        <w:t xml:space="preserve"> </w:t>
      </w:r>
      <w:r w:rsidRPr="009F152B">
        <w:rPr>
          <w:rFonts w:eastAsia="Times New Roman" w:cs="Times New Roman"/>
          <w:bCs/>
          <w:szCs w:val="24"/>
          <w:lang w:eastAsia="tr-TR"/>
        </w:rPr>
        <w:t>yüksek</w:t>
      </w:r>
      <w:r w:rsidR="00161EE4">
        <w:rPr>
          <w:rFonts w:eastAsia="Times New Roman" w:cs="Times New Roman"/>
          <w:bCs/>
          <w:szCs w:val="24"/>
          <w:lang w:eastAsia="tr-TR"/>
        </w:rPr>
        <w:t xml:space="preserve"> </w:t>
      </w:r>
      <w:r w:rsidRPr="009F152B">
        <w:rPr>
          <w:rFonts w:eastAsia="Times New Roman" w:cs="Times New Roman"/>
          <w:bCs/>
          <w:szCs w:val="24"/>
          <w:lang w:eastAsia="tr-TR"/>
        </w:rPr>
        <w:t>olduğu;</w:t>
      </w:r>
      <w:r w:rsidR="00161EE4">
        <w:rPr>
          <w:rFonts w:eastAsia="Times New Roman" w:cs="Times New Roman"/>
          <w:bCs/>
          <w:szCs w:val="24"/>
          <w:lang w:eastAsia="tr-TR"/>
        </w:rPr>
        <w:t xml:space="preserve"> </w:t>
      </w:r>
      <w:r w:rsidRPr="009F152B">
        <w:rPr>
          <w:rFonts w:eastAsia="Calibri" w:cs="Times New Roman"/>
          <w:szCs w:val="24"/>
        </w:rPr>
        <w:t>Sportif</w:t>
      </w:r>
      <w:r w:rsidR="00161EE4">
        <w:rPr>
          <w:rFonts w:eastAsia="Calibri" w:cs="Times New Roman"/>
          <w:szCs w:val="24"/>
        </w:rPr>
        <w:t xml:space="preserve"> </w:t>
      </w:r>
      <w:r w:rsidRPr="009F152B">
        <w:rPr>
          <w:rFonts w:eastAsia="Calibri" w:cs="Times New Roman"/>
          <w:szCs w:val="24"/>
        </w:rPr>
        <w:t>Sorunlarla</w:t>
      </w:r>
      <w:r w:rsidR="00161EE4">
        <w:rPr>
          <w:rFonts w:eastAsia="Calibri" w:cs="Times New Roman"/>
          <w:szCs w:val="24"/>
        </w:rPr>
        <w:t xml:space="preserve"> </w:t>
      </w:r>
      <w:r w:rsidRPr="009F152B">
        <w:rPr>
          <w:rFonts w:eastAsia="Calibri" w:cs="Times New Roman"/>
          <w:szCs w:val="24"/>
        </w:rPr>
        <w:t>Başa</w:t>
      </w:r>
      <w:r w:rsidR="00161EE4">
        <w:rPr>
          <w:rFonts w:eastAsia="Calibri" w:cs="Times New Roman"/>
          <w:szCs w:val="24"/>
        </w:rPr>
        <w:t xml:space="preserve"> </w:t>
      </w:r>
      <w:r w:rsidRPr="009F152B">
        <w:rPr>
          <w:rFonts w:eastAsia="Calibri" w:cs="Times New Roman"/>
          <w:szCs w:val="24"/>
        </w:rPr>
        <w:t>Çıkma</w:t>
      </w:r>
      <w:r w:rsidR="00161EE4">
        <w:rPr>
          <w:rFonts w:eastAsia="Calibri" w:cs="Times New Roman"/>
          <w:szCs w:val="24"/>
        </w:rPr>
        <w:t xml:space="preserve"> </w:t>
      </w:r>
      <w:r w:rsidRPr="009F152B">
        <w:rPr>
          <w:rFonts w:eastAsia="Calibri" w:cs="Times New Roman"/>
          <w:szCs w:val="24"/>
        </w:rPr>
        <w:t>Becerileri</w:t>
      </w:r>
      <w:r w:rsidR="00161EE4">
        <w:rPr>
          <w:rFonts w:eastAsia="Calibri" w:cs="Times New Roman"/>
          <w:szCs w:val="24"/>
        </w:rPr>
        <w:t xml:space="preserve"> </w:t>
      </w:r>
      <w:r w:rsidRPr="009F152B">
        <w:rPr>
          <w:rFonts w:eastAsia="Calibri" w:cs="Times New Roman"/>
          <w:szCs w:val="24"/>
        </w:rPr>
        <w:t>ölçeği</w:t>
      </w:r>
      <w:r w:rsidR="00161EE4">
        <w:rPr>
          <w:rFonts w:eastAsia="Calibri" w:cs="Times New Roman"/>
          <w:szCs w:val="24"/>
        </w:rPr>
        <w:t xml:space="preserve"> </w:t>
      </w:r>
      <w:r w:rsidRPr="009F152B">
        <w:rPr>
          <w:rFonts w:eastAsia="Calibri" w:cs="Times New Roman"/>
          <w:szCs w:val="24"/>
        </w:rPr>
        <w:t>toplam</w:t>
      </w:r>
      <w:r w:rsidR="00161EE4">
        <w:rPr>
          <w:rFonts w:eastAsia="Calibri" w:cs="Times New Roman"/>
          <w:szCs w:val="24"/>
        </w:rPr>
        <w:t xml:space="preserve"> </w:t>
      </w:r>
      <w:r w:rsidRPr="009F152B">
        <w:rPr>
          <w:rFonts w:eastAsia="Calibri" w:cs="Times New Roman"/>
          <w:szCs w:val="24"/>
        </w:rPr>
        <w:t>puanlarında</w:t>
      </w:r>
      <w:r w:rsidR="00161EE4">
        <w:rPr>
          <w:rFonts w:eastAsia="Calibri" w:cs="Times New Roman"/>
          <w:szCs w:val="24"/>
        </w:rPr>
        <w:t xml:space="preserve"> </w:t>
      </w:r>
      <w:r w:rsidRPr="009F152B">
        <w:rPr>
          <w:rFonts w:eastAsia="Calibri" w:cs="Times New Roman"/>
          <w:szCs w:val="24"/>
        </w:rPr>
        <w:t>ise</w:t>
      </w:r>
      <w:r w:rsidR="00161EE4">
        <w:rPr>
          <w:rFonts w:eastAsia="Calibri" w:cs="Times New Roman"/>
          <w:szCs w:val="24"/>
        </w:rPr>
        <w:t xml:space="preserve"> </w:t>
      </w:r>
      <w:r w:rsidRPr="009F152B">
        <w:rPr>
          <w:rFonts w:eastAsia="Calibri" w:cs="Times New Roman"/>
          <w:szCs w:val="24"/>
        </w:rPr>
        <w:t>1</w:t>
      </w:r>
      <w:r w:rsidR="00161EE4">
        <w:rPr>
          <w:rFonts w:eastAsia="Calibri" w:cs="Times New Roman"/>
          <w:szCs w:val="24"/>
        </w:rPr>
        <w:t xml:space="preserve"> </w:t>
      </w:r>
      <w:r w:rsidRPr="009F152B">
        <w:rPr>
          <w:rFonts w:eastAsia="Calibri" w:cs="Times New Roman"/>
          <w:szCs w:val="24"/>
        </w:rPr>
        <w:t>yıl</w:t>
      </w:r>
      <w:r w:rsidR="00161EE4">
        <w:rPr>
          <w:rFonts w:eastAsia="Calibri" w:cs="Times New Roman"/>
          <w:szCs w:val="24"/>
        </w:rPr>
        <w:t xml:space="preserve"> </w:t>
      </w:r>
      <w:r w:rsidRPr="009F152B">
        <w:rPr>
          <w:rFonts w:eastAsia="Calibri" w:cs="Times New Roman"/>
          <w:szCs w:val="24"/>
        </w:rPr>
        <w:t>ve</w:t>
      </w:r>
      <w:r w:rsidR="00161EE4">
        <w:rPr>
          <w:rFonts w:eastAsia="Calibri" w:cs="Times New Roman"/>
          <w:szCs w:val="24"/>
        </w:rPr>
        <w:t xml:space="preserve"> </w:t>
      </w:r>
      <w:r w:rsidRPr="009F152B">
        <w:rPr>
          <w:rFonts w:eastAsia="Calibri" w:cs="Times New Roman"/>
          <w:szCs w:val="24"/>
        </w:rPr>
        <w:t>altı</w:t>
      </w:r>
      <w:r w:rsidR="00161EE4">
        <w:rPr>
          <w:rFonts w:eastAsia="Calibri" w:cs="Times New Roman"/>
          <w:szCs w:val="24"/>
        </w:rPr>
        <w:t xml:space="preserve"> </w:t>
      </w:r>
      <w:r w:rsidRPr="009F152B">
        <w:rPr>
          <w:rFonts w:eastAsia="Calibri" w:cs="Times New Roman"/>
          <w:szCs w:val="24"/>
        </w:rPr>
        <w:t>spor</w:t>
      </w:r>
      <w:r w:rsidR="00161EE4">
        <w:rPr>
          <w:rFonts w:eastAsia="Calibri" w:cs="Times New Roman"/>
          <w:szCs w:val="24"/>
        </w:rPr>
        <w:t xml:space="preserve"> </w:t>
      </w:r>
      <w:r w:rsidRPr="009F152B">
        <w:rPr>
          <w:rFonts w:eastAsia="Calibri" w:cs="Times New Roman"/>
          <w:szCs w:val="24"/>
        </w:rPr>
        <w:t>geçmişine</w:t>
      </w:r>
      <w:r w:rsidR="00161EE4">
        <w:rPr>
          <w:rFonts w:eastAsia="Calibri" w:cs="Times New Roman"/>
          <w:szCs w:val="24"/>
        </w:rPr>
        <w:t xml:space="preserve"> </w:t>
      </w:r>
      <w:r w:rsidRPr="009F152B">
        <w:rPr>
          <w:rFonts w:eastAsia="Calibri" w:cs="Times New Roman"/>
          <w:szCs w:val="24"/>
        </w:rPr>
        <w:t>sahip</w:t>
      </w:r>
      <w:r w:rsidR="00161EE4">
        <w:rPr>
          <w:rFonts w:eastAsia="Calibri" w:cs="Times New Roman"/>
          <w:szCs w:val="24"/>
        </w:rPr>
        <w:t xml:space="preserve"> </w:t>
      </w:r>
      <w:r w:rsidRPr="009F152B">
        <w:rPr>
          <w:rFonts w:eastAsia="Calibri" w:cs="Times New Roman"/>
          <w:szCs w:val="24"/>
        </w:rPr>
        <w:t>olan</w:t>
      </w:r>
      <w:r w:rsidR="00161EE4">
        <w:rPr>
          <w:rFonts w:eastAsia="Calibri" w:cs="Times New Roman"/>
          <w:szCs w:val="24"/>
        </w:rPr>
        <w:t xml:space="preserve"> </w:t>
      </w:r>
      <w:r w:rsidRPr="009F152B">
        <w:rPr>
          <w:rFonts w:eastAsia="Calibri" w:cs="Times New Roman"/>
          <w:szCs w:val="24"/>
        </w:rPr>
        <w:t>katılımcıların</w:t>
      </w:r>
      <w:r w:rsidR="00161EE4">
        <w:rPr>
          <w:rFonts w:eastAsia="Calibri" w:cs="Times New Roman"/>
          <w:szCs w:val="24"/>
        </w:rPr>
        <w:t xml:space="preserve"> </w:t>
      </w:r>
      <w:r w:rsidRPr="009F152B">
        <w:rPr>
          <w:rFonts w:eastAsia="Calibri" w:cs="Times New Roman"/>
          <w:szCs w:val="24"/>
        </w:rPr>
        <w:t>puanlarının</w:t>
      </w:r>
      <w:r w:rsidR="00161EE4">
        <w:rPr>
          <w:rFonts w:eastAsia="Calibri" w:cs="Times New Roman"/>
          <w:szCs w:val="24"/>
        </w:rPr>
        <w:t xml:space="preserve"> </w:t>
      </w:r>
      <w:r w:rsidRPr="009F152B">
        <w:rPr>
          <w:rFonts w:eastAsia="Calibri" w:cs="Times New Roman"/>
          <w:szCs w:val="24"/>
        </w:rPr>
        <w:t>diğer</w:t>
      </w:r>
      <w:r w:rsidR="00161EE4">
        <w:rPr>
          <w:rFonts w:eastAsia="Calibri" w:cs="Times New Roman"/>
          <w:szCs w:val="24"/>
        </w:rPr>
        <w:t xml:space="preserve"> </w:t>
      </w:r>
      <w:r w:rsidRPr="009F152B">
        <w:rPr>
          <w:rFonts w:eastAsia="Calibri" w:cs="Times New Roman"/>
          <w:szCs w:val="24"/>
        </w:rPr>
        <w:t>tüm</w:t>
      </w:r>
      <w:r w:rsidR="00161EE4">
        <w:rPr>
          <w:rFonts w:eastAsia="Calibri" w:cs="Times New Roman"/>
          <w:szCs w:val="24"/>
        </w:rPr>
        <w:t xml:space="preserve"> </w:t>
      </w:r>
      <w:r w:rsidRPr="009F152B">
        <w:rPr>
          <w:rFonts w:eastAsia="Calibri" w:cs="Times New Roman"/>
          <w:szCs w:val="24"/>
        </w:rPr>
        <w:t>gruplardan</w:t>
      </w:r>
      <w:r w:rsidR="00161EE4">
        <w:rPr>
          <w:rFonts w:eastAsia="Calibri" w:cs="Times New Roman"/>
          <w:szCs w:val="24"/>
        </w:rPr>
        <w:t xml:space="preserve"> </w:t>
      </w:r>
      <w:r w:rsidRPr="009F152B">
        <w:rPr>
          <w:rFonts w:eastAsia="Calibri" w:cs="Times New Roman"/>
          <w:szCs w:val="24"/>
        </w:rPr>
        <w:t>düşük</w:t>
      </w:r>
      <w:r w:rsidR="00161EE4">
        <w:rPr>
          <w:rFonts w:eastAsia="Calibri" w:cs="Times New Roman"/>
          <w:szCs w:val="24"/>
        </w:rPr>
        <w:t xml:space="preserve"> </w:t>
      </w:r>
      <w:r w:rsidRPr="009F152B">
        <w:rPr>
          <w:rFonts w:eastAsia="Calibri" w:cs="Times New Roman"/>
          <w:szCs w:val="24"/>
        </w:rPr>
        <w:t>olduğu</w:t>
      </w:r>
      <w:r w:rsidR="00161EE4">
        <w:rPr>
          <w:rFonts w:eastAsia="Calibri" w:cs="Times New Roman"/>
          <w:szCs w:val="24"/>
        </w:rPr>
        <w:t xml:space="preserve"> </w:t>
      </w:r>
      <w:r w:rsidRPr="009F152B">
        <w:rPr>
          <w:rFonts w:eastAsia="Calibri" w:cs="Times New Roman"/>
          <w:szCs w:val="24"/>
        </w:rPr>
        <w:t>sonucuna</w:t>
      </w:r>
      <w:r w:rsidR="00161EE4">
        <w:rPr>
          <w:rFonts w:eastAsia="Calibri" w:cs="Times New Roman"/>
          <w:szCs w:val="24"/>
        </w:rPr>
        <w:t xml:space="preserve"> </w:t>
      </w:r>
      <w:r w:rsidRPr="009F152B">
        <w:rPr>
          <w:rFonts w:eastAsia="Calibri" w:cs="Times New Roman"/>
          <w:szCs w:val="24"/>
        </w:rPr>
        <w:t>ulaşılmaktadır.</w:t>
      </w:r>
    </w:p>
    <w:p w14:paraId="2F4B82C3" w14:textId="77777777" w:rsidR="00961751" w:rsidRDefault="00961751" w:rsidP="00C54609">
      <w:pPr>
        <w:spacing w:after="120"/>
        <w:outlineLvl w:val="4"/>
        <w:rPr>
          <w:rFonts w:eastAsia="Times New Roman" w:cs="Times New Roman"/>
          <w:bCs/>
          <w:szCs w:val="24"/>
          <w:lang w:eastAsia="tr-TR"/>
        </w:rPr>
        <w:sectPr w:rsidR="00961751" w:rsidSect="00BE4E81">
          <w:pgSz w:w="11906" w:h="16838" w:code="9"/>
          <w:pgMar w:top="1418" w:right="1304" w:bottom="1418" w:left="1701" w:header="851" w:footer="851" w:gutter="0"/>
          <w:cols w:space="708"/>
          <w:docGrid w:linePitch="360"/>
        </w:sectPr>
      </w:pPr>
    </w:p>
    <w:p w14:paraId="7EE4324D" w14:textId="77777777" w:rsidR="00C54609" w:rsidRPr="009F152B" w:rsidRDefault="00C54609" w:rsidP="00161EE4">
      <w:pPr>
        <w:spacing w:before="120" w:after="120"/>
        <w:ind w:left="567" w:hanging="567"/>
        <w:outlineLvl w:val="4"/>
        <w:rPr>
          <w:rFonts w:eastAsia="Times New Roman" w:cs="Times New Roman"/>
          <w:b/>
          <w:bCs/>
          <w:szCs w:val="24"/>
          <w:lang w:eastAsia="tr-TR"/>
        </w:rPr>
      </w:pPr>
      <w:r w:rsidRPr="009F152B">
        <w:rPr>
          <w:rFonts w:eastAsia="Times New Roman" w:cs="Times New Roman"/>
          <w:b/>
          <w:bCs/>
          <w:szCs w:val="24"/>
          <w:lang w:eastAsia="tr-TR"/>
        </w:rPr>
        <w:lastRenderedPageBreak/>
        <w:t>Tablo</w:t>
      </w:r>
      <w:r w:rsidR="00161EE4">
        <w:rPr>
          <w:rFonts w:eastAsia="Times New Roman" w:cs="Times New Roman"/>
          <w:b/>
          <w:bCs/>
          <w:szCs w:val="24"/>
          <w:lang w:eastAsia="tr-TR"/>
        </w:rPr>
        <w:t xml:space="preserve"> </w:t>
      </w:r>
      <w:r w:rsidRPr="009F152B">
        <w:rPr>
          <w:rFonts w:eastAsia="Times New Roman" w:cs="Times New Roman"/>
          <w:b/>
          <w:bCs/>
          <w:szCs w:val="24"/>
          <w:lang w:eastAsia="tr-TR"/>
        </w:rPr>
        <w:t>11</w:t>
      </w:r>
      <w:r w:rsidR="00373000">
        <w:rPr>
          <w:rFonts w:eastAsia="Times New Roman" w:cs="Times New Roman"/>
          <w:b/>
          <w:bCs/>
          <w:szCs w:val="24"/>
          <w:lang w:eastAsia="tr-TR"/>
        </w:rPr>
        <w:t>.</w:t>
      </w:r>
      <w:r w:rsidR="00161EE4">
        <w:rPr>
          <w:rFonts w:eastAsia="Times New Roman" w:cs="Times New Roman"/>
          <w:b/>
          <w:bCs/>
          <w:szCs w:val="24"/>
          <w:lang w:eastAsia="tr-TR"/>
        </w:rPr>
        <w:t xml:space="preserve"> </w:t>
      </w:r>
      <w:r w:rsidRPr="00373000">
        <w:rPr>
          <w:rFonts w:eastAsia="Times New Roman" w:cs="Times New Roman"/>
          <w:bCs/>
          <w:szCs w:val="24"/>
          <w:lang w:eastAsia="tr-TR"/>
        </w:rPr>
        <w:t>Haftalık</w:t>
      </w:r>
      <w:r w:rsidR="00161EE4" w:rsidRPr="00373000">
        <w:rPr>
          <w:rFonts w:eastAsia="Times New Roman" w:cs="Times New Roman"/>
          <w:bCs/>
          <w:szCs w:val="24"/>
          <w:lang w:eastAsia="tr-TR"/>
        </w:rPr>
        <w:t xml:space="preserve"> </w:t>
      </w:r>
      <w:r w:rsidR="00373000" w:rsidRPr="00373000">
        <w:rPr>
          <w:rFonts w:eastAsia="Times New Roman" w:cs="Times New Roman"/>
          <w:bCs/>
          <w:szCs w:val="24"/>
          <w:lang w:eastAsia="tr-TR"/>
        </w:rPr>
        <w:t>spor yapma sıklığı değişkenine göre manova analizi sonuçları</w:t>
      </w:r>
      <w:r w:rsidR="00373000">
        <w:rPr>
          <w:rFonts w:eastAsia="Times New Roman" w:cs="Times New Roman"/>
          <w:bCs/>
          <w:szCs w:val="24"/>
          <w:lang w:eastAsia="tr-TR"/>
        </w:rPr>
        <w:t>.</w:t>
      </w:r>
    </w:p>
    <w:tbl>
      <w:tblPr>
        <w:tblStyle w:val="TabloKlavuzu1"/>
        <w:tblW w:w="13892" w:type="dxa"/>
        <w:jc w:val="center"/>
        <w:tblLayout w:type="fixed"/>
        <w:tblLook w:val="04A0" w:firstRow="1" w:lastRow="0" w:firstColumn="1" w:lastColumn="0" w:noHBand="0" w:noVBand="1"/>
      </w:tblPr>
      <w:tblGrid>
        <w:gridCol w:w="1902"/>
        <w:gridCol w:w="2376"/>
        <w:gridCol w:w="742"/>
        <w:gridCol w:w="1092"/>
        <w:gridCol w:w="1031"/>
        <w:gridCol w:w="1281"/>
        <w:gridCol w:w="970"/>
        <w:gridCol w:w="1892"/>
        <w:gridCol w:w="1414"/>
        <w:gridCol w:w="1192"/>
      </w:tblGrid>
      <w:tr w:rsidR="00961751" w:rsidRPr="004B5D03" w14:paraId="509FD5C5" w14:textId="77777777" w:rsidTr="00961751">
        <w:trPr>
          <w:trHeight w:val="20"/>
          <w:tblHeader/>
          <w:jc w:val="center"/>
        </w:trPr>
        <w:tc>
          <w:tcPr>
            <w:tcW w:w="685" w:type="pct"/>
            <w:vAlign w:val="center"/>
          </w:tcPr>
          <w:p w14:paraId="136AAE69" w14:textId="77777777" w:rsidR="00C54609" w:rsidRPr="004B5D03" w:rsidRDefault="00C54609" w:rsidP="004B5D03">
            <w:pPr>
              <w:spacing w:before="0" w:line="200" w:lineRule="atLeast"/>
              <w:ind w:left="0" w:firstLine="0"/>
              <w:jc w:val="center"/>
              <w:outlineLvl w:val="4"/>
              <w:rPr>
                <w:rFonts w:eastAsia="Calibri" w:cs="Times New Roman"/>
                <w:b/>
                <w:color w:val="010205"/>
                <w:sz w:val="19"/>
                <w:szCs w:val="19"/>
              </w:rPr>
            </w:pPr>
            <w:r w:rsidRPr="004B5D03">
              <w:rPr>
                <w:rFonts w:eastAsia="Calibri" w:cs="Times New Roman"/>
                <w:b/>
                <w:color w:val="010205"/>
                <w:sz w:val="19"/>
                <w:szCs w:val="19"/>
              </w:rPr>
              <w:t>Boyutlar</w:t>
            </w:r>
          </w:p>
        </w:tc>
        <w:tc>
          <w:tcPr>
            <w:tcW w:w="855" w:type="pct"/>
            <w:vAlign w:val="center"/>
          </w:tcPr>
          <w:p w14:paraId="7EB19E20" w14:textId="77777777" w:rsidR="00C54609" w:rsidRPr="004B5D03" w:rsidRDefault="00C54609" w:rsidP="004B5D03">
            <w:pPr>
              <w:spacing w:before="0" w:line="200" w:lineRule="atLeast"/>
              <w:ind w:left="0" w:firstLine="0"/>
              <w:jc w:val="center"/>
              <w:outlineLvl w:val="4"/>
              <w:rPr>
                <w:rFonts w:eastAsia="Calibri" w:cs="Times New Roman"/>
                <w:b/>
                <w:color w:val="010205"/>
                <w:sz w:val="19"/>
                <w:szCs w:val="19"/>
              </w:rPr>
            </w:pPr>
            <w:r w:rsidRPr="004B5D03">
              <w:rPr>
                <w:rFonts w:eastAsia="Times New Roman" w:cs="Times New Roman"/>
                <w:b/>
                <w:bCs/>
                <w:sz w:val="19"/>
                <w:szCs w:val="19"/>
                <w:lang w:eastAsia="tr-TR"/>
              </w:rPr>
              <w:t>Sıklık</w:t>
            </w:r>
          </w:p>
        </w:tc>
        <w:tc>
          <w:tcPr>
            <w:tcW w:w="267" w:type="pct"/>
            <w:vAlign w:val="center"/>
          </w:tcPr>
          <w:p w14:paraId="7F0C235D" w14:textId="77777777" w:rsidR="00C54609" w:rsidRPr="004B5D03" w:rsidRDefault="00C54609" w:rsidP="004B5D03">
            <w:pPr>
              <w:spacing w:before="0" w:line="200" w:lineRule="atLeast"/>
              <w:ind w:left="0" w:firstLine="0"/>
              <w:jc w:val="center"/>
              <w:outlineLvl w:val="4"/>
              <w:rPr>
                <w:rFonts w:eastAsia="Calibri" w:cs="Times New Roman"/>
                <w:b/>
                <w:color w:val="010205"/>
                <w:sz w:val="19"/>
                <w:szCs w:val="19"/>
              </w:rPr>
            </w:pPr>
            <w:r w:rsidRPr="004B5D03">
              <w:rPr>
                <w:rFonts w:eastAsia="Calibri" w:cs="Times New Roman"/>
                <w:b/>
                <w:color w:val="010205"/>
                <w:sz w:val="19"/>
                <w:szCs w:val="19"/>
              </w:rPr>
              <w:t>N</w:t>
            </w:r>
          </w:p>
        </w:tc>
        <w:tc>
          <w:tcPr>
            <w:tcW w:w="393" w:type="pct"/>
            <w:vAlign w:val="center"/>
          </w:tcPr>
          <w:p w14:paraId="0FB59CCD" w14:textId="77777777" w:rsidR="00C54609" w:rsidRPr="004B5D03" w:rsidRDefault="00D56A07" w:rsidP="004B5D03">
            <w:pPr>
              <w:spacing w:before="0" w:line="200" w:lineRule="atLeast"/>
              <w:ind w:left="0" w:firstLine="0"/>
              <w:jc w:val="center"/>
              <w:outlineLvl w:val="4"/>
              <w:rPr>
                <w:rFonts w:eastAsia="Calibri" w:cs="Times New Roman"/>
                <w:b/>
                <w:color w:val="010205"/>
                <w:sz w:val="19"/>
                <w:szCs w:val="19"/>
              </w:rPr>
            </w:pPr>
            <m:oMathPara>
              <m:oMath>
                <m:acc>
                  <m:accPr>
                    <m:chr m:val="̅"/>
                    <m:ctrlPr>
                      <w:rPr>
                        <w:rFonts w:ascii="Cambria Math" w:eastAsia="Calibri" w:hAnsi="Cambria Math" w:cs="Times New Roman"/>
                        <w:b/>
                        <w:color w:val="010205"/>
                        <w:sz w:val="19"/>
                        <w:szCs w:val="19"/>
                      </w:rPr>
                    </m:ctrlPr>
                  </m:accPr>
                  <m:e>
                    <m:r>
                      <m:rPr>
                        <m:sty m:val="b"/>
                      </m:rPr>
                      <w:rPr>
                        <w:rFonts w:ascii="Cambria Math" w:eastAsia="Calibri" w:hAnsi="Cambria Math" w:cs="Times New Roman"/>
                        <w:color w:val="010205"/>
                        <w:sz w:val="19"/>
                        <w:szCs w:val="19"/>
                      </w:rPr>
                      <m:t>X</m:t>
                    </m:r>
                  </m:e>
                </m:acc>
              </m:oMath>
            </m:oMathPara>
          </w:p>
        </w:tc>
        <w:tc>
          <w:tcPr>
            <w:tcW w:w="371" w:type="pct"/>
            <w:vAlign w:val="center"/>
          </w:tcPr>
          <w:p w14:paraId="454D1B3F" w14:textId="77777777" w:rsidR="00C54609" w:rsidRPr="004B5D03" w:rsidRDefault="00C54609" w:rsidP="004B5D03">
            <w:pPr>
              <w:spacing w:before="0" w:line="200" w:lineRule="atLeast"/>
              <w:ind w:left="0" w:firstLine="0"/>
              <w:jc w:val="center"/>
              <w:outlineLvl w:val="4"/>
              <w:rPr>
                <w:rFonts w:eastAsia="Calibri" w:cs="Times New Roman"/>
                <w:b/>
                <w:color w:val="010205"/>
                <w:sz w:val="19"/>
                <w:szCs w:val="19"/>
              </w:rPr>
            </w:pPr>
            <w:r w:rsidRPr="004B5D03">
              <w:rPr>
                <w:rFonts w:eastAsia="Calibri" w:cs="Times New Roman"/>
                <w:b/>
                <w:color w:val="010205"/>
                <w:sz w:val="19"/>
                <w:szCs w:val="19"/>
              </w:rPr>
              <w:t>SS</w:t>
            </w:r>
          </w:p>
        </w:tc>
        <w:tc>
          <w:tcPr>
            <w:tcW w:w="461" w:type="pct"/>
            <w:vAlign w:val="center"/>
          </w:tcPr>
          <w:p w14:paraId="3A1B1142" w14:textId="77777777" w:rsidR="00C54609" w:rsidRPr="004B5D03" w:rsidRDefault="00C54609" w:rsidP="004B5D03">
            <w:pPr>
              <w:spacing w:before="0" w:line="200" w:lineRule="atLeast"/>
              <w:ind w:left="0" w:firstLine="0"/>
              <w:jc w:val="center"/>
              <w:outlineLvl w:val="4"/>
              <w:rPr>
                <w:rFonts w:eastAsia="Calibri" w:cs="Times New Roman"/>
                <w:b/>
                <w:color w:val="010205"/>
                <w:sz w:val="19"/>
                <w:szCs w:val="19"/>
              </w:rPr>
            </w:pPr>
            <w:r w:rsidRPr="004B5D03">
              <w:rPr>
                <w:rFonts w:eastAsia="Calibri" w:cs="Times New Roman"/>
                <w:b/>
                <w:color w:val="010205"/>
                <w:sz w:val="19"/>
                <w:szCs w:val="19"/>
              </w:rPr>
              <w:t>F</w:t>
            </w:r>
            <w:r w:rsidR="00161EE4" w:rsidRPr="004B5D03">
              <w:rPr>
                <w:rFonts w:eastAsia="Calibri" w:cs="Times New Roman"/>
                <w:b/>
                <w:color w:val="010205"/>
                <w:sz w:val="19"/>
                <w:szCs w:val="19"/>
              </w:rPr>
              <w:t xml:space="preserve"> </w:t>
            </w:r>
            <w:r w:rsidRPr="004B5D03">
              <w:rPr>
                <w:rFonts w:eastAsia="Calibri" w:cs="Times New Roman"/>
                <w:b/>
                <w:color w:val="010205"/>
                <w:sz w:val="19"/>
                <w:szCs w:val="19"/>
              </w:rPr>
              <w:t>(grup)</w:t>
            </w:r>
          </w:p>
        </w:tc>
        <w:tc>
          <w:tcPr>
            <w:tcW w:w="349" w:type="pct"/>
            <w:vAlign w:val="center"/>
          </w:tcPr>
          <w:p w14:paraId="3B71F4DB" w14:textId="77777777" w:rsidR="00C54609" w:rsidRPr="004B5D03" w:rsidRDefault="00C54609" w:rsidP="004B5D03">
            <w:pPr>
              <w:spacing w:before="0" w:line="200" w:lineRule="atLeast"/>
              <w:ind w:left="0" w:firstLine="0"/>
              <w:jc w:val="center"/>
              <w:outlineLvl w:val="4"/>
              <w:rPr>
                <w:rFonts w:eastAsia="Calibri" w:cs="Times New Roman"/>
                <w:b/>
                <w:color w:val="010205"/>
                <w:sz w:val="19"/>
                <w:szCs w:val="19"/>
              </w:rPr>
            </w:pPr>
            <w:r w:rsidRPr="004B5D03">
              <w:rPr>
                <w:rFonts w:eastAsia="Calibri" w:cs="Times New Roman"/>
                <w:b/>
                <w:color w:val="010205"/>
                <w:sz w:val="19"/>
                <w:szCs w:val="19"/>
              </w:rPr>
              <w:t>p</w:t>
            </w:r>
          </w:p>
        </w:tc>
        <w:tc>
          <w:tcPr>
            <w:tcW w:w="681" w:type="pct"/>
            <w:vAlign w:val="center"/>
          </w:tcPr>
          <w:p w14:paraId="1DCB5445" w14:textId="77777777" w:rsidR="00C54609" w:rsidRPr="004B5D03" w:rsidRDefault="00C54609" w:rsidP="004B5D03">
            <w:pPr>
              <w:spacing w:before="0" w:line="200" w:lineRule="atLeast"/>
              <w:ind w:left="0" w:firstLine="0"/>
              <w:jc w:val="center"/>
              <w:outlineLvl w:val="4"/>
              <w:rPr>
                <w:rFonts w:eastAsia="Calibri" w:cs="Times New Roman"/>
                <w:b/>
                <w:color w:val="010205"/>
                <w:sz w:val="19"/>
                <w:szCs w:val="19"/>
              </w:rPr>
            </w:pPr>
            <w:r w:rsidRPr="004B5D03">
              <w:rPr>
                <w:rFonts w:eastAsia="Calibri" w:cs="Times New Roman"/>
                <w:b/>
                <w:color w:val="010205"/>
                <w:sz w:val="19"/>
                <w:szCs w:val="19"/>
              </w:rPr>
              <w:t>Bonferonni</w:t>
            </w:r>
          </w:p>
        </w:tc>
        <w:tc>
          <w:tcPr>
            <w:tcW w:w="509" w:type="pct"/>
            <w:vAlign w:val="center"/>
          </w:tcPr>
          <w:p w14:paraId="1C6CA553" w14:textId="77777777" w:rsidR="00C54609" w:rsidRPr="004B5D03" w:rsidRDefault="00C54609" w:rsidP="004B5D03">
            <w:pPr>
              <w:spacing w:before="0" w:line="200" w:lineRule="atLeast"/>
              <w:ind w:left="0" w:firstLine="0"/>
              <w:jc w:val="center"/>
              <w:outlineLvl w:val="4"/>
              <w:rPr>
                <w:rFonts w:eastAsia="Calibri" w:cs="Times New Roman"/>
                <w:b/>
                <w:color w:val="010205"/>
                <w:sz w:val="19"/>
                <w:szCs w:val="19"/>
              </w:rPr>
            </w:pPr>
            <w:r w:rsidRPr="004B5D03">
              <w:rPr>
                <w:rFonts w:eastAsia="Calibri" w:cs="Times New Roman"/>
                <w:b/>
                <w:color w:val="010205"/>
                <w:sz w:val="19"/>
                <w:szCs w:val="19"/>
              </w:rPr>
              <w:t>F</w:t>
            </w:r>
            <w:r w:rsidR="00161EE4" w:rsidRPr="004B5D03">
              <w:rPr>
                <w:rFonts w:eastAsia="Calibri" w:cs="Times New Roman"/>
                <w:b/>
                <w:color w:val="010205"/>
                <w:sz w:val="19"/>
                <w:szCs w:val="19"/>
              </w:rPr>
              <w:t xml:space="preserve"> </w:t>
            </w:r>
            <w:r w:rsidRPr="004B5D03">
              <w:rPr>
                <w:rFonts w:eastAsia="Calibri" w:cs="Times New Roman"/>
                <w:b/>
                <w:color w:val="010205"/>
                <w:sz w:val="19"/>
                <w:szCs w:val="19"/>
              </w:rPr>
              <w:t>(model)</w:t>
            </w:r>
          </w:p>
        </w:tc>
        <w:tc>
          <w:tcPr>
            <w:tcW w:w="429" w:type="pct"/>
            <w:vAlign w:val="center"/>
          </w:tcPr>
          <w:p w14:paraId="0F0F14DB" w14:textId="77777777" w:rsidR="00C54609" w:rsidRPr="004B5D03" w:rsidRDefault="00C54609" w:rsidP="004B5D03">
            <w:pPr>
              <w:spacing w:before="0" w:line="200" w:lineRule="atLeast"/>
              <w:ind w:left="0" w:firstLine="0"/>
              <w:jc w:val="center"/>
              <w:outlineLvl w:val="4"/>
              <w:rPr>
                <w:rFonts w:eastAsia="Calibri" w:cs="Times New Roman"/>
                <w:b/>
                <w:color w:val="010205"/>
                <w:sz w:val="19"/>
                <w:szCs w:val="19"/>
              </w:rPr>
            </w:pPr>
            <w:r w:rsidRPr="004B5D03">
              <w:rPr>
                <w:rFonts w:eastAsia="Calibri" w:cs="Times New Roman"/>
                <w:b/>
                <w:color w:val="010205"/>
                <w:sz w:val="19"/>
                <w:szCs w:val="19"/>
              </w:rPr>
              <w:t>p</w:t>
            </w:r>
          </w:p>
        </w:tc>
      </w:tr>
      <w:tr w:rsidR="00961751" w:rsidRPr="004B5D03" w14:paraId="1236FAEF" w14:textId="77777777" w:rsidTr="00961751">
        <w:trPr>
          <w:trHeight w:val="20"/>
          <w:jc w:val="center"/>
        </w:trPr>
        <w:tc>
          <w:tcPr>
            <w:tcW w:w="685" w:type="pct"/>
            <w:vMerge w:val="restart"/>
            <w:vAlign w:val="center"/>
          </w:tcPr>
          <w:p w14:paraId="1ED8D9F5"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r w:rsidRPr="004B5D03">
              <w:rPr>
                <w:rFonts w:eastAsia="Calibri" w:cs="Times New Roman"/>
                <w:color w:val="010205"/>
                <w:sz w:val="19"/>
                <w:szCs w:val="19"/>
              </w:rPr>
              <w:t>Bireysel</w:t>
            </w:r>
          </w:p>
        </w:tc>
        <w:tc>
          <w:tcPr>
            <w:tcW w:w="855" w:type="pct"/>
            <w:vAlign w:val="center"/>
          </w:tcPr>
          <w:p w14:paraId="002E5B5B"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r w:rsidRPr="004B5D03">
              <w:rPr>
                <w:rFonts w:eastAsia="Calibri" w:cs="Times New Roman"/>
                <w:sz w:val="19"/>
                <w:szCs w:val="19"/>
                <w:vertAlign w:val="superscript"/>
              </w:rPr>
              <w:t>(1)</w:t>
            </w:r>
            <w:r w:rsidR="00161EE4" w:rsidRPr="004B5D03">
              <w:rPr>
                <w:rFonts w:eastAsia="Calibri" w:cs="Times New Roman"/>
                <w:sz w:val="19"/>
                <w:szCs w:val="19"/>
                <w:vertAlign w:val="superscript"/>
              </w:rPr>
              <w:t xml:space="preserve"> </w:t>
            </w:r>
            <w:r w:rsidRPr="004B5D03">
              <w:rPr>
                <w:rFonts w:eastAsia="Calibri" w:cs="Times New Roman"/>
                <w:color w:val="010205"/>
                <w:sz w:val="19"/>
                <w:szCs w:val="19"/>
              </w:rPr>
              <w:t>3</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gün</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ve</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altı</w:t>
            </w:r>
          </w:p>
        </w:tc>
        <w:tc>
          <w:tcPr>
            <w:tcW w:w="267" w:type="pct"/>
            <w:vAlign w:val="center"/>
          </w:tcPr>
          <w:p w14:paraId="0D737340"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103</w:t>
            </w:r>
          </w:p>
        </w:tc>
        <w:tc>
          <w:tcPr>
            <w:tcW w:w="393" w:type="pct"/>
            <w:vAlign w:val="center"/>
          </w:tcPr>
          <w:p w14:paraId="211912C7"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36,99</w:t>
            </w:r>
          </w:p>
        </w:tc>
        <w:tc>
          <w:tcPr>
            <w:tcW w:w="371" w:type="pct"/>
            <w:vAlign w:val="center"/>
          </w:tcPr>
          <w:p w14:paraId="59F22ACC"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10,12</w:t>
            </w:r>
          </w:p>
        </w:tc>
        <w:tc>
          <w:tcPr>
            <w:tcW w:w="461" w:type="pct"/>
            <w:vMerge w:val="restart"/>
            <w:vAlign w:val="center"/>
          </w:tcPr>
          <w:p w14:paraId="3A60C39A" w14:textId="77777777" w:rsidR="00C54609" w:rsidRPr="004B5D03" w:rsidRDefault="00C54609" w:rsidP="004B5D03">
            <w:pPr>
              <w:autoSpaceDE w:val="0"/>
              <w:autoSpaceDN w:val="0"/>
              <w:adjustRightInd w:val="0"/>
              <w:spacing w:before="0" w:line="200" w:lineRule="atLeast"/>
              <w:ind w:left="0" w:firstLine="0"/>
              <w:jc w:val="center"/>
              <w:rPr>
                <w:rFonts w:eastAsia="Calibri" w:cs="Times New Roman"/>
                <w:sz w:val="19"/>
                <w:szCs w:val="19"/>
              </w:rPr>
            </w:pPr>
            <w:r w:rsidRPr="004B5D03">
              <w:rPr>
                <w:rFonts w:eastAsia="Calibri" w:cs="Times New Roman"/>
                <w:sz w:val="19"/>
                <w:szCs w:val="19"/>
              </w:rPr>
              <w:t>6,960</w:t>
            </w:r>
          </w:p>
        </w:tc>
        <w:tc>
          <w:tcPr>
            <w:tcW w:w="349" w:type="pct"/>
            <w:vMerge w:val="restart"/>
            <w:vAlign w:val="center"/>
          </w:tcPr>
          <w:p w14:paraId="2D3CCF93" w14:textId="77777777" w:rsidR="00C54609" w:rsidRPr="004B5D03" w:rsidRDefault="00C54609" w:rsidP="004B5D03">
            <w:pPr>
              <w:autoSpaceDE w:val="0"/>
              <w:autoSpaceDN w:val="0"/>
              <w:adjustRightInd w:val="0"/>
              <w:spacing w:before="0" w:line="200" w:lineRule="atLeast"/>
              <w:ind w:left="0" w:firstLine="0"/>
              <w:jc w:val="center"/>
              <w:rPr>
                <w:rFonts w:eastAsia="Calibri" w:cs="Times New Roman"/>
                <w:b/>
                <w:sz w:val="19"/>
                <w:szCs w:val="19"/>
              </w:rPr>
            </w:pPr>
            <w:r w:rsidRPr="004B5D03">
              <w:rPr>
                <w:rFonts w:eastAsia="Calibri" w:cs="Times New Roman"/>
                <w:b/>
                <w:sz w:val="19"/>
                <w:szCs w:val="19"/>
              </w:rPr>
              <w:t>,001</w:t>
            </w:r>
          </w:p>
        </w:tc>
        <w:tc>
          <w:tcPr>
            <w:tcW w:w="681" w:type="pct"/>
            <w:vMerge w:val="restart"/>
            <w:vAlign w:val="center"/>
          </w:tcPr>
          <w:p w14:paraId="10F41212"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1&gt;2,3</w:t>
            </w:r>
          </w:p>
        </w:tc>
        <w:tc>
          <w:tcPr>
            <w:tcW w:w="509" w:type="pct"/>
            <w:vMerge w:val="restart"/>
            <w:vAlign w:val="center"/>
          </w:tcPr>
          <w:p w14:paraId="7E6603F1"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5.028</w:t>
            </w:r>
          </w:p>
        </w:tc>
        <w:tc>
          <w:tcPr>
            <w:tcW w:w="429" w:type="pct"/>
            <w:vMerge w:val="restart"/>
            <w:vAlign w:val="center"/>
          </w:tcPr>
          <w:p w14:paraId="2AB238BA"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,000</w:t>
            </w:r>
          </w:p>
        </w:tc>
      </w:tr>
      <w:tr w:rsidR="00961751" w:rsidRPr="004B5D03" w14:paraId="6400476B" w14:textId="77777777" w:rsidTr="00961751">
        <w:trPr>
          <w:trHeight w:val="20"/>
          <w:jc w:val="center"/>
        </w:trPr>
        <w:tc>
          <w:tcPr>
            <w:tcW w:w="685" w:type="pct"/>
            <w:vMerge/>
            <w:vAlign w:val="center"/>
          </w:tcPr>
          <w:p w14:paraId="6245619D"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p>
        </w:tc>
        <w:tc>
          <w:tcPr>
            <w:tcW w:w="855" w:type="pct"/>
            <w:vAlign w:val="center"/>
          </w:tcPr>
          <w:p w14:paraId="1ABEA61E"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r w:rsidRPr="004B5D03">
              <w:rPr>
                <w:rFonts w:eastAsia="Calibri" w:cs="Times New Roman"/>
                <w:sz w:val="19"/>
                <w:szCs w:val="19"/>
                <w:vertAlign w:val="superscript"/>
              </w:rPr>
              <w:t>(2)</w:t>
            </w:r>
            <w:r w:rsidR="00161EE4" w:rsidRPr="004B5D03">
              <w:rPr>
                <w:rFonts w:eastAsia="Calibri" w:cs="Times New Roman"/>
                <w:sz w:val="19"/>
                <w:szCs w:val="19"/>
                <w:vertAlign w:val="superscript"/>
              </w:rPr>
              <w:t xml:space="preserve"> </w:t>
            </w:r>
            <w:r w:rsidRPr="004B5D03">
              <w:rPr>
                <w:rFonts w:eastAsia="Calibri" w:cs="Times New Roman"/>
                <w:color w:val="010205"/>
                <w:sz w:val="19"/>
                <w:szCs w:val="19"/>
              </w:rPr>
              <w:t>4-5</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gün</w:t>
            </w:r>
          </w:p>
        </w:tc>
        <w:tc>
          <w:tcPr>
            <w:tcW w:w="267" w:type="pct"/>
            <w:vAlign w:val="center"/>
          </w:tcPr>
          <w:p w14:paraId="1EF79DD3"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248</w:t>
            </w:r>
          </w:p>
        </w:tc>
        <w:tc>
          <w:tcPr>
            <w:tcW w:w="393" w:type="pct"/>
            <w:vAlign w:val="center"/>
          </w:tcPr>
          <w:p w14:paraId="1C6E61B9"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33,95</w:t>
            </w:r>
          </w:p>
        </w:tc>
        <w:tc>
          <w:tcPr>
            <w:tcW w:w="371" w:type="pct"/>
            <w:vAlign w:val="center"/>
          </w:tcPr>
          <w:p w14:paraId="51A7C747"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9,71</w:t>
            </w:r>
          </w:p>
        </w:tc>
        <w:tc>
          <w:tcPr>
            <w:tcW w:w="461" w:type="pct"/>
            <w:vMerge/>
            <w:vAlign w:val="center"/>
          </w:tcPr>
          <w:p w14:paraId="2C94DD2A" w14:textId="77777777" w:rsidR="00C54609" w:rsidRPr="004B5D03" w:rsidRDefault="00C54609" w:rsidP="004B5D03">
            <w:pPr>
              <w:spacing w:before="0" w:line="200" w:lineRule="atLeast"/>
              <w:ind w:left="0" w:firstLine="0"/>
              <w:jc w:val="center"/>
              <w:outlineLvl w:val="4"/>
              <w:rPr>
                <w:rFonts w:eastAsia="Calibri" w:cs="Times New Roman"/>
                <w:sz w:val="19"/>
                <w:szCs w:val="19"/>
              </w:rPr>
            </w:pPr>
          </w:p>
        </w:tc>
        <w:tc>
          <w:tcPr>
            <w:tcW w:w="349" w:type="pct"/>
            <w:vMerge/>
            <w:vAlign w:val="center"/>
          </w:tcPr>
          <w:p w14:paraId="65F55D16" w14:textId="77777777" w:rsidR="00C54609" w:rsidRPr="004B5D03" w:rsidRDefault="00C54609" w:rsidP="004B5D03">
            <w:pPr>
              <w:spacing w:before="0" w:line="200" w:lineRule="atLeast"/>
              <w:ind w:left="0" w:firstLine="0"/>
              <w:jc w:val="center"/>
              <w:outlineLvl w:val="4"/>
              <w:rPr>
                <w:rFonts w:eastAsia="Calibri" w:cs="Times New Roman"/>
                <w:b/>
                <w:sz w:val="19"/>
                <w:szCs w:val="19"/>
              </w:rPr>
            </w:pPr>
          </w:p>
        </w:tc>
        <w:tc>
          <w:tcPr>
            <w:tcW w:w="681" w:type="pct"/>
            <w:vMerge/>
            <w:vAlign w:val="center"/>
          </w:tcPr>
          <w:p w14:paraId="1101041D"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c>
          <w:tcPr>
            <w:tcW w:w="509" w:type="pct"/>
            <w:vMerge/>
            <w:vAlign w:val="center"/>
          </w:tcPr>
          <w:p w14:paraId="6F078E52"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c>
          <w:tcPr>
            <w:tcW w:w="429" w:type="pct"/>
            <w:vMerge/>
            <w:vAlign w:val="center"/>
          </w:tcPr>
          <w:p w14:paraId="0FEBCC10"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r>
      <w:tr w:rsidR="00961751" w:rsidRPr="004B5D03" w14:paraId="32CCC571" w14:textId="77777777" w:rsidTr="00961751">
        <w:trPr>
          <w:trHeight w:val="20"/>
          <w:jc w:val="center"/>
        </w:trPr>
        <w:tc>
          <w:tcPr>
            <w:tcW w:w="685" w:type="pct"/>
            <w:vMerge/>
            <w:vAlign w:val="center"/>
          </w:tcPr>
          <w:p w14:paraId="79C0CA41"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p>
        </w:tc>
        <w:tc>
          <w:tcPr>
            <w:tcW w:w="855" w:type="pct"/>
            <w:vAlign w:val="center"/>
          </w:tcPr>
          <w:p w14:paraId="741C1F83"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r w:rsidRPr="004B5D03">
              <w:rPr>
                <w:rFonts w:eastAsia="Calibri" w:cs="Times New Roman"/>
                <w:sz w:val="19"/>
                <w:szCs w:val="19"/>
                <w:vertAlign w:val="superscript"/>
              </w:rPr>
              <w:t>(3)</w:t>
            </w:r>
            <w:r w:rsidR="00161EE4" w:rsidRPr="004B5D03">
              <w:rPr>
                <w:rFonts w:eastAsia="Calibri" w:cs="Times New Roman"/>
                <w:sz w:val="19"/>
                <w:szCs w:val="19"/>
                <w:vertAlign w:val="superscript"/>
              </w:rPr>
              <w:t xml:space="preserve"> </w:t>
            </w:r>
            <w:r w:rsidRPr="004B5D03">
              <w:rPr>
                <w:rFonts w:eastAsia="Calibri" w:cs="Times New Roman"/>
                <w:color w:val="010205"/>
                <w:sz w:val="19"/>
                <w:szCs w:val="19"/>
              </w:rPr>
              <w:t>6-7</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gün</w:t>
            </w:r>
          </w:p>
        </w:tc>
        <w:tc>
          <w:tcPr>
            <w:tcW w:w="267" w:type="pct"/>
            <w:vAlign w:val="center"/>
          </w:tcPr>
          <w:p w14:paraId="75F1E730"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79</w:t>
            </w:r>
          </w:p>
        </w:tc>
        <w:tc>
          <w:tcPr>
            <w:tcW w:w="393" w:type="pct"/>
            <w:vAlign w:val="center"/>
          </w:tcPr>
          <w:p w14:paraId="5C3F0D5A"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31,48</w:t>
            </w:r>
          </w:p>
        </w:tc>
        <w:tc>
          <w:tcPr>
            <w:tcW w:w="371" w:type="pct"/>
            <w:vAlign w:val="center"/>
          </w:tcPr>
          <w:p w14:paraId="79F02BB4"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10,86</w:t>
            </w:r>
          </w:p>
        </w:tc>
        <w:tc>
          <w:tcPr>
            <w:tcW w:w="461" w:type="pct"/>
            <w:vMerge/>
            <w:vAlign w:val="center"/>
          </w:tcPr>
          <w:p w14:paraId="0DC99BD1" w14:textId="77777777" w:rsidR="00C54609" w:rsidRPr="004B5D03" w:rsidRDefault="00C54609" w:rsidP="004B5D03">
            <w:pPr>
              <w:spacing w:before="0" w:line="200" w:lineRule="atLeast"/>
              <w:ind w:left="0" w:firstLine="0"/>
              <w:jc w:val="center"/>
              <w:outlineLvl w:val="4"/>
              <w:rPr>
                <w:rFonts w:eastAsia="Calibri" w:cs="Times New Roman"/>
                <w:sz w:val="19"/>
                <w:szCs w:val="19"/>
              </w:rPr>
            </w:pPr>
          </w:p>
        </w:tc>
        <w:tc>
          <w:tcPr>
            <w:tcW w:w="349" w:type="pct"/>
            <w:vMerge/>
            <w:vAlign w:val="center"/>
          </w:tcPr>
          <w:p w14:paraId="0A6B6B7C" w14:textId="77777777" w:rsidR="00C54609" w:rsidRPr="004B5D03" w:rsidRDefault="00C54609" w:rsidP="004B5D03">
            <w:pPr>
              <w:spacing w:before="0" w:line="200" w:lineRule="atLeast"/>
              <w:ind w:left="0" w:firstLine="0"/>
              <w:jc w:val="center"/>
              <w:outlineLvl w:val="4"/>
              <w:rPr>
                <w:rFonts w:eastAsia="Calibri" w:cs="Times New Roman"/>
                <w:b/>
                <w:sz w:val="19"/>
                <w:szCs w:val="19"/>
              </w:rPr>
            </w:pPr>
          </w:p>
        </w:tc>
        <w:tc>
          <w:tcPr>
            <w:tcW w:w="681" w:type="pct"/>
            <w:vMerge/>
            <w:vAlign w:val="center"/>
          </w:tcPr>
          <w:p w14:paraId="56071D42"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c>
          <w:tcPr>
            <w:tcW w:w="509" w:type="pct"/>
            <w:vMerge/>
            <w:vAlign w:val="center"/>
          </w:tcPr>
          <w:p w14:paraId="69FA4311"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c>
          <w:tcPr>
            <w:tcW w:w="429" w:type="pct"/>
            <w:vMerge/>
            <w:vAlign w:val="center"/>
          </w:tcPr>
          <w:p w14:paraId="40EBD810"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r>
      <w:tr w:rsidR="00961751" w:rsidRPr="004B5D03" w14:paraId="230A751F" w14:textId="77777777" w:rsidTr="00961751">
        <w:trPr>
          <w:trHeight w:val="20"/>
          <w:jc w:val="center"/>
        </w:trPr>
        <w:tc>
          <w:tcPr>
            <w:tcW w:w="685" w:type="pct"/>
            <w:vMerge w:val="restart"/>
            <w:vAlign w:val="center"/>
          </w:tcPr>
          <w:p w14:paraId="74BF3B8A"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r w:rsidRPr="004B5D03">
              <w:rPr>
                <w:rFonts w:eastAsia="Calibri" w:cs="Times New Roman"/>
                <w:color w:val="010205"/>
                <w:sz w:val="19"/>
                <w:szCs w:val="19"/>
              </w:rPr>
              <w:t>Sosyal</w:t>
            </w:r>
          </w:p>
        </w:tc>
        <w:tc>
          <w:tcPr>
            <w:tcW w:w="855" w:type="pct"/>
            <w:vAlign w:val="center"/>
          </w:tcPr>
          <w:p w14:paraId="675C25E0"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r w:rsidRPr="004B5D03">
              <w:rPr>
                <w:rFonts w:eastAsia="Calibri" w:cs="Times New Roman"/>
                <w:sz w:val="19"/>
                <w:szCs w:val="19"/>
                <w:vertAlign w:val="superscript"/>
              </w:rPr>
              <w:t>(1)</w:t>
            </w:r>
            <w:r w:rsidR="00161EE4" w:rsidRPr="004B5D03">
              <w:rPr>
                <w:rFonts w:eastAsia="Calibri" w:cs="Times New Roman"/>
                <w:sz w:val="19"/>
                <w:szCs w:val="19"/>
                <w:vertAlign w:val="superscript"/>
              </w:rPr>
              <w:t xml:space="preserve"> </w:t>
            </w:r>
            <w:r w:rsidRPr="004B5D03">
              <w:rPr>
                <w:rFonts w:eastAsia="Calibri" w:cs="Times New Roman"/>
                <w:color w:val="010205"/>
                <w:sz w:val="19"/>
                <w:szCs w:val="19"/>
              </w:rPr>
              <w:t>3</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gün</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ve</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altı</w:t>
            </w:r>
          </w:p>
        </w:tc>
        <w:tc>
          <w:tcPr>
            <w:tcW w:w="267" w:type="pct"/>
            <w:vAlign w:val="center"/>
          </w:tcPr>
          <w:p w14:paraId="5525EF3F"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103</w:t>
            </w:r>
          </w:p>
        </w:tc>
        <w:tc>
          <w:tcPr>
            <w:tcW w:w="393" w:type="pct"/>
            <w:vAlign w:val="center"/>
          </w:tcPr>
          <w:p w14:paraId="2B581ACE"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12,45</w:t>
            </w:r>
          </w:p>
        </w:tc>
        <w:tc>
          <w:tcPr>
            <w:tcW w:w="371" w:type="pct"/>
            <w:vAlign w:val="center"/>
          </w:tcPr>
          <w:p w14:paraId="6E091F49"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4,93</w:t>
            </w:r>
          </w:p>
        </w:tc>
        <w:tc>
          <w:tcPr>
            <w:tcW w:w="461" w:type="pct"/>
            <w:vMerge w:val="restart"/>
            <w:vAlign w:val="center"/>
          </w:tcPr>
          <w:p w14:paraId="6F02142D" w14:textId="77777777" w:rsidR="00C54609" w:rsidRPr="004B5D03" w:rsidRDefault="00C54609" w:rsidP="004B5D03">
            <w:pPr>
              <w:autoSpaceDE w:val="0"/>
              <w:autoSpaceDN w:val="0"/>
              <w:adjustRightInd w:val="0"/>
              <w:spacing w:before="0" w:line="200" w:lineRule="atLeast"/>
              <w:ind w:left="0" w:firstLine="0"/>
              <w:jc w:val="center"/>
              <w:rPr>
                <w:rFonts w:eastAsia="Calibri" w:cs="Times New Roman"/>
                <w:sz w:val="19"/>
                <w:szCs w:val="19"/>
              </w:rPr>
            </w:pPr>
            <w:r w:rsidRPr="004B5D03">
              <w:rPr>
                <w:rFonts w:eastAsia="Calibri" w:cs="Times New Roman"/>
                <w:sz w:val="19"/>
                <w:szCs w:val="19"/>
              </w:rPr>
              <w:t>4,291</w:t>
            </w:r>
          </w:p>
        </w:tc>
        <w:tc>
          <w:tcPr>
            <w:tcW w:w="349" w:type="pct"/>
            <w:vMerge w:val="restart"/>
            <w:vAlign w:val="center"/>
          </w:tcPr>
          <w:p w14:paraId="3DCCE87A" w14:textId="77777777" w:rsidR="00C54609" w:rsidRPr="004B5D03" w:rsidRDefault="00C54609" w:rsidP="004B5D03">
            <w:pPr>
              <w:autoSpaceDE w:val="0"/>
              <w:autoSpaceDN w:val="0"/>
              <w:adjustRightInd w:val="0"/>
              <w:spacing w:before="0" w:line="200" w:lineRule="atLeast"/>
              <w:ind w:left="0" w:firstLine="0"/>
              <w:jc w:val="center"/>
              <w:rPr>
                <w:rFonts w:eastAsia="Calibri" w:cs="Times New Roman"/>
                <w:b/>
                <w:sz w:val="19"/>
                <w:szCs w:val="19"/>
              </w:rPr>
            </w:pPr>
            <w:r w:rsidRPr="004B5D03">
              <w:rPr>
                <w:rFonts w:eastAsia="Calibri" w:cs="Times New Roman"/>
                <w:b/>
                <w:sz w:val="19"/>
                <w:szCs w:val="19"/>
              </w:rPr>
              <w:t>,014</w:t>
            </w:r>
          </w:p>
        </w:tc>
        <w:tc>
          <w:tcPr>
            <w:tcW w:w="681" w:type="pct"/>
            <w:vMerge w:val="restart"/>
            <w:vAlign w:val="center"/>
          </w:tcPr>
          <w:p w14:paraId="78FF59F9"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1&gt;2,3</w:t>
            </w:r>
          </w:p>
          <w:p w14:paraId="772B947F"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c>
          <w:tcPr>
            <w:tcW w:w="509" w:type="pct"/>
            <w:vMerge/>
            <w:vAlign w:val="center"/>
          </w:tcPr>
          <w:p w14:paraId="5DECD3D5"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c>
          <w:tcPr>
            <w:tcW w:w="429" w:type="pct"/>
            <w:vMerge/>
            <w:vAlign w:val="center"/>
          </w:tcPr>
          <w:p w14:paraId="61876A6B"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r>
      <w:tr w:rsidR="00961751" w:rsidRPr="004B5D03" w14:paraId="46AC857F" w14:textId="77777777" w:rsidTr="00961751">
        <w:trPr>
          <w:trHeight w:val="20"/>
          <w:jc w:val="center"/>
        </w:trPr>
        <w:tc>
          <w:tcPr>
            <w:tcW w:w="685" w:type="pct"/>
            <w:vMerge/>
            <w:vAlign w:val="center"/>
          </w:tcPr>
          <w:p w14:paraId="633BEF77"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p>
        </w:tc>
        <w:tc>
          <w:tcPr>
            <w:tcW w:w="855" w:type="pct"/>
            <w:vAlign w:val="center"/>
          </w:tcPr>
          <w:p w14:paraId="0D5E93D5"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r w:rsidRPr="004B5D03">
              <w:rPr>
                <w:rFonts w:eastAsia="Calibri" w:cs="Times New Roman"/>
                <w:sz w:val="19"/>
                <w:szCs w:val="19"/>
                <w:vertAlign w:val="superscript"/>
              </w:rPr>
              <w:t>(2)</w:t>
            </w:r>
            <w:r w:rsidR="00161EE4" w:rsidRPr="004B5D03">
              <w:rPr>
                <w:rFonts w:eastAsia="Calibri" w:cs="Times New Roman"/>
                <w:sz w:val="19"/>
                <w:szCs w:val="19"/>
                <w:vertAlign w:val="superscript"/>
              </w:rPr>
              <w:t xml:space="preserve"> </w:t>
            </w:r>
            <w:r w:rsidRPr="004B5D03">
              <w:rPr>
                <w:rFonts w:eastAsia="Calibri" w:cs="Times New Roman"/>
                <w:color w:val="010205"/>
                <w:sz w:val="19"/>
                <w:szCs w:val="19"/>
              </w:rPr>
              <w:t>4-5</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gün</w:t>
            </w:r>
          </w:p>
        </w:tc>
        <w:tc>
          <w:tcPr>
            <w:tcW w:w="267" w:type="pct"/>
            <w:vAlign w:val="center"/>
          </w:tcPr>
          <w:p w14:paraId="0059FF91"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248</w:t>
            </w:r>
          </w:p>
        </w:tc>
        <w:tc>
          <w:tcPr>
            <w:tcW w:w="393" w:type="pct"/>
            <w:vAlign w:val="center"/>
          </w:tcPr>
          <w:p w14:paraId="17ADFF19"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11,00</w:t>
            </w:r>
          </w:p>
        </w:tc>
        <w:tc>
          <w:tcPr>
            <w:tcW w:w="371" w:type="pct"/>
            <w:vAlign w:val="center"/>
          </w:tcPr>
          <w:p w14:paraId="09201603"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4,87</w:t>
            </w:r>
          </w:p>
        </w:tc>
        <w:tc>
          <w:tcPr>
            <w:tcW w:w="461" w:type="pct"/>
            <w:vMerge/>
            <w:vAlign w:val="center"/>
          </w:tcPr>
          <w:p w14:paraId="2EF92E37" w14:textId="77777777" w:rsidR="00C54609" w:rsidRPr="004B5D03" w:rsidRDefault="00C54609" w:rsidP="004B5D03">
            <w:pPr>
              <w:spacing w:before="0" w:line="200" w:lineRule="atLeast"/>
              <w:ind w:left="0" w:firstLine="0"/>
              <w:jc w:val="center"/>
              <w:outlineLvl w:val="4"/>
              <w:rPr>
                <w:rFonts w:eastAsia="Calibri" w:cs="Times New Roman"/>
                <w:sz w:val="19"/>
                <w:szCs w:val="19"/>
              </w:rPr>
            </w:pPr>
          </w:p>
        </w:tc>
        <w:tc>
          <w:tcPr>
            <w:tcW w:w="349" w:type="pct"/>
            <w:vMerge/>
            <w:vAlign w:val="center"/>
          </w:tcPr>
          <w:p w14:paraId="286EB7B3" w14:textId="77777777" w:rsidR="00C54609" w:rsidRPr="004B5D03" w:rsidRDefault="00C54609" w:rsidP="004B5D03">
            <w:pPr>
              <w:spacing w:before="0" w:line="200" w:lineRule="atLeast"/>
              <w:ind w:left="0" w:firstLine="0"/>
              <w:jc w:val="center"/>
              <w:outlineLvl w:val="4"/>
              <w:rPr>
                <w:rFonts w:eastAsia="Calibri" w:cs="Times New Roman"/>
                <w:b/>
                <w:sz w:val="19"/>
                <w:szCs w:val="19"/>
              </w:rPr>
            </w:pPr>
          </w:p>
        </w:tc>
        <w:tc>
          <w:tcPr>
            <w:tcW w:w="681" w:type="pct"/>
            <w:vMerge/>
            <w:vAlign w:val="center"/>
          </w:tcPr>
          <w:p w14:paraId="3A8A112A"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c>
          <w:tcPr>
            <w:tcW w:w="509" w:type="pct"/>
            <w:vMerge/>
            <w:vAlign w:val="center"/>
          </w:tcPr>
          <w:p w14:paraId="5DC14881"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c>
          <w:tcPr>
            <w:tcW w:w="429" w:type="pct"/>
            <w:vMerge/>
            <w:vAlign w:val="center"/>
          </w:tcPr>
          <w:p w14:paraId="5B076B4E"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r>
      <w:tr w:rsidR="00961751" w:rsidRPr="004B5D03" w14:paraId="585A89AC" w14:textId="77777777" w:rsidTr="00961751">
        <w:trPr>
          <w:trHeight w:val="20"/>
          <w:jc w:val="center"/>
        </w:trPr>
        <w:tc>
          <w:tcPr>
            <w:tcW w:w="685" w:type="pct"/>
            <w:vMerge/>
            <w:vAlign w:val="center"/>
          </w:tcPr>
          <w:p w14:paraId="638A4422"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p>
        </w:tc>
        <w:tc>
          <w:tcPr>
            <w:tcW w:w="855" w:type="pct"/>
            <w:vAlign w:val="center"/>
          </w:tcPr>
          <w:p w14:paraId="4A64B4E0"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r w:rsidRPr="004B5D03">
              <w:rPr>
                <w:rFonts w:eastAsia="Calibri" w:cs="Times New Roman"/>
                <w:sz w:val="19"/>
                <w:szCs w:val="19"/>
                <w:vertAlign w:val="superscript"/>
              </w:rPr>
              <w:t>(3)</w:t>
            </w:r>
            <w:r w:rsidR="00161EE4" w:rsidRPr="004B5D03">
              <w:rPr>
                <w:rFonts w:eastAsia="Calibri" w:cs="Times New Roman"/>
                <w:sz w:val="19"/>
                <w:szCs w:val="19"/>
                <w:vertAlign w:val="superscript"/>
              </w:rPr>
              <w:t xml:space="preserve"> </w:t>
            </w:r>
            <w:r w:rsidRPr="004B5D03">
              <w:rPr>
                <w:rFonts w:eastAsia="Calibri" w:cs="Times New Roman"/>
                <w:color w:val="010205"/>
                <w:sz w:val="19"/>
                <w:szCs w:val="19"/>
              </w:rPr>
              <w:t>6-7</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gün</w:t>
            </w:r>
          </w:p>
        </w:tc>
        <w:tc>
          <w:tcPr>
            <w:tcW w:w="267" w:type="pct"/>
            <w:vAlign w:val="center"/>
          </w:tcPr>
          <w:p w14:paraId="147BDE21"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79</w:t>
            </w:r>
          </w:p>
        </w:tc>
        <w:tc>
          <w:tcPr>
            <w:tcW w:w="393" w:type="pct"/>
            <w:vAlign w:val="center"/>
          </w:tcPr>
          <w:p w14:paraId="6F0548EA"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10,50</w:t>
            </w:r>
          </w:p>
        </w:tc>
        <w:tc>
          <w:tcPr>
            <w:tcW w:w="371" w:type="pct"/>
            <w:vAlign w:val="center"/>
          </w:tcPr>
          <w:p w14:paraId="38CB2A4D"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5,06</w:t>
            </w:r>
          </w:p>
        </w:tc>
        <w:tc>
          <w:tcPr>
            <w:tcW w:w="461" w:type="pct"/>
            <w:vMerge/>
            <w:vAlign w:val="center"/>
          </w:tcPr>
          <w:p w14:paraId="65229806" w14:textId="77777777" w:rsidR="00C54609" w:rsidRPr="004B5D03" w:rsidRDefault="00C54609" w:rsidP="004B5D03">
            <w:pPr>
              <w:spacing w:before="0" w:line="200" w:lineRule="atLeast"/>
              <w:ind w:left="0" w:firstLine="0"/>
              <w:jc w:val="center"/>
              <w:outlineLvl w:val="4"/>
              <w:rPr>
                <w:rFonts w:eastAsia="Calibri" w:cs="Times New Roman"/>
                <w:sz w:val="19"/>
                <w:szCs w:val="19"/>
              </w:rPr>
            </w:pPr>
          </w:p>
        </w:tc>
        <w:tc>
          <w:tcPr>
            <w:tcW w:w="349" w:type="pct"/>
            <w:vMerge/>
            <w:vAlign w:val="center"/>
          </w:tcPr>
          <w:p w14:paraId="7B2F0607" w14:textId="77777777" w:rsidR="00C54609" w:rsidRPr="004B5D03" w:rsidRDefault="00C54609" w:rsidP="004B5D03">
            <w:pPr>
              <w:spacing w:before="0" w:line="200" w:lineRule="atLeast"/>
              <w:ind w:left="0" w:firstLine="0"/>
              <w:jc w:val="center"/>
              <w:outlineLvl w:val="4"/>
              <w:rPr>
                <w:rFonts w:eastAsia="Calibri" w:cs="Times New Roman"/>
                <w:b/>
                <w:sz w:val="19"/>
                <w:szCs w:val="19"/>
              </w:rPr>
            </w:pPr>
          </w:p>
        </w:tc>
        <w:tc>
          <w:tcPr>
            <w:tcW w:w="681" w:type="pct"/>
            <w:vMerge/>
            <w:vAlign w:val="center"/>
          </w:tcPr>
          <w:p w14:paraId="5607314E"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c>
          <w:tcPr>
            <w:tcW w:w="509" w:type="pct"/>
            <w:vMerge/>
            <w:vAlign w:val="center"/>
          </w:tcPr>
          <w:p w14:paraId="6CFB536D"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c>
          <w:tcPr>
            <w:tcW w:w="429" w:type="pct"/>
            <w:vMerge/>
            <w:vAlign w:val="center"/>
          </w:tcPr>
          <w:p w14:paraId="00BC717D"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r>
      <w:tr w:rsidR="00961751" w:rsidRPr="004B5D03" w14:paraId="1A959134" w14:textId="77777777" w:rsidTr="00961751">
        <w:trPr>
          <w:trHeight w:val="20"/>
          <w:jc w:val="center"/>
        </w:trPr>
        <w:tc>
          <w:tcPr>
            <w:tcW w:w="685" w:type="pct"/>
            <w:vMerge w:val="restart"/>
            <w:vAlign w:val="center"/>
          </w:tcPr>
          <w:p w14:paraId="24606D58"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r w:rsidRPr="004B5D03">
              <w:rPr>
                <w:rFonts w:eastAsia="Calibri" w:cs="Times New Roman"/>
                <w:color w:val="010205"/>
                <w:sz w:val="19"/>
                <w:szCs w:val="19"/>
              </w:rPr>
              <w:t>SYTKYKÖ</w:t>
            </w:r>
          </w:p>
        </w:tc>
        <w:tc>
          <w:tcPr>
            <w:tcW w:w="855" w:type="pct"/>
            <w:vAlign w:val="center"/>
          </w:tcPr>
          <w:p w14:paraId="224F9074"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r w:rsidRPr="004B5D03">
              <w:rPr>
                <w:rFonts w:eastAsia="Calibri" w:cs="Times New Roman"/>
                <w:sz w:val="19"/>
                <w:szCs w:val="19"/>
                <w:vertAlign w:val="superscript"/>
              </w:rPr>
              <w:t>(1)</w:t>
            </w:r>
            <w:r w:rsidR="00161EE4" w:rsidRPr="004B5D03">
              <w:rPr>
                <w:rFonts w:eastAsia="Calibri" w:cs="Times New Roman"/>
                <w:sz w:val="19"/>
                <w:szCs w:val="19"/>
                <w:vertAlign w:val="superscript"/>
              </w:rPr>
              <w:t xml:space="preserve"> </w:t>
            </w:r>
            <w:r w:rsidRPr="004B5D03">
              <w:rPr>
                <w:rFonts w:eastAsia="Calibri" w:cs="Times New Roman"/>
                <w:color w:val="010205"/>
                <w:sz w:val="19"/>
                <w:szCs w:val="19"/>
              </w:rPr>
              <w:t>3</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gün</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ve</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altı</w:t>
            </w:r>
          </w:p>
        </w:tc>
        <w:tc>
          <w:tcPr>
            <w:tcW w:w="267" w:type="pct"/>
            <w:vAlign w:val="center"/>
          </w:tcPr>
          <w:p w14:paraId="6165708E"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103</w:t>
            </w:r>
          </w:p>
        </w:tc>
        <w:tc>
          <w:tcPr>
            <w:tcW w:w="393" w:type="pct"/>
            <w:vAlign w:val="center"/>
          </w:tcPr>
          <w:p w14:paraId="0B9BDD31"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49,44</w:t>
            </w:r>
          </w:p>
        </w:tc>
        <w:tc>
          <w:tcPr>
            <w:tcW w:w="371" w:type="pct"/>
            <w:vAlign w:val="center"/>
          </w:tcPr>
          <w:p w14:paraId="75815FF6"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13,67</w:t>
            </w:r>
          </w:p>
        </w:tc>
        <w:tc>
          <w:tcPr>
            <w:tcW w:w="461" w:type="pct"/>
            <w:vMerge w:val="restart"/>
            <w:vAlign w:val="center"/>
          </w:tcPr>
          <w:p w14:paraId="7F4B6549" w14:textId="77777777" w:rsidR="00C54609" w:rsidRPr="004B5D03" w:rsidRDefault="00C54609" w:rsidP="004B5D03">
            <w:pPr>
              <w:autoSpaceDE w:val="0"/>
              <w:autoSpaceDN w:val="0"/>
              <w:adjustRightInd w:val="0"/>
              <w:spacing w:before="0" w:line="200" w:lineRule="atLeast"/>
              <w:ind w:left="0" w:firstLine="0"/>
              <w:jc w:val="center"/>
              <w:rPr>
                <w:rFonts w:eastAsia="Calibri" w:cs="Times New Roman"/>
                <w:sz w:val="19"/>
                <w:szCs w:val="19"/>
              </w:rPr>
            </w:pPr>
            <w:r w:rsidRPr="004B5D03">
              <w:rPr>
                <w:rFonts w:eastAsia="Calibri" w:cs="Times New Roman"/>
                <w:sz w:val="19"/>
                <w:szCs w:val="19"/>
              </w:rPr>
              <w:t>7,696</w:t>
            </w:r>
          </w:p>
        </w:tc>
        <w:tc>
          <w:tcPr>
            <w:tcW w:w="349" w:type="pct"/>
            <w:vMerge w:val="restart"/>
            <w:vAlign w:val="center"/>
          </w:tcPr>
          <w:p w14:paraId="0A79AAB8" w14:textId="77777777" w:rsidR="00C54609" w:rsidRPr="004B5D03" w:rsidRDefault="00C54609" w:rsidP="004B5D03">
            <w:pPr>
              <w:autoSpaceDE w:val="0"/>
              <w:autoSpaceDN w:val="0"/>
              <w:adjustRightInd w:val="0"/>
              <w:spacing w:before="0" w:line="200" w:lineRule="atLeast"/>
              <w:ind w:left="0" w:firstLine="0"/>
              <w:jc w:val="center"/>
              <w:rPr>
                <w:rFonts w:eastAsia="Calibri" w:cs="Times New Roman"/>
                <w:b/>
                <w:sz w:val="19"/>
                <w:szCs w:val="19"/>
              </w:rPr>
            </w:pPr>
            <w:r w:rsidRPr="004B5D03">
              <w:rPr>
                <w:rFonts w:eastAsia="Calibri" w:cs="Times New Roman"/>
                <w:b/>
                <w:sz w:val="19"/>
                <w:szCs w:val="19"/>
              </w:rPr>
              <w:t>,001</w:t>
            </w:r>
          </w:p>
        </w:tc>
        <w:tc>
          <w:tcPr>
            <w:tcW w:w="681" w:type="pct"/>
            <w:vMerge w:val="restart"/>
            <w:vAlign w:val="center"/>
          </w:tcPr>
          <w:p w14:paraId="7896F86E"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1&gt;2,3</w:t>
            </w:r>
          </w:p>
          <w:p w14:paraId="52C59EE1"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c>
          <w:tcPr>
            <w:tcW w:w="509" w:type="pct"/>
            <w:vMerge/>
            <w:vAlign w:val="center"/>
          </w:tcPr>
          <w:p w14:paraId="026CEE97"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c>
          <w:tcPr>
            <w:tcW w:w="429" w:type="pct"/>
            <w:vMerge/>
            <w:vAlign w:val="center"/>
          </w:tcPr>
          <w:p w14:paraId="2809C9F5"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r>
      <w:tr w:rsidR="00961751" w:rsidRPr="004B5D03" w14:paraId="58BF074D" w14:textId="77777777" w:rsidTr="00961751">
        <w:trPr>
          <w:trHeight w:val="20"/>
          <w:jc w:val="center"/>
        </w:trPr>
        <w:tc>
          <w:tcPr>
            <w:tcW w:w="685" w:type="pct"/>
            <w:vMerge/>
            <w:vAlign w:val="center"/>
          </w:tcPr>
          <w:p w14:paraId="76F03029"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p>
        </w:tc>
        <w:tc>
          <w:tcPr>
            <w:tcW w:w="855" w:type="pct"/>
            <w:vAlign w:val="center"/>
          </w:tcPr>
          <w:p w14:paraId="77747E8A"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r w:rsidRPr="004B5D03">
              <w:rPr>
                <w:rFonts w:eastAsia="Calibri" w:cs="Times New Roman"/>
                <w:sz w:val="19"/>
                <w:szCs w:val="19"/>
                <w:vertAlign w:val="superscript"/>
              </w:rPr>
              <w:t>(2)</w:t>
            </w:r>
            <w:r w:rsidR="00161EE4" w:rsidRPr="004B5D03">
              <w:rPr>
                <w:rFonts w:eastAsia="Calibri" w:cs="Times New Roman"/>
                <w:sz w:val="19"/>
                <w:szCs w:val="19"/>
                <w:vertAlign w:val="superscript"/>
              </w:rPr>
              <w:t xml:space="preserve"> </w:t>
            </w:r>
            <w:r w:rsidRPr="004B5D03">
              <w:rPr>
                <w:rFonts w:eastAsia="Calibri" w:cs="Times New Roman"/>
                <w:color w:val="010205"/>
                <w:sz w:val="19"/>
                <w:szCs w:val="19"/>
              </w:rPr>
              <w:t>4-5</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gün</w:t>
            </w:r>
          </w:p>
        </w:tc>
        <w:tc>
          <w:tcPr>
            <w:tcW w:w="267" w:type="pct"/>
            <w:vAlign w:val="center"/>
          </w:tcPr>
          <w:p w14:paraId="4B2778D5"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248</w:t>
            </w:r>
          </w:p>
        </w:tc>
        <w:tc>
          <w:tcPr>
            <w:tcW w:w="393" w:type="pct"/>
            <w:vAlign w:val="center"/>
          </w:tcPr>
          <w:p w14:paraId="4453513B"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44,95</w:t>
            </w:r>
          </w:p>
        </w:tc>
        <w:tc>
          <w:tcPr>
            <w:tcW w:w="371" w:type="pct"/>
            <w:vAlign w:val="center"/>
          </w:tcPr>
          <w:p w14:paraId="4B6013B5"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12,56</w:t>
            </w:r>
          </w:p>
        </w:tc>
        <w:tc>
          <w:tcPr>
            <w:tcW w:w="461" w:type="pct"/>
            <w:vMerge/>
            <w:vAlign w:val="center"/>
          </w:tcPr>
          <w:p w14:paraId="3FE0E756" w14:textId="77777777" w:rsidR="00C54609" w:rsidRPr="004B5D03" w:rsidRDefault="00C54609" w:rsidP="004B5D03">
            <w:pPr>
              <w:spacing w:before="0" w:line="200" w:lineRule="atLeast"/>
              <w:ind w:left="0" w:firstLine="0"/>
              <w:jc w:val="center"/>
              <w:outlineLvl w:val="4"/>
              <w:rPr>
                <w:rFonts w:eastAsia="Calibri" w:cs="Times New Roman"/>
                <w:sz w:val="19"/>
                <w:szCs w:val="19"/>
              </w:rPr>
            </w:pPr>
          </w:p>
        </w:tc>
        <w:tc>
          <w:tcPr>
            <w:tcW w:w="349" w:type="pct"/>
            <w:vMerge/>
            <w:vAlign w:val="center"/>
          </w:tcPr>
          <w:p w14:paraId="3217AD41" w14:textId="77777777" w:rsidR="00C54609" w:rsidRPr="004B5D03" w:rsidRDefault="00C54609" w:rsidP="004B5D03">
            <w:pPr>
              <w:spacing w:before="0" w:line="200" w:lineRule="atLeast"/>
              <w:ind w:left="0" w:firstLine="0"/>
              <w:jc w:val="center"/>
              <w:outlineLvl w:val="4"/>
              <w:rPr>
                <w:rFonts w:eastAsia="Calibri" w:cs="Times New Roman"/>
                <w:b/>
                <w:sz w:val="19"/>
                <w:szCs w:val="19"/>
              </w:rPr>
            </w:pPr>
          </w:p>
        </w:tc>
        <w:tc>
          <w:tcPr>
            <w:tcW w:w="681" w:type="pct"/>
            <w:vMerge/>
            <w:vAlign w:val="center"/>
          </w:tcPr>
          <w:p w14:paraId="515E5660"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c>
          <w:tcPr>
            <w:tcW w:w="509" w:type="pct"/>
            <w:vMerge/>
            <w:vAlign w:val="center"/>
          </w:tcPr>
          <w:p w14:paraId="2B2490D2"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c>
          <w:tcPr>
            <w:tcW w:w="429" w:type="pct"/>
            <w:vMerge/>
            <w:vAlign w:val="center"/>
          </w:tcPr>
          <w:p w14:paraId="34D48A01"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r>
      <w:tr w:rsidR="00961751" w:rsidRPr="004B5D03" w14:paraId="1E58DAF3" w14:textId="77777777" w:rsidTr="00961751">
        <w:trPr>
          <w:trHeight w:val="20"/>
          <w:jc w:val="center"/>
        </w:trPr>
        <w:tc>
          <w:tcPr>
            <w:tcW w:w="685" w:type="pct"/>
            <w:vMerge/>
            <w:vAlign w:val="center"/>
          </w:tcPr>
          <w:p w14:paraId="338804FE"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p>
        </w:tc>
        <w:tc>
          <w:tcPr>
            <w:tcW w:w="855" w:type="pct"/>
            <w:vAlign w:val="center"/>
          </w:tcPr>
          <w:p w14:paraId="04344CF5"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r w:rsidRPr="004B5D03">
              <w:rPr>
                <w:rFonts w:eastAsia="Calibri" w:cs="Times New Roman"/>
                <w:sz w:val="19"/>
                <w:szCs w:val="19"/>
                <w:vertAlign w:val="superscript"/>
              </w:rPr>
              <w:t>(3)</w:t>
            </w:r>
            <w:r w:rsidR="00161EE4" w:rsidRPr="004B5D03">
              <w:rPr>
                <w:rFonts w:eastAsia="Calibri" w:cs="Times New Roman"/>
                <w:sz w:val="19"/>
                <w:szCs w:val="19"/>
                <w:vertAlign w:val="superscript"/>
              </w:rPr>
              <w:t xml:space="preserve"> </w:t>
            </w:r>
            <w:r w:rsidRPr="004B5D03">
              <w:rPr>
                <w:rFonts w:eastAsia="Calibri" w:cs="Times New Roman"/>
                <w:color w:val="010205"/>
                <w:sz w:val="19"/>
                <w:szCs w:val="19"/>
              </w:rPr>
              <w:t>6-7</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gün</w:t>
            </w:r>
          </w:p>
        </w:tc>
        <w:tc>
          <w:tcPr>
            <w:tcW w:w="267" w:type="pct"/>
            <w:vAlign w:val="center"/>
          </w:tcPr>
          <w:p w14:paraId="65790DD2"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79</w:t>
            </w:r>
          </w:p>
        </w:tc>
        <w:tc>
          <w:tcPr>
            <w:tcW w:w="393" w:type="pct"/>
            <w:vAlign w:val="center"/>
          </w:tcPr>
          <w:p w14:paraId="701421AE"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41,98</w:t>
            </w:r>
          </w:p>
        </w:tc>
        <w:tc>
          <w:tcPr>
            <w:tcW w:w="371" w:type="pct"/>
            <w:vAlign w:val="center"/>
          </w:tcPr>
          <w:p w14:paraId="4F5CFBBC"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14,07</w:t>
            </w:r>
          </w:p>
        </w:tc>
        <w:tc>
          <w:tcPr>
            <w:tcW w:w="461" w:type="pct"/>
            <w:vMerge/>
            <w:vAlign w:val="center"/>
          </w:tcPr>
          <w:p w14:paraId="3D3227F3" w14:textId="77777777" w:rsidR="00C54609" w:rsidRPr="004B5D03" w:rsidRDefault="00C54609" w:rsidP="004B5D03">
            <w:pPr>
              <w:spacing w:before="0" w:line="200" w:lineRule="atLeast"/>
              <w:ind w:left="0" w:firstLine="0"/>
              <w:jc w:val="center"/>
              <w:outlineLvl w:val="4"/>
              <w:rPr>
                <w:rFonts w:eastAsia="Calibri" w:cs="Times New Roman"/>
                <w:sz w:val="19"/>
                <w:szCs w:val="19"/>
              </w:rPr>
            </w:pPr>
          </w:p>
        </w:tc>
        <w:tc>
          <w:tcPr>
            <w:tcW w:w="349" w:type="pct"/>
            <w:vMerge/>
            <w:vAlign w:val="center"/>
          </w:tcPr>
          <w:p w14:paraId="48336826" w14:textId="77777777" w:rsidR="00C54609" w:rsidRPr="004B5D03" w:rsidRDefault="00C54609" w:rsidP="004B5D03">
            <w:pPr>
              <w:spacing w:before="0" w:line="200" w:lineRule="atLeast"/>
              <w:ind w:left="0" w:firstLine="0"/>
              <w:jc w:val="center"/>
              <w:outlineLvl w:val="4"/>
              <w:rPr>
                <w:rFonts w:eastAsia="Calibri" w:cs="Times New Roman"/>
                <w:b/>
                <w:sz w:val="19"/>
                <w:szCs w:val="19"/>
              </w:rPr>
            </w:pPr>
          </w:p>
        </w:tc>
        <w:tc>
          <w:tcPr>
            <w:tcW w:w="681" w:type="pct"/>
            <w:vMerge/>
            <w:vAlign w:val="center"/>
          </w:tcPr>
          <w:p w14:paraId="772F4F98"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c>
          <w:tcPr>
            <w:tcW w:w="509" w:type="pct"/>
            <w:vMerge/>
            <w:vAlign w:val="center"/>
          </w:tcPr>
          <w:p w14:paraId="6D0D7998"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c>
          <w:tcPr>
            <w:tcW w:w="429" w:type="pct"/>
            <w:vMerge/>
            <w:vAlign w:val="center"/>
          </w:tcPr>
          <w:p w14:paraId="38FEB454"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r>
      <w:tr w:rsidR="00961751" w:rsidRPr="004B5D03" w14:paraId="742AD590" w14:textId="77777777" w:rsidTr="00961751">
        <w:trPr>
          <w:trHeight w:val="20"/>
          <w:jc w:val="center"/>
        </w:trPr>
        <w:tc>
          <w:tcPr>
            <w:tcW w:w="685" w:type="pct"/>
            <w:vMerge w:val="restart"/>
            <w:vAlign w:val="center"/>
          </w:tcPr>
          <w:p w14:paraId="51D46D59"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r w:rsidRPr="004B5D03">
              <w:rPr>
                <w:rFonts w:eastAsia="Calibri" w:cs="Times New Roman"/>
                <w:color w:val="010205"/>
                <w:sz w:val="19"/>
                <w:szCs w:val="19"/>
              </w:rPr>
              <w:t>Hedef</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belirleme</w:t>
            </w:r>
          </w:p>
        </w:tc>
        <w:tc>
          <w:tcPr>
            <w:tcW w:w="855" w:type="pct"/>
            <w:vAlign w:val="center"/>
          </w:tcPr>
          <w:p w14:paraId="5D73DDB3"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r w:rsidRPr="004B5D03">
              <w:rPr>
                <w:rFonts w:eastAsia="Calibri" w:cs="Times New Roman"/>
                <w:sz w:val="19"/>
                <w:szCs w:val="19"/>
                <w:vertAlign w:val="superscript"/>
              </w:rPr>
              <w:t>(1)</w:t>
            </w:r>
            <w:r w:rsidR="00161EE4" w:rsidRPr="004B5D03">
              <w:rPr>
                <w:rFonts w:eastAsia="Calibri" w:cs="Times New Roman"/>
                <w:sz w:val="19"/>
                <w:szCs w:val="19"/>
                <w:vertAlign w:val="superscript"/>
              </w:rPr>
              <w:t xml:space="preserve"> </w:t>
            </w:r>
            <w:r w:rsidRPr="004B5D03">
              <w:rPr>
                <w:rFonts w:eastAsia="Calibri" w:cs="Times New Roman"/>
                <w:color w:val="010205"/>
                <w:sz w:val="19"/>
                <w:szCs w:val="19"/>
              </w:rPr>
              <w:t>3</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gün</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ve</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altı</w:t>
            </w:r>
          </w:p>
        </w:tc>
        <w:tc>
          <w:tcPr>
            <w:tcW w:w="267" w:type="pct"/>
            <w:vAlign w:val="center"/>
          </w:tcPr>
          <w:p w14:paraId="410D0B39"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103</w:t>
            </w:r>
          </w:p>
        </w:tc>
        <w:tc>
          <w:tcPr>
            <w:tcW w:w="393" w:type="pct"/>
            <w:vAlign w:val="center"/>
          </w:tcPr>
          <w:p w14:paraId="2C745277"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3,58</w:t>
            </w:r>
          </w:p>
        </w:tc>
        <w:tc>
          <w:tcPr>
            <w:tcW w:w="371" w:type="pct"/>
            <w:vAlign w:val="center"/>
          </w:tcPr>
          <w:p w14:paraId="058C6105"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,98</w:t>
            </w:r>
          </w:p>
        </w:tc>
        <w:tc>
          <w:tcPr>
            <w:tcW w:w="461" w:type="pct"/>
            <w:vMerge w:val="restart"/>
            <w:vAlign w:val="center"/>
          </w:tcPr>
          <w:p w14:paraId="7572C2B9" w14:textId="77777777" w:rsidR="00C54609" w:rsidRPr="004B5D03" w:rsidRDefault="00C54609" w:rsidP="004B5D03">
            <w:pPr>
              <w:autoSpaceDE w:val="0"/>
              <w:autoSpaceDN w:val="0"/>
              <w:adjustRightInd w:val="0"/>
              <w:spacing w:before="0" w:line="200" w:lineRule="atLeast"/>
              <w:ind w:left="0" w:firstLine="0"/>
              <w:jc w:val="center"/>
              <w:rPr>
                <w:rFonts w:eastAsia="Calibri" w:cs="Times New Roman"/>
                <w:sz w:val="19"/>
                <w:szCs w:val="19"/>
              </w:rPr>
            </w:pPr>
            <w:r w:rsidRPr="004B5D03">
              <w:rPr>
                <w:rFonts w:eastAsia="Calibri" w:cs="Times New Roman"/>
                <w:sz w:val="19"/>
                <w:szCs w:val="19"/>
              </w:rPr>
              <w:t>10,011</w:t>
            </w:r>
          </w:p>
        </w:tc>
        <w:tc>
          <w:tcPr>
            <w:tcW w:w="349" w:type="pct"/>
            <w:vMerge w:val="restart"/>
            <w:vAlign w:val="center"/>
          </w:tcPr>
          <w:p w14:paraId="4EA51F1A" w14:textId="77777777" w:rsidR="00C54609" w:rsidRPr="004B5D03" w:rsidRDefault="00C54609" w:rsidP="004B5D03">
            <w:pPr>
              <w:autoSpaceDE w:val="0"/>
              <w:autoSpaceDN w:val="0"/>
              <w:adjustRightInd w:val="0"/>
              <w:spacing w:before="0" w:line="200" w:lineRule="atLeast"/>
              <w:ind w:left="0" w:firstLine="0"/>
              <w:jc w:val="center"/>
              <w:rPr>
                <w:rFonts w:eastAsia="Calibri" w:cs="Times New Roman"/>
                <w:b/>
                <w:sz w:val="19"/>
                <w:szCs w:val="19"/>
              </w:rPr>
            </w:pPr>
            <w:r w:rsidRPr="004B5D03">
              <w:rPr>
                <w:rFonts w:eastAsia="Calibri" w:cs="Times New Roman"/>
                <w:b/>
                <w:sz w:val="19"/>
                <w:szCs w:val="19"/>
              </w:rPr>
              <w:t>,000</w:t>
            </w:r>
          </w:p>
        </w:tc>
        <w:tc>
          <w:tcPr>
            <w:tcW w:w="681" w:type="pct"/>
            <w:vMerge w:val="restart"/>
            <w:vAlign w:val="center"/>
          </w:tcPr>
          <w:p w14:paraId="2FA717DD"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3,2&gt;1</w:t>
            </w:r>
          </w:p>
          <w:p w14:paraId="384B56F2"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3&gt;2</w:t>
            </w:r>
          </w:p>
        </w:tc>
        <w:tc>
          <w:tcPr>
            <w:tcW w:w="509" w:type="pct"/>
            <w:vMerge/>
            <w:vAlign w:val="center"/>
          </w:tcPr>
          <w:p w14:paraId="3D535DB4"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c>
          <w:tcPr>
            <w:tcW w:w="429" w:type="pct"/>
            <w:vMerge/>
            <w:vAlign w:val="center"/>
          </w:tcPr>
          <w:p w14:paraId="423E896C"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r>
      <w:tr w:rsidR="00961751" w:rsidRPr="004B5D03" w14:paraId="338F31C7" w14:textId="77777777" w:rsidTr="00961751">
        <w:trPr>
          <w:trHeight w:val="20"/>
          <w:jc w:val="center"/>
        </w:trPr>
        <w:tc>
          <w:tcPr>
            <w:tcW w:w="685" w:type="pct"/>
            <w:vMerge/>
            <w:vAlign w:val="center"/>
          </w:tcPr>
          <w:p w14:paraId="2A4FF3A5"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p>
        </w:tc>
        <w:tc>
          <w:tcPr>
            <w:tcW w:w="855" w:type="pct"/>
            <w:vAlign w:val="center"/>
          </w:tcPr>
          <w:p w14:paraId="5842BE02"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r w:rsidRPr="004B5D03">
              <w:rPr>
                <w:rFonts w:eastAsia="Calibri" w:cs="Times New Roman"/>
                <w:sz w:val="19"/>
                <w:szCs w:val="19"/>
                <w:vertAlign w:val="superscript"/>
              </w:rPr>
              <w:t>(2)</w:t>
            </w:r>
            <w:r w:rsidR="00161EE4" w:rsidRPr="004B5D03">
              <w:rPr>
                <w:rFonts w:eastAsia="Calibri" w:cs="Times New Roman"/>
                <w:sz w:val="19"/>
                <w:szCs w:val="19"/>
                <w:vertAlign w:val="superscript"/>
              </w:rPr>
              <w:t xml:space="preserve"> </w:t>
            </w:r>
            <w:r w:rsidRPr="004B5D03">
              <w:rPr>
                <w:rFonts w:eastAsia="Calibri" w:cs="Times New Roman"/>
                <w:color w:val="010205"/>
                <w:sz w:val="19"/>
                <w:szCs w:val="19"/>
              </w:rPr>
              <w:t>4-5</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gün</w:t>
            </w:r>
          </w:p>
        </w:tc>
        <w:tc>
          <w:tcPr>
            <w:tcW w:w="267" w:type="pct"/>
            <w:vAlign w:val="center"/>
          </w:tcPr>
          <w:p w14:paraId="13802DFE"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248</w:t>
            </w:r>
          </w:p>
        </w:tc>
        <w:tc>
          <w:tcPr>
            <w:tcW w:w="393" w:type="pct"/>
            <w:vAlign w:val="center"/>
          </w:tcPr>
          <w:p w14:paraId="377125E4"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3,87</w:t>
            </w:r>
          </w:p>
        </w:tc>
        <w:tc>
          <w:tcPr>
            <w:tcW w:w="371" w:type="pct"/>
            <w:vAlign w:val="center"/>
          </w:tcPr>
          <w:p w14:paraId="0AC773A6"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,95</w:t>
            </w:r>
          </w:p>
        </w:tc>
        <w:tc>
          <w:tcPr>
            <w:tcW w:w="461" w:type="pct"/>
            <w:vMerge/>
            <w:vAlign w:val="center"/>
          </w:tcPr>
          <w:p w14:paraId="20AC5649" w14:textId="77777777" w:rsidR="00C54609" w:rsidRPr="004B5D03" w:rsidRDefault="00C54609" w:rsidP="004B5D03">
            <w:pPr>
              <w:spacing w:before="0" w:line="200" w:lineRule="atLeast"/>
              <w:ind w:left="0" w:firstLine="0"/>
              <w:jc w:val="center"/>
              <w:outlineLvl w:val="4"/>
              <w:rPr>
                <w:rFonts w:eastAsia="Calibri" w:cs="Times New Roman"/>
                <w:sz w:val="19"/>
                <w:szCs w:val="19"/>
              </w:rPr>
            </w:pPr>
          </w:p>
        </w:tc>
        <w:tc>
          <w:tcPr>
            <w:tcW w:w="349" w:type="pct"/>
            <w:vMerge/>
            <w:vAlign w:val="center"/>
          </w:tcPr>
          <w:p w14:paraId="0E770417" w14:textId="77777777" w:rsidR="00C54609" w:rsidRPr="004B5D03" w:rsidRDefault="00C54609" w:rsidP="004B5D03">
            <w:pPr>
              <w:spacing w:before="0" w:line="200" w:lineRule="atLeast"/>
              <w:ind w:left="0" w:firstLine="0"/>
              <w:jc w:val="center"/>
              <w:outlineLvl w:val="4"/>
              <w:rPr>
                <w:rFonts w:eastAsia="Calibri" w:cs="Times New Roman"/>
                <w:b/>
                <w:sz w:val="19"/>
                <w:szCs w:val="19"/>
              </w:rPr>
            </w:pPr>
          </w:p>
        </w:tc>
        <w:tc>
          <w:tcPr>
            <w:tcW w:w="681" w:type="pct"/>
            <w:vMerge/>
            <w:vAlign w:val="center"/>
          </w:tcPr>
          <w:p w14:paraId="06E4AA78"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c>
          <w:tcPr>
            <w:tcW w:w="509" w:type="pct"/>
            <w:vMerge/>
            <w:vAlign w:val="center"/>
          </w:tcPr>
          <w:p w14:paraId="0D6C7558"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c>
          <w:tcPr>
            <w:tcW w:w="429" w:type="pct"/>
            <w:vMerge/>
            <w:vAlign w:val="center"/>
          </w:tcPr>
          <w:p w14:paraId="14DE69D8"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r>
      <w:tr w:rsidR="00961751" w:rsidRPr="004B5D03" w14:paraId="2F87EFBF" w14:textId="77777777" w:rsidTr="00961751">
        <w:trPr>
          <w:trHeight w:val="20"/>
          <w:jc w:val="center"/>
        </w:trPr>
        <w:tc>
          <w:tcPr>
            <w:tcW w:w="685" w:type="pct"/>
            <w:vMerge/>
            <w:vAlign w:val="center"/>
          </w:tcPr>
          <w:p w14:paraId="17755C83"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p>
        </w:tc>
        <w:tc>
          <w:tcPr>
            <w:tcW w:w="855" w:type="pct"/>
            <w:vAlign w:val="center"/>
          </w:tcPr>
          <w:p w14:paraId="0C6AD06E"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r w:rsidRPr="004B5D03">
              <w:rPr>
                <w:rFonts w:eastAsia="Calibri" w:cs="Times New Roman"/>
                <w:sz w:val="19"/>
                <w:szCs w:val="19"/>
                <w:vertAlign w:val="superscript"/>
              </w:rPr>
              <w:t>(3)</w:t>
            </w:r>
            <w:r w:rsidR="00161EE4" w:rsidRPr="004B5D03">
              <w:rPr>
                <w:rFonts w:eastAsia="Calibri" w:cs="Times New Roman"/>
                <w:sz w:val="19"/>
                <w:szCs w:val="19"/>
                <w:vertAlign w:val="superscript"/>
              </w:rPr>
              <w:t xml:space="preserve"> </w:t>
            </w:r>
            <w:r w:rsidRPr="004B5D03">
              <w:rPr>
                <w:rFonts w:eastAsia="Calibri" w:cs="Times New Roman"/>
                <w:color w:val="010205"/>
                <w:sz w:val="19"/>
                <w:szCs w:val="19"/>
              </w:rPr>
              <w:t>6-7</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gün</w:t>
            </w:r>
          </w:p>
        </w:tc>
        <w:tc>
          <w:tcPr>
            <w:tcW w:w="267" w:type="pct"/>
            <w:vAlign w:val="center"/>
          </w:tcPr>
          <w:p w14:paraId="78CAC055"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79</w:t>
            </w:r>
          </w:p>
        </w:tc>
        <w:tc>
          <w:tcPr>
            <w:tcW w:w="393" w:type="pct"/>
            <w:vAlign w:val="center"/>
          </w:tcPr>
          <w:p w14:paraId="15417BCF"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4,24</w:t>
            </w:r>
          </w:p>
        </w:tc>
        <w:tc>
          <w:tcPr>
            <w:tcW w:w="371" w:type="pct"/>
            <w:vAlign w:val="center"/>
          </w:tcPr>
          <w:p w14:paraId="0C3782A7"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1,00</w:t>
            </w:r>
          </w:p>
        </w:tc>
        <w:tc>
          <w:tcPr>
            <w:tcW w:w="461" w:type="pct"/>
            <w:vMerge/>
            <w:vAlign w:val="center"/>
          </w:tcPr>
          <w:p w14:paraId="489BFAF6" w14:textId="77777777" w:rsidR="00C54609" w:rsidRPr="004B5D03" w:rsidRDefault="00C54609" w:rsidP="004B5D03">
            <w:pPr>
              <w:spacing w:before="0" w:line="200" w:lineRule="atLeast"/>
              <w:ind w:left="0" w:firstLine="0"/>
              <w:jc w:val="center"/>
              <w:outlineLvl w:val="4"/>
              <w:rPr>
                <w:rFonts w:eastAsia="Calibri" w:cs="Times New Roman"/>
                <w:sz w:val="19"/>
                <w:szCs w:val="19"/>
              </w:rPr>
            </w:pPr>
          </w:p>
        </w:tc>
        <w:tc>
          <w:tcPr>
            <w:tcW w:w="349" w:type="pct"/>
            <w:vMerge/>
            <w:vAlign w:val="center"/>
          </w:tcPr>
          <w:p w14:paraId="22F79559" w14:textId="77777777" w:rsidR="00C54609" w:rsidRPr="004B5D03" w:rsidRDefault="00C54609" w:rsidP="004B5D03">
            <w:pPr>
              <w:spacing w:before="0" w:line="200" w:lineRule="atLeast"/>
              <w:ind w:left="0" w:firstLine="0"/>
              <w:jc w:val="center"/>
              <w:outlineLvl w:val="4"/>
              <w:rPr>
                <w:rFonts w:eastAsia="Calibri" w:cs="Times New Roman"/>
                <w:b/>
                <w:sz w:val="19"/>
                <w:szCs w:val="19"/>
              </w:rPr>
            </w:pPr>
          </w:p>
        </w:tc>
        <w:tc>
          <w:tcPr>
            <w:tcW w:w="681" w:type="pct"/>
            <w:vMerge/>
            <w:vAlign w:val="center"/>
          </w:tcPr>
          <w:p w14:paraId="0F2932FA"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c>
          <w:tcPr>
            <w:tcW w:w="509" w:type="pct"/>
            <w:vMerge/>
            <w:vAlign w:val="center"/>
          </w:tcPr>
          <w:p w14:paraId="3A956AC6"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c>
          <w:tcPr>
            <w:tcW w:w="429" w:type="pct"/>
            <w:vMerge/>
            <w:vAlign w:val="center"/>
          </w:tcPr>
          <w:p w14:paraId="112E127D"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r>
      <w:tr w:rsidR="00961751" w:rsidRPr="004B5D03" w14:paraId="344B3487" w14:textId="77777777" w:rsidTr="00961751">
        <w:trPr>
          <w:trHeight w:val="20"/>
          <w:jc w:val="center"/>
        </w:trPr>
        <w:tc>
          <w:tcPr>
            <w:tcW w:w="685" w:type="pct"/>
            <w:vMerge w:val="restart"/>
            <w:vAlign w:val="center"/>
          </w:tcPr>
          <w:p w14:paraId="0D053DEB"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r w:rsidRPr="004B5D03">
              <w:rPr>
                <w:rFonts w:eastAsia="Calibri" w:cs="Times New Roman"/>
                <w:color w:val="010205"/>
                <w:sz w:val="19"/>
                <w:szCs w:val="19"/>
              </w:rPr>
              <w:t>Konsantrasyon</w:t>
            </w:r>
          </w:p>
        </w:tc>
        <w:tc>
          <w:tcPr>
            <w:tcW w:w="855" w:type="pct"/>
            <w:vAlign w:val="center"/>
          </w:tcPr>
          <w:p w14:paraId="1D251772"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r w:rsidRPr="004B5D03">
              <w:rPr>
                <w:rFonts w:eastAsia="Calibri" w:cs="Times New Roman"/>
                <w:sz w:val="19"/>
                <w:szCs w:val="19"/>
                <w:vertAlign w:val="superscript"/>
              </w:rPr>
              <w:t>(1)</w:t>
            </w:r>
            <w:r w:rsidR="00161EE4" w:rsidRPr="004B5D03">
              <w:rPr>
                <w:rFonts w:eastAsia="Calibri" w:cs="Times New Roman"/>
                <w:sz w:val="19"/>
                <w:szCs w:val="19"/>
                <w:vertAlign w:val="superscript"/>
              </w:rPr>
              <w:t xml:space="preserve"> </w:t>
            </w:r>
            <w:r w:rsidRPr="004B5D03">
              <w:rPr>
                <w:rFonts w:eastAsia="Calibri" w:cs="Times New Roman"/>
                <w:color w:val="010205"/>
                <w:sz w:val="19"/>
                <w:szCs w:val="19"/>
              </w:rPr>
              <w:t>3</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gün</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ve</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altı</w:t>
            </w:r>
          </w:p>
        </w:tc>
        <w:tc>
          <w:tcPr>
            <w:tcW w:w="267" w:type="pct"/>
            <w:vAlign w:val="center"/>
          </w:tcPr>
          <w:p w14:paraId="3301374C"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103</w:t>
            </w:r>
          </w:p>
        </w:tc>
        <w:tc>
          <w:tcPr>
            <w:tcW w:w="393" w:type="pct"/>
            <w:vAlign w:val="center"/>
          </w:tcPr>
          <w:p w14:paraId="50B33201"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11,07</w:t>
            </w:r>
          </w:p>
        </w:tc>
        <w:tc>
          <w:tcPr>
            <w:tcW w:w="371" w:type="pct"/>
            <w:vAlign w:val="center"/>
          </w:tcPr>
          <w:p w14:paraId="05923093"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2,68</w:t>
            </w:r>
          </w:p>
        </w:tc>
        <w:tc>
          <w:tcPr>
            <w:tcW w:w="461" w:type="pct"/>
            <w:vMerge w:val="restart"/>
            <w:vAlign w:val="center"/>
          </w:tcPr>
          <w:p w14:paraId="545E3392" w14:textId="77777777" w:rsidR="00C54609" w:rsidRPr="004B5D03" w:rsidRDefault="00C54609" w:rsidP="004B5D03">
            <w:pPr>
              <w:autoSpaceDE w:val="0"/>
              <w:autoSpaceDN w:val="0"/>
              <w:adjustRightInd w:val="0"/>
              <w:spacing w:before="0" w:line="200" w:lineRule="atLeast"/>
              <w:ind w:left="0" w:firstLine="0"/>
              <w:jc w:val="center"/>
              <w:rPr>
                <w:rFonts w:eastAsia="Calibri" w:cs="Times New Roman"/>
                <w:sz w:val="19"/>
                <w:szCs w:val="19"/>
              </w:rPr>
            </w:pPr>
            <w:r w:rsidRPr="004B5D03">
              <w:rPr>
                <w:rFonts w:eastAsia="Calibri" w:cs="Times New Roman"/>
                <w:sz w:val="19"/>
                <w:szCs w:val="19"/>
              </w:rPr>
              <w:t>15,581</w:t>
            </w:r>
          </w:p>
        </w:tc>
        <w:tc>
          <w:tcPr>
            <w:tcW w:w="349" w:type="pct"/>
            <w:vMerge w:val="restart"/>
            <w:vAlign w:val="center"/>
          </w:tcPr>
          <w:p w14:paraId="3CED3C69" w14:textId="77777777" w:rsidR="00C54609" w:rsidRPr="004B5D03" w:rsidRDefault="00C54609" w:rsidP="004B5D03">
            <w:pPr>
              <w:autoSpaceDE w:val="0"/>
              <w:autoSpaceDN w:val="0"/>
              <w:adjustRightInd w:val="0"/>
              <w:spacing w:before="0" w:line="200" w:lineRule="atLeast"/>
              <w:ind w:left="0" w:firstLine="0"/>
              <w:jc w:val="center"/>
              <w:rPr>
                <w:rFonts w:eastAsia="Calibri" w:cs="Times New Roman"/>
                <w:b/>
                <w:sz w:val="19"/>
                <w:szCs w:val="19"/>
              </w:rPr>
            </w:pPr>
            <w:r w:rsidRPr="004B5D03">
              <w:rPr>
                <w:rFonts w:eastAsia="Calibri" w:cs="Times New Roman"/>
                <w:b/>
                <w:sz w:val="19"/>
                <w:szCs w:val="19"/>
              </w:rPr>
              <w:t>,000</w:t>
            </w:r>
          </w:p>
        </w:tc>
        <w:tc>
          <w:tcPr>
            <w:tcW w:w="681" w:type="pct"/>
            <w:vMerge w:val="restart"/>
            <w:vAlign w:val="center"/>
          </w:tcPr>
          <w:p w14:paraId="74334FD9"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3&gt;1,2</w:t>
            </w:r>
          </w:p>
        </w:tc>
        <w:tc>
          <w:tcPr>
            <w:tcW w:w="509" w:type="pct"/>
            <w:vMerge/>
            <w:vAlign w:val="center"/>
          </w:tcPr>
          <w:p w14:paraId="6F8B3183"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c>
          <w:tcPr>
            <w:tcW w:w="429" w:type="pct"/>
            <w:vMerge/>
            <w:vAlign w:val="center"/>
          </w:tcPr>
          <w:p w14:paraId="49F76E31"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r>
      <w:tr w:rsidR="00961751" w:rsidRPr="004B5D03" w14:paraId="3CB41CA0" w14:textId="77777777" w:rsidTr="00961751">
        <w:trPr>
          <w:trHeight w:val="20"/>
          <w:jc w:val="center"/>
        </w:trPr>
        <w:tc>
          <w:tcPr>
            <w:tcW w:w="685" w:type="pct"/>
            <w:vMerge/>
            <w:vAlign w:val="center"/>
          </w:tcPr>
          <w:p w14:paraId="442AFA02"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p>
        </w:tc>
        <w:tc>
          <w:tcPr>
            <w:tcW w:w="855" w:type="pct"/>
            <w:vAlign w:val="center"/>
          </w:tcPr>
          <w:p w14:paraId="3FC5E5D5"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r w:rsidRPr="004B5D03">
              <w:rPr>
                <w:rFonts w:eastAsia="Calibri" w:cs="Times New Roman"/>
                <w:sz w:val="19"/>
                <w:szCs w:val="19"/>
                <w:vertAlign w:val="superscript"/>
              </w:rPr>
              <w:t>(2)</w:t>
            </w:r>
            <w:r w:rsidR="00161EE4" w:rsidRPr="004B5D03">
              <w:rPr>
                <w:rFonts w:eastAsia="Calibri" w:cs="Times New Roman"/>
                <w:sz w:val="19"/>
                <w:szCs w:val="19"/>
                <w:vertAlign w:val="superscript"/>
              </w:rPr>
              <w:t xml:space="preserve"> </w:t>
            </w:r>
            <w:r w:rsidRPr="004B5D03">
              <w:rPr>
                <w:rFonts w:eastAsia="Calibri" w:cs="Times New Roman"/>
                <w:color w:val="010205"/>
                <w:sz w:val="19"/>
                <w:szCs w:val="19"/>
              </w:rPr>
              <w:t>4-5</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gün</w:t>
            </w:r>
          </w:p>
        </w:tc>
        <w:tc>
          <w:tcPr>
            <w:tcW w:w="267" w:type="pct"/>
            <w:vAlign w:val="center"/>
          </w:tcPr>
          <w:p w14:paraId="260F04AE"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248</w:t>
            </w:r>
          </w:p>
        </w:tc>
        <w:tc>
          <w:tcPr>
            <w:tcW w:w="393" w:type="pct"/>
            <w:vAlign w:val="center"/>
          </w:tcPr>
          <w:p w14:paraId="29335B0F"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11,58</w:t>
            </w:r>
          </w:p>
        </w:tc>
        <w:tc>
          <w:tcPr>
            <w:tcW w:w="371" w:type="pct"/>
            <w:vAlign w:val="center"/>
          </w:tcPr>
          <w:p w14:paraId="32390BBE"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2,62</w:t>
            </w:r>
          </w:p>
        </w:tc>
        <w:tc>
          <w:tcPr>
            <w:tcW w:w="461" w:type="pct"/>
            <w:vMerge/>
            <w:vAlign w:val="center"/>
          </w:tcPr>
          <w:p w14:paraId="518441D4" w14:textId="77777777" w:rsidR="00C54609" w:rsidRPr="004B5D03" w:rsidRDefault="00C54609" w:rsidP="004B5D03">
            <w:pPr>
              <w:spacing w:before="0" w:line="200" w:lineRule="atLeast"/>
              <w:ind w:left="0" w:firstLine="0"/>
              <w:jc w:val="center"/>
              <w:outlineLvl w:val="4"/>
              <w:rPr>
                <w:rFonts w:eastAsia="Calibri" w:cs="Times New Roman"/>
                <w:sz w:val="19"/>
                <w:szCs w:val="19"/>
              </w:rPr>
            </w:pPr>
          </w:p>
        </w:tc>
        <w:tc>
          <w:tcPr>
            <w:tcW w:w="349" w:type="pct"/>
            <w:vMerge/>
            <w:vAlign w:val="center"/>
          </w:tcPr>
          <w:p w14:paraId="59DE38A2" w14:textId="77777777" w:rsidR="00C54609" w:rsidRPr="004B5D03" w:rsidRDefault="00C54609" w:rsidP="004B5D03">
            <w:pPr>
              <w:spacing w:before="0" w:line="200" w:lineRule="atLeast"/>
              <w:ind w:left="0" w:firstLine="0"/>
              <w:jc w:val="center"/>
              <w:outlineLvl w:val="4"/>
              <w:rPr>
                <w:rFonts w:eastAsia="Calibri" w:cs="Times New Roman"/>
                <w:sz w:val="19"/>
                <w:szCs w:val="19"/>
              </w:rPr>
            </w:pPr>
          </w:p>
        </w:tc>
        <w:tc>
          <w:tcPr>
            <w:tcW w:w="681" w:type="pct"/>
            <w:vMerge/>
            <w:vAlign w:val="center"/>
          </w:tcPr>
          <w:p w14:paraId="3D2F77CB"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c>
          <w:tcPr>
            <w:tcW w:w="509" w:type="pct"/>
            <w:vMerge/>
            <w:vAlign w:val="center"/>
          </w:tcPr>
          <w:p w14:paraId="61137186"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c>
          <w:tcPr>
            <w:tcW w:w="429" w:type="pct"/>
            <w:vMerge/>
            <w:vAlign w:val="center"/>
          </w:tcPr>
          <w:p w14:paraId="41F70629"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r>
      <w:tr w:rsidR="00961751" w:rsidRPr="004B5D03" w14:paraId="31BE373D" w14:textId="77777777" w:rsidTr="00961751">
        <w:trPr>
          <w:trHeight w:val="20"/>
          <w:jc w:val="center"/>
        </w:trPr>
        <w:tc>
          <w:tcPr>
            <w:tcW w:w="685" w:type="pct"/>
            <w:vMerge/>
            <w:vAlign w:val="center"/>
          </w:tcPr>
          <w:p w14:paraId="64BAF5C6"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p>
        </w:tc>
        <w:tc>
          <w:tcPr>
            <w:tcW w:w="855" w:type="pct"/>
            <w:vAlign w:val="center"/>
          </w:tcPr>
          <w:p w14:paraId="737389FD"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r w:rsidRPr="004B5D03">
              <w:rPr>
                <w:rFonts w:eastAsia="Calibri" w:cs="Times New Roman"/>
                <w:sz w:val="19"/>
                <w:szCs w:val="19"/>
                <w:vertAlign w:val="superscript"/>
              </w:rPr>
              <w:t>(3)</w:t>
            </w:r>
            <w:r w:rsidR="00161EE4" w:rsidRPr="004B5D03">
              <w:rPr>
                <w:rFonts w:eastAsia="Calibri" w:cs="Times New Roman"/>
                <w:sz w:val="19"/>
                <w:szCs w:val="19"/>
                <w:vertAlign w:val="superscript"/>
              </w:rPr>
              <w:t xml:space="preserve"> </w:t>
            </w:r>
            <w:r w:rsidRPr="004B5D03">
              <w:rPr>
                <w:rFonts w:eastAsia="Calibri" w:cs="Times New Roman"/>
                <w:color w:val="010205"/>
                <w:sz w:val="19"/>
                <w:szCs w:val="19"/>
              </w:rPr>
              <w:t>6-7</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gün</w:t>
            </w:r>
          </w:p>
        </w:tc>
        <w:tc>
          <w:tcPr>
            <w:tcW w:w="267" w:type="pct"/>
            <w:vAlign w:val="center"/>
          </w:tcPr>
          <w:p w14:paraId="32819FAE"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79</w:t>
            </w:r>
          </w:p>
        </w:tc>
        <w:tc>
          <w:tcPr>
            <w:tcW w:w="393" w:type="pct"/>
            <w:vAlign w:val="center"/>
          </w:tcPr>
          <w:p w14:paraId="31D797ED"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13,17</w:t>
            </w:r>
          </w:p>
        </w:tc>
        <w:tc>
          <w:tcPr>
            <w:tcW w:w="371" w:type="pct"/>
            <w:vAlign w:val="center"/>
          </w:tcPr>
          <w:p w14:paraId="36EC1E0A"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2,50</w:t>
            </w:r>
          </w:p>
        </w:tc>
        <w:tc>
          <w:tcPr>
            <w:tcW w:w="461" w:type="pct"/>
            <w:vMerge/>
            <w:vAlign w:val="center"/>
          </w:tcPr>
          <w:p w14:paraId="1B492F4A" w14:textId="77777777" w:rsidR="00C54609" w:rsidRPr="004B5D03" w:rsidRDefault="00C54609" w:rsidP="004B5D03">
            <w:pPr>
              <w:spacing w:before="0" w:line="200" w:lineRule="atLeast"/>
              <w:ind w:left="0" w:firstLine="0"/>
              <w:jc w:val="center"/>
              <w:outlineLvl w:val="4"/>
              <w:rPr>
                <w:rFonts w:eastAsia="Calibri" w:cs="Times New Roman"/>
                <w:sz w:val="19"/>
                <w:szCs w:val="19"/>
              </w:rPr>
            </w:pPr>
          </w:p>
        </w:tc>
        <w:tc>
          <w:tcPr>
            <w:tcW w:w="349" w:type="pct"/>
            <w:vMerge/>
            <w:vAlign w:val="center"/>
          </w:tcPr>
          <w:p w14:paraId="61A7F290" w14:textId="77777777" w:rsidR="00C54609" w:rsidRPr="004B5D03" w:rsidRDefault="00C54609" w:rsidP="004B5D03">
            <w:pPr>
              <w:spacing w:before="0" w:line="200" w:lineRule="atLeast"/>
              <w:ind w:left="0" w:firstLine="0"/>
              <w:jc w:val="center"/>
              <w:outlineLvl w:val="4"/>
              <w:rPr>
                <w:rFonts w:eastAsia="Calibri" w:cs="Times New Roman"/>
                <w:sz w:val="19"/>
                <w:szCs w:val="19"/>
              </w:rPr>
            </w:pPr>
          </w:p>
        </w:tc>
        <w:tc>
          <w:tcPr>
            <w:tcW w:w="681" w:type="pct"/>
            <w:vMerge/>
            <w:vAlign w:val="center"/>
          </w:tcPr>
          <w:p w14:paraId="03115F80"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c>
          <w:tcPr>
            <w:tcW w:w="509" w:type="pct"/>
            <w:vMerge/>
            <w:vAlign w:val="center"/>
          </w:tcPr>
          <w:p w14:paraId="4C89552A"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c>
          <w:tcPr>
            <w:tcW w:w="429" w:type="pct"/>
            <w:vMerge/>
            <w:vAlign w:val="center"/>
          </w:tcPr>
          <w:p w14:paraId="4B9517C8"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r>
      <w:tr w:rsidR="00961751" w:rsidRPr="004B5D03" w14:paraId="5EE13C54" w14:textId="77777777" w:rsidTr="00961751">
        <w:trPr>
          <w:trHeight w:val="20"/>
          <w:jc w:val="center"/>
        </w:trPr>
        <w:tc>
          <w:tcPr>
            <w:tcW w:w="685" w:type="pct"/>
            <w:vMerge w:val="restart"/>
            <w:vAlign w:val="center"/>
          </w:tcPr>
          <w:p w14:paraId="6959E1FE"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r w:rsidRPr="004B5D03">
              <w:rPr>
                <w:rFonts w:eastAsia="Calibri" w:cs="Times New Roman"/>
                <w:color w:val="010205"/>
                <w:sz w:val="19"/>
                <w:szCs w:val="19"/>
              </w:rPr>
              <w:t>Kaygıdan</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uzak</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olma</w:t>
            </w:r>
          </w:p>
        </w:tc>
        <w:tc>
          <w:tcPr>
            <w:tcW w:w="855" w:type="pct"/>
            <w:vAlign w:val="center"/>
          </w:tcPr>
          <w:p w14:paraId="383FCE60"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r w:rsidRPr="004B5D03">
              <w:rPr>
                <w:rFonts w:eastAsia="Calibri" w:cs="Times New Roman"/>
                <w:sz w:val="19"/>
                <w:szCs w:val="19"/>
                <w:vertAlign w:val="superscript"/>
              </w:rPr>
              <w:t>(1)</w:t>
            </w:r>
            <w:r w:rsidR="00161EE4" w:rsidRPr="004B5D03">
              <w:rPr>
                <w:rFonts w:eastAsia="Calibri" w:cs="Times New Roman"/>
                <w:sz w:val="19"/>
                <w:szCs w:val="19"/>
                <w:vertAlign w:val="superscript"/>
              </w:rPr>
              <w:t xml:space="preserve"> </w:t>
            </w:r>
            <w:r w:rsidRPr="004B5D03">
              <w:rPr>
                <w:rFonts w:eastAsia="Calibri" w:cs="Times New Roman"/>
                <w:color w:val="010205"/>
                <w:sz w:val="19"/>
                <w:szCs w:val="19"/>
              </w:rPr>
              <w:t>3</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gün</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ve</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altı</w:t>
            </w:r>
          </w:p>
        </w:tc>
        <w:tc>
          <w:tcPr>
            <w:tcW w:w="267" w:type="pct"/>
            <w:vAlign w:val="center"/>
          </w:tcPr>
          <w:p w14:paraId="02DD1172"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103</w:t>
            </w:r>
          </w:p>
        </w:tc>
        <w:tc>
          <w:tcPr>
            <w:tcW w:w="393" w:type="pct"/>
            <w:vAlign w:val="center"/>
          </w:tcPr>
          <w:p w14:paraId="75F2EA59"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10,93</w:t>
            </w:r>
          </w:p>
        </w:tc>
        <w:tc>
          <w:tcPr>
            <w:tcW w:w="371" w:type="pct"/>
            <w:vAlign w:val="center"/>
          </w:tcPr>
          <w:p w14:paraId="0315516C"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2,59</w:t>
            </w:r>
          </w:p>
        </w:tc>
        <w:tc>
          <w:tcPr>
            <w:tcW w:w="461" w:type="pct"/>
            <w:vMerge w:val="restart"/>
            <w:vAlign w:val="center"/>
          </w:tcPr>
          <w:p w14:paraId="63E154CE" w14:textId="77777777" w:rsidR="00C54609" w:rsidRPr="004B5D03" w:rsidRDefault="00C54609" w:rsidP="004B5D03">
            <w:pPr>
              <w:autoSpaceDE w:val="0"/>
              <w:autoSpaceDN w:val="0"/>
              <w:adjustRightInd w:val="0"/>
              <w:spacing w:before="0" w:line="200" w:lineRule="atLeast"/>
              <w:ind w:left="0" w:firstLine="0"/>
              <w:jc w:val="center"/>
              <w:rPr>
                <w:rFonts w:eastAsia="Calibri" w:cs="Times New Roman"/>
                <w:sz w:val="19"/>
                <w:szCs w:val="19"/>
              </w:rPr>
            </w:pPr>
            <w:r w:rsidRPr="004B5D03">
              <w:rPr>
                <w:rFonts w:eastAsia="Calibri" w:cs="Times New Roman"/>
                <w:sz w:val="19"/>
                <w:szCs w:val="19"/>
              </w:rPr>
              <w:t>2,160</w:t>
            </w:r>
          </w:p>
        </w:tc>
        <w:tc>
          <w:tcPr>
            <w:tcW w:w="349" w:type="pct"/>
            <w:vMerge w:val="restart"/>
            <w:vAlign w:val="center"/>
          </w:tcPr>
          <w:p w14:paraId="567F41FF" w14:textId="77777777" w:rsidR="00C54609" w:rsidRPr="004B5D03" w:rsidRDefault="00C54609" w:rsidP="004B5D03">
            <w:pPr>
              <w:autoSpaceDE w:val="0"/>
              <w:autoSpaceDN w:val="0"/>
              <w:adjustRightInd w:val="0"/>
              <w:spacing w:before="0" w:line="200" w:lineRule="atLeast"/>
              <w:ind w:left="0" w:firstLine="0"/>
              <w:jc w:val="center"/>
              <w:rPr>
                <w:rFonts w:eastAsia="Calibri" w:cs="Times New Roman"/>
                <w:sz w:val="19"/>
                <w:szCs w:val="19"/>
              </w:rPr>
            </w:pPr>
            <w:r w:rsidRPr="004B5D03">
              <w:rPr>
                <w:rFonts w:eastAsia="Calibri" w:cs="Times New Roman"/>
                <w:sz w:val="19"/>
                <w:szCs w:val="19"/>
              </w:rPr>
              <w:t>,117</w:t>
            </w:r>
          </w:p>
        </w:tc>
        <w:tc>
          <w:tcPr>
            <w:tcW w:w="681" w:type="pct"/>
            <w:vMerge w:val="restart"/>
            <w:vAlign w:val="center"/>
          </w:tcPr>
          <w:p w14:paraId="6B13B857"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w:t>
            </w:r>
          </w:p>
        </w:tc>
        <w:tc>
          <w:tcPr>
            <w:tcW w:w="509" w:type="pct"/>
            <w:vMerge/>
            <w:vAlign w:val="center"/>
          </w:tcPr>
          <w:p w14:paraId="6E93C03D"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c>
          <w:tcPr>
            <w:tcW w:w="429" w:type="pct"/>
            <w:vMerge/>
            <w:vAlign w:val="center"/>
          </w:tcPr>
          <w:p w14:paraId="3542CDE3"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r>
      <w:tr w:rsidR="00961751" w:rsidRPr="004B5D03" w14:paraId="0E8660CE" w14:textId="77777777" w:rsidTr="00961751">
        <w:trPr>
          <w:trHeight w:val="20"/>
          <w:jc w:val="center"/>
        </w:trPr>
        <w:tc>
          <w:tcPr>
            <w:tcW w:w="685" w:type="pct"/>
            <w:vMerge/>
            <w:vAlign w:val="center"/>
          </w:tcPr>
          <w:p w14:paraId="01D44B92"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p>
        </w:tc>
        <w:tc>
          <w:tcPr>
            <w:tcW w:w="855" w:type="pct"/>
            <w:vAlign w:val="center"/>
          </w:tcPr>
          <w:p w14:paraId="4863C67A"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r w:rsidRPr="004B5D03">
              <w:rPr>
                <w:rFonts w:eastAsia="Calibri" w:cs="Times New Roman"/>
                <w:sz w:val="19"/>
                <w:szCs w:val="19"/>
                <w:vertAlign w:val="superscript"/>
              </w:rPr>
              <w:t>(2)</w:t>
            </w:r>
            <w:r w:rsidR="00161EE4" w:rsidRPr="004B5D03">
              <w:rPr>
                <w:rFonts w:eastAsia="Calibri" w:cs="Times New Roman"/>
                <w:sz w:val="19"/>
                <w:szCs w:val="19"/>
                <w:vertAlign w:val="superscript"/>
              </w:rPr>
              <w:t xml:space="preserve"> </w:t>
            </w:r>
            <w:r w:rsidRPr="004B5D03">
              <w:rPr>
                <w:rFonts w:eastAsia="Calibri" w:cs="Times New Roman"/>
                <w:color w:val="010205"/>
                <w:sz w:val="19"/>
                <w:szCs w:val="19"/>
              </w:rPr>
              <w:t>4-5</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gün</w:t>
            </w:r>
          </w:p>
        </w:tc>
        <w:tc>
          <w:tcPr>
            <w:tcW w:w="267" w:type="pct"/>
            <w:vAlign w:val="center"/>
          </w:tcPr>
          <w:p w14:paraId="36C21722"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248</w:t>
            </w:r>
          </w:p>
        </w:tc>
        <w:tc>
          <w:tcPr>
            <w:tcW w:w="393" w:type="pct"/>
            <w:vAlign w:val="center"/>
          </w:tcPr>
          <w:p w14:paraId="4EFE318B"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11,55</w:t>
            </w:r>
          </w:p>
        </w:tc>
        <w:tc>
          <w:tcPr>
            <w:tcW w:w="371" w:type="pct"/>
            <w:vAlign w:val="center"/>
          </w:tcPr>
          <w:p w14:paraId="08BF7233"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2,43</w:t>
            </w:r>
          </w:p>
        </w:tc>
        <w:tc>
          <w:tcPr>
            <w:tcW w:w="461" w:type="pct"/>
            <w:vMerge/>
            <w:vAlign w:val="center"/>
          </w:tcPr>
          <w:p w14:paraId="338CB3B1" w14:textId="77777777" w:rsidR="00C54609" w:rsidRPr="004B5D03" w:rsidRDefault="00C54609" w:rsidP="004B5D03">
            <w:pPr>
              <w:spacing w:before="0" w:line="200" w:lineRule="atLeast"/>
              <w:ind w:left="0" w:firstLine="0"/>
              <w:jc w:val="center"/>
              <w:outlineLvl w:val="4"/>
              <w:rPr>
                <w:rFonts w:eastAsia="Calibri" w:cs="Times New Roman"/>
                <w:sz w:val="19"/>
                <w:szCs w:val="19"/>
              </w:rPr>
            </w:pPr>
          </w:p>
        </w:tc>
        <w:tc>
          <w:tcPr>
            <w:tcW w:w="349" w:type="pct"/>
            <w:vMerge/>
            <w:vAlign w:val="center"/>
          </w:tcPr>
          <w:p w14:paraId="37D66ABD" w14:textId="77777777" w:rsidR="00C54609" w:rsidRPr="004B5D03" w:rsidRDefault="00C54609" w:rsidP="004B5D03">
            <w:pPr>
              <w:spacing w:before="0" w:line="200" w:lineRule="atLeast"/>
              <w:ind w:left="0" w:firstLine="0"/>
              <w:jc w:val="center"/>
              <w:outlineLvl w:val="4"/>
              <w:rPr>
                <w:rFonts w:eastAsia="Calibri" w:cs="Times New Roman"/>
                <w:sz w:val="19"/>
                <w:szCs w:val="19"/>
              </w:rPr>
            </w:pPr>
          </w:p>
        </w:tc>
        <w:tc>
          <w:tcPr>
            <w:tcW w:w="681" w:type="pct"/>
            <w:vMerge/>
            <w:vAlign w:val="center"/>
          </w:tcPr>
          <w:p w14:paraId="37C99B8B"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c>
          <w:tcPr>
            <w:tcW w:w="509" w:type="pct"/>
            <w:vMerge/>
            <w:vAlign w:val="center"/>
          </w:tcPr>
          <w:p w14:paraId="4C60F6E4"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c>
          <w:tcPr>
            <w:tcW w:w="429" w:type="pct"/>
            <w:vMerge/>
            <w:vAlign w:val="center"/>
          </w:tcPr>
          <w:p w14:paraId="3EEC6909"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r>
      <w:tr w:rsidR="00961751" w:rsidRPr="004B5D03" w14:paraId="70E9B8E2" w14:textId="77777777" w:rsidTr="00961751">
        <w:trPr>
          <w:trHeight w:val="20"/>
          <w:jc w:val="center"/>
        </w:trPr>
        <w:tc>
          <w:tcPr>
            <w:tcW w:w="685" w:type="pct"/>
            <w:vMerge/>
            <w:vAlign w:val="center"/>
          </w:tcPr>
          <w:p w14:paraId="543C6CD7"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p>
        </w:tc>
        <w:tc>
          <w:tcPr>
            <w:tcW w:w="855" w:type="pct"/>
            <w:vAlign w:val="center"/>
          </w:tcPr>
          <w:p w14:paraId="2D28622D"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r w:rsidRPr="004B5D03">
              <w:rPr>
                <w:rFonts w:eastAsia="Calibri" w:cs="Times New Roman"/>
                <w:sz w:val="19"/>
                <w:szCs w:val="19"/>
                <w:vertAlign w:val="superscript"/>
              </w:rPr>
              <w:t>(3)</w:t>
            </w:r>
            <w:r w:rsidR="00161EE4" w:rsidRPr="004B5D03">
              <w:rPr>
                <w:rFonts w:eastAsia="Calibri" w:cs="Times New Roman"/>
                <w:sz w:val="19"/>
                <w:szCs w:val="19"/>
                <w:vertAlign w:val="superscript"/>
              </w:rPr>
              <w:t xml:space="preserve"> </w:t>
            </w:r>
            <w:r w:rsidRPr="004B5D03">
              <w:rPr>
                <w:rFonts w:eastAsia="Calibri" w:cs="Times New Roman"/>
                <w:color w:val="010205"/>
                <w:sz w:val="19"/>
                <w:szCs w:val="19"/>
              </w:rPr>
              <w:t>6-7</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gün</w:t>
            </w:r>
          </w:p>
        </w:tc>
        <w:tc>
          <w:tcPr>
            <w:tcW w:w="267" w:type="pct"/>
            <w:vAlign w:val="center"/>
          </w:tcPr>
          <w:p w14:paraId="014B2BAC"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79</w:t>
            </w:r>
          </w:p>
        </w:tc>
        <w:tc>
          <w:tcPr>
            <w:tcW w:w="393" w:type="pct"/>
            <w:vAlign w:val="center"/>
          </w:tcPr>
          <w:p w14:paraId="3BD7185C"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11,44</w:t>
            </w:r>
          </w:p>
        </w:tc>
        <w:tc>
          <w:tcPr>
            <w:tcW w:w="371" w:type="pct"/>
            <w:vAlign w:val="center"/>
          </w:tcPr>
          <w:p w14:paraId="45CE6813"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2,95</w:t>
            </w:r>
          </w:p>
        </w:tc>
        <w:tc>
          <w:tcPr>
            <w:tcW w:w="461" w:type="pct"/>
            <w:vMerge/>
            <w:vAlign w:val="center"/>
          </w:tcPr>
          <w:p w14:paraId="1A7B805D" w14:textId="77777777" w:rsidR="00C54609" w:rsidRPr="004B5D03" w:rsidRDefault="00C54609" w:rsidP="004B5D03">
            <w:pPr>
              <w:spacing w:before="0" w:line="200" w:lineRule="atLeast"/>
              <w:ind w:left="0" w:firstLine="0"/>
              <w:jc w:val="center"/>
              <w:outlineLvl w:val="4"/>
              <w:rPr>
                <w:rFonts w:eastAsia="Calibri" w:cs="Times New Roman"/>
                <w:sz w:val="19"/>
                <w:szCs w:val="19"/>
              </w:rPr>
            </w:pPr>
          </w:p>
        </w:tc>
        <w:tc>
          <w:tcPr>
            <w:tcW w:w="349" w:type="pct"/>
            <w:vMerge/>
            <w:vAlign w:val="center"/>
          </w:tcPr>
          <w:p w14:paraId="0EF83300" w14:textId="77777777" w:rsidR="00C54609" w:rsidRPr="004B5D03" w:rsidRDefault="00C54609" w:rsidP="004B5D03">
            <w:pPr>
              <w:spacing w:before="0" w:line="200" w:lineRule="atLeast"/>
              <w:ind w:left="0" w:firstLine="0"/>
              <w:jc w:val="center"/>
              <w:outlineLvl w:val="4"/>
              <w:rPr>
                <w:rFonts w:eastAsia="Calibri" w:cs="Times New Roman"/>
                <w:sz w:val="19"/>
                <w:szCs w:val="19"/>
              </w:rPr>
            </w:pPr>
          </w:p>
        </w:tc>
        <w:tc>
          <w:tcPr>
            <w:tcW w:w="681" w:type="pct"/>
            <w:vMerge/>
            <w:vAlign w:val="center"/>
          </w:tcPr>
          <w:p w14:paraId="62C937DA"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c>
          <w:tcPr>
            <w:tcW w:w="509" w:type="pct"/>
            <w:vMerge/>
            <w:vAlign w:val="center"/>
          </w:tcPr>
          <w:p w14:paraId="5C709084"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c>
          <w:tcPr>
            <w:tcW w:w="429" w:type="pct"/>
            <w:vMerge/>
            <w:vAlign w:val="center"/>
          </w:tcPr>
          <w:p w14:paraId="65650E7D"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r>
      <w:tr w:rsidR="00961751" w:rsidRPr="004B5D03" w14:paraId="59585A5B" w14:textId="77777777" w:rsidTr="00961751">
        <w:trPr>
          <w:trHeight w:val="20"/>
          <w:jc w:val="center"/>
        </w:trPr>
        <w:tc>
          <w:tcPr>
            <w:tcW w:w="685" w:type="pct"/>
            <w:vMerge w:val="restart"/>
            <w:vAlign w:val="center"/>
          </w:tcPr>
          <w:p w14:paraId="5166B062"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r w:rsidRPr="004B5D03">
              <w:rPr>
                <w:rFonts w:eastAsia="Calibri" w:cs="Times New Roman"/>
                <w:color w:val="010205"/>
                <w:sz w:val="19"/>
                <w:szCs w:val="19"/>
              </w:rPr>
              <w:t>Baskı</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altında</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yüksek</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performans</w:t>
            </w:r>
          </w:p>
        </w:tc>
        <w:tc>
          <w:tcPr>
            <w:tcW w:w="855" w:type="pct"/>
            <w:vAlign w:val="center"/>
          </w:tcPr>
          <w:p w14:paraId="6B898A39"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r w:rsidRPr="004B5D03">
              <w:rPr>
                <w:rFonts w:eastAsia="Calibri" w:cs="Times New Roman"/>
                <w:sz w:val="19"/>
                <w:szCs w:val="19"/>
                <w:vertAlign w:val="superscript"/>
              </w:rPr>
              <w:t>(1)</w:t>
            </w:r>
            <w:r w:rsidR="00161EE4" w:rsidRPr="004B5D03">
              <w:rPr>
                <w:rFonts w:eastAsia="Calibri" w:cs="Times New Roman"/>
                <w:sz w:val="19"/>
                <w:szCs w:val="19"/>
                <w:vertAlign w:val="superscript"/>
              </w:rPr>
              <w:t xml:space="preserve"> </w:t>
            </w:r>
            <w:r w:rsidRPr="004B5D03">
              <w:rPr>
                <w:rFonts w:eastAsia="Calibri" w:cs="Times New Roman"/>
                <w:color w:val="010205"/>
                <w:sz w:val="19"/>
                <w:szCs w:val="19"/>
              </w:rPr>
              <w:t>3</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gün</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ve</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altı</w:t>
            </w:r>
          </w:p>
        </w:tc>
        <w:tc>
          <w:tcPr>
            <w:tcW w:w="267" w:type="pct"/>
            <w:vAlign w:val="center"/>
          </w:tcPr>
          <w:p w14:paraId="168898C2"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103</w:t>
            </w:r>
          </w:p>
        </w:tc>
        <w:tc>
          <w:tcPr>
            <w:tcW w:w="393" w:type="pct"/>
            <w:vAlign w:val="center"/>
          </w:tcPr>
          <w:p w14:paraId="1158FB42"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8,88</w:t>
            </w:r>
          </w:p>
        </w:tc>
        <w:tc>
          <w:tcPr>
            <w:tcW w:w="371" w:type="pct"/>
            <w:vAlign w:val="center"/>
          </w:tcPr>
          <w:p w14:paraId="1DABCFF8"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2,90</w:t>
            </w:r>
          </w:p>
        </w:tc>
        <w:tc>
          <w:tcPr>
            <w:tcW w:w="461" w:type="pct"/>
            <w:vMerge w:val="restart"/>
            <w:vAlign w:val="center"/>
          </w:tcPr>
          <w:p w14:paraId="63563163" w14:textId="77777777" w:rsidR="00C54609" w:rsidRPr="004B5D03" w:rsidRDefault="00C54609" w:rsidP="004B5D03">
            <w:pPr>
              <w:autoSpaceDE w:val="0"/>
              <w:autoSpaceDN w:val="0"/>
              <w:adjustRightInd w:val="0"/>
              <w:spacing w:before="0" w:line="200" w:lineRule="atLeast"/>
              <w:ind w:left="0" w:firstLine="0"/>
              <w:jc w:val="center"/>
              <w:rPr>
                <w:rFonts w:eastAsia="Calibri" w:cs="Times New Roman"/>
                <w:sz w:val="19"/>
                <w:szCs w:val="19"/>
              </w:rPr>
            </w:pPr>
            <w:r w:rsidRPr="004B5D03">
              <w:rPr>
                <w:rFonts w:eastAsia="Calibri" w:cs="Times New Roman"/>
                <w:sz w:val="19"/>
                <w:szCs w:val="19"/>
              </w:rPr>
              <w:t>13,327</w:t>
            </w:r>
          </w:p>
        </w:tc>
        <w:tc>
          <w:tcPr>
            <w:tcW w:w="349" w:type="pct"/>
            <w:vMerge w:val="restart"/>
            <w:vAlign w:val="center"/>
          </w:tcPr>
          <w:p w14:paraId="7CB18A10" w14:textId="77777777" w:rsidR="00C54609" w:rsidRPr="004B5D03" w:rsidRDefault="00C54609" w:rsidP="004B5D03">
            <w:pPr>
              <w:autoSpaceDE w:val="0"/>
              <w:autoSpaceDN w:val="0"/>
              <w:adjustRightInd w:val="0"/>
              <w:spacing w:before="0" w:line="200" w:lineRule="atLeast"/>
              <w:ind w:left="0" w:firstLine="0"/>
              <w:jc w:val="center"/>
              <w:rPr>
                <w:rFonts w:eastAsia="Calibri" w:cs="Times New Roman"/>
                <w:b/>
                <w:sz w:val="19"/>
                <w:szCs w:val="19"/>
              </w:rPr>
            </w:pPr>
            <w:r w:rsidRPr="004B5D03">
              <w:rPr>
                <w:rFonts w:eastAsia="Calibri" w:cs="Times New Roman"/>
                <w:b/>
                <w:sz w:val="19"/>
                <w:szCs w:val="19"/>
              </w:rPr>
              <w:t>,000</w:t>
            </w:r>
          </w:p>
        </w:tc>
        <w:tc>
          <w:tcPr>
            <w:tcW w:w="681" w:type="pct"/>
            <w:vMerge w:val="restart"/>
            <w:vAlign w:val="center"/>
          </w:tcPr>
          <w:p w14:paraId="420A859E"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3,2&gt;1</w:t>
            </w:r>
          </w:p>
          <w:p w14:paraId="28B4D757"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2&gt;3</w:t>
            </w:r>
          </w:p>
        </w:tc>
        <w:tc>
          <w:tcPr>
            <w:tcW w:w="509" w:type="pct"/>
            <w:vMerge/>
            <w:vAlign w:val="center"/>
          </w:tcPr>
          <w:p w14:paraId="3CB5EF62"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c>
          <w:tcPr>
            <w:tcW w:w="429" w:type="pct"/>
            <w:vMerge/>
            <w:vAlign w:val="center"/>
          </w:tcPr>
          <w:p w14:paraId="2AAD6715"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r>
      <w:tr w:rsidR="00961751" w:rsidRPr="004B5D03" w14:paraId="16EC4068" w14:textId="77777777" w:rsidTr="00961751">
        <w:trPr>
          <w:trHeight w:val="20"/>
          <w:jc w:val="center"/>
        </w:trPr>
        <w:tc>
          <w:tcPr>
            <w:tcW w:w="685" w:type="pct"/>
            <w:vMerge/>
            <w:vAlign w:val="center"/>
          </w:tcPr>
          <w:p w14:paraId="2D8F4B12"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p>
        </w:tc>
        <w:tc>
          <w:tcPr>
            <w:tcW w:w="855" w:type="pct"/>
            <w:vAlign w:val="center"/>
          </w:tcPr>
          <w:p w14:paraId="6D3FCE99"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r w:rsidRPr="004B5D03">
              <w:rPr>
                <w:rFonts w:eastAsia="Calibri" w:cs="Times New Roman"/>
                <w:sz w:val="19"/>
                <w:szCs w:val="19"/>
                <w:vertAlign w:val="superscript"/>
              </w:rPr>
              <w:t>(2)</w:t>
            </w:r>
            <w:r w:rsidR="00161EE4" w:rsidRPr="004B5D03">
              <w:rPr>
                <w:rFonts w:eastAsia="Calibri" w:cs="Times New Roman"/>
                <w:sz w:val="19"/>
                <w:szCs w:val="19"/>
                <w:vertAlign w:val="superscript"/>
              </w:rPr>
              <w:t xml:space="preserve"> </w:t>
            </w:r>
            <w:r w:rsidRPr="004B5D03">
              <w:rPr>
                <w:rFonts w:eastAsia="Calibri" w:cs="Times New Roman"/>
                <w:color w:val="010205"/>
                <w:sz w:val="19"/>
                <w:szCs w:val="19"/>
              </w:rPr>
              <w:t>4-5</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gün</w:t>
            </w:r>
          </w:p>
        </w:tc>
        <w:tc>
          <w:tcPr>
            <w:tcW w:w="267" w:type="pct"/>
            <w:vAlign w:val="center"/>
          </w:tcPr>
          <w:p w14:paraId="43E5B459"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248</w:t>
            </w:r>
          </w:p>
        </w:tc>
        <w:tc>
          <w:tcPr>
            <w:tcW w:w="393" w:type="pct"/>
            <w:vAlign w:val="center"/>
          </w:tcPr>
          <w:p w14:paraId="5E44A268"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10,22</w:t>
            </w:r>
          </w:p>
        </w:tc>
        <w:tc>
          <w:tcPr>
            <w:tcW w:w="371" w:type="pct"/>
            <w:vAlign w:val="center"/>
          </w:tcPr>
          <w:p w14:paraId="0A175517"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3,13</w:t>
            </w:r>
          </w:p>
        </w:tc>
        <w:tc>
          <w:tcPr>
            <w:tcW w:w="461" w:type="pct"/>
            <w:vMerge/>
            <w:vAlign w:val="center"/>
          </w:tcPr>
          <w:p w14:paraId="3C27F6A6" w14:textId="77777777" w:rsidR="00C54609" w:rsidRPr="004B5D03" w:rsidRDefault="00C54609" w:rsidP="004B5D03">
            <w:pPr>
              <w:spacing w:before="0" w:line="200" w:lineRule="atLeast"/>
              <w:ind w:left="0" w:firstLine="0"/>
              <w:jc w:val="center"/>
              <w:outlineLvl w:val="4"/>
              <w:rPr>
                <w:rFonts w:eastAsia="Calibri" w:cs="Times New Roman"/>
                <w:sz w:val="19"/>
                <w:szCs w:val="19"/>
              </w:rPr>
            </w:pPr>
          </w:p>
        </w:tc>
        <w:tc>
          <w:tcPr>
            <w:tcW w:w="349" w:type="pct"/>
            <w:vMerge/>
            <w:vAlign w:val="center"/>
          </w:tcPr>
          <w:p w14:paraId="642E06FC" w14:textId="77777777" w:rsidR="00C54609" w:rsidRPr="004B5D03" w:rsidRDefault="00C54609" w:rsidP="004B5D03">
            <w:pPr>
              <w:spacing w:before="0" w:line="200" w:lineRule="atLeast"/>
              <w:ind w:left="0" w:firstLine="0"/>
              <w:jc w:val="center"/>
              <w:outlineLvl w:val="4"/>
              <w:rPr>
                <w:rFonts w:eastAsia="Calibri" w:cs="Times New Roman"/>
                <w:b/>
                <w:sz w:val="19"/>
                <w:szCs w:val="19"/>
              </w:rPr>
            </w:pPr>
          </w:p>
        </w:tc>
        <w:tc>
          <w:tcPr>
            <w:tcW w:w="681" w:type="pct"/>
            <w:vMerge/>
            <w:vAlign w:val="center"/>
          </w:tcPr>
          <w:p w14:paraId="54CED2BA"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c>
          <w:tcPr>
            <w:tcW w:w="509" w:type="pct"/>
            <w:vMerge/>
            <w:vAlign w:val="center"/>
          </w:tcPr>
          <w:p w14:paraId="1D7719F7"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c>
          <w:tcPr>
            <w:tcW w:w="429" w:type="pct"/>
            <w:vMerge/>
            <w:vAlign w:val="center"/>
          </w:tcPr>
          <w:p w14:paraId="7D2BDDE3"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r>
      <w:tr w:rsidR="00961751" w:rsidRPr="004B5D03" w14:paraId="3653893B" w14:textId="77777777" w:rsidTr="00961751">
        <w:trPr>
          <w:trHeight w:val="20"/>
          <w:jc w:val="center"/>
        </w:trPr>
        <w:tc>
          <w:tcPr>
            <w:tcW w:w="685" w:type="pct"/>
            <w:vMerge/>
            <w:vAlign w:val="center"/>
          </w:tcPr>
          <w:p w14:paraId="006FA1D6"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p>
        </w:tc>
        <w:tc>
          <w:tcPr>
            <w:tcW w:w="855" w:type="pct"/>
            <w:vAlign w:val="center"/>
          </w:tcPr>
          <w:p w14:paraId="55A0503B"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r w:rsidRPr="004B5D03">
              <w:rPr>
                <w:rFonts w:eastAsia="Calibri" w:cs="Times New Roman"/>
                <w:sz w:val="19"/>
                <w:szCs w:val="19"/>
                <w:vertAlign w:val="superscript"/>
              </w:rPr>
              <w:t>(3)</w:t>
            </w:r>
            <w:r w:rsidR="00161EE4" w:rsidRPr="004B5D03">
              <w:rPr>
                <w:rFonts w:eastAsia="Calibri" w:cs="Times New Roman"/>
                <w:sz w:val="19"/>
                <w:szCs w:val="19"/>
                <w:vertAlign w:val="superscript"/>
              </w:rPr>
              <w:t xml:space="preserve"> </w:t>
            </w:r>
            <w:r w:rsidRPr="004B5D03">
              <w:rPr>
                <w:rFonts w:eastAsia="Calibri" w:cs="Times New Roman"/>
                <w:color w:val="010205"/>
                <w:sz w:val="19"/>
                <w:szCs w:val="19"/>
              </w:rPr>
              <w:t>6-7</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gün</w:t>
            </w:r>
          </w:p>
        </w:tc>
        <w:tc>
          <w:tcPr>
            <w:tcW w:w="267" w:type="pct"/>
            <w:vAlign w:val="center"/>
          </w:tcPr>
          <w:p w14:paraId="0232B7D6"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79</w:t>
            </w:r>
          </w:p>
        </w:tc>
        <w:tc>
          <w:tcPr>
            <w:tcW w:w="393" w:type="pct"/>
            <w:vAlign w:val="center"/>
          </w:tcPr>
          <w:p w14:paraId="6EC347DC"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11,21</w:t>
            </w:r>
          </w:p>
        </w:tc>
        <w:tc>
          <w:tcPr>
            <w:tcW w:w="371" w:type="pct"/>
            <w:vAlign w:val="center"/>
          </w:tcPr>
          <w:p w14:paraId="54A8A8D3"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3,18</w:t>
            </w:r>
          </w:p>
        </w:tc>
        <w:tc>
          <w:tcPr>
            <w:tcW w:w="461" w:type="pct"/>
            <w:vMerge/>
            <w:vAlign w:val="center"/>
          </w:tcPr>
          <w:p w14:paraId="656198C4" w14:textId="77777777" w:rsidR="00C54609" w:rsidRPr="004B5D03" w:rsidRDefault="00C54609" w:rsidP="004B5D03">
            <w:pPr>
              <w:spacing w:before="0" w:line="200" w:lineRule="atLeast"/>
              <w:ind w:left="0" w:firstLine="0"/>
              <w:jc w:val="center"/>
              <w:outlineLvl w:val="4"/>
              <w:rPr>
                <w:rFonts w:eastAsia="Calibri" w:cs="Times New Roman"/>
                <w:sz w:val="19"/>
                <w:szCs w:val="19"/>
              </w:rPr>
            </w:pPr>
          </w:p>
        </w:tc>
        <w:tc>
          <w:tcPr>
            <w:tcW w:w="349" w:type="pct"/>
            <w:vMerge/>
            <w:vAlign w:val="center"/>
          </w:tcPr>
          <w:p w14:paraId="6C2E898B" w14:textId="77777777" w:rsidR="00C54609" w:rsidRPr="004B5D03" w:rsidRDefault="00C54609" w:rsidP="004B5D03">
            <w:pPr>
              <w:spacing w:before="0" w:line="200" w:lineRule="atLeast"/>
              <w:ind w:left="0" w:firstLine="0"/>
              <w:jc w:val="center"/>
              <w:outlineLvl w:val="4"/>
              <w:rPr>
                <w:rFonts w:eastAsia="Calibri" w:cs="Times New Roman"/>
                <w:b/>
                <w:sz w:val="19"/>
                <w:szCs w:val="19"/>
              </w:rPr>
            </w:pPr>
          </w:p>
        </w:tc>
        <w:tc>
          <w:tcPr>
            <w:tcW w:w="681" w:type="pct"/>
            <w:vMerge/>
            <w:vAlign w:val="center"/>
          </w:tcPr>
          <w:p w14:paraId="505F7A61"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c>
          <w:tcPr>
            <w:tcW w:w="509" w:type="pct"/>
            <w:vMerge/>
            <w:vAlign w:val="center"/>
          </w:tcPr>
          <w:p w14:paraId="79E6AFD4"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c>
          <w:tcPr>
            <w:tcW w:w="429" w:type="pct"/>
            <w:vMerge/>
            <w:vAlign w:val="center"/>
          </w:tcPr>
          <w:p w14:paraId="21F45AFE"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r>
      <w:tr w:rsidR="00961751" w:rsidRPr="004B5D03" w14:paraId="3B24655F" w14:textId="77777777" w:rsidTr="00961751">
        <w:trPr>
          <w:trHeight w:val="20"/>
          <w:jc w:val="center"/>
        </w:trPr>
        <w:tc>
          <w:tcPr>
            <w:tcW w:w="685" w:type="pct"/>
            <w:vMerge w:val="restart"/>
            <w:vAlign w:val="center"/>
          </w:tcPr>
          <w:p w14:paraId="3DC476CC"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r w:rsidRPr="004B5D03">
              <w:rPr>
                <w:rFonts w:eastAsia="Calibri" w:cs="Times New Roman"/>
                <w:color w:val="010205"/>
                <w:sz w:val="19"/>
                <w:szCs w:val="19"/>
              </w:rPr>
              <w:t>Zorlukla</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baş</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etme</w:t>
            </w:r>
          </w:p>
        </w:tc>
        <w:tc>
          <w:tcPr>
            <w:tcW w:w="855" w:type="pct"/>
            <w:vAlign w:val="center"/>
          </w:tcPr>
          <w:p w14:paraId="350E4C32"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r w:rsidRPr="004B5D03">
              <w:rPr>
                <w:rFonts w:eastAsia="Calibri" w:cs="Times New Roman"/>
                <w:sz w:val="19"/>
                <w:szCs w:val="19"/>
                <w:vertAlign w:val="superscript"/>
              </w:rPr>
              <w:t>(1)</w:t>
            </w:r>
            <w:r w:rsidR="00161EE4" w:rsidRPr="004B5D03">
              <w:rPr>
                <w:rFonts w:eastAsia="Calibri" w:cs="Times New Roman"/>
                <w:sz w:val="19"/>
                <w:szCs w:val="19"/>
                <w:vertAlign w:val="superscript"/>
              </w:rPr>
              <w:t xml:space="preserve"> </w:t>
            </w:r>
            <w:r w:rsidRPr="004B5D03">
              <w:rPr>
                <w:rFonts w:eastAsia="Calibri" w:cs="Times New Roman"/>
                <w:color w:val="010205"/>
                <w:sz w:val="19"/>
                <w:szCs w:val="19"/>
              </w:rPr>
              <w:t>3</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gün</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ve</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altı</w:t>
            </w:r>
          </w:p>
        </w:tc>
        <w:tc>
          <w:tcPr>
            <w:tcW w:w="267" w:type="pct"/>
            <w:vAlign w:val="center"/>
          </w:tcPr>
          <w:p w14:paraId="008DFD13"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103</w:t>
            </w:r>
          </w:p>
        </w:tc>
        <w:tc>
          <w:tcPr>
            <w:tcW w:w="393" w:type="pct"/>
            <w:vAlign w:val="center"/>
          </w:tcPr>
          <w:p w14:paraId="62326C63"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11,48</w:t>
            </w:r>
          </w:p>
        </w:tc>
        <w:tc>
          <w:tcPr>
            <w:tcW w:w="371" w:type="pct"/>
            <w:vAlign w:val="center"/>
          </w:tcPr>
          <w:p w14:paraId="4374EB6E"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2,75</w:t>
            </w:r>
          </w:p>
        </w:tc>
        <w:tc>
          <w:tcPr>
            <w:tcW w:w="461" w:type="pct"/>
            <w:vMerge w:val="restart"/>
            <w:vAlign w:val="center"/>
          </w:tcPr>
          <w:p w14:paraId="7778BB9E" w14:textId="77777777" w:rsidR="00C54609" w:rsidRPr="004B5D03" w:rsidRDefault="00C54609" w:rsidP="004B5D03">
            <w:pPr>
              <w:autoSpaceDE w:val="0"/>
              <w:autoSpaceDN w:val="0"/>
              <w:adjustRightInd w:val="0"/>
              <w:spacing w:before="0" w:line="200" w:lineRule="atLeast"/>
              <w:ind w:left="0" w:firstLine="0"/>
              <w:jc w:val="center"/>
              <w:rPr>
                <w:rFonts w:eastAsia="Calibri" w:cs="Times New Roman"/>
                <w:sz w:val="19"/>
                <w:szCs w:val="19"/>
              </w:rPr>
            </w:pPr>
            <w:r w:rsidRPr="004B5D03">
              <w:rPr>
                <w:rFonts w:eastAsia="Calibri" w:cs="Times New Roman"/>
                <w:sz w:val="19"/>
                <w:szCs w:val="19"/>
              </w:rPr>
              <w:t>1,141</w:t>
            </w:r>
          </w:p>
        </w:tc>
        <w:tc>
          <w:tcPr>
            <w:tcW w:w="349" w:type="pct"/>
            <w:vMerge w:val="restart"/>
            <w:vAlign w:val="center"/>
          </w:tcPr>
          <w:p w14:paraId="6DC28260" w14:textId="77777777" w:rsidR="00C54609" w:rsidRPr="004B5D03" w:rsidRDefault="00C54609" w:rsidP="004B5D03">
            <w:pPr>
              <w:autoSpaceDE w:val="0"/>
              <w:autoSpaceDN w:val="0"/>
              <w:adjustRightInd w:val="0"/>
              <w:spacing w:before="0" w:line="200" w:lineRule="atLeast"/>
              <w:ind w:left="0" w:firstLine="0"/>
              <w:jc w:val="center"/>
              <w:rPr>
                <w:rFonts w:eastAsia="Calibri" w:cs="Times New Roman"/>
                <w:b/>
                <w:sz w:val="19"/>
                <w:szCs w:val="19"/>
              </w:rPr>
            </w:pPr>
            <w:r w:rsidRPr="004B5D03">
              <w:rPr>
                <w:rFonts w:eastAsia="Calibri" w:cs="Times New Roman"/>
                <w:b/>
                <w:sz w:val="19"/>
                <w:szCs w:val="19"/>
              </w:rPr>
              <w:t>,320</w:t>
            </w:r>
          </w:p>
        </w:tc>
        <w:tc>
          <w:tcPr>
            <w:tcW w:w="681" w:type="pct"/>
            <w:vMerge w:val="restart"/>
            <w:vAlign w:val="center"/>
          </w:tcPr>
          <w:p w14:paraId="5A107EF4"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w:t>
            </w:r>
          </w:p>
        </w:tc>
        <w:tc>
          <w:tcPr>
            <w:tcW w:w="509" w:type="pct"/>
            <w:vMerge/>
            <w:vAlign w:val="center"/>
          </w:tcPr>
          <w:p w14:paraId="45E34E00"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c>
          <w:tcPr>
            <w:tcW w:w="429" w:type="pct"/>
            <w:vMerge/>
            <w:vAlign w:val="center"/>
          </w:tcPr>
          <w:p w14:paraId="3C343D67"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r>
      <w:tr w:rsidR="00961751" w:rsidRPr="004B5D03" w14:paraId="6A796B94" w14:textId="77777777" w:rsidTr="00961751">
        <w:trPr>
          <w:trHeight w:val="20"/>
          <w:jc w:val="center"/>
        </w:trPr>
        <w:tc>
          <w:tcPr>
            <w:tcW w:w="685" w:type="pct"/>
            <w:vMerge/>
            <w:vAlign w:val="center"/>
          </w:tcPr>
          <w:p w14:paraId="7E51B5E4"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p>
        </w:tc>
        <w:tc>
          <w:tcPr>
            <w:tcW w:w="855" w:type="pct"/>
            <w:vAlign w:val="center"/>
          </w:tcPr>
          <w:p w14:paraId="1FBBD781"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r w:rsidRPr="004B5D03">
              <w:rPr>
                <w:rFonts w:eastAsia="Calibri" w:cs="Times New Roman"/>
                <w:sz w:val="19"/>
                <w:szCs w:val="19"/>
                <w:vertAlign w:val="superscript"/>
              </w:rPr>
              <w:t>(2)</w:t>
            </w:r>
            <w:r w:rsidR="00161EE4" w:rsidRPr="004B5D03">
              <w:rPr>
                <w:rFonts w:eastAsia="Calibri" w:cs="Times New Roman"/>
                <w:sz w:val="19"/>
                <w:szCs w:val="19"/>
                <w:vertAlign w:val="superscript"/>
              </w:rPr>
              <w:t xml:space="preserve"> </w:t>
            </w:r>
            <w:r w:rsidRPr="004B5D03">
              <w:rPr>
                <w:rFonts w:eastAsia="Calibri" w:cs="Times New Roman"/>
                <w:color w:val="010205"/>
                <w:sz w:val="19"/>
                <w:szCs w:val="19"/>
              </w:rPr>
              <w:t>4-5</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gün</w:t>
            </w:r>
          </w:p>
        </w:tc>
        <w:tc>
          <w:tcPr>
            <w:tcW w:w="267" w:type="pct"/>
            <w:vAlign w:val="center"/>
          </w:tcPr>
          <w:p w14:paraId="04472418"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248</w:t>
            </w:r>
          </w:p>
        </w:tc>
        <w:tc>
          <w:tcPr>
            <w:tcW w:w="393" w:type="pct"/>
            <w:vAlign w:val="center"/>
          </w:tcPr>
          <w:p w14:paraId="384050FC"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11,20</w:t>
            </w:r>
          </w:p>
        </w:tc>
        <w:tc>
          <w:tcPr>
            <w:tcW w:w="371" w:type="pct"/>
            <w:vAlign w:val="center"/>
          </w:tcPr>
          <w:p w14:paraId="166FAA18"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2,93</w:t>
            </w:r>
          </w:p>
        </w:tc>
        <w:tc>
          <w:tcPr>
            <w:tcW w:w="461" w:type="pct"/>
            <w:vMerge/>
            <w:vAlign w:val="center"/>
          </w:tcPr>
          <w:p w14:paraId="54DD0653" w14:textId="77777777" w:rsidR="00C54609" w:rsidRPr="004B5D03" w:rsidRDefault="00C54609" w:rsidP="004B5D03">
            <w:pPr>
              <w:spacing w:before="0" w:line="200" w:lineRule="atLeast"/>
              <w:ind w:left="0" w:firstLine="0"/>
              <w:jc w:val="center"/>
              <w:outlineLvl w:val="4"/>
              <w:rPr>
                <w:rFonts w:eastAsia="Calibri" w:cs="Times New Roman"/>
                <w:sz w:val="19"/>
                <w:szCs w:val="19"/>
              </w:rPr>
            </w:pPr>
          </w:p>
        </w:tc>
        <w:tc>
          <w:tcPr>
            <w:tcW w:w="349" w:type="pct"/>
            <w:vMerge/>
            <w:vAlign w:val="center"/>
          </w:tcPr>
          <w:p w14:paraId="3E48936A" w14:textId="77777777" w:rsidR="00C54609" w:rsidRPr="004B5D03" w:rsidRDefault="00C54609" w:rsidP="004B5D03">
            <w:pPr>
              <w:spacing w:before="0" w:line="200" w:lineRule="atLeast"/>
              <w:ind w:left="0" w:firstLine="0"/>
              <w:jc w:val="center"/>
              <w:outlineLvl w:val="4"/>
              <w:rPr>
                <w:rFonts w:eastAsia="Calibri" w:cs="Times New Roman"/>
                <w:sz w:val="19"/>
                <w:szCs w:val="19"/>
              </w:rPr>
            </w:pPr>
          </w:p>
        </w:tc>
        <w:tc>
          <w:tcPr>
            <w:tcW w:w="681" w:type="pct"/>
            <w:vMerge/>
            <w:vAlign w:val="center"/>
          </w:tcPr>
          <w:p w14:paraId="014C2D9E"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c>
          <w:tcPr>
            <w:tcW w:w="509" w:type="pct"/>
            <w:vMerge/>
            <w:vAlign w:val="center"/>
          </w:tcPr>
          <w:p w14:paraId="627EAD49"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c>
          <w:tcPr>
            <w:tcW w:w="429" w:type="pct"/>
            <w:vMerge/>
            <w:vAlign w:val="center"/>
          </w:tcPr>
          <w:p w14:paraId="30CAADC7"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r>
      <w:tr w:rsidR="00961751" w:rsidRPr="004B5D03" w14:paraId="2CFE2C6F" w14:textId="77777777" w:rsidTr="00961751">
        <w:trPr>
          <w:trHeight w:val="20"/>
          <w:jc w:val="center"/>
        </w:trPr>
        <w:tc>
          <w:tcPr>
            <w:tcW w:w="685" w:type="pct"/>
            <w:vMerge/>
            <w:vAlign w:val="center"/>
          </w:tcPr>
          <w:p w14:paraId="4F21071F"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p>
        </w:tc>
        <w:tc>
          <w:tcPr>
            <w:tcW w:w="855" w:type="pct"/>
            <w:vAlign w:val="center"/>
          </w:tcPr>
          <w:p w14:paraId="411B21DA"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r w:rsidRPr="004B5D03">
              <w:rPr>
                <w:rFonts w:eastAsia="Calibri" w:cs="Times New Roman"/>
                <w:sz w:val="19"/>
                <w:szCs w:val="19"/>
                <w:vertAlign w:val="superscript"/>
              </w:rPr>
              <w:t>(3)</w:t>
            </w:r>
            <w:r w:rsidR="00161EE4" w:rsidRPr="004B5D03">
              <w:rPr>
                <w:rFonts w:eastAsia="Calibri" w:cs="Times New Roman"/>
                <w:sz w:val="19"/>
                <w:szCs w:val="19"/>
                <w:vertAlign w:val="superscript"/>
              </w:rPr>
              <w:t xml:space="preserve"> </w:t>
            </w:r>
            <w:r w:rsidRPr="004B5D03">
              <w:rPr>
                <w:rFonts w:eastAsia="Calibri" w:cs="Times New Roman"/>
                <w:color w:val="010205"/>
                <w:sz w:val="19"/>
                <w:szCs w:val="19"/>
              </w:rPr>
              <w:t>6-7</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gün</w:t>
            </w:r>
          </w:p>
        </w:tc>
        <w:tc>
          <w:tcPr>
            <w:tcW w:w="267" w:type="pct"/>
            <w:vAlign w:val="center"/>
          </w:tcPr>
          <w:p w14:paraId="48EE901F"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79</w:t>
            </w:r>
          </w:p>
        </w:tc>
        <w:tc>
          <w:tcPr>
            <w:tcW w:w="393" w:type="pct"/>
            <w:vAlign w:val="center"/>
          </w:tcPr>
          <w:p w14:paraId="031BCCA2"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11,75</w:t>
            </w:r>
          </w:p>
        </w:tc>
        <w:tc>
          <w:tcPr>
            <w:tcW w:w="371" w:type="pct"/>
            <w:vAlign w:val="center"/>
          </w:tcPr>
          <w:p w14:paraId="5C860E62"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3,18</w:t>
            </w:r>
          </w:p>
        </w:tc>
        <w:tc>
          <w:tcPr>
            <w:tcW w:w="461" w:type="pct"/>
            <w:vMerge/>
            <w:vAlign w:val="center"/>
          </w:tcPr>
          <w:p w14:paraId="1DE2B3E7" w14:textId="77777777" w:rsidR="00C54609" w:rsidRPr="004B5D03" w:rsidRDefault="00C54609" w:rsidP="004B5D03">
            <w:pPr>
              <w:spacing w:before="0" w:line="200" w:lineRule="atLeast"/>
              <w:ind w:left="0" w:firstLine="0"/>
              <w:jc w:val="center"/>
              <w:outlineLvl w:val="4"/>
              <w:rPr>
                <w:rFonts w:eastAsia="Calibri" w:cs="Times New Roman"/>
                <w:sz w:val="19"/>
                <w:szCs w:val="19"/>
              </w:rPr>
            </w:pPr>
          </w:p>
        </w:tc>
        <w:tc>
          <w:tcPr>
            <w:tcW w:w="349" w:type="pct"/>
            <w:vMerge/>
            <w:vAlign w:val="center"/>
          </w:tcPr>
          <w:p w14:paraId="1D1C576C" w14:textId="77777777" w:rsidR="00C54609" w:rsidRPr="004B5D03" w:rsidRDefault="00C54609" w:rsidP="004B5D03">
            <w:pPr>
              <w:spacing w:before="0" w:line="200" w:lineRule="atLeast"/>
              <w:ind w:left="0" w:firstLine="0"/>
              <w:jc w:val="center"/>
              <w:outlineLvl w:val="4"/>
              <w:rPr>
                <w:rFonts w:eastAsia="Calibri" w:cs="Times New Roman"/>
                <w:sz w:val="19"/>
                <w:szCs w:val="19"/>
              </w:rPr>
            </w:pPr>
          </w:p>
        </w:tc>
        <w:tc>
          <w:tcPr>
            <w:tcW w:w="681" w:type="pct"/>
            <w:vMerge/>
            <w:vAlign w:val="center"/>
          </w:tcPr>
          <w:p w14:paraId="63528E0B"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c>
          <w:tcPr>
            <w:tcW w:w="509" w:type="pct"/>
            <w:vMerge/>
            <w:vAlign w:val="center"/>
          </w:tcPr>
          <w:p w14:paraId="71202498"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c>
          <w:tcPr>
            <w:tcW w:w="429" w:type="pct"/>
            <w:vMerge/>
            <w:vAlign w:val="center"/>
          </w:tcPr>
          <w:p w14:paraId="7928CAEF"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r>
      <w:tr w:rsidR="00961751" w:rsidRPr="004B5D03" w14:paraId="431EF05B" w14:textId="77777777" w:rsidTr="00961751">
        <w:trPr>
          <w:trHeight w:val="20"/>
          <w:jc w:val="center"/>
        </w:trPr>
        <w:tc>
          <w:tcPr>
            <w:tcW w:w="685" w:type="pct"/>
            <w:vMerge w:val="restart"/>
            <w:vAlign w:val="center"/>
          </w:tcPr>
          <w:p w14:paraId="2DFB70AC"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r w:rsidRPr="004B5D03">
              <w:rPr>
                <w:rFonts w:eastAsia="Calibri" w:cs="Times New Roman"/>
                <w:color w:val="010205"/>
                <w:sz w:val="19"/>
                <w:szCs w:val="19"/>
              </w:rPr>
              <w:t>Güven</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ve</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Başarı</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güdüsü</w:t>
            </w:r>
          </w:p>
        </w:tc>
        <w:tc>
          <w:tcPr>
            <w:tcW w:w="855" w:type="pct"/>
            <w:vAlign w:val="center"/>
          </w:tcPr>
          <w:p w14:paraId="221E41DD"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r w:rsidRPr="004B5D03">
              <w:rPr>
                <w:rFonts w:eastAsia="Calibri" w:cs="Times New Roman"/>
                <w:sz w:val="19"/>
                <w:szCs w:val="19"/>
                <w:vertAlign w:val="superscript"/>
              </w:rPr>
              <w:t>(1)</w:t>
            </w:r>
            <w:r w:rsidR="00161EE4" w:rsidRPr="004B5D03">
              <w:rPr>
                <w:rFonts w:eastAsia="Calibri" w:cs="Times New Roman"/>
                <w:sz w:val="19"/>
                <w:szCs w:val="19"/>
                <w:vertAlign w:val="superscript"/>
              </w:rPr>
              <w:t xml:space="preserve"> </w:t>
            </w:r>
            <w:r w:rsidRPr="004B5D03">
              <w:rPr>
                <w:rFonts w:eastAsia="Calibri" w:cs="Times New Roman"/>
                <w:color w:val="010205"/>
                <w:sz w:val="19"/>
                <w:szCs w:val="19"/>
              </w:rPr>
              <w:t>3</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gün</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ve</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altı</w:t>
            </w:r>
          </w:p>
        </w:tc>
        <w:tc>
          <w:tcPr>
            <w:tcW w:w="267" w:type="pct"/>
            <w:vAlign w:val="center"/>
          </w:tcPr>
          <w:p w14:paraId="7DD18AC8"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103</w:t>
            </w:r>
          </w:p>
        </w:tc>
        <w:tc>
          <w:tcPr>
            <w:tcW w:w="393" w:type="pct"/>
            <w:vAlign w:val="center"/>
          </w:tcPr>
          <w:p w14:paraId="6AC61024"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9,00</w:t>
            </w:r>
          </w:p>
        </w:tc>
        <w:tc>
          <w:tcPr>
            <w:tcW w:w="371" w:type="pct"/>
            <w:vAlign w:val="center"/>
          </w:tcPr>
          <w:p w14:paraId="4B662E16"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1,96</w:t>
            </w:r>
          </w:p>
        </w:tc>
        <w:tc>
          <w:tcPr>
            <w:tcW w:w="461" w:type="pct"/>
            <w:vMerge w:val="restart"/>
            <w:vAlign w:val="center"/>
          </w:tcPr>
          <w:p w14:paraId="2A02E952" w14:textId="77777777" w:rsidR="00C54609" w:rsidRPr="004B5D03" w:rsidRDefault="00C54609" w:rsidP="004B5D03">
            <w:pPr>
              <w:autoSpaceDE w:val="0"/>
              <w:autoSpaceDN w:val="0"/>
              <w:adjustRightInd w:val="0"/>
              <w:spacing w:before="0" w:line="200" w:lineRule="atLeast"/>
              <w:ind w:left="0" w:firstLine="0"/>
              <w:jc w:val="center"/>
              <w:rPr>
                <w:rFonts w:eastAsia="Calibri" w:cs="Times New Roman"/>
                <w:sz w:val="19"/>
                <w:szCs w:val="19"/>
              </w:rPr>
            </w:pPr>
            <w:r w:rsidRPr="004B5D03">
              <w:rPr>
                <w:rFonts w:eastAsia="Calibri" w:cs="Times New Roman"/>
                <w:sz w:val="19"/>
                <w:szCs w:val="19"/>
              </w:rPr>
              <w:t>10,767</w:t>
            </w:r>
          </w:p>
        </w:tc>
        <w:tc>
          <w:tcPr>
            <w:tcW w:w="349" w:type="pct"/>
            <w:vMerge w:val="restart"/>
            <w:vAlign w:val="center"/>
          </w:tcPr>
          <w:p w14:paraId="4CBDB4C6" w14:textId="77777777" w:rsidR="00C54609" w:rsidRPr="004B5D03" w:rsidRDefault="00C54609" w:rsidP="004B5D03">
            <w:pPr>
              <w:autoSpaceDE w:val="0"/>
              <w:autoSpaceDN w:val="0"/>
              <w:adjustRightInd w:val="0"/>
              <w:spacing w:before="0" w:line="200" w:lineRule="atLeast"/>
              <w:ind w:left="0" w:firstLine="0"/>
              <w:jc w:val="center"/>
              <w:rPr>
                <w:rFonts w:eastAsia="Calibri" w:cs="Times New Roman"/>
                <w:b/>
                <w:sz w:val="19"/>
                <w:szCs w:val="19"/>
              </w:rPr>
            </w:pPr>
            <w:r w:rsidRPr="004B5D03">
              <w:rPr>
                <w:rFonts w:eastAsia="Calibri" w:cs="Times New Roman"/>
                <w:b/>
                <w:sz w:val="19"/>
                <w:szCs w:val="19"/>
              </w:rPr>
              <w:t>,000</w:t>
            </w:r>
          </w:p>
        </w:tc>
        <w:tc>
          <w:tcPr>
            <w:tcW w:w="681" w:type="pct"/>
            <w:vMerge w:val="restart"/>
            <w:vAlign w:val="center"/>
          </w:tcPr>
          <w:p w14:paraId="24CCDC6F"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3&gt;1,2</w:t>
            </w:r>
          </w:p>
        </w:tc>
        <w:tc>
          <w:tcPr>
            <w:tcW w:w="509" w:type="pct"/>
            <w:vMerge/>
            <w:vAlign w:val="center"/>
          </w:tcPr>
          <w:p w14:paraId="62315342"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c>
          <w:tcPr>
            <w:tcW w:w="429" w:type="pct"/>
            <w:vMerge/>
            <w:vAlign w:val="center"/>
          </w:tcPr>
          <w:p w14:paraId="1953E904"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r>
      <w:tr w:rsidR="00961751" w:rsidRPr="004B5D03" w14:paraId="48285603" w14:textId="77777777" w:rsidTr="00961751">
        <w:trPr>
          <w:trHeight w:val="20"/>
          <w:jc w:val="center"/>
        </w:trPr>
        <w:tc>
          <w:tcPr>
            <w:tcW w:w="685" w:type="pct"/>
            <w:vMerge/>
            <w:vAlign w:val="center"/>
          </w:tcPr>
          <w:p w14:paraId="14F7ABDA"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p>
        </w:tc>
        <w:tc>
          <w:tcPr>
            <w:tcW w:w="855" w:type="pct"/>
            <w:vAlign w:val="center"/>
          </w:tcPr>
          <w:p w14:paraId="7C888709"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r w:rsidRPr="004B5D03">
              <w:rPr>
                <w:rFonts w:eastAsia="Calibri" w:cs="Times New Roman"/>
                <w:sz w:val="19"/>
                <w:szCs w:val="19"/>
                <w:vertAlign w:val="superscript"/>
              </w:rPr>
              <w:t>(2)</w:t>
            </w:r>
            <w:r w:rsidR="00161EE4" w:rsidRPr="004B5D03">
              <w:rPr>
                <w:rFonts w:eastAsia="Calibri" w:cs="Times New Roman"/>
                <w:sz w:val="19"/>
                <w:szCs w:val="19"/>
                <w:vertAlign w:val="superscript"/>
              </w:rPr>
              <w:t xml:space="preserve"> </w:t>
            </w:r>
            <w:r w:rsidRPr="004B5D03">
              <w:rPr>
                <w:rFonts w:eastAsia="Calibri" w:cs="Times New Roman"/>
                <w:color w:val="010205"/>
                <w:sz w:val="19"/>
                <w:szCs w:val="19"/>
              </w:rPr>
              <w:t>4-5</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gün</w:t>
            </w:r>
          </w:p>
        </w:tc>
        <w:tc>
          <w:tcPr>
            <w:tcW w:w="267" w:type="pct"/>
            <w:vAlign w:val="center"/>
          </w:tcPr>
          <w:p w14:paraId="1CB150FE"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248</w:t>
            </w:r>
          </w:p>
        </w:tc>
        <w:tc>
          <w:tcPr>
            <w:tcW w:w="393" w:type="pct"/>
            <w:vAlign w:val="center"/>
          </w:tcPr>
          <w:p w14:paraId="597CE954"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9,25</w:t>
            </w:r>
          </w:p>
        </w:tc>
        <w:tc>
          <w:tcPr>
            <w:tcW w:w="371" w:type="pct"/>
            <w:vAlign w:val="center"/>
          </w:tcPr>
          <w:p w14:paraId="2810192E"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2,04</w:t>
            </w:r>
          </w:p>
        </w:tc>
        <w:tc>
          <w:tcPr>
            <w:tcW w:w="461" w:type="pct"/>
            <w:vMerge/>
            <w:vAlign w:val="center"/>
          </w:tcPr>
          <w:p w14:paraId="0CA2AF23" w14:textId="77777777" w:rsidR="00C54609" w:rsidRPr="004B5D03" w:rsidRDefault="00C54609" w:rsidP="004B5D03">
            <w:pPr>
              <w:spacing w:before="0" w:line="200" w:lineRule="atLeast"/>
              <w:ind w:left="0" w:firstLine="0"/>
              <w:jc w:val="center"/>
              <w:outlineLvl w:val="4"/>
              <w:rPr>
                <w:rFonts w:eastAsia="Calibri" w:cs="Times New Roman"/>
                <w:sz w:val="19"/>
                <w:szCs w:val="19"/>
              </w:rPr>
            </w:pPr>
          </w:p>
        </w:tc>
        <w:tc>
          <w:tcPr>
            <w:tcW w:w="349" w:type="pct"/>
            <w:vMerge/>
            <w:vAlign w:val="center"/>
          </w:tcPr>
          <w:p w14:paraId="582598BF" w14:textId="77777777" w:rsidR="00C54609" w:rsidRPr="004B5D03" w:rsidRDefault="00C54609" w:rsidP="004B5D03">
            <w:pPr>
              <w:spacing w:before="0" w:line="200" w:lineRule="atLeast"/>
              <w:ind w:left="0" w:firstLine="0"/>
              <w:jc w:val="center"/>
              <w:outlineLvl w:val="4"/>
              <w:rPr>
                <w:rFonts w:eastAsia="Calibri" w:cs="Times New Roman"/>
                <w:sz w:val="19"/>
                <w:szCs w:val="19"/>
              </w:rPr>
            </w:pPr>
          </w:p>
        </w:tc>
        <w:tc>
          <w:tcPr>
            <w:tcW w:w="681" w:type="pct"/>
            <w:vMerge/>
            <w:vAlign w:val="center"/>
          </w:tcPr>
          <w:p w14:paraId="3561B8B8"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c>
          <w:tcPr>
            <w:tcW w:w="509" w:type="pct"/>
            <w:vMerge/>
            <w:vAlign w:val="center"/>
          </w:tcPr>
          <w:p w14:paraId="00F842D0"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c>
          <w:tcPr>
            <w:tcW w:w="429" w:type="pct"/>
            <w:vMerge/>
            <w:vAlign w:val="center"/>
          </w:tcPr>
          <w:p w14:paraId="4F27E27B"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r>
      <w:tr w:rsidR="00961751" w:rsidRPr="004B5D03" w14:paraId="26CA110D" w14:textId="77777777" w:rsidTr="00961751">
        <w:trPr>
          <w:trHeight w:val="20"/>
          <w:jc w:val="center"/>
        </w:trPr>
        <w:tc>
          <w:tcPr>
            <w:tcW w:w="685" w:type="pct"/>
            <w:vMerge/>
            <w:vAlign w:val="center"/>
          </w:tcPr>
          <w:p w14:paraId="4E78816A"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p>
        </w:tc>
        <w:tc>
          <w:tcPr>
            <w:tcW w:w="855" w:type="pct"/>
            <w:vAlign w:val="center"/>
          </w:tcPr>
          <w:p w14:paraId="00098E90"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r w:rsidRPr="004B5D03">
              <w:rPr>
                <w:rFonts w:eastAsia="Calibri" w:cs="Times New Roman"/>
                <w:sz w:val="19"/>
                <w:szCs w:val="19"/>
                <w:vertAlign w:val="superscript"/>
              </w:rPr>
              <w:t>(3)</w:t>
            </w:r>
            <w:r w:rsidR="00161EE4" w:rsidRPr="004B5D03">
              <w:rPr>
                <w:rFonts w:eastAsia="Calibri" w:cs="Times New Roman"/>
                <w:sz w:val="19"/>
                <w:szCs w:val="19"/>
                <w:vertAlign w:val="superscript"/>
              </w:rPr>
              <w:t xml:space="preserve"> </w:t>
            </w:r>
            <w:r w:rsidRPr="004B5D03">
              <w:rPr>
                <w:rFonts w:eastAsia="Calibri" w:cs="Times New Roman"/>
                <w:color w:val="010205"/>
                <w:sz w:val="19"/>
                <w:szCs w:val="19"/>
              </w:rPr>
              <w:t>6-7</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gün</w:t>
            </w:r>
          </w:p>
        </w:tc>
        <w:tc>
          <w:tcPr>
            <w:tcW w:w="267" w:type="pct"/>
            <w:vAlign w:val="center"/>
          </w:tcPr>
          <w:p w14:paraId="09AECFA1"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79</w:t>
            </w:r>
          </w:p>
        </w:tc>
        <w:tc>
          <w:tcPr>
            <w:tcW w:w="393" w:type="pct"/>
            <w:vAlign w:val="center"/>
          </w:tcPr>
          <w:p w14:paraId="12601880"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10,29</w:t>
            </w:r>
          </w:p>
        </w:tc>
        <w:tc>
          <w:tcPr>
            <w:tcW w:w="371" w:type="pct"/>
            <w:vAlign w:val="center"/>
          </w:tcPr>
          <w:p w14:paraId="0B98B2CD"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1,76</w:t>
            </w:r>
          </w:p>
        </w:tc>
        <w:tc>
          <w:tcPr>
            <w:tcW w:w="461" w:type="pct"/>
            <w:vMerge/>
            <w:vAlign w:val="center"/>
          </w:tcPr>
          <w:p w14:paraId="7C100AA6" w14:textId="77777777" w:rsidR="00C54609" w:rsidRPr="004B5D03" w:rsidRDefault="00C54609" w:rsidP="004B5D03">
            <w:pPr>
              <w:spacing w:before="0" w:line="200" w:lineRule="atLeast"/>
              <w:ind w:left="0" w:firstLine="0"/>
              <w:jc w:val="center"/>
              <w:outlineLvl w:val="4"/>
              <w:rPr>
                <w:rFonts w:eastAsia="Calibri" w:cs="Times New Roman"/>
                <w:sz w:val="19"/>
                <w:szCs w:val="19"/>
              </w:rPr>
            </w:pPr>
          </w:p>
        </w:tc>
        <w:tc>
          <w:tcPr>
            <w:tcW w:w="349" w:type="pct"/>
            <w:vMerge/>
            <w:vAlign w:val="center"/>
          </w:tcPr>
          <w:p w14:paraId="0E758873" w14:textId="77777777" w:rsidR="00C54609" w:rsidRPr="004B5D03" w:rsidRDefault="00C54609" w:rsidP="004B5D03">
            <w:pPr>
              <w:spacing w:before="0" w:line="200" w:lineRule="atLeast"/>
              <w:ind w:left="0" w:firstLine="0"/>
              <w:jc w:val="center"/>
              <w:outlineLvl w:val="4"/>
              <w:rPr>
                <w:rFonts w:eastAsia="Calibri" w:cs="Times New Roman"/>
                <w:sz w:val="19"/>
                <w:szCs w:val="19"/>
              </w:rPr>
            </w:pPr>
          </w:p>
        </w:tc>
        <w:tc>
          <w:tcPr>
            <w:tcW w:w="681" w:type="pct"/>
            <w:vMerge/>
            <w:vAlign w:val="center"/>
          </w:tcPr>
          <w:p w14:paraId="4E0054B4"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c>
          <w:tcPr>
            <w:tcW w:w="509" w:type="pct"/>
            <w:vMerge/>
            <w:vAlign w:val="center"/>
          </w:tcPr>
          <w:p w14:paraId="7DBE6EAE"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c>
          <w:tcPr>
            <w:tcW w:w="429" w:type="pct"/>
            <w:vMerge/>
            <w:vAlign w:val="center"/>
          </w:tcPr>
          <w:p w14:paraId="0DA8FBA1"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r>
      <w:tr w:rsidR="00961751" w:rsidRPr="004B5D03" w14:paraId="35F76383" w14:textId="77777777" w:rsidTr="00961751">
        <w:trPr>
          <w:trHeight w:val="20"/>
          <w:jc w:val="center"/>
        </w:trPr>
        <w:tc>
          <w:tcPr>
            <w:tcW w:w="685" w:type="pct"/>
            <w:vMerge w:val="restart"/>
            <w:vAlign w:val="center"/>
          </w:tcPr>
          <w:p w14:paraId="30FCF717" w14:textId="77777777" w:rsidR="00C54609" w:rsidRPr="004B5D03" w:rsidRDefault="00C54609" w:rsidP="004B5D03">
            <w:pPr>
              <w:spacing w:before="0" w:line="200" w:lineRule="atLeast"/>
              <w:ind w:left="0" w:firstLine="0"/>
              <w:jc w:val="left"/>
              <w:outlineLvl w:val="4"/>
              <w:rPr>
                <w:rFonts w:eastAsia="Times New Roman" w:cs="Times New Roman"/>
                <w:b/>
                <w:bCs/>
                <w:sz w:val="19"/>
                <w:szCs w:val="19"/>
                <w:lang w:eastAsia="tr-TR"/>
              </w:rPr>
            </w:pPr>
            <w:r w:rsidRPr="004B5D03">
              <w:rPr>
                <w:rFonts w:eastAsia="Calibri" w:cs="Times New Roman"/>
                <w:sz w:val="19"/>
                <w:szCs w:val="19"/>
              </w:rPr>
              <w:t>Antrene</w:t>
            </w:r>
            <w:r w:rsidR="00161EE4" w:rsidRPr="004B5D03">
              <w:rPr>
                <w:rFonts w:eastAsia="Calibri" w:cs="Times New Roman"/>
                <w:sz w:val="19"/>
                <w:szCs w:val="19"/>
              </w:rPr>
              <w:t xml:space="preserve"> </w:t>
            </w:r>
            <w:r w:rsidRPr="004B5D03">
              <w:rPr>
                <w:rFonts w:eastAsia="Calibri" w:cs="Times New Roman"/>
                <w:sz w:val="19"/>
                <w:szCs w:val="19"/>
              </w:rPr>
              <w:t>Edilebilirlik</w:t>
            </w:r>
          </w:p>
        </w:tc>
        <w:tc>
          <w:tcPr>
            <w:tcW w:w="855" w:type="pct"/>
            <w:vAlign w:val="center"/>
          </w:tcPr>
          <w:p w14:paraId="739FFF40"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r w:rsidRPr="004B5D03">
              <w:rPr>
                <w:rFonts w:eastAsia="Calibri" w:cs="Times New Roman"/>
                <w:sz w:val="19"/>
                <w:szCs w:val="19"/>
                <w:vertAlign w:val="superscript"/>
              </w:rPr>
              <w:t>(1)</w:t>
            </w:r>
            <w:r w:rsidR="00161EE4" w:rsidRPr="004B5D03">
              <w:rPr>
                <w:rFonts w:eastAsia="Calibri" w:cs="Times New Roman"/>
                <w:sz w:val="19"/>
                <w:szCs w:val="19"/>
                <w:vertAlign w:val="superscript"/>
              </w:rPr>
              <w:t xml:space="preserve"> </w:t>
            </w:r>
            <w:r w:rsidRPr="004B5D03">
              <w:rPr>
                <w:rFonts w:eastAsia="Calibri" w:cs="Times New Roman"/>
                <w:color w:val="010205"/>
                <w:sz w:val="19"/>
                <w:szCs w:val="19"/>
              </w:rPr>
              <w:t>3</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gün</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ve</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altı</w:t>
            </w:r>
          </w:p>
        </w:tc>
        <w:tc>
          <w:tcPr>
            <w:tcW w:w="267" w:type="pct"/>
            <w:vAlign w:val="center"/>
          </w:tcPr>
          <w:p w14:paraId="5C10288B"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103</w:t>
            </w:r>
          </w:p>
        </w:tc>
        <w:tc>
          <w:tcPr>
            <w:tcW w:w="393" w:type="pct"/>
            <w:vAlign w:val="center"/>
          </w:tcPr>
          <w:p w14:paraId="72F044B8"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14,00</w:t>
            </w:r>
          </w:p>
        </w:tc>
        <w:tc>
          <w:tcPr>
            <w:tcW w:w="371" w:type="pct"/>
            <w:vAlign w:val="center"/>
          </w:tcPr>
          <w:p w14:paraId="06893A16"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2,19</w:t>
            </w:r>
          </w:p>
        </w:tc>
        <w:tc>
          <w:tcPr>
            <w:tcW w:w="461" w:type="pct"/>
            <w:vMerge w:val="restart"/>
            <w:vAlign w:val="center"/>
          </w:tcPr>
          <w:p w14:paraId="59861F8E" w14:textId="77777777" w:rsidR="00C54609" w:rsidRPr="004B5D03" w:rsidRDefault="00C54609" w:rsidP="004B5D03">
            <w:pPr>
              <w:autoSpaceDE w:val="0"/>
              <w:autoSpaceDN w:val="0"/>
              <w:adjustRightInd w:val="0"/>
              <w:spacing w:before="0" w:line="200" w:lineRule="atLeast"/>
              <w:ind w:left="0" w:firstLine="0"/>
              <w:jc w:val="center"/>
              <w:rPr>
                <w:rFonts w:eastAsia="Calibri" w:cs="Times New Roman"/>
                <w:sz w:val="19"/>
                <w:szCs w:val="19"/>
              </w:rPr>
            </w:pPr>
            <w:r w:rsidRPr="004B5D03">
              <w:rPr>
                <w:rFonts w:eastAsia="Calibri" w:cs="Times New Roman"/>
                <w:sz w:val="19"/>
                <w:szCs w:val="19"/>
              </w:rPr>
              <w:t>,529</w:t>
            </w:r>
          </w:p>
        </w:tc>
        <w:tc>
          <w:tcPr>
            <w:tcW w:w="349" w:type="pct"/>
            <w:vMerge w:val="restart"/>
            <w:vAlign w:val="center"/>
          </w:tcPr>
          <w:p w14:paraId="097561F5" w14:textId="77777777" w:rsidR="00C54609" w:rsidRPr="004B5D03" w:rsidRDefault="00C54609" w:rsidP="004B5D03">
            <w:pPr>
              <w:autoSpaceDE w:val="0"/>
              <w:autoSpaceDN w:val="0"/>
              <w:adjustRightInd w:val="0"/>
              <w:spacing w:before="0" w:line="200" w:lineRule="atLeast"/>
              <w:ind w:left="0" w:firstLine="0"/>
              <w:jc w:val="center"/>
              <w:rPr>
                <w:rFonts w:eastAsia="Calibri" w:cs="Times New Roman"/>
                <w:sz w:val="19"/>
                <w:szCs w:val="19"/>
              </w:rPr>
            </w:pPr>
            <w:r w:rsidRPr="004B5D03">
              <w:rPr>
                <w:rFonts w:eastAsia="Calibri" w:cs="Times New Roman"/>
                <w:sz w:val="19"/>
                <w:szCs w:val="19"/>
              </w:rPr>
              <w:t>,590</w:t>
            </w:r>
          </w:p>
        </w:tc>
        <w:tc>
          <w:tcPr>
            <w:tcW w:w="681" w:type="pct"/>
            <w:vMerge w:val="restart"/>
            <w:vAlign w:val="center"/>
          </w:tcPr>
          <w:p w14:paraId="773B9F89"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w:t>
            </w:r>
          </w:p>
        </w:tc>
        <w:tc>
          <w:tcPr>
            <w:tcW w:w="509" w:type="pct"/>
            <w:vMerge/>
            <w:vAlign w:val="center"/>
          </w:tcPr>
          <w:p w14:paraId="45643910"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c>
          <w:tcPr>
            <w:tcW w:w="429" w:type="pct"/>
            <w:vMerge/>
            <w:vAlign w:val="center"/>
          </w:tcPr>
          <w:p w14:paraId="30EE030A"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r>
      <w:tr w:rsidR="00961751" w:rsidRPr="004B5D03" w14:paraId="5AF92BD2" w14:textId="77777777" w:rsidTr="00961751">
        <w:trPr>
          <w:trHeight w:val="20"/>
          <w:jc w:val="center"/>
        </w:trPr>
        <w:tc>
          <w:tcPr>
            <w:tcW w:w="685" w:type="pct"/>
            <w:vMerge/>
            <w:vAlign w:val="center"/>
          </w:tcPr>
          <w:p w14:paraId="6EB15A00"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p>
        </w:tc>
        <w:tc>
          <w:tcPr>
            <w:tcW w:w="855" w:type="pct"/>
            <w:vAlign w:val="center"/>
          </w:tcPr>
          <w:p w14:paraId="24D6A1CC"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r w:rsidRPr="004B5D03">
              <w:rPr>
                <w:rFonts w:eastAsia="Calibri" w:cs="Times New Roman"/>
                <w:sz w:val="19"/>
                <w:szCs w:val="19"/>
                <w:vertAlign w:val="superscript"/>
              </w:rPr>
              <w:t>(2)</w:t>
            </w:r>
            <w:r w:rsidR="00161EE4" w:rsidRPr="004B5D03">
              <w:rPr>
                <w:rFonts w:eastAsia="Calibri" w:cs="Times New Roman"/>
                <w:sz w:val="19"/>
                <w:szCs w:val="19"/>
                <w:vertAlign w:val="superscript"/>
              </w:rPr>
              <w:t xml:space="preserve"> </w:t>
            </w:r>
            <w:r w:rsidRPr="004B5D03">
              <w:rPr>
                <w:rFonts w:eastAsia="Calibri" w:cs="Times New Roman"/>
                <w:color w:val="010205"/>
                <w:sz w:val="19"/>
                <w:szCs w:val="19"/>
              </w:rPr>
              <w:t>4-5</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gün</w:t>
            </w:r>
          </w:p>
        </w:tc>
        <w:tc>
          <w:tcPr>
            <w:tcW w:w="267" w:type="pct"/>
            <w:vAlign w:val="center"/>
          </w:tcPr>
          <w:p w14:paraId="5909C2E2"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248</w:t>
            </w:r>
          </w:p>
        </w:tc>
        <w:tc>
          <w:tcPr>
            <w:tcW w:w="393" w:type="pct"/>
            <w:vAlign w:val="center"/>
          </w:tcPr>
          <w:p w14:paraId="668645A5"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14,00</w:t>
            </w:r>
          </w:p>
        </w:tc>
        <w:tc>
          <w:tcPr>
            <w:tcW w:w="371" w:type="pct"/>
            <w:vAlign w:val="center"/>
          </w:tcPr>
          <w:p w14:paraId="482ABA36"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2,52</w:t>
            </w:r>
          </w:p>
        </w:tc>
        <w:tc>
          <w:tcPr>
            <w:tcW w:w="461" w:type="pct"/>
            <w:vMerge/>
            <w:vAlign w:val="center"/>
          </w:tcPr>
          <w:p w14:paraId="2A367958" w14:textId="77777777" w:rsidR="00C54609" w:rsidRPr="004B5D03" w:rsidRDefault="00C54609" w:rsidP="004B5D03">
            <w:pPr>
              <w:spacing w:before="0" w:line="200" w:lineRule="atLeast"/>
              <w:ind w:left="0" w:firstLine="0"/>
              <w:jc w:val="center"/>
              <w:outlineLvl w:val="4"/>
              <w:rPr>
                <w:rFonts w:eastAsia="Calibri" w:cs="Times New Roman"/>
                <w:sz w:val="19"/>
                <w:szCs w:val="19"/>
              </w:rPr>
            </w:pPr>
          </w:p>
        </w:tc>
        <w:tc>
          <w:tcPr>
            <w:tcW w:w="349" w:type="pct"/>
            <w:vMerge/>
            <w:vAlign w:val="center"/>
          </w:tcPr>
          <w:p w14:paraId="06D9E2A3" w14:textId="77777777" w:rsidR="00C54609" w:rsidRPr="004B5D03" w:rsidRDefault="00C54609" w:rsidP="004B5D03">
            <w:pPr>
              <w:spacing w:before="0" w:line="200" w:lineRule="atLeast"/>
              <w:ind w:left="0" w:firstLine="0"/>
              <w:jc w:val="center"/>
              <w:outlineLvl w:val="4"/>
              <w:rPr>
                <w:rFonts w:eastAsia="Calibri" w:cs="Times New Roman"/>
                <w:sz w:val="19"/>
                <w:szCs w:val="19"/>
              </w:rPr>
            </w:pPr>
          </w:p>
        </w:tc>
        <w:tc>
          <w:tcPr>
            <w:tcW w:w="681" w:type="pct"/>
            <w:vMerge/>
            <w:vAlign w:val="center"/>
          </w:tcPr>
          <w:p w14:paraId="6FD84D7F"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c>
          <w:tcPr>
            <w:tcW w:w="509" w:type="pct"/>
            <w:vMerge/>
            <w:vAlign w:val="center"/>
          </w:tcPr>
          <w:p w14:paraId="5821E983"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c>
          <w:tcPr>
            <w:tcW w:w="429" w:type="pct"/>
            <w:vMerge/>
            <w:vAlign w:val="center"/>
          </w:tcPr>
          <w:p w14:paraId="2808217B"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r>
      <w:tr w:rsidR="00961751" w:rsidRPr="004B5D03" w14:paraId="6CE26CA1" w14:textId="77777777" w:rsidTr="00961751">
        <w:trPr>
          <w:trHeight w:val="20"/>
          <w:jc w:val="center"/>
        </w:trPr>
        <w:tc>
          <w:tcPr>
            <w:tcW w:w="685" w:type="pct"/>
            <w:vMerge/>
            <w:vAlign w:val="center"/>
          </w:tcPr>
          <w:p w14:paraId="241303B6"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p>
        </w:tc>
        <w:tc>
          <w:tcPr>
            <w:tcW w:w="855" w:type="pct"/>
            <w:vAlign w:val="center"/>
          </w:tcPr>
          <w:p w14:paraId="08823097"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r w:rsidRPr="004B5D03">
              <w:rPr>
                <w:rFonts w:eastAsia="Calibri" w:cs="Times New Roman"/>
                <w:sz w:val="19"/>
                <w:szCs w:val="19"/>
                <w:vertAlign w:val="superscript"/>
              </w:rPr>
              <w:t>(3)</w:t>
            </w:r>
            <w:r w:rsidR="00161EE4" w:rsidRPr="004B5D03">
              <w:rPr>
                <w:rFonts w:eastAsia="Calibri" w:cs="Times New Roman"/>
                <w:sz w:val="19"/>
                <w:szCs w:val="19"/>
                <w:vertAlign w:val="superscript"/>
              </w:rPr>
              <w:t xml:space="preserve"> </w:t>
            </w:r>
            <w:r w:rsidRPr="004B5D03">
              <w:rPr>
                <w:rFonts w:eastAsia="Calibri" w:cs="Times New Roman"/>
                <w:color w:val="010205"/>
                <w:sz w:val="19"/>
                <w:szCs w:val="19"/>
              </w:rPr>
              <w:t>6-7</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gün</w:t>
            </w:r>
          </w:p>
        </w:tc>
        <w:tc>
          <w:tcPr>
            <w:tcW w:w="267" w:type="pct"/>
            <w:vAlign w:val="center"/>
          </w:tcPr>
          <w:p w14:paraId="058ED1AC"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79</w:t>
            </w:r>
          </w:p>
        </w:tc>
        <w:tc>
          <w:tcPr>
            <w:tcW w:w="393" w:type="pct"/>
            <w:vAlign w:val="center"/>
          </w:tcPr>
          <w:p w14:paraId="530E6B88"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14,32</w:t>
            </w:r>
          </w:p>
        </w:tc>
        <w:tc>
          <w:tcPr>
            <w:tcW w:w="371" w:type="pct"/>
            <w:vAlign w:val="center"/>
          </w:tcPr>
          <w:p w14:paraId="6B401526"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2,79</w:t>
            </w:r>
          </w:p>
        </w:tc>
        <w:tc>
          <w:tcPr>
            <w:tcW w:w="461" w:type="pct"/>
            <w:vMerge/>
            <w:vAlign w:val="center"/>
          </w:tcPr>
          <w:p w14:paraId="14783D5B" w14:textId="77777777" w:rsidR="00C54609" w:rsidRPr="004B5D03" w:rsidRDefault="00C54609" w:rsidP="004B5D03">
            <w:pPr>
              <w:spacing w:before="0" w:line="200" w:lineRule="atLeast"/>
              <w:ind w:left="0" w:firstLine="0"/>
              <w:jc w:val="center"/>
              <w:outlineLvl w:val="4"/>
              <w:rPr>
                <w:rFonts w:eastAsia="Calibri" w:cs="Times New Roman"/>
                <w:sz w:val="19"/>
                <w:szCs w:val="19"/>
              </w:rPr>
            </w:pPr>
          </w:p>
        </w:tc>
        <w:tc>
          <w:tcPr>
            <w:tcW w:w="349" w:type="pct"/>
            <w:vMerge/>
            <w:vAlign w:val="center"/>
          </w:tcPr>
          <w:p w14:paraId="63D68AEC" w14:textId="77777777" w:rsidR="00C54609" w:rsidRPr="004B5D03" w:rsidRDefault="00C54609" w:rsidP="004B5D03">
            <w:pPr>
              <w:spacing w:before="0" w:line="200" w:lineRule="atLeast"/>
              <w:ind w:left="0" w:firstLine="0"/>
              <w:jc w:val="center"/>
              <w:outlineLvl w:val="4"/>
              <w:rPr>
                <w:rFonts w:eastAsia="Calibri" w:cs="Times New Roman"/>
                <w:sz w:val="19"/>
                <w:szCs w:val="19"/>
              </w:rPr>
            </w:pPr>
          </w:p>
        </w:tc>
        <w:tc>
          <w:tcPr>
            <w:tcW w:w="681" w:type="pct"/>
            <w:vMerge/>
            <w:vAlign w:val="center"/>
          </w:tcPr>
          <w:p w14:paraId="389C68C9"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c>
          <w:tcPr>
            <w:tcW w:w="509" w:type="pct"/>
            <w:vMerge/>
            <w:vAlign w:val="center"/>
          </w:tcPr>
          <w:p w14:paraId="636CB3D2"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c>
          <w:tcPr>
            <w:tcW w:w="429" w:type="pct"/>
            <w:vMerge/>
            <w:vAlign w:val="center"/>
          </w:tcPr>
          <w:p w14:paraId="5C3B6018"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r>
      <w:tr w:rsidR="00961751" w:rsidRPr="004B5D03" w14:paraId="5662EC67" w14:textId="77777777" w:rsidTr="00961751">
        <w:trPr>
          <w:trHeight w:val="20"/>
          <w:jc w:val="center"/>
        </w:trPr>
        <w:tc>
          <w:tcPr>
            <w:tcW w:w="685" w:type="pct"/>
            <w:vMerge w:val="restart"/>
            <w:vAlign w:val="center"/>
          </w:tcPr>
          <w:p w14:paraId="456E5C9E"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r w:rsidRPr="004B5D03">
              <w:rPr>
                <w:rFonts w:eastAsia="Calibri" w:cs="Times New Roman"/>
                <w:color w:val="010205"/>
                <w:sz w:val="19"/>
                <w:szCs w:val="19"/>
              </w:rPr>
              <w:t>SSBÇB</w:t>
            </w:r>
          </w:p>
        </w:tc>
        <w:tc>
          <w:tcPr>
            <w:tcW w:w="855" w:type="pct"/>
            <w:vAlign w:val="center"/>
          </w:tcPr>
          <w:p w14:paraId="35E3E441"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r w:rsidRPr="004B5D03">
              <w:rPr>
                <w:rFonts w:eastAsia="Calibri" w:cs="Times New Roman"/>
                <w:sz w:val="19"/>
                <w:szCs w:val="19"/>
                <w:vertAlign w:val="superscript"/>
              </w:rPr>
              <w:t>(1)</w:t>
            </w:r>
            <w:r w:rsidR="00161EE4" w:rsidRPr="004B5D03">
              <w:rPr>
                <w:rFonts w:eastAsia="Calibri" w:cs="Times New Roman"/>
                <w:sz w:val="19"/>
                <w:szCs w:val="19"/>
                <w:vertAlign w:val="superscript"/>
              </w:rPr>
              <w:t xml:space="preserve"> </w:t>
            </w:r>
            <w:r w:rsidRPr="004B5D03">
              <w:rPr>
                <w:rFonts w:eastAsia="Calibri" w:cs="Times New Roman"/>
                <w:color w:val="010205"/>
                <w:sz w:val="19"/>
                <w:szCs w:val="19"/>
              </w:rPr>
              <w:t>3</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gün</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ve</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altı</w:t>
            </w:r>
          </w:p>
        </w:tc>
        <w:tc>
          <w:tcPr>
            <w:tcW w:w="267" w:type="pct"/>
            <w:vAlign w:val="center"/>
          </w:tcPr>
          <w:p w14:paraId="02B856B4"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103</w:t>
            </w:r>
          </w:p>
        </w:tc>
        <w:tc>
          <w:tcPr>
            <w:tcW w:w="393" w:type="pct"/>
            <w:vAlign w:val="center"/>
          </w:tcPr>
          <w:p w14:paraId="74E2D6A2"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76,15</w:t>
            </w:r>
          </w:p>
        </w:tc>
        <w:tc>
          <w:tcPr>
            <w:tcW w:w="371" w:type="pct"/>
            <w:vAlign w:val="center"/>
          </w:tcPr>
          <w:p w14:paraId="3D50FB3E"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10,44</w:t>
            </w:r>
          </w:p>
        </w:tc>
        <w:tc>
          <w:tcPr>
            <w:tcW w:w="461" w:type="pct"/>
            <w:vMerge w:val="restart"/>
            <w:vAlign w:val="center"/>
          </w:tcPr>
          <w:p w14:paraId="66C343C6" w14:textId="77777777" w:rsidR="00C54609" w:rsidRPr="004B5D03" w:rsidRDefault="00C54609" w:rsidP="004B5D03">
            <w:pPr>
              <w:autoSpaceDE w:val="0"/>
              <w:autoSpaceDN w:val="0"/>
              <w:adjustRightInd w:val="0"/>
              <w:spacing w:before="0" w:line="200" w:lineRule="atLeast"/>
              <w:ind w:left="0" w:firstLine="0"/>
              <w:jc w:val="center"/>
              <w:rPr>
                <w:rFonts w:eastAsia="Calibri" w:cs="Times New Roman"/>
                <w:sz w:val="19"/>
                <w:szCs w:val="19"/>
              </w:rPr>
            </w:pPr>
            <w:r w:rsidRPr="004B5D03">
              <w:rPr>
                <w:rFonts w:eastAsia="Calibri" w:cs="Times New Roman"/>
                <w:sz w:val="19"/>
                <w:szCs w:val="19"/>
              </w:rPr>
              <w:t>15,018</w:t>
            </w:r>
          </w:p>
        </w:tc>
        <w:tc>
          <w:tcPr>
            <w:tcW w:w="349" w:type="pct"/>
            <w:vMerge w:val="restart"/>
            <w:vAlign w:val="center"/>
          </w:tcPr>
          <w:p w14:paraId="6C0C035B" w14:textId="77777777" w:rsidR="00C54609" w:rsidRPr="004B5D03" w:rsidRDefault="00C54609" w:rsidP="004B5D03">
            <w:pPr>
              <w:autoSpaceDE w:val="0"/>
              <w:autoSpaceDN w:val="0"/>
              <w:adjustRightInd w:val="0"/>
              <w:spacing w:before="0" w:line="200" w:lineRule="atLeast"/>
              <w:ind w:left="0" w:firstLine="0"/>
              <w:jc w:val="center"/>
              <w:rPr>
                <w:rFonts w:eastAsia="Calibri" w:cs="Times New Roman"/>
                <w:b/>
                <w:sz w:val="19"/>
                <w:szCs w:val="19"/>
              </w:rPr>
            </w:pPr>
            <w:r w:rsidRPr="004B5D03">
              <w:rPr>
                <w:rFonts w:eastAsia="Calibri" w:cs="Times New Roman"/>
                <w:b/>
                <w:sz w:val="19"/>
                <w:szCs w:val="19"/>
              </w:rPr>
              <w:t>,000</w:t>
            </w:r>
          </w:p>
        </w:tc>
        <w:tc>
          <w:tcPr>
            <w:tcW w:w="681" w:type="pct"/>
            <w:vMerge w:val="restart"/>
            <w:vAlign w:val="center"/>
          </w:tcPr>
          <w:p w14:paraId="23E9A0A3"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3,2&gt;1</w:t>
            </w:r>
          </w:p>
          <w:p w14:paraId="54C45A51"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3&gt;2</w:t>
            </w:r>
          </w:p>
        </w:tc>
        <w:tc>
          <w:tcPr>
            <w:tcW w:w="509" w:type="pct"/>
            <w:vMerge/>
            <w:vAlign w:val="center"/>
          </w:tcPr>
          <w:p w14:paraId="0BC9ABBF"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c>
          <w:tcPr>
            <w:tcW w:w="429" w:type="pct"/>
            <w:vMerge/>
            <w:vAlign w:val="center"/>
          </w:tcPr>
          <w:p w14:paraId="52CE7B74"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p>
        </w:tc>
      </w:tr>
      <w:tr w:rsidR="00961751" w:rsidRPr="004B5D03" w14:paraId="63A903F7" w14:textId="77777777" w:rsidTr="00961751">
        <w:trPr>
          <w:trHeight w:val="20"/>
          <w:jc w:val="center"/>
        </w:trPr>
        <w:tc>
          <w:tcPr>
            <w:tcW w:w="685" w:type="pct"/>
            <w:vMerge/>
            <w:vAlign w:val="center"/>
          </w:tcPr>
          <w:p w14:paraId="2C140E66" w14:textId="77777777" w:rsidR="00C54609" w:rsidRPr="004B5D03" w:rsidRDefault="00C54609" w:rsidP="004B5D03">
            <w:pPr>
              <w:spacing w:before="0" w:line="200" w:lineRule="atLeast"/>
              <w:ind w:left="0" w:firstLine="0"/>
              <w:jc w:val="left"/>
              <w:outlineLvl w:val="4"/>
              <w:rPr>
                <w:rFonts w:eastAsia="Calibri" w:cs="Times New Roman"/>
                <w:sz w:val="19"/>
                <w:szCs w:val="19"/>
              </w:rPr>
            </w:pPr>
          </w:p>
        </w:tc>
        <w:tc>
          <w:tcPr>
            <w:tcW w:w="855" w:type="pct"/>
            <w:vAlign w:val="center"/>
          </w:tcPr>
          <w:p w14:paraId="187936E0"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r w:rsidRPr="004B5D03">
              <w:rPr>
                <w:rFonts w:eastAsia="Calibri" w:cs="Times New Roman"/>
                <w:sz w:val="19"/>
                <w:szCs w:val="19"/>
                <w:vertAlign w:val="superscript"/>
              </w:rPr>
              <w:t>(2)</w:t>
            </w:r>
            <w:r w:rsidR="00161EE4" w:rsidRPr="004B5D03">
              <w:rPr>
                <w:rFonts w:eastAsia="Calibri" w:cs="Times New Roman"/>
                <w:sz w:val="19"/>
                <w:szCs w:val="19"/>
                <w:vertAlign w:val="superscript"/>
              </w:rPr>
              <w:t xml:space="preserve"> </w:t>
            </w:r>
            <w:r w:rsidRPr="004B5D03">
              <w:rPr>
                <w:rFonts w:eastAsia="Calibri" w:cs="Times New Roman"/>
                <w:color w:val="010205"/>
                <w:sz w:val="19"/>
                <w:szCs w:val="19"/>
              </w:rPr>
              <w:t>4-5</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gün</w:t>
            </w:r>
          </w:p>
        </w:tc>
        <w:tc>
          <w:tcPr>
            <w:tcW w:w="267" w:type="pct"/>
          </w:tcPr>
          <w:p w14:paraId="7D3ADE5A"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248</w:t>
            </w:r>
          </w:p>
        </w:tc>
        <w:tc>
          <w:tcPr>
            <w:tcW w:w="393" w:type="pct"/>
          </w:tcPr>
          <w:p w14:paraId="56711EA0"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79,48</w:t>
            </w:r>
          </w:p>
        </w:tc>
        <w:tc>
          <w:tcPr>
            <w:tcW w:w="371" w:type="pct"/>
          </w:tcPr>
          <w:p w14:paraId="4CB0CABF"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10,80</w:t>
            </w:r>
          </w:p>
        </w:tc>
        <w:tc>
          <w:tcPr>
            <w:tcW w:w="461" w:type="pct"/>
            <w:vMerge/>
            <w:vAlign w:val="center"/>
          </w:tcPr>
          <w:p w14:paraId="355EED6F" w14:textId="77777777" w:rsidR="00C54609" w:rsidRPr="004B5D03" w:rsidRDefault="00C54609" w:rsidP="004B5D03">
            <w:pPr>
              <w:autoSpaceDE w:val="0"/>
              <w:autoSpaceDN w:val="0"/>
              <w:adjustRightInd w:val="0"/>
              <w:spacing w:before="0" w:line="200" w:lineRule="atLeast"/>
              <w:ind w:left="0" w:firstLine="0"/>
              <w:jc w:val="center"/>
              <w:rPr>
                <w:rFonts w:eastAsia="Times New Roman" w:cs="Times New Roman"/>
                <w:b/>
                <w:bCs/>
                <w:sz w:val="19"/>
                <w:szCs w:val="19"/>
                <w:lang w:eastAsia="tr-TR"/>
              </w:rPr>
            </w:pPr>
          </w:p>
        </w:tc>
        <w:tc>
          <w:tcPr>
            <w:tcW w:w="349" w:type="pct"/>
            <w:vMerge/>
            <w:vAlign w:val="center"/>
          </w:tcPr>
          <w:p w14:paraId="15C79252" w14:textId="77777777" w:rsidR="00C54609" w:rsidRPr="004B5D03" w:rsidRDefault="00C54609" w:rsidP="004B5D03">
            <w:pPr>
              <w:autoSpaceDE w:val="0"/>
              <w:autoSpaceDN w:val="0"/>
              <w:adjustRightInd w:val="0"/>
              <w:spacing w:before="0" w:line="200" w:lineRule="atLeast"/>
              <w:ind w:left="0" w:firstLine="0"/>
              <w:jc w:val="center"/>
              <w:rPr>
                <w:rFonts w:eastAsia="Times New Roman" w:cs="Times New Roman"/>
                <w:b/>
                <w:bCs/>
                <w:sz w:val="19"/>
                <w:szCs w:val="19"/>
                <w:lang w:eastAsia="tr-TR"/>
              </w:rPr>
            </w:pPr>
          </w:p>
        </w:tc>
        <w:tc>
          <w:tcPr>
            <w:tcW w:w="681" w:type="pct"/>
            <w:vMerge/>
            <w:vAlign w:val="center"/>
          </w:tcPr>
          <w:p w14:paraId="244502D9" w14:textId="77777777" w:rsidR="00C54609" w:rsidRPr="004B5D03" w:rsidRDefault="00C54609" w:rsidP="004B5D03">
            <w:pPr>
              <w:spacing w:before="0" w:line="200" w:lineRule="atLeast"/>
              <w:ind w:left="0" w:firstLine="0"/>
              <w:jc w:val="center"/>
              <w:outlineLvl w:val="4"/>
              <w:rPr>
                <w:rFonts w:eastAsia="Times New Roman" w:cs="Times New Roman"/>
                <w:b/>
                <w:bCs/>
                <w:sz w:val="19"/>
                <w:szCs w:val="19"/>
                <w:lang w:eastAsia="tr-TR"/>
              </w:rPr>
            </w:pPr>
          </w:p>
        </w:tc>
        <w:tc>
          <w:tcPr>
            <w:tcW w:w="509" w:type="pct"/>
            <w:vMerge/>
            <w:vAlign w:val="center"/>
          </w:tcPr>
          <w:p w14:paraId="068AF502" w14:textId="77777777" w:rsidR="00C54609" w:rsidRPr="004B5D03" w:rsidRDefault="00C54609" w:rsidP="004B5D03">
            <w:pPr>
              <w:spacing w:before="0" w:line="200" w:lineRule="atLeast"/>
              <w:ind w:left="0" w:firstLine="0"/>
              <w:jc w:val="center"/>
              <w:outlineLvl w:val="4"/>
              <w:rPr>
                <w:rFonts w:eastAsia="Times New Roman" w:cs="Times New Roman"/>
                <w:b/>
                <w:bCs/>
                <w:sz w:val="19"/>
                <w:szCs w:val="19"/>
                <w:lang w:eastAsia="tr-TR"/>
              </w:rPr>
            </w:pPr>
          </w:p>
        </w:tc>
        <w:tc>
          <w:tcPr>
            <w:tcW w:w="429" w:type="pct"/>
            <w:vMerge/>
            <w:vAlign w:val="center"/>
          </w:tcPr>
          <w:p w14:paraId="1BE60DB8" w14:textId="77777777" w:rsidR="00C54609" w:rsidRPr="004B5D03" w:rsidRDefault="00C54609" w:rsidP="004B5D03">
            <w:pPr>
              <w:spacing w:before="0" w:line="200" w:lineRule="atLeast"/>
              <w:ind w:left="0" w:firstLine="0"/>
              <w:jc w:val="center"/>
              <w:outlineLvl w:val="4"/>
              <w:rPr>
                <w:rFonts w:eastAsia="Times New Roman" w:cs="Times New Roman"/>
                <w:b/>
                <w:bCs/>
                <w:sz w:val="19"/>
                <w:szCs w:val="19"/>
                <w:lang w:eastAsia="tr-TR"/>
              </w:rPr>
            </w:pPr>
          </w:p>
        </w:tc>
      </w:tr>
      <w:tr w:rsidR="00961751" w:rsidRPr="004B5D03" w14:paraId="1292E1E0" w14:textId="77777777" w:rsidTr="00961751">
        <w:trPr>
          <w:trHeight w:val="20"/>
          <w:jc w:val="center"/>
        </w:trPr>
        <w:tc>
          <w:tcPr>
            <w:tcW w:w="685" w:type="pct"/>
            <w:vMerge/>
            <w:vAlign w:val="center"/>
          </w:tcPr>
          <w:p w14:paraId="6609F671" w14:textId="77777777" w:rsidR="00C54609" w:rsidRPr="004B5D03" w:rsidRDefault="00C54609" w:rsidP="004B5D03">
            <w:pPr>
              <w:spacing w:before="0" w:line="200" w:lineRule="atLeast"/>
              <w:ind w:left="0" w:firstLine="0"/>
              <w:jc w:val="left"/>
              <w:outlineLvl w:val="4"/>
              <w:rPr>
                <w:rFonts w:eastAsia="Times New Roman" w:cs="Times New Roman"/>
                <w:b/>
                <w:bCs/>
                <w:sz w:val="19"/>
                <w:szCs w:val="19"/>
                <w:lang w:eastAsia="tr-TR"/>
              </w:rPr>
            </w:pPr>
          </w:p>
        </w:tc>
        <w:tc>
          <w:tcPr>
            <w:tcW w:w="855" w:type="pct"/>
            <w:vAlign w:val="center"/>
          </w:tcPr>
          <w:p w14:paraId="2740337B" w14:textId="77777777" w:rsidR="00C54609" w:rsidRPr="004B5D03" w:rsidRDefault="00C54609" w:rsidP="004B5D03">
            <w:pPr>
              <w:spacing w:before="0" w:line="200" w:lineRule="atLeast"/>
              <w:ind w:left="0" w:firstLine="0"/>
              <w:jc w:val="left"/>
              <w:outlineLvl w:val="4"/>
              <w:rPr>
                <w:rFonts w:eastAsia="Calibri" w:cs="Times New Roman"/>
                <w:color w:val="010205"/>
                <w:sz w:val="19"/>
                <w:szCs w:val="19"/>
              </w:rPr>
            </w:pPr>
            <w:r w:rsidRPr="004B5D03">
              <w:rPr>
                <w:rFonts w:eastAsia="Calibri" w:cs="Times New Roman"/>
                <w:sz w:val="19"/>
                <w:szCs w:val="19"/>
                <w:vertAlign w:val="superscript"/>
              </w:rPr>
              <w:t>(3)</w:t>
            </w:r>
            <w:r w:rsidR="00161EE4" w:rsidRPr="004B5D03">
              <w:rPr>
                <w:rFonts w:eastAsia="Calibri" w:cs="Times New Roman"/>
                <w:sz w:val="19"/>
                <w:szCs w:val="19"/>
                <w:vertAlign w:val="superscript"/>
              </w:rPr>
              <w:t xml:space="preserve"> </w:t>
            </w:r>
            <w:r w:rsidRPr="004B5D03">
              <w:rPr>
                <w:rFonts w:eastAsia="Calibri" w:cs="Times New Roman"/>
                <w:color w:val="010205"/>
                <w:sz w:val="19"/>
                <w:szCs w:val="19"/>
              </w:rPr>
              <w:t>6-7</w:t>
            </w:r>
            <w:r w:rsidR="00161EE4" w:rsidRPr="004B5D03">
              <w:rPr>
                <w:rFonts w:eastAsia="Calibri" w:cs="Times New Roman"/>
                <w:color w:val="010205"/>
                <w:sz w:val="19"/>
                <w:szCs w:val="19"/>
              </w:rPr>
              <w:t xml:space="preserve"> </w:t>
            </w:r>
            <w:r w:rsidRPr="004B5D03">
              <w:rPr>
                <w:rFonts w:eastAsia="Calibri" w:cs="Times New Roman"/>
                <w:color w:val="010205"/>
                <w:sz w:val="19"/>
                <w:szCs w:val="19"/>
              </w:rPr>
              <w:t>gün</w:t>
            </w:r>
          </w:p>
        </w:tc>
        <w:tc>
          <w:tcPr>
            <w:tcW w:w="267" w:type="pct"/>
          </w:tcPr>
          <w:p w14:paraId="6503B4C5"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79</w:t>
            </w:r>
          </w:p>
        </w:tc>
        <w:tc>
          <w:tcPr>
            <w:tcW w:w="393" w:type="pct"/>
          </w:tcPr>
          <w:p w14:paraId="5A3AE785"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84,93</w:t>
            </w:r>
          </w:p>
        </w:tc>
        <w:tc>
          <w:tcPr>
            <w:tcW w:w="371" w:type="pct"/>
          </w:tcPr>
          <w:p w14:paraId="20D0C01F" w14:textId="77777777" w:rsidR="00C54609" w:rsidRPr="004B5D03" w:rsidRDefault="00C54609" w:rsidP="004B5D03">
            <w:pPr>
              <w:spacing w:before="0" w:line="200" w:lineRule="atLeast"/>
              <w:ind w:left="0" w:firstLine="0"/>
              <w:jc w:val="center"/>
              <w:outlineLvl w:val="4"/>
              <w:rPr>
                <w:rFonts w:eastAsia="Calibri" w:cs="Times New Roman"/>
                <w:color w:val="010205"/>
                <w:sz w:val="19"/>
                <w:szCs w:val="19"/>
              </w:rPr>
            </w:pPr>
            <w:r w:rsidRPr="004B5D03">
              <w:rPr>
                <w:rFonts w:eastAsia="Calibri" w:cs="Times New Roman"/>
                <w:color w:val="010205"/>
                <w:sz w:val="19"/>
                <w:szCs w:val="19"/>
              </w:rPr>
              <w:t>10,97</w:t>
            </w:r>
          </w:p>
        </w:tc>
        <w:tc>
          <w:tcPr>
            <w:tcW w:w="461" w:type="pct"/>
            <w:vMerge/>
            <w:vAlign w:val="center"/>
          </w:tcPr>
          <w:p w14:paraId="036720D5" w14:textId="77777777" w:rsidR="00C54609" w:rsidRPr="004B5D03" w:rsidRDefault="00C54609" w:rsidP="004B5D03">
            <w:pPr>
              <w:autoSpaceDE w:val="0"/>
              <w:autoSpaceDN w:val="0"/>
              <w:adjustRightInd w:val="0"/>
              <w:spacing w:before="0" w:line="200" w:lineRule="atLeast"/>
              <w:ind w:left="0" w:firstLine="0"/>
              <w:jc w:val="center"/>
              <w:rPr>
                <w:rFonts w:eastAsia="Times New Roman" w:cs="Times New Roman"/>
                <w:b/>
                <w:bCs/>
                <w:sz w:val="19"/>
                <w:szCs w:val="19"/>
                <w:lang w:eastAsia="tr-TR"/>
              </w:rPr>
            </w:pPr>
          </w:p>
        </w:tc>
        <w:tc>
          <w:tcPr>
            <w:tcW w:w="349" w:type="pct"/>
            <w:vMerge/>
            <w:vAlign w:val="center"/>
          </w:tcPr>
          <w:p w14:paraId="26634E5E" w14:textId="77777777" w:rsidR="00C54609" w:rsidRPr="004B5D03" w:rsidRDefault="00C54609" w:rsidP="004B5D03">
            <w:pPr>
              <w:autoSpaceDE w:val="0"/>
              <w:autoSpaceDN w:val="0"/>
              <w:adjustRightInd w:val="0"/>
              <w:spacing w:before="0" w:line="200" w:lineRule="atLeast"/>
              <w:ind w:left="0" w:firstLine="0"/>
              <w:jc w:val="center"/>
              <w:rPr>
                <w:rFonts w:eastAsia="Times New Roman" w:cs="Times New Roman"/>
                <w:b/>
                <w:bCs/>
                <w:sz w:val="19"/>
                <w:szCs w:val="19"/>
                <w:lang w:eastAsia="tr-TR"/>
              </w:rPr>
            </w:pPr>
          </w:p>
        </w:tc>
        <w:tc>
          <w:tcPr>
            <w:tcW w:w="681" w:type="pct"/>
            <w:vMerge/>
            <w:vAlign w:val="center"/>
          </w:tcPr>
          <w:p w14:paraId="4AC22E76" w14:textId="77777777" w:rsidR="00C54609" w:rsidRPr="004B5D03" w:rsidRDefault="00C54609" w:rsidP="004B5D03">
            <w:pPr>
              <w:spacing w:before="0" w:line="200" w:lineRule="atLeast"/>
              <w:ind w:left="0" w:firstLine="0"/>
              <w:jc w:val="center"/>
              <w:outlineLvl w:val="4"/>
              <w:rPr>
                <w:rFonts w:eastAsia="Times New Roman" w:cs="Times New Roman"/>
                <w:b/>
                <w:bCs/>
                <w:sz w:val="19"/>
                <w:szCs w:val="19"/>
                <w:lang w:eastAsia="tr-TR"/>
              </w:rPr>
            </w:pPr>
          </w:p>
        </w:tc>
        <w:tc>
          <w:tcPr>
            <w:tcW w:w="509" w:type="pct"/>
            <w:vMerge/>
            <w:vAlign w:val="center"/>
          </w:tcPr>
          <w:p w14:paraId="167D3531" w14:textId="77777777" w:rsidR="00C54609" w:rsidRPr="004B5D03" w:rsidRDefault="00C54609" w:rsidP="004B5D03">
            <w:pPr>
              <w:spacing w:before="0" w:line="200" w:lineRule="atLeast"/>
              <w:ind w:left="0" w:firstLine="0"/>
              <w:jc w:val="center"/>
              <w:outlineLvl w:val="4"/>
              <w:rPr>
                <w:rFonts w:eastAsia="Times New Roman" w:cs="Times New Roman"/>
                <w:b/>
                <w:bCs/>
                <w:sz w:val="19"/>
                <w:szCs w:val="19"/>
                <w:lang w:eastAsia="tr-TR"/>
              </w:rPr>
            </w:pPr>
          </w:p>
        </w:tc>
        <w:tc>
          <w:tcPr>
            <w:tcW w:w="429" w:type="pct"/>
            <w:vMerge/>
            <w:vAlign w:val="center"/>
          </w:tcPr>
          <w:p w14:paraId="5C6E67D9" w14:textId="77777777" w:rsidR="00C54609" w:rsidRPr="004B5D03" w:rsidRDefault="00C54609" w:rsidP="004B5D03">
            <w:pPr>
              <w:spacing w:before="0" w:line="200" w:lineRule="atLeast"/>
              <w:ind w:left="0" w:firstLine="0"/>
              <w:jc w:val="center"/>
              <w:outlineLvl w:val="4"/>
              <w:rPr>
                <w:rFonts w:eastAsia="Times New Roman" w:cs="Times New Roman"/>
                <w:b/>
                <w:bCs/>
                <w:sz w:val="19"/>
                <w:szCs w:val="19"/>
                <w:lang w:eastAsia="tr-TR"/>
              </w:rPr>
            </w:pPr>
          </w:p>
        </w:tc>
      </w:tr>
    </w:tbl>
    <w:p w14:paraId="27F01363" w14:textId="77777777" w:rsidR="00C54609" w:rsidRPr="00961751" w:rsidRDefault="00B10B72" w:rsidP="00961751">
      <w:pPr>
        <w:spacing w:before="120" w:after="120" w:line="240" w:lineRule="auto"/>
        <w:ind w:firstLine="0"/>
        <w:rPr>
          <w:rFonts w:eastAsia="Calibri" w:cs="Times New Roman"/>
          <w:sz w:val="20"/>
          <w:szCs w:val="24"/>
        </w:rPr>
      </w:pPr>
      <w:r>
        <w:rPr>
          <w:rFonts w:eastAsia="Calibri" w:cs="Times New Roman"/>
          <w:noProof/>
          <w:sz w:val="20"/>
          <w:szCs w:val="24"/>
          <w:lang w:eastAsia="tr-TR"/>
        </w:rPr>
        <mc:AlternateContent>
          <mc:Choice Requires="wps">
            <w:drawing>
              <wp:anchor distT="0" distB="0" distL="114300" distR="114300" simplePos="0" relativeHeight="251681280" behindDoc="0" locked="0" layoutInCell="1" allowOverlap="1" wp14:anchorId="687F8415" wp14:editId="7EFB09DE">
                <wp:simplePos x="0" y="0"/>
                <wp:positionH relativeFrom="column">
                  <wp:posOffset>-475013</wp:posOffset>
                </wp:positionH>
                <wp:positionV relativeFrom="paragraph">
                  <wp:posOffset>462503</wp:posOffset>
                </wp:positionV>
                <wp:extent cx="762000" cy="723900"/>
                <wp:effectExtent l="0" t="0" r="23495" b="28575"/>
                <wp:wrapNone/>
                <wp:docPr id="24" name="Metin Kutusu 24"/>
                <wp:cNvGraphicFramePr/>
                <a:graphic xmlns:a="http://schemas.openxmlformats.org/drawingml/2006/main">
                  <a:graphicData uri="http://schemas.microsoft.com/office/word/2010/wordprocessingShape">
                    <wps:wsp>
                      <wps:cNvSpPr txBox="1"/>
                      <wps:spPr>
                        <a:xfrm>
                          <a:off x="0" y="0"/>
                          <a:ext cx="762000" cy="723900"/>
                        </a:xfrm>
                        <a:prstGeom prst="rect">
                          <a:avLst/>
                        </a:prstGeom>
                        <a:solidFill>
                          <a:schemeClr val="bg1"/>
                        </a:solidFill>
                        <a:ln w="6350">
                          <a:solidFill>
                            <a:schemeClr val="bg1"/>
                          </a:solidFill>
                        </a:ln>
                      </wps:spPr>
                      <wps:txbx>
                        <w:txbxContent>
                          <w:p w14:paraId="603647E0" w14:textId="77777777" w:rsidR="006014D3" w:rsidRDefault="006014D3" w:rsidP="00B10B72">
                            <w:pPr>
                              <w:ind w:firstLine="0"/>
                            </w:pPr>
                            <w:r>
                              <w:t>42</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F8415" id="Metin Kutusu 24" o:spid="_x0000_s1042" type="#_x0000_t202" style="position:absolute;left:0;text-align:left;margin-left:-37.4pt;margin-top:36.4pt;width:60pt;height:5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" fillcolor="white [3212]" strokecolor="white [3212]" strokeweight=".5pt">
                <v:textbox style="layout-flow:vertical">
                  <w:txbxContent>
                    <w:p w14:paraId="603647E0" w14:textId="77777777" w:rsidR="006014D3" w:rsidRDefault="006014D3" w:rsidP="00B10B72">
                      <w:pPr>
                        <w:ind w:firstLine="0"/>
                      </w:pPr>
                      <w:r>
                        <w:t>42</w:t>
                      </w:r>
                    </w:p>
                  </w:txbxContent>
                </v:textbox>
              </v:shape>
            </w:pict>
          </mc:Fallback>
        </mc:AlternateContent>
      </w:r>
      <w:r w:rsidR="009700A6">
        <w:rPr>
          <w:rFonts w:eastAsia="Calibri" w:cs="Times New Roman"/>
          <w:noProof/>
          <w:sz w:val="20"/>
          <w:szCs w:val="24"/>
          <w:lang w:eastAsia="tr-TR"/>
        </w:rPr>
        <mc:AlternateContent>
          <mc:Choice Requires="wps">
            <w:drawing>
              <wp:anchor distT="0" distB="0" distL="114300" distR="114300" simplePos="0" relativeHeight="251662848" behindDoc="0" locked="0" layoutInCell="1" allowOverlap="1" wp14:anchorId="7FB68D98" wp14:editId="1962FB7A">
                <wp:simplePos x="0" y="0"/>
                <wp:positionH relativeFrom="column">
                  <wp:posOffset>8429625</wp:posOffset>
                </wp:positionH>
                <wp:positionV relativeFrom="paragraph">
                  <wp:posOffset>466090</wp:posOffset>
                </wp:positionV>
                <wp:extent cx="762000" cy="723900"/>
                <wp:effectExtent l="0" t="0" r="19050" b="19050"/>
                <wp:wrapNone/>
                <wp:docPr id="9" name="Metin Kutusu 9"/>
                <wp:cNvGraphicFramePr/>
                <a:graphic xmlns:a="http://schemas.openxmlformats.org/drawingml/2006/main">
                  <a:graphicData uri="http://schemas.microsoft.com/office/word/2010/wordprocessingShape">
                    <wps:wsp>
                      <wps:cNvSpPr txBox="1"/>
                      <wps:spPr>
                        <a:xfrm>
                          <a:off x="0" y="0"/>
                          <a:ext cx="762000" cy="723900"/>
                        </a:xfrm>
                        <a:prstGeom prst="rect">
                          <a:avLst/>
                        </a:prstGeom>
                        <a:solidFill>
                          <a:schemeClr val="bg1"/>
                        </a:solidFill>
                        <a:ln w="6350">
                          <a:solidFill>
                            <a:schemeClr val="bg1"/>
                          </a:solidFill>
                        </a:ln>
                      </wps:spPr>
                      <wps:txbx>
                        <w:txbxContent>
                          <w:p w14:paraId="7A183162" w14:textId="77777777" w:rsidR="006014D3" w:rsidRDefault="006014D3" w:rsidP="009700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B68D98" id="Metin Kutusu 9" o:spid="_x0000_s1043" type="#_x0000_t202" style="position:absolute;left:0;text-align:left;margin-left:663.75pt;margin-top:36.7pt;width:60pt;height:5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" fillcolor="white [3212]" strokecolor="white [3212]" strokeweight=".5pt">
                <v:textbox>
                  <w:txbxContent>
                    <w:p w14:paraId="7A183162" w14:textId="77777777" w:rsidR="006014D3" w:rsidRDefault="006014D3" w:rsidP="009700A6"/>
                  </w:txbxContent>
                </v:textbox>
              </v:shape>
            </w:pict>
          </mc:Fallback>
        </mc:AlternateContent>
      </w:r>
      <w:r w:rsidR="00C54609" w:rsidRPr="00961751">
        <w:rPr>
          <w:rFonts w:eastAsia="Calibri" w:cs="Times New Roman"/>
          <w:sz w:val="20"/>
          <w:szCs w:val="24"/>
        </w:rPr>
        <w:t>p&lt;0,05*</w:t>
      </w:r>
    </w:p>
    <w:p w14:paraId="40247B9B" w14:textId="77777777" w:rsidR="004B5D03" w:rsidRDefault="004B5D03" w:rsidP="00C54609">
      <w:pPr>
        <w:spacing w:after="120"/>
        <w:outlineLvl w:val="4"/>
        <w:rPr>
          <w:rFonts w:eastAsia="Calibri" w:cs="Times New Roman"/>
          <w:szCs w:val="24"/>
        </w:rPr>
        <w:sectPr w:rsidR="004B5D03" w:rsidSect="00BE4E81">
          <w:pgSz w:w="16838" w:h="11906" w:orient="landscape" w:code="9"/>
          <w:pgMar w:top="1304" w:right="1418" w:bottom="1701" w:left="1418" w:header="851" w:footer="851" w:gutter="0"/>
          <w:cols w:space="708"/>
          <w:docGrid w:linePitch="360"/>
        </w:sectPr>
      </w:pPr>
    </w:p>
    <w:p w14:paraId="52A6BD74" w14:textId="77777777" w:rsidR="00C54609" w:rsidRPr="009F152B" w:rsidRDefault="00C54609" w:rsidP="00C54609">
      <w:pPr>
        <w:autoSpaceDE w:val="0"/>
        <w:autoSpaceDN w:val="0"/>
        <w:adjustRightInd w:val="0"/>
        <w:spacing w:after="120"/>
        <w:rPr>
          <w:rFonts w:eastAsia="Calibri" w:cs="Times New Roman"/>
          <w:szCs w:val="24"/>
        </w:rPr>
      </w:pPr>
      <w:r w:rsidRPr="009F152B">
        <w:rPr>
          <w:rFonts w:eastAsia="Times New Roman" w:cs="Times New Roman"/>
          <w:bCs/>
          <w:szCs w:val="24"/>
          <w:lang w:eastAsia="tr-TR"/>
        </w:rPr>
        <w:lastRenderedPageBreak/>
        <w:t>Tablo</w:t>
      </w:r>
      <w:r w:rsidR="00161EE4">
        <w:rPr>
          <w:rFonts w:eastAsia="Times New Roman" w:cs="Times New Roman"/>
          <w:bCs/>
          <w:szCs w:val="24"/>
          <w:lang w:eastAsia="tr-TR"/>
        </w:rPr>
        <w:t xml:space="preserve"> </w:t>
      </w:r>
      <w:r w:rsidRPr="009F152B">
        <w:rPr>
          <w:rFonts w:eastAsia="Times New Roman" w:cs="Times New Roman"/>
          <w:bCs/>
          <w:szCs w:val="24"/>
          <w:lang w:eastAsia="tr-TR"/>
        </w:rPr>
        <w:t>11’e</w:t>
      </w:r>
      <w:r w:rsidR="00161EE4">
        <w:rPr>
          <w:rFonts w:eastAsia="Times New Roman" w:cs="Times New Roman"/>
          <w:bCs/>
          <w:szCs w:val="24"/>
          <w:lang w:eastAsia="tr-TR"/>
        </w:rPr>
        <w:t xml:space="preserve"> </w:t>
      </w:r>
      <w:r w:rsidRPr="009F152B">
        <w:rPr>
          <w:rFonts w:eastAsia="Times New Roman" w:cs="Times New Roman"/>
          <w:bCs/>
          <w:szCs w:val="24"/>
          <w:lang w:eastAsia="tr-TR"/>
        </w:rPr>
        <w:t>baktığımızda</w:t>
      </w:r>
      <w:r w:rsidR="00161EE4">
        <w:rPr>
          <w:rFonts w:eastAsia="Times New Roman" w:cs="Times New Roman"/>
          <w:bCs/>
          <w:szCs w:val="24"/>
          <w:lang w:eastAsia="tr-TR"/>
        </w:rPr>
        <w:t xml:space="preserve"> </w:t>
      </w:r>
      <w:r w:rsidRPr="009F152B">
        <w:rPr>
          <w:rFonts w:eastAsia="Times New Roman" w:cs="Times New Roman"/>
          <w:bCs/>
          <w:szCs w:val="24"/>
          <w:lang w:eastAsia="tr-TR"/>
        </w:rPr>
        <w:t>kurulan</w:t>
      </w:r>
      <w:r w:rsidR="00161EE4">
        <w:rPr>
          <w:rFonts w:eastAsia="Times New Roman" w:cs="Times New Roman"/>
          <w:bCs/>
          <w:szCs w:val="24"/>
          <w:lang w:eastAsia="tr-TR"/>
        </w:rPr>
        <w:t xml:space="preserve"> </w:t>
      </w:r>
      <w:r w:rsidRPr="009F152B">
        <w:rPr>
          <w:rFonts w:eastAsia="Times New Roman" w:cs="Times New Roman"/>
          <w:bCs/>
          <w:szCs w:val="24"/>
          <w:lang w:eastAsia="tr-TR"/>
        </w:rPr>
        <w:t>modelin</w:t>
      </w:r>
      <w:r w:rsidR="00161EE4">
        <w:rPr>
          <w:rFonts w:eastAsia="Times New Roman" w:cs="Times New Roman"/>
          <w:bCs/>
          <w:szCs w:val="24"/>
          <w:lang w:eastAsia="tr-TR"/>
        </w:rPr>
        <w:t xml:space="preserve"> </w:t>
      </w:r>
      <w:r w:rsidRPr="009F152B">
        <w:rPr>
          <w:rFonts w:eastAsia="Times New Roman" w:cs="Times New Roman"/>
          <w:bCs/>
          <w:szCs w:val="24"/>
          <w:lang w:eastAsia="tr-TR"/>
        </w:rPr>
        <w:t>anlamlı</w:t>
      </w:r>
      <w:r w:rsidR="00161EE4">
        <w:rPr>
          <w:rFonts w:eastAsia="Times New Roman" w:cs="Times New Roman"/>
          <w:bCs/>
          <w:szCs w:val="24"/>
          <w:lang w:eastAsia="tr-TR"/>
        </w:rPr>
        <w:t xml:space="preserve"> </w:t>
      </w:r>
      <w:r w:rsidRPr="009F152B">
        <w:rPr>
          <w:rFonts w:eastAsia="Times New Roman" w:cs="Times New Roman"/>
          <w:bCs/>
          <w:szCs w:val="24"/>
          <w:lang w:eastAsia="tr-TR"/>
        </w:rPr>
        <w:t>olduğu</w:t>
      </w:r>
      <w:r w:rsidR="00161EE4">
        <w:rPr>
          <w:rFonts w:eastAsia="Times New Roman" w:cs="Times New Roman"/>
          <w:bCs/>
          <w:szCs w:val="24"/>
          <w:lang w:eastAsia="tr-TR"/>
        </w:rPr>
        <w:t xml:space="preserve"> </w:t>
      </w:r>
      <w:r w:rsidRPr="009F152B">
        <w:rPr>
          <w:rFonts w:eastAsia="Times New Roman" w:cs="Times New Roman"/>
          <w:bCs/>
          <w:szCs w:val="24"/>
          <w:lang w:eastAsia="tr-TR"/>
        </w:rPr>
        <w:t>görülmektedir</w:t>
      </w:r>
      <w:r w:rsidR="00161EE4">
        <w:rPr>
          <w:rFonts w:eastAsia="Times New Roman" w:cs="Times New Roman"/>
          <w:bCs/>
          <w:szCs w:val="24"/>
          <w:lang w:eastAsia="tr-TR"/>
        </w:rPr>
        <w:t xml:space="preserve"> </w:t>
      </w:r>
      <w:r w:rsidRPr="009F152B">
        <w:rPr>
          <w:rFonts w:eastAsia="Times New Roman" w:cs="Times New Roman"/>
          <w:bCs/>
          <w:szCs w:val="24"/>
          <w:lang w:eastAsia="tr-TR"/>
        </w:rPr>
        <w:t>(F=5,028;</w:t>
      </w:r>
      <w:r w:rsidR="00161EE4">
        <w:rPr>
          <w:rFonts w:eastAsia="Times New Roman" w:cs="Times New Roman"/>
          <w:bCs/>
          <w:szCs w:val="24"/>
          <w:lang w:eastAsia="tr-TR"/>
        </w:rPr>
        <w:t xml:space="preserve"> </w:t>
      </w:r>
      <w:r w:rsidRPr="009F152B">
        <w:rPr>
          <w:rFonts w:eastAsia="Times New Roman" w:cs="Times New Roman"/>
          <w:bCs/>
          <w:szCs w:val="24"/>
          <w:lang w:eastAsia="tr-TR"/>
        </w:rPr>
        <w:t>p=,000).</w:t>
      </w:r>
      <w:r w:rsidR="00161EE4">
        <w:rPr>
          <w:rFonts w:eastAsia="Times New Roman" w:cs="Times New Roman"/>
          <w:bCs/>
          <w:szCs w:val="24"/>
          <w:lang w:eastAsia="tr-TR"/>
        </w:rPr>
        <w:t xml:space="preserve"> </w:t>
      </w:r>
      <w:r w:rsidRPr="009F152B">
        <w:rPr>
          <w:rFonts w:eastAsia="Calibri" w:cs="Times New Roman"/>
          <w:szCs w:val="24"/>
        </w:rPr>
        <w:t>Sporcuların</w:t>
      </w:r>
      <w:r w:rsidR="00161EE4">
        <w:rPr>
          <w:rFonts w:eastAsia="Calibri" w:cs="Times New Roman"/>
          <w:szCs w:val="24"/>
        </w:rPr>
        <w:t xml:space="preserve"> </w:t>
      </w:r>
      <w:r w:rsidRPr="009F152B">
        <w:rPr>
          <w:rFonts w:eastAsia="Calibri" w:cs="Times New Roman"/>
          <w:szCs w:val="24"/>
        </w:rPr>
        <w:t>Yeni</w:t>
      </w:r>
      <w:r w:rsidR="00161EE4">
        <w:rPr>
          <w:rFonts w:eastAsia="Calibri" w:cs="Times New Roman"/>
          <w:szCs w:val="24"/>
        </w:rPr>
        <w:t xml:space="preserve"> </w:t>
      </w:r>
      <w:r w:rsidRPr="009F152B">
        <w:rPr>
          <w:rFonts w:eastAsia="Calibri" w:cs="Times New Roman"/>
          <w:szCs w:val="24"/>
        </w:rPr>
        <w:t>Tip</w:t>
      </w:r>
      <w:r w:rsidR="00161EE4">
        <w:rPr>
          <w:rFonts w:eastAsia="Calibri" w:cs="Times New Roman"/>
          <w:szCs w:val="24"/>
        </w:rPr>
        <w:t xml:space="preserve"> </w:t>
      </w:r>
      <w:r w:rsidRPr="009F152B">
        <w:rPr>
          <w:rFonts w:eastAsia="Calibri" w:cs="Times New Roman"/>
          <w:szCs w:val="24"/>
        </w:rPr>
        <w:t>Koronavirüse</w:t>
      </w:r>
      <w:r w:rsidR="00161EE4">
        <w:rPr>
          <w:rFonts w:eastAsia="Calibri" w:cs="Times New Roman"/>
          <w:szCs w:val="24"/>
        </w:rPr>
        <w:t xml:space="preserve"> </w:t>
      </w:r>
      <w:r w:rsidRPr="009F152B">
        <w:rPr>
          <w:rFonts w:eastAsia="Calibri" w:cs="Times New Roman"/>
          <w:szCs w:val="24"/>
        </w:rPr>
        <w:t>(Covid</w:t>
      </w:r>
      <w:r w:rsidR="00161EE4">
        <w:rPr>
          <w:rFonts w:eastAsia="Calibri" w:cs="Times New Roman"/>
          <w:szCs w:val="24"/>
        </w:rPr>
        <w:t xml:space="preserve"> </w:t>
      </w:r>
      <w:r w:rsidRPr="009F152B">
        <w:rPr>
          <w:rFonts w:eastAsia="Calibri" w:cs="Times New Roman"/>
          <w:szCs w:val="24"/>
        </w:rPr>
        <w:t>-</w:t>
      </w:r>
      <w:r w:rsidR="00161EE4">
        <w:rPr>
          <w:rFonts w:eastAsia="Calibri" w:cs="Times New Roman"/>
          <w:szCs w:val="24"/>
        </w:rPr>
        <w:t xml:space="preserve"> </w:t>
      </w:r>
      <w:r w:rsidRPr="009F152B">
        <w:rPr>
          <w:rFonts w:eastAsia="Calibri" w:cs="Times New Roman"/>
          <w:szCs w:val="24"/>
        </w:rPr>
        <w:t>19)</w:t>
      </w:r>
      <w:r w:rsidR="00161EE4">
        <w:rPr>
          <w:rFonts w:eastAsia="Calibri" w:cs="Times New Roman"/>
          <w:szCs w:val="24"/>
        </w:rPr>
        <w:t xml:space="preserve"> </w:t>
      </w:r>
      <w:r w:rsidRPr="009F152B">
        <w:rPr>
          <w:rFonts w:eastAsia="Calibri" w:cs="Times New Roman"/>
          <w:szCs w:val="24"/>
        </w:rPr>
        <w:t>Yakalanma</w:t>
      </w:r>
      <w:r w:rsidR="00161EE4">
        <w:rPr>
          <w:rFonts w:eastAsia="Calibri" w:cs="Times New Roman"/>
          <w:szCs w:val="24"/>
        </w:rPr>
        <w:t xml:space="preserve"> </w:t>
      </w:r>
      <w:r w:rsidRPr="009F152B">
        <w:rPr>
          <w:rFonts w:eastAsia="Calibri" w:cs="Times New Roman"/>
          <w:szCs w:val="24"/>
        </w:rPr>
        <w:t>Kaygısı</w:t>
      </w:r>
      <w:r w:rsidR="00161EE4">
        <w:rPr>
          <w:rFonts w:eastAsia="Calibri" w:cs="Times New Roman"/>
          <w:szCs w:val="24"/>
        </w:rPr>
        <w:t xml:space="preserve"> </w:t>
      </w:r>
      <w:r w:rsidRPr="009F152B">
        <w:rPr>
          <w:rFonts w:eastAsia="Calibri" w:cs="Times New Roman"/>
          <w:szCs w:val="24"/>
        </w:rPr>
        <w:t>ölçeği</w:t>
      </w:r>
      <w:r w:rsidR="00161EE4">
        <w:rPr>
          <w:rFonts w:eastAsia="Calibri" w:cs="Times New Roman"/>
          <w:szCs w:val="24"/>
        </w:rPr>
        <w:t xml:space="preserve"> </w:t>
      </w:r>
      <w:r w:rsidRPr="009F152B">
        <w:rPr>
          <w:rFonts w:eastAsia="Calibri" w:cs="Times New Roman"/>
          <w:szCs w:val="24"/>
        </w:rPr>
        <w:t>toplam</w:t>
      </w:r>
      <w:r w:rsidR="00161EE4">
        <w:rPr>
          <w:rFonts w:eastAsia="Calibri" w:cs="Times New Roman"/>
          <w:szCs w:val="24"/>
        </w:rPr>
        <w:t xml:space="preserve"> </w:t>
      </w:r>
      <w:r w:rsidRPr="009F152B">
        <w:rPr>
          <w:rFonts w:eastAsia="Calibri" w:cs="Times New Roman"/>
          <w:szCs w:val="24"/>
        </w:rPr>
        <w:t>puanı,</w:t>
      </w:r>
      <w:r w:rsidR="00161EE4">
        <w:rPr>
          <w:rFonts w:eastAsia="Calibri" w:cs="Times New Roman"/>
          <w:szCs w:val="24"/>
        </w:rPr>
        <w:t xml:space="preserve"> </w:t>
      </w:r>
      <w:r w:rsidRPr="009F152B">
        <w:rPr>
          <w:rFonts w:eastAsia="Calibri" w:cs="Times New Roman"/>
          <w:szCs w:val="24"/>
        </w:rPr>
        <w:t>bireysel</w:t>
      </w:r>
      <w:r w:rsidR="00161EE4">
        <w:rPr>
          <w:rFonts w:eastAsia="Calibri" w:cs="Times New Roman"/>
          <w:szCs w:val="24"/>
        </w:rPr>
        <w:t xml:space="preserve"> </w:t>
      </w:r>
      <w:r w:rsidRPr="009F152B">
        <w:rPr>
          <w:rFonts w:eastAsia="Calibri" w:cs="Times New Roman"/>
          <w:szCs w:val="24"/>
        </w:rPr>
        <w:t>kaygı,</w:t>
      </w:r>
      <w:r w:rsidR="00161EE4">
        <w:rPr>
          <w:rFonts w:eastAsia="Calibri" w:cs="Times New Roman"/>
          <w:szCs w:val="24"/>
        </w:rPr>
        <w:t xml:space="preserve"> </w:t>
      </w:r>
      <w:r w:rsidRPr="009F152B">
        <w:rPr>
          <w:rFonts w:eastAsia="Calibri" w:cs="Times New Roman"/>
          <w:szCs w:val="24"/>
        </w:rPr>
        <w:t>sosyalleşme</w:t>
      </w:r>
      <w:r w:rsidR="00161EE4">
        <w:rPr>
          <w:rFonts w:eastAsia="Calibri" w:cs="Times New Roman"/>
          <w:szCs w:val="24"/>
        </w:rPr>
        <w:t xml:space="preserve"> </w:t>
      </w:r>
      <w:r w:rsidRPr="009F152B">
        <w:rPr>
          <w:rFonts w:eastAsia="Calibri" w:cs="Times New Roman"/>
          <w:szCs w:val="24"/>
        </w:rPr>
        <w:t>kaygısı</w:t>
      </w:r>
      <w:r w:rsidR="00161EE4">
        <w:rPr>
          <w:rFonts w:eastAsia="Calibri" w:cs="Times New Roman"/>
          <w:szCs w:val="24"/>
        </w:rPr>
        <w:t xml:space="preserve"> </w:t>
      </w:r>
      <w:r w:rsidRPr="009F152B">
        <w:rPr>
          <w:rFonts w:eastAsia="Calibri" w:cs="Times New Roman"/>
          <w:szCs w:val="24"/>
        </w:rPr>
        <w:t>alt</w:t>
      </w:r>
      <w:r w:rsidR="00161EE4">
        <w:rPr>
          <w:rFonts w:eastAsia="Calibri" w:cs="Times New Roman"/>
          <w:szCs w:val="24"/>
        </w:rPr>
        <w:t xml:space="preserve"> </w:t>
      </w:r>
      <w:r w:rsidRPr="009F152B">
        <w:rPr>
          <w:rFonts w:eastAsia="Calibri" w:cs="Times New Roman"/>
          <w:szCs w:val="24"/>
        </w:rPr>
        <w:t>boyutları</w:t>
      </w:r>
      <w:r w:rsidR="00161EE4">
        <w:rPr>
          <w:rFonts w:eastAsia="Calibri" w:cs="Times New Roman"/>
          <w:szCs w:val="24"/>
        </w:rPr>
        <w:t xml:space="preserve"> </w:t>
      </w:r>
      <w:r w:rsidRPr="009F152B">
        <w:rPr>
          <w:rFonts w:eastAsia="Calibri" w:cs="Times New Roman"/>
          <w:szCs w:val="24"/>
        </w:rPr>
        <w:t>ile</w:t>
      </w:r>
      <w:r w:rsidR="00161EE4">
        <w:rPr>
          <w:rFonts w:eastAsia="Calibri" w:cs="Times New Roman"/>
          <w:szCs w:val="24"/>
        </w:rPr>
        <w:t xml:space="preserve"> </w:t>
      </w:r>
      <w:r w:rsidRPr="009F152B">
        <w:rPr>
          <w:rFonts w:eastAsia="Calibri" w:cs="Times New Roman"/>
          <w:szCs w:val="24"/>
        </w:rPr>
        <w:t>haftalık</w:t>
      </w:r>
      <w:r w:rsidR="00161EE4">
        <w:rPr>
          <w:rFonts w:eastAsia="Calibri" w:cs="Times New Roman"/>
          <w:szCs w:val="24"/>
        </w:rPr>
        <w:t xml:space="preserve"> </w:t>
      </w:r>
      <w:r w:rsidRPr="009F152B">
        <w:rPr>
          <w:rFonts w:eastAsia="Calibri" w:cs="Times New Roman"/>
          <w:szCs w:val="24"/>
        </w:rPr>
        <w:t>spor</w:t>
      </w:r>
      <w:r w:rsidR="00161EE4">
        <w:rPr>
          <w:rFonts w:eastAsia="Calibri" w:cs="Times New Roman"/>
          <w:szCs w:val="24"/>
        </w:rPr>
        <w:t xml:space="preserve"> </w:t>
      </w:r>
      <w:r w:rsidRPr="009F152B">
        <w:rPr>
          <w:rFonts w:eastAsia="Calibri" w:cs="Times New Roman"/>
          <w:szCs w:val="24"/>
        </w:rPr>
        <w:t>yapma</w:t>
      </w:r>
      <w:r w:rsidR="00161EE4">
        <w:rPr>
          <w:rFonts w:eastAsia="Calibri" w:cs="Times New Roman"/>
          <w:szCs w:val="24"/>
        </w:rPr>
        <w:t xml:space="preserve"> </w:t>
      </w:r>
      <w:r w:rsidRPr="009F152B">
        <w:rPr>
          <w:rFonts w:eastAsia="Calibri" w:cs="Times New Roman"/>
          <w:szCs w:val="24"/>
        </w:rPr>
        <w:t>sıklığı</w:t>
      </w:r>
      <w:r w:rsidR="00161EE4">
        <w:rPr>
          <w:rFonts w:eastAsia="Calibri" w:cs="Times New Roman"/>
          <w:szCs w:val="24"/>
        </w:rPr>
        <w:t xml:space="preserve"> </w:t>
      </w:r>
      <w:r w:rsidRPr="009F152B">
        <w:rPr>
          <w:rFonts w:eastAsia="Calibri" w:cs="Times New Roman"/>
          <w:szCs w:val="24"/>
        </w:rPr>
        <w:t>değişkeni</w:t>
      </w:r>
      <w:r w:rsidR="00161EE4">
        <w:rPr>
          <w:rFonts w:eastAsia="Calibri" w:cs="Times New Roman"/>
          <w:szCs w:val="24"/>
        </w:rPr>
        <w:t xml:space="preserve"> </w:t>
      </w:r>
      <w:r w:rsidRPr="009F152B">
        <w:rPr>
          <w:rFonts w:eastAsia="Calibri" w:cs="Times New Roman"/>
          <w:szCs w:val="24"/>
        </w:rPr>
        <w:t>analizi</w:t>
      </w:r>
      <w:r w:rsidR="00161EE4">
        <w:rPr>
          <w:rFonts w:eastAsia="Calibri" w:cs="Times New Roman"/>
          <w:szCs w:val="24"/>
        </w:rPr>
        <w:t xml:space="preserve"> </w:t>
      </w:r>
      <w:r w:rsidRPr="009F152B">
        <w:rPr>
          <w:rFonts w:eastAsia="Calibri" w:cs="Times New Roman"/>
          <w:szCs w:val="24"/>
        </w:rPr>
        <w:t>sonucu</w:t>
      </w:r>
      <w:r w:rsidR="00161EE4">
        <w:rPr>
          <w:rFonts w:eastAsia="Calibri" w:cs="Times New Roman"/>
          <w:szCs w:val="24"/>
        </w:rPr>
        <w:t xml:space="preserve"> </w:t>
      </w:r>
      <w:r w:rsidRPr="009F152B">
        <w:rPr>
          <w:rFonts w:eastAsia="Times New Roman" w:cs="Times New Roman"/>
          <w:bCs/>
          <w:szCs w:val="24"/>
          <w:lang w:eastAsia="tr-TR"/>
        </w:rPr>
        <w:t>istatistiksel</w:t>
      </w:r>
      <w:r w:rsidR="00161EE4">
        <w:rPr>
          <w:rFonts w:eastAsia="Times New Roman" w:cs="Times New Roman"/>
          <w:bCs/>
          <w:szCs w:val="24"/>
          <w:lang w:eastAsia="tr-TR"/>
        </w:rPr>
        <w:t xml:space="preserve"> </w:t>
      </w:r>
      <w:r w:rsidRPr="009F152B">
        <w:rPr>
          <w:rFonts w:eastAsia="Times New Roman" w:cs="Times New Roman"/>
          <w:bCs/>
          <w:szCs w:val="24"/>
          <w:lang w:eastAsia="tr-TR"/>
        </w:rPr>
        <w:t>olarak</w:t>
      </w:r>
      <w:r w:rsidR="00161EE4">
        <w:rPr>
          <w:rFonts w:eastAsia="Times New Roman" w:cs="Times New Roman"/>
          <w:bCs/>
          <w:szCs w:val="24"/>
          <w:lang w:eastAsia="tr-TR"/>
        </w:rPr>
        <w:t xml:space="preserve"> </w:t>
      </w:r>
      <w:r w:rsidRPr="009F152B">
        <w:rPr>
          <w:rFonts w:eastAsia="Times New Roman" w:cs="Times New Roman"/>
          <w:bCs/>
          <w:szCs w:val="24"/>
          <w:lang w:eastAsia="tr-TR"/>
        </w:rPr>
        <w:t>anlamlı</w:t>
      </w:r>
      <w:r w:rsidR="00161EE4">
        <w:rPr>
          <w:rFonts w:eastAsia="Times New Roman" w:cs="Times New Roman"/>
          <w:bCs/>
          <w:szCs w:val="24"/>
          <w:lang w:eastAsia="tr-TR"/>
        </w:rPr>
        <w:t xml:space="preserve"> </w:t>
      </w:r>
      <w:r w:rsidRPr="009F152B">
        <w:rPr>
          <w:rFonts w:eastAsia="Times New Roman" w:cs="Times New Roman"/>
          <w:bCs/>
          <w:szCs w:val="24"/>
          <w:lang w:eastAsia="tr-TR"/>
        </w:rPr>
        <w:t>farklılık</w:t>
      </w:r>
      <w:r w:rsidR="00161EE4">
        <w:rPr>
          <w:rFonts w:eastAsia="Times New Roman" w:cs="Times New Roman"/>
          <w:bCs/>
          <w:szCs w:val="24"/>
          <w:lang w:eastAsia="tr-TR"/>
        </w:rPr>
        <w:t xml:space="preserve"> </w:t>
      </w:r>
      <w:r w:rsidRPr="009F152B">
        <w:rPr>
          <w:rFonts w:eastAsia="Times New Roman" w:cs="Times New Roman"/>
          <w:bCs/>
          <w:szCs w:val="24"/>
          <w:lang w:eastAsia="tr-TR"/>
        </w:rPr>
        <w:t>olduğu</w:t>
      </w:r>
      <w:r w:rsidR="00161EE4">
        <w:rPr>
          <w:rFonts w:eastAsia="Times New Roman" w:cs="Times New Roman"/>
          <w:bCs/>
          <w:szCs w:val="24"/>
          <w:lang w:eastAsia="tr-TR"/>
        </w:rPr>
        <w:t xml:space="preserve"> </w:t>
      </w:r>
      <w:r w:rsidRPr="009F152B">
        <w:rPr>
          <w:rFonts w:eastAsia="Times New Roman" w:cs="Times New Roman"/>
          <w:bCs/>
          <w:szCs w:val="24"/>
          <w:lang w:eastAsia="tr-TR"/>
        </w:rPr>
        <w:t>görülmektedir</w:t>
      </w:r>
      <w:r w:rsidR="00161EE4">
        <w:rPr>
          <w:rFonts w:eastAsia="Times New Roman" w:cs="Times New Roman"/>
          <w:bCs/>
          <w:szCs w:val="24"/>
          <w:lang w:eastAsia="tr-TR"/>
        </w:rPr>
        <w:t xml:space="preserve"> </w:t>
      </w:r>
      <w:r w:rsidRPr="009F152B">
        <w:rPr>
          <w:rFonts w:eastAsia="Times New Roman" w:cs="Times New Roman"/>
          <w:bCs/>
          <w:szCs w:val="24"/>
          <w:lang w:eastAsia="tr-TR"/>
        </w:rPr>
        <w:t>(p&lt;0.05).</w:t>
      </w:r>
      <w:r w:rsidR="00161EE4">
        <w:rPr>
          <w:rFonts w:eastAsia="Times New Roman" w:cs="Times New Roman"/>
          <w:bCs/>
          <w:szCs w:val="24"/>
          <w:lang w:eastAsia="tr-TR"/>
        </w:rPr>
        <w:t xml:space="preserve"> </w:t>
      </w:r>
      <w:r w:rsidRPr="009F152B">
        <w:rPr>
          <w:rFonts w:eastAsia="Times New Roman" w:cs="Times New Roman"/>
          <w:bCs/>
          <w:szCs w:val="24"/>
          <w:lang w:eastAsia="tr-TR"/>
        </w:rPr>
        <w:t>Gruplar</w:t>
      </w:r>
      <w:r w:rsidR="00161EE4">
        <w:rPr>
          <w:rFonts w:eastAsia="Times New Roman" w:cs="Times New Roman"/>
          <w:bCs/>
          <w:szCs w:val="24"/>
          <w:lang w:eastAsia="tr-TR"/>
        </w:rPr>
        <w:t xml:space="preserve"> </w:t>
      </w:r>
      <w:r w:rsidRPr="009F152B">
        <w:rPr>
          <w:rFonts w:eastAsia="Times New Roman" w:cs="Times New Roman"/>
          <w:bCs/>
          <w:szCs w:val="24"/>
          <w:lang w:eastAsia="tr-TR"/>
        </w:rPr>
        <w:t>arası</w:t>
      </w:r>
      <w:r w:rsidR="00161EE4">
        <w:rPr>
          <w:rFonts w:eastAsia="Times New Roman" w:cs="Times New Roman"/>
          <w:bCs/>
          <w:szCs w:val="24"/>
          <w:lang w:eastAsia="tr-TR"/>
        </w:rPr>
        <w:t xml:space="preserve"> </w:t>
      </w:r>
      <w:r w:rsidRPr="009F152B">
        <w:rPr>
          <w:rFonts w:eastAsia="Times New Roman" w:cs="Times New Roman"/>
          <w:bCs/>
          <w:szCs w:val="24"/>
          <w:lang w:eastAsia="tr-TR"/>
        </w:rPr>
        <w:t>farklılığı</w:t>
      </w:r>
      <w:r w:rsidR="00161EE4">
        <w:rPr>
          <w:rFonts w:eastAsia="Times New Roman" w:cs="Times New Roman"/>
          <w:bCs/>
          <w:szCs w:val="24"/>
          <w:lang w:eastAsia="tr-TR"/>
        </w:rPr>
        <w:t xml:space="preserve"> </w:t>
      </w:r>
      <w:r w:rsidRPr="009F152B">
        <w:rPr>
          <w:rFonts w:eastAsia="Times New Roman" w:cs="Times New Roman"/>
          <w:bCs/>
          <w:szCs w:val="24"/>
          <w:lang w:eastAsia="tr-TR"/>
        </w:rPr>
        <w:t>tespit</w:t>
      </w:r>
      <w:r w:rsidR="00161EE4">
        <w:rPr>
          <w:rFonts w:eastAsia="Times New Roman" w:cs="Times New Roman"/>
          <w:bCs/>
          <w:szCs w:val="24"/>
          <w:lang w:eastAsia="tr-TR"/>
        </w:rPr>
        <w:t xml:space="preserve"> </w:t>
      </w:r>
      <w:r w:rsidRPr="009F152B">
        <w:rPr>
          <w:rFonts w:eastAsia="Times New Roman" w:cs="Times New Roman"/>
          <w:bCs/>
          <w:szCs w:val="24"/>
          <w:lang w:eastAsia="tr-TR"/>
        </w:rPr>
        <w:t>etmek</w:t>
      </w:r>
      <w:r w:rsidR="00161EE4">
        <w:rPr>
          <w:rFonts w:eastAsia="Times New Roman" w:cs="Times New Roman"/>
          <w:bCs/>
          <w:szCs w:val="24"/>
          <w:lang w:eastAsia="tr-TR"/>
        </w:rPr>
        <w:t xml:space="preserve"> </w:t>
      </w:r>
      <w:r w:rsidRPr="009F152B">
        <w:rPr>
          <w:rFonts w:eastAsia="Times New Roman" w:cs="Times New Roman"/>
          <w:bCs/>
          <w:szCs w:val="24"/>
          <w:lang w:eastAsia="tr-TR"/>
        </w:rPr>
        <w:t>amacıyla</w:t>
      </w:r>
      <w:r w:rsidR="00161EE4">
        <w:rPr>
          <w:rFonts w:eastAsia="Times New Roman" w:cs="Times New Roman"/>
          <w:bCs/>
          <w:szCs w:val="24"/>
          <w:lang w:eastAsia="tr-TR"/>
        </w:rPr>
        <w:t xml:space="preserve"> </w:t>
      </w:r>
      <w:r w:rsidRPr="009F152B">
        <w:rPr>
          <w:rFonts w:eastAsia="Times New Roman" w:cs="Times New Roman"/>
          <w:bCs/>
          <w:szCs w:val="24"/>
          <w:lang w:eastAsia="tr-TR"/>
        </w:rPr>
        <w:t>yapılan</w:t>
      </w:r>
      <w:r w:rsidR="00161EE4">
        <w:rPr>
          <w:rFonts w:eastAsia="Times New Roman" w:cs="Times New Roman"/>
          <w:bCs/>
          <w:szCs w:val="24"/>
          <w:lang w:eastAsia="tr-TR"/>
        </w:rPr>
        <w:t xml:space="preserve"> </w:t>
      </w:r>
      <w:r w:rsidRPr="009F152B">
        <w:rPr>
          <w:rFonts w:eastAsia="Times New Roman" w:cs="Times New Roman"/>
          <w:bCs/>
          <w:szCs w:val="24"/>
          <w:lang w:eastAsia="tr-TR"/>
        </w:rPr>
        <w:t>Bonferonni</w:t>
      </w:r>
      <w:r w:rsidR="00161EE4">
        <w:rPr>
          <w:rFonts w:eastAsia="Times New Roman" w:cs="Times New Roman"/>
          <w:bCs/>
          <w:szCs w:val="24"/>
          <w:lang w:eastAsia="tr-TR"/>
        </w:rPr>
        <w:t xml:space="preserve"> </w:t>
      </w:r>
      <w:r w:rsidRPr="009F152B">
        <w:rPr>
          <w:rFonts w:eastAsia="Times New Roman" w:cs="Times New Roman"/>
          <w:bCs/>
          <w:szCs w:val="24"/>
          <w:lang w:eastAsia="tr-TR"/>
        </w:rPr>
        <w:t>analizi</w:t>
      </w:r>
      <w:r w:rsidR="00161EE4">
        <w:rPr>
          <w:rFonts w:eastAsia="Times New Roman" w:cs="Times New Roman"/>
          <w:bCs/>
          <w:szCs w:val="24"/>
          <w:lang w:eastAsia="tr-TR"/>
        </w:rPr>
        <w:t xml:space="preserve"> </w:t>
      </w:r>
      <w:r w:rsidRPr="009F152B">
        <w:rPr>
          <w:rFonts w:eastAsia="Times New Roman" w:cs="Times New Roman"/>
          <w:bCs/>
          <w:szCs w:val="24"/>
          <w:lang w:eastAsia="tr-TR"/>
        </w:rPr>
        <w:t>sonucu</w:t>
      </w:r>
      <w:r w:rsidR="00161EE4">
        <w:rPr>
          <w:rFonts w:eastAsia="Times New Roman" w:cs="Times New Roman"/>
          <w:bCs/>
          <w:szCs w:val="24"/>
          <w:lang w:eastAsia="tr-TR"/>
        </w:rPr>
        <w:t xml:space="preserve"> </w:t>
      </w:r>
      <w:r w:rsidRPr="009F152B">
        <w:rPr>
          <w:rFonts w:eastAsia="Calibri" w:cs="Times New Roman"/>
          <w:szCs w:val="24"/>
        </w:rPr>
        <w:t>SYTKYKÖ</w:t>
      </w:r>
      <w:r w:rsidR="00161EE4">
        <w:rPr>
          <w:rFonts w:eastAsia="Calibri" w:cs="Times New Roman"/>
          <w:szCs w:val="24"/>
        </w:rPr>
        <w:t xml:space="preserve"> </w:t>
      </w:r>
      <w:r w:rsidRPr="009F152B">
        <w:rPr>
          <w:rFonts w:eastAsia="Calibri" w:cs="Times New Roman"/>
          <w:szCs w:val="24"/>
        </w:rPr>
        <w:t>toplam</w:t>
      </w:r>
      <w:r w:rsidR="00161EE4">
        <w:rPr>
          <w:rFonts w:eastAsia="Calibri" w:cs="Times New Roman"/>
          <w:szCs w:val="24"/>
        </w:rPr>
        <w:t xml:space="preserve"> </w:t>
      </w:r>
      <w:r w:rsidRPr="009F152B">
        <w:rPr>
          <w:rFonts w:eastAsia="Calibri" w:cs="Times New Roman"/>
          <w:szCs w:val="24"/>
        </w:rPr>
        <w:t>puanı</w:t>
      </w:r>
      <w:r w:rsidR="00161EE4">
        <w:rPr>
          <w:rFonts w:eastAsia="Calibri" w:cs="Times New Roman"/>
          <w:szCs w:val="24"/>
        </w:rPr>
        <w:t xml:space="preserve"> </w:t>
      </w:r>
      <w:r w:rsidRPr="009F152B">
        <w:rPr>
          <w:rFonts w:eastAsia="Calibri" w:cs="Times New Roman"/>
          <w:szCs w:val="24"/>
        </w:rPr>
        <w:t>bireysel</w:t>
      </w:r>
      <w:r w:rsidR="00161EE4">
        <w:rPr>
          <w:rFonts w:eastAsia="Calibri" w:cs="Times New Roman"/>
          <w:szCs w:val="24"/>
        </w:rPr>
        <w:t xml:space="preserve"> </w:t>
      </w:r>
      <w:r w:rsidRPr="009F152B">
        <w:rPr>
          <w:rFonts w:eastAsia="Calibri" w:cs="Times New Roman"/>
          <w:szCs w:val="24"/>
        </w:rPr>
        <w:t>kaygı,</w:t>
      </w:r>
      <w:r w:rsidR="00161EE4">
        <w:rPr>
          <w:rFonts w:eastAsia="Calibri" w:cs="Times New Roman"/>
          <w:szCs w:val="24"/>
        </w:rPr>
        <w:t xml:space="preserve"> </w:t>
      </w:r>
      <w:r w:rsidRPr="009F152B">
        <w:rPr>
          <w:rFonts w:eastAsia="Calibri" w:cs="Times New Roman"/>
          <w:szCs w:val="24"/>
        </w:rPr>
        <w:t>sosyalleşme</w:t>
      </w:r>
      <w:r w:rsidR="00161EE4">
        <w:rPr>
          <w:rFonts w:eastAsia="Calibri" w:cs="Times New Roman"/>
          <w:szCs w:val="24"/>
        </w:rPr>
        <w:t xml:space="preserve"> </w:t>
      </w:r>
      <w:r w:rsidRPr="009F152B">
        <w:rPr>
          <w:rFonts w:eastAsia="Calibri" w:cs="Times New Roman"/>
          <w:szCs w:val="24"/>
        </w:rPr>
        <w:t>kaygısı</w:t>
      </w:r>
      <w:r w:rsidR="00161EE4">
        <w:rPr>
          <w:rFonts w:eastAsia="Calibri" w:cs="Times New Roman"/>
          <w:szCs w:val="24"/>
        </w:rPr>
        <w:t xml:space="preserve"> </w:t>
      </w:r>
      <w:r w:rsidRPr="009F152B">
        <w:rPr>
          <w:rFonts w:eastAsia="Calibri" w:cs="Times New Roman"/>
          <w:szCs w:val="24"/>
        </w:rPr>
        <w:t>alt</w:t>
      </w:r>
      <w:r w:rsidR="00161EE4">
        <w:rPr>
          <w:rFonts w:eastAsia="Calibri" w:cs="Times New Roman"/>
          <w:szCs w:val="24"/>
        </w:rPr>
        <w:t xml:space="preserve"> </w:t>
      </w:r>
      <w:r w:rsidRPr="009F152B">
        <w:rPr>
          <w:rFonts w:eastAsia="Calibri" w:cs="Times New Roman"/>
          <w:szCs w:val="24"/>
        </w:rPr>
        <w:t>boyutlarında</w:t>
      </w:r>
      <w:r w:rsidR="00161EE4">
        <w:rPr>
          <w:rFonts w:eastAsia="Calibri" w:cs="Times New Roman"/>
          <w:szCs w:val="24"/>
        </w:rPr>
        <w:t xml:space="preserve"> </w:t>
      </w:r>
      <w:r w:rsidRPr="009F152B">
        <w:rPr>
          <w:rFonts w:eastAsia="Calibri" w:cs="Times New Roman"/>
          <w:szCs w:val="24"/>
        </w:rPr>
        <w:t>haftalık</w:t>
      </w:r>
      <w:r w:rsidR="00161EE4">
        <w:rPr>
          <w:rFonts w:eastAsia="Calibri" w:cs="Times New Roman"/>
          <w:szCs w:val="24"/>
        </w:rPr>
        <w:t xml:space="preserve"> </w:t>
      </w:r>
      <w:r w:rsidRPr="009F152B">
        <w:rPr>
          <w:rFonts w:eastAsia="Calibri" w:cs="Times New Roman"/>
          <w:szCs w:val="24"/>
        </w:rPr>
        <w:t>3</w:t>
      </w:r>
      <w:r w:rsidR="00161EE4">
        <w:rPr>
          <w:rFonts w:eastAsia="Calibri" w:cs="Times New Roman"/>
          <w:szCs w:val="24"/>
        </w:rPr>
        <w:t xml:space="preserve"> </w:t>
      </w:r>
      <w:r w:rsidRPr="009F152B">
        <w:rPr>
          <w:rFonts w:eastAsia="Calibri" w:cs="Times New Roman"/>
          <w:szCs w:val="24"/>
        </w:rPr>
        <w:t>gün</w:t>
      </w:r>
      <w:r w:rsidR="00161EE4">
        <w:rPr>
          <w:rFonts w:eastAsia="Calibri" w:cs="Times New Roman"/>
          <w:szCs w:val="24"/>
        </w:rPr>
        <w:t xml:space="preserve"> </w:t>
      </w:r>
      <w:r w:rsidRPr="009F152B">
        <w:rPr>
          <w:rFonts w:eastAsia="Calibri" w:cs="Times New Roman"/>
          <w:szCs w:val="24"/>
        </w:rPr>
        <w:t>ve</w:t>
      </w:r>
      <w:r w:rsidR="00161EE4">
        <w:rPr>
          <w:rFonts w:eastAsia="Calibri" w:cs="Times New Roman"/>
          <w:szCs w:val="24"/>
        </w:rPr>
        <w:t xml:space="preserve"> </w:t>
      </w:r>
      <w:r w:rsidRPr="009F152B">
        <w:rPr>
          <w:rFonts w:eastAsia="Calibri" w:cs="Times New Roman"/>
          <w:szCs w:val="24"/>
        </w:rPr>
        <w:t>altı</w:t>
      </w:r>
      <w:r w:rsidR="00161EE4">
        <w:rPr>
          <w:rFonts w:eastAsia="Calibri" w:cs="Times New Roman"/>
          <w:szCs w:val="24"/>
        </w:rPr>
        <w:t xml:space="preserve"> </w:t>
      </w:r>
      <w:r w:rsidRPr="009F152B">
        <w:rPr>
          <w:rFonts w:eastAsia="Calibri" w:cs="Times New Roman"/>
          <w:szCs w:val="24"/>
        </w:rPr>
        <w:t>spor</w:t>
      </w:r>
      <w:r w:rsidR="00161EE4">
        <w:rPr>
          <w:rFonts w:eastAsia="Calibri" w:cs="Times New Roman"/>
          <w:szCs w:val="24"/>
        </w:rPr>
        <w:t xml:space="preserve"> </w:t>
      </w:r>
      <w:r w:rsidRPr="009F152B">
        <w:rPr>
          <w:rFonts w:eastAsia="Calibri" w:cs="Times New Roman"/>
          <w:szCs w:val="24"/>
        </w:rPr>
        <w:t>yapan</w:t>
      </w:r>
      <w:r w:rsidR="00161EE4">
        <w:rPr>
          <w:rFonts w:eastAsia="Calibri" w:cs="Times New Roman"/>
          <w:szCs w:val="24"/>
        </w:rPr>
        <w:t xml:space="preserve"> </w:t>
      </w:r>
      <w:r w:rsidRPr="009F152B">
        <w:rPr>
          <w:rFonts w:eastAsia="Calibri" w:cs="Times New Roman"/>
          <w:szCs w:val="24"/>
        </w:rPr>
        <w:t>katılımcıların</w:t>
      </w:r>
      <w:r w:rsidR="00161EE4">
        <w:rPr>
          <w:rFonts w:eastAsia="Calibri" w:cs="Times New Roman"/>
          <w:szCs w:val="24"/>
        </w:rPr>
        <w:t xml:space="preserve"> </w:t>
      </w:r>
      <w:r w:rsidRPr="009F152B">
        <w:rPr>
          <w:rFonts w:eastAsia="Calibri" w:cs="Times New Roman"/>
          <w:szCs w:val="24"/>
        </w:rPr>
        <w:t>puanlarının</w:t>
      </w:r>
      <w:r w:rsidR="00161EE4">
        <w:rPr>
          <w:rFonts w:eastAsia="Calibri" w:cs="Times New Roman"/>
          <w:szCs w:val="24"/>
        </w:rPr>
        <w:t xml:space="preserve"> </w:t>
      </w:r>
      <w:r w:rsidRPr="009F152B">
        <w:rPr>
          <w:rFonts w:eastAsia="Calibri" w:cs="Times New Roman"/>
          <w:szCs w:val="24"/>
        </w:rPr>
        <w:t>haftalık</w:t>
      </w:r>
      <w:r w:rsidR="00161EE4">
        <w:rPr>
          <w:rFonts w:eastAsia="Calibri" w:cs="Times New Roman"/>
          <w:szCs w:val="24"/>
        </w:rPr>
        <w:t xml:space="preserve"> </w:t>
      </w:r>
      <w:r w:rsidRPr="009F152B">
        <w:rPr>
          <w:rFonts w:eastAsia="Calibri" w:cs="Times New Roman"/>
          <w:szCs w:val="24"/>
        </w:rPr>
        <w:t>4-5</w:t>
      </w:r>
      <w:r w:rsidR="00161EE4">
        <w:rPr>
          <w:rFonts w:eastAsia="Calibri" w:cs="Times New Roman"/>
          <w:szCs w:val="24"/>
        </w:rPr>
        <w:t xml:space="preserve"> </w:t>
      </w:r>
      <w:r w:rsidRPr="009F152B">
        <w:rPr>
          <w:rFonts w:eastAsia="Calibri" w:cs="Times New Roman"/>
          <w:szCs w:val="24"/>
        </w:rPr>
        <w:t>gün</w:t>
      </w:r>
      <w:r w:rsidR="00161EE4">
        <w:rPr>
          <w:rFonts w:eastAsia="Calibri" w:cs="Times New Roman"/>
          <w:szCs w:val="24"/>
        </w:rPr>
        <w:t xml:space="preserve"> </w:t>
      </w:r>
      <w:r w:rsidRPr="009F152B">
        <w:rPr>
          <w:rFonts w:eastAsia="Calibri" w:cs="Times New Roman"/>
          <w:szCs w:val="24"/>
        </w:rPr>
        <w:t>ve</w:t>
      </w:r>
      <w:r w:rsidR="00161EE4">
        <w:rPr>
          <w:rFonts w:eastAsia="Calibri" w:cs="Times New Roman"/>
          <w:szCs w:val="24"/>
        </w:rPr>
        <w:t xml:space="preserve"> </w:t>
      </w:r>
      <w:r w:rsidRPr="009F152B">
        <w:rPr>
          <w:rFonts w:eastAsia="Calibri" w:cs="Times New Roman"/>
          <w:szCs w:val="24"/>
        </w:rPr>
        <w:t>6-7</w:t>
      </w:r>
      <w:r w:rsidR="00161EE4">
        <w:rPr>
          <w:rFonts w:eastAsia="Calibri" w:cs="Times New Roman"/>
          <w:szCs w:val="24"/>
        </w:rPr>
        <w:t xml:space="preserve"> </w:t>
      </w:r>
      <w:r w:rsidRPr="009F152B">
        <w:rPr>
          <w:rFonts w:eastAsia="Calibri" w:cs="Times New Roman"/>
          <w:szCs w:val="24"/>
        </w:rPr>
        <w:t>gün</w:t>
      </w:r>
      <w:r w:rsidR="00161EE4">
        <w:rPr>
          <w:rFonts w:eastAsia="Calibri" w:cs="Times New Roman"/>
          <w:szCs w:val="24"/>
        </w:rPr>
        <w:t xml:space="preserve"> </w:t>
      </w:r>
      <w:r w:rsidRPr="009F152B">
        <w:rPr>
          <w:rFonts w:eastAsia="Calibri" w:cs="Times New Roman"/>
          <w:szCs w:val="24"/>
        </w:rPr>
        <w:t>spor</w:t>
      </w:r>
      <w:r w:rsidR="00161EE4">
        <w:rPr>
          <w:rFonts w:eastAsia="Calibri" w:cs="Times New Roman"/>
          <w:szCs w:val="24"/>
        </w:rPr>
        <w:t xml:space="preserve"> </w:t>
      </w:r>
      <w:r w:rsidRPr="009F152B">
        <w:rPr>
          <w:rFonts w:eastAsia="Calibri" w:cs="Times New Roman"/>
          <w:szCs w:val="24"/>
        </w:rPr>
        <w:t>yapan</w:t>
      </w:r>
      <w:r w:rsidR="00161EE4">
        <w:rPr>
          <w:rFonts w:eastAsia="Calibri" w:cs="Times New Roman"/>
          <w:szCs w:val="24"/>
        </w:rPr>
        <w:t xml:space="preserve"> </w:t>
      </w:r>
      <w:r w:rsidRPr="009F152B">
        <w:rPr>
          <w:rFonts w:eastAsia="Calibri" w:cs="Times New Roman"/>
          <w:szCs w:val="24"/>
        </w:rPr>
        <w:t>katılımcılardan</w:t>
      </w:r>
      <w:r w:rsidR="00161EE4">
        <w:rPr>
          <w:rFonts w:eastAsia="Calibri" w:cs="Times New Roman"/>
          <w:szCs w:val="24"/>
        </w:rPr>
        <w:t xml:space="preserve"> </w:t>
      </w:r>
      <w:r w:rsidRPr="009F152B">
        <w:rPr>
          <w:rFonts w:eastAsia="Calibri" w:cs="Times New Roman"/>
          <w:szCs w:val="24"/>
        </w:rPr>
        <w:t>düşük</w:t>
      </w:r>
      <w:r w:rsidR="00161EE4">
        <w:rPr>
          <w:rFonts w:eastAsia="Calibri" w:cs="Times New Roman"/>
          <w:szCs w:val="24"/>
        </w:rPr>
        <w:t xml:space="preserve"> </w:t>
      </w:r>
      <w:r w:rsidRPr="009F152B">
        <w:rPr>
          <w:rFonts w:eastAsia="Calibri" w:cs="Times New Roman"/>
          <w:szCs w:val="24"/>
        </w:rPr>
        <w:t>olduğu</w:t>
      </w:r>
      <w:r w:rsidR="00161EE4">
        <w:rPr>
          <w:rFonts w:eastAsia="Calibri" w:cs="Times New Roman"/>
          <w:szCs w:val="24"/>
        </w:rPr>
        <w:t xml:space="preserve"> </w:t>
      </w:r>
      <w:r w:rsidRPr="009F152B">
        <w:rPr>
          <w:rFonts w:eastAsia="Calibri" w:cs="Times New Roman"/>
          <w:szCs w:val="24"/>
        </w:rPr>
        <w:t>görülmektedir.</w:t>
      </w:r>
      <w:r w:rsidR="00161EE4">
        <w:rPr>
          <w:rFonts w:eastAsia="Calibri" w:cs="Times New Roman"/>
          <w:szCs w:val="24"/>
        </w:rPr>
        <w:t xml:space="preserve"> </w:t>
      </w:r>
      <w:r w:rsidRPr="009F152B">
        <w:rPr>
          <w:rFonts w:eastAsia="Calibri" w:cs="Times New Roman"/>
          <w:szCs w:val="24"/>
        </w:rPr>
        <w:t>Katılımcıların</w:t>
      </w:r>
      <w:r w:rsidR="00161EE4">
        <w:rPr>
          <w:rFonts w:eastAsia="Calibri" w:cs="Times New Roman"/>
          <w:szCs w:val="24"/>
        </w:rPr>
        <w:t xml:space="preserve"> </w:t>
      </w:r>
      <w:r w:rsidRPr="009F152B">
        <w:rPr>
          <w:rFonts w:eastAsia="Calibri" w:cs="Times New Roman"/>
          <w:szCs w:val="24"/>
        </w:rPr>
        <w:t>Sportif</w:t>
      </w:r>
      <w:r w:rsidR="00161EE4">
        <w:rPr>
          <w:rFonts w:eastAsia="Calibri" w:cs="Times New Roman"/>
          <w:szCs w:val="24"/>
        </w:rPr>
        <w:t xml:space="preserve"> </w:t>
      </w:r>
      <w:r w:rsidRPr="009F152B">
        <w:rPr>
          <w:rFonts w:eastAsia="Calibri" w:cs="Times New Roman"/>
          <w:szCs w:val="24"/>
        </w:rPr>
        <w:t>Sorunlarla</w:t>
      </w:r>
      <w:r w:rsidR="00161EE4">
        <w:rPr>
          <w:rFonts w:eastAsia="Calibri" w:cs="Times New Roman"/>
          <w:szCs w:val="24"/>
        </w:rPr>
        <w:t xml:space="preserve"> </w:t>
      </w:r>
      <w:r w:rsidRPr="009F152B">
        <w:rPr>
          <w:rFonts w:eastAsia="Calibri" w:cs="Times New Roman"/>
          <w:szCs w:val="24"/>
        </w:rPr>
        <w:t>Başa</w:t>
      </w:r>
      <w:r w:rsidR="00161EE4">
        <w:rPr>
          <w:rFonts w:eastAsia="Calibri" w:cs="Times New Roman"/>
          <w:szCs w:val="24"/>
        </w:rPr>
        <w:t xml:space="preserve"> </w:t>
      </w:r>
      <w:r w:rsidRPr="009F152B">
        <w:rPr>
          <w:rFonts w:eastAsia="Calibri" w:cs="Times New Roman"/>
          <w:szCs w:val="24"/>
        </w:rPr>
        <w:t>Çıkma</w:t>
      </w:r>
      <w:r w:rsidR="00161EE4">
        <w:rPr>
          <w:rFonts w:eastAsia="Calibri" w:cs="Times New Roman"/>
          <w:szCs w:val="24"/>
        </w:rPr>
        <w:t xml:space="preserve"> </w:t>
      </w:r>
      <w:r w:rsidRPr="009F152B">
        <w:rPr>
          <w:rFonts w:eastAsia="Calibri" w:cs="Times New Roman"/>
          <w:szCs w:val="24"/>
        </w:rPr>
        <w:t>Becerileri</w:t>
      </w:r>
      <w:r w:rsidR="00161EE4">
        <w:rPr>
          <w:rFonts w:eastAsia="Calibri" w:cs="Times New Roman"/>
          <w:szCs w:val="24"/>
        </w:rPr>
        <w:t xml:space="preserve"> </w:t>
      </w:r>
      <w:r w:rsidRPr="009F152B">
        <w:rPr>
          <w:rFonts w:eastAsia="Calibri" w:cs="Times New Roman"/>
          <w:szCs w:val="24"/>
        </w:rPr>
        <w:t>ölçeği</w:t>
      </w:r>
      <w:r w:rsidR="00161EE4">
        <w:rPr>
          <w:rFonts w:eastAsia="Calibri" w:cs="Times New Roman"/>
          <w:szCs w:val="24"/>
        </w:rPr>
        <w:t xml:space="preserve"> </w:t>
      </w:r>
      <w:r w:rsidRPr="009F152B">
        <w:rPr>
          <w:rFonts w:eastAsia="Calibri" w:cs="Times New Roman"/>
          <w:szCs w:val="24"/>
        </w:rPr>
        <w:t>ile</w:t>
      </w:r>
      <w:r w:rsidR="00161EE4">
        <w:rPr>
          <w:rFonts w:eastAsia="Calibri" w:cs="Times New Roman"/>
          <w:szCs w:val="24"/>
        </w:rPr>
        <w:t xml:space="preserve"> </w:t>
      </w:r>
      <w:r w:rsidRPr="009F152B">
        <w:rPr>
          <w:rFonts w:eastAsia="Calibri" w:cs="Times New Roman"/>
          <w:szCs w:val="24"/>
        </w:rPr>
        <w:t>haftalık</w:t>
      </w:r>
      <w:r w:rsidR="00161EE4">
        <w:rPr>
          <w:rFonts w:eastAsia="Calibri" w:cs="Times New Roman"/>
          <w:szCs w:val="24"/>
        </w:rPr>
        <w:t xml:space="preserve"> </w:t>
      </w:r>
      <w:r w:rsidRPr="009F152B">
        <w:rPr>
          <w:rFonts w:eastAsia="Calibri" w:cs="Times New Roman"/>
          <w:szCs w:val="24"/>
        </w:rPr>
        <w:t>spor</w:t>
      </w:r>
      <w:r w:rsidR="00161EE4">
        <w:rPr>
          <w:rFonts w:eastAsia="Calibri" w:cs="Times New Roman"/>
          <w:szCs w:val="24"/>
        </w:rPr>
        <w:t xml:space="preserve"> </w:t>
      </w:r>
      <w:r w:rsidRPr="009F152B">
        <w:rPr>
          <w:rFonts w:eastAsia="Calibri" w:cs="Times New Roman"/>
          <w:szCs w:val="24"/>
        </w:rPr>
        <w:t>yapma</w:t>
      </w:r>
      <w:r w:rsidR="00161EE4">
        <w:rPr>
          <w:rFonts w:eastAsia="Calibri" w:cs="Times New Roman"/>
          <w:szCs w:val="24"/>
        </w:rPr>
        <w:t xml:space="preserve"> </w:t>
      </w:r>
      <w:r w:rsidRPr="009F152B">
        <w:rPr>
          <w:rFonts w:eastAsia="Calibri" w:cs="Times New Roman"/>
          <w:szCs w:val="24"/>
        </w:rPr>
        <w:t>sıklığı</w:t>
      </w:r>
      <w:r w:rsidR="00161EE4">
        <w:rPr>
          <w:rFonts w:eastAsia="Calibri" w:cs="Times New Roman"/>
          <w:szCs w:val="24"/>
        </w:rPr>
        <w:t xml:space="preserve"> </w:t>
      </w:r>
      <w:r w:rsidRPr="009F152B">
        <w:rPr>
          <w:rFonts w:eastAsia="Times New Roman" w:cs="Times New Roman"/>
          <w:bCs/>
          <w:szCs w:val="24"/>
          <w:lang w:eastAsia="tr-TR"/>
        </w:rPr>
        <w:t>analizi</w:t>
      </w:r>
      <w:r w:rsidR="00161EE4">
        <w:rPr>
          <w:rFonts w:eastAsia="Times New Roman" w:cs="Times New Roman"/>
          <w:bCs/>
          <w:szCs w:val="24"/>
          <w:lang w:eastAsia="tr-TR"/>
        </w:rPr>
        <w:t xml:space="preserve"> </w:t>
      </w:r>
      <w:r w:rsidRPr="009F152B">
        <w:rPr>
          <w:rFonts w:eastAsia="Times New Roman" w:cs="Times New Roman"/>
          <w:bCs/>
          <w:szCs w:val="24"/>
          <w:lang w:eastAsia="tr-TR"/>
        </w:rPr>
        <w:t>sonucu</w:t>
      </w:r>
      <w:r w:rsidR="00161EE4">
        <w:rPr>
          <w:rFonts w:eastAsia="Times New Roman" w:cs="Times New Roman"/>
          <w:bCs/>
          <w:szCs w:val="24"/>
          <w:lang w:eastAsia="tr-TR"/>
        </w:rPr>
        <w:t xml:space="preserve"> </w:t>
      </w:r>
      <w:r w:rsidRPr="009F152B">
        <w:rPr>
          <w:rFonts w:eastAsia="Times New Roman" w:cs="Times New Roman"/>
          <w:bCs/>
          <w:szCs w:val="24"/>
          <w:lang w:eastAsia="tr-TR"/>
        </w:rPr>
        <w:t>ise</w:t>
      </w:r>
      <w:r w:rsidR="00161EE4">
        <w:rPr>
          <w:rFonts w:eastAsia="Times New Roman" w:cs="Times New Roman"/>
          <w:bCs/>
          <w:szCs w:val="24"/>
          <w:lang w:eastAsia="tr-TR"/>
        </w:rPr>
        <w:t xml:space="preserve"> </w:t>
      </w:r>
      <w:r w:rsidRPr="009F152B">
        <w:rPr>
          <w:rFonts w:eastAsia="Times New Roman" w:cs="Times New Roman"/>
          <w:bCs/>
          <w:szCs w:val="24"/>
          <w:lang w:eastAsia="tr-TR"/>
        </w:rPr>
        <w:t>kaygıdan</w:t>
      </w:r>
      <w:r w:rsidR="00161EE4">
        <w:rPr>
          <w:rFonts w:eastAsia="Times New Roman" w:cs="Times New Roman"/>
          <w:bCs/>
          <w:szCs w:val="24"/>
          <w:lang w:eastAsia="tr-TR"/>
        </w:rPr>
        <w:t xml:space="preserve"> </w:t>
      </w:r>
      <w:r w:rsidRPr="009F152B">
        <w:rPr>
          <w:rFonts w:eastAsia="Times New Roman" w:cs="Times New Roman"/>
          <w:bCs/>
          <w:szCs w:val="24"/>
          <w:lang w:eastAsia="tr-TR"/>
        </w:rPr>
        <w:t>uzak</w:t>
      </w:r>
      <w:r w:rsidR="00161EE4">
        <w:rPr>
          <w:rFonts w:eastAsia="Times New Roman" w:cs="Times New Roman"/>
          <w:bCs/>
          <w:szCs w:val="24"/>
          <w:lang w:eastAsia="tr-TR"/>
        </w:rPr>
        <w:t xml:space="preserve"> </w:t>
      </w:r>
      <w:r w:rsidRPr="009F152B">
        <w:rPr>
          <w:rFonts w:eastAsia="Times New Roman" w:cs="Times New Roman"/>
          <w:bCs/>
          <w:szCs w:val="24"/>
          <w:lang w:eastAsia="tr-TR"/>
        </w:rPr>
        <w:t>olma,</w:t>
      </w:r>
      <w:r w:rsidR="00161EE4">
        <w:rPr>
          <w:rFonts w:eastAsia="Times New Roman" w:cs="Times New Roman"/>
          <w:bCs/>
          <w:szCs w:val="24"/>
          <w:lang w:eastAsia="tr-TR"/>
        </w:rPr>
        <w:t xml:space="preserve"> </w:t>
      </w:r>
      <w:r w:rsidRPr="009F152B">
        <w:rPr>
          <w:rFonts w:eastAsia="Times New Roman" w:cs="Times New Roman"/>
          <w:bCs/>
          <w:szCs w:val="24"/>
          <w:lang w:eastAsia="tr-TR"/>
        </w:rPr>
        <w:t>zorluklarla</w:t>
      </w:r>
      <w:r w:rsidR="00161EE4">
        <w:rPr>
          <w:rFonts w:eastAsia="Times New Roman" w:cs="Times New Roman"/>
          <w:bCs/>
          <w:szCs w:val="24"/>
          <w:lang w:eastAsia="tr-TR"/>
        </w:rPr>
        <w:t xml:space="preserve"> </w:t>
      </w:r>
      <w:r w:rsidRPr="009F152B">
        <w:rPr>
          <w:rFonts w:eastAsia="Times New Roman" w:cs="Times New Roman"/>
          <w:bCs/>
          <w:szCs w:val="24"/>
          <w:lang w:eastAsia="tr-TR"/>
        </w:rPr>
        <w:t>baş</w:t>
      </w:r>
      <w:r w:rsidR="00161EE4">
        <w:rPr>
          <w:rFonts w:eastAsia="Times New Roman" w:cs="Times New Roman"/>
          <w:bCs/>
          <w:szCs w:val="24"/>
          <w:lang w:eastAsia="tr-TR"/>
        </w:rPr>
        <w:t xml:space="preserve"> </w:t>
      </w:r>
      <w:r w:rsidRPr="009F152B">
        <w:rPr>
          <w:rFonts w:eastAsia="Times New Roman" w:cs="Times New Roman"/>
          <w:bCs/>
          <w:szCs w:val="24"/>
          <w:lang w:eastAsia="tr-TR"/>
        </w:rPr>
        <w:t>edebilme</w:t>
      </w:r>
      <w:r w:rsidR="00161EE4">
        <w:rPr>
          <w:rFonts w:eastAsia="Times New Roman" w:cs="Times New Roman"/>
          <w:bCs/>
          <w:szCs w:val="24"/>
          <w:lang w:eastAsia="tr-TR"/>
        </w:rPr>
        <w:t xml:space="preserve"> </w:t>
      </w:r>
      <w:r w:rsidRPr="009F152B">
        <w:rPr>
          <w:rFonts w:eastAsia="Times New Roman" w:cs="Times New Roman"/>
          <w:bCs/>
          <w:szCs w:val="24"/>
          <w:lang w:eastAsia="tr-TR"/>
        </w:rPr>
        <w:t>ve</w:t>
      </w:r>
      <w:r w:rsidR="00161EE4">
        <w:rPr>
          <w:rFonts w:eastAsia="Times New Roman" w:cs="Times New Roman"/>
          <w:bCs/>
          <w:szCs w:val="24"/>
          <w:lang w:eastAsia="tr-TR"/>
        </w:rPr>
        <w:t xml:space="preserve"> </w:t>
      </w:r>
      <w:r w:rsidRPr="009F152B">
        <w:rPr>
          <w:rFonts w:eastAsia="Times New Roman" w:cs="Times New Roman"/>
          <w:bCs/>
          <w:szCs w:val="24"/>
          <w:lang w:eastAsia="tr-TR"/>
        </w:rPr>
        <w:t>antrene</w:t>
      </w:r>
      <w:r w:rsidR="00161EE4">
        <w:rPr>
          <w:rFonts w:eastAsia="Times New Roman" w:cs="Times New Roman"/>
          <w:bCs/>
          <w:szCs w:val="24"/>
          <w:lang w:eastAsia="tr-TR"/>
        </w:rPr>
        <w:t xml:space="preserve"> </w:t>
      </w:r>
      <w:r w:rsidRPr="009F152B">
        <w:rPr>
          <w:rFonts w:eastAsia="Times New Roman" w:cs="Times New Roman"/>
          <w:bCs/>
          <w:szCs w:val="24"/>
          <w:lang w:eastAsia="tr-TR"/>
        </w:rPr>
        <w:t>edilebilirlik</w:t>
      </w:r>
      <w:r w:rsidR="00933BCD">
        <w:rPr>
          <w:rFonts w:eastAsia="Times New Roman" w:cs="Times New Roman"/>
          <w:bCs/>
          <w:szCs w:val="24"/>
          <w:lang w:eastAsia="tr-TR"/>
        </w:rPr>
        <w:t xml:space="preserve"> </w:t>
      </w:r>
      <w:r w:rsidRPr="009F152B">
        <w:rPr>
          <w:rFonts w:eastAsia="Calibri" w:cs="Times New Roman"/>
          <w:szCs w:val="24"/>
        </w:rPr>
        <w:t>alt</w:t>
      </w:r>
      <w:r w:rsidR="00161EE4">
        <w:rPr>
          <w:rFonts w:eastAsia="Calibri" w:cs="Times New Roman"/>
          <w:szCs w:val="24"/>
        </w:rPr>
        <w:t xml:space="preserve"> </w:t>
      </w:r>
      <w:r w:rsidRPr="009F152B">
        <w:rPr>
          <w:rFonts w:eastAsia="Calibri" w:cs="Times New Roman"/>
          <w:szCs w:val="24"/>
        </w:rPr>
        <w:t>boyutunda</w:t>
      </w:r>
      <w:r w:rsidR="00161EE4">
        <w:rPr>
          <w:rFonts w:eastAsia="Calibri" w:cs="Times New Roman"/>
          <w:szCs w:val="24"/>
        </w:rPr>
        <w:t xml:space="preserve"> </w:t>
      </w:r>
      <w:r w:rsidRPr="009F152B">
        <w:rPr>
          <w:rFonts w:eastAsia="Times New Roman" w:cs="Times New Roman"/>
          <w:bCs/>
          <w:szCs w:val="24"/>
          <w:lang w:eastAsia="tr-TR"/>
        </w:rPr>
        <w:t>istatistiksel</w:t>
      </w:r>
      <w:r w:rsidR="00161EE4">
        <w:rPr>
          <w:rFonts w:eastAsia="Times New Roman" w:cs="Times New Roman"/>
          <w:bCs/>
          <w:szCs w:val="24"/>
          <w:lang w:eastAsia="tr-TR"/>
        </w:rPr>
        <w:t xml:space="preserve"> </w:t>
      </w:r>
      <w:r w:rsidRPr="009F152B">
        <w:rPr>
          <w:rFonts w:eastAsia="Times New Roman" w:cs="Times New Roman"/>
          <w:bCs/>
          <w:szCs w:val="24"/>
          <w:lang w:eastAsia="tr-TR"/>
        </w:rPr>
        <w:t>olarak</w:t>
      </w:r>
      <w:r w:rsidR="00161EE4">
        <w:rPr>
          <w:rFonts w:eastAsia="Times New Roman" w:cs="Times New Roman"/>
          <w:bCs/>
          <w:szCs w:val="24"/>
          <w:lang w:eastAsia="tr-TR"/>
        </w:rPr>
        <w:t xml:space="preserve"> </w:t>
      </w:r>
      <w:r w:rsidRPr="009F152B">
        <w:rPr>
          <w:rFonts w:eastAsia="Times New Roman" w:cs="Times New Roman"/>
          <w:bCs/>
          <w:szCs w:val="24"/>
          <w:lang w:eastAsia="tr-TR"/>
        </w:rPr>
        <w:t>anlamlı</w:t>
      </w:r>
      <w:r w:rsidR="00161EE4">
        <w:rPr>
          <w:rFonts w:eastAsia="Times New Roman" w:cs="Times New Roman"/>
          <w:bCs/>
          <w:szCs w:val="24"/>
          <w:lang w:eastAsia="tr-TR"/>
        </w:rPr>
        <w:t xml:space="preserve"> </w:t>
      </w:r>
      <w:r w:rsidRPr="009F152B">
        <w:rPr>
          <w:rFonts w:eastAsia="Times New Roman" w:cs="Times New Roman"/>
          <w:bCs/>
          <w:szCs w:val="24"/>
          <w:lang w:eastAsia="tr-TR"/>
        </w:rPr>
        <w:t>farklılık</w:t>
      </w:r>
      <w:r w:rsidR="00161EE4">
        <w:rPr>
          <w:rFonts w:eastAsia="Times New Roman" w:cs="Times New Roman"/>
          <w:bCs/>
          <w:szCs w:val="24"/>
          <w:lang w:eastAsia="tr-TR"/>
        </w:rPr>
        <w:t xml:space="preserve"> </w:t>
      </w:r>
      <w:r w:rsidRPr="009F152B">
        <w:rPr>
          <w:rFonts w:eastAsia="Times New Roman" w:cs="Times New Roman"/>
          <w:bCs/>
          <w:szCs w:val="24"/>
          <w:lang w:eastAsia="tr-TR"/>
        </w:rPr>
        <w:t>olmadığı</w:t>
      </w:r>
      <w:r w:rsidR="00161EE4">
        <w:rPr>
          <w:rFonts w:eastAsia="Times New Roman" w:cs="Times New Roman"/>
          <w:bCs/>
          <w:szCs w:val="24"/>
          <w:lang w:eastAsia="tr-TR"/>
        </w:rPr>
        <w:t xml:space="preserve"> </w:t>
      </w:r>
      <w:r w:rsidRPr="009F152B">
        <w:rPr>
          <w:rFonts w:eastAsia="Times New Roman" w:cs="Times New Roman"/>
          <w:bCs/>
          <w:szCs w:val="24"/>
          <w:lang w:eastAsia="tr-TR"/>
        </w:rPr>
        <w:t>diğer</w:t>
      </w:r>
      <w:r w:rsidR="00161EE4">
        <w:rPr>
          <w:rFonts w:eastAsia="Times New Roman" w:cs="Times New Roman"/>
          <w:bCs/>
          <w:szCs w:val="24"/>
          <w:lang w:eastAsia="tr-TR"/>
        </w:rPr>
        <w:t xml:space="preserve"> </w:t>
      </w:r>
      <w:r w:rsidRPr="009F152B">
        <w:rPr>
          <w:rFonts w:eastAsia="Times New Roman" w:cs="Times New Roman"/>
          <w:bCs/>
          <w:szCs w:val="24"/>
          <w:lang w:eastAsia="tr-TR"/>
        </w:rPr>
        <w:t>tüm</w:t>
      </w:r>
      <w:r w:rsidR="00161EE4">
        <w:rPr>
          <w:rFonts w:eastAsia="Times New Roman" w:cs="Times New Roman"/>
          <w:bCs/>
          <w:szCs w:val="24"/>
          <w:lang w:eastAsia="tr-TR"/>
        </w:rPr>
        <w:t xml:space="preserve"> </w:t>
      </w:r>
      <w:r w:rsidRPr="009F152B">
        <w:rPr>
          <w:rFonts w:eastAsia="Times New Roman" w:cs="Times New Roman"/>
          <w:bCs/>
          <w:szCs w:val="24"/>
          <w:lang w:eastAsia="tr-TR"/>
        </w:rPr>
        <w:t>alt</w:t>
      </w:r>
      <w:r w:rsidR="00161EE4">
        <w:rPr>
          <w:rFonts w:eastAsia="Times New Roman" w:cs="Times New Roman"/>
          <w:bCs/>
          <w:szCs w:val="24"/>
          <w:lang w:eastAsia="tr-TR"/>
        </w:rPr>
        <w:t xml:space="preserve"> </w:t>
      </w:r>
      <w:r w:rsidRPr="009F152B">
        <w:rPr>
          <w:rFonts w:eastAsia="Times New Roman" w:cs="Times New Roman"/>
          <w:bCs/>
          <w:szCs w:val="24"/>
          <w:lang w:eastAsia="tr-TR"/>
        </w:rPr>
        <w:t>boyutlarda</w:t>
      </w:r>
      <w:r w:rsidR="00161EE4">
        <w:rPr>
          <w:rFonts w:eastAsia="Times New Roman" w:cs="Times New Roman"/>
          <w:bCs/>
          <w:szCs w:val="24"/>
          <w:lang w:eastAsia="tr-TR"/>
        </w:rPr>
        <w:t xml:space="preserve"> </w:t>
      </w:r>
      <w:r w:rsidRPr="009F152B">
        <w:rPr>
          <w:rFonts w:eastAsia="Times New Roman" w:cs="Times New Roman"/>
          <w:bCs/>
          <w:szCs w:val="24"/>
          <w:lang w:eastAsia="tr-TR"/>
        </w:rPr>
        <w:t>istatistiksel</w:t>
      </w:r>
      <w:r w:rsidR="00161EE4">
        <w:rPr>
          <w:rFonts w:eastAsia="Times New Roman" w:cs="Times New Roman"/>
          <w:bCs/>
          <w:szCs w:val="24"/>
          <w:lang w:eastAsia="tr-TR"/>
        </w:rPr>
        <w:t xml:space="preserve"> </w:t>
      </w:r>
      <w:r w:rsidRPr="009F152B">
        <w:rPr>
          <w:rFonts w:eastAsia="Times New Roman" w:cs="Times New Roman"/>
          <w:bCs/>
          <w:szCs w:val="24"/>
          <w:lang w:eastAsia="tr-TR"/>
        </w:rPr>
        <w:t>olarak</w:t>
      </w:r>
      <w:r w:rsidR="00161EE4">
        <w:rPr>
          <w:rFonts w:eastAsia="Times New Roman" w:cs="Times New Roman"/>
          <w:bCs/>
          <w:szCs w:val="24"/>
          <w:lang w:eastAsia="tr-TR"/>
        </w:rPr>
        <w:t xml:space="preserve"> </w:t>
      </w:r>
      <w:r w:rsidRPr="009F152B">
        <w:rPr>
          <w:rFonts w:eastAsia="Times New Roman" w:cs="Times New Roman"/>
          <w:bCs/>
          <w:szCs w:val="24"/>
          <w:lang w:eastAsia="tr-TR"/>
        </w:rPr>
        <w:t>anlamlı</w:t>
      </w:r>
      <w:r w:rsidR="00161EE4">
        <w:rPr>
          <w:rFonts w:eastAsia="Times New Roman" w:cs="Times New Roman"/>
          <w:bCs/>
          <w:szCs w:val="24"/>
          <w:lang w:eastAsia="tr-TR"/>
        </w:rPr>
        <w:t xml:space="preserve"> </w:t>
      </w:r>
      <w:r w:rsidRPr="009F152B">
        <w:rPr>
          <w:rFonts w:eastAsia="Times New Roman" w:cs="Times New Roman"/>
          <w:bCs/>
          <w:szCs w:val="24"/>
          <w:lang w:eastAsia="tr-TR"/>
        </w:rPr>
        <w:t>farklılık</w:t>
      </w:r>
      <w:r w:rsidR="00161EE4">
        <w:rPr>
          <w:rFonts w:eastAsia="Times New Roman" w:cs="Times New Roman"/>
          <w:bCs/>
          <w:szCs w:val="24"/>
          <w:lang w:eastAsia="tr-TR"/>
        </w:rPr>
        <w:t xml:space="preserve"> </w:t>
      </w:r>
      <w:r w:rsidRPr="009F152B">
        <w:rPr>
          <w:rFonts w:eastAsia="Times New Roman" w:cs="Times New Roman"/>
          <w:bCs/>
          <w:szCs w:val="24"/>
          <w:lang w:eastAsia="tr-TR"/>
        </w:rPr>
        <w:t>olduğu</w:t>
      </w:r>
      <w:r w:rsidR="00161EE4">
        <w:rPr>
          <w:rFonts w:eastAsia="Times New Roman" w:cs="Times New Roman"/>
          <w:bCs/>
          <w:szCs w:val="24"/>
          <w:lang w:eastAsia="tr-TR"/>
        </w:rPr>
        <w:t xml:space="preserve"> </w:t>
      </w:r>
      <w:r w:rsidRPr="009F152B">
        <w:rPr>
          <w:rFonts w:eastAsia="Times New Roman" w:cs="Times New Roman"/>
          <w:bCs/>
          <w:szCs w:val="24"/>
          <w:lang w:eastAsia="tr-TR"/>
        </w:rPr>
        <w:t>görülmektedir</w:t>
      </w:r>
      <w:r w:rsidR="00161EE4">
        <w:rPr>
          <w:rFonts w:eastAsia="Times New Roman" w:cs="Times New Roman"/>
          <w:bCs/>
          <w:szCs w:val="24"/>
          <w:lang w:eastAsia="tr-TR"/>
        </w:rPr>
        <w:t xml:space="preserve"> </w:t>
      </w:r>
      <w:r w:rsidRPr="009F152B">
        <w:rPr>
          <w:rFonts w:eastAsia="Times New Roman" w:cs="Times New Roman"/>
          <w:bCs/>
          <w:szCs w:val="24"/>
          <w:lang w:eastAsia="tr-TR"/>
        </w:rPr>
        <w:t>(p&lt;0.05).</w:t>
      </w:r>
      <w:r w:rsidR="00161EE4">
        <w:rPr>
          <w:rFonts w:eastAsia="Times New Roman" w:cs="Times New Roman"/>
          <w:bCs/>
          <w:szCs w:val="24"/>
          <w:lang w:eastAsia="tr-TR"/>
        </w:rPr>
        <w:t xml:space="preserve"> </w:t>
      </w:r>
      <w:r w:rsidRPr="009F152B">
        <w:rPr>
          <w:rFonts w:eastAsia="Times New Roman" w:cs="Times New Roman"/>
          <w:bCs/>
          <w:szCs w:val="24"/>
          <w:lang w:eastAsia="tr-TR"/>
        </w:rPr>
        <w:t>Hangi</w:t>
      </w:r>
      <w:r w:rsidR="00161EE4">
        <w:rPr>
          <w:rFonts w:eastAsia="Times New Roman" w:cs="Times New Roman"/>
          <w:bCs/>
          <w:szCs w:val="24"/>
          <w:lang w:eastAsia="tr-TR"/>
        </w:rPr>
        <w:t xml:space="preserve"> </w:t>
      </w:r>
      <w:r w:rsidRPr="009F152B">
        <w:rPr>
          <w:rFonts w:eastAsia="Times New Roman" w:cs="Times New Roman"/>
          <w:bCs/>
          <w:szCs w:val="24"/>
          <w:lang w:eastAsia="tr-TR"/>
        </w:rPr>
        <w:t>gruplar</w:t>
      </w:r>
      <w:r w:rsidR="00161EE4">
        <w:rPr>
          <w:rFonts w:eastAsia="Times New Roman" w:cs="Times New Roman"/>
          <w:bCs/>
          <w:szCs w:val="24"/>
          <w:lang w:eastAsia="tr-TR"/>
        </w:rPr>
        <w:t xml:space="preserve"> </w:t>
      </w:r>
      <w:r w:rsidRPr="009F152B">
        <w:rPr>
          <w:rFonts w:eastAsia="Times New Roman" w:cs="Times New Roman"/>
          <w:bCs/>
          <w:szCs w:val="24"/>
          <w:lang w:eastAsia="tr-TR"/>
        </w:rPr>
        <w:t>arasında</w:t>
      </w:r>
      <w:r w:rsidR="00161EE4">
        <w:rPr>
          <w:rFonts w:eastAsia="Times New Roman" w:cs="Times New Roman"/>
          <w:bCs/>
          <w:szCs w:val="24"/>
          <w:lang w:eastAsia="tr-TR"/>
        </w:rPr>
        <w:t xml:space="preserve"> </w:t>
      </w:r>
      <w:r w:rsidRPr="009F152B">
        <w:rPr>
          <w:rFonts w:eastAsia="Times New Roman" w:cs="Times New Roman"/>
          <w:bCs/>
          <w:szCs w:val="24"/>
          <w:lang w:eastAsia="tr-TR"/>
        </w:rPr>
        <w:t>farklılık</w:t>
      </w:r>
      <w:r w:rsidR="00161EE4">
        <w:rPr>
          <w:rFonts w:eastAsia="Times New Roman" w:cs="Times New Roman"/>
          <w:bCs/>
          <w:szCs w:val="24"/>
          <w:lang w:eastAsia="tr-TR"/>
        </w:rPr>
        <w:t xml:space="preserve"> </w:t>
      </w:r>
      <w:r w:rsidRPr="009F152B">
        <w:rPr>
          <w:rFonts w:eastAsia="Times New Roman" w:cs="Times New Roman"/>
          <w:bCs/>
          <w:szCs w:val="24"/>
          <w:lang w:eastAsia="tr-TR"/>
        </w:rPr>
        <w:t>olduğunu</w:t>
      </w:r>
      <w:r w:rsidR="00161EE4">
        <w:rPr>
          <w:rFonts w:eastAsia="Times New Roman" w:cs="Times New Roman"/>
          <w:bCs/>
          <w:szCs w:val="24"/>
          <w:lang w:eastAsia="tr-TR"/>
        </w:rPr>
        <w:t xml:space="preserve"> </w:t>
      </w:r>
      <w:r w:rsidRPr="009F152B">
        <w:rPr>
          <w:rFonts w:eastAsia="Times New Roman" w:cs="Times New Roman"/>
          <w:bCs/>
          <w:szCs w:val="24"/>
          <w:lang w:eastAsia="tr-TR"/>
        </w:rPr>
        <w:t>tespit</w:t>
      </w:r>
      <w:r w:rsidR="00161EE4">
        <w:rPr>
          <w:rFonts w:eastAsia="Times New Roman" w:cs="Times New Roman"/>
          <w:bCs/>
          <w:szCs w:val="24"/>
          <w:lang w:eastAsia="tr-TR"/>
        </w:rPr>
        <w:t xml:space="preserve"> </w:t>
      </w:r>
      <w:r w:rsidRPr="009F152B">
        <w:rPr>
          <w:rFonts w:eastAsia="Times New Roman" w:cs="Times New Roman"/>
          <w:bCs/>
          <w:szCs w:val="24"/>
          <w:lang w:eastAsia="tr-TR"/>
        </w:rPr>
        <w:t>etmek</w:t>
      </w:r>
      <w:r w:rsidR="00161EE4">
        <w:rPr>
          <w:rFonts w:eastAsia="Times New Roman" w:cs="Times New Roman"/>
          <w:bCs/>
          <w:szCs w:val="24"/>
          <w:lang w:eastAsia="tr-TR"/>
        </w:rPr>
        <w:t xml:space="preserve"> </w:t>
      </w:r>
      <w:r w:rsidRPr="009F152B">
        <w:rPr>
          <w:rFonts w:eastAsia="Times New Roman" w:cs="Times New Roman"/>
          <w:bCs/>
          <w:szCs w:val="24"/>
          <w:lang w:eastAsia="tr-TR"/>
        </w:rPr>
        <w:t>amacıyla</w:t>
      </w:r>
      <w:r w:rsidR="00161EE4">
        <w:rPr>
          <w:rFonts w:eastAsia="Times New Roman" w:cs="Times New Roman"/>
          <w:bCs/>
          <w:szCs w:val="24"/>
          <w:lang w:eastAsia="tr-TR"/>
        </w:rPr>
        <w:t xml:space="preserve"> </w:t>
      </w:r>
      <w:r w:rsidRPr="009F152B">
        <w:rPr>
          <w:rFonts w:eastAsia="Times New Roman" w:cs="Times New Roman"/>
          <w:bCs/>
          <w:szCs w:val="24"/>
          <w:lang w:eastAsia="tr-TR"/>
        </w:rPr>
        <w:t>yapılan</w:t>
      </w:r>
      <w:r w:rsidR="00161EE4">
        <w:rPr>
          <w:rFonts w:eastAsia="Times New Roman" w:cs="Times New Roman"/>
          <w:bCs/>
          <w:szCs w:val="24"/>
          <w:lang w:eastAsia="tr-TR"/>
        </w:rPr>
        <w:t xml:space="preserve"> </w:t>
      </w:r>
      <w:r w:rsidRPr="009F152B">
        <w:rPr>
          <w:rFonts w:eastAsia="Times New Roman" w:cs="Times New Roman"/>
          <w:bCs/>
          <w:szCs w:val="24"/>
          <w:lang w:eastAsia="tr-TR"/>
        </w:rPr>
        <w:t>Bonferonni</w:t>
      </w:r>
      <w:r w:rsidR="00161EE4">
        <w:rPr>
          <w:rFonts w:eastAsia="Times New Roman" w:cs="Times New Roman"/>
          <w:bCs/>
          <w:szCs w:val="24"/>
          <w:lang w:eastAsia="tr-TR"/>
        </w:rPr>
        <w:t xml:space="preserve"> </w:t>
      </w:r>
      <w:r w:rsidRPr="009F152B">
        <w:rPr>
          <w:rFonts w:eastAsia="Times New Roman" w:cs="Times New Roman"/>
          <w:bCs/>
          <w:szCs w:val="24"/>
          <w:lang w:eastAsia="tr-TR"/>
        </w:rPr>
        <w:t>analizi</w:t>
      </w:r>
      <w:r w:rsidR="00161EE4">
        <w:rPr>
          <w:rFonts w:eastAsia="Times New Roman" w:cs="Times New Roman"/>
          <w:bCs/>
          <w:szCs w:val="24"/>
          <w:lang w:eastAsia="tr-TR"/>
        </w:rPr>
        <w:t xml:space="preserve"> </w:t>
      </w:r>
      <w:r w:rsidRPr="009F152B">
        <w:rPr>
          <w:rFonts w:eastAsia="Times New Roman" w:cs="Times New Roman"/>
          <w:bCs/>
          <w:szCs w:val="24"/>
          <w:lang w:eastAsia="tr-TR"/>
        </w:rPr>
        <w:t>sonucu</w:t>
      </w:r>
      <w:r w:rsidR="00161EE4">
        <w:rPr>
          <w:rFonts w:eastAsia="Times New Roman" w:cs="Times New Roman"/>
          <w:bCs/>
          <w:szCs w:val="24"/>
          <w:lang w:eastAsia="tr-TR"/>
        </w:rPr>
        <w:t xml:space="preserve"> </w:t>
      </w:r>
      <w:r w:rsidRPr="009F152B">
        <w:rPr>
          <w:rFonts w:eastAsia="Times New Roman" w:cs="Times New Roman"/>
          <w:bCs/>
          <w:szCs w:val="24"/>
          <w:lang w:eastAsia="tr-TR"/>
        </w:rPr>
        <w:t>hedef</w:t>
      </w:r>
      <w:r w:rsidR="00161EE4">
        <w:rPr>
          <w:rFonts w:eastAsia="Times New Roman" w:cs="Times New Roman"/>
          <w:bCs/>
          <w:szCs w:val="24"/>
          <w:lang w:eastAsia="tr-TR"/>
        </w:rPr>
        <w:t xml:space="preserve"> </w:t>
      </w:r>
      <w:r w:rsidRPr="009F152B">
        <w:rPr>
          <w:rFonts w:eastAsia="Times New Roman" w:cs="Times New Roman"/>
          <w:bCs/>
          <w:szCs w:val="24"/>
          <w:lang w:eastAsia="tr-TR"/>
        </w:rPr>
        <w:t>belirleme</w:t>
      </w:r>
      <w:r w:rsidR="00161EE4">
        <w:rPr>
          <w:rFonts w:eastAsia="Times New Roman" w:cs="Times New Roman"/>
          <w:bCs/>
          <w:szCs w:val="24"/>
          <w:lang w:eastAsia="tr-TR"/>
        </w:rPr>
        <w:t xml:space="preserve"> </w:t>
      </w:r>
      <w:r w:rsidRPr="009F152B">
        <w:rPr>
          <w:rFonts w:eastAsia="Times New Roman" w:cs="Times New Roman"/>
          <w:bCs/>
          <w:szCs w:val="24"/>
          <w:lang w:eastAsia="tr-TR"/>
        </w:rPr>
        <w:t>alt</w:t>
      </w:r>
      <w:r w:rsidR="00161EE4">
        <w:rPr>
          <w:rFonts w:eastAsia="Times New Roman" w:cs="Times New Roman"/>
          <w:bCs/>
          <w:szCs w:val="24"/>
          <w:lang w:eastAsia="tr-TR"/>
        </w:rPr>
        <w:t xml:space="preserve"> </w:t>
      </w:r>
      <w:r w:rsidRPr="009F152B">
        <w:rPr>
          <w:rFonts w:eastAsia="Times New Roman" w:cs="Times New Roman"/>
          <w:bCs/>
          <w:szCs w:val="24"/>
          <w:lang w:eastAsia="tr-TR"/>
        </w:rPr>
        <w:t>boyutunda</w:t>
      </w:r>
      <w:r w:rsidR="00161EE4">
        <w:rPr>
          <w:rFonts w:eastAsia="Times New Roman" w:cs="Times New Roman"/>
          <w:bCs/>
          <w:szCs w:val="24"/>
          <w:lang w:eastAsia="tr-TR"/>
        </w:rPr>
        <w:t xml:space="preserve"> </w:t>
      </w:r>
      <w:r w:rsidRPr="009F152B">
        <w:rPr>
          <w:rFonts w:eastAsia="Times New Roman" w:cs="Times New Roman"/>
          <w:bCs/>
          <w:szCs w:val="24"/>
          <w:lang w:eastAsia="tr-TR"/>
        </w:rPr>
        <w:t>haftalık</w:t>
      </w:r>
      <w:r w:rsidR="00161EE4">
        <w:rPr>
          <w:rFonts w:eastAsia="Times New Roman" w:cs="Times New Roman"/>
          <w:bCs/>
          <w:szCs w:val="24"/>
          <w:lang w:eastAsia="tr-TR"/>
        </w:rPr>
        <w:t xml:space="preserve"> </w:t>
      </w:r>
      <w:r w:rsidRPr="009F152B">
        <w:rPr>
          <w:rFonts w:eastAsia="Times New Roman" w:cs="Times New Roman"/>
          <w:bCs/>
          <w:szCs w:val="24"/>
          <w:lang w:eastAsia="tr-TR"/>
        </w:rPr>
        <w:t>4-5</w:t>
      </w:r>
      <w:r w:rsidR="00161EE4">
        <w:rPr>
          <w:rFonts w:eastAsia="Times New Roman" w:cs="Times New Roman"/>
          <w:bCs/>
          <w:szCs w:val="24"/>
          <w:lang w:eastAsia="tr-TR"/>
        </w:rPr>
        <w:t xml:space="preserve"> </w:t>
      </w:r>
      <w:r w:rsidRPr="009F152B">
        <w:rPr>
          <w:rFonts w:eastAsia="Times New Roman" w:cs="Times New Roman"/>
          <w:bCs/>
          <w:szCs w:val="24"/>
          <w:lang w:eastAsia="tr-TR"/>
        </w:rPr>
        <w:t>ve</w:t>
      </w:r>
      <w:r w:rsidR="00161EE4">
        <w:rPr>
          <w:rFonts w:eastAsia="Times New Roman" w:cs="Times New Roman"/>
          <w:bCs/>
          <w:szCs w:val="24"/>
          <w:lang w:eastAsia="tr-TR"/>
        </w:rPr>
        <w:t xml:space="preserve"> </w:t>
      </w:r>
      <w:r w:rsidRPr="009F152B">
        <w:rPr>
          <w:rFonts w:eastAsia="Times New Roman" w:cs="Times New Roman"/>
          <w:bCs/>
          <w:szCs w:val="24"/>
          <w:lang w:eastAsia="tr-TR"/>
        </w:rPr>
        <w:t>6-7</w:t>
      </w:r>
      <w:r w:rsidR="00161EE4">
        <w:rPr>
          <w:rFonts w:eastAsia="Times New Roman" w:cs="Times New Roman"/>
          <w:bCs/>
          <w:szCs w:val="24"/>
          <w:lang w:eastAsia="tr-TR"/>
        </w:rPr>
        <w:t xml:space="preserve"> </w:t>
      </w:r>
      <w:r w:rsidRPr="009F152B">
        <w:rPr>
          <w:rFonts w:eastAsia="Times New Roman" w:cs="Times New Roman"/>
          <w:bCs/>
          <w:szCs w:val="24"/>
          <w:lang w:eastAsia="tr-TR"/>
        </w:rPr>
        <w:t>gün</w:t>
      </w:r>
      <w:r w:rsidR="00161EE4">
        <w:rPr>
          <w:rFonts w:eastAsia="Times New Roman" w:cs="Times New Roman"/>
          <w:bCs/>
          <w:szCs w:val="24"/>
          <w:lang w:eastAsia="tr-TR"/>
        </w:rPr>
        <w:t xml:space="preserve"> </w:t>
      </w:r>
      <w:r w:rsidRPr="009F152B">
        <w:rPr>
          <w:rFonts w:eastAsia="Times New Roman" w:cs="Times New Roman"/>
          <w:bCs/>
          <w:szCs w:val="24"/>
          <w:lang w:eastAsia="tr-TR"/>
        </w:rPr>
        <w:t>spor</w:t>
      </w:r>
      <w:r w:rsidR="00161EE4">
        <w:rPr>
          <w:rFonts w:eastAsia="Times New Roman" w:cs="Times New Roman"/>
          <w:bCs/>
          <w:szCs w:val="24"/>
          <w:lang w:eastAsia="tr-TR"/>
        </w:rPr>
        <w:t xml:space="preserve"> </w:t>
      </w:r>
      <w:r w:rsidRPr="009F152B">
        <w:rPr>
          <w:rFonts w:eastAsia="Times New Roman" w:cs="Times New Roman"/>
          <w:bCs/>
          <w:szCs w:val="24"/>
          <w:lang w:eastAsia="tr-TR"/>
        </w:rPr>
        <w:t>yapan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katılımcıların</w:t>
      </w:r>
      <w:r w:rsidR="00161EE4">
        <w:rPr>
          <w:rFonts w:eastAsia="Times New Roman" w:cs="Times New Roman"/>
          <w:bCs/>
          <w:szCs w:val="24"/>
          <w:lang w:eastAsia="tr-TR"/>
        </w:rPr>
        <w:t xml:space="preserve"> </w:t>
      </w:r>
      <w:r w:rsidRPr="009F152B">
        <w:rPr>
          <w:rFonts w:eastAsia="Times New Roman" w:cs="Times New Roman"/>
          <w:bCs/>
          <w:szCs w:val="24"/>
          <w:lang w:eastAsia="tr-TR"/>
        </w:rPr>
        <w:t>puanlarının</w:t>
      </w:r>
      <w:r w:rsidR="00161EE4">
        <w:rPr>
          <w:rFonts w:eastAsia="Times New Roman" w:cs="Times New Roman"/>
          <w:bCs/>
          <w:szCs w:val="24"/>
          <w:lang w:eastAsia="tr-TR"/>
        </w:rPr>
        <w:t xml:space="preserve"> </w:t>
      </w:r>
      <w:r w:rsidRPr="009F152B">
        <w:rPr>
          <w:rFonts w:eastAsia="Times New Roman" w:cs="Times New Roman"/>
          <w:bCs/>
          <w:szCs w:val="24"/>
          <w:lang w:eastAsia="tr-TR"/>
        </w:rPr>
        <w:t>haftalık</w:t>
      </w:r>
      <w:r w:rsidR="00161EE4">
        <w:rPr>
          <w:rFonts w:eastAsia="Times New Roman" w:cs="Times New Roman"/>
          <w:bCs/>
          <w:szCs w:val="24"/>
          <w:lang w:eastAsia="tr-TR"/>
        </w:rPr>
        <w:t xml:space="preserve"> </w:t>
      </w:r>
      <w:r w:rsidRPr="009F152B">
        <w:rPr>
          <w:rFonts w:eastAsia="Times New Roman" w:cs="Times New Roman"/>
          <w:bCs/>
          <w:szCs w:val="24"/>
          <w:lang w:eastAsia="tr-TR"/>
        </w:rPr>
        <w:t>3</w:t>
      </w:r>
      <w:r w:rsidR="00161EE4">
        <w:rPr>
          <w:rFonts w:eastAsia="Times New Roman" w:cs="Times New Roman"/>
          <w:bCs/>
          <w:szCs w:val="24"/>
          <w:lang w:eastAsia="tr-TR"/>
        </w:rPr>
        <w:t xml:space="preserve"> </w:t>
      </w:r>
      <w:r w:rsidRPr="009F152B">
        <w:rPr>
          <w:rFonts w:eastAsia="Times New Roman" w:cs="Times New Roman"/>
          <w:bCs/>
          <w:szCs w:val="24"/>
          <w:lang w:eastAsia="tr-TR"/>
        </w:rPr>
        <w:t>gün</w:t>
      </w:r>
      <w:r w:rsidR="00161EE4">
        <w:rPr>
          <w:rFonts w:eastAsia="Times New Roman" w:cs="Times New Roman"/>
          <w:bCs/>
          <w:szCs w:val="24"/>
          <w:lang w:eastAsia="tr-TR"/>
        </w:rPr>
        <w:t xml:space="preserve"> </w:t>
      </w:r>
      <w:r w:rsidRPr="009F152B">
        <w:rPr>
          <w:rFonts w:eastAsia="Times New Roman" w:cs="Times New Roman"/>
          <w:bCs/>
          <w:szCs w:val="24"/>
          <w:lang w:eastAsia="tr-TR"/>
        </w:rPr>
        <w:t>ve</w:t>
      </w:r>
      <w:r w:rsidR="00161EE4">
        <w:rPr>
          <w:rFonts w:eastAsia="Times New Roman" w:cs="Times New Roman"/>
          <w:bCs/>
          <w:szCs w:val="24"/>
          <w:lang w:eastAsia="tr-TR"/>
        </w:rPr>
        <w:t xml:space="preserve"> </w:t>
      </w:r>
      <w:r w:rsidRPr="009F152B">
        <w:rPr>
          <w:rFonts w:eastAsia="Times New Roman" w:cs="Times New Roman"/>
          <w:bCs/>
          <w:szCs w:val="24"/>
          <w:lang w:eastAsia="tr-TR"/>
        </w:rPr>
        <w:t>altı</w:t>
      </w:r>
      <w:r w:rsidR="00161EE4">
        <w:rPr>
          <w:rFonts w:eastAsia="Times New Roman" w:cs="Times New Roman"/>
          <w:bCs/>
          <w:szCs w:val="24"/>
          <w:lang w:eastAsia="tr-TR"/>
        </w:rPr>
        <w:t xml:space="preserve"> </w:t>
      </w:r>
      <w:r w:rsidRPr="009F152B">
        <w:rPr>
          <w:rFonts w:eastAsia="Times New Roman" w:cs="Times New Roman"/>
          <w:bCs/>
          <w:szCs w:val="24"/>
          <w:lang w:eastAsia="tr-TR"/>
        </w:rPr>
        <w:t>spor</w:t>
      </w:r>
      <w:r w:rsidR="00161EE4">
        <w:rPr>
          <w:rFonts w:eastAsia="Times New Roman" w:cs="Times New Roman"/>
          <w:bCs/>
          <w:szCs w:val="24"/>
          <w:lang w:eastAsia="tr-TR"/>
        </w:rPr>
        <w:t xml:space="preserve"> </w:t>
      </w:r>
      <w:r w:rsidRPr="009F152B">
        <w:rPr>
          <w:rFonts w:eastAsia="Times New Roman" w:cs="Times New Roman"/>
          <w:bCs/>
          <w:szCs w:val="24"/>
          <w:lang w:eastAsia="tr-TR"/>
        </w:rPr>
        <w:t>yapan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katılımcılardan</w:t>
      </w:r>
      <w:r w:rsidR="00161EE4">
        <w:rPr>
          <w:rFonts w:eastAsia="Times New Roman" w:cs="Times New Roman"/>
          <w:bCs/>
          <w:szCs w:val="24"/>
          <w:lang w:eastAsia="tr-TR"/>
        </w:rPr>
        <w:t xml:space="preserve"> </w:t>
      </w:r>
      <w:r w:rsidRPr="009F152B">
        <w:rPr>
          <w:rFonts w:eastAsia="Times New Roman" w:cs="Times New Roman"/>
          <w:bCs/>
          <w:szCs w:val="24"/>
          <w:lang w:eastAsia="tr-TR"/>
        </w:rPr>
        <w:t>yüksek</w:t>
      </w:r>
      <w:r w:rsidR="00161EE4">
        <w:rPr>
          <w:rFonts w:eastAsia="Times New Roman" w:cs="Times New Roman"/>
          <w:bCs/>
          <w:szCs w:val="24"/>
          <w:lang w:eastAsia="tr-TR"/>
        </w:rPr>
        <w:t xml:space="preserve"> </w:t>
      </w:r>
      <w:r w:rsidRPr="009F152B">
        <w:rPr>
          <w:rFonts w:eastAsia="Times New Roman" w:cs="Times New Roman"/>
          <w:bCs/>
          <w:szCs w:val="24"/>
          <w:lang w:eastAsia="tr-TR"/>
        </w:rPr>
        <w:t>olduğu</w:t>
      </w:r>
      <w:r w:rsidR="00161EE4">
        <w:rPr>
          <w:rFonts w:eastAsia="Times New Roman" w:cs="Times New Roman"/>
          <w:bCs/>
          <w:szCs w:val="24"/>
          <w:lang w:eastAsia="tr-TR"/>
        </w:rPr>
        <w:t xml:space="preserve"> </w:t>
      </w:r>
      <w:r w:rsidRPr="009F152B">
        <w:rPr>
          <w:rFonts w:eastAsia="Times New Roman" w:cs="Times New Roman"/>
          <w:bCs/>
          <w:szCs w:val="24"/>
          <w:lang w:eastAsia="tr-TR"/>
        </w:rPr>
        <w:t>ve</w:t>
      </w:r>
      <w:r w:rsidR="00161EE4">
        <w:rPr>
          <w:rFonts w:eastAsia="Times New Roman" w:cs="Times New Roman"/>
          <w:bCs/>
          <w:szCs w:val="24"/>
          <w:lang w:eastAsia="tr-TR"/>
        </w:rPr>
        <w:t xml:space="preserve"> </w:t>
      </w:r>
      <w:r w:rsidRPr="009F152B">
        <w:rPr>
          <w:rFonts w:eastAsia="Times New Roman" w:cs="Times New Roman"/>
          <w:bCs/>
          <w:szCs w:val="24"/>
          <w:lang w:eastAsia="tr-TR"/>
        </w:rPr>
        <w:t>haftalık</w:t>
      </w:r>
      <w:r w:rsidR="00161EE4">
        <w:rPr>
          <w:rFonts w:eastAsia="Times New Roman" w:cs="Times New Roman"/>
          <w:bCs/>
          <w:szCs w:val="24"/>
          <w:lang w:eastAsia="tr-TR"/>
        </w:rPr>
        <w:t xml:space="preserve"> </w:t>
      </w:r>
      <w:r w:rsidRPr="009F152B">
        <w:rPr>
          <w:rFonts w:eastAsia="Times New Roman" w:cs="Times New Roman"/>
          <w:bCs/>
          <w:szCs w:val="24"/>
          <w:lang w:eastAsia="tr-TR"/>
        </w:rPr>
        <w:t>6-7</w:t>
      </w:r>
      <w:r w:rsidR="00161EE4">
        <w:rPr>
          <w:rFonts w:eastAsia="Times New Roman" w:cs="Times New Roman"/>
          <w:bCs/>
          <w:szCs w:val="24"/>
          <w:lang w:eastAsia="tr-TR"/>
        </w:rPr>
        <w:t xml:space="preserve"> </w:t>
      </w:r>
      <w:r w:rsidRPr="009F152B">
        <w:rPr>
          <w:rFonts w:eastAsia="Times New Roman" w:cs="Times New Roman"/>
          <w:bCs/>
          <w:szCs w:val="24"/>
          <w:lang w:eastAsia="tr-TR"/>
        </w:rPr>
        <w:t>gün</w:t>
      </w:r>
      <w:r w:rsidR="00161EE4">
        <w:rPr>
          <w:rFonts w:eastAsia="Times New Roman" w:cs="Times New Roman"/>
          <w:bCs/>
          <w:szCs w:val="24"/>
          <w:lang w:eastAsia="tr-TR"/>
        </w:rPr>
        <w:t xml:space="preserve"> </w:t>
      </w:r>
      <w:r w:rsidRPr="009F152B">
        <w:rPr>
          <w:rFonts w:eastAsia="Times New Roman" w:cs="Times New Roman"/>
          <w:bCs/>
          <w:szCs w:val="24"/>
          <w:lang w:eastAsia="tr-TR"/>
        </w:rPr>
        <w:t>spor</w:t>
      </w:r>
      <w:r w:rsidR="00161EE4">
        <w:rPr>
          <w:rFonts w:eastAsia="Times New Roman" w:cs="Times New Roman"/>
          <w:bCs/>
          <w:szCs w:val="24"/>
          <w:lang w:eastAsia="tr-TR"/>
        </w:rPr>
        <w:t xml:space="preserve"> </w:t>
      </w:r>
      <w:r w:rsidRPr="009F152B">
        <w:rPr>
          <w:rFonts w:eastAsia="Times New Roman" w:cs="Times New Roman"/>
          <w:bCs/>
          <w:szCs w:val="24"/>
          <w:lang w:eastAsia="tr-TR"/>
        </w:rPr>
        <w:t>yapan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katılımcıların</w:t>
      </w:r>
      <w:r w:rsidR="00161EE4">
        <w:rPr>
          <w:rFonts w:eastAsia="Times New Roman" w:cs="Times New Roman"/>
          <w:bCs/>
          <w:szCs w:val="24"/>
          <w:lang w:eastAsia="tr-TR"/>
        </w:rPr>
        <w:t xml:space="preserve"> </w:t>
      </w:r>
      <w:r w:rsidRPr="009F152B">
        <w:rPr>
          <w:rFonts w:eastAsia="Times New Roman" w:cs="Times New Roman"/>
          <w:bCs/>
          <w:szCs w:val="24"/>
          <w:lang w:eastAsia="tr-TR"/>
        </w:rPr>
        <w:t>puanlarının</w:t>
      </w:r>
      <w:r w:rsidR="00161EE4">
        <w:rPr>
          <w:rFonts w:eastAsia="Times New Roman" w:cs="Times New Roman"/>
          <w:bCs/>
          <w:szCs w:val="24"/>
          <w:lang w:eastAsia="tr-TR"/>
        </w:rPr>
        <w:t xml:space="preserve"> </w:t>
      </w:r>
      <w:r w:rsidRPr="009F152B">
        <w:rPr>
          <w:rFonts w:eastAsia="Times New Roman" w:cs="Times New Roman"/>
          <w:bCs/>
          <w:szCs w:val="24"/>
          <w:lang w:eastAsia="tr-TR"/>
        </w:rPr>
        <w:t>haftalık</w:t>
      </w:r>
      <w:r w:rsidR="00161EE4">
        <w:rPr>
          <w:rFonts w:eastAsia="Times New Roman" w:cs="Times New Roman"/>
          <w:bCs/>
          <w:szCs w:val="24"/>
          <w:lang w:eastAsia="tr-TR"/>
        </w:rPr>
        <w:t xml:space="preserve"> </w:t>
      </w:r>
      <w:r w:rsidRPr="009F152B">
        <w:rPr>
          <w:rFonts w:eastAsia="Times New Roman" w:cs="Times New Roman"/>
          <w:bCs/>
          <w:szCs w:val="24"/>
          <w:lang w:eastAsia="tr-TR"/>
        </w:rPr>
        <w:t>4-5</w:t>
      </w:r>
      <w:r w:rsidR="00161EE4">
        <w:rPr>
          <w:rFonts w:eastAsia="Times New Roman" w:cs="Times New Roman"/>
          <w:bCs/>
          <w:szCs w:val="24"/>
          <w:lang w:eastAsia="tr-TR"/>
        </w:rPr>
        <w:t xml:space="preserve"> </w:t>
      </w:r>
      <w:r w:rsidRPr="009F152B">
        <w:rPr>
          <w:rFonts w:eastAsia="Times New Roman" w:cs="Times New Roman"/>
          <w:bCs/>
          <w:szCs w:val="24"/>
          <w:lang w:eastAsia="tr-TR"/>
        </w:rPr>
        <w:t>gün</w:t>
      </w:r>
      <w:r w:rsidR="00161EE4">
        <w:rPr>
          <w:rFonts w:eastAsia="Times New Roman" w:cs="Times New Roman"/>
          <w:bCs/>
          <w:szCs w:val="24"/>
          <w:lang w:eastAsia="tr-TR"/>
        </w:rPr>
        <w:t xml:space="preserve"> </w:t>
      </w:r>
      <w:r w:rsidRPr="009F152B">
        <w:rPr>
          <w:rFonts w:eastAsia="Times New Roman" w:cs="Times New Roman"/>
          <w:bCs/>
          <w:szCs w:val="24"/>
          <w:lang w:eastAsia="tr-TR"/>
        </w:rPr>
        <w:t>puanlarından</w:t>
      </w:r>
      <w:r w:rsidR="00161EE4">
        <w:rPr>
          <w:rFonts w:eastAsia="Times New Roman" w:cs="Times New Roman"/>
          <w:bCs/>
          <w:szCs w:val="24"/>
          <w:lang w:eastAsia="tr-TR"/>
        </w:rPr>
        <w:t xml:space="preserve"> </w:t>
      </w:r>
      <w:r w:rsidRPr="009F152B">
        <w:rPr>
          <w:rFonts w:eastAsia="Times New Roman" w:cs="Times New Roman"/>
          <w:bCs/>
          <w:szCs w:val="24"/>
          <w:lang w:eastAsia="tr-TR"/>
        </w:rPr>
        <w:t>yüksek</w:t>
      </w:r>
      <w:r w:rsidR="00161EE4">
        <w:rPr>
          <w:rFonts w:eastAsia="Times New Roman" w:cs="Times New Roman"/>
          <w:bCs/>
          <w:szCs w:val="24"/>
          <w:lang w:eastAsia="tr-TR"/>
        </w:rPr>
        <w:t xml:space="preserve"> </w:t>
      </w:r>
      <w:r w:rsidRPr="009F152B">
        <w:rPr>
          <w:rFonts w:eastAsia="Times New Roman" w:cs="Times New Roman"/>
          <w:bCs/>
          <w:szCs w:val="24"/>
          <w:lang w:eastAsia="tr-TR"/>
        </w:rPr>
        <w:t>olduğu;</w:t>
      </w:r>
      <w:r w:rsidR="00161EE4">
        <w:rPr>
          <w:rFonts w:eastAsia="Times New Roman" w:cs="Times New Roman"/>
          <w:bCs/>
          <w:szCs w:val="24"/>
          <w:lang w:eastAsia="tr-TR"/>
        </w:rPr>
        <w:t xml:space="preserve"> </w:t>
      </w:r>
      <w:r w:rsidRPr="009F152B">
        <w:rPr>
          <w:rFonts w:eastAsia="Times New Roman" w:cs="Times New Roman"/>
          <w:bCs/>
          <w:szCs w:val="24"/>
          <w:lang w:eastAsia="tr-TR"/>
        </w:rPr>
        <w:t>Konsantrasyon</w:t>
      </w:r>
      <w:r w:rsidR="00161EE4">
        <w:rPr>
          <w:rFonts w:eastAsia="Times New Roman" w:cs="Times New Roman"/>
          <w:bCs/>
          <w:szCs w:val="24"/>
          <w:lang w:eastAsia="tr-TR"/>
        </w:rPr>
        <w:t xml:space="preserve"> </w:t>
      </w:r>
      <w:r w:rsidRPr="009F152B">
        <w:rPr>
          <w:rFonts w:eastAsia="Times New Roman" w:cs="Times New Roman"/>
          <w:bCs/>
          <w:szCs w:val="24"/>
          <w:lang w:eastAsia="tr-TR"/>
        </w:rPr>
        <w:t>alt</w:t>
      </w:r>
      <w:r w:rsidR="00161EE4">
        <w:rPr>
          <w:rFonts w:eastAsia="Times New Roman" w:cs="Times New Roman"/>
          <w:bCs/>
          <w:szCs w:val="24"/>
          <w:lang w:eastAsia="tr-TR"/>
        </w:rPr>
        <w:t xml:space="preserve"> </w:t>
      </w:r>
      <w:r w:rsidRPr="009F152B">
        <w:rPr>
          <w:rFonts w:eastAsia="Times New Roman" w:cs="Times New Roman"/>
          <w:bCs/>
          <w:szCs w:val="24"/>
          <w:lang w:eastAsia="tr-TR"/>
        </w:rPr>
        <w:t>boyutunda</w:t>
      </w:r>
      <w:r w:rsidR="00161EE4">
        <w:rPr>
          <w:rFonts w:eastAsia="Times New Roman" w:cs="Times New Roman"/>
          <w:bCs/>
          <w:szCs w:val="24"/>
          <w:lang w:eastAsia="tr-TR"/>
        </w:rPr>
        <w:t xml:space="preserve"> </w:t>
      </w:r>
      <w:r w:rsidRPr="009F152B">
        <w:rPr>
          <w:rFonts w:eastAsia="Times New Roman" w:cs="Times New Roman"/>
          <w:bCs/>
          <w:szCs w:val="24"/>
          <w:lang w:eastAsia="tr-TR"/>
        </w:rPr>
        <w:t>haftalık</w:t>
      </w:r>
      <w:r w:rsidR="00161EE4">
        <w:rPr>
          <w:rFonts w:eastAsia="Times New Roman" w:cs="Times New Roman"/>
          <w:bCs/>
          <w:szCs w:val="24"/>
          <w:lang w:eastAsia="tr-TR"/>
        </w:rPr>
        <w:t xml:space="preserve"> </w:t>
      </w:r>
      <w:r w:rsidRPr="009F152B">
        <w:rPr>
          <w:rFonts w:eastAsia="Times New Roman" w:cs="Times New Roman"/>
          <w:bCs/>
          <w:szCs w:val="24"/>
          <w:lang w:eastAsia="tr-TR"/>
        </w:rPr>
        <w:t>6-7</w:t>
      </w:r>
      <w:r w:rsidR="00161EE4">
        <w:rPr>
          <w:rFonts w:eastAsia="Times New Roman" w:cs="Times New Roman"/>
          <w:bCs/>
          <w:szCs w:val="24"/>
          <w:lang w:eastAsia="tr-TR"/>
        </w:rPr>
        <w:t xml:space="preserve"> </w:t>
      </w:r>
      <w:r w:rsidRPr="009F152B">
        <w:rPr>
          <w:rFonts w:eastAsia="Times New Roman" w:cs="Times New Roman"/>
          <w:bCs/>
          <w:szCs w:val="24"/>
          <w:lang w:eastAsia="tr-TR"/>
        </w:rPr>
        <w:t>gün</w:t>
      </w:r>
      <w:r w:rsidR="00161EE4">
        <w:rPr>
          <w:rFonts w:eastAsia="Times New Roman" w:cs="Times New Roman"/>
          <w:bCs/>
          <w:szCs w:val="24"/>
          <w:lang w:eastAsia="tr-TR"/>
        </w:rPr>
        <w:t xml:space="preserve"> </w:t>
      </w:r>
      <w:r w:rsidRPr="009F152B">
        <w:rPr>
          <w:rFonts w:eastAsia="Times New Roman" w:cs="Times New Roman"/>
          <w:bCs/>
          <w:szCs w:val="24"/>
          <w:lang w:eastAsia="tr-TR"/>
        </w:rPr>
        <w:t>spor</w:t>
      </w:r>
      <w:r w:rsidR="00161EE4">
        <w:rPr>
          <w:rFonts w:eastAsia="Times New Roman" w:cs="Times New Roman"/>
          <w:bCs/>
          <w:szCs w:val="24"/>
          <w:lang w:eastAsia="tr-TR"/>
        </w:rPr>
        <w:t xml:space="preserve"> </w:t>
      </w:r>
      <w:r w:rsidRPr="009F152B">
        <w:rPr>
          <w:rFonts w:eastAsia="Times New Roman" w:cs="Times New Roman"/>
          <w:bCs/>
          <w:szCs w:val="24"/>
          <w:lang w:eastAsia="tr-TR"/>
        </w:rPr>
        <w:t>yapan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katılımcıların</w:t>
      </w:r>
      <w:r w:rsidR="00161EE4">
        <w:rPr>
          <w:rFonts w:eastAsia="Times New Roman" w:cs="Times New Roman"/>
          <w:bCs/>
          <w:szCs w:val="24"/>
          <w:lang w:eastAsia="tr-TR"/>
        </w:rPr>
        <w:t xml:space="preserve"> </w:t>
      </w:r>
      <w:r w:rsidRPr="009F152B">
        <w:rPr>
          <w:rFonts w:eastAsia="Times New Roman" w:cs="Times New Roman"/>
          <w:bCs/>
          <w:szCs w:val="24"/>
          <w:lang w:eastAsia="tr-TR"/>
        </w:rPr>
        <w:t>puanlarının</w:t>
      </w:r>
      <w:r w:rsidR="00161EE4">
        <w:rPr>
          <w:rFonts w:eastAsia="Times New Roman" w:cs="Times New Roman"/>
          <w:bCs/>
          <w:szCs w:val="24"/>
          <w:lang w:eastAsia="tr-TR"/>
        </w:rPr>
        <w:t xml:space="preserve"> </w:t>
      </w:r>
      <w:r w:rsidRPr="009F152B">
        <w:rPr>
          <w:rFonts w:eastAsia="Times New Roman" w:cs="Times New Roman"/>
          <w:bCs/>
          <w:szCs w:val="24"/>
          <w:lang w:eastAsia="tr-TR"/>
        </w:rPr>
        <w:t>haftalık</w:t>
      </w:r>
      <w:r w:rsidR="00161EE4">
        <w:rPr>
          <w:rFonts w:eastAsia="Times New Roman" w:cs="Times New Roman"/>
          <w:bCs/>
          <w:szCs w:val="24"/>
          <w:lang w:eastAsia="tr-TR"/>
        </w:rPr>
        <w:t xml:space="preserve"> </w:t>
      </w:r>
      <w:r w:rsidRPr="009F152B">
        <w:rPr>
          <w:rFonts w:eastAsia="Times New Roman" w:cs="Times New Roman"/>
          <w:bCs/>
          <w:szCs w:val="24"/>
          <w:lang w:eastAsia="tr-TR"/>
        </w:rPr>
        <w:t>4-5</w:t>
      </w:r>
      <w:r w:rsidR="00161EE4">
        <w:rPr>
          <w:rFonts w:eastAsia="Times New Roman" w:cs="Times New Roman"/>
          <w:bCs/>
          <w:szCs w:val="24"/>
          <w:lang w:eastAsia="tr-TR"/>
        </w:rPr>
        <w:t xml:space="preserve"> </w:t>
      </w:r>
      <w:r w:rsidRPr="009F152B">
        <w:rPr>
          <w:rFonts w:eastAsia="Times New Roman" w:cs="Times New Roman"/>
          <w:bCs/>
          <w:szCs w:val="24"/>
          <w:lang w:eastAsia="tr-TR"/>
        </w:rPr>
        <w:t>ve</w:t>
      </w:r>
      <w:r w:rsidR="00161EE4">
        <w:rPr>
          <w:rFonts w:eastAsia="Times New Roman" w:cs="Times New Roman"/>
          <w:bCs/>
          <w:szCs w:val="24"/>
          <w:lang w:eastAsia="tr-TR"/>
        </w:rPr>
        <w:t xml:space="preserve"> </w:t>
      </w:r>
      <w:r w:rsidRPr="009F152B">
        <w:rPr>
          <w:rFonts w:eastAsia="Times New Roman" w:cs="Times New Roman"/>
          <w:bCs/>
          <w:szCs w:val="24"/>
          <w:lang w:eastAsia="tr-TR"/>
        </w:rPr>
        <w:t>3</w:t>
      </w:r>
      <w:r w:rsidR="00161EE4">
        <w:rPr>
          <w:rFonts w:eastAsia="Times New Roman" w:cs="Times New Roman"/>
          <w:bCs/>
          <w:szCs w:val="24"/>
          <w:lang w:eastAsia="tr-TR"/>
        </w:rPr>
        <w:t xml:space="preserve"> </w:t>
      </w:r>
      <w:r w:rsidRPr="009F152B">
        <w:rPr>
          <w:rFonts w:eastAsia="Times New Roman" w:cs="Times New Roman"/>
          <w:bCs/>
          <w:szCs w:val="24"/>
          <w:lang w:eastAsia="tr-TR"/>
        </w:rPr>
        <w:t>gün</w:t>
      </w:r>
      <w:r w:rsidR="00161EE4">
        <w:rPr>
          <w:rFonts w:eastAsia="Times New Roman" w:cs="Times New Roman"/>
          <w:bCs/>
          <w:szCs w:val="24"/>
          <w:lang w:eastAsia="tr-TR"/>
        </w:rPr>
        <w:t xml:space="preserve"> </w:t>
      </w:r>
      <w:r w:rsidRPr="009F152B">
        <w:rPr>
          <w:rFonts w:eastAsia="Times New Roman" w:cs="Times New Roman"/>
          <w:bCs/>
          <w:szCs w:val="24"/>
          <w:lang w:eastAsia="tr-TR"/>
        </w:rPr>
        <w:t>ve</w:t>
      </w:r>
      <w:r w:rsidR="00161EE4">
        <w:rPr>
          <w:rFonts w:eastAsia="Times New Roman" w:cs="Times New Roman"/>
          <w:bCs/>
          <w:szCs w:val="24"/>
          <w:lang w:eastAsia="tr-TR"/>
        </w:rPr>
        <w:t xml:space="preserve"> </w:t>
      </w:r>
      <w:r w:rsidRPr="009F152B">
        <w:rPr>
          <w:rFonts w:eastAsia="Times New Roman" w:cs="Times New Roman"/>
          <w:bCs/>
          <w:szCs w:val="24"/>
          <w:lang w:eastAsia="tr-TR"/>
        </w:rPr>
        <w:t>altı</w:t>
      </w:r>
      <w:r w:rsidR="00161EE4">
        <w:rPr>
          <w:rFonts w:eastAsia="Times New Roman" w:cs="Times New Roman"/>
          <w:bCs/>
          <w:szCs w:val="24"/>
          <w:lang w:eastAsia="tr-TR"/>
        </w:rPr>
        <w:t xml:space="preserve"> </w:t>
      </w:r>
      <w:r w:rsidRPr="009F152B">
        <w:rPr>
          <w:rFonts w:eastAsia="Times New Roman" w:cs="Times New Roman"/>
          <w:bCs/>
          <w:szCs w:val="24"/>
          <w:lang w:eastAsia="tr-TR"/>
        </w:rPr>
        <w:t>spor</w:t>
      </w:r>
      <w:r w:rsidR="00161EE4">
        <w:rPr>
          <w:rFonts w:eastAsia="Times New Roman" w:cs="Times New Roman"/>
          <w:bCs/>
          <w:szCs w:val="24"/>
          <w:lang w:eastAsia="tr-TR"/>
        </w:rPr>
        <w:t xml:space="preserve"> </w:t>
      </w:r>
      <w:r w:rsidRPr="009F152B">
        <w:rPr>
          <w:rFonts w:eastAsia="Times New Roman" w:cs="Times New Roman"/>
          <w:bCs/>
          <w:szCs w:val="24"/>
          <w:lang w:eastAsia="tr-TR"/>
        </w:rPr>
        <w:t>yapan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katılımcılardan</w:t>
      </w:r>
      <w:r w:rsidR="00161EE4">
        <w:rPr>
          <w:rFonts w:eastAsia="Times New Roman" w:cs="Times New Roman"/>
          <w:bCs/>
          <w:szCs w:val="24"/>
          <w:lang w:eastAsia="tr-TR"/>
        </w:rPr>
        <w:t xml:space="preserve"> </w:t>
      </w:r>
      <w:r w:rsidRPr="009F152B">
        <w:rPr>
          <w:rFonts w:eastAsia="Times New Roman" w:cs="Times New Roman"/>
          <w:bCs/>
          <w:szCs w:val="24"/>
          <w:lang w:eastAsia="tr-TR"/>
        </w:rPr>
        <w:t>yüksek</w:t>
      </w:r>
      <w:r w:rsidR="00161EE4">
        <w:rPr>
          <w:rFonts w:eastAsia="Times New Roman" w:cs="Times New Roman"/>
          <w:bCs/>
          <w:szCs w:val="24"/>
          <w:lang w:eastAsia="tr-TR"/>
        </w:rPr>
        <w:t xml:space="preserve"> </w:t>
      </w:r>
      <w:r w:rsidRPr="009F152B">
        <w:rPr>
          <w:rFonts w:eastAsia="Times New Roman" w:cs="Times New Roman"/>
          <w:bCs/>
          <w:szCs w:val="24"/>
          <w:lang w:eastAsia="tr-TR"/>
        </w:rPr>
        <w:t>olduğu;</w:t>
      </w:r>
      <w:r w:rsidR="00161EE4">
        <w:rPr>
          <w:rFonts w:eastAsia="Calibri" w:cs="Times New Roman"/>
          <w:szCs w:val="24"/>
        </w:rPr>
        <w:t xml:space="preserve"> </w:t>
      </w:r>
      <w:r w:rsidRPr="009F152B">
        <w:rPr>
          <w:rFonts w:eastAsia="Calibri" w:cs="Times New Roman"/>
          <w:szCs w:val="24"/>
        </w:rPr>
        <w:t>Baskı</w:t>
      </w:r>
      <w:r w:rsidR="00161EE4">
        <w:rPr>
          <w:rFonts w:eastAsia="Calibri" w:cs="Times New Roman"/>
          <w:szCs w:val="24"/>
        </w:rPr>
        <w:t xml:space="preserve"> </w:t>
      </w:r>
      <w:r w:rsidRPr="009F152B">
        <w:rPr>
          <w:rFonts w:eastAsia="Calibri" w:cs="Times New Roman"/>
          <w:szCs w:val="24"/>
        </w:rPr>
        <w:t>altında</w:t>
      </w:r>
      <w:r w:rsidR="00161EE4">
        <w:rPr>
          <w:rFonts w:eastAsia="Calibri" w:cs="Times New Roman"/>
          <w:szCs w:val="24"/>
        </w:rPr>
        <w:t xml:space="preserve"> </w:t>
      </w:r>
      <w:r w:rsidRPr="009F152B">
        <w:rPr>
          <w:rFonts w:eastAsia="Calibri" w:cs="Times New Roman"/>
          <w:szCs w:val="24"/>
        </w:rPr>
        <w:t>yüksek</w:t>
      </w:r>
      <w:r w:rsidR="00161EE4">
        <w:rPr>
          <w:rFonts w:eastAsia="Calibri" w:cs="Times New Roman"/>
          <w:szCs w:val="24"/>
        </w:rPr>
        <w:t xml:space="preserve"> </w:t>
      </w:r>
      <w:r w:rsidRPr="009F152B">
        <w:rPr>
          <w:rFonts w:eastAsia="Calibri" w:cs="Times New Roman"/>
          <w:szCs w:val="24"/>
        </w:rPr>
        <w:t>performans</w:t>
      </w:r>
      <w:r w:rsidR="00161EE4">
        <w:rPr>
          <w:rFonts w:eastAsia="Times New Roman" w:cs="Times New Roman"/>
          <w:bCs/>
          <w:szCs w:val="24"/>
          <w:lang w:eastAsia="tr-TR"/>
        </w:rPr>
        <w:t xml:space="preserve"> </w:t>
      </w:r>
      <w:r w:rsidRPr="009F152B">
        <w:rPr>
          <w:rFonts w:eastAsia="Times New Roman" w:cs="Times New Roman"/>
          <w:bCs/>
          <w:szCs w:val="24"/>
          <w:lang w:eastAsia="tr-TR"/>
        </w:rPr>
        <w:t>alt</w:t>
      </w:r>
      <w:r w:rsidR="00161EE4">
        <w:rPr>
          <w:rFonts w:eastAsia="Times New Roman" w:cs="Times New Roman"/>
          <w:bCs/>
          <w:szCs w:val="24"/>
          <w:lang w:eastAsia="tr-TR"/>
        </w:rPr>
        <w:t xml:space="preserve"> </w:t>
      </w:r>
      <w:r w:rsidRPr="009F152B">
        <w:rPr>
          <w:rFonts w:eastAsia="Times New Roman" w:cs="Times New Roman"/>
          <w:bCs/>
          <w:szCs w:val="24"/>
          <w:lang w:eastAsia="tr-TR"/>
        </w:rPr>
        <w:t>boyutunda</w:t>
      </w:r>
      <w:r w:rsidR="00161EE4">
        <w:rPr>
          <w:rFonts w:eastAsia="Times New Roman" w:cs="Times New Roman"/>
          <w:bCs/>
          <w:szCs w:val="24"/>
          <w:lang w:eastAsia="tr-TR"/>
        </w:rPr>
        <w:t xml:space="preserve"> </w:t>
      </w:r>
      <w:r w:rsidRPr="009F152B">
        <w:rPr>
          <w:rFonts w:eastAsia="Times New Roman" w:cs="Times New Roman"/>
          <w:bCs/>
          <w:szCs w:val="24"/>
          <w:lang w:eastAsia="tr-TR"/>
        </w:rPr>
        <w:t>haftalık</w:t>
      </w:r>
      <w:r w:rsidR="00161EE4">
        <w:rPr>
          <w:rFonts w:eastAsia="Times New Roman" w:cs="Times New Roman"/>
          <w:bCs/>
          <w:szCs w:val="24"/>
          <w:lang w:eastAsia="tr-TR"/>
        </w:rPr>
        <w:t xml:space="preserve"> </w:t>
      </w:r>
      <w:r w:rsidRPr="009F152B">
        <w:rPr>
          <w:rFonts w:eastAsia="Times New Roman" w:cs="Times New Roman"/>
          <w:bCs/>
          <w:szCs w:val="24"/>
          <w:lang w:eastAsia="tr-TR"/>
        </w:rPr>
        <w:t>4-5</w:t>
      </w:r>
      <w:r w:rsidR="00161EE4">
        <w:rPr>
          <w:rFonts w:eastAsia="Times New Roman" w:cs="Times New Roman"/>
          <w:bCs/>
          <w:szCs w:val="24"/>
          <w:lang w:eastAsia="tr-TR"/>
        </w:rPr>
        <w:t xml:space="preserve"> </w:t>
      </w:r>
      <w:r w:rsidRPr="009F152B">
        <w:rPr>
          <w:rFonts w:eastAsia="Times New Roman" w:cs="Times New Roman"/>
          <w:bCs/>
          <w:szCs w:val="24"/>
          <w:lang w:eastAsia="tr-TR"/>
        </w:rPr>
        <w:t>ve</w:t>
      </w:r>
      <w:r w:rsidR="00161EE4">
        <w:rPr>
          <w:rFonts w:eastAsia="Times New Roman" w:cs="Times New Roman"/>
          <w:bCs/>
          <w:szCs w:val="24"/>
          <w:lang w:eastAsia="tr-TR"/>
        </w:rPr>
        <w:t xml:space="preserve"> </w:t>
      </w:r>
      <w:r w:rsidRPr="009F152B">
        <w:rPr>
          <w:rFonts w:eastAsia="Times New Roman" w:cs="Times New Roman"/>
          <w:bCs/>
          <w:szCs w:val="24"/>
          <w:lang w:eastAsia="tr-TR"/>
        </w:rPr>
        <w:t>6-7</w:t>
      </w:r>
      <w:r w:rsidR="00161EE4">
        <w:rPr>
          <w:rFonts w:eastAsia="Times New Roman" w:cs="Times New Roman"/>
          <w:bCs/>
          <w:szCs w:val="24"/>
          <w:lang w:eastAsia="tr-TR"/>
        </w:rPr>
        <w:t xml:space="preserve"> </w:t>
      </w:r>
      <w:r w:rsidRPr="009F152B">
        <w:rPr>
          <w:rFonts w:eastAsia="Times New Roman" w:cs="Times New Roman"/>
          <w:bCs/>
          <w:szCs w:val="24"/>
          <w:lang w:eastAsia="tr-TR"/>
        </w:rPr>
        <w:t>gün</w:t>
      </w:r>
      <w:r w:rsidR="00161EE4">
        <w:rPr>
          <w:rFonts w:eastAsia="Times New Roman" w:cs="Times New Roman"/>
          <w:bCs/>
          <w:szCs w:val="24"/>
          <w:lang w:eastAsia="tr-TR"/>
        </w:rPr>
        <w:t xml:space="preserve"> </w:t>
      </w:r>
      <w:r w:rsidRPr="009F152B">
        <w:rPr>
          <w:rFonts w:eastAsia="Times New Roman" w:cs="Times New Roman"/>
          <w:bCs/>
          <w:szCs w:val="24"/>
          <w:lang w:eastAsia="tr-TR"/>
        </w:rPr>
        <w:t>spor</w:t>
      </w:r>
      <w:r w:rsidR="00161EE4">
        <w:rPr>
          <w:rFonts w:eastAsia="Times New Roman" w:cs="Times New Roman"/>
          <w:bCs/>
          <w:szCs w:val="24"/>
          <w:lang w:eastAsia="tr-TR"/>
        </w:rPr>
        <w:t xml:space="preserve"> </w:t>
      </w:r>
      <w:r w:rsidRPr="009F152B">
        <w:rPr>
          <w:rFonts w:eastAsia="Times New Roman" w:cs="Times New Roman"/>
          <w:bCs/>
          <w:szCs w:val="24"/>
          <w:lang w:eastAsia="tr-TR"/>
        </w:rPr>
        <w:t>yapan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katılımcıların</w:t>
      </w:r>
      <w:r w:rsidR="00161EE4">
        <w:rPr>
          <w:rFonts w:eastAsia="Times New Roman" w:cs="Times New Roman"/>
          <w:bCs/>
          <w:szCs w:val="24"/>
          <w:lang w:eastAsia="tr-TR"/>
        </w:rPr>
        <w:t xml:space="preserve"> </w:t>
      </w:r>
      <w:r w:rsidRPr="009F152B">
        <w:rPr>
          <w:rFonts w:eastAsia="Times New Roman" w:cs="Times New Roman"/>
          <w:bCs/>
          <w:szCs w:val="24"/>
          <w:lang w:eastAsia="tr-TR"/>
        </w:rPr>
        <w:t>puanlarının</w:t>
      </w:r>
      <w:r w:rsidR="00161EE4">
        <w:rPr>
          <w:rFonts w:eastAsia="Times New Roman" w:cs="Times New Roman"/>
          <w:bCs/>
          <w:szCs w:val="24"/>
          <w:lang w:eastAsia="tr-TR"/>
        </w:rPr>
        <w:t xml:space="preserve"> </w:t>
      </w:r>
      <w:r w:rsidRPr="009F152B">
        <w:rPr>
          <w:rFonts w:eastAsia="Times New Roman" w:cs="Times New Roman"/>
          <w:bCs/>
          <w:szCs w:val="24"/>
          <w:lang w:eastAsia="tr-TR"/>
        </w:rPr>
        <w:t>haftalık</w:t>
      </w:r>
      <w:r w:rsidR="00161EE4">
        <w:rPr>
          <w:rFonts w:eastAsia="Times New Roman" w:cs="Times New Roman"/>
          <w:bCs/>
          <w:szCs w:val="24"/>
          <w:lang w:eastAsia="tr-TR"/>
        </w:rPr>
        <w:t xml:space="preserve"> </w:t>
      </w:r>
      <w:r w:rsidRPr="009F152B">
        <w:rPr>
          <w:rFonts w:eastAsia="Times New Roman" w:cs="Times New Roman"/>
          <w:bCs/>
          <w:szCs w:val="24"/>
          <w:lang w:eastAsia="tr-TR"/>
        </w:rPr>
        <w:t>3</w:t>
      </w:r>
      <w:r w:rsidR="00161EE4">
        <w:rPr>
          <w:rFonts w:eastAsia="Times New Roman" w:cs="Times New Roman"/>
          <w:bCs/>
          <w:szCs w:val="24"/>
          <w:lang w:eastAsia="tr-TR"/>
        </w:rPr>
        <w:t xml:space="preserve"> </w:t>
      </w:r>
      <w:r w:rsidRPr="009F152B">
        <w:rPr>
          <w:rFonts w:eastAsia="Times New Roman" w:cs="Times New Roman"/>
          <w:bCs/>
          <w:szCs w:val="24"/>
          <w:lang w:eastAsia="tr-TR"/>
        </w:rPr>
        <w:t>gün</w:t>
      </w:r>
      <w:r w:rsidR="00161EE4">
        <w:rPr>
          <w:rFonts w:eastAsia="Times New Roman" w:cs="Times New Roman"/>
          <w:bCs/>
          <w:szCs w:val="24"/>
          <w:lang w:eastAsia="tr-TR"/>
        </w:rPr>
        <w:t xml:space="preserve"> </w:t>
      </w:r>
      <w:r w:rsidRPr="009F152B">
        <w:rPr>
          <w:rFonts w:eastAsia="Times New Roman" w:cs="Times New Roman"/>
          <w:bCs/>
          <w:szCs w:val="24"/>
          <w:lang w:eastAsia="tr-TR"/>
        </w:rPr>
        <w:t>ve</w:t>
      </w:r>
      <w:r w:rsidR="00161EE4">
        <w:rPr>
          <w:rFonts w:eastAsia="Times New Roman" w:cs="Times New Roman"/>
          <w:bCs/>
          <w:szCs w:val="24"/>
          <w:lang w:eastAsia="tr-TR"/>
        </w:rPr>
        <w:t xml:space="preserve"> </w:t>
      </w:r>
      <w:r w:rsidRPr="009F152B">
        <w:rPr>
          <w:rFonts w:eastAsia="Times New Roman" w:cs="Times New Roman"/>
          <w:bCs/>
          <w:szCs w:val="24"/>
          <w:lang w:eastAsia="tr-TR"/>
        </w:rPr>
        <w:t>altı</w:t>
      </w:r>
      <w:r w:rsidR="00161EE4">
        <w:rPr>
          <w:rFonts w:eastAsia="Times New Roman" w:cs="Times New Roman"/>
          <w:bCs/>
          <w:szCs w:val="24"/>
          <w:lang w:eastAsia="tr-TR"/>
        </w:rPr>
        <w:t xml:space="preserve"> </w:t>
      </w:r>
      <w:r w:rsidRPr="009F152B">
        <w:rPr>
          <w:rFonts w:eastAsia="Times New Roman" w:cs="Times New Roman"/>
          <w:bCs/>
          <w:szCs w:val="24"/>
          <w:lang w:eastAsia="tr-TR"/>
        </w:rPr>
        <w:t>spor</w:t>
      </w:r>
      <w:r w:rsidR="00161EE4">
        <w:rPr>
          <w:rFonts w:eastAsia="Times New Roman" w:cs="Times New Roman"/>
          <w:bCs/>
          <w:szCs w:val="24"/>
          <w:lang w:eastAsia="tr-TR"/>
        </w:rPr>
        <w:t xml:space="preserve"> </w:t>
      </w:r>
      <w:r w:rsidRPr="009F152B">
        <w:rPr>
          <w:rFonts w:eastAsia="Times New Roman" w:cs="Times New Roman"/>
          <w:bCs/>
          <w:szCs w:val="24"/>
          <w:lang w:eastAsia="tr-TR"/>
        </w:rPr>
        <w:t>yapan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katılımcılardan</w:t>
      </w:r>
      <w:r w:rsidR="00161EE4">
        <w:rPr>
          <w:rFonts w:eastAsia="Times New Roman" w:cs="Times New Roman"/>
          <w:bCs/>
          <w:szCs w:val="24"/>
          <w:lang w:eastAsia="tr-TR"/>
        </w:rPr>
        <w:t xml:space="preserve"> </w:t>
      </w:r>
      <w:r w:rsidRPr="009F152B">
        <w:rPr>
          <w:rFonts w:eastAsia="Times New Roman" w:cs="Times New Roman"/>
          <w:bCs/>
          <w:szCs w:val="24"/>
          <w:lang w:eastAsia="tr-TR"/>
        </w:rPr>
        <w:t>yüksek</w:t>
      </w:r>
      <w:r w:rsidR="00161EE4">
        <w:rPr>
          <w:rFonts w:eastAsia="Times New Roman" w:cs="Times New Roman"/>
          <w:bCs/>
          <w:szCs w:val="24"/>
          <w:lang w:eastAsia="tr-TR"/>
        </w:rPr>
        <w:t xml:space="preserve"> </w:t>
      </w:r>
      <w:r w:rsidRPr="009F152B">
        <w:rPr>
          <w:rFonts w:eastAsia="Times New Roman" w:cs="Times New Roman"/>
          <w:bCs/>
          <w:szCs w:val="24"/>
          <w:lang w:eastAsia="tr-TR"/>
        </w:rPr>
        <w:t>olduğu</w:t>
      </w:r>
      <w:r w:rsidR="00161EE4">
        <w:rPr>
          <w:rFonts w:eastAsia="Times New Roman" w:cs="Times New Roman"/>
          <w:bCs/>
          <w:szCs w:val="24"/>
          <w:lang w:eastAsia="tr-TR"/>
        </w:rPr>
        <w:t xml:space="preserve"> </w:t>
      </w:r>
      <w:r w:rsidRPr="009F152B">
        <w:rPr>
          <w:rFonts w:eastAsia="Times New Roman" w:cs="Times New Roman"/>
          <w:bCs/>
          <w:szCs w:val="24"/>
          <w:lang w:eastAsia="tr-TR"/>
        </w:rPr>
        <w:t>ve</w:t>
      </w:r>
      <w:r w:rsidR="00161EE4">
        <w:rPr>
          <w:rFonts w:eastAsia="Times New Roman" w:cs="Times New Roman"/>
          <w:bCs/>
          <w:szCs w:val="24"/>
          <w:lang w:eastAsia="tr-TR"/>
        </w:rPr>
        <w:t xml:space="preserve"> </w:t>
      </w:r>
      <w:r w:rsidRPr="009F152B">
        <w:rPr>
          <w:rFonts w:eastAsia="Times New Roman" w:cs="Times New Roman"/>
          <w:bCs/>
          <w:szCs w:val="24"/>
          <w:lang w:eastAsia="tr-TR"/>
        </w:rPr>
        <w:t>haftalık</w:t>
      </w:r>
      <w:r w:rsidR="00161EE4">
        <w:rPr>
          <w:rFonts w:eastAsia="Times New Roman" w:cs="Times New Roman"/>
          <w:bCs/>
          <w:szCs w:val="24"/>
          <w:lang w:eastAsia="tr-TR"/>
        </w:rPr>
        <w:t xml:space="preserve"> </w:t>
      </w:r>
      <w:r w:rsidRPr="009F152B">
        <w:rPr>
          <w:rFonts w:eastAsia="Times New Roman" w:cs="Times New Roman"/>
          <w:bCs/>
          <w:szCs w:val="24"/>
          <w:lang w:eastAsia="tr-TR"/>
        </w:rPr>
        <w:t>4-5</w:t>
      </w:r>
      <w:r w:rsidR="00161EE4">
        <w:rPr>
          <w:rFonts w:eastAsia="Times New Roman" w:cs="Times New Roman"/>
          <w:bCs/>
          <w:szCs w:val="24"/>
          <w:lang w:eastAsia="tr-TR"/>
        </w:rPr>
        <w:t xml:space="preserve"> </w:t>
      </w:r>
      <w:r w:rsidRPr="009F152B">
        <w:rPr>
          <w:rFonts w:eastAsia="Times New Roman" w:cs="Times New Roman"/>
          <w:bCs/>
          <w:szCs w:val="24"/>
          <w:lang w:eastAsia="tr-TR"/>
        </w:rPr>
        <w:t>gün</w:t>
      </w:r>
      <w:r w:rsidR="00161EE4">
        <w:rPr>
          <w:rFonts w:eastAsia="Times New Roman" w:cs="Times New Roman"/>
          <w:bCs/>
          <w:szCs w:val="24"/>
          <w:lang w:eastAsia="tr-TR"/>
        </w:rPr>
        <w:t xml:space="preserve"> </w:t>
      </w:r>
      <w:r w:rsidRPr="009F152B">
        <w:rPr>
          <w:rFonts w:eastAsia="Times New Roman" w:cs="Times New Roman"/>
          <w:bCs/>
          <w:szCs w:val="24"/>
          <w:lang w:eastAsia="tr-TR"/>
        </w:rPr>
        <w:t>spor</w:t>
      </w:r>
      <w:r w:rsidR="00161EE4">
        <w:rPr>
          <w:rFonts w:eastAsia="Times New Roman" w:cs="Times New Roman"/>
          <w:bCs/>
          <w:szCs w:val="24"/>
          <w:lang w:eastAsia="tr-TR"/>
        </w:rPr>
        <w:t xml:space="preserve"> </w:t>
      </w:r>
      <w:r w:rsidRPr="009F152B">
        <w:rPr>
          <w:rFonts w:eastAsia="Times New Roman" w:cs="Times New Roman"/>
          <w:bCs/>
          <w:szCs w:val="24"/>
          <w:lang w:eastAsia="tr-TR"/>
        </w:rPr>
        <w:t>yapan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katılımcıların</w:t>
      </w:r>
      <w:r w:rsidR="00161EE4">
        <w:rPr>
          <w:rFonts w:eastAsia="Times New Roman" w:cs="Times New Roman"/>
          <w:bCs/>
          <w:szCs w:val="24"/>
          <w:lang w:eastAsia="tr-TR"/>
        </w:rPr>
        <w:t xml:space="preserve"> </w:t>
      </w:r>
      <w:r w:rsidRPr="009F152B">
        <w:rPr>
          <w:rFonts w:eastAsia="Times New Roman" w:cs="Times New Roman"/>
          <w:bCs/>
          <w:szCs w:val="24"/>
          <w:lang w:eastAsia="tr-TR"/>
        </w:rPr>
        <w:t>puanlarının</w:t>
      </w:r>
      <w:r w:rsidR="00161EE4">
        <w:rPr>
          <w:rFonts w:eastAsia="Times New Roman" w:cs="Times New Roman"/>
          <w:bCs/>
          <w:szCs w:val="24"/>
          <w:lang w:eastAsia="tr-TR"/>
        </w:rPr>
        <w:t xml:space="preserve"> </w:t>
      </w:r>
      <w:r w:rsidRPr="009F152B">
        <w:rPr>
          <w:rFonts w:eastAsia="Times New Roman" w:cs="Times New Roman"/>
          <w:bCs/>
          <w:szCs w:val="24"/>
          <w:lang w:eastAsia="tr-TR"/>
        </w:rPr>
        <w:t>haftalık</w:t>
      </w:r>
      <w:r w:rsidR="00161EE4">
        <w:rPr>
          <w:rFonts w:eastAsia="Times New Roman" w:cs="Times New Roman"/>
          <w:bCs/>
          <w:szCs w:val="24"/>
          <w:lang w:eastAsia="tr-TR"/>
        </w:rPr>
        <w:t xml:space="preserve"> </w:t>
      </w:r>
      <w:r w:rsidRPr="009F152B">
        <w:rPr>
          <w:rFonts w:eastAsia="Times New Roman" w:cs="Times New Roman"/>
          <w:bCs/>
          <w:szCs w:val="24"/>
          <w:lang w:eastAsia="tr-TR"/>
        </w:rPr>
        <w:t>6-7</w:t>
      </w:r>
      <w:r w:rsidR="00161EE4">
        <w:rPr>
          <w:rFonts w:eastAsia="Times New Roman" w:cs="Times New Roman"/>
          <w:bCs/>
          <w:szCs w:val="24"/>
          <w:lang w:eastAsia="tr-TR"/>
        </w:rPr>
        <w:t xml:space="preserve"> </w:t>
      </w:r>
      <w:r w:rsidRPr="009F152B">
        <w:rPr>
          <w:rFonts w:eastAsia="Times New Roman" w:cs="Times New Roman"/>
          <w:bCs/>
          <w:szCs w:val="24"/>
          <w:lang w:eastAsia="tr-TR"/>
        </w:rPr>
        <w:t>gün</w:t>
      </w:r>
      <w:r w:rsidR="00161EE4">
        <w:rPr>
          <w:rFonts w:eastAsia="Times New Roman" w:cs="Times New Roman"/>
          <w:bCs/>
          <w:szCs w:val="24"/>
          <w:lang w:eastAsia="tr-TR"/>
        </w:rPr>
        <w:t xml:space="preserve"> </w:t>
      </w:r>
      <w:r w:rsidRPr="009F152B">
        <w:rPr>
          <w:rFonts w:eastAsia="Times New Roman" w:cs="Times New Roman"/>
          <w:bCs/>
          <w:szCs w:val="24"/>
          <w:lang w:eastAsia="tr-TR"/>
        </w:rPr>
        <w:t>spor</w:t>
      </w:r>
      <w:r w:rsidR="00161EE4">
        <w:rPr>
          <w:rFonts w:eastAsia="Times New Roman" w:cs="Times New Roman"/>
          <w:bCs/>
          <w:szCs w:val="24"/>
          <w:lang w:eastAsia="tr-TR"/>
        </w:rPr>
        <w:t xml:space="preserve"> </w:t>
      </w:r>
      <w:r w:rsidRPr="009F152B">
        <w:rPr>
          <w:rFonts w:eastAsia="Times New Roman" w:cs="Times New Roman"/>
          <w:bCs/>
          <w:szCs w:val="24"/>
          <w:lang w:eastAsia="tr-TR"/>
        </w:rPr>
        <w:t>yapan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katılımcıların</w:t>
      </w:r>
      <w:r w:rsidR="00161EE4">
        <w:rPr>
          <w:rFonts w:eastAsia="Times New Roman" w:cs="Times New Roman"/>
          <w:bCs/>
          <w:szCs w:val="24"/>
          <w:lang w:eastAsia="tr-TR"/>
        </w:rPr>
        <w:t xml:space="preserve"> </w:t>
      </w:r>
      <w:r w:rsidRPr="009F152B">
        <w:rPr>
          <w:rFonts w:eastAsia="Times New Roman" w:cs="Times New Roman"/>
          <w:bCs/>
          <w:szCs w:val="24"/>
          <w:lang w:eastAsia="tr-TR"/>
        </w:rPr>
        <w:t>puanlarından</w:t>
      </w:r>
      <w:r w:rsidR="00161EE4">
        <w:rPr>
          <w:rFonts w:eastAsia="Times New Roman" w:cs="Times New Roman"/>
          <w:bCs/>
          <w:szCs w:val="24"/>
          <w:lang w:eastAsia="tr-TR"/>
        </w:rPr>
        <w:t xml:space="preserve"> </w:t>
      </w:r>
      <w:r w:rsidRPr="009F152B">
        <w:rPr>
          <w:rFonts w:eastAsia="Times New Roman" w:cs="Times New Roman"/>
          <w:bCs/>
          <w:szCs w:val="24"/>
          <w:lang w:eastAsia="tr-TR"/>
        </w:rPr>
        <w:t>yüksek</w:t>
      </w:r>
      <w:r w:rsidR="00161EE4">
        <w:rPr>
          <w:rFonts w:eastAsia="Times New Roman" w:cs="Times New Roman"/>
          <w:bCs/>
          <w:szCs w:val="24"/>
          <w:lang w:eastAsia="tr-TR"/>
        </w:rPr>
        <w:t xml:space="preserve"> </w:t>
      </w:r>
      <w:r w:rsidRPr="009F152B">
        <w:rPr>
          <w:rFonts w:eastAsia="Times New Roman" w:cs="Times New Roman"/>
          <w:bCs/>
          <w:szCs w:val="24"/>
          <w:lang w:eastAsia="tr-TR"/>
        </w:rPr>
        <w:t>olduğu;</w:t>
      </w:r>
      <w:r w:rsidR="00161EE4">
        <w:rPr>
          <w:rFonts w:eastAsia="Times New Roman" w:cs="Times New Roman"/>
          <w:bCs/>
          <w:szCs w:val="24"/>
          <w:lang w:eastAsia="tr-TR"/>
        </w:rPr>
        <w:t xml:space="preserve"> </w:t>
      </w:r>
      <w:r w:rsidRPr="009F152B">
        <w:rPr>
          <w:rFonts w:eastAsia="Calibri" w:cs="Times New Roman"/>
          <w:szCs w:val="24"/>
        </w:rPr>
        <w:t>Güven</w:t>
      </w:r>
      <w:r w:rsidR="00161EE4">
        <w:rPr>
          <w:rFonts w:eastAsia="Calibri" w:cs="Times New Roman"/>
          <w:szCs w:val="24"/>
        </w:rPr>
        <w:t xml:space="preserve"> </w:t>
      </w:r>
      <w:r w:rsidRPr="009F152B">
        <w:rPr>
          <w:rFonts w:eastAsia="Calibri" w:cs="Times New Roman"/>
          <w:szCs w:val="24"/>
        </w:rPr>
        <w:t>ve</w:t>
      </w:r>
      <w:r w:rsidR="00161EE4">
        <w:rPr>
          <w:rFonts w:eastAsia="Calibri" w:cs="Times New Roman"/>
          <w:szCs w:val="24"/>
        </w:rPr>
        <w:t xml:space="preserve"> </w:t>
      </w:r>
      <w:r w:rsidRPr="009F152B">
        <w:rPr>
          <w:rFonts w:eastAsia="Calibri" w:cs="Times New Roman"/>
          <w:szCs w:val="24"/>
        </w:rPr>
        <w:t>Başarı</w:t>
      </w:r>
      <w:r w:rsidR="00161EE4">
        <w:rPr>
          <w:rFonts w:eastAsia="Calibri" w:cs="Times New Roman"/>
          <w:szCs w:val="24"/>
        </w:rPr>
        <w:t xml:space="preserve"> </w:t>
      </w:r>
      <w:r w:rsidRPr="009F152B">
        <w:rPr>
          <w:rFonts w:eastAsia="Calibri" w:cs="Times New Roman"/>
          <w:szCs w:val="24"/>
        </w:rPr>
        <w:t>güdüsü</w:t>
      </w:r>
      <w:r w:rsidR="00161EE4">
        <w:rPr>
          <w:rFonts w:eastAsia="Calibri" w:cs="Times New Roman"/>
          <w:szCs w:val="24"/>
        </w:rPr>
        <w:t xml:space="preserve"> </w:t>
      </w:r>
      <w:r w:rsidRPr="009F152B">
        <w:rPr>
          <w:rFonts w:eastAsia="Calibri" w:cs="Times New Roman"/>
          <w:szCs w:val="24"/>
        </w:rPr>
        <w:t>alt</w:t>
      </w:r>
      <w:r w:rsidR="00161EE4">
        <w:rPr>
          <w:rFonts w:eastAsia="Calibri" w:cs="Times New Roman"/>
          <w:szCs w:val="24"/>
        </w:rPr>
        <w:t xml:space="preserve"> </w:t>
      </w:r>
      <w:r w:rsidRPr="009F152B">
        <w:rPr>
          <w:rFonts w:eastAsia="Calibri" w:cs="Times New Roman"/>
          <w:szCs w:val="24"/>
        </w:rPr>
        <w:t>boyutunda</w:t>
      </w:r>
      <w:r w:rsidR="00161EE4">
        <w:rPr>
          <w:rFonts w:eastAsia="Times New Roman" w:cs="Times New Roman"/>
          <w:bCs/>
          <w:szCs w:val="24"/>
          <w:lang w:eastAsia="tr-TR"/>
        </w:rPr>
        <w:t xml:space="preserve"> </w:t>
      </w:r>
      <w:r w:rsidRPr="009F152B">
        <w:rPr>
          <w:rFonts w:eastAsia="Times New Roman" w:cs="Times New Roman"/>
          <w:bCs/>
          <w:szCs w:val="24"/>
          <w:lang w:eastAsia="tr-TR"/>
        </w:rPr>
        <w:t>haftalık</w:t>
      </w:r>
      <w:r w:rsidR="00161EE4">
        <w:rPr>
          <w:rFonts w:eastAsia="Times New Roman" w:cs="Times New Roman"/>
          <w:bCs/>
          <w:szCs w:val="24"/>
          <w:lang w:eastAsia="tr-TR"/>
        </w:rPr>
        <w:t xml:space="preserve"> </w:t>
      </w:r>
      <w:r w:rsidRPr="009F152B">
        <w:rPr>
          <w:rFonts w:eastAsia="Times New Roman" w:cs="Times New Roman"/>
          <w:bCs/>
          <w:szCs w:val="24"/>
          <w:lang w:eastAsia="tr-TR"/>
        </w:rPr>
        <w:t>6-7</w:t>
      </w:r>
      <w:r w:rsidR="00161EE4">
        <w:rPr>
          <w:rFonts w:eastAsia="Times New Roman" w:cs="Times New Roman"/>
          <w:bCs/>
          <w:szCs w:val="24"/>
          <w:lang w:eastAsia="tr-TR"/>
        </w:rPr>
        <w:t xml:space="preserve"> </w:t>
      </w:r>
      <w:r w:rsidRPr="009F152B">
        <w:rPr>
          <w:rFonts w:eastAsia="Times New Roman" w:cs="Times New Roman"/>
          <w:bCs/>
          <w:szCs w:val="24"/>
          <w:lang w:eastAsia="tr-TR"/>
        </w:rPr>
        <w:t>gün</w:t>
      </w:r>
      <w:r w:rsidR="00161EE4">
        <w:rPr>
          <w:rFonts w:eastAsia="Times New Roman" w:cs="Times New Roman"/>
          <w:bCs/>
          <w:szCs w:val="24"/>
          <w:lang w:eastAsia="tr-TR"/>
        </w:rPr>
        <w:t xml:space="preserve"> </w:t>
      </w:r>
      <w:r w:rsidRPr="009F152B">
        <w:rPr>
          <w:rFonts w:eastAsia="Times New Roman" w:cs="Times New Roman"/>
          <w:bCs/>
          <w:szCs w:val="24"/>
          <w:lang w:eastAsia="tr-TR"/>
        </w:rPr>
        <w:t>spor</w:t>
      </w:r>
      <w:r w:rsidR="00161EE4">
        <w:rPr>
          <w:rFonts w:eastAsia="Times New Roman" w:cs="Times New Roman"/>
          <w:bCs/>
          <w:szCs w:val="24"/>
          <w:lang w:eastAsia="tr-TR"/>
        </w:rPr>
        <w:t xml:space="preserve"> </w:t>
      </w:r>
      <w:r w:rsidRPr="009F152B">
        <w:rPr>
          <w:rFonts w:eastAsia="Times New Roman" w:cs="Times New Roman"/>
          <w:bCs/>
          <w:szCs w:val="24"/>
          <w:lang w:eastAsia="tr-TR"/>
        </w:rPr>
        <w:t>yapan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katılımcıların</w:t>
      </w:r>
      <w:r w:rsidR="00161EE4">
        <w:rPr>
          <w:rFonts w:eastAsia="Times New Roman" w:cs="Times New Roman"/>
          <w:bCs/>
          <w:szCs w:val="24"/>
          <w:lang w:eastAsia="tr-TR"/>
        </w:rPr>
        <w:t xml:space="preserve"> </w:t>
      </w:r>
      <w:r w:rsidRPr="009F152B">
        <w:rPr>
          <w:rFonts w:eastAsia="Times New Roman" w:cs="Times New Roman"/>
          <w:bCs/>
          <w:szCs w:val="24"/>
          <w:lang w:eastAsia="tr-TR"/>
        </w:rPr>
        <w:t>puanlarının</w:t>
      </w:r>
      <w:r w:rsidR="00161EE4">
        <w:rPr>
          <w:rFonts w:eastAsia="Times New Roman" w:cs="Times New Roman"/>
          <w:bCs/>
          <w:szCs w:val="24"/>
          <w:lang w:eastAsia="tr-TR"/>
        </w:rPr>
        <w:t xml:space="preserve"> </w:t>
      </w:r>
      <w:r w:rsidRPr="009F152B">
        <w:rPr>
          <w:rFonts w:eastAsia="Times New Roman" w:cs="Times New Roman"/>
          <w:bCs/>
          <w:szCs w:val="24"/>
          <w:lang w:eastAsia="tr-TR"/>
        </w:rPr>
        <w:t>haftalık</w:t>
      </w:r>
      <w:r w:rsidR="00161EE4">
        <w:rPr>
          <w:rFonts w:eastAsia="Times New Roman" w:cs="Times New Roman"/>
          <w:bCs/>
          <w:szCs w:val="24"/>
          <w:lang w:eastAsia="tr-TR"/>
        </w:rPr>
        <w:t xml:space="preserve"> </w:t>
      </w:r>
      <w:r w:rsidRPr="009F152B">
        <w:rPr>
          <w:rFonts w:eastAsia="Times New Roman" w:cs="Times New Roman"/>
          <w:bCs/>
          <w:szCs w:val="24"/>
          <w:lang w:eastAsia="tr-TR"/>
        </w:rPr>
        <w:t>4-5</w:t>
      </w:r>
      <w:r w:rsidR="00161EE4">
        <w:rPr>
          <w:rFonts w:eastAsia="Times New Roman" w:cs="Times New Roman"/>
          <w:bCs/>
          <w:szCs w:val="24"/>
          <w:lang w:eastAsia="tr-TR"/>
        </w:rPr>
        <w:t xml:space="preserve"> </w:t>
      </w:r>
      <w:r w:rsidRPr="009F152B">
        <w:rPr>
          <w:rFonts w:eastAsia="Times New Roman" w:cs="Times New Roman"/>
          <w:bCs/>
          <w:szCs w:val="24"/>
          <w:lang w:eastAsia="tr-TR"/>
        </w:rPr>
        <w:t>ve</w:t>
      </w:r>
      <w:r w:rsidR="00161EE4">
        <w:rPr>
          <w:rFonts w:eastAsia="Times New Roman" w:cs="Times New Roman"/>
          <w:bCs/>
          <w:szCs w:val="24"/>
          <w:lang w:eastAsia="tr-TR"/>
        </w:rPr>
        <w:t xml:space="preserve"> </w:t>
      </w:r>
      <w:r w:rsidRPr="009F152B">
        <w:rPr>
          <w:rFonts w:eastAsia="Times New Roman" w:cs="Times New Roman"/>
          <w:bCs/>
          <w:szCs w:val="24"/>
          <w:lang w:eastAsia="tr-TR"/>
        </w:rPr>
        <w:t>3</w:t>
      </w:r>
      <w:r w:rsidR="00161EE4">
        <w:rPr>
          <w:rFonts w:eastAsia="Times New Roman" w:cs="Times New Roman"/>
          <w:bCs/>
          <w:szCs w:val="24"/>
          <w:lang w:eastAsia="tr-TR"/>
        </w:rPr>
        <w:t xml:space="preserve"> </w:t>
      </w:r>
      <w:r w:rsidRPr="009F152B">
        <w:rPr>
          <w:rFonts w:eastAsia="Times New Roman" w:cs="Times New Roman"/>
          <w:bCs/>
          <w:szCs w:val="24"/>
          <w:lang w:eastAsia="tr-TR"/>
        </w:rPr>
        <w:t>gün</w:t>
      </w:r>
      <w:r w:rsidR="00161EE4">
        <w:rPr>
          <w:rFonts w:eastAsia="Times New Roman" w:cs="Times New Roman"/>
          <w:bCs/>
          <w:szCs w:val="24"/>
          <w:lang w:eastAsia="tr-TR"/>
        </w:rPr>
        <w:t xml:space="preserve"> </w:t>
      </w:r>
      <w:r w:rsidRPr="009F152B">
        <w:rPr>
          <w:rFonts w:eastAsia="Times New Roman" w:cs="Times New Roman"/>
          <w:bCs/>
          <w:szCs w:val="24"/>
          <w:lang w:eastAsia="tr-TR"/>
        </w:rPr>
        <w:t>ve</w:t>
      </w:r>
      <w:r w:rsidR="00161EE4">
        <w:rPr>
          <w:rFonts w:eastAsia="Times New Roman" w:cs="Times New Roman"/>
          <w:bCs/>
          <w:szCs w:val="24"/>
          <w:lang w:eastAsia="tr-TR"/>
        </w:rPr>
        <w:t xml:space="preserve"> </w:t>
      </w:r>
      <w:r w:rsidRPr="009F152B">
        <w:rPr>
          <w:rFonts w:eastAsia="Times New Roman" w:cs="Times New Roman"/>
          <w:bCs/>
          <w:szCs w:val="24"/>
          <w:lang w:eastAsia="tr-TR"/>
        </w:rPr>
        <w:t>altı</w:t>
      </w:r>
      <w:r w:rsidR="00161EE4">
        <w:rPr>
          <w:rFonts w:eastAsia="Times New Roman" w:cs="Times New Roman"/>
          <w:bCs/>
          <w:szCs w:val="24"/>
          <w:lang w:eastAsia="tr-TR"/>
        </w:rPr>
        <w:t xml:space="preserve"> </w:t>
      </w:r>
      <w:r w:rsidRPr="009F152B">
        <w:rPr>
          <w:rFonts w:eastAsia="Times New Roman" w:cs="Times New Roman"/>
          <w:bCs/>
          <w:szCs w:val="24"/>
          <w:lang w:eastAsia="tr-TR"/>
        </w:rPr>
        <w:t>spor</w:t>
      </w:r>
      <w:r w:rsidR="00161EE4">
        <w:rPr>
          <w:rFonts w:eastAsia="Times New Roman" w:cs="Times New Roman"/>
          <w:bCs/>
          <w:szCs w:val="24"/>
          <w:lang w:eastAsia="tr-TR"/>
        </w:rPr>
        <w:t xml:space="preserve"> </w:t>
      </w:r>
      <w:r w:rsidRPr="009F152B">
        <w:rPr>
          <w:rFonts w:eastAsia="Times New Roman" w:cs="Times New Roman"/>
          <w:bCs/>
          <w:szCs w:val="24"/>
          <w:lang w:eastAsia="tr-TR"/>
        </w:rPr>
        <w:t>yapan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katılımcılardan</w:t>
      </w:r>
      <w:r w:rsidR="00161EE4">
        <w:rPr>
          <w:rFonts w:eastAsia="Times New Roman" w:cs="Times New Roman"/>
          <w:bCs/>
          <w:szCs w:val="24"/>
          <w:lang w:eastAsia="tr-TR"/>
        </w:rPr>
        <w:t xml:space="preserve"> </w:t>
      </w:r>
      <w:r w:rsidRPr="009F152B">
        <w:rPr>
          <w:rFonts w:eastAsia="Times New Roman" w:cs="Times New Roman"/>
          <w:bCs/>
          <w:szCs w:val="24"/>
          <w:lang w:eastAsia="tr-TR"/>
        </w:rPr>
        <w:t>yüksek</w:t>
      </w:r>
      <w:r w:rsidR="00161EE4">
        <w:rPr>
          <w:rFonts w:eastAsia="Times New Roman" w:cs="Times New Roman"/>
          <w:bCs/>
          <w:szCs w:val="24"/>
          <w:lang w:eastAsia="tr-TR"/>
        </w:rPr>
        <w:t xml:space="preserve"> </w:t>
      </w:r>
      <w:r w:rsidRPr="009F152B">
        <w:rPr>
          <w:rFonts w:eastAsia="Times New Roman" w:cs="Times New Roman"/>
          <w:bCs/>
          <w:szCs w:val="24"/>
          <w:lang w:eastAsia="tr-TR"/>
        </w:rPr>
        <w:t>olduğu;</w:t>
      </w:r>
      <w:r w:rsidR="00161EE4">
        <w:rPr>
          <w:rFonts w:eastAsia="Times New Roman" w:cs="Times New Roman"/>
          <w:bCs/>
          <w:szCs w:val="24"/>
          <w:lang w:eastAsia="tr-TR"/>
        </w:rPr>
        <w:t xml:space="preserve"> </w:t>
      </w:r>
      <w:r w:rsidRPr="009F152B">
        <w:rPr>
          <w:rFonts w:eastAsia="Calibri" w:cs="Times New Roman"/>
          <w:szCs w:val="24"/>
        </w:rPr>
        <w:t>Sportif</w:t>
      </w:r>
      <w:r w:rsidR="00161EE4">
        <w:rPr>
          <w:rFonts w:eastAsia="Calibri" w:cs="Times New Roman"/>
          <w:szCs w:val="24"/>
        </w:rPr>
        <w:t xml:space="preserve"> </w:t>
      </w:r>
      <w:r w:rsidRPr="009F152B">
        <w:rPr>
          <w:rFonts w:eastAsia="Calibri" w:cs="Times New Roman"/>
          <w:szCs w:val="24"/>
        </w:rPr>
        <w:t>Sorunlarla</w:t>
      </w:r>
      <w:r w:rsidR="00161EE4">
        <w:rPr>
          <w:rFonts w:eastAsia="Calibri" w:cs="Times New Roman"/>
          <w:szCs w:val="24"/>
        </w:rPr>
        <w:t xml:space="preserve"> </w:t>
      </w:r>
      <w:r w:rsidRPr="009F152B">
        <w:rPr>
          <w:rFonts w:eastAsia="Calibri" w:cs="Times New Roman"/>
          <w:szCs w:val="24"/>
        </w:rPr>
        <w:t>Başa</w:t>
      </w:r>
      <w:r w:rsidR="00161EE4">
        <w:rPr>
          <w:rFonts w:eastAsia="Calibri" w:cs="Times New Roman"/>
          <w:szCs w:val="24"/>
        </w:rPr>
        <w:t xml:space="preserve"> </w:t>
      </w:r>
      <w:r w:rsidRPr="009F152B">
        <w:rPr>
          <w:rFonts w:eastAsia="Calibri" w:cs="Times New Roman"/>
          <w:szCs w:val="24"/>
        </w:rPr>
        <w:t>Çıkma</w:t>
      </w:r>
      <w:r w:rsidR="00161EE4">
        <w:rPr>
          <w:rFonts w:eastAsia="Calibri" w:cs="Times New Roman"/>
          <w:szCs w:val="24"/>
        </w:rPr>
        <w:t xml:space="preserve"> </w:t>
      </w:r>
      <w:r w:rsidRPr="009F152B">
        <w:rPr>
          <w:rFonts w:eastAsia="Calibri" w:cs="Times New Roman"/>
          <w:szCs w:val="24"/>
        </w:rPr>
        <w:t>Becerileri</w:t>
      </w:r>
      <w:r w:rsidR="00161EE4">
        <w:rPr>
          <w:rFonts w:eastAsia="Calibri" w:cs="Times New Roman"/>
          <w:szCs w:val="24"/>
        </w:rPr>
        <w:t xml:space="preserve"> </w:t>
      </w:r>
      <w:r w:rsidRPr="009F152B">
        <w:rPr>
          <w:rFonts w:eastAsia="Calibri" w:cs="Times New Roman"/>
          <w:szCs w:val="24"/>
        </w:rPr>
        <w:t>ölçeği</w:t>
      </w:r>
      <w:r w:rsidR="00161EE4">
        <w:rPr>
          <w:rFonts w:eastAsia="Calibri" w:cs="Times New Roman"/>
          <w:szCs w:val="24"/>
        </w:rPr>
        <w:t xml:space="preserve"> </w:t>
      </w:r>
      <w:r w:rsidRPr="009F152B">
        <w:rPr>
          <w:rFonts w:eastAsia="Calibri" w:cs="Times New Roman"/>
          <w:szCs w:val="24"/>
        </w:rPr>
        <w:t>toplam</w:t>
      </w:r>
      <w:r w:rsidR="00161EE4">
        <w:rPr>
          <w:rFonts w:eastAsia="Calibri" w:cs="Times New Roman"/>
          <w:szCs w:val="24"/>
        </w:rPr>
        <w:t xml:space="preserve"> </w:t>
      </w:r>
      <w:r w:rsidRPr="009F152B">
        <w:rPr>
          <w:rFonts w:eastAsia="Calibri" w:cs="Times New Roman"/>
          <w:szCs w:val="24"/>
        </w:rPr>
        <w:t>puanlarında</w:t>
      </w:r>
      <w:r w:rsidR="00161EE4">
        <w:rPr>
          <w:rFonts w:eastAsia="Calibri" w:cs="Times New Roman"/>
          <w:szCs w:val="24"/>
        </w:rPr>
        <w:t xml:space="preserve"> </w:t>
      </w:r>
      <w:r w:rsidRPr="009F152B">
        <w:rPr>
          <w:rFonts w:eastAsia="Calibri" w:cs="Times New Roman"/>
          <w:szCs w:val="24"/>
        </w:rPr>
        <w:t>ise</w:t>
      </w:r>
      <w:r w:rsidR="00161EE4">
        <w:rPr>
          <w:rFonts w:eastAsia="Calibri" w:cs="Times New Roman"/>
          <w:szCs w:val="24"/>
        </w:rPr>
        <w:t xml:space="preserve"> </w:t>
      </w:r>
      <w:r w:rsidRPr="009F152B">
        <w:rPr>
          <w:rFonts w:eastAsia="Times New Roman" w:cs="Times New Roman"/>
          <w:bCs/>
          <w:szCs w:val="24"/>
          <w:lang w:eastAsia="tr-TR"/>
        </w:rPr>
        <w:t>haftalık</w:t>
      </w:r>
      <w:r w:rsidR="00161EE4">
        <w:rPr>
          <w:rFonts w:eastAsia="Times New Roman" w:cs="Times New Roman"/>
          <w:bCs/>
          <w:szCs w:val="24"/>
          <w:lang w:eastAsia="tr-TR"/>
        </w:rPr>
        <w:t xml:space="preserve"> </w:t>
      </w:r>
      <w:r w:rsidRPr="009F152B">
        <w:rPr>
          <w:rFonts w:eastAsia="Times New Roman" w:cs="Times New Roman"/>
          <w:bCs/>
          <w:szCs w:val="24"/>
          <w:lang w:eastAsia="tr-TR"/>
        </w:rPr>
        <w:t>4-5</w:t>
      </w:r>
      <w:r w:rsidR="00161EE4">
        <w:rPr>
          <w:rFonts w:eastAsia="Times New Roman" w:cs="Times New Roman"/>
          <w:bCs/>
          <w:szCs w:val="24"/>
          <w:lang w:eastAsia="tr-TR"/>
        </w:rPr>
        <w:t xml:space="preserve"> </w:t>
      </w:r>
      <w:r w:rsidRPr="009F152B">
        <w:rPr>
          <w:rFonts w:eastAsia="Times New Roman" w:cs="Times New Roman"/>
          <w:bCs/>
          <w:szCs w:val="24"/>
          <w:lang w:eastAsia="tr-TR"/>
        </w:rPr>
        <w:t>ve</w:t>
      </w:r>
      <w:r w:rsidR="00161EE4">
        <w:rPr>
          <w:rFonts w:eastAsia="Times New Roman" w:cs="Times New Roman"/>
          <w:bCs/>
          <w:szCs w:val="24"/>
          <w:lang w:eastAsia="tr-TR"/>
        </w:rPr>
        <w:t xml:space="preserve"> </w:t>
      </w:r>
      <w:r w:rsidRPr="009F152B">
        <w:rPr>
          <w:rFonts w:eastAsia="Times New Roman" w:cs="Times New Roman"/>
          <w:bCs/>
          <w:szCs w:val="24"/>
          <w:lang w:eastAsia="tr-TR"/>
        </w:rPr>
        <w:t>6-7</w:t>
      </w:r>
      <w:r w:rsidR="00161EE4">
        <w:rPr>
          <w:rFonts w:eastAsia="Times New Roman" w:cs="Times New Roman"/>
          <w:bCs/>
          <w:szCs w:val="24"/>
          <w:lang w:eastAsia="tr-TR"/>
        </w:rPr>
        <w:t xml:space="preserve"> </w:t>
      </w:r>
      <w:r w:rsidRPr="009F152B">
        <w:rPr>
          <w:rFonts w:eastAsia="Times New Roman" w:cs="Times New Roman"/>
          <w:bCs/>
          <w:szCs w:val="24"/>
          <w:lang w:eastAsia="tr-TR"/>
        </w:rPr>
        <w:t>gün</w:t>
      </w:r>
      <w:r w:rsidR="00161EE4">
        <w:rPr>
          <w:rFonts w:eastAsia="Times New Roman" w:cs="Times New Roman"/>
          <w:bCs/>
          <w:szCs w:val="24"/>
          <w:lang w:eastAsia="tr-TR"/>
        </w:rPr>
        <w:t xml:space="preserve"> </w:t>
      </w:r>
      <w:r w:rsidRPr="009F152B">
        <w:rPr>
          <w:rFonts w:eastAsia="Times New Roman" w:cs="Times New Roman"/>
          <w:bCs/>
          <w:szCs w:val="24"/>
          <w:lang w:eastAsia="tr-TR"/>
        </w:rPr>
        <w:t>spor</w:t>
      </w:r>
      <w:r w:rsidR="00161EE4">
        <w:rPr>
          <w:rFonts w:eastAsia="Times New Roman" w:cs="Times New Roman"/>
          <w:bCs/>
          <w:szCs w:val="24"/>
          <w:lang w:eastAsia="tr-TR"/>
        </w:rPr>
        <w:t xml:space="preserve"> </w:t>
      </w:r>
      <w:r w:rsidRPr="009F152B">
        <w:rPr>
          <w:rFonts w:eastAsia="Times New Roman" w:cs="Times New Roman"/>
          <w:bCs/>
          <w:szCs w:val="24"/>
          <w:lang w:eastAsia="tr-TR"/>
        </w:rPr>
        <w:t>yapan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katılımcıların</w:t>
      </w:r>
      <w:r w:rsidR="00161EE4">
        <w:rPr>
          <w:rFonts w:eastAsia="Times New Roman" w:cs="Times New Roman"/>
          <w:bCs/>
          <w:szCs w:val="24"/>
          <w:lang w:eastAsia="tr-TR"/>
        </w:rPr>
        <w:t xml:space="preserve"> </w:t>
      </w:r>
      <w:r w:rsidRPr="009F152B">
        <w:rPr>
          <w:rFonts w:eastAsia="Times New Roman" w:cs="Times New Roman"/>
          <w:bCs/>
          <w:szCs w:val="24"/>
          <w:lang w:eastAsia="tr-TR"/>
        </w:rPr>
        <w:t>puanlarının</w:t>
      </w:r>
      <w:r w:rsidR="00161EE4">
        <w:rPr>
          <w:rFonts w:eastAsia="Times New Roman" w:cs="Times New Roman"/>
          <w:bCs/>
          <w:szCs w:val="24"/>
          <w:lang w:eastAsia="tr-TR"/>
        </w:rPr>
        <w:t xml:space="preserve"> </w:t>
      </w:r>
      <w:r w:rsidRPr="009F152B">
        <w:rPr>
          <w:rFonts w:eastAsia="Times New Roman" w:cs="Times New Roman"/>
          <w:bCs/>
          <w:szCs w:val="24"/>
          <w:lang w:eastAsia="tr-TR"/>
        </w:rPr>
        <w:t>haftalık</w:t>
      </w:r>
      <w:r w:rsidR="00161EE4">
        <w:rPr>
          <w:rFonts w:eastAsia="Times New Roman" w:cs="Times New Roman"/>
          <w:bCs/>
          <w:szCs w:val="24"/>
          <w:lang w:eastAsia="tr-TR"/>
        </w:rPr>
        <w:t xml:space="preserve"> </w:t>
      </w:r>
      <w:r w:rsidRPr="009F152B">
        <w:rPr>
          <w:rFonts w:eastAsia="Times New Roman" w:cs="Times New Roman"/>
          <w:bCs/>
          <w:szCs w:val="24"/>
          <w:lang w:eastAsia="tr-TR"/>
        </w:rPr>
        <w:t>3</w:t>
      </w:r>
      <w:r w:rsidR="00161EE4">
        <w:rPr>
          <w:rFonts w:eastAsia="Times New Roman" w:cs="Times New Roman"/>
          <w:bCs/>
          <w:szCs w:val="24"/>
          <w:lang w:eastAsia="tr-TR"/>
        </w:rPr>
        <w:t xml:space="preserve"> </w:t>
      </w:r>
      <w:r w:rsidRPr="009F152B">
        <w:rPr>
          <w:rFonts w:eastAsia="Times New Roman" w:cs="Times New Roman"/>
          <w:bCs/>
          <w:szCs w:val="24"/>
          <w:lang w:eastAsia="tr-TR"/>
        </w:rPr>
        <w:t>gün</w:t>
      </w:r>
      <w:r w:rsidR="00161EE4">
        <w:rPr>
          <w:rFonts w:eastAsia="Times New Roman" w:cs="Times New Roman"/>
          <w:bCs/>
          <w:szCs w:val="24"/>
          <w:lang w:eastAsia="tr-TR"/>
        </w:rPr>
        <w:t xml:space="preserve"> </w:t>
      </w:r>
      <w:r w:rsidRPr="009F152B">
        <w:rPr>
          <w:rFonts w:eastAsia="Times New Roman" w:cs="Times New Roman"/>
          <w:bCs/>
          <w:szCs w:val="24"/>
          <w:lang w:eastAsia="tr-TR"/>
        </w:rPr>
        <w:t>ve</w:t>
      </w:r>
      <w:r w:rsidR="00161EE4">
        <w:rPr>
          <w:rFonts w:eastAsia="Times New Roman" w:cs="Times New Roman"/>
          <w:bCs/>
          <w:szCs w:val="24"/>
          <w:lang w:eastAsia="tr-TR"/>
        </w:rPr>
        <w:t xml:space="preserve"> </w:t>
      </w:r>
      <w:r w:rsidRPr="009F152B">
        <w:rPr>
          <w:rFonts w:eastAsia="Times New Roman" w:cs="Times New Roman"/>
          <w:bCs/>
          <w:szCs w:val="24"/>
          <w:lang w:eastAsia="tr-TR"/>
        </w:rPr>
        <w:t>altı</w:t>
      </w:r>
      <w:r w:rsidR="00161EE4">
        <w:rPr>
          <w:rFonts w:eastAsia="Times New Roman" w:cs="Times New Roman"/>
          <w:bCs/>
          <w:szCs w:val="24"/>
          <w:lang w:eastAsia="tr-TR"/>
        </w:rPr>
        <w:t xml:space="preserve"> </w:t>
      </w:r>
      <w:r w:rsidRPr="009F152B">
        <w:rPr>
          <w:rFonts w:eastAsia="Times New Roman" w:cs="Times New Roman"/>
          <w:bCs/>
          <w:szCs w:val="24"/>
          <w:lang w:eastAsia="tr-TR"/>
        </w:rPr>
        <w:t>spor</w:t>
      </w:r>
      <w:r w:rsidR="00161EE4">
        <w:rPr>
          <w:rFonts w:eastAsia="Times New Roman" w:cs="Times New Roman"/>
          <w:bCs/>
          <w:szCs w:val="24"/>
          <w:lang w:eastAsia="tr-TR"/>
        </w:rPr>
        <w:t xml:space="preserve"> </w:t>
      </w:r>
      <w:r w:rsidRPr="009F152B">
        <w:rPr>
          <w:rFonts w:eastAsia="Times New Roman" w:cs="Times New Roman"/>
          <w:bCs/>
          <w:szCs w:val="24"/>
          <w:lang w:eastAsia="tr-TR"/>
        </w:rPr>
        <w:t>yapan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katılımcılardan</w:t>
      </w:r>
      <w:r w:rsidR="00161EE4">
        <w:rPr>
          <w:rFonts w:eastAsia="Times New Roman" w:cs="Times New Roman"/>
          <w:bCs/>
          <w:szCs w:val="24"/>
          <w:lang w:eastAsia="tr-TR"/>
        </w:rPr>
        <w:t xml:space="preserve"> </w:t>
      </w:r>
      <w:r w:rsidRPr="009F152B">
        <w:rPr>
          <w:rFonts w:eastAsia="Times New Roman" w:cs="Times New Roman"/>
          <w:bCs/>
          <w:szCs w:val="24"/>
          <w:lang w:eastAsia="tr-TR"/>
        </w:rPr>
        <w:t>yüksek</w:t>
      </w:r>
      <w:r w:rsidR="00161EE4">
        <w:rPr>
          <w:rFonts w:eastAsia="Times New Roman" w:cs="Times New Roman"/>
          <w:bCs/>
          <w:szCs w:val="24"/>
          <w:lang w:eastAsia="tr-TR"/>
        </w:rPr>
        <w:t xml:space="preserve"> </w:t>
      </w:r>
      <w:r w:rsidRPr="009F152B">
        <w:rPr>
          <w:rFonts w:eastAsia="Times New Roman" w:cs="Times New Roman"/>
          <w:bCs/>
          <w:szCs w:val="24"/>
          <w:lang w:eastAsia="tr-TR"/>
        </w:rPr>
        <w:t>olduğu</w:t>
      </w:r>
      <w:r w:rsidR="00161EE4">
        <w:rPr>
          <w:rFonts w:eastAsia="Times New Roman" w:cs="Times New Roman"/>
          <w:bCs/>
          <w:szCs w:val="24"/>
          <w:lang w:eastAsia="tr-TR"/>
        </w:rPr>
        <w:t xml:space="preserve"> </w:t>
      </w:r>
      <w:r w:rsidRPr="009F152B">
        <w:rPr>
          <w:rFonts w:eastAsia="Times New Roman" w:cs="Times New Roman"/>
          <w:bCs/>
          <w:szCs w:val="24"/>
          <w:lang w:eastAsia="tr-TR"/>
        </w:rPr>
        <w:t>ve</w:t>
      </w:r>
      <w:r w:rsidR="00161EE4">
        <w:rPr>
          <w:rFonts w:eastAsia="Times New Roman" w:cs="Times New Roman"/>
          <w:bCs/>
          <w:szCs w:val="24"/>
          <w:lang w:eastAsia="tr-TR"/>
        </w:rPr>
        <w:t xml:space="preserve"> </w:t>
      </w:r>
      <w:r w:rsidRPr="009F152B">
        <w:rPr>
          <w:rFonts w:eastAsia="Times New Roman" w:cs="Times New Roman"/>
          <w:bCs/>
          <w:szCs w:val="24"/>
          <w:lang w:eastAsia="tr-TR"/>
        </w:rPr>
        <w:t>haftalık</w:t>
      </w:r>
      <w:r w:rsidR="00161EE4">
        <w:rPr>
          <w:rFonts w:eastAsia="Times New Roman" w:cs="Times New Roman"/>
          <w:bCs/>
          <w:szCs w:val="24"/>
          <w:lang w:eastAsia="tr-TR"/>
        </w:rPr>
        <w:t xml:space="preserve"> </w:t>
      </w:r>
      <w:r w:rsidRPr="009F152B">
        <w:rPr>
          <w:rFonts w:eastAsia="Times New Roman" w:cs="Times New Roman"/>
          <w:bCs/>
          <w:szCs w:val="24"/>
          <w:lang w:eastAsia="tr-TR"/>
        </w:rPr>
        <w:t>6-7</w:t>
      </w:r>
      <w:r w:rsidR="00161EE4">
        <w:rPr>
          <w:rFonts w:eastAsia="Times New Roman" w:cs="Times New Roman"/>
          <w:bCs/>
          <w:szCs w:val="24"/>
          <w:lang w:eastAsia="tr-TR"/>
        </w:rPr>
        <w:t xml:space="preserve"> </w:t>
      </w:r>
      <w:r w:rsidRPr="009F152B">
        <w:rPr>
          <w:rFonts w:eastAsia="Times New Roman" w:cs="Times New Roman"/>
          <w:bCs/>
          <w:szCs w:val="24"/>
          <w:lang w:eastAsia="tr-TR"/>
        </w:rPr>
        <w:t>gün</w:t>
      </w:r>
      <w:r w:rsidR="00161EE4">
        <w:rPr>
          <w:rFonts w:eastAsia="Times New Roman" w:cs="Times New Roman"/>
          <w:bCs/>
          <w:szCs w:val="24"/>
          <w:lang w:eastAsia="tr-TR"/>
        </w:rPr>
        <w:t xml:space="preserve"> </w:t>
      </w:r>
      <w:r w:rsidRPr="009F152B">
        <w:rPr>
          <w:rFonts w:eastAsia="Times New Roman" w:cs="Times New Roman"/>
          <w:bCs/>
          <w:szCs w:val="24"/>
          <w:lang w:eastAsia="tr-TR"/>
        </w:rPr>
        <w:t>spor</w:t>
      </w:r>
      <w:r w:rsidR="00161EE4">
        <w:rPr>
          <w:rFonts w:eastAsia="Times New Roman" w:cs="Times New Roman"/>
          <w:bCs/>
          <w:szCs w:val="24"/>
          <w:lang w:eastAsia="tr-TR"/>
        </w:rPr>
        <w:t xml:space="preserve"> </w:t>
      </w:r>
      <w:r w:rsidRPr="009F152B">
        <w:rPr>
          <w:rFonts w:eastAsia="Times New Roman" w:cs="Times New Roman"/>
          <w:bCs/>
          <w:szCs w:val="24"/>
          <w:lang w:eastAsia="tr-TR"/>
        </w:rPr>
        <w:t>yapan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katılımcıların</w:t>
      </w:r>
      <w:r w:rsidR="00161EE4">
        <w:rPr>
          <w:rFonts w:eastAsia="Times New Roman" w:cs="Times New Roman"/>
          <w:bCs/>
          <w:szCs w:val="24"/>
          <w:lang w:eastAsia="tr-TR"/>
        </w:rPr>
        <w:t xml:space="preserve"> </w:t>
      </w:r>
      <w:r w:rsidRPr="009F152B">
        <w:rPr>
          <w:rFonts w:eastAsia="Times New Roman" w:cs="Times New Roman"/>
          <w:bCs/>
          <w:szCs w:val="24"/>
          <w:lang w:eastAsia="tr-TR"/>
        </w:rPr>
        <w:t>puanlarının</w:t>
      </w:r>
      <w:r w:rsidR="00161EE4">
        <w:rPr>
          <w:rFonts w:eastAsia="Times New Roman" w:cs="Times New Roman"/>
          <w:bCs/>
          <w:szCs w:val="24"/>
          <w:lang w:eastAsia="tr-TR"/>
        </w:rPr>
        <w:t xml:space="preserve"> </w:t>
      </w:r>
      <w:r w:rsidRPr="009F152B">
        <w:rPr>
          <w:rFonts w:eastAsia="Times New Roman" w:cs="Times New Roman"/>
          <w:bCs/>
          <w:szCs w:val="24"/>
          <w:lang w:eastAsia="tr-TR"/>
        </w:rPr>
        <w:t>haftalık</w:t>
      </w:r>
      <w:r w:rsidR="00161EE4">
        <w:rPr>
          <w:rFonts w:eastAsia="Times New Roman" w:cs="Times New Roman"/>
          <w:bCs/>
          <w:szCs w:val="24"/>
          <w:lang w:eastAsia="tr-TR"/>
        </w:rPr>
        <w:t xml:space="preserve"> </w:t>
      </w:r>
      <w:r w:rsidRPr="009F152B">
        <w:rPr>
          <w:rFonts w:eastAsia="Times New Roman" w:cs="Times New Roman"/>
          <w:bCs/>
          <w:szCs w:val="24"/>
          <w:lang w:eastAsia="tr-TR"/>
        </w:rPr>
        <w:t>4-5</w:t>
      </w:r>
      <w:r w:rsidR="00161EE4">
        <w:rPr>
          <w:rFonts w:eastAsia="Times New Roman" w:cs="Times New Roman"/>
          <w:bCs/>
          <w:szCs w:val="24"/>
          <w:lang w:eastAsia="tr-TR"/>
        </w:rPr>
        <w:t xml:space="preserve"> </w:t>
      </w:r>
      <w:r w:rsidRPr="009F152B">
        <w:rPr>
          <w:rFonts w:eastAsia="Times New Roman" w:cs="Times New Roman"/>
          <w:bCs/>
          <w:szCs w:val="24"/>
          <w:lang w:eastAsia="tr-TR"/>
        </w:rPr>
        <w:t>gün</w:t>
      </w:r>
      <w:r w:rsidR="00161EE4">
        <w:rPr>
          <w:rFonts w:eastAsia="Times New Roman" w:cs="Times New Roman"/>
          <w:bCs/>
          <w:szCs w:val="24"/>
          <w:lang w:eastAsia="tr-TR"/>
        </w:rPr>
        <w:t xml:space="preserve"> </w:t>
      </w:r>
      <w:r w:rsidRPr="009F152B">
        <w:rPr>
          <w:rFonts w:eastAsia="Times New Roman" w:cs="Times New Roman"/>
          <w:bCs/>
          <w:szCs w:val="24"/>
          <w:lang w:eastAsia="tr-TR"/>
        </w:rPr>
        <w:t>puanlarından</w:t>
      </w:r>
      <w:r w:rsidR="00161EE4">
        <w:rPr>
          <w:rFonts w:eastAsia="Times New Roman" w:cs="Times New Roman"/>
          <w:bCs/>
          <w:szCs w:val="24"/>
          <w:lang w:eastAsia="tr-TR"/>
        </w:rPr>
        <w:t xml:space="preserve"> </w:t>
      </w:r>
      <w:r w:rsidRPr="009F152B">
        <w:rPr>
          <w:rFonts w:eastAsia="Times New Roman" w:cs="Times New Roman"/>
          <w:bCs/>
          <w:szCs w:val="24"/>
          <w:lang w:eastAsia="tr-TR"/>
        </w:rPr>
        <w:t>yüksek</w:t>
      </w:r>
      <w:r w:rsidR="00161EE4">
        <w:rPr>
          <w:rFonts w:eastAsia="Times New Roman" w:cs="Times New Roman"/>
          <w:bCs/>
          <w:szCs w:val="24"/>
          <w:lang w:eastAsia="tr-TR"/>
        </w:rPr>
        <w:t xml:space="preserve"> </w:t>
      </w:r>
      <w:r w:rsidRPr="009F152B">
        <w:rPr>
          <w:rFonts w:eastAsia="Times New Roman" w:cs="Times New Roman"/>
          <w:bCs/>
          <w:szCs w:val="24"/>
          <w:lang w:eastAsia="tr-TR"/>
        </w:rPr>
        <w:t>olduğu</w:t>
      </w:r>
      <w:r w:rsidR="00161EE4">
        <w:rPr>
          <w:rFonts w:eastAsia="Calibri" w:cs="Times New Roman"/>
          <w:szCs w:val="24"/>
        </w:rPr>
        <w:t xml:space="preserve"> </w:t>
      </w:r>
      <w:r w:rsidRPr="009F152B">
        <w:rPr>
          <w:rFonts w:eastAsia="Calibri" w:cs="Times New Roman"/>
          <w:szCs w:val="24"/>
        </w:rPr>
        <w:t>sonucuna</w:t>
      </w:r>
      <w:r w:rsidR="00161EE4">
        <w:rPr>
          <w:rFonts w:eastAsia="Calibri" w:cs="Times New Roman"/>
          <w:szCs w:val="24"/>
        </w:rPr>
        <w:t xml:space="preserve"> </w:t>
      </w:r>
      <w:r w:rsidRPr="009F152B">
        <w:rPr>
          <w:rFonts w:eastAsia="Calibri" w:cs="Times New Roman"/>
          <w:szCs w:val="24"/>
        </w:rPr>
        <w:t>ulaşılmaktadır.</w:t>
      </w:r>
    </w:p>
    <w:p w14:paraId="61BEE44E" w14:textId="77777777" w:rsidR="00C54609" w:rsidRPr="009F152B" w:rsidRDefault="00C54609" w:rsidP="00C54609">
      <w:pPr>
        <w:spacing w:after="120"/>
        <w:outlineLvl w:val="4"/>
        <w:rPr>
          <w:rFonts w:eastAsia="Calibri" w:cs="Times New Roman"/>
          <w:szCs w:val="24"/>
        </w:rPr>
      </w:pPr>
    </w:p>
    <w:p w14:paraId="73496404" w14:textId="77777777" w:rsidR="00C54609" w:rsidRPr="009F152B" w:rsidRDefault="00C54609" w:rsidP="00C54609">
      <w:pPr>
        <w:spacing w:after="120"/>
        <w:outlineLvl w:val="4"/>
        <w:rPr>
          <w:rFonts w:eastAsia="Calibri" w:cs="Times New Roman"/>
          <w:szCs w:val="24"/>
        </w:rPr>
      </w:pPr>
    </w:p>
    <w:p w14:paraId="618EEBEE" w14:textId="77777777" w:rsidR="00C54609" w:rsidRDefault="00C54609" w:rsidP="00C54609">
      <w:pPr>
        <w:spacing w:after="120"/>
        <w:outlineLvl w:val="4"/>
        <w:rPr>
          <w:rFonts w:eastAsia="Calibri" w:cs="Times New Roman"/>
          <w:szCs w:val="24"/>
        </w:rPr>
      </w:pPr>
    </w:p>
    <w:p w14:paraId="42FDFAAD" w14:textId="77777777" w:rsidR="004B5D03" w:rsidRDefault="004B5D03" w:rsidP="00C54609">
      <w:pPr>
        <w:spacing w:after="120"/>
        <w:outlineLvl w:val="4"/>
        <w:rPr>
          <w:rFonts w:eastAsia="Calibri" w:cs="Times New Roman"/>
          <w:szCs w:val="24"/>
        </w:rPr>
      </w:pPr>
    </w:p>
    <w:p w14:paraId="2486AA4C" w14:textId="77777777" w:rsidR="004B5D03" w:rsidRDefault="004B5D03" w:rsidP="00C54609">
      <w:pPr>
        <w:spacing w:after="120"/>
        <w:outlineLvl w:val="4"/>
        <w:rPr>
          <w:rFonts w:eastAsia="Calibri" w:cs="Times New Roman"/>
          <w:szCs w:val="24"/>
        </w:rPr>
      </w:pPr>
    </w:p>
    <w:p w14:paraId="5D3FEB37" w14:textId="77777777" w:rsidR="004B5D03" w:rsidRPr="009F152B" w:rsidRDefault="004B5D03" w:rsidP="00C54609">
      <w:pPr>
        <w:spacing w:after="120"/>
        <w:outlineLvl w:val="4"/>
        <w:rPr>
          <w:rFonts w:eastAsia="Calibri" w:cs="Times New Roman"/>
          <w:szCs w:val="24"/>
        </w:rPr>
      </w:pPr>
    </w:p>
    <w:p w14:paraId="782F935D" w14:textId="77777777" w:rsidR="00C54609" w:rsidRPr="009F152B" w:rsidRDefault="00C54609" w:rsidP="00161EE4">
      <w:pPr>
        <w:spacing w:before="120" w:after="120"/>
        <w:ind w:left="567" w:hanging="567"/>
        <w:outlineLvl w:val="4"/>
        <w:rPr>
          <w:rFonts w:eastAsia="Times New Roman" w:cs="Times New Roman"/>
          <w:b/>
          <w:bCs/>
          <w:szCs w:val="24"/>
          <w:lang w:eastAsia="tr-TR"/>
        </w:rPr>
      </w:pPr>
      <w:r w:rsidRPr="009F152B">
        <w:rPr>
          <w:rFonts w:eastAsia="Times New Roman" w:cs="Times New Roman"/>
          <w:b/>
          <w:bCs/>
          <w:szCs w:val="24"/>
          <w:lang w:eastAsia="tr-TR"/>
        </w:rPr>
        <w:lastRenderedPageBreak/>
        <w:t>Tablo</w:t>
      </w:r>
      <w:r w:rsidR="00161EE4">
        <w:rPr>
          <w:rFonts w:eastAsia="Times New Roman" w:cs="Times New Roman"/>
          <w:b/>
          <w:bCs/>
          <w:szCs w:val="24"/>
          <w:lang w:eastAsia="tr-TR"/>
        </w:rPr>
        <w:t xml:space="preserve"> </w:t>
      </w:r>
      <w:r w:rsidRPr="009F152B">
        <w:rPr>
          <w:rFonts w:eastAsia="Times New Roman" w:cs="Times New Roman"/>
          <w:b/>
          <w:bCs/>
          <w:szCs w:val="24"/>
          <w:lang w:eastAsia="tr-TR"/>
        </w:rPr>
        <w:t>12</w:t>
      </w:r>
      <w:r w:rsidR="00373000">
        <w:rPr>
          <w:rFonts w:eastAsia="Times New Roman" w:cs="Times New Roman"/>
          <w:b/>
          <w:bCs/>
          <w:szCs w:val="24"/>
          <w:lang w:eastAsia="tr-TR"/>
        </w:rPr>
        <w:t xml:space="preserve">. </w:t>
      </w:r>
      <w:r w:rsidRPr="00373000">
        <w:rPr>
          <w:rFonts w:eastAsia="Times New Roman" w:cs="Times New Roman"/>
          <w:bCs/>
          <w:szCs w:val="24"/>
          <w:lang w:eastAsia="tr-TR"/>
        </w:rPr>
        <w:t>Covid</w:t>
      </w:r>
      <w:r w:rsidR="00161EE4" w:rsidRPr="00373000">
        <w:rPr>
          <w:rFonts w:eastAsia="Times New Roman" w:cs="Times New Roman"/>
          <w:bCs/>
          <w:szCs w:val="24"/>
          <w:lang w:eastAsia="tr-TR"/>
        </w:rPr>
        <w:t xml:space="preserve"> </w:t>
      </w:r>
      <w:r w:rsidRPr="00373000">
        <w:rPr>
          <w:rFonts w:eastAsia="Times New Roman" w:cs="Times New Roman"/>
          <w:bCs/>
          <w:szCs w:val="24"/>
          <w:lang w:eastAsia="tr-TR"/>
        </w:rPr>
        <w:t>19</w:t>
      </w:r>
      <w:r w:rsidR="00161EE4" w:rsidRPr="00373000">
        <w:rPr>
          <w:rFonts w:eastAsia="Times New Roman" w:cs="Times New Roman"/>
          <w:bCs/>
          <w:szCs w:val="24"/>
          <w:lang w:eastAsia="tr-TR"/>
        </w:rPr>
        <w:t xml:space="preserve"> </w:t>
      </w:r>
      <w:r w:rsidR="00373000" w:rsidRPr="00373000">
        <w:rPr>
          <w:rFonts w:eastAsia="Times New Roman" w:cs="Times New Roman"/>
          <w:bCs/>
          <w:szCs w:val="24"/>
          <w:lang w:eastAsia="tr-TR"/>
        </w:rPr>
        <w:t>olma durumu değişkenine göre</w:t>
      </w:r>
      <w:r w:rsidR="00881057">
        <w:rPr>
          <w:rFonts w:eastAsia="Times New Roman" w:cs="Times New Roman"/>
          <w:bCs/>
          <w:szCs w:val="24"/>
          <w:lang w:eastAsia="tr-TR"/>
        </w:rPr>
        <w:t xml:space="preserve"> </w:t>
      </w:r>
      <w:r w:rsidR="00373000" w:rsidRPr="00373000">
        <w:rPr>
          <w:rFonts w:eastAsia="Times New Roman" w:cs="Times New Roman"/>
          <w:bCs/>
          <w:szCs w:val="24"/>
          <w:lang w:eastAsia="tr-TR"/>
        </w:rPr>
        <w:t>t testi analizi sonuçları</w:t>
      </w:r>
      <w:r w:rsidR="00373000">
        <w:rPr>
          <w:rFonts w:eastAsia="Times New Roman" w:cs="Times New Roman"/>
          <w:bCs/>
          <w:szCs w:val="24"/>
          <w:lang w:eastAsia="tr-TR"/>
        </w:rPr>
        <w:t>.</w:t>
      </w:r>
    </w:p>
    <w:tbl>
      <w:tblPr>
        <w:tblStyle w:val="TabloKlavuzu1"/>
        <w:tblW w:w="8505" w:type="dxa"/>
        <w:jc w:val="center"/>
        <w:tblLayout w:type="fixed"/>
        <w:tblLook w:val="04A0" w:firstRow="1" w:lastRow="0" w:firstColumn="1" w:lastColumn="0" w:noHBand="0" w:noVBand="1"/>
      </w:tblPr>
      <w:tblGrid>
        <w:gridCol w:w="1928"/>
        <w:gridCol w:w="991"/>
        <w:gridCol w:w="1116"/>
        <w:gridCol w:w="1118"/>
        <w:gridCol w:w="1118"/>
        <w:gridCol w:w="1118"/>
        <w:gridCol w:w="1116"/>
      </w:tblGrid>
      <w:tr w:rsidR="00C54609" w:rsidRPr="00161EE4" w14:paraId="0DCABFD4" w14:textId="77777777" w:rsidTr="004B5D03">
        <w:trPr>
          <w:trHeight w:val="20"/>
          <w:tblHeader/>
          <w:jc w:val="center"/>
        </w:trPr>
        <w:tc>
          <w:tcPr>
            <w:tcW w:w="1134" w:type="pct"/>
            <w:vAlign w:val="center"/>
          </w:tcPr>
          <w:p w14:paraId="543556B0"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Boyutlar</w:t>
            </w:r>
          </w:p>
        </w:tc>
        <w:tc>
          <w:tcPr>
            <w:tcW w:w="583" w:type="pct"/>
            <w:vAlign w:val="center"/>
          </w:tcPr>
          <w:p w14:paraId="1D4B7A2D" w14:textId="77777777" w:rsidR="00C54609" w:rsidRPr="00161EE4" w:rsidRDefault="00C54609" w:rsidP="00161EE4">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Covid</w:t>
            </w:r>
            <w:r w:rsidR="00161EE4">
              <w:rPr>
                <w:rFonts w:eastAsia="Times New Roman" w:cs="Times New Roman"/>
                <w:b/>
                <w:bCs/>
                <w:sz w:val="20"/>
                <w:szCs w:val="20"/>
                <w:lang w:eastAsia="tr-TR"/>
              </w:rPr>
              <w:t xml:space="preserve"> </w:t>
            </w:r>
            <w:r w:rsidRPr="00161EE4">
              <w:rPr>
                <w:rFonts w:eastAsia="Times New Roman" w:cs="Times New Roman"/>
                <w:b/>
                <w:bCs/>
                <w:sz w:val="20"/>
                <w:szCs w:val="20"/>
                <w:lang w:eastAsia="tr-TR"/>
              </w:rPr>
              <w:t>Olma</w:t>
            </w:r>
          </w:p>
        </w:tc>
        <w:tc>
          <w:tcPr>
            <w:tcW w:w="656" w:type="pct"/>
            <w:vAlign w:val="center"/>
          </w:tcPr>
          <w:p w14:paraId="739ADAD3" w14:textId="77777777" w:rsidR="00C54609" w:rsidRPr="00161EE4" w:rsidRDefault="00C54609" w:rsidP="004B5D03">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N</w:t>
            </w:r>
          </w:p>
        </w:tc>
        <w:tc>
          <w:tcPr>
            <w:tcW w:w="657" w:type="pct"/>
            <w:vAlign w:val="center"/>
          </w:tcPr>
          <w:p w14:paraId="16C9BFA0" w14:textId="77777777" w:rsidR="00C54609" w:rsidRPr="00161EE4" w:rsidRDefault="00D56A07" w:rsidP="004B5D03">
            <w:pPr>
              <w:spacing w:before="0" w:line="240" w:lineRule="atLeast"/>
              <w:ind w:left="0" w:firstLine="0"/>
              <w:jc w:val="center"/>
              <w:outlineLvl w:val="4"/>
              <w:rPr>
                <w:rFonts w:eastAsia="Times New Roman" w:cs="Times New Roman"/>
                <w:b/>
                <w:bCs/>
                <w:sz w:val="20"/>
                <w:szCs w:val="20"/>
                <w:lang w:eastAsia="tr-TR"/>
              </w:rPr>
            </w:pPr>
            <m:oMathPara>
              <m:oMathParaPr>
                <m:jc m:val="center"/>
              </m:oMathParaPr>
              <m:oMath>
                <m:acc>
                  <m:accPr>
                    <m:chr m:val="̅"/>
                    <m:ctrlPr>
                      <w:rPr>
                        <w:rFonts w:ascii="Cambria Math" w:eastAsia="Times New Roman" w:hAnsi="Cambria Math" w:cs="Times New Roman"/>
                        <w:b/>
                        <w:bCs/>
                        <w:i/>
                        <w:sz w:val="20"/>
                        <w:szCs w:val="20"/>
                        <w:lang w:eastAsia="tr-TR"/>
                      </w:rPr>
                    </m:ctrlPr>
                  </m:accPr>
                  <m:e>
                    <m:r>
                      <m:rPr>
                        <m:sty m:val="bi"/>
                      </m:rPr>
                      <w:rPr>
                        <w:rFonts w:ascii="Cambria Math" w:eastAsia="Times New Roman" w:hAnsi="Cambria Math" w:cs="Times New Roman"/>
                        <w:sz w:val="20"/>
                        <w:szCs w:val="20"/>
                        <w:lang w:eastAsia="tr-TR"/>
                      </w:rPr>
                      <m:t>X</m:t>
                    </m:r>
                  </m:e>
                </m:acc>
              </m:oMath>
            </m:oMathPara>
          </w:p>
        </w:tc>
        <w:tc>
          <w:tcPr>
            <w:tcW w:w="657" w:type="pct"/>
            <w:vAlign w:val="center"/>
          </w:tcPr>
          <w:p w14:paraId="54C9110D" w14:textId="77777777" w:rsidR="00C54609" w:rsidRPr="00161EE4" w:rsidRDefault="00C54609" w:rsidP="004B5D03">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SS</w:t>
            </w:r>
          </w:p>
        </w:tc>
        <w:tc>
          <w:tcPr>
            <w:tcW w:w="657" w:type="pct"/>
            <w:vAlign w:val="center"/>
          </w:tcPr>
          <w:p w14:paraId="409FF4D7" w14:textId="77777777" w:rsidR="00C54609" w:rsidRPr="00161EE4" w:rsidRDefault="00C54609" w:rsidP="004B5D03">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t</w:t>
            </w:r>
          </w:p>
        </w:tc>
        <w:tc>
          <w:tcPr>
            <w:tcW w:w="657" w:type="pct"/>
            <w:vAlign w:val="center"/>
          </w:tcPr>
          <w:p w14:paraId="5380C322" w14:textId="77777777" w:rsidR="00C54609" w:rsidRPr="00161EE4" w:rsidRDefault="00C54609" w:rsidP="004B5D03">
            <w:pPr>
              <w:spacing w:before="0" w:line="240" w:lineRule="atLeast"/>
              <w:ind w:left="0" w:firstLine="0"/>
              <w:jc w:val="center"/>
              <w:outlineLvl w:val="4"/>
              <w:rPr>
                <w:rFonts w:eastAsia="Times New Roman" w:cs="Times New Roman"/>
                <w:b/>
                <w:bCs/>
                <w:sz w:val="20"/>
                <w:szCs w:val="20"/>
                <w:lang w:eastAsia="tr-TR"/>
              </w:rPr>
            </w:pPr>
            <w:r w:rsidRPr="00161EE4">
              <w:rPr>
                <w:rFonts w:eastAsia="Times New Roman" w:cs="Times New Roman"/>
                <w:b/>
                <w:bCs/>
                <w:sz w:val="20"/>
                <w:szCs w:val="20"/>
                <w:lang w:eastAsia="tr-TR"/>
              </w:rPr>
              <w:t>p</w:t>
            </w:r>
          </w:p>
        </w:tc>
      </w:tr>
      <w:tr w:rsidR="00C54609" w:rsidRPr="00161EE4" w14:paraId="30016F83" w14:textId="77777777" w:rsidTr="004B5D03">
        <w:trPr>
          <w:trHeight w:val="20"/>
          <w:jc w:val="center"/>
        </w:trPr>
        <w:tc>
          <w:tcPr>
            <w:tcW w:w="1134" w:type="pct"/>
            <w:vMerge w:val="restart"/>
            <w:vAlign w:val="center"/>
          </w:tcPr>
          <w:p w14:paraId="362DDEA4" w14:textId="77777777" w:rsidR="00C54609" w:rsidRPr="00161EE4" w:rsidRDefault="00C54609" w:rsidP="004B5D03">
            <w:pPr>
              <w:spacing w:before="0" w:line="240" w:lineRule="atLeast"/>
              <w:ind w:left="0" w:firstLine="0"/>
              <w:jc w:val="left"/>
              <w:outlineLvl w:val="4"/>
              <w:rPr>
                <w:rFonts w:eastAsia="Times New Roman" w:cs="Times New Roman"/>
                <w:b/>
                <w:bCs/>
                <w:sz w:val="20"/>
                <w:szCs w:val="20"/>
                <w:lang w:eastAsia="tr-TR"/>
              </w:rPr>
            </w:pPr>
            <w:r w:rsidRPr="00161EE4">
              <w:rPr>
                <w:rFonts w:eastAsia="Calibri" w:cs="Times New Roman"/>
                <w:sz w:val="20"/>
                <w:szCs w:val="20"/>
              </w:rPr>
              <w:t>Bireysel</w:t>
            </w:r>
          </w:p>
        </w:tc>
        <w:tc>
          <w:tcPr>
            <w:tcW w:w="583" w:type="pct"/>
            <w:vAlign w:val="center"/>
          </w:tcPr>
          <w:p w14:paraId="18C2FD04" w14:textId="77777777" w:rsidR="00C54609" w:rsidRPr="00161EE4" w:rsidRDefault="00C54609" w:rsidP="004B5D03">
            <w:pPr>
              <w:spacing w:before="0" w:line="240" w:lineRule="atLeast"/>
              <w:ind w:left="0" w:firstLine="0"/>
              <w:jc w:val="left"/>
              <w:outlineLvl w:val="4"/>
              <w:rPr>
                <w:rFonts w:eastAsia="Calibri" w:cs="Times New Roman"/>
                <w:color w:val="010205"/>
                <w:sz w:val="20"/>
                <w:szCs w:val="20"/>
              </w:rPr>
            </w:pPr>
            <w:r w:rsidRPr="00161EE4">
              <w:rPr>
                <w:rFonts w:eastAsia="Calibri" w:cs="Times New Roman"/>
                <w:color w:val="010205"/>
                <w:sz w:val="20"/>
                <w:szCs w:val="20"/>
              </w:rPr>
              <w:t>Evet</w:t>
            </w:r>
          </w:p>
        </w:tc>
        <w:tc>
          <w:tcPr>
            <w:tcW w:w="656" w:type="pct"/>
            <w:vAlign w:val="center"/>
          </w:tcPr>
          <w:p w14:paraId="0B714837"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335</w:t>
            </w:r>
          </w:p>
        </w:tc>
        <w:tc>
          <w:tcPr>
            <w:tcW w:w="657" w:type="pct"/>
            <w:vAlign w:val="center"/>
          </w:tcPr>
          <w:p w14:paraId="13EC1D95"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34,17</w:t>
            </w:r>
          </w:p>
        </w:tc>
        <w:tc>
          <w:tcPr>
            <w:tcW w:w="657" w:type="pct"/>
            <w:vAlign w:val="center"/>
          </w:tcPr>
          <w:p w14:paraId="64378810"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11,60</w:t>
            </w:r>
          </w:p>
        </w:tc>
        <w:tc>
          <w:tcPr>
            <w:tcW w:w="657" w:type="pct"/>
            <w:vMerge w:val="restart"/>
            <w:vAlign w:val="center"/>
          </w:tcPr>
          <w:p w14:paraId="416BAAB9" w14:textId="77777777" w:rsidR="00C54609" w:rsidRPr="00161EE4" w:rsidRDefault="00C54609" w:rsidP="004B5D03">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-,046</w:t>
            </w:r>
          </w:p>
        </w:tc>
        <w:tc>
          <w:tcPr>
            <w:tcW w:w="657" w:type="pct"/>
            <w:vMerge w:val="restart"/>
            <w:vAlign w:val="center"/>
          </w:tcPr>
          <w:p w14:paraId="5A815E09" w14:textId="77777777" w:rsidR="00C54609" w:rsidRPr="00161EE4" w:rsidRDefault="00C54609" w:rsidP="004B5D03">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,963</w:t>
            </w:r>
          </w:p>
        </w:tc>
      </w:tr>
      <w:tr w:rsidR="00C54609" w:rsidRPr="00161EE4" w14:paraId="0A2EDEE2" w14:textId="77777777" w:rsidTr="004B5D03">
        <w:trPr>
          <w:trHeight w:val="20"/>
          <w:jc w:val="center"/>
        </w:trPr>
        <w:tc>
          <w:tcPr>
            <w:tcW w:w="1134" w:type="pct"/>
            <w:vMerge/>
            <w:vAlign w:val="center"/>
          </w:tcPr>
          <w:p w14:paraId="421FD22D" w14:textId="77777777" w:rsidR="00C54609" w:rsidRPr="00161EE4" w:rsidRDefault="00C54609" w:rsidP="004B5D03">
            <w:pPr>
              <w:spacing w:before="0" w:line="240" w:lineRule="atLeast"/>
              <w:ind w:left="0" w:firstLine="0"/>
              <w:jc w:val="left"/>
              <w:outlineLvl w:val="4"/>
              <w:rPr>
                <w:rFonts w:eastAsia="Times New Roman" w:cs="Times New Roman"/>
                <w:b/>
                <w:bCs/>
                <w:sz w:val="20"/>
                <w:szCs w:val="20"/>
                <w:lang w:eastAsia="tr-TR"/>
              </w:rPr>
            </w:pPr>
          </w:p>
        </w:tc>
        <w:tc>
          <w:tcPr>
            <w:tcW w:w="583" w:type="pct"/>
            <w:vAlign w:val="center"/>
          </w:tcPr>
          <w:p w14:paraId="59CEDD2A" w14:textId="77777777" w:rsidR="00C54609" w:rsidRPr="00161EE4" w:rsidRDefault="00C54609" w:rsidP="004B5D03">
            <w:pPr>
              <w:spacing w:before="0" w:line="240" w:lineRule="atLeast"/>
              <w:ind w:left="0" w:firstLine="0"/>
              <w:jc w:val="left"/>
              <w:outlineLvl w:val="4"/>
              <w:rPr>
                <w:rFonts w:eastAsia="Calibri" w:cs="Times New Roman"/>
                <w:color w:val="010205"/>
                <w:sz w:val="20"/>
                <w:szCs w:val="20"/>
              </w:rPr>
            </w:pPr>
            <w:r w:rsidRPr="00161EE4">
              <w:rPr>
                <w:rFonts w:eastAsia="Calibri" w:cs="Times New Roman"/>
                <w:color w:val="010205"/>
                <w:sz w:val="20"/>
                <w:szCs w:val="20"/>
              </w:rPr>
              <w:t>Hayır</w:t>
            </w:r>
          </w:p>
        </w:tc>
        <w:tc>
          <w:tcPr>
            <w:tcW w:w="656" w:type="pct"/>
            <w:vAlign w:val="center"/>
          </w:tcPr>
          <w:p w14:paraId="700785C6"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95</w:t>
            </w:r>
          </w:p>
        </w:tc>
        <w:tc>
          <w:tcPr>
            <w:tcW w:w="657" w:type="pct"/>
            <w:vAlign w:val="center"/>
          </w:tcPr>
          <w:p w14:paraId="6BA3DDE2"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34,23</w:t>
            </w:r>
          </w:p>
        </w:tc>
        <w:tc>
          <w:tcPr>
            <w:tcW w:w="657" w:type="pct"/>
            <w:vAlign w:val="center"/>
          </w:tcPr>
          <w:p w14:paraId="0884291B"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9,74</w:t>
            </w:r>
          </w:p>
        </w:tc>
        <w:tc>
          <w:tcPr>
            <w:tcW w:w="657" w:type="pct"/>
            <w:vMerge/>
            <w:vAlign w:val="center"/>
          </w:tcPr>
          <w:p w14:paraId="5129A9FA" w14:textId="77777777" w:rsidR="00C54609" w:rsidRPr="00161EE4" w:rsidRDefault="00C54609" w:rsidP="004B5D03">
            <w:pPr>
              <w:autoSpaceDE w:val="0"/>
              <w:autoSpaceDN w:val="0"/>
              <w:adjustRightInd w:val="0"/>
              <w:spacing w:before="0" w:line="240" w:lineRule="atLeast"/>
              <w:ind w:left="0" w:firstLine="0"/>
              <w:jc w:val="center"/>
              <w:rPr>
                <w:rFonts w:eastAsia="Calibri" w:cs="Times New Roman"/>
                <w:sz w:val="20"/>
                <w:szCs w:val="20"/>
              </w:rPr>
            </w:pPr>
          </w:p>
        </w:tc>
        <w:tc>
          <w:tcPr>
            <w:tcW w:w="657" w:type="pct"/>
            <w:vMerge/>
            <w:vAlign w:val="center"/>
          </w:tcPr>
          <w:p w14:paraId="466ACC5D" w14:textId="77777777" w:rsidR="00C54609" w:rsidRPr="00161EE4" w:rsidRDefault="00C54609" w:rsidP="004B5D03">
            <w:pPr>
              <w:autoSpaceDE w:val="0"/>
              <w:autoSpaceDN w:val="0"/>
              <w:adjustRightInd w:val="0"/>
              <w:spacing w:before="0" w:line="240" w:lineRule="atLeast"/>
              <w:ind w:left="0" w:firstLine="0"/>
              <w:jc w:val="center"/>
              <w:rPr>
                <w:rFonts w:eastAsia="Calibri" w:cs="Times New Roman"/>
                <w:sz w:val="20"/>
                <w:szCs w:val="20"/>
              </w:rPr>
            </w:pPr>
          </w:p>
        </w:tc>
      </w:tr>
      <w:tr w:rsidR="00C54609" w:rsidRPr="00161EE4" w14:paraId="0B42441E" w14:textId="77777777" w:rsidTr="004B5D03">
        <w:trPr>
          <w:trHeight w:val="20"/>
          <w:jc w:val="center"/>
        </w:trPr>
        <w:tc>
          <w:tcPr>
            <w:tcW w:w="1134" w:type="pct"/>
            <w:vMerge w:val="restart"/>
            <w:vAlign w:val="center"/>
          </w:tcPr>
          <w:p w14:paraId="43294870" w14:textId="77777777" w:rsidR="00C54609" w:rsidRPr="00161EE4" w:rsidRDefault="00C54609" w:rsidP="004B5D03">
            <w:pPr>
              <w:spacing w:before="0" w:line="240" w:lineRule="atLeast"/>
              <w:ind w:left="0" w:firstLine="0"/>
              <w:jc w:val="left"/>
              <w:outlineLvl w:val="4"/>
              <w:rPr>
                <w:rFonts w:eastAsia="Times New Roman" w:cs="Times New Roman"/>
                <w:b/>
                <w:bCs/>
                <w:sz w:val="20"/>
                <w:szCs w:val="20"/>
                <w:lang w:eastAsia="tr-TR"/>
              </w:rPr>
            </w:pPr>
            <w:r w:rsidRPr="00161EE4">
              <w:rPr>
                <w:rFonts w:eastAsia="Calibri" w:cs="Times New Roman"/>
                <w:sz w:val="20"/>
                <w:szCs w:val="20"/>
              </w:rPr>
              <w:t>Sosyal</w:t>
            </w:r>
          </w:p>
        </w:tc>
        <w:tc>
          <w:tcPr>
            <w:tcW w:w="583" w:type="pct"/>
            <w:vAlign w:val="center"/>
          </w:tcPr>
          <w:p w14:paraId="21CCBD57" w14:textId="77777777" w:rsidR="00C54609" w:rsidRPr="00161EE4" w:rsidRDefault="00C54609" w:rsidP="004B5D03">
            <w:pPr>
              <w:spacing w:before="0" w:line="240" w:lineRule="atLeast"/>
              <w:ind w:left="0" w:firstLine="0"/>
              <w:jc w:val="left"/>
              <w:outlineLvl w:val="4"/>
              <w:rPr>
                <w:rFonts w:eastAsia="Calibri" w:cs="Times New Roman"/>
                <w:color w:val="010205"/>
                <w:sz w:val="20"/>
                <w:szCs w:val="20"/>
              </w:rPr>
            </w:pPr>
            <w:r w:rsidRPr="00161EE4">
              <w:rPr>
                <w:rFonts w:eastAsia="Calibri" w:cs="Times New Roman"/>
                <w:color w:val="010205"/>
                <w:sz w:val="20"/>
                <w:szCs w:val="20"/>
              </w:rPr>
              <w:t>Evet</w:t>
            </w:r>
          </w:p>
        </w:tc>
        <w:tc>
          <w:tcPr>
            <w:tcW w:w="656" w:type="pct"/>
            <w:vAlign w:val="center"/>
          </w:tcPr>
          <w:p w14:paraId="4688857A"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335</w:t>
            </w:r>
          </w:p>
        </w:tc>
        <w:tc>
          <w:tcPr>
            <w:tcW w:w="657" w:type="pct"/>
            <w:vAlign w:val="center"/>
          </w:tcPr>
          <w:p w14:paraId="7E756F1C"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12,42</w:t>
            </w:r>
          </w:p>
        </w:tc>
        <w:tc>
          <w:tcPr>
            <w:tcW w:w="657" w:type="pct"/>
            <w:vAlign w:val="center"/>
          </w:tcPr>
          <w:p w14:paraId="7A34848C"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5,61</w:t>
            </w:r>
          </w:p>
        </w:tc>
        <w:tc>
          <w:tcPr>
            <w:tcW w:w="657" w:type="pct"/>
            <w:vMerge w:val="restart"/>
            <w:vAlign w:val="center"/>
          </w:tcPr>
          <w:p w14:paraId="4BCDE6F8" w14:textId="77777777" w:rsidR="00C54609" w:rsidRPr="00161EE4" w:rsidRDefault="00C54609" w:rsidP="004B5D03">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2,357</w:t>
            </w:r>
          </w:p>
        </w:tc>
        <w:tc>
          <w:tcPr>
            <w:tcW w:w="657" w:type="pct"/>
            <w:vMerge w:val="restart"/>
            <w:vAlign w:val="center"/>
          </w:tcPr>
          <w:p w14:paraId="35229887" w14:textId="77777777" w:rsidR="00C54609" w:rsidRPr="00161EE4" w:rsidRDefault="00C54609" w:rsidP="004B5D03">
            <w:pPr>
              <w:autoSpaceDE w:val="0"/>
              <w:autoSpaceDN w:val="0"/>
              <w:adjustRightInd w:val="0"/>
              <w:spacing w:before="0" w:line="240" w:lineRule="atLeast"/>
              <w:ind w:left="0" w:firstLine="0"/>
              <w:jc w:val="center"/>
              <w:rPr>
                <w:rFonts w:eastAsia="Calibri" w:cs="Times New Roman"/>
                <w:b/>
                <w:color w:val="000000"/>
                <w:sz w:val="20"/>
                <w:szCs w:val="20"/>
              </w:rPr>
            </w:pPr>
            <w:r w:rsidRPr="00161EE4">
              <w:rPr>
                <w:rFonts w:eastAsia="Calibri" w:cs="Times New Roman"/>
                <w:b/>
                <w:color w:val="000000"/>
                <w:sz w:val="20"/>
                <w:szCs w:val="20"/>
              </w:rPr>
              <w:t>,020</w:t>
            </w:r>
          </w:p>
        </w:tc>
      </w:tr>
      <w:tr w:rsidR="00C54609" w:rsidRPr="00161EE4" w14:paraId="41F9CD31" w14:textId="77777777" w:rsidTr="004B5D03">
        <w:trPr>
          <w:trHeight w:val="20"/>
          <w:jc w:val="center"/>
        </w:trPr>
        <w:tc>
          <w:tcPr>
            <w:tcW w:w="1134" w:type="pct"/>
            <w:vMerge/>
            <w:vAlign w:val="center"/>
          </w:tcPr>
          <w:p w14:paraId="083BFAE9" w14:textId="77777777" w:rsidR="00C54609" w:rsidRPr="00161EE4" w:rsidRDefault="00C54609" w:rsidP="004B5D03">
            <w:pPr>
              <w:spacing w:before="0" w:line="240" w:lineRule="atLeast"/>
              <w:ind w:left="0" w:firstLine="0"/>
              <w:jc w:val="left"/>
              <w:outlineLvl w:val="4"/>
              <w:rPr>
                <w:rFonts w:eastAsia="Times New Roman" w:cs="Times New Roman"/>
                <w:b/>
                <w:bCs/>
                <w:sz w:val="20"/>
                <w:szCs w:val="20"/>
                <w:lang w:eastAsia="tr-TR"/>
              </w:rPr>
            </w:pPr>
          </w:p>
        </w:tc>
        <w:tc>
          <w:tcPr>
            <w:tcW w:w="583" w:type="pct"/>
            <w:vAlign w:val="center"/>
          </w:tcPr>
          <w:p w14:paraId="00155F1E" w14:textId="77777777" w:rsidR="00C54609" w:rsidRPr="00161EE4" w:rsidRDefault="00C54609" w:rsidP="004B5D03">
            <w:pPr>
              <w:spacing w:before="0" w:line="240" w:lineRule="atLeast"/>
              <w:ind w:left="0" w:firstLine="0"/>
              <w:jc w:val="left"/>
              <w:outlineLvl w:val="4"/>
              <w:rPr>
                <w:rFonts w:eastAsia="Calibri" w:cs="Times New Roman"/>
                <w:color w:val="010205"/>
                <w:sz w:val="20"/>
                <w:szCs w:val="20"/>
              </w:rPr>
            </w:pPr>
            <w:r w:rsidRPr="00161EE4">
              <w:rPr>
                <w:rFonts w:eastAsia="Calibri" w:cs="Times New Roman"/>
                <w:color w:val="010205"/>
                <w:sz w:val="20"/>
                <w:szCs w:val="20"/>
              </w:rPr>
              <w:t>Hayır</w:t>
            </w:r>
          </w:p>
        </w:tc>
        <w:tc>
          <w:tcPr>
            <w:tcW w:w="656" w:type="pct"/>
            <w:vAlign w:val="center"/>
          </w:tcPr>
          <w:p w14:paraId="4EEEA44A"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95</w:t>
            </w:r>
          </w:p>
        </w:tc>
        <w:tc>
          <w:tcPr>
            <w:tcW w:w="657" w:type="pct"/>
            <w:vAlign w:val="center"/>
          </w:tcPr>
          <w:p w14:paraId="34219309"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10,93</w:t>
            </w:r>
          </w:p>
        </w:tc>
        <w:tc>
          <w:tcPr>
            <w:tcW w:w="657" w:type="pct"/>
            <w:vAlign w:val="center"/>
          </w:tcPr>
          <w:p w14:paraId="071293D2"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4,71</w:t>
            </w:r>
          </w:p>
        </w:tc>
        <w:tc>
          <w:tcPr>
            <w:tcW w:w="657" w:type="pct"/>
            <w:vMerge/>
            <w:vAlign w:val="center"/>
          </w:tcPr>
          <w:p w14:paraId="6EBD80B4" w14:textId="77777777" w:rsidR="00C54609" w:rsidRPr="00161EE4" w:rsidRDefault="00C54609" w:rsidP="004B5D03">
            <w:pPr>
              <w:autoSpaceDE w:val="0"/>
              <w:autoSpaceDN w:val="0"/>
              <w:adjustRightInd w:val="0"/>
              <w:spacing w:before="0" w:line="240" w:lineRule="atLeast"/>
              <w:ind w:left="0" w:firstLine="0"/>
              <w:jc w:val="center"/>
              <w:rPr>
                <w:rFonts w:eastAsia="Calibri" w:cs="Times New Roman"/>
                <w:sz w:val="20"/>
                <w:szCs w:val="20"/>
              </w:rPr>
            </w:pPr>
          </w:p>
        </w:tc>
        <w:tc>
          <w:tcPr>
            <w:tcW w:w="657" w:type="pct"/>
            <w:vMerge/>
            <w:vAlign w:val="center"/>
          </w:tcPr>
          <w:p w14:paraId="76FF7A0A" w14:textId="77777777" w:rsidR="00C54609" w:rsidRPr="00161EE4" w:rsidRDefault="00C54609" w:rsidP="004B5D03">
            <w:pPr>
              <w:autoSpaceDE w:val="0"/>
              <w:autoSpaceDN w:val="0"/>
              <w:adjustRightInd w:val="0"/>
              <w:spacing w:before="0" w:line="240" w:lineRule="atLeast"/>
              <w:ind w:left="0" w:firstLine="0"/>
              <w:jc w:val="center"/>
              <w:rPr>
                <w:rFonts w:eastAsia="Calibri" w:cs="Times New Roman"/>
                <w:sz w:val="20"/>
                <w:szCs w:val="20"/>
              </w:rPr>
            </w:pPr>
          </w:p>
        </w:tc>
      </w:tr>
      <w:tr w:rsidR="00C54609" w:rsidRPr="00161EE4" w14:paraId="772A5177" w14:textId="77777777" w:rsidTr="004B5D03">
        <w:trPr>
          <w:trHeight w:val="20"/>
          <w:jc w:val="center"/>
        </w:trPr>
        <w:tc>
          <w:tcPr>
            <w:tcW w:w="1134" w:type="pct"/>
            <w:vMerge w:val="restart"/>
            <w:vAlign w:val="center"/>
          </w:tcPr>
          <w:p w14:paraId="27419882" w14:textId="77777777" w:rsidR="00C54609" w:rsidRPr="00161EE4" w:rsidRDefault="00C54609" w:rsidP="004B5D03">
            <w:pPr>
              <w:spacing w:before="0" w:line="240" w:lineRule="atLeast"/>
              <w:ind w:left="0" w:firstLine="0"/>
              <w:jc w:val="left"/>
              <w:outlineLvl w:val="4"/>
              <w:rPr>
                <w:rFonts w:eastAsia="Times New Roman" w:cs="Times New Roman"/>
                <w:b/>
                <w:bCs/>
                <w:sz w:val="20"/>
                <w:szCs w:val="20"/>
                <w:lang w:eastAsia="tr-TR"/>
              </w:rPr>
            </w:pPr>
            <w:r w:rsidRPr="00161EE4">
              <w:rPr>
                <w:rFonts w:eastAsia="Calibri" w:cs="Times New Roman"/>
                <w:sz w:val="20"/>
                <w:szCs w:val="20"/>
              </w:rPr>
              <w:t>SYTKYKÖ</w:t>
            </w:r>
          </w:p>
        </w:tc>
        <w:tc>
          <w:tcPr>
            <w:tcW w:w="583" w:type="pct"/>
            <w:vAlign w:val="center"/>
          </w:tcPr>
          <w:p w14:paraId="1A84868D" w14:textId="77777777" w:rsidR="00C54609" w:rsidRPr="00161EE4" w:rsidRDefault="00C54609" w:rsidP="004B5D03">
            <w:pPr>
              <w:spacing w:before="0" w:line="240" w:lineRule="atLeast"/>
              <w:ind w:left="0" w:firstLine="0"/>
              <w:jc w:val="left"/>
              <w:outlineLvl w:val="4"/>
              <w:rPr>
                <w:rFonts w:eastAsia="Calibri" w:cs="Times New Roman"/>
                <w:color w:val="010205"/>
                <w:sz w:val="20"/>
                <w:szCs w:val="20"/>
              </w:rPr>
            </w:pPr>
            <w:r w:rsidRPr="00161EE4">
              <w:rPr>
                <w:rFonts w:eastAsia="Calibri" w:cs="Times New Roman"/>
                <w:color w:val="010205"/>
                <w:sz w:val="20"/>
                <w:szCs w:val="20"/>
              </w:rPr>
              <w:t>Evet</w:t>
            </w:r>
          </w:p>
        </w:tc>
        <w:tc>
          <w:tcPr>
            <w:tcW w:w="656" w:type="pct"/>
            <w:vAlign w:val="center"/>
          </w:tcPr>
          <w:p w14:paraId="692A8219"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335</w:t>
            </w:r>
          </w:p>
        </w:tc>
        <w:tc>
          <w:tcPr>
            <w:tcW w:w="657" w:type="pct"/>
            <w:vAlign w:val="center"/>
          </w:tcPr>
          <w:p w14:paraId="1ECDDFBC"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46,60</w:t>
            </w:r>
          </w:p>
        </w:tc>
        <w:tc>
          <w:tcPr>
            <w:tcW w:w="657" w:type="pct"/>
            <w:vAlign w:val="center"/>
          </w:tcPr>
          <w:p w14:paraId="5B0D034A"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15,80</w:t>
            </w:r>
          </w:p>
        </w:tc>
        <w:tc>
          <w:tcPr>
            <w:tcW w:w="657" w:type="pct"/>
            <w:vMerge w:val="restart"/>
            <w:vAlign w:val="center"/>
          </w:tcPr>
          <w:p w14:paraId="1D441F7A" w14:textId="77777777" w:rsidR="00C54609" w:rsidRPr="00161EE4" w:rsidRDefault="00C54609" w:rsidP="004B5D03">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,811</w:t>
            </w:r>
          </w:p>
        </w:tc>
        <w:tc>
          <w:tcPr>
            <w:tcW w:w="657" w:type="pct"/>
            <w:vMerge w:val="restart"/>
            <w:vAlign w:val="center"/>
          </w:tcPr>
          <w:p w14:paraId="59784CE2" w14:textId="77777777" w:rsidR="00C54609" w:rsidRPr="00161EE4" w:rsidRDefault="00C54609" w:rsidP="004B5D03">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,419</w:t>
            </w:r>
          </w:p>
        </w:tc>
      </w:tr>
      <w:tr w:rsidR="00C54609" w:rsidRPr="00161EE4" w14:paraId="4B6107D1" w14:textId="77777777" w:rsidTr="004B5D03">
        <w:trPr>
          <w:trHeight w:val="20"/>
          <w:jc w:val="center"/>
        </w:trPr>
        <w:tc>
          <w:tcPr>
            <w:tcW w:w="1134" w:type="pct"/>
            <w:vMerge/>
            <w:vAlign w:val="center"/>
          </w:tcPr>
          <w:p w14:paraId="2D843A7E" w14:textId="77777777" w:rsidR="00C54609" w:rsidRPr="00161EE4" w:rsidRDefault="00C54609" w:rsidP="004B5D03">
            <w:pPr>
              <w:spacing w:before="0" w:line="240" w:lineRule="atLeast"/>
              <w:ind w:left="0" w:firstLine="0"/>
              <w:jc w:val="left"/>
              <w:outlineLvl w:val="4"/>
              <w:rPr>
                <w:rFonts w:eastAsia="Times New Roman" w:cs="Times New Roman"/>
                <w:b/>
                <w:bCs/>
                <w:sz w:val="20"/>
                <w:szCs w:val="20"/>
                <w:lang w:eastAsia="tr-TR"/>
              </w:rPr>
            </w:pPr>
          </w:p>
        </w:tc>
        <w:tc>
          <w:tcPr>
            <w:tcW w:w="583" w:type="pct"/>
            <w:vAlign w:val="center"/>
          </w:tcPr>
          <w:p w14:paraId="44C4BBC8" w14:textId="77777777" w:rsidR="00C54609" w:rsidRPr="00161EE4" w:rsidRDefault="00C54609" w:rsidP="004B5D03">
            <w:pPr>
              <w:spacing w:before="0" w:line="240" w:lineRule="atLeast"/>
              <w:ind w:left="0" w:firstLine="0"/>
              <w:jc w:val="left"/>
              <w:outlineLvl w:val="4"/>
              <w:rPr>
                <w:rFonts w:eastAsia="Calibri" w:cs="Times New Roman"/>
                <w:color w:val="010205"/>
                <w:sz w:val="20"/>
                <w:szCs w:val="20"/>
              </w:rPr>
            </w:pPr>
            <w:r w:rsidRPr="00161EE4">
              <w:rPr>
                <w:rFonts w:eastAsia="Calibri" w:cs="Times New Roman"/>
                <w:color w:val="010205"/>
                <w:sz w:val="20"/>
                <w:szCs w:val="20"/>
              </w:rPr>
              <w:t>Hayır</w:t>
            </w:r>
          </w:p>
        </w:tc>
        <w:tc>
          <w:tcPr>
            <w:tcW w:w="656" w:type="pct"/>
            <w:vAlign w:val="center"/>
          </w:tcPr>
          <w:p w14:paraId="4A64B07C"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95</w:t>
            </w:r>
          </w:p>
        </w:tc>
        <w:tc>
          <w:tcPr>
            <w:tcW w:w="657" w:type="pct"/>
            <w:vAlign w:val="center"/>
          </w:tcPr>
          <w:p w14:paraId="13D3742B"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45,17</w:t>
            </w:r>
          </w:p>
        </w:tc>
        <w:tc>
          <w:tcPr>
            <w:tcW w:w="657" w:type="pct"/>
            <w:vAlign w:val="center"/>
          </w:tcPr>
          <w:p w14:paraId="321C5769"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12,54</w:t>
            </w:r>
          </w:p>
        </w:tc>
        <w:tc>
          <w:tcPr>
            <w:tcW w:w="657" w:type="pct"/>
            <w:vMerge/>
            <w:vAlign w:val="center"/>
          </w:tcPr>
          <w:p w14:paraId="04521D0E" w14:textId="77777777" w:rsidR="00C54609" w:rsidRPr="00161EE4" w:rsidRDefault="00C54609" w:rsidP="004B5D03">
            <w:pPr>
              <w:autoSpaceDE w:val="0"/>
              <w:autoSpaceDN w:val="0"/>
              <w:adjustRightInd w:val="0"/>
              <w:spacing w:before="0" w:line="240" w:lineRule="atLeast"/>
              <w:ind w:left="0" w:firstLine="0"/>
              <w:jc w:val="center"/>
              <w:rPr>
                <w:rFonts w:eastAsia="Calibri" w:cs="Times New Roman"/>
                <w:sz w:val="20"/>
                <w:szCs w:val="20"/>
              </w:rPr>
            </w:pPr>
          </w:p>
        </w:tc>
        <w:tc>
          <w:tcPr>
            <w:tcW w:w="657" w:type="pct"/>
            <w:vMerge/>
            <w:vAlign w:val="center"/>
          </w:tcPr>
          <w:p w14:paraId="5D31679E" w14:textId="77777777" w:rsidR="00C54609" w:rsidRPr="00161EE4" w:rsidRDefault="00C54609" w:rsidP="004B5D03">
            <w:pPr>
              <w:autoSpaceDE w:val="0"/>
              <w:autoSpaceDN w:val="0"/>
              <w:adjustRightInd w:val="0"/>
              <w:spacing w:before="0" w:line="240" w:lineRule="atLeast"/>
              <w:ind w:left="0" w:firstLine="0"/>
              <w:jc w:val="center"/>
              <w:rPr>
                <w:rFonts w:eastAsia="Calibri" w:cs="Times New Roman"/>
                <w:sz w:val="20"/>
                <w:szCs w:val="20"/>
              </w:rPr>
            </w:pPr>
          </w:p>
        </w:tc>
      </w:tr>
      <w:tr w:rsidR="00C54609" w:rsidRPr="00161EE4" w14:paraId="2520FA6F" w14:textId="77777777" w:rsidTr="004B5D03">
        <w:trPr>
          <w:trHeight w:val="20"/>
          <w:jc w:val="center"/>
        </w:trPr>
        <w:tc>
          <w:tcPr>
            <w:tcW w:w="1134" w:type="pct"/>
            <w:vMerge w:val="restart"/>
            <w:vAlign w:val="center"/>
          </w:tcPr>
          <w:p w14:paraId="6475BA96" w14:textId="77777777" w:rsidR="00C54609" w:rsidRPr="00161EE4" w:rsidRDefault="00C54609" w:rsidP="004B5D03">
            <w:pPr>
              <w:spacing w:before="0" w:line="240" w:lineRule="atLeast"/>
              <w:ind w:left="0" w:firstLine="0"/>
              <w:jc w:val="left"/>
              <w:outlineLvl w:val="4"/>
              <w:rPr>
                <w:rFonts w:eastAsia="Times New Roman" w:cs="Times New Roman"/>
                <w:b/>
                <w:bCs/>
                <w:sz w:val="20"/>
                <w:szCs w:val="20"/>
                <w:lang w:eastAsia="tr-TR"/>
              </w:rPr>
            </w:pPr>
            <w:r w:rsidRPr="00161EE4">
              <w:rPr>
                <w:rFonts w:eastAsia="Calibri" w:cs="Times New Roman"/>
                <w:sz w:val="20"/>
                <w:szCs w:val="20"/>
              </w:rPr>
              <w:t>Hedef</w:t>
            </w:r>
            <w:r w:rsidR="00161EE4">
              <w:rPr>
                <w:rFonts w:eastAsia="Calibri" w:cs="Times New Roman"/>
                <w:sz w:val="20"/>
                <w:szCs w:val="20"/>
              </w:rPr>
              <w:t xml:space="preserve"> </w:t>
            </w:r>
            <w:r w:rsidRPr="00161EE4">
              <w:rPr>
                <w:rFonts w:eastAsia="Calibri" w:cs="Times New Roman"/>
                <w:sz w:val="20"/>
                <w:szCs w:val="20"/>
              </w:rPr>
              <w:t>belirleme</w:t>
            </w:r>
          </w:p>
        </w:tc>
        <w:tc>
          <w:tcPr>
            <w:tcW w:w="583" w:type="pct"/>
            <w:vAlign w:val="center"/>
          </w:tcPr>
          <w:p w14:paraId="1383E848" w14:textId="77777777" w:rsidR="00C54609" w:rsidRPr="00161EE4" w:rsidRDefault="00C54609" w:rsidP="004B5D03">
            <w:pPr>
              <w:spacing w:before="0" w:line="240" w:lineRule="atLeast"/>
              <w:ind w:left="0" w:firstLine="0"/>
              <w:jc w:val="left"/>
              <w:outlineLvl w:val="4"/>
              <w:rPr>
                <w:rFonts w:eastAsia="Calibri" w:cs="Times New Roman"/>
                <w:color w:val="010205"/>
                <w:sz w:val="20"/>
                <w:szCs w:val="20"/>
              </w:rPr>
            </w:pPr>
            <w:r w:rsidRPr="00161EE4">
              <w:rPr>
                <w:rFonts w:eastAsia="Calibri" w:cs="Times New Roman"/>
                <w:color w:val="010205"/>
                <w:sz w:val="20"/>
                <w:szCs w:val="20"/>
              </w:rPr>
              <w:t>Evet</w:t>
            </w:r>
          </w:p>
        </w:tc>
        <w:tc>
          <w:tcPr>
            <w:tcW w:w="656" w:type="pct"/>
            <w:vAlign w:val="center"/>
          </w:tcPr>
          <w:p w14:paraId="4672D930"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335</w:t>
            </w:r>
          </w:p>
        </w:tc>
        <w:tc>
          <w:tcPr>
            <w:tcW w:w="657" w:type="pct"/>
            <w:vAlign w:val="center"/>
          </w:tcPr>
          <w:p w14:paraId="3F02E7C5"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4,08</w:t>
            </w:r>
          </w:p>
        </w:tc>
        <w:tc>
          <w:tcPr>
            <w:tcW w:w="657" w:type="pct"/>
            <w:vAlign w:val="center"/>
          </w:tcPr>
          <w:p w14:paraId="6D824888"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,89</w:t>
            </w:r>
          </w:p>
        </w:tc>
        <w:tc>
          <w:tcPr>
            <w:tcW w:w="657" w:type="pct"/>
            <w:vMerge w:val="restart"/>
            <w:vAlign w:val="center"/>
          </w:tcPr>
          <w:p w14:paraId="3A256CB0" w14:textId="77777777" w:rsidR="00C54609" w:rsidRPr="00161EE4" w:rsidRDefault="00C54609" w:rsidP="004B5D03">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2,325</w:t>
            </w:r>
          </w:p>
        </w:tc>
        <w:tc>
          <w:tcPr>
            <w:tcW w:w="657" w:type="pct"/>
            <w:vMerge w:val="restart"/>
            <w:vAlign w:val="center"/>
          </w:tcPr>
          <w:p w14:paraId="48C76957" w14:textId="77777777" w:rsidR="00C54609" w:rsidRPr="00161EE4" w:rsidRDefault="00C54609" w:rsidP="004B5D03">
            <w:pPr>
              <w:autoSpaceDE w:val="0"/>
              <w:autoSpaceDN w:val="0"/>
              <w:adjustRightInd w:val="0"/>
              <w:spacing w:before="0" w:line="240" w:lineRule="atLeast"/>
              <w:ind w:left="0" w:firstLine="0"/>
              <w:jc w:val="center"/>
              <w:rPr>
                <w:rFonts w:eastAsia="Calibri" w:cs="Times New Roman"/>
                <w:b/>
                <w:color w:val="000000"/>
                <w:sz w:val="20"/>
                <w:szCs w:val="20"/>
              </w:rPr>
            </w:pPr>
            <w:r w:rsidRPr="00161EE4">
              <w:rPr>
                <w:rFonts w:eastAsia="Calibri" w:cs="Times New Roman"/>
                <w:b/>
                <w:color w:val="000000"/>
                <w:sz w:val="20"/>
                <w:szCs w:val="20"/>
              </w:rPr>
              <w:t>,021</w:t>
            </w:r>
          </w:p>
        </w:tc>
      </w:tr>
      <w:tr w:rsidR="00C54609" w:rsidRPr="00161EE4" w14:paraId="2983EDD1" w14:textId="77777777" w:rsidTr="004B5D03">
        <w:trPr>
          <w:trHeight w:val="20"/>
          <w:jc w:val="center"/>
        </w:trPr>
        <w:tc>
          <w:tcPr>
            <w:tcW w:w="1134" w:type="pct"/>
            <w:vMerge/>
            <w:vAlign w:val="center"/>
          </w:tcPr>
          <w:p w14:paraId="7D344744" w14:textId="77777777" w:rsidR="00C54609" w:rsidRPr="00161EE4" w:rsidRDefault="00C54609" w:rsidP="004B5D03">
            <w:pPr>
              <w:spacing w:before="0" w:line="240" w:lineRule="atLeast"/>
              <w:ind w:left="0" w:firstLine="0"/>
              <w:jc w:val="left"/>
              <w:outlineLvl w:val="4"/>
              <w:rPr>
                <w:rFonts w:eastAsia="Times New Roman" w:cs="Times New Roman"/>
                <w:b/>
                <w:bCs/>
                <w:sz w:val="20"/>
                <w:szCs w:val="20"/>
                <w:lang w:eastAsia="tr-TR"/>
              </w:rPr>
            </w:pPr>
          </w:p>
        </w:tc>
        <w:tc>
          <w:tcPr>
            <w:tcW w:w="583" w:type="pct"/>
            <w:vAlign w:val="center"/>
          </w:tcPr>
          <w:p w14:paraId="599EFED4" w14:textId="77777777" w:rsidR="00C54609" w:rsidRPr="00161EE4" w:rsidRDefault="00C54609" w:rsidP="004B5D03">
            <w:pPr>
              <w:spacing w:before="0" w:line="240" w:lineRule="atLeast"/>
              <w:ind w:left="0" w:firstLine="0"/>
              <w:jc w:val="left"/>
              <w:outlineLvl w:val="4"/>
              <w:rPr>
                <w:rFonts w:eastAsia="Calibri" w:cs="Times New Roman"/>
                <w:color w:val="010205"/>
                <w:sz w:val="20"/>
                <w:szCs w:val="20"/>
              </w:rPr>
            </w:pPr>
            <w:r w:rsidRPr="00161EE4">
              <w:rPr>
                <w:rFonts w:eastAsia="Calibri" w:cs="Times New Roman"/>
                <w:color w:val="010205"/>
                <w:sz w:val="20"/>
                <w:szCs w:val="20"/>
              </w:rPr>
              <w:t>Hayır</w:t>
            </w:r>
          </w:p>
        </w:tc>
        <w:tc>
          <w:tcPr>
            <w:tcW w:w="656" w:type="pct"/>
            <w:vAlign w:val="center"/>
          </w:tcPr>
          <w:p w14:paraId="43A2E00F"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95</w:t>
            </w:r>
          </w:p>
        </w:tc>
        <w:tc>
          <w:tcPr>
            <w:tcW w:w="657" w:type="pct"/>
            <w:vAlign w:val="center"/>
          </w:tcPr>
          <w:p w14:paraId="5A7A7F82"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3,81</w:t>
            </w:r>
          </w:p>
        </w:tc>
        <w:tc>
          <w:tcPr>
            <w:tcW w:w="657" w:type="pct"/>
            <w:vAlign w:val="center"/>
          </w:tcPr>
          <w:p w14:paraId="287A72D3"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1,01</w:t>
            </w:r>
          </w:p>
        </w:tc>
        <w:tc>
          <w:tcPr>
            <w:tcW w:w="657" w:type="pct"/>
            <w:vMerge/>
            <w:vAlign w:val="center"/>
          </w:tcPr>
          <w:p w14:paraId="7C93BEE6" w14:textId="77777777" w:rsidR="00C54609" w:rsidRPr="00161EE4" w:rsidRDefault="00C54609" w:rsidP="004B5D03">
            <w:pPr>
              <w:autoSpaceDE w:val="0"/>
              <w:autoSpaceDN w:val="0"/>
              <w:adjustRightInd w:val="0"/>
              <w:spacing w:before="0" w:line="240" w:lineRule="atLeast"/>
              <w:ind w:left="0" w:firstLine="0"/>
              <w:jc w:val="center"/>
              <w:rPr>
                <w:rFonts w:eastAsia="Calibri" w:cs="Times New Roman"/>
                <w:sz w:val="20"/>
                <w:szCs w:val="20"/>
              </w:rPr>
            </w:pPr>
          </w:p>
        </w:tc>
        <w:tc>
          <w:tcPr>
            <w:tcW w:w="657" w:type="pct"/>
            <w:vMerge/>
            <w:vAlign w:val="center"/>
          </w:tcPr>
          <w:p w14:paraId="4B0F6AE0" w14:textId="77777777" w:rsidR="00C54609" w:rsidRPr="00161EE4" w:rsidRDefault="00C54609" w:rsidP="004B5D03">
            <w:pPr>
              <w:autoSpaceDE w:val="0"/>
              <w:autoSpaceDN w:val="0"/>
              <w:adjustRightInd w:val="0"/>
              <w:spacing w:before="0" w:line="240" w:lineRule="atLeast"/>
              <w:ind w:left="0" w:firstLine="0"/>
              <w:jc w:val="center"/>
              <w:rPr>
                <w:rFonts w:eastAsia="Calibri" w:cs="Times New Roman"/>
                <w:sz w:val="20"/>
                <w:szCs w:val="20"/>
              </w:rPr>
            </w:pPr>
          </w:p>
        </w:tc>
      </w:tr>
      <w:tr w:rsidR="00C54609" w:rsidRPr="00161EE4" w14:paraId="3E2F8A66" w14:textId="77777777" w:rsidTr="004B5D03">
        <w:trPr>
          <w:trHeight w:val="20"/>
          <w:jc w:val="center"/>
        </w:trPr>
        <w:tc>
          <w:tcPr>
            <w:tcW w:w="1134" w:type="pct"/>
            <w:vMerge w:val="restart"/>
            <w:vAlign w:val="center"/>
          </w:tcPr>
          <w:p w14:paraId="4547279E" w14:textId="77777777" w:rsidR="00C54609" w:rsidRPr="00161EE4" w:rsidRDefault="00C54609" w:rsidP="004B5D03">
            <w:pPr>
              <w:spacing w:before="0" w:line="240" w:lineRule="atLeast"/>
              <w:ind w:left="0" w:firstLine="0"/>
              <w:jc w:val="left"/>
              <w:outlineLvl w:val="4"/>
              <w:rPr>
                <w:rFonts w:eastAsia="Times New Roman" w:cs="Times New Roman"/>
                <w:b/>
                <w:bCs/>
                <w:sz w:val="20"/>
                <w:szCs w:val="20"/>
                <w:lang w:eastAsia="tr-TR"/>
              </w:rPr>
            </w:pPr>
            <w:r w:rsidRPr="00161EE4">
              <w:rPr>
                <w:rFonts w:eastAsia="Calibri" w:cs="Times New Roman"/>
                <w:sz w:val="20"/>
                <w:szCs w:val="20"/>
              </w:rPr>
              <w:t>Konsantrasyon</w:t>
            </w:r>
          </w:p>
        </w:tc>
        <w:tc>
          <w:tcPr>
            <w:tcW w:w="583" w:type="pct"/>
            <w:vAlign w:val="center"/>
          </w:tcPr>
          <w:p w14:paraId="55C7B72F" w14:textId="77777777" w:rsidR="00C54609" w:rsidRPr="00161EE4" w:rsidRDefault="00C54609" w:rsidP="004B5D03">
            <w:pPr>
              <w:spacing w:before="0" w:line="240" w:lineRule="atLeast"/>
              <w:ind w:left="0" w:firstLine="0"/>
              <w:jc w:val="left"/>
              <w:outlineLvl w:val="4"/>
              <w:rPr>
                <w:rFonts w:eastAsia="Calibri" w:cs="Times New Roman"/>
                <w:color w:val="010205"/>
                <w:sz w:val="20"/>
                <w:szCs w:val="20"/>
              </w:rPr>
            </w:pPr>
            <w:r w:rsidRPr="00161EE4">
              <w:rPr>
                <w:rFonts w:eastAsia="Calibri" w:cs="Times New Roman"/>
                <w:color w:val="010205"/>
                <w:sz w:val="20"/>
                <w:szCs w:val="20"/>
              </w:rPr>
              <w:t>Evet</w:t>
            </w:r>
          </w:p>
        </w:tc>
        <w:tc>
          <w:tcPr>
            <w:tcW w:w="656" w:type="pct"/>
            <w:vAlign w:val="center"/>
          </w:tcPr>
          <w:p w14:paraId="69CB574B"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335</w:t>
            </w:r>
          </w:p>
        </w:tc>
        <w:tc>
          <w:tcPr>
            <w:tcW w:w="657" w:type="pct"/>
            <w:vAlign w:val="center"/>
          </w:tcPr>
          <w:p w14:paraId="38E0D48E"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12,07</w:t>
            </w:r>
          </w:p>
        </w:tc>
        <w:tc>
          <w:tcPr>
            <w:tcW w:w="657" w:type="pct"/>
            <w:vAlign w:val="center"/>
          </w:tcPr>
          <w:p w14:paraId="24470C2D"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2,67</w:t>
            </w:r>
          </w:p>
        </w:tc>
        <w:tc>
          <w:tcPr>
            <w:tcW w:w="657" w:type="pct"/>
            <w:vMerge w:val="restart"/>
            <w:vAlign w:val="center"/>
          </w:tcPr>
          <w:p w14:paraId="54AAE3DA" w14:textId="77777777" w:rsidR="00C54609" w:rsidRPr="00161EE4" w:rsidRDefault="00C54609" w:rsidP="004B5D03">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1,288</w:t>
            </w:r>
          </w:p>
        </w:tc>
        <w:tc>
          <w:tcPr>
            <w:tcW w:w="657" w:type="pct"/>
            <w:vMerge w:val="restart"/>
            <w:vAlign w:val="center"/>
          </w:tcPr>
          <w:p w14:paraId="3AF4034E" w14:textId="77777777" w:rsidR="00C54609" w:rsidRPr="00161EE4" w:rsidRDefault="00C54609" w:rsidP="004B5D03">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,198</w:t>
            </w:r>
          </w:p>
        </w:tc>
      </w:tr>
      <w:tr w:rsidR="00C54609" w:rsidRPr="00161EE4" w14:paraId="3FED2635" w14:textId="77777777" w:rsidTr="004B5D03">
        <w:trPr>
          <w:trHeight w:val="20"/>
          <w:jc w:val="center"/>
        </w:trPr>
        <w:tc>
          <w:tcPr>
            <w:tcW w:w="1134" w:type="pct"/>
            <w:vMerge/>
            <w:vAlign w:val="center"/>
          </w:tcPr>
          <w:p w14:paraId="40DD3456" w14:textId="77777777" w:rsidR="00C54609" w:rsidRPr="00161EE4" w:rsidRDefault="00C54609" w:rsidP="004B5D03">
            <w:pPr>
              <w:spacing w:before="0" w:line="240" w:lineRule="atLeast"/>
              <w:ind w:left="0" w:firstLine="0"/>
              <w:jc w:val="left"/>
              <w:outlineLvl w:val="4"/>
              <w:rPr>
                <w:rFonts w:eastAsia="Times New Roman" w:cs="Times New Roman"/>
                <w:b/>
                <w:bCs/>
                <w:sz w:val="20"/>
                <w:szCs w:val="20"/>
                <w:lang w:eastAsia="tr-TR"/>
              </w:rPr>
            </w:pPr>
          </w:p>
        </w:tc>
        <w:tc>
          <w:tcPr>
            <w:tcW w:w="583" w:type="pct"/>
            <w:vAlign w:val="center"/>
          </w:tcPr>
          <w:p w14:paraId="012D9373" w14:textId="77777777" w:rsidR="00C54609" w:rsidRPr="00161EE4" w:rsidRDefault="00C54609" w:rsidP="004B5D03">
            <w:pPr>
              <w:spacing w:before="0" w:line="240" w:lineRule="atLeast"/>
              <w:ind w:left="0" w:firstLine="0"/>
              <w:jc w:val="left"/>
              <w:outlineLvl w:val="4"/>
              <w:rPr>
                <w:rFonts w:eastAsia="Calibri" w:cs="Times New Roman"/>
                <w:color w:val="010205"/>
                <w:sz w:val="20"/>
                <w:szCs w:val="20"/>
              </w:rPr>
            </w:pPr>
            <w:r w:rsidRPr="00161EE4">
              <w:rPr>
                <w:rFonts w:eastAsia="Calibri" w:cs="Times New Roman"/>
                <w:color w:val="010205"/>
                <w:sz w:val="20"/>
                <w:szCs w:val="20"/>
              </w:rPr>
              <w:t>Hayır</w:t>
            </w:r>
          </w:p>
        </w:tc>
        <w:tc>
          <w:tcPr>
            <w:tcW w:w="656" w:type="pct"/>
            <w:vAlign w:val="center"/>
          </w:tcPr>
          <w:p w14:paraId="4C7E4BD6"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95</w:t>
            </w:r>
          </w:p>
        </w:tc>
        <w:tc>
          <w:tcPr>
            <w:tcW w:w="657" w:type="pct"/>
            <w:vAlign w:val="center"/>
          </w:tcPr>
          <w:p w14:paraId="24303F44"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11,66</w:t>
            </w:r>
          </w:p>
        </w:tc>
        <w:tc>
          <w:tcPr>
            <w:tcW w:w="657" w:type="pct"/>
            <w:vAlign w:val="center"/>
          </w:tcPr>
          <w:p w14:paraId="69F7CF92"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2,71</w:t>
            </w:r>
          </w:p>
        </w:tc>
        <w:tc>
          <w:tcPr>
            <w:tcW w:w="657" w:type="pct"/>
            <w:vMerge/>
            <w:vAlign w:val="center"/>
          </w:tcPr>
          <w:p w14:paraId="62E2F2E5" w14:textId="77777777" w:rsidR="00C54609" w:rsidRPr="00161EE4" w:rsidRDefault="00C54609" w:rsidP="004B5D03">
            <w:pPr>
              <w:autoSpaceDE w:val="0"/>
              <w:autoSpaceDN w:val="0"/>
              <w:adjustRightInd w:val="0"/>
              <w:spacing w:before="0" w:line="240" w:lineRule="atLeast"/>
              <w:ind w:left="0" w:firstLine="0"/>
              <w:jc w:val="center"/>
              <w:rPr>
                <w:rFonts w:eastAsia="Calibri" w:cs="Times New Roman"/>
                <w:sz w:val="20"/>
                <w:szCs w:val="20"/>
              </w:rPr>
            </w:pPr>
          </w:p>
        </w:tc>
        <w:tc>
          <w:tcPr>
            <w:tcW w:w="657" w:type="pct"/>
            <w:vMerge/>
            <w:vAlign w:val="center"/>
          </w:tcPr>
          <w:p w14:paraId="378D39BF" w14:textId="77777777" w:rsidR="00C54609" w:rsidRPr="00161EE4" w:rsidRDefault="00C54609" w:rsidP="004B5D03">
            <w:pPr>
              <w:autoSpaceDE w:val="0"/>
              <w:autoSpaceDN w:val="0"/>
              <w:adjustRightInd w:val="0"/>
              <w:spacing w:before="0" w:line="240" w:lineRule="atLeast"/>
              <w:ind w:left="0" w:firstLine="0"/>
              <w:jc w:val="center"/>
              <w:rPr>
                <w:rFonts w:eastAsia="Calibri" w:cs="Times New Roman"/>
                <w:sz w:val="20"/>
                <w:szCs w:val="20"/>
              </w:rPr>
            </w:pPr>
          </w:p>
        </w:tc>
      </w:tr>
      <w:tr w:rsidR="00C54609" w:rsidRPr="00161EE4" w14:paraId="2A8BBA89" w14:textId="77777777" w:rsidTr="004B5D03">
        <w:trPr>
          <w:trHeight w:val="20"/>
          <w:jc w:val="center"/>
        </w:trPr>
        <w:tc>
          <w:tcPr>
            <w:tcW w:w="1134" w:type="pct"/>
            <w:vMerge w:val="restart"/>
            <w:vAlign w:val="center"/>
          </w:tcPr>
          <w:p w14:paraId="07DFA695" w14:textId="77777777" w:rsidR="00C54609" w:rsidRPr="00161EE4" w:rsidRDefault="00C54609" w:rsidP="004B5D03">
            <w:pPr>
              <w:spacing w:before="0" w:line="240" w:lineRule="atLeast"/>
              <w:ind w:left="0" w:firstLine="0"/>
              <w:jc w:val="left"/>
              <w:outlineLvl w:val="4"/>
              <w:rPr>
                <w:rFonts w:eastAsia="Times New Roman" w:cs="Times New Roman"/>
                <w:b/>
                <w:bCs/>
                <w:sz w:val="20"/>
                <w:szCs w:val="20"/>
                <w:lang w:eastAsia="tr-TR"/>
              </w:rPr>
            </w:pPr>
            <w:r w:rsidRPr="00161EE4">
              <w:rPr>
                <w:rFonts w:eastAsia="Calibri" w:cs="Times New Roman"/>
                <w:sz w:val="20"/>
                <w:szCs w:val="20"/>
              </w:rPr>
              <w:t>Kaygıdan</w:t>
            </w:r>
            <w:r w:rsidR="00161EE4">
              <w:rPr>
                <w:rFonts w:eastAsia="Calibri" w:cs="Times New Roman"/>
                <w:sz w:val="20"/>
                <w:szCs w:val="20"/>
              </w:rPr>
              <w:t xml:space="preserve"> </w:t>
            </w:r>
            <w:r w:rsidRPr="00161EE4">
              <w:rPr>
                <w:rFonts w:eastAsia="Calibri" w:cs="Times New Roman"/>
                <w:sz w:val="20"/>
                <w:szCs w:val="20"/>
              </w:rPr>
              <w:t>uzak</w:t>
            </w:r>
            <w:r w:rsidR="00161EE4">
              <w:rPr>
                <w:rFonts w:eastAsia="Calibri" w:cs="Times New Roman"/>
                <w:sz w:val="20"/>
                <w:szCs w:val="20"/>
              </w:rPr>
              <w:t xml:space="preserve"> </w:t>
            </w:r>
            <w:r w:rsidRPr="00161EE4">
              <w:rPr>
                <w:rFonts w:eastAsia="Calibri" w:cs="Times New Roman"/>
                <w:sz w:val="20"/>
                <w:szCs w:val="20"/>
              </w:rPr>
              <w:t>olma</w:t>
            </w:r>
          </w:p>
        </w:tc>
        <w:tc>
          <w:tcPr>
            <w:tcW w:w="583" w:type="pct"/>
            <w:vAlign w:val="center"/>
          </w:tcPr>
          <w:p w14:paraId="2A06681D" w14:textId="77777777" w:rsidR="00C54609" w:rsidRPr="00161EE4" w:rsidRDefault="00C54609" w:rsidP="004B5D03">
            <w:pPr>
              <w:spacing w:before="0" w:line="240" w:lineRule="atLeast"/>
              <w:ind w:left="0" w:firstLine="0"/>
              <w:jc w:val="left"/>
              <w:outlineLvl w:val="4"/>
              <w:rPr>
                <w:rFonts w:eastAsia="Calibri" w:cs="Times New Roman"/>
                <w:color w:val="010205"/>
                <w:sz w:val="20"/>
                <w:szCs w:val="20"/>
              </w:rPr>
            </w:pPr>
            <w:r w:rsidRPr="00161EE4">
              <w:rPr>
                <w:rFonts w:eastAsia="Calibri" w:cs="Times New Roman"/>
                <w:color w:val="010205"/>
                <w:sz w:val="20"/>
                <w:szCs w:val="20"/>
              </w:rPr>
              <w:t>Evet</w:t>
            </w:r>
          </w:p>
        </w:tc>
        <w:tc>
          <w:tcPr>
            <w:tcW w:w="656" w:type="pct"/>
            <w:vAlign w:val="center"/>
          </w:tcPr>
          <w:p w14:paraId="52D4ED09"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335</w:t>
            </w:r>
          </w:p>
        </w:tc>
        <w:tc>
          <w:tcPr>
            <w:tcW w:w="657" w:type="pct"/>
            <w:vAlign w:val="center"/>
          </w:tcPr>
          <w:p w14:paraId="4D965D91"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11,62</w:t>
            </w:r>
          </w:p>
        </w:tc>
        <w:tc>
          <w:tcPr>
            <w:tcW w:w="657" w:type="pct"/>
            <w:vAlign w:val="center"/>
          </w:tcPr>
          <w:p w14:paraId="1C9061B7"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2,41</w:t>
            </w:r>
          </w:p>
        </w:tc>
        <w:tc>
          <w:tcPr>
            <w:tcW w:w="657" w:type="pct"/>
            <w:vMerge w:val="restart"/>
            <w:vAlign w:val="center"/>
          </w:tcPr>
          <w:p w14:paraId="6A015B61" w14:textId="77777777" w:rsidR="00C54609" w:rsidRPr="00161EE4" w:rsidRDefault="00C54609" w:rsidP="004B5D03">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1,004</w:t>
            </w:r>
          </w:p>
        </w:tc>
        <w:tc>
          <w:tcPr>
            <w:tcW w:w="657" w:type="pct"/>
            <w:vMerge w:val="restart"/>
            <w:vAlign w:val="center"/>
          </w:tcPr>
          <w:p w14:paraId="511B9764" w14:textId="77777777" w:rsidR="00C54609" w:rsidRPr="00161EE4" w:rsidRDefault="00C54609" w:rsidP="004B5D03">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,316</w:t>
            </w:r>
          </w:p>
        </w:tc>
      </w:tr>
      <w:tr w:rsidR="00C54609" w:rsidRPr="00161EE4" w14:paraId="3FB0AD32" w14:textId="77777777" w:rsidTr="004B5D03">
        <w:trPr>
          <w:trHeight w:val="20"/>
          <w:jc w:val="center"/>
        </w:trPr>
        <w:tc>
          <w:tcPr>
            <w:tcW w:w="1134" w:type="pct"/>
            <w:vMerge/>
            <w:vAlign w:val="center"/>
          </w:tcPr>
          <w:p w14:paraId="4D7FE020" w14:textId="77777777" w:rsidR="00C54609" w:rsidRPr="00161EE4" w:rsidRDefault="00C54609" w:rsidP="004B5D03">
            <w:pPr>
              <w:spacing w:before="0" w:line="240" w:lineRule="atLeast"/>
              <w:ind w:left="0" w:firstLine="0"/>
              <w:jc w:val="left"/>
              <w:outlineLvl w:val="4"/>
              <w:rPr>
                <w:rFonts w:eastAsia="Times New Roman" w:cs="Times New Roman"/>
                <w:b/>
                <w:bCs/>
                <w:sz w:val="20"/>
                <w:szCs w:val="20"/>
                <w:lang w:eastAsia="tr-TR"/>
              </w:rPr>
            </w:pPr>
          </w:p>
        </w:tc>
        <w:tc>
          <w:tcPr>
            <w:tcW w:w="583" w:type="pct"/>
            <w:vAlign w:val="center"/>
          </w:tcPr>
          <w:p w14:paraId="3DC61AF8" w14:textId="77777777" w:rsidR="00C54609" w:rsidRPr="00161EE4" w:rsidRDefault="00C54609" w:rsidP="004B5D03">
            <w:pPr>
              <w:spacing w:before="0" w:line="240" w:lineRule="atLeast"/>
              <w:ind w:left="0" w:firstLine="0"/>
              <w:jc w:val="left"/>
              <w:outlineLvl w:val="4"/>
              <w:rPr>
                <w:rFonts w:eastAsia="Calibri" w:cs="Times New Roman"/>
                <w:color w:val="010205"/>
                <w:sz w:val="20"/>
                <w:szCs w:val="20"/>
              </w:rPr>
            </w:pPr>
            <w:r w:rsidRPr="00161EE4">
              <w:rPr>
                <w:rFonts w:eastAsia="Calibri" w:cs="Times New Roman"/>
                <w:color w:val="010205"/>
                <w:sz w:val="20"/>
                <w:szCs w:val="20"/>
              </w:rPr>
              <w:t>Hayır</w:t>
            </w:r>
          </w:p>
        </w:tc>
        <w:tc>
          <w:tcPr>
            <w:tcW w:w="656" w:type="pct"/>
            <w:vAlign w:val="center"/>
          </w:tcPr>
          <w:p w14:paraId="740572C8"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95</w:t>
            </w:r>
          </w:p>
        </w:tc>
        <w:tc>
          <w:tcPr>
            <w:tcW w:w="657" w:type="pct"/>
            <w:vAlign w:val="center"/>
          </w:tcPr>
          <w:p w14:paraId="101168EE"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11,31</w:t>
            </w:r>
          </w:p>
        </w:tc>
        <w:tc>
          <w:tcPr>
            <w:tcW w:w="657" w:type="pct"/>
            <w:vAlign w:val="center"/>
          </w:tcPr>
          <w:p w14:paraId="06F3391F"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2,63</w:t>
            </w:r>
          </w:p>
        </w:tc>
        <w:tc>
          <w:tcPr>
            <w:tcW w:w="657" w:type="pct"/>
            <w:vMerge/>
            <w:vAlign w:val="center"/>
          </w:tcPr>
          <w:p w14:paraId="3BE318C1" w14:textId="77777777" w:rsidR="00C54609" w:rsidRPr="00161EE4" w:rsidRDefault="00C54609" w:rsidP="004B5D03">
            <w:pPr>
              <w:autoSpaceDE w:val="0"/>
              <w:autoSpaceDN w:val="0"/>
              <w:adjustRightInd w:val="0"/>
              <w:spacing w:before="0" w:line="240" w:lineRule="atLeast"/>
              <w:ind w:left="0" w:firstLine="0"/>
              <w:jc w:val="center"/>
              <w:rPr>
                <w:rFonts w:eastAsia="Times New Roman" w:cs="Times New Roman"/>
                <w:b/>
                <w:bCs/>
                <w:sz w:val="20"/>
                <w:szCs w:val="20"/>
                <w:lang w:eastAsia="tr-TR"/>
              </w:rPr>
            </w:pPr>
          </w:p>
        </w:tc>
        <w:tc>
          <w:tcPr>
            <w:tcW w:w="657" w:type="pct"/>
            <w:vMerge/>
            <w:vAlign w:val="center"/>
          </w:tcPr>
          <w:p w14:paraId="12396A53" w14:textId="77777777" w:rsidR="00C54609" w:rsidRPr="00161EE4" w:rsidRDefault="00C54609" w:rsidP="004B5D03">
            <w:pPr>
              <w:autoSpaceDE w:val="0"/>
              <w:autoSpaceDN w:val="0"/>
              <w:adjustRightInd w:val="0"/>
              <w:spacing w:before="0" w:line="240" w:lineRule="atLeast"/>
              <w:ind w:left="0" w:firstLine="0"/>
              <w:jc w:val="center"/>
              <w:rPr>
                <w:rFonts w:eastAsia="Times New Roman" w:cs="Times New Roman"/>
                <w:bCs/>
                <w:sz w:val="20"/>
                <w:szCs w:val="20"/>
                <w:lang w:eastAsia="tr-TR"/>
              </w:rPr>
            </w:pPr>
          </w:p>
        </w:tc>
      </w:tr>
      <w:tr w:rsidR="00C54609" w:rsidRPr="00161EE4" w14:paraId="41856768" w14:textId="77777777" w:rsidTr="004B5D03">
        <w:trPr>
          <w:trHeight w:val="20"/>
          <w:jc w:val="center"/>
        </w:trPr>
        <w:tc>
          <w:tcPr>
            <w:tcW w:w="1134" w:type="pct"/>
            <w:vMerge w:val="restart"/>
            <w:vAlign w:val="center"/>
          </w:tcPr>
          <w:p w14:paraId="77F13618" w14:textId="77777777" w:rsidR="00C54609" w:rsidRPr="00161EE4" w:rsidRDefault="00C54609" w:rsidP="004B5D03">
            <w:pPr>
              <w:spacing w:before="0" w:line="240" w:lineRule="atLeast"/>
              <w:ind w:left="0" w:firstLine="0"/>
              <w:jc w:val="left"/>
              <w:outlineLvl w:val="4"/>
              <w:rPr>
                <w:rFonts w:eastAsia="Times New Roman" w:cs="Times New Roman"/>
                <w:b/>
                <w:bCs/>
                <w:sz w:val="20"/>
                <w:szCs w:val="20"/>
                <w:lang w:eastAsia="tr-TR"/>
              </w:rPr>
            </w:pPr>
            <w:r w:rsidRPr="00161EE4">
              <w:rPr>
                <w:rFonts w:eastAsia="Calibri" w:cs="Times New Roman"/>
                <w:sz w:val="20"/>
                <w:szCs w:val="20"/>
              </w:rPr>
              <w:t>Baskı</w:t>
            </w:r>
            <w:r w:rsidR="00161EE4">
              <w:rPr>
                <w:rFonts w:eastAsia="Calibri" w:cs="Times New Roman"/>
                <w:sz w:val="20"/>
                <w:szCs w:val="20"/>
              </w:rPr>
              <w:t xml:space="preserve"> </w:t>
            </w:r>
            <w:r w:rsidRPr="00161EE4">
              <w:rPr>
                <w:rFonts w:eastAsia="Calibri" w:cs="Times New Roman"/>
                <w:sz w:val="20"/>
                <w:szCs w:val="20"/>
              </w:rPr>
              <w:t>altında</w:t>
            </w:r>
            <w:r w:rsidR="00161EE4">
              <w:rPr>
                <w:rFonts w:eastAsia="Calibri" w:cs="Times New Roman"/>
                <w:sz w:val="20"/>
                <w:szCs w:val="20"/>
              </w:rPr>
              <w:t xml:space="preserve"> </w:t>
            </w:r>
            <w:r w:rsidRPr="00161EE4">
              <w:rPr>
                <w:rFonts w:eastAsia="Calibri" w:cs="Times New Roman"/>
                <w:sz w:val="20"/>
                <w:szCs w:val="20"/>
              </w:rPr>
              <w:t>yüksek</w:t>
            </w:r>
            <w:r w:rsidR="00161EE4">
              <w:rPr>
                <w:rFonts w:eastAsia="Calibri" w:cs="Times New Roman"/>
                <w:sz w:val="20"/>
                <w:szCs w:val="20"/>
              </w:rPr>
              <w:t xml:space="preserve"> </w:t>
            </w:r>
            <w:r w:rsidRPr="00161EE4">
              <w:rPr>
                <w:rFonts w:eastAsia="Calibri" w:cs="Times New Roman"/>
                <w:sz w:val="20"/>
                <w:szCs w:val="20"/>
              </w:rPr>
              <w:t>performans</w:t>
            </w:r>
          </w:p>
        </w:tc>
        <w:tc>
          <w:tcPr>
            <w:tcW w:w="583" w:type="pct"/>
            <w:vAlign w:val="center"/>
          </w:tcPr>
          <w:p w14:paraId="7BB53C3D" w14:textId="77777777" w:rsidR="00C54609" w:rsidRPr="00161EE4" w:rsidRDefault="00C54609" w:rsidP="004B5D03">
            <w:pPr>
              <w:spacing w:before="0" w:line="240" w:lineRule="atLeast"/>
              <w:ind w:left="0" w:firstLine="0"/>
              <w:jc w:val="left"/>
              <w:outlineLvl w:val="4"/>
              <w:rPr>
                <w:rFonts w:eastAsia="Calibri" w:cs="Times New Roman"/>
                <w:color w:val="010205"/>
                <w:sz w:val="20"/>
                <w:szCs w:val="20"/>
              </w:rPr>
            </w:pPr>
            <w:r w:rsidRPr="00161EE4">
              <w:rPr>
                <w:rFonts w:eastAsia="Calibri" w:cs="Times New Roman"/>
                <w:color w:val="010205"/>
                <w:sz w:val="20"/>
                <w:szCs w:val="20"/>
              </w:rPr>
              <w:t>Evet</w:t>
            </w:r>
          </w:p>
        </w:tc>
        <w:tc>
          <w:tcPr>
            <w:tcW w:w="656" w:type="pct"/>
            <w:vAlign w:val="center"/>
          </w:tcPr>
          <w:p w14:paraId="72D4E45F"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335</w:t>
            </w:r>
          </w:p>
        </w:tc>
        <w:tc>
          <w:tcPr>
            <w:tcW w:w="657" w:type="pct"/>
            <w:vAlign w:val="center"/>
          </w:tcPr>
          <w:p w14:paraId="6C4A0639"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10,37</w:t>
            </w:r>
          </w:p>
        </w:tc>
        <w:tc>
          <w:tcPr>
            <w:tcW w:w="657" w:type="pct"/>
            <w:vAlign w:val="center"/>
          </w:tcPr>
          <w:p w14:paraId="6EDDA055"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3,02</w:t>
            </w:r>
          </w:p>
        </w:tc>
        <w:tc>
          <w:tcPr>
            <w:tcW w:w="657" w:type="pct"/>
            <w:vMerge w:val="restart"/>
            <w:vAlign w:val="center"/>
          </w:tcPr>
          <w:p w14:paraId="475CBECF" w14:textId="77777777" w:rsidR="00C54609" w:rsidRPr="00161EE4" w:rsidRDefault="00C54609" w:rsidP="004B5D03">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1,009</w:t>
            </w:r>
          </w:p>
        </w:tc>
        <w:tc>
          <w:tcPr>
            <w:tcW w:w="657" w:type="pct"/>
            <w:vMerge w:val="restart"/>
            <w:vAlign w:val="center"/>
          </w:tcPr>
          <w:p w14:paraId="4C10F49F" w14:textId="77777777" w:rsidR="00C54609" w:rsidRPr="00161EE4" w:rsidRDefault="00C54609" w:rsidP="004B5D03">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,313</w:t>
            </w:r>
          </w:p>
        </w:tc>
      </w:tr>
      <w:tr w:rsidR="00C54609" w:rsidRPr="00161EE4" w14:paraId="5FCD6504" w14:textId="77777777" w:rsidTr="004B5D03">
        <w:trPr>
          <w:trHeight w:val="20"/>
          <w:jc w:val="center"/>
        </w:trPr>
        <w:tc>
          <w:tcPr>
            <w:tcW w:w="1134" w:type="pct"/>
            <w:vMerge/>
            <w:vAlign w:val="center"/>
          </w:tcPr>
          <w:p w14:paraId="35DCCCFC" w14:textId="77777777" w:rsidR="00C54609" w:rsidRPr="00161EE4" w:rsidRDefault="00C54609" w:rsidP="004B5D03">
            <w:pPr>
              <w:spacing w:before="0" w:line="240" w:lineRule="atLeast"/>
              <w:ind w:left="0" w:firstLine="0"/>
              <w:jc w:val="left"/>
              <w:outlineLvl w:val="4"/>
              <w:rPr>
                <w:rFonts w:eastAsia="Times New Roman" w:cs="Times New Roman"/>
                <w:b/>
                <w:bCs/>
                <w:sz w:val="20"/>
                <w:szCs w:val="20"/>
                <w:lang w:eastAsia="tr-TR"/>
              </w:rPr>
            </w:pPr>
          </w:p>
        </w:tc>
        <w:tc>
          <w:tcPr>
            <w:tcW w:w="583" w:type="pct"/>
            <w:vAlign w:val="center"/>
          </w:tcPr>
          <w:p w14:paraId="72B0AEF8" w14:textId="77777777" w:rsidR="00C54609" w:rsidRPr="00161EE4" w:rsidRDefault="00C54609" w:rsidP="004B5D03">
            <w:pPr>
              <w:spacing w:before="0" w:line="240" w:lineRule="atLeast"/>
              <w:ind w:left="0" w:firstLine="0"/>
              <w:jc w:val="left"/>
              <w:outlineLvl w:val="4"/>
              <w:rPr>
                <w:rFonts w:eastAsia="Calibri" w:cs="Times New Roman"/>
                <w:color w:val="010205"/>
                <w:sz w:val="20"/>
                <w:szCs w:val="20"/>
              </w:rPr>
            </w:pPr>
            <w:r w:rsidRPr="00161EE4">
              <w:rPr>
                <w:rFonts w:eastAsia="Calibri" w:cs="Times New Roman"/>
                <w:color w:val="010205"/>
                <w:sz w:val="20"/>
                <w:szCs w:val="20"/>
              </w:rPr>
              <w:t>Hayır</w:t>
            </w:r>
          </w:p>
        </w:tc>
        <w:tc>
          <w:tcPr>
            <w:tcW w:w="656" w:type="pct"/>
            <w:vAlign w:val="center"/>
          </w:tcPr>
          <w:p w14:paraId="7F354E9C"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95</w:t>
            </w:r>
          </w:p>
        </w:tc>
        <w:tc>
          <w:tcPr>
            <w:tcW w:w="657" w:type="pct"/>
            <w:vAlign w:val="center"/>
          </w:tcPr>
          <w:p w14:paraId="3B15B3E1"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10,00</w:t>
            </w:r>
          </w:p>
        </w:tc>
        <w:tc>
          <w:tcPr>
            <w:tcW w:w="657" w:type="pct"/>
            <w:vAlign w:val="center"/>
          </w:tcPr>
          <w:p w14:paraId="4AA2864B"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3,22</w:t>
            </w:r>
          </w:p>
        </w:tc>
        <w:tc>
          <w:tcPr>
            <w:tcW w:w="657" w:type="pct"/>
            <w:vMerge/>
            <w:vAlign w:val="center"/>
          </w:tcPr>
          <w:p w14:paraId="5806D6FE" w14:textId="77777777" w:rsidR="00C54609" w:rsidRPr="00161EE4" w:rsidRDefault="00C54609" w:rsidP="004B5D03">
            <w:pPr>
              <w:autoSpaceDE w:val="0"/>
              <w:autoSpaceDN w:val="0"/>
              <w:adjustRightInd w:val="0"/>
              <w:spacing w:before="0" w:line="240" w:lineRule="atLeast"/>
              <w:ind w:left="0" w:firstLine="0"/>
              <w:jc w:val="center"/>
              <w:rPr>
                <w:rFonts w:eastAsia="Times New Roman" w:cs="Times New Roman"/>
                <w:bCs/>
                <w:sz w:val="20"/>
                <w:szCs w:val="20"/>
                <w:lang w:eastAsia="tr-TR"/>
              </w:rPr>
            </w:pPr>
          </w:p>
        </w:tc>
        <w:tc>
          <w:tcPr>
            <w:tcW w:w="657" w:type="pct"/>
            <w:vMerge/>
            <w:vAlign w:val="center"/>
          </w:tcPr>
          <w:p w14:paraId="1972AFC2" w14:textId="77777777" w:rsidR="00C54609" w:rsidRPr="00161EE4" w:rsidRDefault="00C54609" w:rsidP="004B5D03">
            <w:pPr>
              <w:autoSpaceDE w:val="0"/>
              <w:autoSpaceDN w:val="0"/>
              <w:adjustRightInd w:val="0"/>
              <w:spacing w:before="0" w:line="240" w:lineRule="atLeast"/>
              <w:ind w:left="0" w:firstLine="0"/>
              <w:jc w:val="center"/>
              <w:rPr>
                <w:rFonts w:eastAsia="Times New Roman" w:cs="Times New Roman"/>
                <w:b/>
                <w:bCs/>
                <w:sz w:val="20"/>
                <w:szCs w:val="20"/>
                <w:lang w:eastAsia="tr-TR"/>
              </w:rPr>
            </w:pPr>
          </w:p>
        </w:tc>
      </w:tr>
      <w:tr w:rsidR="00C54609" w:rsidRPr="00161EE4" w14:paraId="3C7E1B67" w14:textId="77777777" w:rsidTr="004B5D03">
        <w:trPr>
          <w:trHeight w:val="20"/>
          <w:jc w:val="center"/>
        </w:trPr>
        <w:tc>
          <w:tcPr>
            <w:tcW w:w="1134" w:type="pct"/>
            <w:vMerge w:val="restart"/>
            <w:vAlign w:val="center"/>
          </w:tcPr>
          <w:p w14:paraId="65A9257D" w14:textId="77777777" w:rsidR="00C54609" w:rsidRPr="00161EE4" w:rsidRDefault="00C54609" w:rsidP="004B5D03">
            <w:pPr>
              <w:spacing w:before="0" w:line="240" w:lineRule="atLeast"/>
              <w:ind w:left="0" w:firstLine="0"/>
              <w:jc w:val="left"/>
              <w:outlineLvl w:val="4"/>
              <w:rPr>
                <w:rFonts w:eastAsia="Times New Roman" w:cs="Times New Roman"/>
                <w:b/>
                <w:bCs/>
                <w:sz w:val="20"/>
                <w:szCs w:val="20"/>
                <w:lang w:eastAsia="tr-TR"/>
              </w:rPr>
            </w:pPr>
            <w:r w:rsidRPr="00161EE4">
              <w:rPr>
                <w:rFonts w:eastAsia="Calibri" w:cs="Times New Roman"/>
                <w:sz w:val="20"/>
                <w:szCs w:val="20"/>
              </w:rPr>
              <w:t>Zorlukla</w:t>
            </w:r>
            <w:r w:rsidR="00161EE4">
              <w:rPr>
                <w:rFonts w:eastAsia="Calibri" w:cs="Times New Roman"/>
                <w:sz w:val="20"/>
                <w:szCs w:val="20"/>
              </w:rPr>
              <w:t xml:space="preserve"> </w:t>
            </w:r>
            <w:r w:rsidRPr="00161EE4">
              <w:rPr>
                <w:rFonts w:eastAsia="Calibri" w:cs="Times New Roman"/>
                <w:sz w:val="20"/>
                <w:szCs w:val="20"/>
              </w:rPr>
              <w:t>baş</w:t>
            </w:r>
            <w:r w:rsidR="00161EE4">
              <w:rPr>
                <w:rFonts w:eastAsia="Calibri" w:cs="Times New Roman"/>
                <w:sz w:val="20"/>
                <w:szCs w:val="20"/>
              </w:rPr>
              <w:t xml:space="preserve"> </w:t>
            </w:r>
            <w:r w:rsidRPr="00161EE4">
              <w:rPr>
                <w:rFonts w:eastAsia="Calibri" w:cs="Times New Roman"/>
                <w:sz w:val="20"/>
                <w:szCs w:val="20"/>
              </w:rPr>
              <w:t>etme</w:t>
            </w:r>
          </w:p>
        </w:tc>
        <w:tc>
          <w:tcPr>
            <w:tcW w:w="583" w:type="pct"/>
            <w:vAlign w:val="center"/>
          </w:tcPr>
          <w:p w14:paraId="251020DA" w14:textId="77777777" w:rsidR="00C54609" w:rsidRPr="00161EE4" w:rsidRDefault="00C54609" w:rsidP="004B5D03">
            <w:pPr>
              <w:spacing w:before="0" w:line="240" w:lineRule="atLeast"/>
              <w:ind w:left="0" w:firstLine="0"/>
              <w:jc w:val="left"/>
              <w:outlineLvl w:val="4"/>
              <w:rPr>
                <w:rFonts w:eastAsia="Calibri" w:cs="Times New Roman"/>
                <w:color w:val="010205"/>
                <w:sz w:val="20"/>
                <w:szCs w:val="20"/>
              </w:rPr>
            </w:pPr>
            <w:r w:rsidRPr="00161EE4">
              <w:rPr>
                <w:rFonts w:eastAsia="Calibri" w:cs="Times New Roman"/>
                <w:color w:val="010205"/>
                <w:sz w:val="20"/>
                <w:szCs w:val="20"/>
              </w:rPr>
              <w:t>Evet</w:t>
            </w:r>
          </w:p>
        </w:tc>
        <w:tc>
          <w:tcPr>
            <w:tcW w:w="656" w:type="pct"/>
            <w:vAlign w:val="center"/>
          </w:tcPr>
          <w:p w14:paraId="76C90902"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335</w:t>
            </w:r>
          </w:p>
        </w:tc>
        <w:tc>
          <w:tcPr>
            <w:tcW w:w="657" w:type="pct"/>
            <w:vAlign w:val="center"/>
          </w:tcPr>
          <w:p w14:paraId="196B8C50"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12,02</w:t>
            </w:r>
          </w:p>
        </w:tc>
        <w:tc>
          <w:tcPr>
            <w:tcW w:w="657" w:type="pct"/>
            <w:vAlign w:val="center"/>
          </w:tcPr>
          <w:p w14:paraId="4DF292D5"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2,53</w:t>
            </w:r>
          </w:p>
        </w:tc>
        <w:tc>
          <w:tcPr>
            <w:tcW w:w="657" w:type="pct"/>
            <w:vMerge w:val="restart"/>
            <w:vAlign w:val="center"/>
          </w:tcPr>
          <w:p w14:paraId="6DF7D0F0" w14:textId="77777777" w:rsidR="00C54609" w:rsidRPr="00161EE4" w:rsidRDefault="00C54609" w:rsidP="004B5D03">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2,684</w:t>
            </w:r>
          </w:p>
        </w:tc>
        <w:tc>
          <w:tcPr>
            <w:tcW w:w="657" w:type="pct"/>
            <w:vMerge w:val="restart"/>
            <w:vAlign w:val="center"/>
          </w:tcPr>
          <w:p w14:paraId="5717860A" w14:textId="77777777" w:rsidR="00C54609" w:rsidRPr="00161EE4" w:rsidRDefault="00C54609" w:rsidP="004B5D03">
            <w:pPr>
              <w:autoSpaceDE w:val="0"/>
              <w:autoSpaceDN w:val="0"/>
              <w:adjustRightInd w:val="0"/>
              <w:spacing w:before="0" w:line="240" w:lineRule="atLeast"/>
              <w:ind w:left="0" w:firstLine="0"/>
              <w:jc w:val="center"/>
              <w:rPr>
                <w:rFonts w:eastAsia="Calibri" w:cs="Times New Roman"/>
                <w:b/>
                <w:color w:val="000000"/>
                <w:sz w:val="20"/>
                <w:szCs w:val="20"/>
              </w:rPr>
            </w:pPr>
            <w:r w:rsidRPr="00161EE4">
              <w:rPr>
                <w:rFonts w:eastAsia="Calibri" w:cs="Times New Roman"/>
                <w:b/>
                <w:color w:val="000000"/>
                <w:sz w:val="20"/>
                <w:szCs w:val="20"/>
              </w:rPr>
              <w:t>,008</w:t>
            </w:r>
          </w:p>
        </w:tc>
      </w:tr>
      <w:tr w:rsidR="00C54609" w:rsidRPr="00161EE4" w14:paraId="6036359D" w14:textId="77777777" w:rsidTr="004B5D03">
        <w:trPr>
          <w:trHeight w:val="20"/>
          <w:jc w:val="center"/>
        </w:trPr>
        <w:tc>
          <w:tcPr>
            <w:tcW w:w="1134" w:type="pct"/>
            <w:vMerge/>
            <w:vAlign w:val="center"/>
          </w:tcPr>
          <w:p w14:paraId="4CEE1C3A" w14:textId="77777777" w:rsidR="00C54609" w:rsidRPr="00161EE4" w:rsidRDefault="00C54609" w:rsidP="004B5D03">
            <w:pPr>
              <w:spacing w:before="0" w:line="240" w:lineRule="atLeast"/>
              <w:ind w:left="0" w:firstLine="0"/>
              <w:jc w:val="left"/>
              <w:outlineLvl w:val="4"/>
              <w:rPr>
                <w:rFonts w:eastAsia="Times New Roman" w:cs="Times New Roman"/>
                <w:b/>
                <w:bCs/>
                <w:sz w:val="20"/>
                <w:szCs w:val="20"/>
                <w:lang w:eastAsia="tr-TR"/>
              </w:rPr>
            </w:pPr>
          </w:p>
        </w:tc>
        <w:tc>
          <w:tcPr>
            <w:tcW w:w="583" w:type="pct"/>
            <w:vAlign w:val="center"/>
          </w:tcPr>
          <w:p w14:paraId="65BDC6CB" w14:textId="77777777" w:rsidR="00C54609" w:rsidRPr="00161EE4" w:rsidRDefault="00C54609" w:rsidP="004B5D03">
            <w:pPr>
              <w:spacing w:before="0" w:line="240" w:lineRule="atLeast"/>
              <w:ind w:left="0" w:firstLine="0"/>
              <w:jc w:val="left"/>
              <w:outlineLvl w:val="4"/>
              <w:rPr>
                <w:rFonts w:eastAsia="Calibri" w:cs="Times New Roman"/>
                <w:color w:val="010205"/>
                <w:sz w:val="20"/>
                <w:szCs w:val="20"/>
              </w:rPr>
            </w:pPr>
            <w:r w:rsidRPr="00161EE4">
              <w:rPr>
                <w:rFonts w:eastAsia="Calibri" w:cs="Times New Roman"/>
                <w:color w:val="010205"/>
                <w:sz w:val="20"/>
                <w:szCs w:val="20"/>
              </w:rPr>
              <w:t>Hayır</w:t>
            </w:r>
          </w:p>
        </w:tc>
        <w:tc>
          <w:tcPr>
            <w:tcW w:w="656" w:type="pct"/>
            <w:vAlign w:val="center"/>
          </w:tcPr>
          <w:p w14:paraId="3C803EE6"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95</w:t>
            </w:r>
          </w:p>
        </w:tc>
        <w:tc>
          <w:tcPr>
            <w:tcW w:w="657" w:type="pct"/>
            <w:vAlign w:val="center"/>
          </w:tcPr>
          <w:p w14:paraId="1EF9DFA3"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11,19</w:t>
            </w:r>
          </w:p>
        </w:tc>
        <w:tc>
          <w:tcPr>
            <w:tcW w:w="657" w:type="pct"/>
            <w:vAlign w:val="center"/>
          </w:tcPr>
          <w:p w14:paraId="73054122"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3,02</w:t>
            </w:r>
          </w:p>
        </w:tc>
        <w:tc>
          <w:tcPr>
            <w:tcW w:w="657" w:type="pct"/>
            <w:vMerge/>
            <w:vAlign w:val="center"/>
          </w:tcPr>
          <w:p w14:paraId="2BA0BC26" w14:textId="77777777" w:rsidR="00C54609" w:rsidRPr="00161EE4" w:rsidRDefault="00C54609" w:rsidP="004B5D03">
            <w:pPr>
              <w:autoSpaceDE w:val="0"/>
              <w:autoSpaceDN w:val="0"/>
              <w:adjustRightInd w:val="0"/>
              <w:spacing w:before="0" w:line="240" w:lineRule="atLeast"/>
              <w:ind w:left="0" w:firstLine="0"/>
              <w:jc w:val="center"/>
              <w:rPr>
                <w:rFonts w:eastAsia="Times New Roman" w:cs="Times New Roman"/>
                <w:bCs/>
                <w:sz w:val="20"/>
                <w:szCs w:val="20"/>
                <w:lang w:eastAsia="tr-TR"/>
              </w:rPr>
            </w:pPr>
          </w:p>
        </w:tc>
        <w:tc>
          <w:tcPr>
            <w:tcW w:w="657" w:type="pct"/>
            <w:vMerge/>
            <w:vAlign w:val="center"/>
          </w:tcPr>
          <w:p w14:paraId="505ECEF4" w14:textId="77777777" w:rsidR="00C54609" w:rsidRPr="00161EE4" w:rsidRDefault="00C54609" w:rsidP="004B5D03">
            <w:pPr>
              <w:autoSpaceDE w:val="0"/>
              <w:autoSpaceDN w:val="0"/>
              <w:adjustRightInd w:val="0"/>
              <w:spacing w:before="0" w:line="240" w:lineRule="atLeast"/>
              <w:ind w:left="0" w:firstLine="0"/>
              <w:jc w:val="center"/>
              <w:rPr>
                <w:rFonts w:eastAsia="Times New Roman" w:cs="Times New Roman"/>
                <w:bCs/>
                <w:sz w:val="20"/>
                <w:szCs w:val="20"/>
                <w:lang w:eastAsia="tr-TR"/>
              </w:rPr>
            </w:pPr>
          </w:p>
        </w:tc>
      </w:tr>
      <w:tr w:rsidR="00C54609" w:rsidRPr="00161EE4" w14:paraId="4056C877" w14:textId="77777777" w:rsidTr="004B5D03">
        <w:trPr>
          <w:trHeight w:val="20"/>
          <w:jc w:val="center"/>
        </w:trPr>
        <w:tc>
          <w:tcPr>
            <w:tcW w:w="1134" w:type="pct"/>
            <w:vMerge w:val="restart"/>
            <w:vAlign w:val="center"/>
          </w:tcPr>
          <w:p w14:paraId="1AB3B31C" w14:textId="77777777" w:rsidR="00C54609" w:rsidRPr="00161EE4" w:rsidRDefault="00C54609" w:rsidP="004B5D03">
            <w:pPr>
              <w:spacing w:before="0" w:line="240" w:lineRule="atLeast"/>
              <w:ind w:left="0" w:firstLine="0"/>
              <w:jc w:val="left"/>
              <w:outlineLvl w:val="4"/>
              <w:rPr>
                <w:rFonts w:eastAsia="Times New Roman" w:cs="Times New Roman"/>
                <w:b/>
                <w:bCs/>
                <w:sz w:val="20"/>
                <w:szCs w:val="20"/>
                <w:lang w:eastAsia="tr-TR"/>
              </w:rPr>
            </w:pPr>
            <w:r w:rsidRPr="00161EE4">
              <w:rPr>
                <w:rFonts w:eastAsia="Calibri" w:cs="Times New Roman"/>
                <w:sz w:val="20"/>
                <w:szCs w:val="20"/>
              </w:rPr>
              <w:t>Güven</w:t>
            </w:r>
            <w:r w:rsidR="00161EE4">
              <w:rPr>
                <w:rFonts w:eastAsia="Calibri" w:cs="Times New Roman"/>
                <w:sz w:val="20"/>
                <w:szCs w:val="20"/>
              </w:rPr>
              <w:t xml:space="preserve"> </w:t>
            </w:r>
            <w:r w:rsidRPr="00161EE4">
              <w:rPr>
                <w:rFonts w:eastAsia="Calibri" w:cs="Times New Roman"/>
                <w:sz w:val="20"/>
                <w:szCs w:val="20"/>
              </w:rPr>
              <w:t>ve</w:t>
            </w:r>
            <w:r w:rsidR="00161EE4">
              <w:rPr>
                <w:rFonts w:eastAsia="Calibri" w:cs="Times New Roman"/>
                <w:sz w:val="20"/>
                <w:szCs w:val="20"/>
              </w:rPr>
              <w:t xml:space="preserve"> </w:t>
            </w:r>
            <w:r w:rsidRPr="00161EE4">
              <w:rPr>
                <w:rFonts w:eastAsia="Calibri" w:cs="Times New Roman"/>
                <w:sz w:val="20"/>
                <w:szCs w:val="20"/>
              </w:rPr>
              <w:t>Başarı</w:t>
            </w:r>
            <w:r w:rsidR="00161EE4">
              <w:rPr>
                <w:rFonts w:eastAsia="Calibri" w:cs="Times New Roman"/>
                <w:sz w:val="20"/>
                <w:szCs w:val="20"/>
              </w:rPr>
              <w:t xml:space="preserve"> </w:t>
            </w:r>
            <w:r w:rsidRPr="00161EE4">
              <w:rPr>
                <w:rFonts w:eastAsia="Calibri" w:cs="Times New Roman"/>
                <w:sz w:val="20"/>
                <w:szCs w:val="20"/>
              </w:rPr>
              <w:t>güdüsü</w:t>
            </w:r>
          </w:p>
        </w:tc>
        <w:tc>
          <w:tcPr>
            <w:tcW w:w="583" w:type="pct"/>
            <w:vAlign w:val="center"/>
          </w:tcPr>
          <w:p w14:paraId="7AEB024C" w14:textId="77777777" w:rsidR="00C54609" w:rsidRPr="00161EE4" w:rsidRDefault="00C54609" w:rsidP="004B5D03">
            <w:pPr>
              <w:spacing w:before="0" w:line="240" w:lineRule="atLeast"/>
              <w:ind w:left="0" w:firstLine="0"/>
              <w:jc w:val="left"/>
              <w:outlineLvl w:val="4"/>
              <w:rPr>
                <w:rFonts w:eastAsia="Calibri" w:cs="Times New Roman"/>
                <w:color w:val="010205"/>
                <w:sz w:val="20"/>
                <w:szCs w:val="20"/>
              </w:rPr>
            </w:pPr>
            <w:r w:rsidRPr="00161EE4">
              <w:rPr>
                <w:rFonts w:eastAsia="Calibri" w:cs="Times New Roman"/>
                <w:color w:val="010205"/>
                <w:sz w:val="20"/>
                <w:szCs w:val="20"/>
              </w:rPr>
              <w:t>Evet</w:t>
            </w:r>
          </w:p>
        </w:tc>
        <w:tc>
          <w:tcPr>
            <w:tcW w:w="656" w:type="pct"/>
            <w:vAlign w:val="center"/>
          </w:tcPr>
          <w:p w14:paraId="24C4289A"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335</w:t>
            </w:r>
          </w:p>
        </w:tc>
        <w:tc>
          <w:tcPr>
            <w:tcW w:w="657" w:type="pct"/>
            <w:vAlign w:val="center"/>
          </w:tcPr>
          <w:p w14:paraId="145673B0"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9,52</w:t>
            </w:r>
          </w:p>
        </w:tc>
        <w:tc>
          <w:tcPr>
            <w:tcW w:w="657" w:type="pct"/>
            <w:vAlign w:val="center"/>
          </w:tcPr>
          <w:p w14:paraId="53A0F550"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1,99</w:t>
            </w:r>
          </w:p>
        </w:tc>
        <w:tc>
          <w:tcPr>
            <w:tcW w:w="657" w:type="pct"/>
            <w:vMerge w:val="restart"/>
            <w:vAlign w:val="center"/>
          </w:tcPr>
          <w:p w14:paraId="60EFD7C0" w14:textId="77777777" w:rsidR="00C54609" w:rsidRPr="00161EE4" w:rsidRDefault="00C54609" w:rsidP="004B5D03">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,785</w:t>
            </w:r>
          </w:p>
        </w:tc>
        <w:tc>
          <w:tcPr>
            <w:tcW w:w="657" w:type="pct"/>
            <w:vMerge w:val="restart"/>
            <w:vAlign w:val="center"/>
          </w:tcPr>
          <w:p w14:paraId="6C34CAD9" w14:textId="77777777" w:rsidR="00C54609" w:rsidRPr="00161EE4" w:rsidRDefault="00C54609" w:rsidP="004B5D03">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,437</w:t>
            </w:r>
          </w:p>
        </w:tc>
      </w:tr>
      <w:tr w:rsidR="00C54609" w:rsidRPr="00161EE4" w14:paraId="7FD961C3" w14:textId="77777777" w:rsidTr="004B5D03">
        <w:trPr>
          <w:trHeight w:val="20"/>
          <w:jc w:val="center"/>
        </w:trPr>
        <w:tc>
          <w:tcPr>
            <w:tcW w:w="1134" w:type="pct"/>
            <w:vMerge/>
            <w:vAlign w:val="center"/>
          </w:tcPr>
          <w:p w14:paraId="5C554AC8" w14:textId="77777777" w:rsidR="00C54609" w:rsidRPr="00161EE4" w:rsidRDefault="00C54609" w:rsidP="004B5D03">
            <w:pPr>
              <w:spacing w:before="0" w:line="240" w:lineRule="atLeast"/>
              <w:ind w:left="0" w:firstLine="0"/>
              <w:jc w:val="left"/>
              <w:outlineLvl w:val="4"/>
              <w:rPr>
                <w:rFonts w:eastAsia="Times New Roman" w:cs="Times New Roman"/>
                <w:b/>
                <w:bCs/>
                <w:sz w:val="20"/>
                <w:szCs w:val="20"/>
                <w:lang w:eastAsia="tr-TR"/>
              </w:rPr>
            </w:pPr>
          </w:p>
        </w:tc>
        <w:tc>
          <w:tcPr>
            <w:tcW w:w="583" w:type="pct"/>
            <w:vAlign w:val="center"/>
          </w:tcPr>
          <w:p w14:paraId="4F22B46B" w14:textId="77777777" w:rsidR="00C54609" w:rsidRPr="00161EE4" w:rsidRDefault="00C54609" w:rsidP="004B5D03">
            <w:pPr>
              <w:spacing w:before="0" w:line="240" w:lineRule="atLeast"/>
              <w:ind w:left="0" w:firstLine="0"/>
              <w:jc w:val="left"/>
              <w:outlineLvl w:val="4"/>
              <w:rPr>
                <w:rFonts w:eastAsia="Calibri" w:cs="Times New Roman"/>
                <w:color w:val="010205"/>
                <w:sz w:val="20"/>
                <w:szCs w:val="20"/>
              </w:rPr>
            </w:pPr>
            <w:r w:rsidRPr="00161EE4">
              <w:rPr>
                <w:rFonts w:eastAsia="Calibri" w:cs="Times New Roman"/>
                <w:color w:val="010205"/>
                <w:sz w:val="20"/>
                <w:szCs w:val="20"/>
              </w:rPr>
              <w:t>Hayır</w:t>
            </w:r>
          </w:p>
        </w:tc>
        <w:tc>
          <w:tcPr>
            <w:tcW w:w="656" w:type="pct"/>
            <w:vAlign w:val="center"/>
          </w:tcPr>
          <w:p w14:paraId="01705DF1"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95</w:t>
            </w:r>
          </w:p>
        </w:tc>
        <w:tc>
          <w:tcPr>
            <w:tcW w:w="657" w:type="pct"/>
            <w:vAlign w:val="center"/>
          </w:tcPr>
          <w:p w14:paraId="4ED09DB3"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9,34</w:t>
            </w:r>
          </w:p>
        </w:tc>
        <w:tc>
          <w:tcPr>
            <w:tcW w:w="657" w:type="pct"/>
            <w:vAlign w:val="center"/>
          </w:tcPr>
          <w:p w14:paraId="343EA9E1"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2,03</w:t>
            </w:r>
          </w:p>
        </w:tc>
        <w:tc>
          <w:tcPr>
            <w:tcW w:w="657" w:type="pct"/>
            <w:vMerge/>
            <w:vAlign w:val="center"/>
          </w:tcPr>
          <w:p w14:paraId="6307F77A" w14:textId="77777777" w:rsidR="00C54609" w:rsidRPr="00161EE4" w:rsidRDefault="00C54609" w:rsidP="004B5D03">
            <w:pPr>
              <w:autoSpaceDE w:val="0"/>
              <w:autoSpaceDN w:val="0"/>
              <w:adjustRightInd w:val="0"/>
              <w:spacing w:before="0" w:line="240" w:lineRule="atLeast"/>
              <w:ind w:left="0" w:firstLine="0"/>
              <w:jc w:val="center"/>
              <w:rPr>
                <w:rFonts w:eastAsia="Times New Roman" w:cs="Times New Roman"/>
                <w:bCs/>
                <w:sz w:val="20"/>
                <w:szCs w:val="20"/>
                <w:lang w:eastAsia="tr-TR"/>
              </w:rPr>
            </w:pPr>
          </w:p>
        </w:tc>
        <w:tc>
          <w:tcPr>
            <w:tcW w:w="657" w:type="pct"/>
            <w:vMerge/>
            <w:vAlign w:val="center"/>
          </w:tcPr>
          <w:p w14:paraId="43ADDBE3" w14:textId="77777777" w:rsidR="00C54609" w:rsidRPr="00161EE4" w:rsidRDefault="00C54609" w:rsidP="004B5D03">
            <w:pPr>
              <w:autoSpaceDE w:val="0"/>
              <w:autoSpaceDN w:val="0"/>
              <w:adjustRightInd w:val="0"/>
              <w:spacing w:before="0" w:line="240" w:lineRule="atLeast"/>
              <w:ind w:left="0" w:firstLine="0"/>
              <w:jc w:val="center"/>
              <w:rPr>
                <w:rFonts w:eastAsia="Times New Roman" w:cs="Times New Roman"/>
                <w:bCs/>
                <w:sz w:val="20"/>
                <w:szCs w:val="20"/>
                <w:lang w:eastAsia="tr-TR"/>
              </w:rPr>
            </w:pPr>
          </w:p>
        </w:tc>
      </w:tr>
      <w:tr w:rsidR="00C54609" w:rsidRPr="00161EE4" w14:paraId="24D1D44C" w14:textId="77777777" w:rsidTr="004B5D03">
        <w:trPr>
          <w:trHeight w:val="20"/>
          <w:jc w:val="center"/>
        </w:trPr>
        <w:tc>
          <w:tcPr>
            <w:tcW w:w="1134" w:type="pct"/>
            <w:vMerge w:val="restart"/>
            <w:vAlign w:val="center"/>
          </w:tcPr>
          <w:p w14:paraId="51886EEC" w14:textId="77777777" w:rsidR="00C54609" w:rsidRPr="00161EE4" w:rsidRDefault="00C54609" w:rsidP="004B5D03">
            <w:pPr>
              <w:spacing w:before="0" w:line="240" w:lineRule="atLeast"/>
              <w:ind w:left="0" w:firstLine="0"/>
              <w:jc w:val="left"/>
              <w:outlineLvl w:val="4"/>
              <w:rPr>
                <w:rFonts w:eastAsia="Times New Roman" w:cs="Times New Roman"/>
                <w:b/>
                <w:bCs/>
                <w:sz w:val="20"/>
                <w:szCs w:val="20"/>
                <w:lang w:eastAsia="tr-TR"/>
              </w:rPr>
            </w:pPr>
            <w:r w:rsidRPr="00161EE4">
              <w:rPr>
                <w:rFonts w:eastAsia="Calibri" w:cs="Times New Roman"/>
                <w:sz w:val="20"/>
                <w:szCs w:val="20"/>
              </w:rPr>
              <w:t>Antrene</w:t>
            </w:r>
            <w:r w:rsidR="00161EE4">
              <w:rPr>
                <w:rFonts w:eastAsia="Calibri" w:cs="Times New Roman"/>
                <w:sz w:val="20"/>
                <w:szCs w:val="20"/>
              </w:rPr>
              <w:t xml:space="preserve"> </w:t>
            </w:r>
            <w:r w:rsidRPr="00161EE4">
              <w:rPr>
                <w:rFonts w:eastAsia="Calibri" w:cs="Times New Roman"/>
                <w:sz w:val="20"/>
                <w:szCs w:val="20"/>
              </w:rPr>
              <w:t>Edilebilirlik</w:t>
            </w:r>
          </w:p>
        </w:tc>
        <w:tc>
          <w:tcPr>
            <w:tcW w:w="583" w:type="pct"/>
            <w:vAlign w:val="center"/>
          </w:tcPr>
          <w:p w14:paraId="7A1441F3" w14:textId="77777777" w:rsidR="00C54609" w:rsidRPr="00161EE4" w:rsidRDefault="00C54609" w:rsidP="004B5D03">
            <w:pPr>
              <w:spacing w:before="0" w:line="240" w:lineRule="atLeast"/>
              <w:ind w:left="0" w:firstLine="0"/>
              <w:jc w:val="left"/>
              <w:outlineLvl w:val="4"/>
              <w:rPr>
                <w:rFonts w:eastAsia="Calibri" w:cs="Times New Roman"/>
                <w:color w:val="010205"/>
                <w:sz w:val="20"/>
                <w:szCs w:val="20"/>
              </w:rPr>
            </w:pPr>
            <w:r w:rsidRPr="00161EE4">
              <w:rPr>
                <w:rFonts w:eastAsia="Calibri" w:cs="Times New Roman"/>
                <w:color w:val="010205"/>
                <w:sz w:val="20"/>
                <w:szCs w:val="20"/>
              </w:rPr>
              <w:t>Evet</w:t>
            </w:r>
          </w:p>
        </w:tc>
        <w:tc>
          <w:tcPr>
            <w:tcW w:w="656" w:type="pct"/>
            <w:vAlign w:val="center"/>
          </w:tcPr>
          <w:p w14:paraId="76330EE5"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335</w:t>
            </w:r>
          </w:p>
        </w:tc>
        <w:tc>
          <w:tcPr>
            <w:tcW w:w="657" w:type="pct"/>
            <w:vAlign w:val="center"/>
          </w:tcPr>
          <w:p w14:paraId="1FCF5EB4"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13,98</w:t>
            </w:r>
          </w:p>
        </w:tc>
        <w:tc>
          <w:tcPr>
            <w:tcW w:w="657" w:type="pct"/>
            <w:vAlign w:val="center"/>
          </w:tcPr>
          <w:p w14:paraId="7170EE70"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2,47</w:t>
            </w:r>
          </w:p>
        </w:tc>
        <w:tc>
          <w:tcPr>
            <w:tcW w:w="657" w:type="pct"/>
            <w:vMerge w:val="restart"/>
            <w:vAlign w:val="center"/>
          </w:tcPr>
          <w:p w14:paraId="147830BB" w14:textId="77777777" w:rsidR="00C54609" w:rsidRPr="00161EE4" w:rsidRDefault="00C54609" w:rsidP="004B5D03">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-,344</w:t>
            </w:r>
          </w:p>
        </w:tc>
        <w:tc>
          <w:tcPr>
            <w:tcW w:w="657" w:type="pct"/>
            <w:vMerge w:val="restart"/>
            <w:vAlign w:val="center"/>
          </w:tcPr>
          <w:p w14:paraId="61F23B17" w14:textId="77777777" w:rsidR="00C54609" w:rsidRPr="00161EE4" w:rsidRDefault="00C54609" w:rsidP="004B5D03">
            <w:pPr>
              <w:autoSpaceDE w:val="0"/>
              <w:autoSpaceDN w:val="0"/>
              <w:adjustRightInd w:val="0"/>
              <w:spacing w:before="0" w:line="240" w:lineRule="atLeast"/>
              <w:ind w:left="0" w:firstLine="0"/>
              <w:jc w:val="center"/>
              <w:rPr>
                <w:rFonts w:eastAsia="Calibri" w:cs="Times New Roman"/>
                <w:color w:val="000000"/>
                <w:sz w:val="20"/>
                <w:szCs w:val="20"/>
              </w:rPr>
            </w:pPr>
            <w:r w:rsidRPr="00161EE4">
              <w:rPr>
                <w:rFonts w:eastAsia="Calibri" w:cs="Times New Roman"/>
                <w:color w:val="000000"/>
                <w:sz w:val="20"/>
                <w:szCs w:val="20"/>
              </w:rPr>
              <w:t>,731</w:t>
            </w:r>
          </w:p>
        </w:tc>
      </w:tr>
      <w:tr w:rsidR="00C54609" w:rsidRPr="00161EE4" w14:paraId="7E1CCF08" w14:textId="77777777" w:rsidTr="004B5D03">
        <w:trPr>
          <w:trHeight w:val="20"/>
          <w:jc w:val="center"/>
        </w:trPr>
        <w:tc>
          <w:tcPr>
            <w:tcW w:w="1134" w:type="pct"/>
            <w:vMerge/>
            <w:vAlign w:val="center"/>
          </w:tcPr>
          <w:p w14:paraId="20CA3384" w14:textId="77777777" w:rsidR="00C54609" w:rsidRPr="00161EE4" w:rsidRDefault="00C54609" w:rsidP="004B5D03">
            <w:pPr>
              <w:spacing w:before="0" w:line="240" w:lineRule="atLeast"/>
              <w:ind w:left="0" w:firstLine="0"/>
              <w:jc w:val="left"/>
              <w:outlineLvl w:val="4"/>
              <w:rPr>
                <w:rFonts w:eastAsia="Times New Roman" w:cs="Times New Roman"/>
                <w:b/>
                <w:bCs/>
                <w:sz w:val="20"/>
                <w:szCs w:val="20"/>
                <w:lang w:eastAsia="tr-TR"/>
              </w:rPr>
            </w:pPr>
          </w:p>
        </w:tc>
        <w:tc>
          <w:tcPr>
            <w:tcW w:w="583" w:type="pct"/>
            <w:vAlign w:val="center"/>
          </w:tcPr>
          <w:p w14:paraId="08270282" w14:textId="77777777" w:rsidR="00C54609" w:rsidRPr="00161EE4" w:rsidRDefault="00C54609" w:rsidP="004B5D03">
            <w:pPr>
              <w:spacing w:before="0" w:line="240" w:lineRule="atLeast"/>
              <w:ind w:left="0" w:firstLine="0"/>
              <w:jc w:val="left"/>
              <w:outlineLvl w:val="4"/>
              <w:rPr>
                <w:rFonts w:eastAsia="Calibri" w:cs="Times New Roman"/>
                <w:color w:val="010205"/>
                <w:sz w:val="20"/>
                <w:szCs w:val="20"/>
              </w:rPr>
            </w:pPr>
            <w:r w:rsidRPr="00161EE4">
              <w:rPr>
                <w:rFonts w:eastAsia="Calibri" w:cs="Times New Roman"/>
                <w:color w:val="010205"/>
                <w:sz w:val="20"/>
                <w:szCs w:val="20"/>
              </w:rPr>
              <w:t>Hayır</w:t>
            </w:r>
          </w:p>
        </w:tc>
        <w:tc>
          <w:tcPr>
            <w:tcW w:w="656" w:type="pct"/>
            <w:vAlign w:val="center"/>
          </w:tcPr>
          <w:p w14:paraId="5B97E781"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95</w:t>
            </w:r>
          </w:p>
        </w:tc>
        <w:tc>
          <w:tcPr>
            <w:tcW w:w="657" w:type="pct"/>
            <w:vAlign w:val="center"/>
          </w:tcPr>
          <w:p w14:paraId="6D991521"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14,06</w:t>
            </w:r>
          </w:p>
        </w:tc>
        <w:tc>
          <w:tcPr>
            <w:tcW w:w="657" w:type="pct"/>
            <w:vAlign w:val="center"/>
          </w:tcPr>
          <w:p w14:paraId="24CC87F4"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2,49</w:t>
            </w:r>
          </w:p>
        </w:tc>
        <w:tc>
          <w:tcPr>
            <w:tcW w:w="657" w:type="pct"/>
            <w:vMerge/>
            <w:vAlign w:val="center"/>
          </w:tcPr>
          <w:p w14:paraId="558863F2" w14:textId="77777777" w:rsidR="00C54609" w:rsidRPr="00161EE4" w:rsidRDefault="00C54609" w:rsidP="004B5D03">
            <w:pPr>
              <w:autoSpaceDE w:val="0"/>
              <w:autoSpaceDN w:val="0"/>
              <w:adjustRightInd w:val="0"/>
              <w:spacing w:before="0" w:line="240" w:lineRule="atLeast"/>
              <w:ind w:left="0" w:firstLine="0"/>
              <w:jc w:val="center"/>
              <w:rPr>
                <w:rFonts w:eastAsia="Times New Roman" w:cs="Times New Roman"/>
                <w:bCs/>
                <w:sz w:val="20"/>
                <w:szCs w:val="20"/>
                <w:lang w:eastAsia="tr-TR"/>
              </w:rPr>
            </w:pPr>
          </w:p>
        </w:tc>
        <w:tc>
          <w:tcPr>
            <w:tcW w:w="657" w:type="pct"/>
            <w:vMerge/>
            <w:vAlign w:val="center"/>
          </w:tcPr>
          <w:p w14:paraId="6C6F1F9E" w14:textId="77777777" w:rsidR="00C54609" w:rsidRPr="00161EE4" w:rsidRDefault="00C54609" w:rsidP="004B5D03">
            <w:pPr>
              <w:autoSpaceDE w:val="0"/>
              <w:autoSpaceDN w:val="0"/>
              <w:adjustRightInd w:val="0"/>
              <w:spacing w:before="0" w:line="240" w:lineRule="atLeast"/>
              <w:ind w:left="0" w:firstLine="0"/>
              <w:jc w:val="center"/>
              <w:rPr>
                <w:rFonts w:eastAsia="Times New Roman" w:cs="Times New Roman"/>
                <w:bCs/>
                <w:sz w:val="20"/>
                <w:szCs w:val="20"/>
                <w:lang w:eastAsia="tr-TR"/>
              </w:rPr>
            </w:pPr>
          </w:p>
        </w:tc>
      </w:tr>
      <w:tr w:rsidR="00C54609" w:rsidRPr="00161EE4" w14:paraId="185C4CEE" w14:textId="77777777" w:rsidTr="004B5D03">
        <w:trPr>
          <w:trHeight w:val="20"/>
          <w:jc w:val="center"/>
        </w:trPr>
        <w:tc>
          <w:tcPr>
            <w:tcW w:w="1134" w:type="pct"/>
            <w:vMerge w:val="restart"/>
            <w:vAlign w:val="center"/>
          </w:tcPr>
          <w:p w14:paraId="323F4FA2" w14:textId="77777777" w:rsidR="00C54609" w:rsidRPr="00161EE4" w:rsidRDefault="00C54609" w:rsidP="004B5D03">
            <w:pPr>
              <w:spacing w:before="0" w:line="240" w:lineRule="atLeast"/>
              <w:ind w:left="0" w:firstLine="0"/>
              <w:jc w:val="left"/>
              <w:outlineLvl w:val="4"/>
              <w:rPr>
                <w:rFonts w:eastAsia="Times New Roman" w:cs="Times New Roman"/>
                <w:b/>
                <w:bCs/>
                <w:sz w:val="20"/>
                <w:szCs w:val="20"/>
                <w:lang w:eastAsia="tr-TR"/>
              </w:rPr>
            </w:pPr>
            <w:r w:rsidRPr="00161EE4">
              <w:rPr>
                <w:rFonts w:eastAsia="Calibri" w:cs="Times New Roman"/>
                <w:sz w:val="20"/>
                <w:szCs w:val="20"/>
              </w:rPr>
              <w:t>SSBÇB</w:t>
            </w:r>
          </w:p>
        </w:tc>
        <w:tc>
          <w:tcPr>
            <w:tcW w:w="583" w:type="pct"/>
            <w:vAlign w:val="center"/>
          </w:tcPr>
          <w:p w14:paraId="41DEB8B7" w14:textId="77777777" w:rsidR="00C54609" w:rsidRPr="00161EE4" w:rsidRDefault="00C54609" w:rsidP="004B5D03">
            <w:pPr>
              <w:spacing w:before="0" w:line="240" w:lineRule="atLeast"/>
              <w:ind w:left="0" w:firstLine="0"/>
              <w:jc w:val="left"/>
              <w:outlineLvl w:val="4"/>
              <w:rPr>
                <w:rFonts w:eastAsia="Calibri" w:cs="Times New Roman"/>
                <w:color w:val="010205"/>
                <w:sz w:val="20"/>
                <w:szCs w:val="20"/>
              </w:rPr>
            </w:pPr>
            <w:r w:rsidRPr="00161EE4">
              <w:rPr>
                <w:rFonts w:eastAsia="Calibri" w:cs="Times New Roman"/>
                <w:color w:val="010205"/>
                <w:sz w:val="20"/>
                <w:szCs w:val="20"/>
              </w:rPr>
              <w:t>Evet</w:t>
            </w:r>
          </w:p>
        </w:tc>
        <w:tc>
          <w:tcPr>
            <w:tcW w:w="656" w:type="pct"/>
            <w:vAlign w:val="center"/>
          </w:tcPr>
          <w:p w14:paraId="18612D88"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335</w:t>
            </w:r>
          </w:p>
        </w:tc>
        <w:tc>
          <w:tcPr>
            <w:tcW w:w="657" w:type="pct"/>
            <w:vAlign w:val="center"/>
          </w:tcPr>
          <w:p w14:paraId="631C8735"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81,86</w:t>
            </w:r>
          </w:p>
        </w:tc>
        <w:tc>
          <w:tcPr>
            <w:tcW w:w="657" w:type="pct"/>
            <w:vAlign w:val="center"/>
          </w:tcPr>
          <w:p w14:paraId="587BDD0F"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9,90</w:t>
            </w:r>
          </w:p>
        </w:tc>
        <w:tc>
          <w:tcPr>
            <w:tcW w:w="657" w:type="pct"/>
            <w:vMerge w:val="restart"/>
            <w:vAlign w:val="center"/>
          </w:tcPr>
          <w:p w14:paraId="22DC7C5E" w14:textId="77777777" w:rsidR="00C54609" w:rsidRPr="00161EE4" w:rsidRDefault="00C54609" w:rsidP="004B5D03">
            <w:pPr>
              <w:autoSpaceDE w:val="0"/>
              <w:autoSpaceDN w:val="0"/>
              <w:adjustRightInd w:val="0"/>
              <w:spacing w:before="0" w:line="240" w:lineRule="atLeast"/>
              <w:ind w:left="0" w:firstLine="0"/>
              <w:jc w:val="center"/>
              <w:rPr>
                <w:rFonts w:eastAsia="Calibri" w:cs="Times New Roman"/>
                <w:sz w:val="20"/>
                <w:szCs w:val="20"/>
              </w:rPr>
            </w:pPr>
            <w:r w:rsidRPr="00161EE4">
              <w:rPr>
                <w:rFonts w:eastAsia="Calibri" w:cs="Times New Roman"/>
                <w:sz w:val="20"/>
                <w:szCs w:val="20"/>
              </w:rPr>
              <w:t>2,173</w:t>
            </w:r>
          </w:p>
        </w:tc>
        <w:tc>
          <w:tcPr>
            <w:tcW w:w="657" w:type="pct"/>
            <w:vMerge w:val="restart"/>
            <w:vAlign w:val="center"/>
          </w:tcPr>
          <w:p w14:paraId="7F9BD58C" w14:textId="77777777" w:rsidR="00C54609" w:rsidRPr="00161EE4" w:rsidRDefault="00C54609" w:rsidP="004B5D03">
            <w:pPr>
              <w:autoSpaceDE w:val="0"/>
              <w:autoSpaceDN w:val="0"/>
              <w:adjustRightInd w:val="0"/>
              <w:spacing w:before="0" w:line="240" w:lineRule="atLeast"/>
              <w:ind w:left="0" w:firstLine="0"/>
              <w:jc w:val="center"/>
              <w:rPr>
                <w:rFonts w:eastAsia="Calibri" w:cs="Times New Roman"/>
                <w:b/>
                <w:color w:val="000000"/>
                <w:sz w:val="20"/>
                <w:szCs w:val="20"/>
              </w:rPr>
            </w:pPr>
            <w:r w:rsidRPr="00161EE4">
              <w:rPr>
                <w:rFonts w:eastAsia="Calibri" w:cs="Times New Roman"/>
                <w:b/>
                <w:color w:val="000000"/>
                <w:sz w:val="20"/>
                <w:szCs w:val="20"/>
              </w:rPr>
              <w:t>,030</w:t>
            </w:r>
          </w:p>
        </w:tc>
      </w:tr>
      <w:tr w:rsidR="00C54609" w:rsidRPr="00161EE4" w14:paraId="25FF8E8C" w14:textId="77777777" w:rsidTr="004B5D03">
        <w:trPr>
          <w:trHeight w:val="20"/>
          <w:jc w:val="center"/>
        </w:trPr>
        <w:tc>
          <w:tcPr>
            <w:tcW w:w="1134" w:type="pct"/>
            <w:vMerge/>
            <w:vAlign w:val="center"/>
          </w:tcPr>
          <w:p w14:paraId="27FFFDAF" w14:textId="77777777" w:rsidR="00C54609" w:rsidRPr="00161EE4" w:rsidRDefault="00C54609" w:rsidP="004B5D03">
            <w:pPr>
              <w:spacing w:before="0" w:line="240" w:lineRule="atLeast"/>
              <w:ind w:left="0" w:firstLine="0"/>
              <w:jc w:val="left"/>
              <w:outlineLvl w:val="4"/>
              <w:rPr>
                <w:rFonts w:eastAsia="Times New Roman" w:cs="Times New Roman"/>
                <w:b/>
                <w:bCs/>
                <w:sz w:val="20"/>
                <w:szCs w:val="20"/>
                <w:lang w:eastAsia="tr-TR"/>
              </w:rPr>
            </w:pPr>
          </w:p>
        </w:tc>
        <w:tc>
          <w:tcPr>
            <w:tcW w:w="583" w:type="pct"/>
            <w:vAlign w:val="center"/>
          </w:tcPr>
          <w:p w14:paraId="22B3F765" w14:textId="77777777" w:rsidR="00C54609" w:rsidRPr="00161EE4" w:rsidRDefault="00C54609" w:rsidP="004B5D03">
            <w:pPr>
              <w:spacing w:before="0" w:line="240" w:lineRule="atLeast"/>
              <w:ind w:left="0" w:firstLine="0"/>
              <w:jc w:val="left"/>
              <w:outlineLvl w:val="4"/>
              <w:rPr>
                <w:rFonts w:eastAsia="Calibri" w:cs="Times New Roman"/>
                <w:color w:val="010205"/>
                <w:sz w:val="20"/>
                <w:szCs w:val="20"/>
              </w:rPr>
            </w:pPr>
            <w:r w:rsidRPr="00161EE4">
              <w:rPr>
                <w:rFonts w:eastAsia="Calibri" w:cs="Times New Roman"/>
                <w:color w:val="010205"/>
                <w:sz w:val="20"/>
                <w:szCs w:val="20"/>
              </w:rPr>
              <w:t>Hayır</w:t>
            </w:r>
          </w:p>
        </w:tc>
        <w:tc>
          <w:tcPr>
            <w:tcW w:w="656" w:type="pct"/>
            <w:vAlign w:val="center"/>
          </w:tcPr>
          <w:p w14:paraId="6D26A8D8"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95</w:t>
            </w:r>
          </w:p>
        </w:tc>
        <w:tc>
          <w:tcPr>
            <w:tcW w:w="657" w:type="pct"/>
            <w:vAlign w:val="center"/>
          </w:tcPr>
          <w:p w14:paraId="7F28476C"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79,07</w:t>
            </w:r>
          </w:p>
        </w:tc>
        <w:tc>
          <w:tcPr>
            <w:tcW w:w="657" w:type="pct"/>
            <w:vAlign w:val="center"/>
          </w:tcPr>
          <w:p w14:paraId="4748FC3C" w14:textId="77777777" w:rsidR="00C54609" w:rsidRPr="00161EE4" w:rsidRDefault="00C54609" w:rsidP="004B5D03">
            <w:pPr>
              <w:spacing w:before="0" w:line="240" w:lineRule="atLeast"/>
              <w:ind w:left="0" w:firstLine="0"/>
              <w:jc w:val="center"/>
              <w:outlineLvl w:val="4"/>
              <w:rPr>
                <w:rFonts w:eastAsia="Calibri" w:cs="Times New Roman"/>
                <w:color w:val="010205"/>
                <w:sz w:val="20"/>
                <w:szCs w:val="20"/>
              </w:rPr>
            </w:pPr>
            <w:r w:rsidRPr="00161EE4">
              <w:rPr>
                <w:rFonts w:eastAsia="Calibri" w:cs="Times New Roman"/>
                <w:color w:val="010205"/>
                <w:sz w:val="20"/>
                <w:szCs w:val="20"/>
              </w:rPr>
              <w:t>11,35</w:t>
            </w:r>
          </w:p>
        </w:tc>
        <w:tc>
          <w:tcPr>
            <w:tcW w:w="657" w:type="pct"/>
            <w:vMerge/>
            <w:vAlign w:val="center"/>
          </w:tcPr>
          <w:p w14:paraId="56016954" w14:textId="77777777" w:rsidR="00C54609" w:rsidRPr="00161EE4" w:rsidRDefault="00C54609" w:rsidP="004B5D03">
            <w:pPr>
              <w:autoSpaceDE w:val="0"/>
              <w:autoSpaceDN w:val="0"/>
              <w:adjustRightInd w:val="0"/>
              <w:spacing w:before="0" w:line="240" w:lineRule="atLeast"/>
              <w:ind w:left="0" w:firstLine="0"/>
              <w:jc w:val="center"/>
              <w:rPr>
                <w:rFonts w:eastAsia="Times New Roman" w:cs="Times New Roman"/>
                <w:b/>
                <w:bCs/>
                <w:sz w:val="20"/>
                <w:szCs w:val="20"/>
                <w:lang w:eastAsia="tr-TR"/>
              </w:rPr>
            </w:pPr>
          </w:p>
        </w:tc>
        <w:tc>
          <w:tcPr>
            <w:tcW w:w="657" w:type="pct"/>
            <w:vMerge/>
            <w:vAlign w:val="center"/>
          </w:tcPr>
          <w:p w14:paraId="0F32AC10" w14:textId="77777777" w:rsidR="00C54609" w:rsidRPr="00161EE4" w:rsidRDefault="00C54609" w:rsidP="004B5D03">
            <w:pPr>
              <w:autoSpaceDE w:val="0"/>
              <w:autoSpaceDN w:val="0"/>
              <w:adjustRightInd w:val="0"/>
              <w:spacing w:before="0" w:line="240" w:lineRule="atLeast"/>
              <w:ind w:left="0" w:firstLine="0"/>
              <w:jc w:val="center"/>
              <w:rPr>
                <w:rFonts w:eastAsia="Times New Roman" w:cs="Times New Roman"/>
                <w:b/>
                <w:bCs/>
                <w:sz w:val="20"/>
                <w:szCs w:val="20"/>
                <w:lang w:eastAsia="tr-TR"/>
              </w:rPr>
            </w:pPr>
          </w:p>
        </w:tc>
      </w:tr>
    </w:tbl>
    <w:p w14:paraId="580C5531" w14:textId="77777777" w:rsidR="00C54609" w:rsidRPr="004B5D03" w:rsidRDefault="00C54609" w:rsidP="004B5D03">
      <w:pPr>
        <w:spacing w:before="120" w:after="120" w:line="240" w:lineRule="auto"/>
        <w:ind w:firstLine="0"/>
        <w:rPr>
          <w:rFonts w:eastAsia="Calibri" w:cs="Times New Roman"/>
          <w:sz w:val="20"/>
          <w:szCs w:val="24"/>
        </w:rPr>
      </w:pPr>
      <w:r w:rsidRPr="004B5D03">
        <w:rPr>
          <w:rFonts w:eastAsia="Calibri" w:cs="Times New Roman"/>
          <w:sz w:val="20"/>
          <w:szCs w:val="24"/>
        </w:rPr>
        <w:t>p&lt;0,05*</w:t>
      </w:r>
    </w:p>
    <w:p w14:paraId="6C2D2BD0" w14:textId="77777777" w:rsidR="00C54609" w:rsidRPr="009F152B" w:rsidRDefault="00C54609" w:rsidP="00C54609">
      <w:pPr>
        <w:spacing w:after="120"/>
        <w:outlineLvl w:val="4"/>
        <w:rPr>
          <w:rFonts w:eastAsia="Times New Roman" w:cs="Times New Roman"/>
          <w:bCs/>
          <w:szCs w:val="24"/>
          <w:lang w:eastAsia="tr-TR"/>
        </w:rPr>
      </w:pPr>
    </w:p>
    <w:p w14:paraId="1BF6C3CD" w14:textId="77777777" w:rsidR="00C54609" w:rsidRPr="009F152B" w:rsidRDefault="00C54609" w:rsidP="00C54609">
      <w:pPr>
        <w:autoSpaceDE w:val="0"/>
        <w:autoSpaceDN w:val="0"/>
        <w:adjustRightInd w:val="0"/>
        <w:spacing w:after="120"/>
        <w:rPr>
          <w:rFonts w:eastAsia="Times New Roman" w:cs="Times New Roman"/>
          <w:bCs/>
          <w:szCs w:val="24"/>
          <w:lang w:eastAsia="tr-TR"/>
        </w:rPr>
      </w:pPr>
      <w:r w:rsidRPr="009F152B">
        <w:rPr>
          <w:rFonts w:eastAsia="Times New Roman" w:cs="Times New Roman"/>
          <w:bCs/>
          <w:szCs w:val="24"/>
          <w:lang w:eastAsia="tr-TR"/>
        </w:rPr>
        <w:t>Tablo</w:t>
      </w:r>
      <w:r w:rsidR="00161EE4">
        <w:rPr>
          <w:rFonts w:eastAsia="Times New Roman" w:cs="Times New Roman"/>
          <w:bCs/>
          <w:szCs w:val="24"/>
          <w:lang w:eastAsia="tr-TR"/>
        </w:rPr>
        <w:t xml:space="preserve"> </w:t>
      </w:r>
      <w:r w:rsidRPr="009F152B">
        <w:rPr>
          <w:rFonts w:eastAsia="Times New Roman" w:cs="Times New Roman"/>
          <w:bCs/>
          <w:szCs w:val="24"/>
          <w:lang w:eastAsia="tr-TR"/>
        </w:rPr>
        <w:t>12’e</w:t>
      </w:r>
      <w:r w:rsidR="00161EE4">
        <w:rPr>
          <w:rFonts w:eastAsia="Times New Roman" w:cs="Times New Roman"/>
          <w:bCs/>
          <w:szCs w:val="24"/>
          <w:lang w:eastAsia="tr-TR"/>
        </w:rPr>
        <w:t xml:space="preserve"> </w:t>
      </w:r>
      <w:r w:rsidRPr="009F152B">
        <w:rPr>
          <w:rFonts w:eastAsia="Times New Roman" w:cs="Times New Roman"/>
          <w:bCs/>
          <w:szCs w:val="24"/>
          <w:lang w:eastAsia="tr-TR"/>
        </w:rPr>
        <w:t>baktığımızda</w:t>
      </w:r>
      <w:r w:rsidR="00161EE4">
        <w:rPr>
          <w:rFonts w:eastAsia="Times New Roman" w:cs="Times New Roman"/>
          <w:bCs/>
          <w:szCs w:val="24"/>
          <w:lang w:eastAsia="tr-TR"/>
        </w:rPr>
        <w:t xml:space="preserve"> </w:t>
      </w:r>
      <w:r w:rsidRPr="009F152B">
        <w:rPr>
          <w:rFonts w:eastAsia="Calibri" w:cs="Times New Roman"/>
          <w:szCs w:val="24"/>
        </w:rPr>
        <w:t>Sporcuların</w:t>
      </w:r>
      <w:r w:rsidR="00161EE4">
        <w:rPr>
          <w:rFonts w:eastAsia="Calibri" w:cs="Times New Roman"/>
          <w:szCs w:val="24"/>
        </w:rPr>
        <w:t xml:space="preserve"> </w:t>
      </w:r>
      <w:r w:rsidRPr="009F152B">
        <w:rPr>
          <w:rFonts w:eastAsia="Calibri" w:cs="Times New Roman"/>
          <w:szCs w:val="24"/>
        </w:rPr>
        <w:t>Yeni</w:t>
      </w:r>
      <w:r w:rsidR="00161EE4">
        <w:rPr>
          <w:rFonts w:eastAsia="Calibri" w:cs="Times New Roman"/>
          <w:szCs w:val="24"/>
        </w:rPr>
        <w:t xml:space="preserve"> </w:t>
      </w:r>
      <w:r w:rsidRPr="009F152B">
        <w:rPr>
          <w:rFonts w:eastAsia="Calibri" w:cs="Times New Roman"/>
          <w:szCs w:val="24"/>
        </w:rPr>
        <w:t>Tip</w:t>
      </w:r>
      <w:r w:rsidR="00161EE4">
        <w:rPr>
          <w:rFonts w:eastAsia="Calibri" w:cs="Times New Roman"/>
          <w:szCs w:val="24"/>
        </w:rPr>
        <w:t xml:space="preserve"> </w:t>
      </w:r>
      <w:r w:rsidRPr="009F152B">
        <w:rPr>
          <w:rFonts w:eastAsia="Calibri" w:cs="Times New Roman"/>
          <w:szCs w:val="24"/>
        </w:rPr>
        <w:t>Koronavirüse</w:t>
      </w:r>
      <w:r w:rsidR="00161EE4">
        <w:rPr>
          <w:rFonts w:eastAsia="Calibri" w:cs="Times New Roman"/>
          <w:szCs w:val="24"/>
        </w:rPr>
        <w:t xml:space="preserve"> </w:t>
      </w:r>
      <w:r w:rsidRPr="009F152B">
        <w:rPr>
          <w:rFonts w:eastAsia="Calibri" w:cs="Times New Roman"/>
          <w:szCs w:val="24"/>
        </w:rPr>
        <w:t>(Covid</w:t>
      </w:r>
      <w:r w:rsidR="00161EE4">
        <w:rPr>
          <w:rFonts w:eastAsia="Calibri" w:cs="Times New Roman"/>
          <w:szCs w:val="24"/>
        </w:rPr>
        <w:t xml:space="preserve"> </w:t>
      </w:r>
      <w:r w:rsidRPr="009F152B">
        <w:rPr>
          <w:rFonts w:eastAsia="Calibri" w:cs="Times New Roman"/>
          <w:szCs w:val="24"/>
        </w:rPr>
        <w:t>-</w:t>
      </w:r>
      <w:r w:rsidR="00161EE4">
        <w:rPr>
          <w:rFonts w:eastAsia="Calibri" w:cs="Times New Roman"/>
          <w:szCs w:val="24"/>
        </w:rPr>
        <w:t xml:space="preserve"> </w:t>
      </w:r>
      <w:r w:rsidRPr="009F152B">
        <w:rPr>
          <w:rFonts w:eastAsia="Calibri" w:cs="Times New Roman"/>
          <w:szCs w:val="24"/>
        </w:rPr>
        <w:t>19)</w:t>
      </w:r>
      <w:r w:rsidR="00161EE4">
        <w:rPr>
          <w:rFonts w:eastAsia="Calibri" w:cs="Times New Roman"/>
          <w:szCs w:val="24"/>
        </w:rPr>
        <w:t xml:space="preserve"> </w:t>
      </w:r>
      <w:r w:rsidRPr="009F152B">
        <w:rPr>
          <w:rFonts w:eastAsia="Calibri" w:cs="Times New Roman"/>
          <w:szCs w:val="24"/>
        </w:rPr>
        <w:t>Yakalanma</w:t>
      </w:r>
      <w:r w:rsidR="00161EE4">
        <w:rPr>
          <w:rFonts w:eastAsia="Calibri" w:cs="Times New Roman"/>
          <w:szCs w:val="24"/>
        </w:rPr>
        <w:t xml:space="preserve"> </w:t>
      </w:r>
      <w:r w:rsidRPr="009F152B">
        <w:rPr>
          <w:rFonts w:eastAsia="Calibri" w:cs="Times New Roman"/>
          <w:szCs w:val="24"/>
        </w:rPr>
        <w:t>Kaygısı</w:t>
      </w:r>
      <w:r w:rsidR="00161EE4">
        <w:rPr>
          <w:rFonts w:eastAsia="Calibri" w:cs="Times New Roman"/>
          <w:szCs w:val="24"/>
        </w:rPr>
        <w:t xml:space="preserve"> </w:t>
      </w:r>
      <w:r w:rsidRPr="009F152B">
        <w:rPr>
          <w:rFonts w:eastAsia="Calibri" w:cs="Times New Roman"/>
          <w:szCs w:val="24"/>
        </w:rPr>
        <w:t>ölçeği</w:t>
      </w:r>
      <w:r w:rsidR="00161EE4">
        <w:rPr>
          <w:rFonts w:eastAsia="Calibri" w:cs="Times New Roman"/>
          <w:szCs w:val="24"/>
        </w:rPr>
        <w:t xml:space="preserve"> </w:t>
      </w:r>
      <w:r w:rsidRPr="009F152B">
        <w:rPr>
          <w:rFonts w:eastAsia="Calibri" w:cs="Times New Roman"/>
          <w:szCs w:val="24"/>
        </w:rPr>
        <w:t>sosyalleşme</w:t>
      </w:r>
      <w:r w:rsidR="00161EE4">
        <w:rPr>
          <w:rFonts w:eastAsia="Calibri" w:cs="Times New Roman"/>
          <w:szCs w:val="24"/>
        </w:rPr>
        <w:t xml:space="preserve"> </w:t>
      </w:r>
      <w:r w:rsidRPr="009F152B">
        <w:rPr>
          <w:rFonts w:eastAsia="Calibri" w:cs="Times New Roman"/>
          <w:szCs w:val="24"/>
        </w:rPr>
        <w:t>kaygısı</w:t>
      </w:r>
      <w:r w:rsidR="00161EE4">
        <w:rPr>
          <w:rFonts w:eastAsia="Calibri" w:cs="Times New Roman"/>
          <w:szCs w:val="24"/>
        </w:rPr>
        <w:t xml:space="preserve"> </w:t>
      </w:r>
      <w:r w:rsidRPr="009F152B">
        <w:rPr>
          <w:rFonts w:eastAsia="Calibri" w:cs="Times New Roman"/>
          <w:szCs w:val="24"/>
        </w:rPr>
        <w:t>alt</w:t>
      </w:r>
      <w:r w:rsidR="00161EE4">
        <w:rPr>
          <w:rFonts w:eastAsia="Calibri" w:cs="Times New Roman"/>
          <w:szCs w:val="24"/>
        </w:rPr>
        <w:t xml:space="preserve"> </w:t>
      </w:r>
      <w:r w:rsidRPr="009F152B">
        <w:rPr>
          <w:rFonts w:eastAsia="Calibri" w:cs="Times New Roman"/>
          <w:szCs w:val="24"/>
        </w:rPr>
        <w:t>boyutu</w:t>
      </w:r>
      <w:r w:rsidR="00161EE4">
        <w:rPr>
          <w:rFonts w:eastAsia="Calibri" w:cs="Times New Roman"/>
          <w:szCs w:val="24"/>
        </w:rPr>
        <w:t xml:space="preserve"> </w:t>
      </w:r>
      <w:r w:rsidRPr="009F152B">
        <w:rPr>
          <w:rFonts w:eastAsia="Calibri" w:cs="Times New Roman"/>
          <w:szCs w:val="24"/>
        </w:rPr>
        <w:t>ile</w:t>
      </w:r>
      <w:r w:rsidR="00161EE4">
        <w:rPr>
          <w:rFonts w:eastAsia="Calibri" w:cs="Times New Roman"/>
          <w:szCs w:val="24"/>
        </w:rPr>
        <w:t xml:space="preserve"> </w:t>
      </w:r>
      <w:r w:rsidRPr="009F152B">
        <w:rPr>
          <w:rFonts w:eastAsia="Calibri" w:cs="Times New Roman"/>
          <w:szCs w:val="24"/>
        </w:rPr>
        <w:t>Covid</w:t>
      </w:r>
      <w:r w:rsidR="00161EE4">
        <w:rPr>
          <w:rFonts w:eastAsia="Calibri" w:cs="Times New Roman"/>
          <w:szCs w:val="24"/>
        </w:rPr>
        <w:t xml:space="preserve"> </w:t>
      </w:r>
      <w:r w:rsidRPr="009F152B">
        <w:rPr>
          <w:rFonts w:eastAsia="Calibri" w:cs="Times New Roman"/>
          <w:szCs w:val="24"/>
        </w:rPr>
        <w:t>19</w:t>
      </w:r>
      <w:r w:rsidR="00161EE4">
        <w:rPr>
          <w:rFonts w:eastAsia="Calibri" w:cs="Times New Roman"/>
          <w:szCs w:val="24"/>
        </w:rPr>
        <w:t xml:space="preserve"> </w:t>
      </w:r>
      <w:r w:rsidRPr="009F152B">
        <w:rPr>
          <w:rFonts w:eastAsia="Calibri" w:cs="Times New Roman"/>
          <w:szCs w:val="24"/>
        </w:rPr>
        <w:t>olma</w:t>
      </w:r>
      <w:r w:rsidR="00161EE4">
        <w:rPr>
          <w:rFonts w:eastAsia="Calibri" w:cs="Times New Roman"/>
          <w:szCs w:val="24"/>
        </w:rPr>
        <w:t xml:space="preserve"> </w:t>
      </w:r>
      <w:r w:rsidRPr="009F152B">
        <w:rPr>
          <w:rFonts w:eastAsia="Calibri" w:cs="Times New Roman"/>
          <w:szCs w:val="24"/>
        </w:rPr>
        <w:t>değişkeni</w:t>
      </w:r>
      <w:r w:rsidR="00161EE4">
        <w:rPr>
          <w:rFonts w:eastAsia="Calibri" w:cs="Times New Roman"/>
          <w:szCs w:val="24"/>
        </w:rPr>
        <w:t xml:space="preserve"> </w:t>
      </w:r>
      <w:r w:rsidRPr="009F152B">
        <w:rPr>
          <w:rFonts w:eastAsia="Calibri" w:cs="Times New Roman"/>
          <w:szCs w:val="24"/>
        </w:rPr>
        <w:t>arasında</w:t>
      </w:r>
      <w:r w:rsidR="00161EE4">
        <w:rPr>
          <w:rFonts w:eastAsia="Calibri" w:cs="Times New Roman"/>
          <w:szCs w:val="24"/>
        </w:rPr>
        <w:t xml:space="preserve"> </w:t>
      </w:r>
      <w:r w:rsidRPr="009F152B">
        <w:rPr>
          <w:rFonts w:eastAsia="Calibri" w:cs="Times New Roman"/>
          <w:szCs w:val="24"/>
        </w:rPr>
        <w:t>yapılan</w:t>
      </w:r>
      <w:r w:rsidR="00161EE4">
        <w:rPr>
          <w:rFonts w:eastAsia="Calibri" w:cs="Times New Roman"/>
          <w:szCs w:val="24"/>
        </w:rPr>
        <w:t xml:space="preserve"> </w:t>
      </w:r>
      <w:r w:rsidRPr="009F152B">
        <w:rPr>
          <w:rFonts w:eastAsia="Calibri" w:cs="Times New Roman"/>
          <w:szCs w:val="24"/>
        </w:rPr>
        <w:t>analiz</w:t>
      </w:r>
      <w:r w:rsidR="00161EE4">
        <w:rPr>
          <w:rFonts w:eastAsia="Calibri" w:cs="Times New Roman"/>
          <w:szCs w:val="24"/>
        </w:rPr>
        <w:t xml:space="preserve"> </w:t>
      </w:r>
      <w:r w:rsidRPr="009F152B">
        <w:rPr>
          <w:rFonts w:eastAsia="Calibri" w:cs="Times New Roman"/>
          <w:szCs w:val="24"/>
        </w:rPr>
        <w:t>sonucu</w:t>
      </w:r>
      <w:r w:rsidR="00161EE4">
        <w:rPr>
          <w:rFonts w:eastAsia="Calibri" w:cs="Times New Roman"/>
          <w:szCs w:val="24"/>
        </w:rPr>
        <w:t xml:space="preserve"> </w:t>
      </w:r>
      <w:r w:rsidRPr="009F152B">
        <w:rPr>
          <w:rFonts w:eastAsia="Calibri" w:cs="Times New Roman"/>
          <w:szCs w:val="24"/>
        </w:rPr>
        <w:t>sadece</w:t>
      </w:r>
      <w:r w:rsidR="00161EE4">
        <w:rPr>
          <w:rFonts w:eastAsia="Calibri" w:cs="Times New Roman"/>
          <w:szCs w:val="24"/>
        </w:rPr>
        <w:t xml:space="preserve"> </w:t>
      </w:r>
      <w:r w:rsidRPr="009F152B">
        <w:rPr>
          <w:rFonts w:eastAsia="Calibri" w:cs="Times New Roman"/>
          <w:szCs w:val="24"/>
        </w:rPr>
        <w:t>sosyalleşme</w:t>
      </w:r>
      <w:r w:rsidR="00161EE4">
        <w:rPr>
          <w:rFonts w:eastAsia="Calibri" w:cs="Times New Roman"/>
          <w:szCs w:val="24"/>
        </w:rPr>
        <w:t xml:space="preserve"> </w:t>
      </w:r>
      <w:r w:rsidRPr="009F152B">
        <w:rPr>
          <w:rFonts w:eastAsia="Calibri" w:cs="Times New Roman"/>
          <w:szCs w:val="24"/>
        </w:rPr>
        <w:t>kaygısı</w:t>
      </w:r>
      <w:r w:rsidR="00161EE4">
        <w:rPr>
          <w:rFonts w:eastAsia="Calibri" w:cs="Times New Roman"/>
          <w:szCs w:val="24"/>
        </w:rPr>
        <w:t xml:space="preserve"> </w:t>
      </w:r>
      <w:r w:rsidRPr="009F152B">
        <w:rPr>
          <w:rFonts w:eastAsia="Calibri" w:cs="Times New Roman"/>
          <w:szCs w:val="24"/>
        </w:rPr>
        <w:t>alt</w:t>
      </w:r>
      <w:r w:rsidR="00161EE4">
        <w:rPr>
          <w:rFonts w:eastAsia="Calibri" w:cs="Times New Roman"/>
          <w:szCs w:val="24"/>
        </w:rPr>
        <w:t xml:space="preserve"> </w:t>
      </w:r>
      <w:r w:rsidRPr="009F152B">
        <w:rPr>
          <w:rFonts w:eastAsia="Calibri" w:cs="Times New Roman"/>
          <w:szCs w:val="24"/>
        </w:rPr>
        <w:t>boyutunda</w:t>
      </w:r>
      <w:r w:rsidR="00161EE4">
        <w:rPr>
          <w:rFonts w:eastAsia="Calibri" w:cs="Times New Roman"/>
          <w:szCs w:val="24"/>
        </w:rPr>
        <w:t xml:space="preserve"> </w:t>
      </w:r>
      <w:r w:rsidRPr="009F152B">
        <w:rPr>
          <w:rFonts w:eastAsia="Times New Roman" w:cs="Times New Roman"/>
          <w:bCs/>
          <w:szCs w:val="24"/>
          <w:lang w:eastAsia="tr-TR"/>
        </w:rPr>
        <w:t>istatistiksel</w:t>
      </w:r>
      <w:r w:rsidR="00161EE4">
        <w:rPr>
          <w:rFonts w:eastAsia="Times New Roman" w:cs="Times New Roman"/>
          <w:bCs/>
          <w:szCs w:val="24"/>
          <w:lang w:eastAsia="tr-TR"/>
        </w:rPr>
        <w:t xml:space="preserve"> </w:t>
      </w:r>
      <w:r w:rsidRPr="009F152B">
        <w:rPr>
          <w:rFonts w:eastAsia="Times New Roman" w:cs="Times New Roman"/>
          <w:bCs/>
          <w:szCs w:val="24"/>
          <w:lang w:eastAsia="tr-TR"/>
        </w:rPr>
        <w:t>olarak</w:t>
      </w:r>
      <w:r w:rsidR="00161EE4">
        <w:rPr>
          <w:rFonts w:eastAsia="Times New Roman" w:cs="Times New Roman"/>
          <w:bCs/>
          <w:szCs w:val="24"/>
          <w:lang w:eastAsia="tr-TR"/>
        </w:rPr>
        <w:t xml:space="preserve"> </w:t>
      </w:r>
      <w:r w:rsidRPr="009F152B">
        <w:rPr>
          <w:rFonts w:eastAsia="Times New Roman" w:cs="Times New Roman"/>
          <w:bCs/>
          <w:szCs w:val="24"/>
          <w:lang w:eastAsia="tr-TR"/>
        </w:rPr>
        <w:t>anlamlı</w:t>
      </w:r>
      <w:r w:rsidR="00161EE4">
        <w:rPr>
          <w:rFonts w:eastAsia="Times New Roman" w:cs="Times New Roman"/>
          <w:bCs/>
          <w:szCs w:val="24"/>
          <w:lang w:eastAsia="tr-TR"/>
        </w:rPr>
        <w:t xml:space="preserve"> </w:t>
      </w:r>
      <w:r w:rsidRPr="009F152B">
        <w:rPr>
          <w:rFonts w:eastAsia="Times New Roman" w:cs="Times New Roman"/>
          <w:bCs/>
          <w:szCs w:val="24"/>
          <w:lang w:eastAsia="tr-TR"/>
        </w:rPr>
        <w:t>farklılık</w:t>
      </w:r>
      <w:r w:rsidR="00161EE4">
        <w:rPr>
          <w:rFonts w:eastAsia="Times New Roman" w:cs="Times New Roman"/>
          <w:bCs/>
          <w:szCs w:val="24"/>
          <w:lang w:eastAsia="tr-TR"/>
        </w:rPr>
        <w:t xml:space="preserve"> </w:t>
      </w:r>
      <w:r w:rsidRPr="009F152B">
        <w:rPr>
          <w:rFonts w:eastAsia="Times New Roman" w:cs="Times New Roman"/>
          <w:bCs/>
          <w:szCs w:val="24"/>
          <w:lang w:eastAsia="tr-TR"/>
        </w:rPr>
        <w:t>görülmektedir</w:t>
      </w:r>
      <w:r w:rsidR="00161EE4">
        <w:rPr>
          <w:rFonts w:eastAsia="Times New Roman" w:cs="Times New Roman"/>
          <w:bCs/>
          <w:szCs w:val="24"/>
          <w:lang w:eastAsia="tr-TR"/>
        </w:rPr>
        <w:t xml:space="preserve"> </w:t>
      </w:r>
      <w:r w:rsidRPr="009F152B">
        <w:rPr>
          <w:rFonts w:eastAsia="Times New Roman" w:cs="Times New Roman"/>
          <w:bCs/>
          <w:szCs w:val="24"/>
          <w:lang w:eastAsia="tr-TR"/>
        </w:rPr>
        <w:t>(p&lt;0.05).</w:t>
      </w:r>
      <w:r w:rsidR="00161EE4">
        <w:rPr>
          <w:rFonts w:eastAsia="Times New Roman" w:cs="Times New Roman"/>
          <w:bCs/>
          <w:szCs w:val="24"/>
          <w:lang w:eastAsia="tr-TR"/>
        </w:rPr>
        <w:t xml:space="preserve"> </w:t>
      </w:r>
      <w:r w:rsidRPr="009F152B">
        <w:rPr>
          <w:rFonts w:eastAsia="Calibri" w:cs="Times New Roman"/>
          <w:szCs w:val="24"/>
        </w:rPr>
        <w:t>Katılımcıların</w:t>
      </w:r>
      <w:r w:rsidR="00161EE4">
        <w:rPr>
          <w:rFonts w:eastAsia="Calibri" w:cs="Times New Roman"/>
          <w:szCs w:val="24"/>
        </w:rPr>
        <w:t xml:space="preserve"> </w:t>
      </w:r>
      <w:r w:rsidRPr="009F152B">
        <w:rPr>
          <w:rFonts w:eastAsia="Calibri" w:cs="Times New Roman"/>
          <w:szCs w:val="24"/>
        </w:rPr>
        <w:t>Sportif</w:t>
      </w:r>
      <w:r w:rsidR="00161EE4">
        <w:rPr>
          <w:rFonts w:eastAsia="Calibri" w:cs="Times New Roman"/>
          <w:szCs w:val="24"/>
        </w:rPr>
        <w:t xml:space="preserve"> </w:t>
      </w:r>
      <w:r w:rsidRPr="009F152B">
        <w:rPr>
          <w:rFonts w:eastAsia="Calibri" w:cs="Times New Roman"/>
          <w:szCs w:val="24"/>
        </w:rPr>
        <w:t>Sorunlarla</w:t>
      </w:r>
      <w:r w:rsidR="00161EE4">
        <w:rPr>
          <w:rFonts w:eastAsia="Calibri" w:cs="Times New Roman"/>
          <w:szCs w:val="24"/>
        </w:rPr>
        <w:t xml:space="preserve"> </w:t>
      </w:r>
      <w:r w:rsidRPr="009F152B">
        <w:rPr>
          <w:rFonts w:eastAsia="Calibri" w:cs="Times New Roman"/>
          <w:szCs w:val="24"/>
        </w:rPr>
        <w:t>Başa</w:t>
      </w:r>
      <w:r w:rsidR="00161EE4">
        <w:rPr>
          <w:rFonts w:eastAsia="Calibri" w:cs="Times New Roman"/>
          <w:szCs w:val="24"/>
        </w:rPr>
        <w:t xml:space="preserve"> </w:t>
      </w:r>
      <w:r w:rsidRPr="009F152B">
        <w:rPr>
          <w:rFonts w:eastAsia="Calibri" w:cs="Times New Roman"/>
          <w:szCs w:val="24"/>
        </w:rPr>
        <w:t>Çıkma</w:t>
      </w:r>
      <w:r w:rsidR="00161EE4">
        <w:rPr>
          <w:rFonts w:eastAsia="Calibri" w:cs="Times New Roman"/>
          <w:szCs w:val="24"/>
        </w:rPr>
        <w:t xml:space="preserve"> </w:t>
      </w:r>
      <w:r w:rsidRPr="009F152B">
        <w:rPr>
          <w:rFonts w:eastAsia="Calibri" w:cs="Times New Roman"/>
          <w:szCs w:val="24"/>
        </w:rPr>
        <w:t>Becerileri</w:t>
      </w:r>
      <w:r w:rsidR="00161EE4">
        <w:rPr>
          <w:rFonts w:eastAsia="Calibri" w:cs="Times New Roman"/>
          <w:szCs w:val="24"/>
        </w:rPr>
        <w:t xml:space="preserve"> </w:t>
      </w:r>
      <w:r w:rsidRPr="009F152B">
        <w:rPr>
          <w:rFonts w:eastAsia="Calibri" w:cs="Times New Roman"/>
          <w:szCs w:val="24"/>
        </w:rPr>
        <w:t>ölçeği</w:t>
      </w:r>
      <w:r w:rsidR="00161EE4">
        <w:rPr>
          <w:rFonts w:eastAsia="Calibri" w:cs="Times New Roman"/>
          <w:szCs w:val="24"/>
        </w:rPr>
        <w:t xml:space="preserve"> </w:t>
      </w:r>
      <w:r w:rsidRPr="009F152B">
        <w:rPr>
          <w:rFonts w:eastAsia="Calibri" w:cs="Times New Roman"/>
          <w:szCs w:val="24"/>
        </w:rPr>
        <w:t>ile</w:t>
      </w:r>
      <w:r w:rsidR="00161EE4">
        <w:rPr>
          <w:rFonts w:eastAsia="Calibri" w:cs="Times New Roman"/>
          <w:szCs w:val="24"/>
        </w:rPr>
        <w:t xml:space="preserve"> </w:t>
      </w:r>
      <w:r w:rsidRPr="009F152B">
        <w:rPr>
          <w:rFonts w:eastAsia="Calibri" w:cs="Times New Roman"/>
          <w:szCs w:val="24"/>
        </w:rPr>
        <w:t>Covid</w:t>
      </w:r>
      <w:r w:rsidR="00161EE4">
        <w:rPr>
          <w:rFonts w:eastAsia="Calibri" w:cs="Times New Roman"/>
          <w:szCs w:val="24"/>
        </w:rPr>
        <w:t xml:space="preserve"> </w:t>
      </w:r>
      <w:r w:rsidRPr="009F152B">
        <w:rPr>
          <w:rFonts w:eastAsia="Calibri" w:cs="Times New Roman"/>
          <w:szCs w:val="24"/>
        </w:rPr>
        <w:t>19</w:t>
      </w:r>
      <w:r w:rsidR="00161EE4">
        <w:rPr>
          <w:rFonts w:eastAsia="Calibri" w:cs="Times New Roman"/>
          <w:szCs w:val="24"/>
        </w:rPr>
        <w:t xml:space="preserve"> </w:t>
      </w:r>
      <w:r w:rsidRPr="009F152B">
        <w:rPr>
          <w:rFonts w:eastAsia="Calibri" w:cs="Times New Roman"/>
          <w:szCs w:val="24"/>
        </w:rPr>
        <w:t>olma</w:t>
      </w:r>
      <w:r w:rsidR="00161EE4">
        <w:rPr>
          <w:rFonts w:eastAsia="Calibri" w:cs="Times New Roman"/>
          <w:szCs w:val="24"/>
        </w:rPr>
        <w:t xml:space="preserve"> </w:t>
      </w:r>
      <w:r w:rsidRPr="009F152B">
        <w:rPr>
          <w:rFonts w:eastAsia="Calibri" w:cs="Times New Roman"/>
          <w:szCs w:val="24"/>
        </w:rPr>
        <w:t>durumu</w:t>
      </w:r>
      <w:r w:rsidR="00161EE4">
        <w:rPr>
          <w:rFonts w:eastAsia="Calibri" w:cs="Times New Roman"/>
          <w:szCs w:val="24"/>
        </w:rPr>
        <w:t xml:space="preserve"> </w:t>
      </w:r>
      <w:r w:rsidRPr="009F152B">
        <w:rPr>
          <w:rFonts w:eastAsia="Calibri" w:cs="Times New Roman"/>
          <w:szCs w:val="24"/>
        </w:rPr>
        <w:t>değişkeni</w:t>
      </w:r>
      <w:r w:rsidR="00161EE4">
        <w:rPr>
          <w:rFonts w:eastAsia="Calibri" w:cs="Times New Roman"/>
          <w:szCs w:val="24"/>
        </w:rPr>
        <w:t xml:space="preserve"> </w:t>
      </w:r>
      <w:r w:rsidRPr="009F152B">
        <w:rPr>
          <w:rFonts w:eastAsia="Calibri" w:cs="Times New Roman"/>
          <w:szCs w:val="24"/>
        </w:rPr>
        <w:t>arasında</w:t>
      </w:r>
      <w:r w:rsidR="00161EE4">
        <w:rPr>
          <w:rFonts w:eastAsia="Calibri" w:cs="Times New Roman"/>
          <w:szCs w:val="24"/>
        </w:rPr>
        <w:t xml:space="preserve"> </w:t>
      </w:r>
      <w:r w:rsidRPr="009F152B">
        <w:rPr>
          <w:rFonts w:eastAsia="Calibri" w:cs="Times New Roman"/>
          <w:szCs w:val="24"/>
        </w:rPr>
        <w:t>yapılan</w:t>
      </w:r>
      <w:r w:rsidR="00161EE4">
        <w:rPr>
          <w:rFonts w:eastAsia="Calibri" w:cs="Times New Roman"/>
          <w:szCs w:val="24"/>
        </w:rPr>
        <w:t xml:space="preserve"> </w:t>
      </w:r>
      <w:r w:rsidRPr="009F152B">
        <w:rPr>
          <w:rFonts w:eastAsia="Times New Roman" w:cs="Times New Roman"/>
          <w:bCs/>
          <w:szCs w:val="24"/>
          <w:lang w:eastAsia="tr-TR"/>
        </w:rPr>
        <w:t>analiz</w:t>
      </w:r>
      <w:r w:rsidR="00161EE4">
        <w:rPr>
          <w:rFonts w:eastAsia="Times New Roman" w:cs="Times New Roman"/>
          <w:bCs/>
          <w:szCs w:val="24"/>
          <w:lang w:eastAsia="tr-TR"/>
        </w:rPr>
        <w:t xml:space="preserve"> </w:t>
      </w:r>
      <w:r w:rsidRPr="009F152B">
        <w:rPr>
          <w:rFonts w:eastAsia="Times New Roman" w:cs="Times New Roman"/>
          <w:bCs/>
          <w:szCs w:val="24"/>
          <w:lang w:eastAsia="tr-TR"/>
        </w:rPr>
        <w:t>sonucu</w:t>
      </w:r>
      <w:r w:rsidR="00161EE4">
        <w:rPr>
          <w:rFonts w:eastAsia="Times New Roman" w:cs="Times New Roman"/>
          <w:bCs/>
          <w:szCs w:val="24"/>
          <w:lang w:eastAsia="tr-TR"/>
        </w:rPr>
        <w:t xml:space="preserve"> </w:t>
      </w:r>
      <w:r w:rsidRPr="009F152B">
        <w:rPr>
          <w:rFonts w:eastAsia="Times New Roman" w:cs="Times New Roman"/>
          <w:bCs/>
          <w:szCs w:val="24"/>
          <w:lang w:eastAsia="tr-TR"/>
        </w:rPr>
        <w:t>ise</w:t>
      </w:r>
      <w:r w:rsidR="00161EE4">
        <w:rPr>
          <w:rFonts w:eastAsia="Times New Roman" w:cs="Times New Roman"/>
          <w:bCs/>
          <w:szCs w:val="24"/>
          <w:lang w:eastAsia="tr-TR"/>
        </w:rPr>
        <w:t xml:space="preserve"> </w:t>
      </w:r>
      <w:r w:rsidRPr="009F152B">
        <w:rPr>
          <w:rFonts w:eastAsia="Calibri" w:cs="Times New Roman"/>
          <w:szCs w:val="24"/>
        </w:rPr>
        <w:t>Hedef</w:t>
      </w:r>
      <w:r w:rsidR="00161EE4">
        <w:rPr>
          <w:rFonts w:eastAsia="Calibri" w:cs="Times New Roman"/>
          <w:szCs w:val="24"/>
        </w:rPr>
        <w:t xml:space="preserve"> </w:t>
      </w:r>
      <w:r w:rsidRPr="009F152B">
        <w:rPr>
          <w:rFonts w:eastAsia="Calibri" w:cs="Times New Roman"/>
          <w:szCs w:val="24"/>
        </w:rPr>
        <w:t>belirleme,</w:t>
      </w:r>
      <w:r w:rsidR="00933BCD">
        <w:rPr>
          <w:rFonts w:eastAsia="Calibri" w:cs="Times New Roman"/>
          <w:szCs w:val="24"/>
        </w:rPr>
        <w:t xml:space="preserve"> </w:t>
      </w:r>
      <w:r w:rsidRPr="009F152B">
        <w:rPr>
          <w:rFonts w:eastAsia="Calibri" w:cs="Times New Roman"/>
          <w:szCs w:val="24"/>
        </w:rPr>
        <w:t>Zorlukla</w:t>
      </w:r>
      <w:r w:rsidR="00161EE4">
        <w:rPr>
          <w:rFonts w:eastAsia="Calibri" w:cs="Times New Roman"/>
          <w:szCs w:val="24"/>
        </w:rPr>
        <w:t xml:space="preserve"> </w:t>
      </w:r>
      <w:r w:rsidRPr="009F152B">
        <w:rPr>
          <w:rFonts w:eastAsia="Calibri" w:cs="Times New Roman"/>
          <w:szCs w:val="24"/>
        </w:rPr>
        <w:t>baş</w:t>
      </w:r>
      <w:r w:rsidR="00161EE4">
        <w:rPr>
          <w:rFonts w:eastAsia="Calibri" w:cs="Times New Roman"/>
          <w:szCs w:val="24"/>
        </w:rPr>
        <w:t xml:space="preserve"> </w:t>
      </w:r>
      <w:r w:rsidRPr="009F152B">
        <w:rPr>
          <w:rFonts w:eastAsia="Calibri" w:cs="Times New Roman"/>
          <w:szCs w:val="24"/>
        </w:rPr>
        <w:t>etme</w:t>
      </w:r>
      <w:r w:rsidR="00161EE4">
        <w:rPr>
          <w:rFonts w:eastAsia="Calibri" w:cs="Times New Roman"/>
          <w:szCs w:val="24"/>
        </w:rPr>
        <w:t xml:space="preserve"> </w:t>
      </w:r>
      <w:r w:rsidRPr="009F152B">
        <w:rPr>
          <w:rFonts w:eastAsia="Calibri" w:cs="Times New Roman"/>
          <w:szCs w:val="24"/>
        </w:rPr>
        <w:t>alt</w:t>
      </w:r>
      <w:r w:rsidR="00161EE4">
        <w:rPr>
          <w:rFonts w:eastAsia="Calibri" w:cs="Times New Roman"/>
          <w:szCs w:val="24"/>
        </w:rPr>
        <w:t xml:space="preserve"> </w:t>
      </w:r>
      <w:r w:rsidRPr="009F152B">
        <w:rPr>
          <w:rFonts w:eastAsia="Calibri" w:cs="Times New Roman"/>
          <w:szCs w:val="24"/>
        </w:rPr>
        <w:t>boyutlarında</w:t>
      </w:r>
      <w:r w:rsidR="00161EE4">
        <w:rPr>
          <w:rFonts w:eastAsia="Calibri" w:cs="Times New Roman"/>
          <w:szCs w:val="24"/>
        </w:rPr>
        <w:t xml:space="preserve"> </w:t>
      </w:r>
      <w:r w:rsidRPr="009F152B">
        <w:rPr>
          <w:rFonts w:eastAsia="Calibri" w:cs="Times New Roman"/>
          <w:szCs w:val="24"/>
        </w:rPr>
        <w:t>ve</w:t>
      </w:r>
      <w:r w:rsidR="00161EE4">
        <w:rPr>
          <w:rFonts w:eastAsia="Calibri" w:cs="Times New Roman"/>
          <w:szCs w:val="24"/>
        </w:rPr>
        <w:t xml:space="preserve"> </w:t>
      </w:r>
      <w:r w:rsidRPr="009F152B">
        <w:rPr>
          <w:rFonts w:eastAsia="Calibri" w:cs="Times New Roman"/>
          <w:szCs w:val="24"/>
        </w:rPr>
        <w:t>Sportif</w:t>
      </w:r>
      <w:r w:rsidR="00161EE4">
        <w:rPr>
          <w:rFonts w:eastAsia="Calibri" w:cs="Times New Roman"/>
          <w:szCs w:val="24"/>
        </w:rPr>
        <w:t xml:space="preserve"> </w:t>
      </w:r>
      <w:r w:rsidRPr="009F152B">
        <w:rPr>
          <w:rFonts w:eastAsia="Calibri" w:cs="Times New Roman"/>
          <w:szCs w:val="24"/>
        </w:rPr>
        <w:t>Sorunlarla</w:t>
      </w:r>
      <w:r w:rsidR="00161EE4">
        <w:rPr>
          <w:rFonts w:eastAsia="Calibri" w:cs="Times New Roman"/>
          <w:szCs w:val="24"/>
        </w:rPr>
        <w:t xml:space="preserve"> </w:t>
      </w:r>
      <w:r w:rsidRPr="009F152B">
        <w:rPr>
          <w:rFonts w:eastAsia="Calibri" w:cs="Times New Roman"/>
          <w:szCs w:val="24"/>
        </w:rPr>
        <w:t>Başa</w:t>
      </w:r>
      <w:r w:rsidR="00161EE4">
        <w:rPr>
          <w:rFonts w:eastAsia="Calibri" w:cs="Times New Roman"/>
          <w:szCs w:val="24"/>
        </w:rPr>
        <w:t xml:space="preserve"> </w:t>
      </w:r>
      <w:r w:rsidRPr="009F152B">
        <w:rPr>
          <w:rFonts w:eastAsia="Calibri" w:cs="Times New Roman"/>
          <w:szCs w:val="24"/>
        </w:rPr>
        <w:t>Çıkma</w:t>
      </w:r>
      <w:r w:rsidR="00161EE4">
        <w:rPr>
          <w:rFonts w:eastAsia="Calibri" w:cs="Times New Roman"/>
          <w:szCs w:val="24"/>
        </w:rPr>
        <w:t xml:space="preserve"> </w:t>
      </w:r>
      <w:r w:rsidRPr="009F152B">
        <w:rPr>
          <w:rFonts w:eastAsia="Calibri" w:cs="Times New Roman"/>
          <w:szCs w:val="24"/>
        </w:rPr>
        <w:t>Becerileri</w:t>
      </w:r>
      <w:r w:rsidR="00161EE4">
        <w:rPr>
          <w:rFonts w:eastAsia="Calibri" w:cs="Times New Roman"/>
          <w:szCs w:val="24"/>
        </w:rPr>
        <w:t xml:space="preserve"> </w:t>
      </w:r>
      <w:r w:rsidRPr="009F152B">
        <w:rPr>
          <w:rFonts w:eastAsia="Calibri" w:cs="Times New Roman"/>
          <w:szCs w:val="24"/>
        </w:rPr>
        <w:t>ölçeği</w:t>
      </w:r>
      <w:r w:rsidR="00161EE4">
        <w:rPr>
          <w:rFonts w:eastAsia="Calibri" w:cs="Times New Roman"/>
          <w:szCs w:val="24"/>
        </w:rPr>
        <w:t xml:space="preserve"> </w:t>
      </w:r>
      <w:r w:rsidRPr="009F152B">
        <w:rPr>
          <w:rFonts w:eastAsia="Calibri" w:cs="Times New Roman"/>
          <w:szCs w:val="24"/>
        </w:rPr>
        <w:t>toplam</w:t>
      </w:r>
      <w:r w:rsidR="00161EE4">
        <w:rPr>
          <w:rFonts w:eastAsia="Calibri" w:cs="Times New Roman"/>
          <w:szCs w:val="24"/>
        </w:rPr>
        <w:t xml:space="preserve"> </w:t>
      </w:r>
      <w:r w:rsidRPr="009F152B">
        <w:rPr>
          <w:rFonts w:eastAsia="Calibri" w:cs="Times New Roman"/>
          <w:szCs w:val="24"/>
        </w:rPr>
        <w:t>puanlarında</w:t>
      </w:r>
      <w:r w:rsidR="00161EE4">
        <w:rPr>
          <w:rFonts w:eastAsia="Calibri" w:cs="Times New Roman"/>
          <w:szCs w:val="24"/>
        </w:rPr>
        <w:t xml:space="preserve"> </w:t>
      </w:r>
      <w:r w:rsidRPr="009F152B">
        <w:rPr>
          <w:rFonts w:eastAsia="Times New Roman" w:cs="Times New Roman"/>
          <w:bCs/>
          <w:szCs w:val="24"/>
          <w:lang w:eastAsia="tr-TR"/>
        </w:rPr>
        <w:t>istatistiksel</w:t>
      </w:r>
      <w:r w:rsidR="00161EE4">
        <w:rPr>
          <w:rFonts w:eastAsia="Times New Roman" w:cs="Times New Roman"/>
          <w:bCs/>
          <w:szCs w:val="24"/>
          <w:lang w:eastAsia="tr-TR"/>
        </w:rPr>
        <w:t xml:space="preserve"> </w:t>
      </w:r>
      <w:r w:rsidRPr="009F152B">
        <w:rPr>
          <w:rFonts w:eastAsia="Times New Roman" w:cs="Times New Roman"/>
          <w:bCs/>
          <w:szCs w:val="24"/>
          <w:lang w:eastAsia="tr-TR"/>
        </w:rPr>
        <w:t>olarak</w:t>
      </w:r>
      <w:r w:rsidR="00161EE4">
        <w:rPr>
          <w:rFonts w:eastAsia="Times New Roman" w:cs="Times New Roman"/>
          <w:bCs/>
          <w:szCs w:val="24"/>
          <w:lang w:eastAsia="tr-TR"/>
        </w:rPr>
        <w:t xml:space="preserve"> </w:t>
      </w:r>
      <w:r w:rsidRPr="009F152B">
        <w:rPr>
          <w:rFonts w:eastAsia="Times New Roman" w:cs="Times New Roman"/>
          <w:bCs/>
          <w:szCs w:val="24"/>
          <w:lang w:eastAsia="tr-TR"/>
        </w:rPr>
        <w:t>anlamlı</w:t>
      </w:r>
      <w:r w:rsidR="00161EE4">
        <w:rPr>
          <w:rFonts w:eastAsia="Times New Roman" w:cs="Times New Roman"/>
          <w:bCs/>
          <w:szCs w:val="24"/>
          <w:lang w:eastAsia="tr-TR"/>
        </w:rPr>
        <w:t xml:space="preserve"> </w:t>
      </w:r>
      <w:r w:rsidRPr="009F152B">
        <w:rPr>
          <w:rFonts w:eastAsia="Times New Roman" w:cs="Times New Roman"/>
          <w:bCs/>
          <w:szCs w:val="24"/>
          <w:lang w:eastAsia="tr-TR"/>
        </w:rPr>
        <w:t>farklılık</w:t>
      </w:r>
      <w:r w:rsidR="00161EE4">
        <w:rPr>
          <w:rFonts w:eastAsia="Times New Roman" w:cs="Times New Roman"/>
          <w:bCs/>
          <w:szCs w:val="24"/>
          <w:lang w:eastAsia="tr-TR"/>
        </w:rPr>
        <w:t xml:space="preserve"> </w:t>
      </w:r>
      <w:r w:rsidRPr="009F152B">
        <w:rPr>
          <w:rFonts w:eastAsia="Times New Roman" w:cs="Times New Roman"/>
          <w:bCs/>
          <w:szCs w:val="24"/>
          <w:lang w:eastAsia="tr-TR"/>
        </w:rPr>
        <w:t>görülmektedir</w:t>
      </w:r>
      <w:r w:rsidR="00161EE4">
        <w:rPr>
          <w:rFonts w:eastAsia="Times New Roman" w:cs="Times New Roman"/>
          <w:bCs/>
          <w:szCs w:val="24"/>
          <w:lang w:eastAsia="tr-TR"/>
        </w:rPr>
        <w:t xml:space="preserve"> </w:t>
      </w:r>
      <w:r w:rsidRPr="009F152B">
        <w:rPr>
          <w:rFonts w:eastAsia="Times New Roman" w:cs="Times New Roman"/>
          <w:bCs/>
          <w:szCs w:val="24"/>
          <w:lang w:eastAsia="tr-TR"/>
        </w:rPr>
        <w:t>(p&lt;0.05).</w:t>
      </w:r>
    </w:p>
    <w:p w14:paraId="64C23F0D" w14:textId="77777777" w:rsidR="00161EE4" w:rsidRDefault="00161EE4">
      <w:pPr>
        <w:spacing w:after="160" w:line="259" w:lineRule="auto"/>
        <w:ind w:firstLine="0"/>
        <w:jc w:val="left"/>
        <w:rPr>
          <w:rFonts w:eastAsia="Times New Roman" w:cs="Times New Roman"/>
          <w:bCs/>
          <w:szCs w:val="24"/>
          <w:lang w:eastAsia="tr-TR"/>
        </w:rPr>
      </w:pPr>
      <w:r>
        <w:rPr>
          <w:rFonts w:eastAsia="Times New Roman" w:cs="Times New Roman"/>
          <w:bCs/>
          <w:szCs w:val="24"/>
          <w:lang w:eastAsia="tr-TR"/>
        </w:rPr>
        <w:br w:type="page"/>
      </w:r>
    </w:p>
    <w:p w14:paraId="0AF9BCAD" w14:textId="77777777" w:rsidR="00C54609" w:rsidRPr="004B5D03" w:rsidRDefault="004B5D03" w:rsidP="004B5D03">
      <w:pPr>
        <w:autoSpaceDE w:val="0"/>
        <w:autoSpaceDN w:val="0"/>
        <w:adjustRightInd w:val="0"/>
        <w:spacing w:after="120"/>
        <w:ind w:firstLine="0"/>
        <w:jc w:val="center"/>
        <w:rPr>
          <w:rFonts w:eastAsia="Times New Roman" w:cs="Times New Roman"/>
          <w:b/>
          <w:bCs/>
          <w:sz w:val="28"/>
          <w:szCs w:val="24"/>
          <w:lang w:eastAsia="tr-TR"/>
        </w:rPr>
      </w:pPr>
      <w:r w:rsidRPr="004B5D03">
        <w:rPr>
          <w:rFonts w:eastAsia="Times New Roman" w:cs="Times New Roman"/>
          <w:b/>
          <w:bCs/>
          <w:sz w:val="28"/>
          <w:szCs w:val="24"/>
          <w:lang w:eastAsia="tr-TR"/>
        </w:rPr>
        <w:lastRenderedPageBreak/>
        <w:t xml:space="preserve">5. </w:t>
      </w:r>
      <w:r w:rsidR="00C54609" w:rsidRPr="00874DF6">
        <w:rPr>
          <w:rFonts w:eastAsia="Times New Roman" w:cs="Times New Roman"/>
          <w:b/>
          <w:bCs/>
          <w:sz w:val="28"/>
          <w:szCs w:val="24"/>
          <w:lang w:eastAsia="tr-TR"/>
        </w:rPr>
        <w:t>TARTIŞMA</w:t>
      </w:r>
      <w:r w:rsidR="00161EE4" w:rsidRPr="00874DF6">
        <w:rPr>
          <w:rFonts w:eastAsia="Times New Roman" w:cs="Times New Roman"/>
          <w:b/>
          <w:bCs/>
          <w:sz w:val="28"/>
          <w:szCs w:val="24"/>
          <w:lang w:eastAsia="tr-TR"/>
        </w:rPr>
        <w:t xml:space="preserve"> </w:t>
      </w:r>
      <w:r w:rsidR="00C54609" w:rsidRPr="00874DF6">
        <w:rPr>
          <w:rFonts w:eastAsia="Times New Roman" w:cs="Times New Roman"/>
          <w:b/>
          <w:bCs/>
          <w:sz w:val="28"/>
          <w:szCs w:val="24"/>
          <w:lang w:eastAsia="tr-TR"/>
        </w:rPr>
        <w:t>VE</w:t>
      </w:r>
      <w:r w:rsidR="00161EE4" w:rsidRPr="004B5D03">
        <w:rPr>
          <w:rFonts w:eastAsia="Times New Roman" w:cs="Times New Roman"/>
          <w:b/>
          <w:bCs/>
          <w:sz w:val="28"/>
          <w:szCs w:val="24"/>
          <w:lang w:eastAsia="tr-TR"/>
        </w:rPr>
        <w:t xml:space="preserve"> </w:t>
      </w:r>
      <w:r w:rsidR="00C54609" w:rsidRPr="004B5D03">
        <w:rPr>
          <w:rFonts w:eastAsia="Times New Roman" w:cs="Times New Roman"/>
          <w:b/>
          <w:bCs/>
          <w:sz w:val="28"/>
          <w:szCs w:val="24"/>
          <w:lang w:eastAsia="tr-TR"/>
        </w:rPr>
        <w:t>SONUÇ</w:t>
      </w:r>
    </w:p>
    <w:p w14:paraId="29C8025B" w14:textId="77777777" w:rsidR="004B5D03" w:rsidRDefault="004B5D03" w:rsidP="004B5D03">
      <w:pPr>
        <w:autoSpaceDE w:val="0"/>
        <w:autoSpaceDN w:val="0"/>
        <w:adjustRightInd w:val="0"/>
        <w:spacing w:after="120"/>
        <w:ind w:firstLine="0"/>
        <w:jc w:val="center"/>
        <w:rPr>
          <w:rFonts w:eastAsia="Times New Roman" w:cs="Times New Roman"/>
          <w:b/>
          <w:bCs/>
          <w:szCs w:val="24"/>
          <w:lang w:eastAsia="tr-TR"/>
        </w:rPr>
      </w:pPr>
    </w:p>
    <w:p w14:paraId="790F17CD" w14:textId="77777777" w:rsidR="004B5D03" w:rsidRPr="009F152B" w:rsidRDefault="004B5D03" w:rsidP="004B5D03">
      <w:pPr>
        <w:autoSpaceDE w:val="0"/>
        <w:autoSpaceDN w:val="0"/>
        <w:adjustRightInd w:val="0"/>
        <w:spacing w:after="120"/>
        <w:ind w:firstLine="0"/>
        <w:jc w:val="center"/>
        <w:rPr>
          <w:rFonts w:eastAsia="Times New Roman" w:cs="Times New Roman"/>
          <w:b/>
          <w:bCs/>
          <w:szCs w:val="24"/>
          <w:lang w:eastAsia="tr-TR"/>
        </w:rPr>
      </w:pPr>
    </w:p>
    <w:p w14:paraId="5310FCE5" w14:textId="77777777" w:rsidR="00C54609" w:rsidRPr="009F152B" w:rsidRDefault="00C54609" w:rsidP="00C54609">
      <w:pPr>
        <w:pStyle w:val="Stil2"/>
        <w:spacing w:after="120"/>
        <w:ind w:left="0" w:firstLine="567"/>
        <w:rPr>
          <w:rFonts w:eastAsia="Calibri"/>
        </w:rPr>
      </w:pPr>
      <w:r w:rsidRPr="009F152B">
        <w:rPr>
          <w:rFonts w:eastAsia="Calibri"/>
        </w:rPr>
        <w:t>Bu</w:t>
      </w:r>
      <w:r w:rsidR="00161EE4">
        <w:rPr>
          <w:rFonts w:eastAsia="Calibri"/>
        </w:rPr>
        <w:t xml:space="preserve"> </w:t>
      </w:r>
      <w:r w:rsidRPr="009F152B">
        <w:rPr>
          <w:rFonts w:eastAsia="Calibri"/>
        </w:rPr>
        <w:t>araştırmada</w:t>
      </w:r>
      <w:r w:rsidR="00161EE4">
        <w:rPr>
          <w:rFonts w:eastAsia="Calibri"/>
        </w:rPr>
        <w:t xml:space="preserve"> </w:t>
      </w:r>
      <w:r w:rsidRPr="009F152B">
        <w:t>Fitness</w:t>
      </w:r>
      <w:r w:rsidR="00161EE4">
        <w:t xml:space="preserve"> </w:t>
      </w:r>
      <w:r w:rsidRPr="009F152B">
        <w:t>egzersizi</w:t>
      </w:r>
      <w:r w:rsidR="00161EE4">
        <w:t xml:space="preserve"> </w:t>
      </w:r>
      <w:r w:rsidRPr="009F152B">
        <w:t>yapan</w:t>
      </w:r>
      <w:r w:rsidR="00161EE4">
        <w:t xml:space="preserve"> </w:t>
      </w:r>
      <w:r w:rsidRPr="009F152B">
        <w:t>bireylerin</w:t>
      </w:r>
      <w:r w:rsidR="00161EE4">
        <w:t xml:space="preserve"> </w:t>
      </w:r>
      <w:r w:rsidRPr="009F152B">
        <w:t>covid-19’a</w:t>
      </w:r>
      <w:r w:rsidR="00161EE4">
        <w:t xml:space="preserve"> </w:t>
      </w:r>
      <w:r w:rsidRPr="009F152B">
        <w:t>yakalanma</w:t>
      </w:r>
      <w:r w:rsidR="00161EE4">
        <w:t xml:space="preserve"> </w:t>
      </w:r>
      <w:r w:rsidRPr="009F152B">
        <w:t>kaygıları,</w:t>
      </w:r>
      <w:r w:rsidR="00161EE4">
        <w:t xml:space="preserve"> </w:t>
      </w:r>
      <w:r w:rsidRPr="009F152B">
        <w:t>sportif</w:t>
      </w:r>
      <w:r w:rsidR="00161EE4">
        <w:t xml:space="preserve"> </w:t>
      </w:r>
      <w:r w:rsidRPr="009F152B">
        <w:t>sorunlarla</w:t>
      </w:r>
      <w:r w:rsidR="00161EE4">
        <w:t xml:space="preserve"> </w:t>
      </w:r>
      <w:r w:rsidRPr="009F152B">
        <w:t>başa</w:t>
      </w:r>
      <w:r w:rsidR="00161EE4">
        <w:t xml:space="preserve"> </w:t>
      </w:r>
      <w:r w:rsidRPr="009F152B">
        <w:t>çıkma</w:t>
      </w:r>
      <w:r w:rsidR="00161EE4">
        <w:t xml:space="preserve"> </w:t>
      </w:r>
      <w:r w:rsidRPr="009F152B">
        <w:t>durumları</w:t>
      </w:r>
      <w:r w:rsidR="00161EE4">
        <w:t xml:space="preserve"> </w:t>
      </w:r>
      <w:r w:rsidRPr="009F152B">
        <w:t>ve</w:t>
      </w:r>
      <w:r w:rsidR="00161EE4">
        <w:t xml:space="preserve"> </w:t>
      </w:r>
      <w:r w:rsidRPr="009F152B">
        <w:t>ilişkili</w:t>
      </w:r>
      <w:r w:rsidR="00161EE4">
        <w:t xml:space="preserve"> </w:t>
      </w:r>
      <w:r w:rsidRPr="009F152B">
        <w:t>faktörlerin</w:t>
      </w:r>
      <w:r w:rsidR="00161EE4">
        <w:t xml:space="preserve"> </w:t>
      </w:r>
      <w:r w:rsidRPr="009F152B">
        <w:t>farklılık</w:t>
      </w:r>
      <w:r w:rsidR="00161EE4">
        <w:t xml:space="preserve"> </w:t>
      </w:r>
      <w:r w:rsidRPr="009F152B">
        <w:t>gösterip</w:t>
      </w:r>
      <w:r w:rsidR="00161EE4">
        <w:t xml:space="preserve"> </w:t>
      </w:r>
      <w:r w:rsidRPr="009F152B">
        <w:t>göstermediğinin</w:t>
      </w:r>
      <w:r w:rsidR="00161EE4">
        <w:t xml:space="preserve"> </w:t>
      </w:r>
      <w:r w:rsidRPr="009F152B">
        <w:t>tespit</w:t>
      </w:r>
      <w:r w:rsidR="00161EE4">
        <w:t xml:space="preserve"> </w:t>
      </w:r>
      <w:r w:rsidRPr="009F152B">
        <w:t>edilmesi</w:t>
      </w:r>
      <w:r w:rsidR="00161EE4">
        <w:t xml:space="preserve"> </w:t>
      </w:r>
      <w:r w:rsidRPr="009F152B">
        <w:t>amaçlanmıştır.</w:t>
      </w:r>
      <w:r w:rsidR="00161EE4">
        <w:t xml:space="preserve"> </w:t>
      </w:r>
      <w:r w:rsidRPr="009F152B">
        <w:t>Araştırmada</w:t>
      </w:r>
      <w:r w:rsidR="00161EE4">
        <w:t xml:space="preserve"> </w:t>
      </w:r>
      <w:r w:rsidRPr="009F152B">
        <w:rPr>
          <w:rFonts w:eastAsia="Calibri"/>
        </w:rPr>
        <w:t>katılımcıların</w:t>
      </w:r>
      <w:r w:rsidR="00161EE4">
        <w:rPr>
          <w:rFonts w:eastAsia="Calibri"/>
        </w:rPr>
        <w:t xml:space="preserve"> </w:t>
      </w:r>
      <w:r w:rsidRPr="009F152B">
        <w:rPr>
          <w:rFonts w:eastAsia="Calibri"/>
        </w:rPr>
        <w:t>çoğunu</w:t>
      </w:r>
      <w:r w:rsidR="00933BCD">
        <w:rPr>
          <w:rFonts w:eastAsia="Calibri"/>
        </w:rPr>
        <w:t xml:space="preserve"> </w:t>
      </w:r>
      <w:r w:rsidRPr="009F152B">
        <w:rPr>
          <w:rFonts w:eastAsia="Calibri"/>
        </w:rPr>
        <w:t>erkek</w:t>
      </w:r>
      <w:r w:rsidR="00161EE4">
        <w:rPr>
          <w:rFonts w:eastAsia="Calibri"/>
        </w:rPr>
        <w:t xml:space="preserve"> </w:t>
      </w:r>
      <w:r w:rsidRPr="009F152B">
        <w:rPr>
          <w:rFonts w:eastAsia="Calibri"/>
        </w:rPr>
        <w:t>katılımcılar,</w:t>
      </w:r>
      <w:r w:rsidR="00161EE4">
        <w:rPr>
          <w:rFonts w:eastAsia="Calibri"/>
        </w:rPr>
        <w:t xml:space="preserve"> </w:t>
      </w:r>
      <w:r w:rsidRPr="009F152B">
        <w:rPr>
          <w:rFonts w:eastAsia="Calibri"/>
        </w:rPr>
        <w:t>yaş</w:t>
      </w:r>
      <w:r w:rsidR="00161EE4">
        <w:rPr>
          <w:rFonts w:eastAsia="Calibri"/>
        </w:rPr>
        <w:t xml:space="preserve"> </w:t>
      </w:r>
      <w:r w:rsidRPr="009F152B">
        <w:rPr>
          <w:rFonts w:eastAsia="Calibri"/>
        </w:rPr>
        <w:t>kategorisinde</w:t>
      </w:r>
      <w:r w:rsidR="00161EE4">
        <w:rPr>
          <w:rFonts w:eastAsia="Calibri"/>
        </w:rPr>
        <w:t xml:space="preserve"> </w:t>
      </w:r>
      <w:r w:rsidRPr="009F152B">
        <w:rPr>
          <w:rFonts w:eastAsia="Calibri"/>
        </w:rPr>
        <w:t>20</w:t>
      </w:r>
      <w:r w:rsidR="00161EE4">
        <w:rPr>
          <w:rFonts w:eastAsia="Calibri"/>
        </w:rPr>
        <w:t xml:space="preserve"> </w:t>
      </w:r>
      <w:r w:rsidRPr="009F152B">
        <w:rPr>
          <w:rFonts w:eastAsia="Calibri"/>
        </w:rPr>
        <w:t>yaş</w:t>
      </w:r>
      <w:r w:rsidR="00161EE4">
        <w:rPr>
          <w:rFonts w:eastAsia="Calibri"/>
        </w:rPr>
        <w:t xml:space="preserve"> </w:t>
      </w:r>
      <w:r w:rsidRPr="009F152B">
        <w:rPr>
          <w:rFonts w:eastAsia="Calibri"/>
        </w:rPr>
        <w:t>aşağısı,</w:t>
      </w:r>
      <w:r w:rsidR="00161EE4">
        <w:rPr>
          <w:rFonts w:eastAsia="Calibri"/>
        </w:rPr>
        <w:t xml:space="preserve"> </w:t>
      </w:r>
      <w:r w:rsidRPr="009F152B">
        <w:rPr>
          <w:rFonts w:eastAsia="Calibri"/>
        </w:rPr>
        <w:t>bekar</w:t>
      </w:r>
      <w:r w:rsidR="00161EE4">
        <w:rPr>
          <w:rFonts w:eastAsia="Calibri"/>
        </w:rPr>
        <w:t xml:space="preserve"> </w:t>
      </w:r>
      <w:r w:rsidRPr="009F152B">
        <w:rPr>
          <w:rFonts w:eastAsia="Calibri"/>
        </w:rPr>
        <w:t>katılımcılar,</w:t>
      </w:r>
      <w:r w:rsidR="00161EE4">
        <w:rPr>
          <w:rFonts w:eastAsia="Calibri"/>
        </w:rPr>
        <w:t xml:space="preserve"> </w:t>
      </w:r>
      <w:r w:rsidRPr="009F152B">
        <w:rPr>
          <w:rFonts w:eastAsia="Calibri"/>
        </w:rPr>
        <w:t>Lisans/Ön</w:t>
      </w:r>
      <w:r w:rsidR="00161EE4">
        <w:rPr>
          <w:rFonts w:eastAsia="Calibri"/>
        </w:rPr>
        <w:t xml:space="preserve"> </w:t>
      </w:r>
      <w:r w:rsidRPr="009F152B">
        <w:rPr>
          <w:rFonts w:eastAsia="Calibri"/>
        </w:rPr>
        <w:t>Lisans</w:t>
      </w:r>
      <w:r w:rsidR="00161EE4">
        <w:rPr>
          <w:rFonts w:eastAsia="Calibri"/>
        </w:rPr>
        <w:t xml:space="preserve"> </w:t>
      </w:r>
      <w:r w:rsidRPr="009F152B">
        <w:rPr>
          <w:rFonts w:eastAsia="Calibri"/>
        </w:rPr>
        <w:t>mezunu</w:t>
      </w:r>
      <w:r w:rsidR="00161EE4">
        <w:rPr>
          <w:rFonts w:eastAsia="Calibri"/>
        </w:rPr>
        <w:t xml:space="preserve"> </w:t>
      </w:r>
      <w:r w:rsidRPr="009F152B">
        <w:rPr>
          <w:rFonts w:eastAsia="Calibri"/>
        </w:rPr>
        <w:t>olanlar,</w:t>
      </w:r>
      <w:r w:rsidR="00161EE4">
        <w:rPr>
          <w:rFonts w:eastAsia="Calibri"/>
        </w:rPr>
        <w:t xml:space="preserve"> </w:t>
      </w:r>
      <w:r w:rsidRPr="009F152B">
        <w:rPr>
          <w:rFonts w:eastAsia="Calibri"/>
        </w:rPr>
        <w:t>Maddi</w:t>
      </w:r>
      <w:r w:rsidR="00161EE4">
        <w:rPr>
          <w:rFonts w:eastAsia="Calibri"/>
        </w:rPr>
        <w:t xml:space="preserve"> </w:t>
      </w:r>
      <w:r w:rsidRPr="009F152B">
        <w:rPr>
          <w:rFonts w:eastAsia="Calibri"/>
        </w:rPr>
        <w:t>Durumu</w:t>
      </w:r>
      <w:r w:rsidR="00161EE4">
        <w:rPr>
          <w:rFonts w:eastAsia="Calibri"/>
        </w:rPr>
        <w:t xml:space="preserve"> </w:t>
      </w:r>
      <w:r w:rsidRPr="009F152B">
        <w:rPr>
          <w:rFonts w:eastAsia="Calibri"/>
        </w:rPr>
        <w:t>iyi</w:t>
      </w:r>
      <w:r w:rsidR="00161EE4">
        <w:rPr>
          <w:rFonts w:eastAsia="Calibri"/>
        </w:rPr>
        <w:t xml:space="preserve"> </w:t>
      </w:r>
      <w:r w:rsidRPr="009F152B">
        <w:rPr>
          <w:rFonts w:eastAsia="Calibri"/>
        </w:rPr>
        <w:t>olanlar,</w:t>
      </w:r>
      <w:r w:rsidR="00933BCD">
        <w:rPr>
          <w:rFonts w:eastAsia="Calibri"/>
        </w:rPr>
        <w:t xml:space="preserve"> </w:t>
      </w:r>
      <w:r w:rsidRPr="009F152B">
        <w:rPr>
          <w:rFonts w:eastAsia="Calibri"/>
        </w:rPr>
        <w:t>2-3</w:t>
      </w:r>
      <w:r w:rsidR="00161EE4">
        <w:rPr>
          <w:rFonts w:eastAsia="Calibri"/>
        </w:rPr>
        <w:t xml:space="preserve"> </w:t>
      </w:r>
      <w:r w:rsidRPr="009F152B">
        <w:rPr>
          <w:rFonts w:eastAsia="Calibri"/>
        </w:rPr>
        <w:t>yıl</w:t>
      </w:r>
      <w:r w:rsidR="00161EE4">
        <w:rPr>
          <w:rFonts w:eastAsia="Calibri"/>
        </w:rPr>
        <w:t xml:space="preserve"> </w:t>
      </w:r>
      <w:r w:rsidRPr="009F152B">
        <w:rPr>
          <w:rFonts w:eastAsia="Calibri"/>
        </w:rPr>
        <w:t>spor</w:t>
      </w:r>
      <w:r w:rsidR="00161EE4">
        <w:rPr>
          <w:rFonts w:eastAsia="Calibri"/>
        </w:rPr>
        <w:t xml:space="preserve"> </w:t>
      </w:r>
      <w:r w:rsidRPr="009F152B">
        <w:rPr>
          <w:rFonts w:eastAsia="Calibri"/>
        </w:rPr>
        <w:t>geçmişi</w:t>
      </w:r>
      <w:r w:rsidR="00161EE4">
        <w:rPr>
          <w:rFonts w:eastAsia="Calibri"/>
        </w:rPr>
        <w:t xml:space="preserve"> </w:t>
      </w:r>
      <w:r w:rsidRPr="009F152B">
        <w:rPr>
          <w:rFonts w:eastAsia="Calibri"/>
        </w:rPr>
        <w:t>olanlar,</w:t>
      </w:r>
      <w:r w:rsidR="00161EE4">
        <w:rPr>
          <w:rFonts w:eastAsia="Calibri"/>
        </w:rPr>
        <w:t xml:space="preserve"> </w:t>
      </w:r>
      <w:r w:rsidRPr="009F152B">
        <w:rPr>
          <w:rFonts w:eastAsia="Calibri"/>
        </w:rPr>
        <w:t>haftada</w:t>
      </w:r>
      <w:r w:rsidR="00161EE4">
        <w:rPr>
          <w:rFonts w:eastAsia="Calibri"/>
        </w:rPr>
        <w:t xml:space="preserve"> </w:t>
      </w:r>
      <w:r w:rsidRPr="009F152B">
        <w:rPr>
          <w:rFonts w:eastAsia="Calibri"/>
        </w:rPr>
        <w:t>4-5</w:t>
      </w:r>
      <w:r w:rsidR="00161EE4">
        <w:rPr>
          <w:rFonts w:eastAsia="Calibri"/>
        </w:rPr>
        <w:t xml:space="preserve"> </w:t>
      </w:r>
      <w:r w:rsidRPr="009F152B">
        <w:rPr>
          <w:rFonts w:eastAsia="Calibri"/>
        </w:rPr>
        <w:t>gün</w:t>
      </w:r>
      <w:r w:rsidR="00161EE4">
        <w:rPr>
          <w:rFonts w:eastAsia="Calibri"/>
        </w:rPr>
        <w:t xml:space="preserve"> </w:t>
      </w:r>
      <w:r w:rsidRPr="009F152B">
        <w:rPr>
          <w:rFonts w:eastAsia="Calibri"/>
        </w:rPr>
        <w:t>antrenman</w:t>
      </w:r>
      <w:r w:rsidR="00161EE4">
        <w:rPr>
          <w:rFonts w:eastAsia="Calibri"/>
        </w:rPr>
        <w:t xml:space="preserve"> </w:t>
      </w:r>
      <w:r w:rsidRPr="009F152B">
        <w:rPr>
          <w:rFonts w:eastAsia="Calibri"/>
        </w:rPr>
        <w:t>yapanlar</w:t>
      </w:r>
      <w:r w:rsidR="00161EE4">
        <w:rPr>
          <w:rFonts w:eastAsia="Calibri"/>
        </w:rPr>
        <w:t xml:space="preserve"> </w:t>
      </w:r>
      <w:r w:rsidRPr="009F152B">
        <w:rPr>
          <w:rFonts w:eastAsia="Calibri"/>
        </w:rPr>
        <w:t>ve</w:t>
      </w:r>
      <w:r w:rsidR="00161EE4">
        <w:rPr>
          <w:rFonts w:eastAsia="Calibri"/>
        </w:rPr>
        <w:t xml:space="preserve"> </w:t>
      </w:r>
      <w:r w:rsidRPr="009F152B">
        <w:rPr>
          <w:rFonts w:eastAsia="Calibri"/>
        </w:rPr>
        <w:t>daha</w:t>
      </w:r>
      <w:r w:rsidR="00161EE4">
        <w:rPr>
          <w:rFonts w:eastAsia="Calibri"/>
        </w:rPr>
        <w:t xml:space="preserve"> </w:t>
      </w:r>
      <w:r w:rsidRPr="009F152B">
        <w:rPr>
          <w:rFonts w:eastAsia="Calibri"/>
        </w:rPr>
        <w:t>önce</w:t>
      </w:r>
      <w:r w:rsidR="00161EE4">
        <w:rPr>
          <w:rFonts w:eastAsia="Calibri"/>
        </w:rPr>
        <w:t xml:space="preserve"> </w:t>
      </w:r>
      <w:r w:rsidRPr="009F152B">
        <w:rPr>
          <w:rFonts w:eastAsia="Calibri"/>
        </w:rPr>
        <w:t>Covid</w:t>
      </w:r>
      <w:r w:rsidR="00161EE4">
        <w:rPr>
          <w:rFonts w:eastAsia="Calibri"/>
        </w:rPr>
        <w:t xml:space="preserve"> </w:t>
      </w:r>
      <w:r w:rsidRPr="009F152B">
        <w:rPr>
          <w:rFonts w:eastAsia="Calibri"/>
        </w:rPr>
        <w:t>19</w:t>
      </w:r>
      <w:r w:rsidR="00161EE4">
        <w:rPr>
          <w:rFonts w:eastAsia="Calibri"/>
        </w:rPr>
        <w:t xml:space="preserve"> </w:t>
      </w:r>
      <w:r w:rsidRPr="009F152B">
        <w:rPr>
          <w:rFonts w:eastAsia="Calibri"/>
        </w:rPr>
        <w:t>olmayan</w:t>
      </w:r>
      <w:r w:rsidR="00161EE4">
        <w:rPr>
          <w:rFonts w:eastAsia="Calibri"/>
        </w:rPr>
        <w:t xml:space="preserve"> </w:t>
      </w:r>
      <w:r w:rsidRPr="009F152B">
        <w:rPr>
          <w:rFonts w:eastAsia="Calibri"/>
        </w:rPr>
        <w:t>katılımcılardan</w:t>
      </w:r>
      <w:r w:rsidR="00161EE4">
        <w:rPr>
          <w:rFonts w:eastAsia="Calibri"/>
        </w:rPr>
        <w:t xml:space="preserve"> </w:t>
      </w:r>
      <w:r w:rsidRPr="009F152B">
        <w:rPr>
          <w:rFonts w:eastAsia="Calibri"/>
        </w:rPr>
        <w:t>oluşmaktadır.</w:t>
      </w:r>
    </w:p>
    <w:p w14:paraId="4DC2CCE9" w14:textId="77777777" w:rsidR="00C54609" w:rsidRPr="009F152B" w:rsidRDefault="00C54609" w:rsidP="00C54609">
      <w:pPr>
        <w:spacing w:after="120"/>
        <w:rPr>
          <w:rFonts w:cs="Times New Roman"/>
          <w:szCs w:val="24"/>
        </w:rPr>
      </w:pPr>
      <w:r w:rsidRPr="009F152B">
        <w:rPr>
          <w:rFonts w:eastAsia="Calibri" w:cs="Times New Roman"/>
          <w:szCs w:val="24"/>
        </w:rPr>
        <w:t>Sporcuların</w:t>
      </w:r>
      <w:r w:rsidR="00161EE4">
        <w:rPr>
          <w:rFonts w:eastAsia="Calibri" w:cs="Times New Roman"/>
          <w:szCs w:val="24"/>
        </w:rPr>
        <w:t xml:space="preserve"> </w:t>
      </w:r>
      <w:r w:rsidRPr="009F152B">
        <w:rPr>
          <w:rFonts w:eastAsia="Calibri" w:cs="Times New Roman"/>
          <w:szCs w:val="24"/>
        </w:rPr>
        <w:t>Yeni</w:t>
      </w:r>
      <w:r w:rsidR="00161EE4">
        <w:rPr>
          <w:rFonts w:eastAsia="Calibri" w:cs="Times New Roman"/>
          <w:szCs w:val="24"/>
        </w:rPr>
        <w:t xml:space="preserve"> </w:t>
      </w:r>
      <w:r w:rsidRPr="009F152B">
        <w:rPr>
          <w:rFonts w:eastAsia="Calibri" w:cs="Times New Roman"/>
          <w:szCs w:val="24"/>
        </w:rPr>
        <w:t>Tip</w:t>
      </w:r>
      <w:r w:rsidR="00161EE4">
        <w:rPr>
          <w:rFonts w:eastAsia="Calibri" w:cs="Times New Roman"/>
          <w:szCs w:val="24"/>
        </w:rPr>
        <w:t xml:space="preserve"> </w:t>
      </w:r>
      <w:r w:rsidRPr="009F152B">
        <w:rPr>
          <w:rFonts w:eastAsia="Calibri" w:cs="Times New Roman"/>
          <w:szCs w:val="24"/>
        </w:rPr>
        <w:t>Koronavirüse</w:t>
      </w:r>
      <w:r w:rsidR="00161EE4">
        <w:rPr>
          <w:rFonts w:eastAsia="Calibri" w:cs="Times New Roman"/>
          <w:szCs w:val="24"/>
        </w:rPr>
        <w:t xml:space="preserve"> </w:t>
      </w:r>
      <w:r w:rsidRPr="009F152B">
        <w:rPr>
          <w:rFonts w:eastAsia="Calibri" w:cs="Times New Roman"/>
          <w:szCs w:val="24"/>
        </w:rPr>
        <w:t>(Covid-19)</w:t>
      </w:r>
      <w:r w:rsidR="00161EE4">
        <w:rPr>
          <w:rFonts w:eastAsia="Calibri" w:cs="Times New Roman"/>
          <w:szCs w:val="24"/>
        </w:rPr>
        <w:t xml:space="preserve"> </w:t>
      </w:r>
      <w:r w:rsidRPr="009F152B">
        <w:rPr>
          <w:rFonts w:eastAsia="Calibri" w:cs="Times New Roman"/>
          <w:szCs w:val="24"/>
        </w:rPr>
        <w:t>Yakalanma</w:t>
      </w:r>
      <w:r w:rsidR="00161EE4">
        <w:rPr>
          <w:rFonts w:eastAsia="Calibri" w:cs="Times New Roman"/>
          <w:szCs w:val="24"/>
        </w:rPr>
        <w:t xml:space="preserve"> </w:t>
      </w:r>
      <w:r w:rsidRPr="009F152B">
        <w:rPr>
          <w:rFonts w:eastAsia="Calibri" w:cs="Times New Roman"/>
          <w:szCs w:val="24"/>
        </w:rPr>
        <w:t>Kaygısı</w:t>
      </w:r>
      <w:r w:rsidR="00161EE4">
        <w:rPr>
          <w:rFonts w:eastAsia="Calibri" w:cs="Times New Roman"/>
          <w:szCs w:val="24"/>
        </w:rPr>
        <w:t xml:space="preserve"> </w:t>
      </w:r>
      <w:r w:rsidRPr="009F152B">
        <w:rPr>
          <w:rFonts w:eastAsia="Calibri" w:cs="Times New Roman"/>
          <w:szCs w:val="24"/>
        </w:rPr>
        <w:t>değerlendirildiğinde</w:t>
      </w:r>
      <w:r w:rsidR="00161EE4">
        <w:rPr>
          <w:rFonts w:eastAsia="Calibri" w:cs="Times New Roman"/>
          <w:szCs w:val="24"/>
        </w:rPr>
        <w:t xml:space="preserve"> </w:t>
      </w:r>
      <w:r w:rsidRPr="009F152B">
        <w:rPr>
          <w:rFonts w:eastAsia="Calibri" w:cs="Times New Roman"/>
          <w:szCs w:val="24"/>
        </w:rPr>
        <w:t>çok</w:t>
      </w:r>
      <w:r w:rsidR="00161EE4">
        <w:rPr>
          <w:rFonts w:eastAsia="Calibri" w:cs="Times New Roman"/>
          <w:szCs w:val="24"/>
        </w:rPr>
        <w:t xml:space="preserve"> </w:t>
      </w:r>
      <w:r w:rsidRPr="009F152B">
        <w:rPr>
          <w:rFonts w:eastAsia="Calibri" w:cs="Times New Roman"/>
          <w:szCs w:val="24"/>
        </w:rPr>
        <w:t>düşük</w:t>
      </w:r>
      <w:r w:rsidR="00161EE4">
        <w:rPr>
          <w:rFonts w:eastAsia="Calibri" w:cs="Times New Roman"/>
          <w:szCs w:val="24"/>
        </w:rPr>
        <w:t xml:space="preserve"> </w:t>
      </w:r>
      <w:r w:rsidRPr="009F152B">
        <w:rPr>
          <w:rFonts w:eastAsia="Calibri" w:cs="Times New Roman"/>
          <w:szCs w:val="24"/>
        </w:rPr>
        <w:t>düzeyde</w:t>
      </w:r>
      <w:r w:rsidR="00161EE4">
        <w:rPr>
          <w:rFonts w:eastAsia="Calibri" w:cs="Times New Roman"/>
          <w:szCs w:val="24"/>
        </w:rPr>
        <w:t xml:space="preserve"> </w:t>
      </w:r>
      <w:r w:rsidRPr="009F152B">
        <w:rPr>
          <w:rFonts w:eastAsia="Calibri" w:cs="Times New Roman"/>
          <w:szCs w:val="24"/>
        </w:rPr>
        <w:t>olduğu</w:t>
      </w:r>
      <w:r w:rsidR="00161EE4">
        <w:rPr>
          <w:rFonts w:eastAsia="Calibri" w:cs="Times New Roman"/>
          <w:szCs w:val="24"/>
        </w:rPr>
        <w:t xml:space="preserve"> </w:t>
      </w:r>
      <w:r w:rsidRPr="009F152B">
        <w:rPr>
          <w:rFonts w:eastAsia="Calibri" w:cs="Times New Roman"/>
          <w:szCs w:val="24"/>
        </w:rPr>
        <w:t>görülürken</w:t>
      </w:r>
      <w:r w:rsidR="00161EE4">
        <w:rPr>
          <w:rFonts w:eastAsia="Calibri" w:cs="Times New Roman"/>
          <w:szCs w:val="24"/>
        </w:rPr>
        <w:t xml:space="preserve"> </w:t>
      </w:r>
      <w:r w:rsidRPr="009F152B">
        <w:rPr>
          <w:rFonts w:eastAsia="Calibri" w:cs="Times New Roman"/>
          <w:szCs w:val="24"/>
        </w:rPr>
        <w:t>(x̄=11,62);</w:t>
      </w:r>
      <w:r w:rsidR="00161EE4">
        <w:rPr>
          <w:rFonts w:eastAsia="Calibri" w:cs="Times New Roman"/>
          <w:szCs w:val="24"/>
        </w:rPr>
        <w:t xml:space="preserve"> </w:t>
      </w:r>
      <w:r w:rsidRPr="009F152B">
        <w:rPr>
          <w:rFonts w:eastAsia="Calibri" w:cs="Times New Roman"/>
          <w:szCs w:val="24"/>
        </w:rPr>
        <w:t>sosyalleşme</w:t>
      </w:r>
      <w:r w:rsidR="00161EE4">
        <w:rPr>
          <w:rFonts w:eastAsia="Calibri" w:cs="Times New Roman"/>
          <w:szCs w:val="24"/>
        </w:rPr>
        <w:t xml:space="preserve"> </w:t>
      </w:r>
      <w:r w:rsidRPr="009F152B">
        <w:rPr>
          <w:rFonts w:eastAsia="Calibri" w:cs="Times New Roman"/>
          <w:szCs w:val="24"/>
        </w:rPr>
        <w:t>kaygılarının</w:t>
      </w:r>
      <w:r w:rsidR="00161EE4">
        <w:rPr>
          <w:rFonts w:eastAsia="Calibri" w:cs="Times New Roman"/>
          <w:szCs w:val="24"/>
        </w:rPr>
        <w:t xml:space="preserve"> </w:t>
      </w:r>
      <w:r w:rsidRPr="009F152B">
        <w:rPr>
          <w:rFonts w:eastAsia="Calibri" w:cs="Times New Roman"/>
          <w:szCs w:val="24"/>
        </w:rPr>
        <w:t>orta</w:t>
      </w:r>
      <w:r w:rsidR="00161EE4">
        <w:rPr>
          <w:rFonts w:eastAsia="Calibri" w:cs="Times New Roman"/>
          <w:szCs w:val="24"/>
        </w:rPr>
        <w:t xml:space="preserve"> </w:t>
      </w:r>
      <w:r w:rsidRPr="009F152B">
        <w:rPr>
          <w:rFonts w:eastAsia="Calibri" w:cs="Times New Roman"/>
          <w:szCs w:val="24"/>
        </w:rPr>
        <w:t>düzeyde</w:t>
      </w:r>
      <w:r w:rsidR="00161EE4">
        <w:rPr>
          <w:rFonts w:eastAsia="Calibri" w:cs="Times New Roman"/>
          <w:szCs w:val="24"/>
        </w:rPr>
        <w:t xml:space="preserve"> </w:t>
      </w:r>
      <w:r w:rsidRPr="009F152B">
        <w:rPr>
          <w:rFonts w:eastAsia="Calibri" w:cs="Times New Roman"/>
          <w:szCs w:val="24"/>
        </w:rPr>
        <w:t>olduğu</w:t>
      </w:r>
      <w:r w:rsidR="00161EE4">
        <w:rPr>
          <w:rFonts w:eastAsia="Calibri" w:cs="Times New Roman"/>
          <w:szCs w:val="24"/>
        </w:rPr>
        <w:t xml:space="preserve"> </w:t>
      </w:r>
      <w:r w:rsidRPr="009F152B">
        <w:rPr>
          <w:rFonts w:eastAsia="Calibri" w:cs="Times New Roman"/>
          <w:szCs w:val="24"/>
        </w:rPr>
        <w:t>(x̄=45,48)</w:t>
      </w:r>
      <w:r w:rsidR="00161EE4">
        <w:rPr>
          <w:rFonts w:eastAsia="Calibri" w:cs="Times New Roman"/>
          <w:szCs w:val="24"/>
        </w:rPr>
        <w:t xml:space="preserve"> </w:t>
      </w:r>
      <w:r w:rsidRPr="009F152B">
        <w:rPr>
          <w:rFonts w:eastAsia="Calibri" w:cs="Times New Roman"/>
          <w:szCs w:val="24"/>
        </w:rPr>
        <w:t>olduğu</w:t>
      </w:r>
      <w:r w:rsidR="00161EE4">
        <w:rPr>
          <w:rFonts w:eastAsia="Calibri" w:cs="Times New Roman"/>
          <w:szCs w:val="24"/>
        </w:rPr>
        <w:t xml:space="preserve"> </w:t>
      </w:r>
      <w:r w:rsidRPr="009F152B">
        <w:rPr>
          <w:rFonts w:eastAsia="Calibri" w:cs="Times New Roman"/>
          <w:szCs w:val="24"/>
        </w:rPr>
        <w:t>ve</w:t>
      </w:r>
      <w:r w:rsidR="00161EE4">
        <w:rPr>
          <w:rFonts w:eastAsia="Calibri" w:cs="Times New Roman"/>
          <w:szCs w:val="24"/>
        </w:rPr>
        <w:t xml:space="preserve"> </w:t>
      </w:r>
      <w:r w:rsidRPr="009F152B">
        <w:rPr>
          <w:rFonts w:eastAsia="Calibri" w:cs="Times New Roman"/>
          <w:szCs w:val="24"/>
        </w:rPr>
        <w:t>bireysel</w:t>
      </w:r>
      <w:r w:rsidR="00161EE4">
        <w:rPr>
          <w:rFonts w:eastAsia="Calibri" w:cs="Times New Roman"/>
          <w:szCs w:val="24"/>
        </w:rPr>
        <w:t xml:space="preserve"> </w:t>
      </w:r>
      <w:r w:rsidRPr="009F152B">
        <w:rPr>
          <w:rFonts w:eastAsia="Calibri" w:cs="Times New Roman"/>
          <w:szCs w:val="24"/>
        </w:rPr>
        <w:t>kaygı</w:t>
      </w:r>
      <w:r w:rsidR="00161EE4">
        <w:rPr>
          <w:rFonts w:eastAsia="Calibri" w:cs="Times New Roman"/>
          <w:szCs w:val="24"/>
        </w:rPr>
        <w:t xml:space="preserve"> </w:t>
      </w:r>
      <w:r w:rsidRPr="009F152B">
        <w:rPr>
          <w:rFonts w:eastAsia="Calibri" w:cs="Times New Roman"/>
          <w:szCs w:val="24"/>
        </w:rPr>
        <w:t>düzeylerinin</w:t>
      </w:r>
      <w:r w:rsidR="00161EE4">
        <w:rPr>
          <w:rFonts w:eastAsia="Calibri" w:cs="Times New Roman"/>
          <w:szCs w:val="24"/>
        </w:rPr>
        <w:t xml:space="preserve"> </w:t>
      </w:r>
      <w:r w:rsidRPr="009F152B">
        <w:rPr>
          <w:rFonts w:eastAsia="Calibri" w:cs="Times New Roman"/>
          <w:szCs w:val="24"/>
        </w:rPr>
        <w:t>düşük</w:t>
      </w:r>
      <w:r w:rsidR="00161EE4">
        <w:rPr>
          <w:rFonts w:eastAsia="Calibri" w:cs="Times New Roman"/>
          <w:szCs w:val="24"/>
        </w:rPr>
        <w:t xml:space="preserve"> </w:t>
      </w:r>
      <w:r w:rsidRPr="009F152B">
        <w:rPr>
          <w:rFonts w:eastAsia="Calibri" w:cs="Times New Roman"/>
          <w:szCs w:val="24"/>
        </w:rPr>
        <w:t>düzeyde</w:t>
      </w:r>
      <w:r w:rsidR="00161EE4">
        <w:rPr>
          <w:rFonts w:eastAsia="Calibri" w:cs="Times New Roman"/>
          <w:szCs w:val="24"/>
        </w:rPr>
        <w:t xml:space="preserve"> </w:t>
      </w:r>
      <w:r w:rsidRPr="009F152B">
        <w:rPr>
          <w:rFonts w:eastAsia="Calibri" w:cs="Times New Roman"/>
          <w:szCs w:val="24"/>
        </w:rPr>
        <w:t>olduğu</w:t>
      </w:r>
      <w:r w:rsidR="00161EE4">
        <w:rPr>
          <w:rFonts w:eastAsia="Calibri" w:cs="Times New Roman"/>
          <w:szCs w:val="24"/>
        </w:rPr>
        <w:t xml:space="preserve"> </w:t>
      </w:r>
      <w:r w:rsidRPr="009F152B">
        <w:rPr>
          <w:rFonts w:eastAsia="Calibri" w:cs="Times New Roman"/>
          <w:szCs w:val="24"/>
        </w:rPr>
        <w:t>görülmektedir</w:t>
      </w:r>
      <w:r w:rsidR="00161EE4">
        <w:rPr>
          <w:rFonts w:eastAsia="Calibri" w:cs="Times New Roman"/>
          <w:szCs w:val="24"/>
        </w:rPr>
        <w:t xml:space="preserve"> </w:t>
      </w:r>
      <w:r w:rsidRPr="009F152B">
        <w:rPr>
          <w:rFonts w:eastAsia="Calibri" w:cs="Times New Roman"/>
          <w:szCs w:val="24"/>
        </w:rPr>
        <w:t>(x̄=11,26).</w:t>
      </w:r>
      <w:r w:rsidR="00933BCD">
        <w:rPr>
          <w:rFonts w:eastAsia="Calibri" w:cs="Times New Roman"/>
          <w:szCs w:val="24"/>
        </w:rPr>
        <w:t xml:space="preserve"> </w:t>
      </w:r>
      <w:r w:rsidRPr="009F152B">
        <w:rPr>
          <w:rFonts w:eastAsia="Calibri" w:cs="Times New Roman"/>
          <w:szCs w:val="24"/>
        </w:rPr>
        <w:t>Literatür</w:t>
      </w:r>
      <w:r w:rsidR="00161EE4">
        <w:rPr>
          <w:rFonts w:eastAsia="Calibri" w:cs="Times New Roman"/>
          <w:szCs w:val="24"/>
        </w:rPr>
        <w:t xml:space="preserve"> </w:t>
      </w:r>
      <w:r w:rsidRPr="009F152B">
        <w:rPr>
          <w:rFonts w:eastAsia="Calibri" w:cs="Times New Roman"/>
          <w:szCs w:val="24"/>
        </w:rPr>
        <w:t>incelendiğinde</w:t>
      </w:r>
      <w:r w:rsidR="00161EE4">
        <w:rPr>
          <w:rFonts w:eastAsia="Calibri" w:cs="Times New Roman"/>
          <w:szCs w:val="24"/>
        </w:rPr>
        <w:t xml:space="preserve"> </w:t>
      </w:r>
      <w:r w:rsidRPr="009F152B">
        <w:rPr>
          <w:rFonts w:eastAsia="Calibri" w:cs="Times New Roman"/>
          <w:szCs w:val="24"/>
        </w:rPr>
        <w:t>Şenel</w:t>
      </w:r>
      <w:r w:rsidR="00161EE4">
        <w:rPr>
          <w:rFonts w:eastAsia="Calibri" w:cs="Times New Roman"/>
          <w:szCs w:val="24"/>
        </w:rPr>
        <w:t xml:space="preserve"> </w:t>
      </w:r>
      <w:r w:rsidRPr="009F152B">
        <w:rPr>
          <w:rFonts w:eastAsia="Calibri" w:cs="Times New Roman"/>
          <w:szCs w:val="24"/>
        </w:rPr>
        <w:t>(2021)</w:t>
      </w:r>
      <w:r w:rsidR="00161EE4">
        <w:rPr>
          <w:rFonts w:eastAsia="Calibri" w:cs="Times New Roman"/>
          <w:szCs w:val="24"/>
        </w:rPr>
        <w:t xml:space="preserve"> </w:t>
      </w:r>
      <w:r w:rsidRPr="009F152B">
        <w:rPr>
          <w:rFonts w:eastAsia="Calibri" w:cs="Times New Roman"/>
          <w:szCs w:val="24"/>
        </w:rPr>
        <w:t>ve</w:t>
      </w:r>
      <w:r w:rsidR="00161EE4">
        <w:rPr>
          <w:rFonts w:eastAsia="Calibri" w:cs="Times New Roman"/>
          <w:szCs w:val="24"/>
        </w:rPr>
        <w:t xml:space="preserve"> </w:t>
      </w:r>
      <w:r w:rsidRPr="009F152B">
        <w:rPr>
          <w:rFonts w:cs="Times New Roman"/>
          <w:szCs w:val="24"/>
        </w:rPr>
        <w:t>Serbest</w:t>
      </w:r>
      <w:r w:rsidR="00161EE4">
        <w:rPr>
          <w:rFonts w:cs="Times New Roman"/>
          <w:szCs w:val="24"/>
        </w:rPr>
        <w:t xml:space="preserve"> </w:t>
      </w:r>
      <w:r w:rsidRPr="009F152B">
        <w:rPr>
          <w:rFonts w:cs="Times New Roman"/>
          <w:szCs w:val="24"/>
        </w:rPr>
        <w:t>(2021)</w:t>
      </w:r>
      <w:r w:rsidR="00161EE4">
        <w:rPr>
          <w:rFonts w:cs="Times New Roman"/>
          <w:szCs w:val="24"/>
        </w:rPr>
        <w:t xml:space="preserve"> </w:t>
      </w:r>
      <w:r w:rsidRPr="009F152B">
        <w:rPr>
          <w:rFonts w:cs="Times New Roman"/>
          <w:szCs w:val="24"/>
        </w:rPr>
        <w:t>sporcuların</w:t>
      </w:r>
      <w:r w:rsidR="00161EE4">
        <w:rPr>
          <w:rFonts w:cs="Times New Roman"/>
          <w:szCs w:val="24"/>
        </w:rPr>
        <w:t xml:space="preserve"> </w:t>
      </w:r>
      <w:r w:rsidRPr="009F152B">
        <w:rPr>
          <w:rFonts w:cs="Times New Roman"/>
          <w:szCs w:val="24"/>
        </w:rPr>
        <w:t>yeni</w:t>
      </w:r>
      <w:r w:rsidR="00161EE4">
        <w:rPr>
          <w:rFonts w:cs="Times New Roman"/>
          <w:szCs w:val="24"/>
        </w:rPr>
        <w:t xml:space="preserve"> </w:t>
      </w:r>
      <w:r w:rsidRPr="009F152B">
        <w:rPr>
          <w:rFonts w:cs="Times New Roman"/>
          <w:szCs w:val="24"/>
        </w:rPr>
        <w:t>tip</w:t>
      </w:r>
      <w:r w:rsidR="00161EE4">
        <w:rPr>
          <w:rFonts w:cs="Times New Roman"/>
          <w:szCs w:val="24"/>
        </w:rPr>
        <w:t xml:space="preserve"> </w:t>
      </w:r>
      <w:r w:rsidRPr="009F152B">
        <w:rPr>
          <w:rFonts w:cs="Times New Roman"/>
          <w:szCs w:val="24"/>
        </w:rPr>
        <w:t>koronavirüse</w:t>
      </w:r>
      <w:r w:rsidR="00161EE4">
        <w:rPr>
          <w:rFonts w:cs="Times New Roman"/>
          <w:szCs w:val="24"/>
        </w:rPr>
        <w:t xml:space="preserve"> </w:t>
      </w:r>
      <w:r w:rsidRPr="009F152B">
        <w:rPr>
          <w:rFonts w:cs="Times New Roman"/>
          <w:szCs w:val="24"/>
        </w:rPr>
        <w:t>yakalanma</w:t>
      </w:r>
      <w:r w:rsidR="00161EE4">
        <w:rPr>
          <w:rFonts w:cs="Times New Roman"/>
          <w:szCs w:val="24"/>
        </w:rPr>
        <w:t xml:space="preserve"> </w:t>
      </w:r>
      <w:r w:rsidRPr="009F152B">
        <w:rPr>
          <w:rFonts w:cs="Times New Roman"/>
          <w:szCs w:val="24"/>
        </w:rPr>
        <w:t>kaygılarının</w:t>
      </w:r>
      <w:r w:rsidR="00161EE4">
        <w:rPr>
          <w:rFonts w:cs="Times New Roman"/>
          <w:szCs w:val="24"/>
        </w:rPr>
        <w:t xml:space="preserve"> </w:t>
      </w:r>
      <w:r w:rsidRPr="009F152B">
        <w:rPr>
          <w:rFonts w:cs="Times New Roman"/>
          <w:szCs w:val="24"/>
        </w:rPr>
        <w:t>hem</w:t>
      </w:r>
      <w:r w:rsidR="00161EE4">
        <w:rPr>
          <w:rFonts w:cs="Times New Roman"/>
          <w:szCs w:val="24"/>
        </w:rPr>
        <w:t xml:space="preserve"> </w:t>
      </w:r>
      <w:r w:rsidRPr="009F152B">
        <w:rPr>
          <w:rFonts w:cs="Times New Roman"/>
          <w:szCs w:val="24"/>
        </w:rPr>
        <w:t>ölçek</w:t>
      </w:r>
      <w:r w:rsidR="00161EE4">
        <w:rPr>
          <w:rFonts w:cs="Times New Roman"/>
          <w:szCs w:val="24"/>
        </w:rPr>
        <w:t xml:space="preserve"> </w:t>
      </w:r>
      <w:r w:rsidRPr="009F152B">
        <w:rPr>
          <w:rFonts w:cs="Times New Roman"/>
          <w:szCs w:val="24"/>
        </w:rPr>
        <w:t>toplamı</w:t>
      </w:r>
      <w:r w:rsidR="00161EE4">
        <w:rPr>
          <w:rFonts w:cs="Times New Roman"/>
          <w:szCs w:val="24"/>
        </w:rPr>
        <w:t xml:space="preserve"> </w:t>
      </w:r>
      <w:r w:rsidRPr="009F152B">
        <w:rPr>
          <w:rFonts w:cs="Times New Roman"/>
          <w:szCs w:val="24"/>
        </w:rPr>
        <w:t>hem</w:t>
      </w:r>
      <w:r w:rsidR="00161EE4">
        <w:rPr>
          <w:rFonts w:cs="Times New Roman"/>
          <w:szCs w:val="24"/>
        </w:rPr>
        <w:t xml:space="preserve"> </w:t>
      </w:r>
      <w:r w:rsidRPr="009F152B">
        <w:rPr>
          <w:rFonts w:cs="Times New Roman"/>
          <w:szCs w:val="24"/>
        </w:rPr>
        <w:t>de</w:t>
      </w:r>
      <w:r w:rsidR="00161EE4">
        <w:rPr>
          <w:rFonts w:cs="Times New Roman"/>
          <w:szCs w:val="24"/>
        </w:rPr>
        <w:t xml:space="preserve"> </w:t>
      </w:r>
      <w:r w:rsidRPr="009F152B">
        <w:rPr>
          <w:rFonts w:cs="Times New Roman"/>
          <w:szCs w:val="24"/>
        </w:rPr>
        <w:t>bireysel</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sosyal</w:t>
      </w:r>
      <w:r w:rsidR="00161EE4">
        <w:rPr>
          <w:rFonts w:cs="Times New Roman"/>
          <w:szCs w:val="24"/>
        </w:rPr>
        <w:t xml:space="preserve"> </w:t>
      </w:r>
      <w:r w:rsidRPr="009F152B">
        <w:rPr>
          <w:rFonts w:cs="Times New Roman"/>
          <w:szCs w:val="24"/>
        </w:rPr>
        <w:t>kaygının</w:t>
      </w:r>
      <w:r w:rsidR="00161EE4">
        <w:rPr>
          <w:rFonts w:cs="Times New Roman"/>
          <w:szCs w:val="24"/>
        </w:rPr>
        <w:t xml:space="preserve"> </w:t>
      </w:r>
      <w:r w:rsidRPr="009F152B">
        <w:rPr>
          <w:rFonts w:cs="Times New Roman"/>
          <w:szCs w:val="24"/>
        </w:rPr>
        <w:t>orta</w:t>
      </w:r>
      <w:r w:rsidR="00161EE4">
        <w:rPr>
          <w:rFonts w:cs="Times New Roman"/>
          <w:szCs w:val="24"/>
        </w:rPr>
        <w:t xml:space="preserve"> </w:t>
      </w:r>
      <w:r w:rsidRPr="009F152B">
        <w:rPr>
          <w:rFonts w:cs="Times New Roman"/>
          <w:szCs w:val="24"/>
        </w:rPr>
        <w:t>düzeyde</w:t>
      </w:r>
      <w:r w:rsidR="00161EE4">
        <w:rPr>
          <w:rFonts w:cs="Times New Roman"/>
          <w:szCs w:val="24"/>
        </w:rPr>
        <w:t xml:space="preserve"> </w:t>
      </w:r>
      <w:r w:rsidRPr="009F152B">
        <w:rPr>
          <w:rFonts w:cs="Times New Roman"/>
          <w:szCs w:val="24"/>
        </w:rPr>
        <w:t>üzerinde</w:t>
      </w:r>
      <w:r w:rsidR="00161EE4">
        <w:rPr>
          <w:rFonts w:cs="Times New Roman"/>
          <w:szCs w:val="24"/>
        </w:rPr>
        <w:t xml:space="preserve"> </w:t>
      </w:r>
      <w:r w:rsidRPr="009F152B">
        <w:rPr>
          <w:rFonts w:cs="Times New Roman"/>
          <w:szCs w:val="24"/>
        </w:rPr>
        <w:t>olduğu</w:t>
      </w:r>
      <w:r w:rsidR="00161EE4">
        <w:rPr>
          <w:rFonts w:cs="Times New Roman"/>
          <w:szCs w:val="24"/>
        </w:rPr>
        <w:t xml:space="preserve"> </w:t>
      </w:r>
      <w:r w:rsidRPr="009F152B">
        <w:rPr>
          <w:rFonts w:cs="Times New Roman"/>
          <w:szCs w:val="24"/>
        </w:rPr>
        <w:t>sonucuna</w:t>
      </w:r>
      <w:r w:rsidR="00161EE4">
        <w:rPr>
          <w:rFonts w:cs="Times New Roman"/>
          <w:szCs w:val="24"/>
        </w:rPr>
        <w:t xml:space="preserve"> </w:t>
      </w:r>
      <w:r w:rsidRPr="009F152B">
        <w:rPr>
          <w:rFonts w:cs="Times New Roman"/>
          <w:szCs w:val="24"/>
        </w:rPr>
        <w:t>ulaşmıştır.</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sonuçlar</w:t>
      </w:r>
      <w:r w:rsidR="00161EE4">
        <w:rPr>
          <w:rFonts w:cs="Times New Roman"/>
          <w:szCs w:val="24"/>
        </w:rPr>
        <w:t xml:space="preserve"> </w:t>
      </w:r>
      <w:r w:rsidRPr="009F152B">
        <w:rPr>
          <w:rFonts w:cs="Times New Roman"/>
          <w:szCs w:val="24"/>
        </w:rPr>
        <w:t>çalışmamızla</w:t>
      </w:r>
      <w:r w:rsidR="00161EE4">
        <w:rPr>
          <w:rFonts w:cs="Times New Roman"/>
          <w:szCs w:val="24"/>
        </w:rPr>
        <w:t xml:space="preserve"> </w:t>
      </w:r>
      <w:r w:rsidRPr="009F152B">
        <w:rPr>
          <w:rFonts w:cs="Times New Roman"/>
          <w:szCs w:val="24"/>
        </w:rPr>
        <w:t>yakınlık</w:t>
      </w:r>
      <w:r w:rsidR="00161EE4">
        <w:rPr>
          <w:rFonts w:cs="Times New Roman"/>
          <w:szCs w:val="24"/>
        </w:rPr>
        <w:t xml:space="preserve"> </w:t>
      </w:r>
      <w:r w:rsidRPr="009F152B">
        <w:rPr>
          <w:rFonts w:cs="Times New Roman"/>
          <w:szCs w:val="24"/>
        </w:rPr>
        <w:t>gösterdiği</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sporcuların</w:t>
      </w:r>
      <w:r w:rsidR="00161EE4">
        <w:rPr>
          <w:rFonts w:cs="Times New Roman"/>
          <w:szCs w:val="24"/>
        </w:rPr>
        <w:t xml:space="preserve"> </w:t>
      </w:r>
      <w:r w:rsidRPr="009F152B">
        <w:rPr>
          <w:rFonts w:cs="Times New Roman"/>
          <w:szCs w:val="24"/>
        </w:rPr>
        <w:t>genel</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koronavirüse</w:t>
      </w:r>
      <w:r w:rsidR="00161EE4">
        <w:rPr>
          <w:rFonts w:cs="Times New Roman"/>
          <w:szCs w:val="24"/>
        </w:rPr>
        <w:t xml:space="preserve"> </w:t>
      </w:r>
      <w:r w:rsidRPr="009F152B">
        <w:rPr>
          <w:rFonts w:cs="Times New Roman"/>
          <w:szCs w:val="24"/>
        </w:rPr>
        <w:t>yakalanma</w:t>
      </w:r>
      <w:r w:rsidR="00161EE4">
        <w:rPr>
          <w:rFonts w:cs="Times New Roman"/>
          <w:szCs w:val="24"/>
        </w:rPr>
        <w:t xml:space="preserve"> </w:t>
      </w:r>
      <w:r w:rsidRPr="009F152B">
        <w:rPr>
          <w:rFonts w:cs="Times New Roman"/>
          <w:szCs w:val="24"/>
        </w:rPr>
        <w:t>kaygılarının</w:t>
      </w:r>
      <w:r w:rsidR="00161EE4">
        <w:rPr>
          <w:rFonts w:cs="Times New Roman"/>
          <w:szCs w:val="24"/>
        </w:rPr>
        <w:t xml:space="preserve"> </w:t>
      </w:r>
      <w:r w:rsidRPr="009F152B">
        <w:rPr>
          <w:rFonts w:cs="Times New Roman"/>
          <w:szCs w:val="24"/>
        </w:rPr>
        <w:t>yüksek</w:t>
      </w:r>
      <w:r w:rsidR="00161EE4">
        <w:rPr>
          <w:rFonts w:cs="Times New Roman"/>
          <w:szCs w:val="24"/>
        </w:rPr>
        <w:t xml:space="preserve"> </w:t>
      </w:r>
      <w:r w:rsidRPr="009F152B">
        <w:rPr>
          <w:rFonts w:cs="Times New Roman"/>
          <w:szCs w:val="24"/>
        </w:rPr>
        <w:t>olmadığı</w:t>
      </w:r>
      <w:r w:rsidR="00161EE4">
        <w:rPr>
          <w:rFonts w:cs="Times New Roman"/>
          <w:szCs w:val="24"/>
        </w:rPr>
        <w:t xml:space="preserve"> </w:t>
      </w:r>
      <w:r w:rsidRPr="009F152B">
        <w:rPr>
          <w:rFonts w:cs="Times New Roman"/>
          <w:szCs w:val="24"/>
        </w:rPr>
        <w:t>sonucuna</w:t>
      </w:r>
      <w:r w:rsidR="00161EE4">
        <w:rPr>
          <w:rFonts w:cs="Times New Roman"/>
          <w:szCs w:val="24"/>
        </w:rPr>
        <w:t xml:space="preserve"> </w:t>
      </w:r>
      <w:r w:rsidRPr="009F152B">
        <w:rPr>
          <w:rFonts w:cs="Times New Roman"/>
          <w:szCs w:val="24"/>
        </w:rPr>
        <w:t>ulaşılmaktadır.</w:t>
      </w:r>
      <w:r w:rsidR="00161EE4">
        <w:rPr>
          <w:rFonts w:cs="Times New Roman"/>
          <w:szCs w:val="24"/>
        </w:rPr>
        <w:t xml:space="preserve"> </w:t>
      </w:r>
      <w:r w:rsidRPr="009F152B">
        <w:rPr>
          <w:rFonts w:cs="Times New Roman"/>
          <w:szCs w:val="24"/>
        </w:rPr>
        <w:t>Batu</w:t>
      </w:r>
      <w:r w:rsidR="00161EE4">
        <w:rPr>
          <w:rFonts w:cs="Times New Roman"/>
          <w:szCs w:val="24"/>
        </w:rPr>
        <w:t xml:space="preserve"> </w:t>
      </w:r>
      <w:r w:rsidRPr="009F152B">
        <w:rPr>
          <w:rFonts w:cs="Times New Roman"/>
          <w:szCs w:val="24"/>
        </w:rPr>
        <w:t>(2020)</w:t>
      </w:r>
      <w:r w:rsidR="00161EE4">
        <w:rPr>
          <w:rFonts w:cs="Times New Roman"/>
          <w:szCs w:val="24"/>
        </w:rPr>
        <w:t xml:space="preserve"> </w:t>
      </w:r>
      <w:r w:rsidRPr="009F152B">
        <w:rPr>
          <w:rFonts w:cs="Times New Roman"/>
          <w:szCs w:val="24"/>
        </w:rPr>
        <w:t>yüzme</w:t>
      </w:r>
      <w:r w:rsidR="00161EE4">
        <w:rPr>
          <w:rFonts w:cs="Times New Roman"/>
          <w:szCs w:val="24"/>
        </w:rPr>
        <w:t xml:space="preserve"> </w:t>
      </w:r>
      <w:r w:rsidRPr="009F152B">
        <w:rPr>
          <w:rFonts w:cs="Times New Roman"/>
          <w:szCs w:val="24"/>
        </w:rPr>
        <w:t>sporcularıyla</w:t>
      </w:r>
      <w:r w:rsidR="00161EE4">
        <w:rPr>
          <w:rFonts w:cs="Times New Roman"/>
          <w:szCs w:val="24"/>
        </w:rPr>
        <w:t xml:space="preserve"> </w:t>
      </w:r>
      <w:r w:rsidRPr="009F152B">
        <w:rPr>
          <w:rFonts w:cs="Times New Roman"/>
          <w:szCs w:val="24"/>
        </w:rPr>
        <w:t>yaptığı</w:t>
      </w:r>
      <w:r w:rsidR="00161EE4">
        <w:rPr>
          <w:rFonts w:cs="Times New Roman"/>
          <w:szCs w:val="24"/>
        </w:rPr>
        <w:t xml:space="preserve"> </w:t>
      </w:r>
      <w:r w:rsidRPr="009F152B">
        <w:rPr>
          <w:rFonts w:cs="Times New Roman"/>
          <w:szCs w:val="24"/>
        </w:rPr>
        <w:t>çalışmada</w:t>
      </w:r>
      <w:r w:rsidR="00161EE4">
        <w:rPr>
          <w:rFonts w:cs="Times New Roman"/>
          <w:szCs w:val="24"/>
        </w:rPr>
        <w:t xml:space="preserve"> </w:t>
      </w:r>
      <w:r w:rsidRPr="009F152B">
        <w:rPr>
          <w:rFonts w:cs="Times New Roman"/>
          <w:szCs w:val="24"/>
        </w:rPr>
        <w:t>katılıcıların</w:t>
      </w:r>
      <w:r w:rsidR="00161EE4">
        <w:rPr>
          <w:rFonts w:cs="Times New Roman"/>
          <w:szCs w:val="24"/>
        </w:rPr>
        <w:t xml:space="preserve"> </w:t>
      </w:r>
      <w:r w:rsidRPr="009F152B">
        <w:rPr>
          <w:rFonts w:cs="Times New Roman"/>
          <w:szCs w:val="24"/>
        </w:rPr>
        <w:t>ölçek</w:t>
      </w:r>
      <w:r w:rsidR="00161EE4">
        <w:rPr>
          <w:rFonts w:cs="Times New Roman"/>
          <w:szCs w:val="24"/>
        </w:rPr>
        <w:t xml:space="preserve"> </w:t>
      </w:r>
      <w:r w:rsidRPr="009F152B">
        <w:rPr>
          <w:rFonts w:cs="Times New Roman"/>
          <w:szCs w:val="24"/>
        </w:rPr>
        <w:t>genel</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alt</w:t>
      </w:r>
      <w:r w:rsidR="00161EE4">
        <w:rPr>
          <w:rFonts w:cs="Times New Roman"/>
          <w:szCs w:val="24"/>
        </w:rPr>
        <w:t xml:space="preserve"> </w:t>
      </w:r>
      <w:r w:rsidRPr="009F152B">
        <w:rPr>
          <w:rFonts w:cs="Times New Roman"/>
          <w:szCs w:val="24"/>
        </w:rPr>
        <w:t>boyutlarda</w:t>
      </w:r>
      <w:r w:rsidR="00161EE4">
        <w:rPr>
          <w:rFonts w:cs="Times New Roman"/>
          <w:szCs w:val="24"/>
        </w:rPr>
        <w:t xml:space="preserve"> </w:t>
      </w:r>
      <w:r w:rsidRPr="009F152B">
        <w:rPr>
          <w:rFonts w:cs="Times New Roman"/>
          <w:szCs w:val="24"/>
        </w:rPr>
        <w:t>ortalama</w:t>
      </w:r>
      <w:r w:rsidR="00161EE4">
        <w:rPr>
          <w:rFonts w:cs="Times New Roman"/>
          <w:szCs w:val="24"/>
        </w:rPr>
        <w:t xml:space="preserve"> </w:t>
      </w:r>
      <w:r w:rsidRPr="009F152B">
        <w:rPr>
          <w:rFonts w:cs="Times New Roman"/>
          <w:szCs w:val="24"/>
        </w:rPr>
        <w:t>puanlarının</w:t>
      </w:r>
      <w:r w:rsidR="00161EE4">
        <w:rPr>
          <w:rFonts w:cs="Times New Roman"/>
          <w:szCs w:val="24"/>
        </w:rPr>
        <w:t xml:space="preserve"> </w:t>
      </w:r>
      <w:r w:rsidRPr="009F152B">
        <w:rPr>
          <w:rFonts w:cs="Times New Roman"/>
          <w:szCs w:val="24"/>
        </w:rPr>
        <w:t>orta</w:t>
      </w:r>
      <w:r w:rsidR="00161EE4">
        <w:rPr>
          <w:rFonts w:cs="Times New Roman"/>
          <w:szCs w:val="24"/>
        </w:rPr>
        <w:t xml:space="preserve"> </w:t>
      </w:r>
      <w:r w:rsidRPr="009F152B">
        <w:rPr>
          <w:rFonts w:cs="Times New Roman"/>
          <w:szCs w:val="24"/>
        </w:rPr>
        <w:t>seviyede</w:t>
      </w:r>
      <w:r w:rsidR="00161EE4">
        <w:rPr>
          <w:rFonts w:cs="Times New Roman"/>
          <w:szCs w:val="24"/>
        </w:rPr>
        <w:t xml:space="preserve"> </w:t>
      </w:r>
      <w:r w:rsidRPr="009F152B">
        <w:rPr>
          <w:rFonts w:cs="Times New Roman"/>
          <w:szCs w:val="24"/>
        </w:rPr>
        <w:t>olduğu</w:t>
      </w:r>
      <w:r w:rsidR="00161EE4">
        <w:rPr>
          <w:rFonts w:cs="Times New Roman"/>
          <w:szCs w:val="24"/>
        </w:rPr>
        <w:t xml:space="preserve"> </w:t>
      </w:r>
      <w:r w:rsidRPr="009F152B">
        <w:rPr>
          <w:rFonts w:cs="Times New Roman"/>
          <w:szCs w:val="24"/>
        </w:rPr>
        <w:t>görülmektedir.</w:t>
      </w:r>
    </w:p>
    <w:p w14:paraId="453BD9D1" w14:textId="77777777" w:rsidR="00C54609" w:rsidRPr="009F152B" w:rsidRDefault="00C54609" w:rsidP="00C54609">
      <w:pPr>
        <w:spacing w:after="120"/>
        <w:rPr>
          <w:rFonts w:cs="Times New Roman"/>
          <w:szCs w:val="24"/>
        </w:rPr>
      </w:pPr>
      <w:r w:rsidRPr="009F152B">
        <w:rPr>
          <w:rFonts w:eastAsia="Calibri" w:cs="Times New Roman"/>
          <w:szCs w:val="24"/>
        </w:rPr>
        <w:t>Sportif</w:t>
      </w:r>
      <w:r w:rsidR="00161EE4">
        <w:rPr>
          <w:rFonts w:eastAsia="Calibri" w:cs="Times New Roman"/>
          <w:szCs w:val="24"/>
        </w:rPr>
        <w:t xml:space="preserve"> </w:t>
      </w:r>
      <w:r w:rsidRPr="009F152B">
        <w:rPr>
          <w:rFonts w:eastAsia="Calibri" w:cs="Times New Roman"/>
          <w:szCs w:val="24"/>
        </w:rPr>
        <w:t>Sorunlarla</w:t>
      </w:r>
      <w:r w:rsidR="00161EE4">
        <w:rPr>
          <w:rFonts w:eastAsia="Calibri" w:cs="Times New Roman"/>
          <w:szCs w:val="24"/>
        </w:rPr>
        <w:t xml:space="preserve"> </w:t>
      </w:r>
      <w:r w:rsidRPr="009F152B">
        <w:rPr>
          <w:rFonts w:eastAsia="Calibri" w:cs="Times New Roman"/>
          <w:szCs w:val="24"/>
        </w:rPr>
        <w:t>Başa</w:t>
      </w:r>
      <w:r w:rsidR="00161EE4">
        <w:rPr>
          <w:rFonts w:eastAsia="Calibri" w:cs="Times New Roman"/>
          <w:szCs w:val="24"/>
        </w:rPr>
        <w:t xml:space="preserve"> </w:t>
      </w:r>
      <w:r w:rsidRPr="009F152B">
        <w:rPr>
          <w:rFonts w:eastAsia="Calibri" w:cs="Times New Roman"/>
          <w:szCs w:val="24"/>
        </w:rPr>
        <w:t>Çıkma</w:t>
      </w:r>
      <w:r w:rsidR="00161EE4">
        <w:rPr>
          <w:rFonts w:eastAsia="Calibri" w:cs="Times New Roman"/>
          <w:szCs w:val="24"/>
        </w:rPr>
        <w:t xml:space="preserve"> </w:t>
      </w:r>
      <w:r w:rsidRPr="009F152B">
        <w:rPr>
          <w:rFonts w:eastAsia="Calibri" w:cs="Times New Roman"/>
          <w:szCs w:val="24"/>
        </w:rPr>
        <w:t>Beceri</w:t>
      </w:r>
      <w:r w:rsidR="00161EE4">
        <w:rPr>
          <w:rFonts w:eastAsia="Calibri" w:cs="Times New Roman"/>
          <w:szCs w:val="24"/>
        </w:rPr>
        <w:t xml:space="preserve"> </w:t>
      </w:r>
      <w:r w:rsidRPr="009F152B">
        <w:rPr>
          <w:rFonts w:eastAsia="Calibri" w:cs="Times New Roman"/>
          <w:szCs w:val="24"/>
        </w:rPr>
        <w:t>düzeylerini</w:t>
      </w:r>
      <w:r w:rsidR="00161EE4">
        <w:rPr>
          <w:rFonts w:eastAsia="Calibri" w:cs="Times New Roman"/>
          <w:szCs w:val="24"/>
        </w:rPr>
        <w:t xml:space="preserve"> </w:t>
      </w:r>
      <w:r w:rsidRPr="009F152B">
        <w:rPr>
          <w:rFonts w:eastAsia="Calibri" w:cs="Times New Roman"/>
          <w:szCs w:val="24"/>
        </w:rPr>
        <w:t>incelediğimizde</w:t>
      </w:r>
      <w:r w:rsidR="00161EE4">
        <w:rPr>
          <w:rFonts w:eastAsia="Calibri" w:cs="Times New Roman"/>
          <w:szCs w:val="24"/>
        </w:rPr>
        <w:t xml:space="preserve"> </w:t>
      </w:r>
      <w:r w:rsidRPr="009F152B">
        <w:rPr>
          <w:rFonts w:eastAsia="Calibri" w:cs="Times New Roman"/>
          <w:szCs w:val="24"/>
        </w:rPr>
        <w:t>ise</w:t>
      </w:r>
      <w:r w:rsidR="00161EE4">
        <w:rPr>
          <w:rFonts w:eastAsia="Calibri" w:cs="Times New Roman"/>
          <w:szCs w:val="24"/>
        </w:rPr>
        <w:t xml:space="preserve"> </w:t>
      </w:r>
      <w:r w:rsidRPr="009F152B">
        <w:rPr>
          <w:rFonts w:eastAsia="Calibri" w:cs="Times New Roman"/>
          <w:szCs w:val="24"/>
        </w:rPr>
        <w:t>Antrenörlük</w:t>
      </w:r>
      <w:r w:rsidR="00161EE4">
        <w:rPr>
          <w:rFonts w:eastAsia="Calibri" w:cs="Times New Roman"/>
          <w:szCs w:val="24"/>
        </w:rPr>
        <w:t xml:space="preserve"> </w:t>
      </w:r>
      <w:r w:rsidRPr="009F152B">
        <w:rPr>
          <w:rFonts w:eastAsia="Calibri" w:cs="Times New Roman"/>
          <w:szCs w:val="24"/>
        </w:rPr>
        <w:t>durumu</w:t>
      </w:r>
      <w:r w:rsidR="00161EE4">
        <w:rPr>
          <w:rFonts w:eastAsia="Calibri" w:cs="Times New Roman"/>
          <w:szCs w:val="24"/>
        </w:rPr>
        <w:t xml:space="preserve"> </w:t>
      </w:r>
      <w:r w:rsidRPr="009F152B">
        <w:rPr>
          <w:rFonts w:eastAsia="Calibri" w:cs="Times New Roman"/>
          <w:szCs w:val="24"/>
        </w:rPr>
        <w:t>alt</w:t>
      </w:r>
      <w:r w:rsidR="00161EE4">
        <w:rPr>
          <w:rFonts w:eastAsia="Calibri" w:cs="Times New Roman"/>
          <w:szCs w:val="24"/>
        </w:rPr>
        <w:t xml:space="preserve"> </w:t>
      </w:r>
      <w:r w:rsidRPr="009F152B">
        <w:rPr>
          <w:rFonts w:eastAsia="Calibri" w:cs="Times New Roman"/>
          <w:szCs w:val="24"/>
        </w:rPr>
        <w:t>boyutu</w:t>
      </w:r>
      <w:r w:rsidR="00161EE4">
        <w:rPr>
          <w:rFonts w:eastAsia="Calibri" w:cs="Times New Roman"/>
          <w:szCs w:val="24"/>
        </w:rPr>
        <w:t xml:space="preserve"> </w:t>
      </w:r>
      <w:r w:rsidRPr="009F152B">
        <w:rPr>
          <w:rFonts w:eastAsia="Calibri" w:cs="Times New Roman"/>
          <w:szCs w:val="24"/>
        </w:rPr>
        <w:t>(x̄=64,46)</w:t>
      </w:r>
      <w:r w:rsidR="00161EE4">
        <w:rPr>
          <w:rFonts w:eastAsia="Calibri" w:cs="Times New Roman"/>
          <w:szCs w:val="24"/>
        </w:rPr>
        <w:t xml:space="preserve"> </w:t>
      </w:r>
      <w:r w:rsidRPr="009F152B">
        <w:rPr>
          <w:rFonts w:eastAsia="Calibri" w:cs="Times New Roman"/>
          <w:szCs w:val="24"/>
        </w:rPr>
        <w:t>orta</w:t>
      </w:r>
      <w:r w:rsidR="00161EE4">
        <w:rPr>
          <w:rFonts w:eastAsia="Calibri" w:cs="Times New Roman"/>
          <w:szCs w:val="24"/>
        </w:rPr>
        <w:t xml:space="preserve"> </w:t>
      </w:r>
      <w:r w:rsidRPr="009F152B">
        <w:rPr>
          <w:rFonts w:eastAsia="Calibri" w:cs="Times New Roman"/>
          <w:szCs w:val="24"/>
        </w:rPr>
        <w:t>düzeyde</w:t>
      </w:r>
      <w:r w:rsidR="00161EE4">
        <w:rPr>
          <w:rFonts w:eastAsia="Calibri" w:cs="Times New Roman"/>
          <w:szCs w:val="24"/>
        </w:rPr>
        <w:t xml:space="preserve"> </w:t>
      </w:r>
      <w:r w:rsidRPr="009F152B">
        <w:rPr>
          <w:rFonts w:eastAsia="Calibri" w:cs="Times New Roman"/>
          <w:szCs w:val="24"/>
        </w:rPr>
        <w:t>olduğu</w:t>
      </w:r>
      <w:r w:rsidR="00161EE4">
        <w:rPr>
          <w:rFonts w:eastAsia="Calibri" w:cs="Times New Roman"/>
          <w:szCs w:val="24"/>
        </w:rPr>
        <w:t xml:space="preserve"> </w:t>
      </w:r>
      <w:r w:rsidRPr="009F152B">
        <w:rPr>
          <w:rFonts w:eastAsia="Calibri" w:cs="Times New Roman"/>
          <w:szCs w:val="24"/>
        </w:rPr>
        <w:t>ölçek</w:t>
      </w:r>
      <w:r w:rsidR="00161EE4">
        <w:rPr>
          <w:rFonts w:eastAsia="Calibri" w:cs="Times New Roman"/>
          <w:szCs w:val="24"/>
        </w:rPr>
        <w:t xml:space="preserve"> </w:t>
      </w:r>
      <w:r w:rsidRPr="009F152B">
        <w:rPr>
          <w:rFonts w:eastAsia="Calibri" w:cs="Times New Roman"/>
          <w:szCs w:val="24"/>
        </w:rPr>
        <w:t>toplamı</w:t>
      </w:r>
      <w:r w:rsidR="00161EE4">
        <w:rPr>
          <w:rFonts w:eastAsia="Calibri" w:cs="Times New Roman"/>
          <w:szCs w:val="24"/>
        </w:rPr>
        <w:t xml:space="preserve"> </w:t>
      </w:r>
      <w:r w:rsidRPr="009F152B">
        <w:rPr>
          <w:rFonts w:eastAsia="Calibri" w:cs="Times New Roman"/>
          <w:szCs w:val="24"/>
        </w:rPr>
        <w:t>ve</w:t>
      </w:r>
      <w:r w:rsidR="00161EE4">
        <w:rPr>
          <w:rFonts w:eastAsia="Calibri" w:cs="Times New Roman"/>
          <w:szCs w:val="24"/>
        </w:rPr>
        <w:t xml:space="preserve"> </w:t>
      </w:r>
      <w:r w:rsidRPr="009F152B">
        <w:rPr>
          <w:rFonts w:eastAsia="Calibri" w:cs="Times New Roman"/>
          <w:szCs w:val="24"/>
        </w:rPr>
        <w:t>diğer</w:t>
      </w:r>
      <w:r w:rsidR="00161EE4">
        <w:rPr>
          <w:rFonts w:eastAsia="Calibri" w:cs="Times New Roman"/>
          <w:szCs w:val="24"/>
        </w:rPr>
        <w:t xml:space="preserve"> </w:t>
      </w:r>
      <w:r w:rsidRPr="009F152B">
        <w:rPr>
          <w:rFonts w:eastAsia="Calibri" w:cs="Times New Roman"/>
          <w:szCs w:val="24"/>
        </w:rPr>
        <w:t>tüm</w:t>
      </w:r>
      <w:r w:rsidR="00161EE4">
        <w:rPr>
          <w:rFonts w:eastAsia="Calibri" w:cs="Times New Roman"/>
          <w:szCs w:val="24"/>
        </w:rPr>
        <w:t xml:space="preserve"> </w:t>
      </w:r>
      <w:r w:rsidRPr="009F152B">
        <w:rPr>
          <w:rFonts w:eastAsia="Calibri" w:cs="Times New Roman"/>
          <w:szCs w:val="24"/>
        </w:rPr>
        <w:t>alt</w:t>
      </w:r>
      <w:r w:rsidR="00161EE4">
        <w:rPr>
          <w:rFonts w:eastAsia="Calibri" w:cs="Times New Roman"/>
          <w:szCs w:val="24"/>
        </w:rPr>
        <w:t xml:space="preserve"> </w:t>
      </w:r>
      <w:r w:rsidRPr="009F152B">
        <w:rPr>
          <w:rFonts w:eastAsia="Calibri" w:cs="Times New Roman"/>
          <w:szCs w:val="24"/>
        </w:rPr>
        <w:t>boyutların</w:t>
      </w:r>
      <w:r w:rsidR="00161EE4">
        <w:rPr>
          <w:rFonts w:eastAsia="Calibri" w:cs="Times New Roman"/>
          <w:szCs w:val="24"/>
        </w:rPr>
        <w:t xml:space="preserve"> </w:t>
      </w:r>
      <w:r w:rsidRPr="009F152B">
        <w:rPr>
          <w:rFonts w:eastAsia="Calibri" w:cs="Times New Roman"/>
          <w:szCs w:val="24"/>
        </w:rPr>
        <w:t>ise</w:t>
      </w:r>
      <w:r w:rsidR="00161EE4">
        <w:rPr>
          <w:rFonts w:eastAsia="Calibri" w:cs="Times New Roman"/>
          <w:szCs w:val="24"/>
        </w:rPr>
        <w:t xml:space="preserve"> </w:t>
      </w:r>
      <w:r w:rsidRPr="009F152B">
        <w:rPr>
          <w:rFonts w:eastAsia="Calibri" w:cs="Times New Roman"/>
          <w:szCs w:val="24"/>
        </w:rPr>
        <w:t>düşük</w:t>
      </w:r>
      <w:r w:rsidR="00161EE4">
        <w:rPr>
          <w:rFonts w:eastAsia="Calibri" w:cs="Times New Roman"/>
          <w:szCs w:val="24"/>
        </w:rPr>
        <w:t xml:space="preserve"> </w:t>
      </w:r>
      <w:r w:rsidRPr="009F152B">
        <w:rPr>
          <w:rFonts w:eastAsia="Calibri" w:cs="Times New Roman"/>
          <w:szCs w:val="24"/>
        </w:rPr>
        <w:t>düzeyde</w:t>
      </w:r>
      <w:r w:rsidR="00161EE4">
        <w:rPr>
          <w:rFonts w:eastAsia="Calibri" w:cs="Times New Roman"/>
          <w:szCs w:val="24"/>
        </w:rPr>
        <w:t xml:space="preserve"> </w:t>
      </w:r>
      <w:r w:rsidRPr="009F152B">
        <w:rPr>
          <w:rFonts w:eastAsia="Calibri" w:cs="Times New Roman"/>
          <w:szCs w:val="24"/>
        </w:rPr>
        <w:t>olduğu</w:t>
      </w:r>
      <w:r w:rsidR="00161EE4">
        <w:rPr>
          <w:rFonts w:eastAsia="Calibri" w:cs="Times New Roman"/>
          <w:szCs w:val="24"/>
        </w:rPr>
        <w:t xml:space="preserve"> </w:t>
      </w:r>
      <w:r w:rsidRPr="009F152B">
        <w:rPr>
          <w:rFonts w:eastAsia="Calibri" w:cs="Times New Roman"/>
          <w:szCs w:val="24"/>
        </w:rPr>
        <w:t>görülmektedir.</w:t>
      </w:r>
      <w:r w:rsidR="00161EE4">
        <w:rPr>
          <w:rFonts w:eastAsia="Calibri" w:cs="Times New Roman"/>
          <w:szCs w:val="24"/>
        </w:rPr>
        <w:t xml:space="preserve"> </w:t>
      </w:r>
      <w:r w:rsidRPr="009F152B">
        <w:rPr>
          <w:rFonts w:eastAsia="Calibri" w:cs="Times New Roman"/>
          <w:szCs w:val="24"/>
        </w:rPr>
        <w:t>Yılmaz</w:t>
      </w:r>
      <w:r w:rsidR="00161EE4">
        <w:rPr>
          <w:rFonts w:eastAsia="Calibri" w:cs="Times New Roman"/>
          <w:szCs w:val="24"/>
        </w:rPr>
        <w:t xml:space="preserve"> </w:t>
      </w:r>
      <w:r w:rsidRPr="009F152B">
        <w:rPr>
          <w:rFonts w:eastAsia="Calibri" w:cs="Times New Roman"/>
          <w:szCs w:val="24"/>
        </w:rPr>
        <w:t>(2021)</w:t>
      </w:r>
      <w:r w:rsidR="00161EE4">
        <w:rPr>
          <w:rFonts w:eastAsia="Calibri" w:cs="Times New Roman"/>
          <w:szCs w:val="24"/>
        </w:rPr>
        <w:t xml:space="preserve"> </w:t>
      </w:r>
      <w:r w:rsidRPr="009F152B">
        <w:rPr>
          <w:rFonts w:cs="Times New Roman"/>
          <w:szCs w:val="24"/>
        </w:rPr>
        <w:t>Paralimpik</w:t>
      </w:r>
      <w:r w:rsidR="00161EE4">
        <w:rPr>
          <w:rFonts w:cs="Times New Roman"/>
          <w:szCs w:val="24"/>
        </w:rPr>
        <w:t xml:space="preserve"> </w:t>
      </w:r>
      <w:r w:rsidRPr="009F152B">
        <w:rPr>
          <w:rFonts w:cs="Times New Roman"/>
          <w:szCs w:val="24"/>
        </w:rPr>
        <w:t>Sporcuların</w:t>
      </w:r>
      <w:r w:rsidR="00161EE4">
        <w:rPr>
          <w:rFonts w:cs="Times New Roman"/>
          <w:szCs w:val="24"/>
        </w:rPr>
        <w:t xml:space="preserve"> </w:t>
      </w:r>
      <w:r w:rsidRPr="009F152B">
        <w:rPr>
          <w:rFonts w:eastAsia="Calibri" w:cs="Times New Roman"/>
          <w:szCs w:val="24"/>
        </w:rPr>
        <w:t>Sportif</w:t>
      </w:r>
      <w:r w:rsidR="00161EE4">
        <w:rPr>
          <w:rFonts w:eastAsia="Calibri" w:cs="Times New Roman"/>
          <w:szCs w:val="24"/>
        </w:rPr>
        <w:t xml:space="preserve"> </w:t>
      </w:r>
      <w:r w:rsidRPr="009F152B">
        <w:rPr>
          <w:rFonts w:eastAsia="Calibri" w:cs="Times New Roman"/>
          <w:szCs w:val="24"/>
        </w:rPr>
        <w:t>Sorunlarla</w:t>
      </w:r>
      <w:r w:rsidR="00161EE4">
        <w:rPr>
          <w:rFonts w:eastAsia="Calibri" w:cs="Times New Roman"/>
          <w:szCs w:val="24"/>
        </w:rPr>
        <w:t xml:space="preserve"> </w:t>
      </w:r>
      <w:r w:rsidRPr="009F152B">
        <w:rPr>
          <w:rFonts w:eastAsia="Calibri" w:cs="Times New Roman"/>
          <w:szCs w:val="24"/>
        </w:rPr>
        <w:t>Başa</w:t>
      </w:r>
      <w:r w:rsidR="00161EE4">
        <w:rPr>
          <w:rFonts w:eastAsia="Calibri" w:cs="Times New Roman"/>
          <w:szCs w:val="24"/>
        </w:rPr>
        <w:t xml:space="preserve"> </w:t>
      </w:r>
      <w:r w:rsidRPr="009F152B">
        <w:rPr>
          <w:rFonts w:eastAsia="Calibri" w:cs="Times New Roman"/>
          <w:szCs w:val="24"/>
        </w:rPr>
        <w:t>Çıkma</w:t>
      </w:r>
      <w:r w:rsidR="00161EE4">
        <w:rPr>
          <w:rFonts w:eastAsia="Calibri" w:cs="Times New Roman"/>
          <w:szCs w:val="24"/>
        </w:rPr>
        <w:t xml:space="preserve"> </w:t>
      </w:r>
      <w:r w:rsidRPr="009F152B">
        <w:rPr>
          <w:rFonts w:eastAsia="Calibri" w:cs="Times New Roman"/>
          <w:szCs w:val="24"/>
        </w:rPr>
        <w:t>Beceri</w:t>
      </w:r>
      <w:r w:rsidR="00161EE4">
        <w:rPr>
          <w:rFonts w:eastAsia="Calibri" w:cs="Times New Roman"/>
          <w:szCs w:val="24"/>
        </w:rPr>
        <w:t xml:space="preserve"> </w:t>
      </w:r>
      <w:r w:rsidRPr="009F152B">
        <w:rPr>
          <w:rFonts w:eastAsia="Calibri" w:cs="Times New Roman"/>
          <w:szCs w:val="24"/>
        </w:rPr>
        <w:t>düzeylerini</w:t>
      </w:r>
      <w:r w:rsidR="00161EE4">
        <w:rPr>
          <w:rFonts w:eastAsia="Calibri" w:cs="Times New Roman"/>
          <w:szCs w:val="24"/>
        </w:rPr>
        <w:t xml:space="preserve"> </w:t>
      </w:r>
      <w:r w:rsidRPr="009F152B">
        <w:rPr>
          <w:rFonts w:eastAsia="Calibri" w:cs="Times New Roman"/>
          <w:szCs w:val="24"/>
        </w:rPr>
        <w:t>incelediği</w:t>
      </w:r>
      <w:r w:rsidR="00161EE4">
        <w:rPr>
          <w:rFonts w:eastAsia="Calibri" w:cs="Times New Roman"/>
          <w:szCs w:val="24"/>
        </w:rPr>
        <w:t xml:space="preserve"> </w:t>
      </w:r>
      <w:r w:rsidRPr="009F152B">
        <w:rPr>
          <w:rFonts w:eastAsia="Calibri" w:cs="Times New Roman"/>
          <w:szCs w:val="24"/>
        </w:rPr>
        <w:t>çalışmada</w:t>
      </w:r>
      <w:r w:rsidR="00161EE4">
        <w:rPr>
          <w:rFonts w:cs="Times New Roman"/>
          <w:szCs w:val="24"/>
        </w:rPr>
        <w:t xml:space="preserve"> </w:t>
      </w:r>
      <w:r w:rsidRPr="009F152B">
        <w:rPr>
          <w:rFonts w:cs="Times New Roman"/>
          <w:szCs w:val="24"/>
        </w:rPr>
        <w:t>ölçek</w:t>
      </w:r>
      <w:r w:rsidR="00161EE4">
        <w:rPr>
          <w:rFonts w:cs="Times New Roman"/>
          <w:szCs w:val="24"/>
        </w:rPr>
        <w:t xml:space="preserve"> </w:t>
      </w:r>
      <w:r w:rsidRPr="009F152B">
        <w:rPr>
          <w:rFonts w:cs="Times New Roman"/>
          <w:szCs w:val="24"/>
        </w:rPr>
        <w:t>toplamı,</w:t>
      </w:r>
      <w:r w:rsidR="00161EE4">
        <w:rPr>
          <w:rFonts w:cs="Times New Roman"/>
          <w:szCs w:val="24"/>
        </w:rPr>
        <w:t xml:space="preserve"> </w:t>
      </w:r>
      <w:r w:rsidRPr="009F152B">
        <w:rPr>
          <w:rFonts w:cs="Times New Roman"/>
          <w:szCs w:val="24"/>
        </w:rPr>
        <w:t>İçsel</w:t>
      </w:r>
      <w:r w:rsidR="00161EE4">
        <w:rPr>
          <w:rFonts w:cs="Times New Roman"/>
          <w:szCs w:val="24"/>
        </w:rPr>
        <w:t xml:space="preserve"> </w:t>
      </w:r>
      <w:r w:rsidRPr="009F152B">
        <w:rPr>
          <w:rFonts w:cs="Times New Roman"/>
          <w:szCs w:val="24"/>
        </w:rPr>
        <w:t>Motivasyon</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motivasyonsuzluk</w:t>
      </w:r>
      <w:r w:rsidR="00161EE4">
        <w:rPr>
          <w:rFonts w:cs="Times New Roman"/>
          <w:szCs w:val="24"/>
        </w:rPr>
        <w:t xml:space="preserve"> </w:t>
      </w:r>
      <w:r w:rsidRPr="009F152B">
        <w:rPr>
          <w:rFonts w:cs="Times New Roman"/>
          <w:szCs w:val="24"/>
        </w:rPr>
        <w:t>boyutlarının</w:t>
      </w:r>
      <w:r w:rsidR="00161EE4">
        <w:rPr>
          <w:rFonts w:cs="Times New Roman"/>
          <w:szCs w:val="24"/>
        </w:rPr>
        <w:t xml:space="preserve"> </w:t>
      </w:r>
      <w:r w:rsidRPr="009F152B">
        <w:rPr>
          <w:rFonts w:cs="Times New Roman"/>
          <w:szCs w:val="24"/>
        </w:rPr>
        <w:t>çok</w:t>
      </w:r>
      <w:r w:rsidR="00161EE4">
        <w:rPr>
          <w:rFonts w:cs="Times New Roman"/>
          <w:szCs w:val="24"/>
        </w:rPr>
        <w:t xml:space="preserve"> </w:t>
      </w:r>
      <w:r w:rsidRPr="009F152B">
        <w:rPr>
          <w:rFonts w:cs="Times New Roman"/>
          <w:szCs w:val="24"/>
        </w:rPr>
        <w:t>yüksek</w:t>
      </w:r>
      <w:r w:rsidR="00161EE4">
        <w:rPr>
          <w:rFonts w:cs="Times New Roman"/>
          <w:szCs w:val="24"/>
        </w:rPr>
        <w:t xml:space="preserve"> </w:t>
      </w:r>
      <w:r w:rsidRPr="009F152B">
        <w:rPr>
          <w:rFonts w:cs="Times New Roman"/>
          <w:szCs w:val="24"/>
        </w:rPr>
        <w:t>düzeyde</w:t>
      </w:r>
      <w:r w:rsidR="00161EE4">
        <w:rPr>
          <w:rFonts w:cs="Times New Roman"/>
          <w:szCs w:val="24"/>
        </w:rPr>
        <w:t xml:space="preserve"> </w:t>
      </w:r>
      <w:r w:rsidRPr="009F152B">
        <w:rPr>
          <w:rFonts w:cs="Times New Roman"/>
          <w:szCs w:val="24"/>
        </w:rPr>
        <w:t>olduğu</w:t>
      </w:r>
      <w:r w:rsidR="00161EE4">
        <w:rPr>
          <w:rFonts w:cs="Times New Roman"/>
          <w:szCs w:val="24"/>
        </w:rPr>
        <w:t xml:space="preserve"> </w:t>
      </w:r>
      <w:r w:rsidRPr="009F152B">
        <w:rPr>
          <w:rFonts w:cs="Times New Roman"/>
          <w:szCs w:val="24"/>
        </w:rPr>
        <w:t>Dışsal</w:t>
      </w:r>
      <w:r w:rsidR="00161EE4">
        <w:rPr>
          <w:rFonts w:cs="Times New Roman"/>
          <w:szCs w:val="24"/>
        </w:rPr>
        <w:t xml:space="preserve"> </w:t>
      </w:r>
      <w:r w:rsidRPr="009F152B">
        <w:rPr>
          <w:rFonts w:cs="Times New Roman"/>
          <w:szCs w:val="24"/>
        </w:rPr>
        <w:t>Motivasyon</w:t>
      </w:r>
      <w:r w:rsidR="00161EE4">
        <w:rPr>
          <w:rFonts w:cs="Times New Roman"/>
          <w:szCs w:val="24"/>
        </w:rPr>
        <w:t xml:space="preserve"> </w:t>
      </w:r>
      <w:r w:rsidRPr="009F152B">
        <w:rPr>
          <w:rFonts w:cs="Times New Roman"/>
          <w:szCs w:val="24"/>
        </w:rPr>
        <w:t>puanının</w:t>
      </w:r>
      <w:r w:rsidR="00161EE4">
        <w:rPr>
          <w:rFonts w:cs="Times New Roman"/>
          <w:szCs w:val="24"/>
        </w:rPr>
        <w:t xml:space="preserve"> </w:t>
      </w:r>
      <w:r w:rsidRPr="009F152B">
        <w:rPr>
          <w:rFonts w:cs="Times New Roman"/>
          <w:szCs w:val="24"/>
        </w:rPr>
        <w:t>ise</w:t>
      </w:r>
      <w:r w:rsidR="00161EE4">
        <w:rPr>
          <w:rFonts w:cs="Times New Roman"/>
          <w:szCs w:val="24"/>
        </w:rPr>
        <w:t xml:space="preserve"> </w:t>
      </w:r>
      <w:r w:rsidRPr="009F152B">
        <w:rPr>
          <w:rFonts w:cs="Times New Roman"/>
          <w:szCs w:val="24"/>
        </w:rPr>
        <w:t>yüksek</w:t>
      </w:r>
      <w:r w:rsidR="00161EE4">
        <w:rPr>
          <w:rFonts w:cs="Times New Roman"/>
          <w:szCs w:val="24"/>
        </w:rPr>
        <w:t xml:space="preserve"> </w:t>
      </w:r>
      <w:r w:rsidRPr="009F152B">
        <w:rPr>
          <w:rFonts w:cs="Times New Roman"/>
          <w:szCs w:val="24"/>
        </w:rPr>
        <w:t>olduğu</w:t>
      </w:r>
      <w:r w:rsidR="00161EE4">
        <w:rPr>
          <w:rFonts w:cs="Times New Roman"/>
          <w:szCs w:val="24"/>
        </w:rPr>
        <w:t xml:space="preserve"> </w:t>
      </w:r>
      <w:r w:rsidRPr="009F152B">
        <w:rPr>
          <w:rFonts w:cs="Times New Roman"/>
          <w:szCs w:val="24"/>
        </w:rPr>
        <w:t>sonucuna</w:t>
      </w:r>
      <w:r w:rsidR="00161EE4">
        <w:rPr>
          <w:rFonts w:cs="Times New Roman"/>
          <w:szCs w:val="24"/>
        </w:rPr>
        <w:t xml:space="preserve"> </w:t>
      </w:r>
      <w:r w:rsidRPr="009F152B">
        <w:rPr>
          <w:rFonts w:cs="Times New Roman"/>
          <w:szCs w:val="24"/>
        </w:rPr>
        <w:t>ulaşmıştır.</w:t>
      </w:r>
    </w:p>
    <w:p w14:paraId="241FF23B" w14:textId="77777777" w:rsidR="00C54609" w:rsidRPr="009F152B" w:rsidRDefault="00C54609" w:rsidP="00C54609">
      <w:pPr>
        <w:autoSpaceDE w:val="0"/>
        <w:autoSpaceDN w:val="0"/>
        <w:adjustRightInd w:val="0"/>
        <w:spacing w:after="120"/>
        <w:rPr>
          <w:rFonts w:cs="Times New Roman"/>
          <w:szCs w:val="24"/>
        </w:rPr>
      </w:pPr>
      <w:r w:rsidRPr="009F152B">
        <w:rPr>
          <w:rFonts w:eastAsia="Calibri" w:cs="Times New Roman"/>
          <w:szCs w:val="24"/>
        </w:rPr>
        <w:t>Sporcuların</w:t>
      </w:r>
      <w:r w:rsidR="00161EE4">
        <w:rPr>
          <w:rFonts w:eastAsia="Calibri" w:cs="Times New Roman"/>
          <w:szCs w:val="24"/>
        </w:rPr>
        <w:t xml:space="preserve"> </w:t>
      </w:r>
      <w:r w:rsidRPr="009F152B">
        <w:rPr>
          <w:rFonts w:eastAsia="Calibri" w:cs="Times New Roman"/>
          <w:szCs w:val="24"/>
        </w:rPr>
        <w:t>Yeni</w:t>
      </w:r>
      <w:r w:rsidR="00161EE4">
        <w:rPr>
          <w:rFonts w:eastAsia="Calibri" w:cs="Times New Roman"/>
          <w:szCs w:val="24"/>
        </w:rPr>
        <w:t xml:space="preserve"> </w:t>
      </w:r>
      <w:r w:rsidRPr="009F152B">
        <w:rPr>
          <w:rFonts w:eastAsia="Calibri" w:cs="Times New Roman"/>
          <w:szCs w:val="24"/>
        </w:rPr>
        <w:t>Tip</w:t>
      </w:r>
      <w:r w:rsidR="00161EE4">
        <w:rPr>
          <w:rFonts w:eastAsia="Calibri" w:cs="Times New Roman"/>
          <w:szCs w:val="24"/>
        </w:rPr>
        <w:t xml:space="preserve"> </w:t>
      </w:r>
      <w:r w:rsidRPr="009F152B">
        <w:rPr>
          <w:rFonts w:eastAsia="Calibri" w:cs="Times New Roman"/>
          <w:szCs w:val="24"/>
        </w:rPr>
        <w:t>Koronavirüse</w:t>
      </w:r>
      <w:r w:rsidR="00161EE4">
        <w:rPr>
          <w:rFonts w:eastAsia="Calibri" w:cs="Times New Roman"/>
          <w:szCs w:val="24"/>
        </w:rPr>
        <w:t xml:space="preserve"> </w:t>
      </w:r>
      <w:r w:rsidRPr="009F152B">
        <w:rPr>
          <w:rFonts w:eastAsia="Calibri" w:cs="Times New Roman"/>
          <w:szCs w:val="24"/>
        </w:rPr>
        <w:t>(Covid</w:t>
      </w:r>
      <w:r w:rsidR="00161EE4">
        <w:rPr>
          <w:rFonts w:eastAsia="Calibri" w:cs="Times New Roman"/>
          <w:szCs w:val="24"/>
        </w:rPr>
        <w:t xml:space="preserve"> </w:t>
      </w:r>
      <w:r w:rsidRPr="009F152B">
        <w:rPr>
          <w:rFonts w:eastAsia="Calibri" w:cs="Times New Roman"/>
          <w:szCs w:val="24"/>
        </w:rPr>
        <w:t>19)</w:t>
      </w:r>
      <w:r w:rsidR="00161EE4">
        <w:rPr>
          <w:rFonts w:eastAsia="Calibri" w:cs="Times New Roman"/>
          <w:szCs w:val="24"/>
        </w:rPr>
        <w:t xml:space="preserve"> </w:t>
      </w:r>
      <w:r w:rsidRPr="009F152B">
        <w:rPr>
          <w:rFonts w:eastAsia="Calibri" w:cs="Times New Roman"/>
          <w:szCs w:val="24"/>
        </w:rPr>
        <w:t>Yakalanma</w:t>
      </w:r>
      <w:r w:rsidR="00161EE4">
        <w:rPr>
          <w:rFonts w:eastAsia="Calibri" w:cs="Times New Roman"/>
          <w:szCs w:val="24"/>
        </w:rPr>
        <w:t xml:space="preserve"> </w:t>
      </w:r>
      <w:r w:rsidRPr="009F152B">
        <w:rPr>
          <w:rFonts w:eastAsia="Calibri" w:cs="Times New Roman"/>
          <w:szCs w:val="24"/>
        </w:rPr>
        <w:t>Kaygısı</w:t>
      </w:r>
      <w:r w:rsidR="00161EE4">
        <w:rPr>
          <w:rFonts w:eastAsia="Calibri" w:cs="Times New Roman"/>
          <w:szCs w:val="24"/>
        </w:rPr>
        <w:t xml:space="preserve"> </w:t>
      </w:r>
      <w:r w:rsidRPr="009F152B">
        <w:rPr>
          <w:rFonts w:eastAsia="Calibri" w:cs="Times New Roman"/>
          <w:szCs w:val="24"/>
        </w:rPr>
        <w:t>ölçeğinin</w:t>
      </w:r>
      <w:r w:rsidR="00161EE4">
        <w:rPr>
          <w:rFonts w:eastAsia="Calibri" w:cs="Times New Roman"/>
          <w:szCs w:val="24"/>
        </w:rPr>
        <w:t xml:space="preserve"> </w:t>
      </w:r>
      <w:r w:rsidRPr="009F152B">
        <w:rPr>
          <w:rFonts w:eastAsia="Calibri" w:cs="Times New Roman"/>
          <w:szCs w:val="24"/>
        </w:rPr>
        <w:t>bireysel</w:t>
      </w:r>
      <w:r w:rsidR="00161EE4">
        <w:rPr>
          <w:rFonts w:eastAsia="Calibri" w:cs="Times New Roman"/>
          <w:szCs w:val="24"/>
        </w:rPr>
        <w:t xml:space="preserve"> </w:t>
      </w:r>
      <w:r w:rsidRPr="009F152B">
        <w:rPr>
          <w:rFonts w:eastAsia="Calibri" w:cs="Times New Roman"/>
          <w:szCs w:val="24"/>
        </w:rPr>
        <w:t>kaygı</w:t>
      </w:r>
      <w:r w:rsidR="00161EE4">
        <w:rPr>
          <w:rFonts w:eastAsia="Calibri" w:cs="Times New Roman"/>
          <w:szCs w:val="24"/>
        </w:rPr>
        <w:t xml:space="preserve"> </w:t>
      </w:r>
      <w:r w:rsidRPr="009F152B">
        <w:rPr>
          <w:rFonts w:eastAsia="Calibri" w:cs="Times New Roman"/>
          <w:szCs w:val="24"/>
        </w:rPr>
        <w:t>ve</w:t>
      </w:r>
      <w:r w:rsidR="00161EE4">
        <w:rPr>
          <w:rFonts w:eastAsia="Calibri" w:cs="Times New Roman"/>
          <w:szCs w:val="24"/>
        </w:rPr>
        <w:t xml:space="preserve"> </w:t>
      </w:r>
      <w:r w:rsidRPr="009F152B">
        <w:rPr>
          <w:rFonts w:eastAsia="Calibri" w:cs="Times New Roman"/>
          <w:szCs w:val="24"/>
        </w:rPr>
        <w:t>sosyalleşme</w:t>
      </w:r>
      <w:r w:rsidR="00161EE4">
        <w:rPr>
          <w:rFonts w:eastAsia="Calibri" w:cs="Times New Roman"/>
          <w:szCs w:val="24"/>
        </w:rPr>
        <w:t xml:space="preserve"> </w:t>
      </w:r>
      <w:r w:rsidRPr="009F152B">
        <w:rPr>
          <w:rFonts w:eastAsia="Calibri" w:cs="Times New Roman"/>
          <w:szCs w:val="24"/>
        </w:rPr>
        <w:t>kaygısı</w:t>
      </w:r>
      <w:r w:rsidR="00161EE4">
        <w:rPr>
          <w:rFonts w:eastAsia="Calibri" w:cs="Times New Roman"/>
          <w:szCs w:val="24"/>
        </w:rPr>
        <w:t xml:space="preserve"> </w:t>
      </w:r>
      <w:r w:rsidRPr="009F152B">
        <w:rPr>
          <w:rFonts w:eastAsia="Calibri" w:cs="Times New Roman"/>
          <w:szCs w:val="24"/>
        </w:rPr>
        <w:t>ve</w:t>
      </w:r>
      <w:r w:rsidR="00161EE4">
        <w:rPr>
          <w:rFonts w:eastAsia="Calibri" w:cs="Times New Roman"/>
          <w:szCs w:val="24"/>
        </w:rPr>
        <w:t xml:space="preserve"> </w:t>
      </w:r>
      <w:r w:rsidRPr="009F152B">
        <w:rPr>
          <w:rFonts w:eastAsia="Calibri" w:cs="Times New Roman"/>
          <w:szCs w:val="24"/>
        </w:rPr>
        <w:t>ölçek</w:t>
      </w:r>
      <w:r w:rsidR="00161EE4">
        <w:rPr>
          <w:rFonts w:eastAsia="Calibri" w:cs="Times New Roman"/>
          <w:szCs w:val="24"/>
        </w:rPr>
        <w:t xml:space="preserve"> </w:t>
      </w:r>
      <w:r w:rsidRPr="009F152B">
        <w:rPr>
          <w:rFonts w:eastAsia="Calibri" w:cs="Times New Roman"/>
          <w:szCs w:val="24"/>
        </w:rPr>
        <w:t>toplam</w:t>
      </w:r>
      <w:r w:rsidR="00161EE4">
        <w:rPr>
          <w:rFonts w:eastAsia="Calibri" w:cs="Times New Roman"/>
          <w:szCs w:val="24"/>
        </w:rPr>
        <w:t xml:space="preserve"> </w:t>
      </w:r>
      <w:r w:rsidRPr="009F152B">
        <w:rPr>
          <w:rFonts w:eastAsia="Calibri" w:cs="Times New Roman"/>
          <w:szCs w:val="24"/>
        </w:rPr>
        <w:t>puanı</w:t>
      </w:r>
      <w:r w:rsidR="00161EE4">
        <w:rPr>
          <w:rFonts w:eastAsia="Calibri" w:cs="Times New Roman"/>
          <w:szCs w:val="24"/>
        </w:rPr>
        <w:t xml:space="preserve"> </w:t>
      </w:r>
      <w:r w:rsidRPr="009F152B">
        <w:rPr>
          <w:rFonts w:eastAsia="Calibri" w:cs="Times New Roman"/>
          <w:szCs w:val="24"/>
        </w:rPr>
        <w:t>ile</w:t>
      </w:r>
      <w:r w:rsidR="00161EE4">
        <w:rPr>
          <w:rFonts w:eastAsia="Calibri" w:cs="Times New Roman"/>
          <w:szCs w:val="24"/>
        </w:rPr>
        <w:t xml:space="preserve"> </w:t>
      </w:r>
      <w:r w:rsidRPr="009F152B">
        <w:rPr>
          <w:rFonts w:eastAsia="Times New Roman" w:cs="Times New Roman"/>
          <w:bCs/>
          <w:szCs w:val="24"/>
          <w:lang w:eastAsia="tr-TR"/>
        </w:rPr>
        <w:t>cinsiyet</w:t>
      </w:r>
      <w:r w:rsidR="00161EE4">
        <w:rPr>
          <w:rFonts w:eastAsia="Times New Roman" w:cs="Times New Roman"/>
          <w:bCs/>
          <w:szCs w:val="24"/>
          <w:lang w:eastAsia="tr-TR"/>
        </w:rPr>
        <w:t xml:space="preserve"> </w:t>
      </w:r>
      <w:r w:rsidRPr="009F152B">
        <w:rPr>
          <w:rFonts w:eastAsia="Times New Roman" w:cs="Times New Roman"/>
          <w:bCs/>
          <w:szCs w:val="24"/>
          <w:lang w:eastAsia="tr-TR"/>
        </w:rPr>
        <w:t>değişkeni</w:t>
      </w:r>
      <w:r w:rsidR="00161EE4">
        <w:rPr>
          <w:rFonts w:eastAsia="Times New Roman" w:cs="Times New Roman"/>
          <w:bCs/>
          <w:szCs w:val="24"/>
          <w:lang w:eastAsia="tr-TR"/>
        </w:rPr>
        <w:t xml:space="preserve"> </w:t>
      </w:r>
      <w:r w:rsidRPr="009F152B">
        <w:rPr>
          <w:rFonts w:eastAsia="Times New Roman" w:cs="Times New Roman"/>
          <w:bCs/>
          <w:szCs w:val="24"/>
          <w:lang w:eastAsia="tr-TR"/>
        </w:rPr>
        <w:t>arasında</w:t>
      </w:r>
      <w:r w:rsidR="00161EE4">
        <w:rPr>
          <w:rFonts w:eastAsia="Times New Roman" w:cs="Times New Roman"/>
          <w:bCs/>
          <w:szCs w:val="24"/>
          <w:lang w:eastAsia="tr-TR"/>
        </w:rPr>
        <w:t xml:space="preserve"> </w:t>
      </w:r>
      <w:r w:rsidRPr="009F152B">
        <w:rPr>
          <w:rFonts w:eastAsia="Times New Roman" w:cs="Times New Roman"/>
          <w:bCs/>
          <w:szCs w:val="24"/>
          <w:lang w:eastAsia="tr-TR"/>
        </w:rPr>
        <w:t>yapılan</w:t>
      </w:r>
      <w:r w:rsidR="00161EE4">
        <w:rPr>
          <w:rFonts w:eastAsia="Times New Roman" w:cs="Times New Roman"/>
          <w:bCs/>
          <w:szCs w:val="24"/>
          <w:lang w:eastAsia="tr-TR"/>
        </w:rPr>
        <w:t xml:space="preserve"> </w:t>
      </w:r>
      <w:r w:rsidRPr="009F152B">
        <w:rPr>
          <w:rFonts w:eastAsia="Times New Roman" w:cs="Times New Roman"/>
          <w:bCs/>
          <w:szCs w:val="24"/>
          <w:lang w:eastAsia="tr-TR"/>
        </w:rPr>
        <w:t>analiz</w:t>
      </w:r>
      <w:r w:rsidR="00161EE4">
        <w:rPr>
          <w:rFonts w:eastAsia="Times New Roman" w:cs="Times New Roman"/>
          <w:bCs/>
          <w:szCs w:val="24"/>
          <w:lang w:eastAsia="tr-TR"/>
        </w:rPr>
        <w:t xml:space="preserve"> </w:t>
      </w:r>
      <w:r w:rsidRPr="009F152B">
        <w:rPr>
          <w:rFonts w:eastAsia="Times New Roman" w:cs="Times New Roman"/>
          <w:bCs/>
          <w:szCs w:val="24"/>
          <w:lang w:eastAsia="tr-TR"/>
        </w:rPr>
        <w:t>sonucu</w:t>
      </w:r>
      <w:r w:rsidR="00161EE4">
        <w:rPr>
          <w:rFonts w:eastAsia="Times New Roman" w:cs="Times New Roman"/>
          <w:bCs/>
          <w:szCs w:val="24"/>
          <w:lang w:eastAsia="tr-TR"/>
        </w:rPr>
        <w:t xml:space="preserve"> </w:t>
      </w:r>
      <w:r w:rsidRPr="009F152B">
        <w:rPr>
          <w:rFonts w:eastAsia="Times New Roman" w:cs="Times New Roman"/>
          <w:bCs/>
          <w:szCs w:val="24"/>
          <w:lang w:eastAsia="tr-TR"/>
        </w:rPr>
        <w:t>kadınlar</w:t>
      </w:r>
      <w:r w:rsidR="00161EE4">
        <w:rPr>
          <w:rFonts w:eastAsia="Times New Roman" w:cs="Times New Roman"/>
          <w:bCs/>
          <w:szCs w:val="24"/>
          <w:lang w:eastAsia="tr-TR"/>
        </w:rPr>
        <w:t xml:space="preserve"> </w:t>
      </w:r>
      <w:r w:rsidRPr="009F152B">
        <w:rPr>
          <w:rFonts w:eastAsia="Times New Roman" w:cs="Times New Roman"/>
          <w:bCs/>
          <w:szCs w:val="24"/>
          <w:lang w:eastAsia="tr-TR"/>
        </w:rPr>
        <w:t>lehine</w:t>
      </w:r>
      <w:r w:rsidR="00161EE4">
        <w:rPr>
          <w:rFonts w:eastAsia="Times New Roman" w:cs="Times New Roman"/>
          <w:bCs/>
          <w:szCs w:val="24"/>
          <w:lang w:eastAsia="tr-TR"/>
        </w:rPr>
        <w:t xml:space="preserve"> </w:t>
      </w:r>
      <w:r w:rsidRPr="009F152B">
        <w:rPr>
          <w:rFonts w:eastAsia="Times New Roman" w:cs="Times New Roman"/>
          <w:bCs/>
          <w:szCs w:val="24"/>
          <w:lang w:eastAsia="tr-TR"/>
        </w:rPr>
        <w:t>istatistiksel</w:t>
      </w:r>
      <w:r w:rsidR="00161EE4">
        <w:rPr>
          <w:rFonts w:eastAsia="Times New Roman" w:cs="Times New Roman"/>
          <w:bCs/>
          <w:szCs w:val="24"/>
          <w:lang w:eastAsia="tr-TR"/>
        </w:rPr>
        <w:t xml:space="preserve"> </w:t>
      </w:r>
      <w:r w:rsidRPr="009F152B">
        <w:rPr>
          <w:rFonts w:eastAsia="Times New Roman" w:cs="Times New Roman"/>
          <w:bCs/>
          <w:szCs w:val="24"/>
          <w:lang w:eastAsia="tr-TR"/>
        </w:rPr>
        <w:t>olarak</w:t>
      </w:r>
      <w:r w:rsidR="00161EE4">
        <w:rPr>
          <w:rFonts w:eastAsia="Times New Roman" w:cs="Times New Roman"/>
          <w:bCs/>
          <w:szCs w:val="24"/>
          <w:lang w:eastAsia="tr-TR"/>
        </w:rPr>
        <w:t xml:space="preserve"> </w:t>
      </w:r>
      <w:r w:rsidRPr="009F152B">
        <w:rPr>
          <w:rFonts w:eastAsia="Times New Roman" w:cs="Times New Roman"/>
          <w:bCs/>
          <w:szCs w:val="24"/>
          <w:lang w:eastAsia="tr-TR"/>
        </w:rPr>
        <w:t>anlamlı</w:t>
      </w:r>
      <w:r w:rsidR="00161EE4">
        <w:rPr>
          <w:rFonts w:eastAsia="Times New Roman" w:cs="Times New Roman"/>
          <w:bCs/>
          <w:szCs w:val="24"/>
          <w:lang w:eastAsia="tr-TR"/>
        </w:rPr>
        <w:t xml:space="preserve"> </w:t>
      </w:r>
      <w:r w:rsidRPr="009F152B">
        <w:rPr>
          <w:rFonts w:eastAsia="Times New Roman" w:cs="Times New Roman"/>
          <w:bCs/>
          <w:szCs w:val="24"/>
          <w:lang w:eastAsia="tr-TR"/>
        </w:rPr>
        <w:t>farklılık</w:t>
      </w:r>
      <w:r w:rsidR="00161EE4">
        <w:rPr>
          <w:rFonts w:eastAsia="Times New Roman" w:cs="Times New Roman"/>
          <w:bCs/>
          <w:szCs w:val="24"/>
          <w:lang w:eastAsia="tr-TR"/>
        </w:rPr>
        <w:t xml:space="preserve"> </w:t>
      </w:r>
      <w:r w:rsidRPr="009F152B">
        <w:rPr>
          <w:rFonts w:eastAsia="Times New Roman" w:cs="Times New Roman"/>
          <w:bCs/>
          <w:szCs w:val="24"/>
          <w:lang w:eastAsia="tr-TR"/>
        </w:rPr>
        <w:t>görülmektedir</w:t>
      </w:r>
      <w:r w:rsidR="00161EE4">
        <w:rPr>
          <w:rFonts w:eastAsia="Times New Roman" w:cs="Times New Roman"/>
          <w:bCs/>
          <w:szCs w:val="24"/>
          <w:lang w:eastAsia="tr-TR"/>
        </w:rPr>
        <w:t xml:space="preserve"> </w:t>
      </w:r>
      <w:r w:rsidRPr="009F152B">
        <w:rPr>
          <w:rFonts w:eastAsia="Times New Roman" w:cs="Times New Roman"/>
          <w:bCs/>
          <w:szCs w:val="24"/>
          <w:lang w:eastAsia="tr-TR"/>
        </w:rPr>
        <w:t>(p&lt;0.05).</w:t>
      </w:r>
      <w:r w:rsidR="00161EE4">
        <w:rPr>
          <w:rFonts w:eastAsia="Times New Roman" w:cs="Times New Roman"/>
          <w:bCs/>
          <w:szCs w:val="24"/>
          <w:lang w:eastAsia="tr-TR"/>
        </w:rPr>
        <w:t xml:space="preserve"> </w:t>
      </w:r>
      <w:r w:rsidRPr="009F152B">
        <w:rPr>
          <w:rFonts w:eastAsia="Times New Roman" w:cs="Times New Roman"/>
          <w:bCs/>
          <w:szCs w:val="24"/>
          <w:lang w:eastAsia="tr-TR"/>
        </w:rPr>
        <w:t>Literatür</w:t>
      </w:r>
      <w:r w:rsidR="00161EE4">
        <w:rPr>
          <w:rFonts w:eastAsia="Times New Roman" w:cs="Times New Roman"/>
          <w:bCs/>
          <w:szCs w:val="24"/>
          <w:lang w:eastAsia="tr-TR"/>
        </w:rPr>
        <w:t xml:space="preserve"> </w:t>
      </w:r>
      <w:r w:rsidRPr="009F152B">
        <w:rPr>
          <w:rFonts w:eastAsia="Times New Roman" w:cs="Times New Roman"/>
          <w:bCs/>
          <w:szCs w:val="24"/>
          <w:lang w:eastAsia="tr-TR"/>
        </w:rPr>
        <w:t>incelendiğinde</w:t>
      </w:r>
      <w:r w:rsidR="00161EE4">
        <w:rPr>
          <w:rFonts w:eastAsia="Times New Roman" w:cs="Times New Roman"/>
          <w:bCs/>
          <w:szCs w:val="24"/>
          <w:lang w:eastAsia="tr-TR"/>
        </w:rPr>
        <w:t xml:space="preserve"> </w:t>
      </w:r>
      <w:r w:rsidRPr="009F152B">
        <w:rPr>
          <w:rFonts w:eastAsia="Times New Roman" w:cs="Times New Roman"/>
          <w:bCs/>
          <w:szCs w:val="24"/>
          <w:lang w:eastAsia="tr-TR"/>
        </w:rPr>
        <w:t>Yıldız</w:t>
      </w:r>
      <w:r w:rsidR="00161EE4">
        <w:rPr>
          <w:rFonts w:eastAsia="Times New Roman" w:cs="Times New Roman"/>
          <w:bCs/>
          <w:szCs w:val="24"/>
          <w:lang w:eastAsia="tr-TR"/>
        </w:rPr>
        <w:t xml:space="preserve"> </w:t>
      </w:r>
      <w:r w:rsidRPr="009F152B">
        <w:rPr>
          <w:rFonts w:eastAsia="Times New Roman" w:cs="Times New Roman"/>
          <w:bCs/>
          <w:szCs w:val="24"/>
          <w:lang w:eastAsia="tr-TR"/>
        </w:rPr>
        <w:t>ve</w:t>
      </w:r>
      <w:r w:rsidR="00161EE4">
        <w:rPr>
          <w:rFonts w:eastAsia="Times New Roman" w:cs="Times New Roman"/>
          <w:bCs/>
          <w:szCs w:val="24"/>
          <w:lang w:eastAsia="tr-TR"/>
        </w:rPr>
        <w:t xml:space="preserve"> </w:t>
      </w:r>
      <w:r w:rsidRPr="009F152B">
        <w:rPr>
          <w:rFonts w:eastAsia="Times New Roman" w:cs="Times New Roman"/>
          <w:bCs/>
          <w:szCs w:val="24"/>
          <w:lang w:eastAsia="tr-TR"/>
        </w:rPr>
        <w:t>arkadaşları</w:t>
      </w:r>
      <w:r w:rsidR="00161EE4">
        <w:rPr>
          <w:rFonts w:eastAsia="Times New Roman" w:cs="Times New Roman"/>
          <w:bCs/>
          <w:szCs w:val="24"/>
          <w:lang w:eastAsia="tr-TR"/>
        </w:rPr>
        <w:t xml:space="preserve"> </w:t>
      </w:r>
      <w:r w:rsidRPr="009F152B">
        <w:rPr>
          <w:rFonts w:eastAsia="Times New Roman" w:cs="Times New Roman"/>
          <w:bCs/>
          <w:szCs w:val="24"/>
          <w:lang w:eastAsia="tr-TR"/>
        </w:rPr>
        <w:t>(2021)</w:t>
      </w:r>
      <w:r w:rsidR="00161EE4">
        <w:rPr>
          <w:rFonts w:cs="Times New Roman"/>
          <w:szCs w:val="24"/>
        </w:rPr>
        <w:t xml:space="preserve"> </w:t>
      </w:r>
      <w:r w:rsidRPr="009F152B">
        <w:rPr>
          <w:rFonts w:cs="Times New Roman"/>
          <w:szCs w:val="24"/>
        </w:rPr>
        <w:t>bireysel</w:t>
      </w:r>
      <w:r w:rsidR="00161EE4">
        <w:rPr>
          <w:rFonts w:cs="Times New Roman"/>
          <w:szCs w:val="24"/>
        </w:rPr>
        <w:t xml:space="preserve"> </w:t>
      </w:r>
      <w:r w:rsidRPr="009F152B">
        <w:rPr>
          <w:rFonts w:cs="Times New Roman"/>
          <w:szCs w:val="24"/>
        </w:rPr>
        <w:t>kaygılar</w:t>
      </w:r>
      <w:r w:rsidR="00161EE4">
        <w:rPr>
          <w:rFonts w:cs="Times New Roman"/>
          <w:szCs w:val="24"/>
        </w:rPr>
        <w:t xml:space="preserve"> </w:t>
      </w:r>
      <w:r w:rsidRPr="009F152B">
        <w:rPr>
          <w:rFonts w:cs="Times New Roman"/>
          <w:szCs w:val="24"/>
        </w:rPr>
        <w:t>alt</w:t>
      </w:r>
      <w:r w:rsidR="00161EE4">
        <w:rPr>
          <w:rFonts w:cs="Times New Roman"/>
          <w:szCs w:val="24"/>
        </w:rPr>
        <w:t xml:space="preserve"> </w:t>
      </w:r>
      <w:r w:rsidRPr="009F152B">
        <w:rPr>
          <w:rFonts w:cs="Times New Roman"/>
          <w:szCs w:val="24"/>
        </w:rPr>
        <w:t>boyutunda</w:t>
      </w:r>
      <w:r w:rsidR="00161EE4">
        <w:rPr>
          <w:rFonts w:cs="Times New Roman"/>
          <w:szCs w:val="24"/>
        </w:rPr>
        <w:t xml:space="preserve"> </w:t>
      </w:r>
      <w:r w:rsidRPr="009F152B">
        <w:rPr>
          <w:rFonts w:cs="Times New Roman"/>
          <w:szCs w:val="24"/>
        </w:rPr>
        <w:t>kadın</w:t>
      </w:r>
      <w:r w:rsidR="00161EE4">
        <w:rPr>
          <w:rFonts w:cs="Times New Roman"/>
          <w:szCs w:val="24"/>
        </w:rPr>
        <w:t xml:space="preserve"> </w:t>
      </w:r>
      <w:r w:rsidRPr="009F152B">
        <w:rPr>
          <w:rFonts w:cs="Times New Roman"/>
          <w:szCs w:val="24"/>
        </w:rPr>
        <w:t>sporcuların</w:t>
      </w:r>
      <w:r w:rsidR="00161EE4">
        <w:rPr>
          <w:rFonts w:cs="Times New Roman"/>
          <w:szCs w:val="24"/>
        </w:rPr>
        <w:t xml:space="preserve"> </w:t>
      </w:r>
      <w:r w:rsidRPr="009F152B">
        <w:rPr>
          <w:rFonts w:cs="Times New Roman"/>
          <w:szCs w:val="24"/>
        </w:rPr>
        <w:t>erkek</w:t>
      </w:r>
      <w:r w:rsidR="00161EE4">
        <w:rPr>
          <w:rFonts w:cs="Times New Roman"/>
          <w:szCs w:val="24"/>
        </w:rPr>
        <w:t xml:space="preserve"> </w:t>
      </w:r>
      <w:r w:rsidRPr="009F152B">
        <w:rPr>
          <w:rFonts w:cs="Times New Roman"/>
          <w:szCs w:val="24"/>
        </w:rPr>
        <w:t>sporculara</w:t>
      </w:r>
      <w:r w:rsidR="00161EE4">
        <w:rPr>
          <w:rFonts w:cs="Times New Roman"/>
          <w:szCs w:val="24"/>
        </w:rPr>
        <w:t xml:space="preserve"> </w:t>
      </w:r>
      <w:r w:rsidRPr="009F152B">
        <w:rPr>
          <w:rFonts w:cs="Times New Roman"/>
          <w:szCs w:val="24"/>
        </w:rPr>
        <w:t>göre</w:t>
      </w:r>
      <w:r w:rsidR="00161EE4">
        <w:rPr>
          <w:rFonts w:cs="Times New Roman"/>
          <w:szCs w:val="24"/>
        </w:rPr>
        <w:t xml:space="preserve"> </w:t>
      </w:r>
      <w:r w:rsidRPr="009F152B">
        <w:rPr>
          <w:rFonts w:cs="Times New Roman"/>
          <w:szCs w:val="24"/>
        </w:rPr>
        <w:t>puanlarının</w:t>
      </w:r>
      <w:r w:rsidR="00161EE4">
        <w:rPr>
          <w:rFonts w:cs="Times New Roman"/>
          <w:szCs w:val="24"/>
        </w:rPr>
        <w:t xml:space="preserve"> </w:t>
      </w:r>
      <w:r w:rsidRPr="009F152B">
        <w:rPr>
          <w:rFonts w:cs="Times New Roman"/>
          <w:szCs w:val="24"/>
        </w:rPr>
        <w:t>daha</w:t>
      </w:r>
      <w:r w:rsidR="00161EE4">
        <w:rPr>
          <w:rFonts w:cs="Times New Roman"/>
          <w:szCs w:val="24"/>
        </w:rPr>
        <w:t xml:space="preserve"> </w:t>
      </w:r>
      <w:r w:rsidRPr="009F152B">
        <w:rPr>
          <w:rFonts w:cs="Times New Roman"/>
          <w:szCs w:val="24"/>
        </w:rPr>
        <w:t>yüksek</w:t>
      </w:r>
      <w:r w:rsidR="00161EE4">
        <w:rPr>
          <w:rFonts w:cs="Times New Roman"/>
          <w:szCs w:val="24"/>
        </w:rPr>
        <w:t xml:space="preserve"> </w:t>
      </w:r>
      <w:r w:rsidRPr="009F152B">
        <w:rPr>
          <w:rFonts w:cs="Times New Roman"/>
          <w:szCs w:val="24"/>
        </w:rPr>
        <w:t>olduğu</w:t>
      </w:r>
      <w:r w:rsidR="00161EE4">
        <w:rPr>
          <w:rFonts w:cs="Times New Roman"/>
          <w:szCs w:val="24"/>
        </w:rPr>
        <w:t xml:space="preserve"> </w:t>
      </w:r>
      <w:r w:rsidRPr="009F152B">
        <w:rPr>
          <w:rFonts w:cs="Times New Roman"/>
          <w:szCs w:val="24"/>
        </w:rPr>
        <w:t>sonucuna</w:t>
      </w:r>
      <w:r w:rsidR="00161EE4">
        <w:rPr>
          <w:rFonts w:cs="Times New Roman"/>
          <w:szCs w:val="24"/>
        </w:rPr>
        <w:t xml:space="preserve"> </w:t>
      </w:r>
      <w:r w:rsidRPr="009F152B">
        <w:rPr>
          <w:rFonts w:cs="Times New Roman"/>
          <w:szCs w:val="24"/>
        </w:rPr>
        <w:t>ulaşmıştır.</w:t>
      </w:r>
      <w:r w:rsidR="00161EE4">
        <w:rPr>
          <w:rFonts w:eastAsia="Times New Roman" w:cs="Times New Roman"/>
          <w:bCs/>
          <w:szCs w:val="24"/>
          <w:lang w:eastAsia="tr-TR"/>
        </w:rPr>
        <w:t xml:space="preserve"> </w:t>
      </w:r>
      <w:r w:rsidRPr="009F152B">
        <w:rPr>
          <w:rFonts w:cs="Times New Roman"/>
          <w:szCs w:val="24"/>
        </w:rPr>
        <w:t>Türktemiz</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arkadaşları</w:t>
      </w:r>
      <w:r w:rsidR="00161EE4">
        <w:rPr>
          <w:rFonts w:cs="Times New Roman"/>
          <w:szCs w:val="24"/>
        </w:rPr>
        <w:t xml:space="preserve"> </w:t>
      </w:r>
      <w:r w:rsidRPr="009F152B">
        <w:rPr>
          <w:rFonts w:cs="Times New Roman"/>
          <w:szCs w:val="24"/>
        </w:rPr>
        <w:t>(2020)</w:t>
      </w:r>
      <w:r w:rsidR="00161EE4">
        <w:rPr>
          <w:rFonts w:cs="Times New Roman"/>
          <w:szCs w:val="24"/>
        </w:rPr>
        <w:t xml:space="preserve"> </w:t>
      </w:r>
      <w:r w:rsidRPr="009F152B">
        <w:rPr>
          <w:rFonts w:cs="Times New Roman"/>
          <w:szCs w:val="24"/>
        </w:rPr>
        <w:t>araştırmalarında</w:t>
      </w:r>
      <w:r w:rsidR="00161EE4">
        <w:rPr>
          <w:rFonts w:cs="Times New Roman"/>
          <w:szCs w:val="24"/>
        </w:rPr>
        <w:t xml:space="preserve"> </w:t>
      </w:r>
      <w:r w:rsidRPr="009F152B">
        <w:rPr>
          <w:rFonts w:cs="Times New Roman"/>
          <w:szCs w:val="24"/>
        </w:rPr>
        <w:t>cinsiyet</w:t>
      </w:r>
      <w:r w:rsidR="00161EE4">
        <w:rPr>
          <w:rFonts w:cs="Times New Roman"/>
          <w:szCs w:val="24"/>
        </w:rPr>
        <w:t xml:space="preserve"> </w:t>
      </w:r>
      <w:r w:rsidRPr="009F152B">
        <w:rPr>
          <w:rFonts w:cs="Times New Roman"/>
          <w:szCs w:val="24"/>
        </w:rPr>
        <w:t>değişkeni</w:t>
      </w:r>
      <w:r w:rsidR="00161EE4">
        <w:rPr>
          <w:rFonts w:cs="Times New Roman"/>
          <w:szCs w:val="24"/>
        </w:rPr>
        <w:t xml:space="preserve"> </w:t>
      </w:r>
      <w:r w:rsidRPr="009F152B">
        <w:rPr>
          <w:rFonts w:cs="Times New Roman"/>
          <w:szCs w:val="24"/>
        </w:rPr>
        <w:t>ile</w:t>
      </w:r>
      <w:r w:rsidR="00161EE4">
        <w:rPr>
          <w:rFonts w:cs="Times New Roman"/>
          <w:szCs w:val="24"/>
        </w:rPr>
        <w:t xml:space="preserve"> </w:t>
      </w:r>
      <w:r w:rsidRPr="009F152B">
        <w:rPr>
          <w:rFonts w:cs="Times New Roman"/>
          <w:szCs w:val="24"/>
        </w:rPr>
        <w:t>bireysel</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arasında</w:t>
      </w:r>
      <w:r w:rsidR="00161EE4">
        <w:rPr>
          <w:rFonts w:cs="Times New Roman"/>
          <w:szCs w:val="24"/>
        </w:rPr>
        <w:t xml:space="preserve"> </w:t>
      </w:r>
      <w:r w:rsidRPr="009F152B">
        <w:rPr>
          <w:rFonts w:cs="Times New Roman"/>
          <w:szCs w:val="24"/>
        </w:rPr>
        <w:t>anlamlı</w:t>
      </w:r>
      <w:r w:rsidR="00161EE4">
        <w:rPr>
          <w:rFonts w:cs="Times New Roman"/>
          <w:szCs w:val="24"/>
        </w:rPr>
        <w:t xml:space="preserve"> </w:t>
      </w:r>
      <w:r w:rsidRPr="009F152B">
        <w:rPr>
          <w:rFonts w:cs="Times New Roman"/>
          <w:szCs w:val="24"/>
        </w:rPr>
        <w:t>farklılık</w:t>
      </w:r>
      <w:r w:rsidR="00161EE4">
        <w:rPr>
          <w:rFonts w:cs="Times New Roman"/>
          <w:szCs w:val="24"/>
        </w:rPr>
        <w:t xml:space="preserve"> </w:t>
      </w:r>
      <w:r w:rsidRPr="009F152B">
        <w:rPr>
          <w:rFonts w:cs="Times New Roman"/>
          <w:szCs w:val="24"/>
        </w:rPr>
        <w:t>olduğu</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kadın</w:t>
      </w:r>
      <w:r w:rsidR="00161EE4">
        <w:rPr>
          <w:rFonts w:cs="Times New Roman"/>
          <w:szCs w:val="24"/>
        </w:rPr>
        <w:t xml:space="preserve"> </w:t>
      </w:r>
      <w:r w:rsidRPr="009F152B">
        <w:rPr>
          <w:rFonts w:cs="Times New Roman"/>
          <w:szCs w:val="24"/>
        </w:rPr>
        <w:t>sporcuların</w:t>
      </w:r>
      <w:r w:rsidR="00161EE4">
        <w:rPr>
          <w:rFonts w:cs="Times New Roman"/>
          <w:szCs w:val="24"/>
        </w:rPr>
        <w:t xml:space="preserve"> </w:t>
      </w:r>
      <w:r w:rsidRPr="009F152B">
        <w:rPr>
          <w:rFonts w:cs="Times New Roman"/>
          <w:szCs w:val="24"/>
        </w:rPr>
        <w:t>puanlarının</w:t>
      </w:r>
      <w:r w:rsidR="00161EE4">
        <w:rPr>
          <w:rFonts w:cs="Times New Roman"/>
          <w:szCs w:val="24"/>
        </w:rPr>
        <w:t xml:space="preserve"> </w:t>
      </w:r>
      <w:r w:rsidRPr="009F152B">
        <w:rPr>
          <w:rFonts w:cs="Times New Roman"/>
          <w:szCs w:val="24"/>
        </w:rPr>
        <w:t>erkek</w:t>
      </w:r>
      <w:r w:rsidR="00161EE4">
        <w:rPr>
          <w:rFonts w:cs="Times New Roman"/>
          <w:szCs w:val="24"/>
        </w:rPr>
        <w:t xml:space="preserve"> </w:t>
      </w:r>
      <w:r w:rsidRPr="009F152B">
        <w:rPr>
          <w:rFonts w:cs="Times New Roman"/>
          <w:szCs w:val="24"/>
        </w:rPr>
        <w:t>sporculardan</w:t>
      </w:r>
      <w:r w:rsidR="00161EE4">
        <w:rPr>
          <w:rFonts w:cs="Times New Roman"/>
          <w:szCs w:val="24"/>
        </w:rPr>
        <w:t xml:space="preserve"> </w:t>
      </w:r>
      <w:r w:rsidRPr="009F152B">
        <w:rPr>
          <w:rFonts w:cs="Times New Roman"/>
          <w:szCs w:val="24"/>
        </w:rPr>
        <w:t>daha</w:t>
      </w:r>
      <w:r w:rsidR="00161EE4">
        <w:rPr>
          <w:rFonts w:cs="Times New Roman"/>
          <w:szCs w:val="24"/>
        </w:rPr>
        <w:t xml:space="preserve"> </w:t>
      </w:r>
      <w:r w:rsidRPr="009F152B">
        <w:rPr>
          <w:rFonts w:cs="Times New Roman"/>
          <w:szCs w:val="24"/>
        </w:rPr>
        <w:lastRenderedPageBreak/>
        <w:t>yüksek</w:t>
      </w:r>
      <w:r w:rsidR="00161EE4">
        <w:rPr>
          <w:rFonts w:cs="Times New Roman"/>
          <w:szCs w:val="24"/>
        </w:rPr>
        <w:t xml:space="preserve"> </w:t>
      </w:r>
      <w:r w:rsidRPr="009F152B">
        <w:rPr>
          <w:rFonts w:cs="Times New Roman"/>
          <w:szCs w:val="24"/>
        </w:rPr>
        <w:t>olduğu</w:t>
      </w:r>
      <w:r w:rsidR="00161EE4">
        <w:rPr>
          <w:rFonts w:cs="Times New Roman"/>
          <w:szCs w:val="24"/>
        </w:rPr>
        <w:t xml:space="preserve"> </w:t>
      </w:r>
      <w:r w:rsidRPr="009F152B">
        <w:rPr>
          <w:rFonts w:cs="Times New Roman"/>
          <w:szCs w:val="24"/>
        </w:rPr>
        <w:t>sonucuna</w:t>
      </w:r>
      <w:r w:rsidR="00161EE4">
        <w:rPr>
          <w:rFonts w:cs="Times New Roman"/>
          <w:szCs w:val="24"/>
        </w:rPr>
        <w:t xml:space="preserve"> </w:t>
      </w:r>
      <w:r w:rsidRPr="009F152B">
        <w:rPr>
          <w:rFonts w:cs="Times New Roman"/>
          <w:szCs w:val="24"/>
        </w:rPr>
        <w:t>ulaşmıştır.</w:t>
      </w:r>
      <w:r w:rsidR="00161EE4">
        <w:rPr>
          <w:rFonts w:cs="Times New Roman"/>
          <w:szCs w:val="24"/>
        </w:rPr>
        <w:t xml:space="preserve"> </w:t>
      </w:r>
      <w:r w:rsidRPr="009F152B">
        <w:rPr>
          <w:rFonts w:cs="Times New Roman"/>
          <w:szCs w:val="24"/>
        </w:rPr>
        <w:t>Batu</w:t>
      </w:r>
      <w:r w:rsidR="00161EE4">
        <w:rPr>
          <w:rFonts w:cs="Times New Roman"/>
          <w:szCs w:val="24"/>
        </w:rPr>
        <w:t xml:space="preserve"> </w:t>
      </w:r>
      <w:r w:rsidRPr="009F152B">
        <w:rPr>
          <w:rFonts w:cs="Times New Roman"/>
          <w:szCs w:val="24"/>
        </w:rPr>
        <w:t>(2020)</w:t>
      </w:r>
      <w:r w:rsidR="00161EE4">
        <w:rPr>
          <w:rFonts w:cs="Times New Roman"/>
          <w:szCs w:val="24"/>
        </w:rPr>
        <w:t xml:space="preserve"> </w:t>
      </w:r>
      <w:r w:rsidRPr="009F152B">
        <w:rPr>
          <w:rFonts w:cs="Times New Roman"/>
          <w:szCs w:val="24"/>
        </w:rPr>
        <w:t>araştırmasında</w:t>
      </w:r>
      <w:r w:rsidR="00161EE4">
        <w:rPr>
          <w:rFonts w:cs="Times New Roman"/>
          <w:szCs w:val="24"/>
        </w:rPr>
        <w:t xml:space="preserve"> </w:t>
      </w:r>
      <w:r w:rsidRPr="009F152B">
        <w:rPr>
          <w:rFonts w:cs="Times New Roman"/>
          <w:szCs w:val="24"/>
        </w:rPr>
        <w:t>da</w:t>
      </w:r>
      <w:r w:rsidR="00161EE4">
        <w:rPr>
          <w:rFonts w:cs="Times New Roman"/>
          <w:szCs w:val="24"/>
        </w:rPr>
        <w:t xml:space="preserve"> </w:t>
      </w:r>
      <w:r w:rsidRPr="009F152B">
        <w:rPr>
          <w:rFonts w:cs="Times New Roman"/>
          <w:szCs w:val="24"/>
        </w:rPr>
        <w:t>ölçek</w:t>
      </w:r>
      <w:r w:rsidR="00161EE4">
        <w:rPr>
          <w:rFonts w:cs="Times New Roman"/>
          <w:szCs w:val="24"/>
        </w:rPr>
        <w:t xml:space="preserve"> </w:t>
      </w:r>
      <w:r w:rsidRPr="009F152B">
        <w:rPr>
          <w:rFonts w:cs="Times New Roman"/>
          <w:szCs w:val="24"/>
        </w:rPr>
        <w:t>toplamı</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bireysel</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boyutunda</w:t>
      </w:r>
      <w:r w:rsidR="00161EE4">
        <w:rPr>
          <w:rFonts w:cs="Times New Roman"/>
          <w:szCs w:val="24"/>
        </w:rPr>
        <w:t xml:space="preserve"> </w:t>
      </w:r>
      <w:r w:rsidRPr="009F152B">
        <w:rPr>
          <w:rFonts w:cs="Times New Roman"/>
          <w:szCs w:val="24"/>
        </w:rPr>
        <w:t>kadın</w:t>
      </w:r>
      <w:r w:rsidR="00161EE4">
        <w:rPr>
          <w:rFonts w:cs="Times New Roman"/>
          <w:szCs w:val="24"/>
        </w:rPr>
        <w:t xml:space="preserve"> </w:t>
      </w:r>
      <w:r w:rsidRPr="009F152B">
        <w:rPr>
          <w:rFonts w:cs="Times New Roman"/>
          <w:szCs w:val="24"/>
        </w:rPr>
        <w:t>sporcular</w:t>
      </w:r>
      <w:r w:rsidR="00161EE4">
        <w:rPr>
          <w:rFonts w:cs="Times New Roman"/>
          <w:szCs w:val="24"/>
        </w:rPr>
        <w:t xml:space="preserve"> </w:t>
      </w:r>
      <w:r w:rsidRPr="009F152B">
        <w:rPr>
          <w:rFonts w:cs="Times New Roman"/>
          <w:szCs w:val="24"/>
        </w:rPr>
        <w:t>lehine</w:t>
      </w:r>
      <w:r w:rsidR="00161EE4">
        <w:rPr>
          <w:rFonts w:cs="Times New Roman"/>
          <w:szCs w:val="24"/>
        </w:rPr>
        <w:t xml:space="preserve"> </w:t>
      </w:r>
      <w:r w:rsidRPr="009F152B">
        <w:rPr>
          <w:rFonts w:cs="Times New Roman"/>
          <w:szCs w:val="24"/>
        </w:rPr>
        <w:t>anlamlı</w:t>
      </w:r>
      <w:r w:rsidR="00161EE4">
        <w:rPr>
          <w:rFonts w:cs="Times New Roman"/>
          <w:szCs w:val="24"/>
        </w:rPr>
        <w:t xml:space="preserve"> </w:t>
      </w:r>
      <w:r w:rsidRPr="009F152B">
        <w:rPr>
          <w:rFonts w:cs="Times New Roman"/>
          <w:szCs w:val="24"/>
        </w:rPr>
        <w:t>farklılık</w:t>
      </w:r>
      <w:r w:rsidR="00161EE4">
        <w:rPr>
          <w:rFonts w:cs="Times New Roman"/>
          <w:szCs w:val="24"/>
        </w:rPr>
        <w:t xml:space="preserve"> </w:t>
      </w:r>
      <w:r w:rsidRPr="009F152B">
        <w:rPr>
          <w:rFonts w:cs="Times New Roman"/>
          <w:szCs w:val="24"/>
        </w:rPr>
        <w:t>olduğu</w:t>
      </w:r>
      <w:r w:rsidR="00161EE4">
        <w:rPr>
          <w:rFonts w:cs="Times New Roman"/>
          <w:szCs w:val="24"/>
        </w:rPr>
        <w:t xml:space="preserve"> </w:t>
      </w:r>
      <w:r w:rsidRPr="009F152B">
        <w:rPr>
          <w:rFonts w:cs="Times New Roman"/>
          <w:szCs w:val="24"/>
        </w:rPr>
        <w:t>sonucuna</w:t>
      </w:r>
      <w:r w:rsidR="00161EE4">
        <w:rPr>
          <w:rFonts w:cs="Times New Roman"/>
          <w:szCs w:val="24"/>
        </w:rPr>
        <w:t xml:space="preserve"> </w:t>
      </w:r>
      <w:r w:rsidRPr="009F152B">
        <w:rPr>
          <w:rFonts w:cs="Times New Roman"/>
          <w:szCs w:val="24"/>
        </w:rPr>
        <w:t>ulaşmıştır.</w:t>
      </w:r>
      <w:r w:rsidR="00161EE4">
        <w:rPr>
          <w:rFonts w:cs="Times New Roman"/>
          <w:szCs w:val="24"/>
        </w:rPr>
        <w:t xml:space="preserve"> </w:t>
      </w:r>
      <w:r w:rsidRPr="009F152B">
        <w:rPr>
          <w:rFonts w:cs="Times New Roman"/>
          <w:szCs w:val="24"/>
        </w:rPr>
        <w:t>Genel</w:t>
      </w:r>
      <w:r w:rsidR="00161EE4">
        <w:rPr>
          <w:rFonts w:cs="Times New Roman"/>
          <w:szCs w:val="24"/>
        </w:rPr>
        <w:t xml:space="preserve"> </w:t>
      </w:r>
      <w:r w:rsidRPr="009F152B">
        <w:rPr>
          <w:rFonts w:cs="Times New Roman"/>
          <w:szCs w:val="24"/>
        </w:rPr>
        <w:t>sonuçlara</w:t>
      </w:r>
      <w:r w:rsidR="00161EE4">
        <w:rPr>
          <w:rFonts w:cs="Times New Roman"/>
          <w:szCs w:val="24"/>
        </w:rPr>
        <w:t xml:space="preserve"> </w:t>
      </w:r>
      <w:r w:rsidRPr="009F152B">
        <w:rPr>
          <w:rFonts w:cs="Times New Roman"/>
          <w:szCs w:val="24"/>
        </w:rPr>
        <w:t>bakıldığında</w:t>
      </w:r>
      <w:r w:rsidR="00161EE4">
        <w:rPr>
          <w:rFonts w:cs="Times New Roman"/>
          <w:szCs w:val="24"/>
        </w:rPr>
        <w:t xml:space="preserve"> </w:t>
      </w:r>
      <w:r w:rsidRPr="009F152B">
        <w:rPr>
          <w:rFonts w:cs="Times New Roman"/>
          <w:szCs w:val="24"/>
        </w:rPr>
        <w:t>kadın</w:t>
      </w:r>
      <w:r w:rsidR="00161EE4">
        <w:rPr>
          <w:rFonts w:cs="Times New Roman"/>
          <w:szCs w:val="24"/>
        </w:rPr>
        <w:t xml:space="preserve"> </w:t>
      </w:r>
      <w:r w:rsidRPr="009F152B">
        <w:rPr>
          <w:rFonts w:cs="Times New Roman"/>
          <w:szCs w:val="24"/>
        </w:rPr>
        <w:t>katılımcıların</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düzeylerinin</w:t>
      </w:r>
      <w:r w:rsidR="00161EE4">
        <w:rPr>
          <w:rFonts w:cs="Times New Roman"/>
          <w:szCs w:val="24"/>
        </w:rPr>
        <w:t xml:space="preserve"> </w:t>
      </w:r>
      <w:r w:rsidRPr="009F152B">
        <w:rPr>
          <w:rFonts w:cs="Times New Roman"/>
          <w:szCs w:val="24"/>
        </w:rPr>
        <w:t>erkek</w:t>
      </w:r>
      <w:r w:rsidR="00161EE4">
        <w:rPr>
          <w:rFonts w:cs="Times New Roman"/>
          <w:szCs w:val="24"/>
        </w:rPr>
        <w:t xml:space="preserve"> </w:t>
      </w:r>
      <w:r w:rsidRPr="009F152B">
        <w:rPr>
          <w:rFonts w:cs="Times New Roman"/>
          <w:szCs w:val="24"/>
        </w:rPr>
        <w:t>katılımcılara</w:t>
      </w:r>
      <w:r w:rsidR="00161EE4">
        <w:rPr>
          <w:rFonts w:cs="Times New Roman"/>
          <w:szCs w:val="24"/>
        </w:rPr>
        <w:t xml:space="preserve"> </w:t>
      </w:r>
      <w:r w:rsidRPr="009F152B">
        <w:rPr>
          <w:rFonts w:cs="Times New Roman"/>
          <w:szCs w:val="24"/>
        </w:rPr>
        <w:t>oranla</w:t>
      </w:r>
      <w:r w:rsidR="00161EE4">
        <w:rPr>
          <w:rFonts w:cs="Times New Roman"/>
          <w:szCs w:val="24"/>
        </w:rPr>
        <w:t xml:space="preserve"> </w:t>
      </w:r>
      <w:r w:rsidRPr="009F152B">
        <w:rPr>
          <w:rFonts w:cs="Times New Roman"/>
          <w:szCs w:val="24"/>
        </w:rPr>
        <w:t>daha</w:t>
      </w:r>
      <w:r w:rsidR="00161EE4">
        <w:rPr>
          <w:rFonts w:cs="Times New Roman"/>
          <w:szCs w:val="24"/>
        </w:rPr>
        <w:t xml:space="preserve"> </w:t>
      </w:r>
      <w:r w:rsidRPr="009F152B">
        <w:rPr>
          <w:rFonts w:cs="Times New Roman"/>
          <w:szCs w:val="24"/>
        </w:rPr>
        <w:t>yüksek</w:t>
      </w:r>
      <w:r w:rsidR="00161EE4">
        <w:rPr>
          <w:rFonts w:cs="Times New Roman"/>
          <w:szCs w:val="24"/>
        </w:rPr>
        <w:t xml:space="preserve"> </w:t>
      </w:r>
      <w:r w:rsidRPr="009F152B">
        <w:rPr>
          <w:rFonts w:cs="Times New Roman"/>
          <w:szCs w:val="24"/>
        </w:rPr>
        <w:t>olduğu</w:t>
      </w:r>
      <w:r w:rsidR="00161EE4">
        <w:rPr>
          <w:rFonts w:cs="Times New Roman"/>
          <w:szCs w:val="24"/>
        </w:rPr>
        <w:t xml:space="preserve"> </w:t>
      </w:r>
      <w:r w:rsidRPr="009F152B">
        <w:rPr>
          <w:rFonts w:cs="Times New Roman"/>
          <w:szCs w:val="24"/>
        </w:rPr>
        <w:t>tespit</w:t>
      </w:r>
      <w:r w:rsidR="00161EE4">
        <w:rPr>
          <w:rFonts w:cs="Times New Roman"/>
          <w:szCs w:val="24"/>
        </w:rPr>
        <w:t xml:space="preserve"> </w:t>
      </w:r>
      <w:r w:rsidRPr="009F152B">
        <w:rPr>
          <w:rFonts w:cs="Times New Roman"/>
          <w:szCs w:val="24"/>
        </w:rPr>
        <w:t>edilmiştir.</w:t>
      </w:r>
      <w:r w:rsidR="00161EE4">
        <w:rPr>
          <w:rFonts w:cs="Times New Roman"/>
          <w:szCs w:val="24"/>
        </w:rPr>
        <w:t xml:space="preserve"> </w:t>
      </w:r>
      <w:r w:rsidRPr="009F152B">
        <w:rPr>
          <w:rFonts w:cs="Times New Roman"/>
          <w:szCs w:val="24"/>
        </w:rPr>
        <w:t>Kadınların</w:t>
      </w:r>
      <w:r w:rsidR="00161EE4">
        <w:rPr>
          <w:rFonts w:cs="Times New Roman"/>
          <w:szCs w:val="24"/>
        </w:rPr>
        <w:t xml:space="preserve"> </w:t>
      </w:r>
      <w:r w:rsidRPr="009F152B">
        <w:rPr>
          <w:rFonts w:cs="Times New Roman"/>
          <w:szCs w:val="24"/>
        </w:rPr>
        <w:t>vücut</w:t>
      </w:r>
      <w:r w:rsidR="00161EE4">
        <w:rPr>
          <w:rFonts w:cs="Times New Roman"/>
          <w:szCs w:val="24"/>
        </w:rPr>
        <w:t xml:space="preserve"> </w:t>
      </w:r>
      <w:r w:rsidRPr="009F152B">
        <w:rPr>
          <w:rFonts w:cs="Times New Roman"/>
          <w:szCs w:val="24"/>
        </w:rPr>
        <w:t>dirençlerinin</w:t>
      </w:r>
      <w:r w:rsidR="00161EE4">
        <w:rPr>
          <w:rFonts w:cs="Times New Roman"/>
          <w:szCs w:val="24"/>
        </w:rPr>
        <w:t xml:space="preserve"> </w:t>
      </w:r>
      <w:r w:rsidRPr="009F152B">
        <w:rPr>
          <w:rFonts w:cs="Times New Roman"/>
          <w:szCs w:val="24"/>
        </w:rPr>
        <w:t>zayıf</w:t>
      </w:r>
      <w:r w:rsidR="00161EE4">
        <w:rPr>
          <w:rFonts w:cs="Times New Roman"/>
          <w:szCs w:val="24"/>
        </w:rPr>
        <w:t xml:space="preserve"> </w:t>
      </w:r>
      <w:r w:rsidRPr="009F152B">
        <w:rPr>
          <w:rFonts w:cs="Times New Roman"/>
          <w:szCs w:val="24"/>
        </w:rPr>
        <w:t>olması,</w:t>
      </w:r>
      <w:r w:rsidR="00161EE4">
        <w:rPr>
          <w:rFonts w:cs="Times New Roman"/>
          <w:szCs w:val="24"/>
        </w:rPr>
        <w:t xml:space="preserve"> </w:t>
      </w:r>
      <w:r w:rsidRPr="009F152B">
        <w:rPr>
          <w:rFonts w:cs="Times New Roman"/>
          <w:szCs w:val="24"/>
        </w:rPr>
        <w:t>daha</w:t>
      </w:r>
      <w:r w:rsidR="00161EE4">
        <w:rPr>
          <w:rFonts w:cs="Times New Roman"/>
          <w:szCs w:val="24"/>
        </w:rPr>
        <w:t xml:space="preserve"> </w:t>
      </w:r>
      <w:r w:rsidRPr="009F152B">
        <w:rPr>
          <w:rFonts w:cs="Times New Roman"/>
          <w:szCs w:val="24"/>
        </w:rPr>
        <w:t>duygusal</w:t>
      </w:r>
      <w:r w:rsidR="00161EE4">
        <w:rPr>
          <w:rFonts w:cs="Times New Roman"/>
          <w:szCs w:val="24"/>
        </w:rPr>
        <w:t xml:space="preserve"> </w:t>
      </w:r>
      <w:r w:rsidRPr="009F152B">
        <w:rPr>
          <w:rFonts w:cs="Times New Roman"/>
          <w:szCs w:val="24"/>
        </w:rPr>
        <w:t>olmaları</w:t>
      </w:r>
      <w:r w:rsidR="00161EE4">
        <w:rPr>
          <w:rFonts w:cs="Times New Roman"/>
          <w:szCs w:val="24"/>
        </w:rPr>
        <w:t xml:space="preserve"> </w:t>
      </w:r>
      <w:r w:rsidRPr="009F152B">
        <w:rPr>
          <w:rFonts w:cs="Times New Roman"/>
          <w:szCs w:val="24"/>
        </w:rPr>
        <w:t>bu</w:t>
      </w:r>
      <w:r w:rsidR="00161EE4">
        <w:rPr>
          <w:rFonts w:cs="Times New Roman"/>
          <w:szCs w:val="24"/>
        </w:rPr>
        <w:t xml:space="preserve"> </w:t>
      </w:r>
      <w:r w:rsidRPr="009F152B">
        <w:rPr>
          <w:rFonts w:cs="Times New Roman"/>
          <w:szCs w:val="24"/>
        </w:rPr>
        <w:t>durumu</w:t>
      </w:r>
      <w:r w:rsidR="00161EE4">
        <w:rPr>
          <w:rFonts w:cs="Times New Roman"/>
          <w:szCs w:val="24"/>
        </w:rPr>
        <w:t xml:space="preserve"> </w:t>
      </w:r>
      <w:r w:rsidRPr="009F152B">
        <w:rPr>
          <w:rFonts w:cs="Times New Roman"/>
          <w:szCs w:val="24"/>
        </w:rPr>
        <w:t>açıklayabilmektedir.</w:t>
      </w:r>
      <w:r w:rsidR="00161EE4">
        <w:rPr>
          <w:rFonts w:cs="Times New Roman"/>
          <w:szCs w:val="24"/>
        </w:rPr>
        <w:t xml:space="preserve"> </w:t>
      </w:r>
      <w:r w:rsidRPr="009F152B">
        <w:rPr>
          <w:rFonts w:cs="Times New Roman"/>
          <w:szCs w:val="24"/>
        </w:rPr>
        <w:t>Gümüşgül</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arkadaşları</w:t>
      </w:r>
      <w:r w:rsidR="00933BCD">
        <w:rPr>
          <w:rFonts w:cs="Times New Roman"/>
          <w:szCs w:val="24"/>
        </w:rPr>
        <w:t xml:space="preserve"> </w:t>
      </w:r>
      <w:r w:rsidRPr="009F152B">
        <w:rPr>
          <w:rFonts w:cs="Times New Roman"/>
          <w:szCs w:val="24"/>
        </w:rPr>
        <w:t>(2020)</w:t>
      </w:r>
      <w:r w:rsidR="00161EE4">
        <w:rPr>
          <w:rFonts w:cs="Times New Roman"/>
          <w:szCs w:val="24"/>
        </w:rPr>
        <w:t xml:space="preserve"> </w:t>
      </w:r>
      <w:r w:rsidRPr="009F152B">
        <w:rPr>
          <w:rFonts w:cs="Times New Roman"/>
          <w:szCs w:val="24"/>
        </w:rPr>
        <w:t>araştırmalarında</w:t>
      </w:r>
      <w:r w:rsidR="00161EE4">
        <w:rPr>
          <w:rFonts w:cs="Times New Roman"/>
          <w:szCs w:val="24"/>
        </w:rPr>
        <w:t xml:space="preserve"> </w:t>
      </w:r>
      <w:r w:rsidRPr="009F152B">
        <w:rPr>
          <w:rFonts w:cs="Times New Roman"/>
          <w:szCs w:val="24"/>
        </w:rPr>
        <w:t>kadın</w:t>
      </w:r>
      <w:r w:rsidR="00161EE4">
        <w:rPr>
          <w:rFonts w:cs="Times New Roman"/>
          <w:szCs w:val="24"/>
        </w:rPr>
        <w:t xml:space="preserve"> </w:t>
      </w:r>
      <w:r w:rsidRPr="009F152B">
        <w:rPr>
          <w:rFonts w:cs="Times New Roman"/>
          <w:szCs w:val="24"/>
        </w:rPr>
        <w:t>katılımcıların</w:t>
      </w:r>
      <w:r w:rsidR="00161EE4">
        <w:rPr>
          <w:rFonts w:cs="Times New Roman"/>
          <w:szCs w:val="24"/>
        </w:rPr>
        <w:t xml:space="preserve"> </w:t>
      </w:r>
      <w:r w:rsidRPr="009F152B">
        <w:rPr>
          <w:rFonts w:cs="Times New Roman"/>
          <w:szCs w:val="24"/>
        </w:rPr>
        <w:t>erkek</w:t>
      </w:r>
      <w:r w:rsidR="00161EE4">
        <w:rPr>
          <w:rFonts w:cs="Times New Roman"/>
          <w:szCs w:val="24"/>
        </w:rPr>
        <w:t xml:space="preserve"> </w:t>
      </w:r>
      <w:r w:rsidRPr="009F152B">
        <w:rPr>
          <w:rFonts w:cs="Times New Roman"/>
          <w:szCs w:val="24"/>
        </w:rPr>
        <w:t>katılımcılara</w:t>
      </w:r>
      <w:r w:rsidR="00161EE4">
        <w:rPr>
          <w:rFonts w:cs="Times New Roman"/>
          <w:szCs w:val="24"/>
        </w:rPr>
        <w:t xml:space="preserve"> </w:t>
      </w:r>
      <w:r w:rsidRPr="009F152B">
        <w:rPr>
          <w:rFonts w:cs="Times New Roman"/>
          <w:szCs w:val="24"/>
        </w:rPr>
        <w:t>göre</w:t>
      </w:r>
      <w:r w:rsidR="00161EE4">
        <w:rPr>
          <w:rFonts w:cs="Times New Roman"/>
          <w:szCs w:val="24"/>
        </w:rPr>
        <w:t xml:space="preserve"> </w:t>
      </w:r>
      <w:r w:rsidRPr="009F152B">
        <w:rPr>
          <w:rFonts w:eastAsia="Calibri" w:cs="Times New Roman"/>
          <w:szCs w:val="24"/>
        </w:rPr>
        <w:t>Yeni</w:t>
      </w:r>
      <w:r w:rsidR="00161EE4">
        <w:rPr>
          <w:rFonts w:eastAsia="Calibri" w:cs="Times New Roman"/>
          <w:szCs w:val="24"/>
        </w:rPr>
        <w:t xml:space="preserve"> </w:t>
      </w:r>
      <w:r w:rsidRPr="009F152B">
        <w:rPr>
          <w:rFonts w:eastAsia="Calibri" w:cs="Times New Roman"/>
          <w:szCs w:val="24"/>
        </w:rPr>
        <w:t>Tip</w:t>
      </w:r>
      <w:r w:rsidR="00161EE4">
        <w:rPr>
          <w:rFonts w:eastAsia="Calibri" w:cs="Times New Roman"/>
          <w:szCs w:val="24"/>
        </w:rPr>
        <w:t xml:space="preserve"> </w:t>
      </w:r>
      <w:r w:rsidRPr="009F152B">
        <w:rPr>
          <w:rFonts w:eastAsia="Calibri" w:cs="Times New Roman"/>
          <w:szCs w:val="24"/>
        </w:rPr>
        <w:t>Koronavirüse</w:t>
      </w:r>
      <w:r w:rsidR="00161EE4">
        <w:rPr>
          <w:rFonts w:eastAsia="Calibri" w:cs="Times New Roman"/>
          <w:szCs w:val="24"/>
        </w:rPr>
        <w:t xml:space="preserve"> </w:t>
      </w:r>
      <w:r w:rsidRPr="009F152B">
        <w:rPr>
          <w:rFonts w:eastAsia="Calibri" w:cs="Times New Roman"/>
          <w:szCs w:val="24"/>
        </w:rPr>
        <w:t>yakalanma</w:t>
      </w:r>
      <w:r w:rsidR="00161EE4">
        <w:rPr>
          <w:rFonts w:eastAsia="Calibri" w:cs="Times New Roman"/>
          <w:szCs w:val="24"/>
        </w:rPr>
        <w:t xml:space="preserve"> </w:t>
      </w:r>
      <w:r w:rsidRPr="009F152B">
        <w:rPr>
          <w:rFonts w:cs="Times New Roman"/>
          <w:szCs w:val="24"/>
        </w:rPr>
        <w:t>kaygılarının</w:t>
      </w:r>
      <w:r w:rsidR="00161EE4">
        <w:rPr>
          <w:rFonts w:cs="Times New Roman"/>
          <w:szCs w:val="24"/>
        </w:rPr>
        <w:t xml:space="preserve"> </w:t>
      </w:r>
      <w:r w:rsidRPr="009F152B">
        <w:rPr>
          <w:rFonts w:cs="Times New Roman"/>
          <w:szCs w:val="24"/>
        </w:rPr>
        <w:t>daha</w:t>
      </w:r>
      <w:r w:rsidR="00161EE4">
        <w:rPr>
          <w:rFonts w:cs="Times New Roman"/>
          <w:szCs w:val="24"/>
        </w:rPr>
        <w:t xml:space="preserve"> </w:t>
      </w:r>
      <w:r w:rsidRPr="009F152B">
        <w:rPr>
          <w:rFonts w:cs="Times New Roman"/>
          <w:szCs w:val="24"/>
        </w:rPr>
        <w:t>yüksek</w:t>
      </w:r>
      <w:r w:rsidR="00161EE4">
        <w:rPr>
          <w:rFonts w:cs="Times New Roman"/>
          <w:szCs w:val="24"/>
        </w:rPr>
        <w:t xml:space="preserve"> </w:t>
      </w:r>
      <w:r w:rsidRPr="009F152B">
        <w:rPr>
          <w:rFonts w:cs="Times New Roman"/>
          <w:szCs w:val="24"/>
        </w:rPr>
        <w:t>olduğu</w:t>
      </w:r>
      <w:r w:rsidR="00161EE4">
        <w:rPr>
          <w:rFonts w:cs="Times New Roman"/>
          <w:szCs w:val="24"/>
        </w:rPr>
        <w:t xml:space="preserve"> </w:t>
      </w:r>
      <w:r w:rsidRPr="009F152B">
        <w:rPr>
          <w:rFonts w:cs="Times New Roman"/>
          <w:szCs w:val="24"/>
        </w:rPr>
        <w:t>sonucuna</w:t>
      </w:r>
      <w:r w:rsidR="00161EE4">
        <w:rPr>
          <w:rFonts w:cs="Times New Roman"/>
          <w:szCs w:val="24"/>
        </w:rPr>
        <w:t xml:space="preserve"> </w:t>
      </w:r>
      <w:r w:rsidRPr="009F152B">
        <w:rPr>
          <w:rFonts w:cs="Times New Roman"/>
          <w:szCs w:val="24"/>
        </w:rPr>
        <w:t>ulaşmıştır.</w:t>
      </w:r>
      <w:r w:rsidR="00161EE4">
        <w:rPr>
          <w:rFonts w:cs="Times New Roman"/>
          <w:szCs w:val="24"/>
        </w:rPr>
        <w:t xml:space="preserve"> </w:t>
      </w:r>
      <w:r w:rsidRPr="009F152B">
        <w:rPr>
          <w:rFonts w:cs="Times New Roman"/>
          <w:szCs w:val="24"/>
        </w:rPr>
        <w:t>Çalışmamızdan</w:t>
      </w:r>
      <w:r w:rsidR="00161EE4">
        <w:rPr>
          <w:rFonts w:cs="Times New Roman"/>
          <w:szCs w:val="24"/>
        </w:rPr>
        <w:t xml:space="preserve"> </w:t>
      </w:r>
      <w:r w:rsidRPr="009F152B">
        <w:rPr>
          <w:rFonts w:cs="Times New Roman"/>
          <w:szCs w:val="24"/>
        </w:rPr>
        <w:t>farklı</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Polatcan</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Kaptangil</w:t>
      </w:r>
      <w:r w:rsidR="00161EE4">
        <w:rPr>
          <w:rFonts w:cs="Times New Roman"/>
          <w:szCs w:val="24"/>
        </w:rPr>
        <w:t xml:space="preserve"> </w:t>
      </w:r>
      <w:r w:rsidRPr="009F152B">
        <w:rPr>
          <w:rFonts w:cs="Times New Roman"/>
          <w:szCs w:val="24"/>
        </w:rPr>
        <w:t>(2021),</w:t>
      </w:r>
      <w:r w:rsidR="00161EE4">
        <w:rPr>
          <w:rFonts w:cs="Times New Roman"/>
          <w:szCs w:val="24"/>
        </w:rPr>
        <w:t xml:space="preserve"> </w:t>
      </w:r>
      <w:r w:rsidRPr="009F152B">
        <w:rPr>
          <w:rFonts w:cs="Times New Roman"/>
          <w:szCs w:val="24"/>
        </w:rPr>
        <w:t>Şenel</w:t>
      </w:r>
      <w:r w:rsidR="00161EE4">
        <w:rPr>
          <w:rFonts w:cs="Times New Roman"/>
          <w:szCs w:val="24"/>
        </w:rPr>
        <w:t xml:space="preserve"> </w:t>
      </w:r>
      <w:r w:rsidRPr="009F152B">
        <w:rPr>
          <w:rFonts w:cs="Times New Roman"/>
          <w:szCs w:val="24"/>
        </w:rPr>
        <w:t>(2021)</w:t>
      </w:r>
      <w:r w:rsidR="00161EE4">
        <w:rPr>
          <w:rFonts w:cs="Times New Roman"/>
          <w:szCs w:val="24"/>
        </w:rPr>
        <w:t xml:space="preserve"> </w:t>
      </w:r>
      <w:r w:rsidRPr="009F152B">
        <w:rPr>
          <w:rFonts w:cs="Times New Roman"/>
          <w:szCs w:val="24"/>
        </w:rPr>
        <w:t>Ağduman’da</w:t>
      </w:r>
      <w:r w:rsidR="00161EE4">
        <w:rPr>
          <w:rFonts w:cs="Times New Roman"/>
          <w:szCs w:val="24"/>
        </w:rPr>
        <w:t xml:space="preserve"> </w:t>
      </w:r>
      <w:r w:rsidRPr="009F152B">
        <w:rPr>
          <w:rFonts w:cs="Times New Roman"/>
          <w:szCs w:val="24"/>
        </w:rPr>
        <w:t>(2021)</w:t>
      </w:r>
      <w:r w:rsidR="00161EE4">
        <w:rPr>
          <w:rFonts w:cs="Times New Roman"/>
          <w:szCs w:val="24"/>
        </w:rPr>
        <w:t xml:space="preserve"> </w:t>
      </w:r>
      <w:r w:rsidRPr="009F152B">
        <w:rPr>
          <w:rFonts w:cs="Times New Roman"/>
          <w:szCs w:val="24"/>
        </w:rPr>
        <w:t>çalışmalarında</w:t>
      </w:r>
      <w:r w:rsidR="00161EE4">
        <w:rPr>
          <w:rFonts w:cs="Times New Roman"/>
          <w:szCs w:val="24"/>
        </w:rPr>
        <w:t xml:space="preserve"> </w:t>
      </w:r>
      <w:r w:rsidRPr="009F152B">
        <w:rPr>
          <w:rFonts w:cs="Times New Roman"/>
          <w:szCs w:val="24"/>
        </w:rPr>
        <w:t>ölçek</w:t>
      </w:r>
      <w:r w:rsidR="00161EE4">
        <w:rPr>
          <w:rFonts w:cs="Times New Roman"/>
          <w:szCs w:val="24"/>
        </w:rPr>
        <w:t xml:space="preserve"> </w:t>
      </w:r>
      <w:r w:rsidRPr="009F152B">
        <w:rPr>
          <w:rFonts w:cs="Times New Roman"/>
          <w:szCs w:val="24"/>
        </w:rPr>
        <w:t>toplam,</w:t>
      </w:r>
      <w:r w:rsidR="00161EE4">
        <w:rPr>
          <w:rFonts w:cs="Times New Roman"/>
          <w:szCs w:val="24"/>
        </w:rPr>
        <w:t xml:space="preserve"> </w:t>
      </w:r>
      <w:r w:rsidRPr="009F152B">
        <w:rPr>
          <w:rFonts w:cs="Times New Roman"/>
          <w:szCs w:val="24"/>
        </w:rPr>
        <w:t>bireysel</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sosyalleşme</w:t>
      </w:r>
      <w:r w:rsidR="00161EE4">
        <w:rPr>
          <w:rFonts w:cs="Times New Roman"/>
          <w:szCs w:val="24"/>
        </w:rPr>
        <w:t xml:space="preserve"> </w:t>
      </w:r>
      <w:r w:rsidRPr="009F152B">
        <w:rPr>
          <w:rFonts w:cs="Times New Roman"/>
          <w:szCs w:val="24"/>
        </w:rPr>
        <w:t>kaygısı</w:t>
      </w:r>
      <w:r w:rsidR="00161EE4">
        <w:rPr>
          <w:rFonts w:cs="Times New Roman"/>
          <w:szCs w:val="24"/>
        </w:rPr>
        <w:t xml:space="preserve"> </w:t>
      </w:r>
      <w:r w:rsidRPr="009F152B">
        <w:rPr>
          <w:rFonts w:cs="Times New Roman"/>
          <w:szCs w:val="24"/>
        </w:rPr>
        <w:t>boyutlarında</w:t>
      </w:r>
      <w:r w:rsidR="00161EE4">
        <w:rPr>
          <w:rFonts w:cs="Times New Roman"/>
          <w:szCs w:val="24"/>
        </w:rPr>
        <w:t xml:space="preserve"> </w:t>
      </w:r>
      <w:r w:rsidRPr="009F152B">
        <w:rPr>
          <w:rFonts w:cs="Times New Roman"/>
          <w:szCs w:val="24"/>
        </w:rPr>
        <w:t>kadın</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erkek</w:t>
      </w:r>
      <w:r w:rsidR="00161EE4">
        <w:rPr>
          <w:rFonts w:cs="Times New Roman"/>
          <w:szCs w:val="24"/>
        </w:rPr>
        <w:t xml:space="preserve"> </w:t>
      </w:r>
      <w:r w:rsidRPr="009F152B">
        <w:rPr>
          <w:rFonts w:cs="Times New Roman"/>
          <w:szCs w:val="24"/>
        </w:rPr>
        <w:t>katılımcılar</w:t>
      </w:r>
      <w:r w:rsidR="00161EE4">
        <w:rPr>
          <w:rFonts w:cs="Times New Roman"/>
          <w:szCs w:val="24"/>
        </w:rPr>
        <w:t xml:space="preserve"> </w:t>
      </w:r>
      <w:r w:rsidRPr="009F152B">
        <w:rPr>
          <w:rFonts w:cs="Times New Roman"/>
          <w:szCs w:val="24"/>
        </w:rPr>
        <w:t>arasında</w:t>
      </w:r>
      <w:r w:rsidR="00161EE4">
        <w:rPr>
          <w:rFonts w:cs="Times New Roman"/>
          <w:szCs w:val="24"/>
        </w:rPr>
        <w:t xml:space="preserve"> </w:t>
      </w:r>
      <w:r w:rsidRPr="009F152B">
        <w:rPr>
          <w:rFonts w:cs="Times New Roman"/>
          <w:szCs w:val="24"/>
        </w:rPr>
        <w:t>anlamlı</w:t>
      </w:r>
      <w:r w:rsidR="00161EE4">
        <w:rPr>
          <w:rFonts w:cs="Times New Roman"/>
          <w:szCs w:val="24"/>
        </w:rPr>
        <w:t xml:space="preserve"> </w:t>
      </w:r>
      <w:r w:rsidRPr="009F152B">
        <w:rPr>
          <w:rFonts w:cs="Times New Roman"/>
          <w:szCs w:val="24"/>
        </w:rPr>
        <w:t>farklılık</w:t>
      </w:r>
      <w:r w:rsidR="00161EE4">
        <w:rPr>
          <w:rFonts w:cs="Times New Roman"/>
          <w:szCs w:val="24"/>
        </w:rPr>
        <w:t xml:space="preserve"> </w:t>
      </w:r>
      <w:r w:rsidRPr="009F152B">
        <w:rPr>
          <w:rFonts w:cs="Times New Roman"/>
          <w:szCs w:val="24"/>
        </w:rPr>
        <w:t>olmadığı</w:t>
      </w:r>
      <w:r w:rsidR="00161EE4">
        <w:rPr>
          <w:rFonts w:cs="Times New Roman"/>
          <w:szCs w:val="24"/>
        </w:rPr>
        <w:t xml:space="preserve"> </w:t>
      </w:r>
      <w:r w:rsidRPr="009F152B">
        <w:rPr>
          <w:rFonts w:cs="Times New Roman"/>
          <w:szCs w:val="24"/>
        </w:rPr>
        <w:t>sonucuna</w:t>
      </w:r>
      <w:r w:rsidR="00161EE4">
        <w:rPr>
          <w:rFonts w:cs="Times New Roman"/>
          <w:szCs w:val="24"/>
        </w:rPr>
        <w:t xml:space="preserve"> </w:t>
      </w:r>
      <w:r w:rsidRPr="009F152B">
        <w:rPr>
          <w:rFonts w:cs="Times New Roman"/>
          <w:szCs w:val="24"/>
        </w:rPr>
        <w:t>ulaşmıştır.</w:t>
      </w:r>
      <w:r w:rsidR="00161EE4">
        <w:rPr>
          <w:rFonts w:cs="Times New Roman"/>
          <w:szCs w:val="24"/>
        </w:rPr>
        <w:t xml:space="preserve"> </w:t>
      </w:r>
      <w:r w:rsidRPr="009F152B">
        <w:rPr>
          <w:rFonts w:cs="Times New Roman"/>
          <w:szCs w:val="24"/>
        </w:rPr>
        <w:t>Doğan</w:t>
      </w:r>
      <w:r w:rsidR="00161EE4">
        <w:rPr>
          <w:rFonts w:cs="Times New Roman"/>
          <w:szCs w:val="24"/>
        </w:rPr>
        <w:t xml:space="preserve"> </w:t>
      </w:r>
      <w:r w:rsidRPr="009F152B">
        <w:rPr>
          <w:rFonts w:cs="Times New Roman"/>
          <w:szCs w:val="24"/>
        </w:rPr>
        <w:t>(2021)</w:t>
      </w:r>
      <w:r w:rsidR="00161EE4">
        <w:rPr>
          <w:rFonts w:cs="Times New Roman"/>
          <w:szCs w:val="24"/>
        </w:rPr>
        <w:t xml:space="preserve"> </w:t>
      </w:r>
      <w:r w:rsidRPr="009F152B">
        <w:rPr>
          <w:rFonts w:cs="Times New Roman"/>
          <w:szCs w:val="24"/>
        </w:rPr>
        <w:t>ise</w:t>
      </w:r>
      <w:r w:rsidR="00161EE4">
        <w:rPr>
          <w:rFonts w:cs="Times New Roman"/>
          <w:szCs w:val="24"/>
        </w:rPr>
        <w:t xml:space="preserve"> </w:t>
      </w:r>
      <w:r w:rsidRPr="009F152B">
        <w:rPr>
          <w:rFonts w:cs="Times New Roman"/>
          <w:szCs w:val="24"/>
        </w:rPr>
        <w:t>Bireysel</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Takım</w:t>
      </w:r>
      <w:r w:rsidR="00161EE4">
        <w:rPr>
          <w:rFonts w:cs="Times New Roman"/>
          <w:szCs w:val="24"/>
        </w:rPr>
        <w:t xml:space="preserve"> </w:t>
      </w:r>
      <w:r w:rsidRPr="009F152B">
        <w:rPr>
          <w:rFonts w:cs="Times New Roman"/>
          <w:szCs w:val="24"/>
        </w:rPr>
        <w:t>Sporcularının</w:t>
      </w:r>
      <w:r w:rsidR="00161EE4">
        <w:rPr>
          <w:rFonts w:cs="Times New Roman"/>
          <w:szCs w:val="24"/>
        </w:rPr>
        <w:t xml:space="preserve"> </w:t>
      </w:r>
      <w:r w:rsidRPr="009F152B">
        <w:rPr>
          <w:rFonts w:cs="Times New Roman"/>
          <w:szCs w:val="24"/>
        </w:rPr>
        <w:t>Yeni</w:t>
      </w:r>
      <w:r w:rsidR="00161EE4">
        <w:rPr>
          <w:rFonts w:cs="Times New Roman"/>
          <w:szCs w:val="24"/>
        </w:rPr>
        <w:t xml:space="preserve"> </w:t>
      </w:r>
      <w:r w:rsidRPr="009F152B">
        <w:rPr>
          <w:rFonts w:cs="Times New Roman"/>
          <w:szCs w:val="24"/>
        </w:rPr>
        <w:t>Tip</w:t>
      </w:r>
      <w:r w:rsidR="00161EE4">
        <w:rPr>
          <w:rFonts w:cs="Times New Roman"/>
          <w:szCs w:val="24"/>
        </w:rPr>
        <w:t xml:space="preserve"> </w:t>
      </w:r>
      <w:r w:rsidRPr="009F152B">
        <w:rPr>
          <w:rFonts w:cs="Times New Roman"/>
          <w:szCs w:val="24"/>
        </w:rPr>
        <w:t>Korona</w:t>
      </w:r>
      <w:r w:rsidR="00161EE4">
        <w:rPr>
          <w:rFonts w:cs="Times New Roman"/>
          <w:szCs w:val="24"/>
        </w:rPr>
        <w:t xml:space="preserve"> </w:t>
      </w:r>
      <w:r w:rsidRPr="009F152B">
        <w:rPr>
          <w:rFonts w:cs="Times New Roman"/>
          <w:szCs w:val="24"/>
        </w:rPr>
        <w:t>Virüse</w:t>
      </w:r>
      <w:r w:rsidR="00161EE4">
        <w:rPr>
          <w:rFonts w:cs="Times New Roman"/>
          <w:szCs w:val="24"/>
        </w:rPr>
        <w:t xml:space="preserve"> </w:t>
      </w:r>
      <w:r w:rsidRPr="009F152B">
        <w:rPr>
          <w:rFonts w:cs="Times New Roman"/>
          <w:szCs w:val="24"/>
        </w:rPr>
        <w:t>Yakalanma</w:t>
      </w:r>
      <w:r w:rsidR="00161EE4">
        <w:rPr>
          <w:rFonts w:cs="Times New Roman"/>
          <w:szCs w:val="24"/>
        </w:rPr>
        <w:t xml:space="preserve"> </w:t>
      </w:r>
      <w:r w:rsidRPr="009F152B">
        <w:rPr>
          <w:rFonts w:cs="Times New Roman"/>
          <w:szCs w:val="24"/>
        </w:rPr>
        <w:t>Kaygılarını</w:t>
      </w:r>
      <w:r w:rsidR="00161EE4">
        <w:rPr>
          <w:rFonts w:cs="Times New Roman"/>
          <w:szCs w:val="24"/>
        </w:rPr>
        <w:t xml:space="preserve"> </w:t>
      </w:r>
      <w:r w:rsidRPr="009F152B">
        <w:rPr>
          <w:rFonts w:cs="Times New Roman"/>
          <w:szCs w:val="24"/>
        </w:rPr>
        <w:t>incelediği</w:t>
      </w:r>
      <w:r w:rsidR="00161EE4">
        <w:rPr>
          <w:rFonts w:cs="Times New Roman"/>
          <w:szCs w:val="24"/>
        </w:rPr>
        <w:t xml:space="preserve"> </w:t>
      </w:r>
      <w:r w:rsidRPr="009F152B">
        <w:rPr>
          <w:rFonts w:cs="Times New Roman"/>
          <w:szCs w:val="24"/>
        </w:rPr>
        <w:t>araştırmada</w:t>
      </w:r>
      <w:r w:rsidR="00161EE4">
        <w:rPr>
          <w:rFonts w:cs="Times New Roman"/>
          <w:szCs w:val="24"/>
        </w:rPr>
        <w:t xml:space="preserve"> </w:t>
      </w:r>
      <w:r w:rsidRPr="009F152B">
        <w:rPr>
          <w:rFonts w:cs="Times New Roman"/>
          <w:szCs w:val="24"/>
        </w:rPr>
        <w:t>bireysel</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ölçek</w:t>
      </w:r>
      <w:r w:rsidR="00161EE4">
        <w:rPr>
          <w:rFonts w:cs="Times New Roman"/>
          <w:szCs w:val="24"/>
        </w:rPr>
        <w:t xml:space="preserve"> </w:t>
      </w:r>
      <w:r w:rsidRPr="009F152B">
        <w:rPr>
          <w:rFonts w:cs="Times New Roman"/>
          <w:szCs w:val="24"/>
        </w:rPr>
        <w:t>toplam</w:t>
      </w:r>
      <w:r w:rsidR="00161EE4">
        <w:rPr>
          <w:rFonts w:cs="Times New Roman"/>
          <w:szCs w:val="24"/>
        </w:rPr>
        <w:t xml:space="preserve"> </w:t>
      </w:r>
      <w:r w:rsidRPr="009F152B">
        <w:rPr>
          <w:rFonts w:cs="Times New Roman"/>
          <w:szCs w:val="24"/>
        </w:rPr>
        <w:t>puanında</w:t>
      </w:r>
      <w:r w:rsidR="00161EE4">
        <w:rPr>
          <w:rFonts w:cs="Times New Roman"/>
          <w:szCs w:val="24"/>
        </w:rPr>
        <w:t xml:space="preserve"> </w:t>
      </w:r>
      <w:r w:rsidRPr="009F152B">
        <w:rPr>
          <w:rFonts w:cs="Times New Roman"/>
          <w:szCs w:val="24"/>
        </w:rPr>
        <w:t>çalışmamızdan</w:t>
      </w:r>
      <w:r w:rsidR="00161EE4">
        <w:rPr>
          <w:rFonts w:cs="Times New Roman"/>
          <w:szCs w:val="24"/>
        </w:rPr>
        <w:t xml:space="preserve"> </w:t>
      </w:r>
      <w:r w:rsidRPr="009F152B">
        <w:rPr>
          <w:rFonts w:cs="Times New Roman"/>
          <w:szCs w:val="24"/>
        </w:rPr>
        <w:t>farklı</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erkek</w:t>
      </w:r>
      <w:r w:rsidR="00161EE4">
        <w:rPr>
          <w:rFonts w:cs="Times New Roman"/>
          <w:szCs w:val="24"/>
        </w:rPr>
        <w:t xml:space="preserve"> </w:t>
      </w:r>
      <w:r w:rsidRPr="009F152B">
        <w:rPr>
          <w:rFonts w:cs="Times New Roman"/>
          <w:szCs w:val="24"/>
        </w:rPr>
        <w:t>katılımcılar</w:t>
      </w:r>
      <w:r w:rsidR="00161EE4">
        <w:rPr>
          <w:rFonts w:cs="Times New Roman"/>
          <w:szCs w:val="24"/>
        </w:rPr>
        <w:t xml:space="preserve"> </w:t>
      </w:r>
      <w:r w:rsidRPr="009F152B">
        <w:rPr>
          <w:rFonts w:cs="Times New Roman"/>
          <w:szCs w:val="24"/>
        </w:rPr>
        <w:t>lehine</w:t>
      </w:r>
      <w:r w:rsidR="00161EE4">
        <w:rPr>
          <w:rFonts w:cs="Times New Roman"/>
          <w:szCs w:val="24"/>
        </w:rPr>
        <w:t xml:space="preserve"> </w:t>
      </w:r>
      <w:r w:rsidRPr="009F152B">
        <w:rPr>
          <w:rFonts w:cs="Times New Roman"/>
          <w:szCs w:val="24"/>
        </w:rPr>
        <w:t>anlamlı</w:t>
      </w:r>
      <w:r w:rsidR="00161EE4">
        <w:rPr>
          <w:rFonts w:cs="Times New Roman"/>
          <w:szCs w:val="24"/>
        </w:rPr>
        <w:t xml:space="preserve"> </w:t>
      </w:r>
      <w:r w:rsidRPr="009F152B">
        <w:rPr>
          <w:rFonts w:cs="Times New Roman"/>
          <w:szCs w:val="24"/>
        </w:rPr>
        <w:t>farklılık</w:t>
      </w:r>
      <w:r w:rsidR="00161EE4">
        <w:rPr>
          <w:rFonts w:cs="Times New Roman"/>
          <w:szCs w:val="24"/>
        </w:rPr>
        <w:t xml:space="preserve"> </w:t>
      </w:r>
      <w:r w:rsidRPr="009F152B">
        <w:rPr>
          <w:rFonts w:cs="Times New Roman"/>
          <w:szCs w:val="24"/>
        </w:rPr>
        <w:t>olduğu</w:t>
      </w:r>
      <w:r w:rsidR="00161EE4">
        <w:rPr>
          <w:rFonts w:cs="Times New Roman"/>
          <w:szCs w:val="24"/>
        </w:rPr>
        <w:t xml:space="preserve"> </w:t>
      </w:r>
      <w:r w:rsidRPr="009F152B">
        <w:rPr>
          <w:rFonts w:cs="Times New Roman"/>
          <w:szCs w:val="24"/>
        </w:rPr>
        <w:t>sonucuna</w:t>
      </w:r>
      <w:r w:rsidR="00161EE4">
        <w:rPr>
          <w:rFonts w:cs="Times New Roman"/>
          <w:szCs w:val="24"/>
        </w:rPr>
        <w:t xml:space="preserve"> </w:t>
      </w:r>
      <w:r w:rsidRPr="009F152B">
        <w:rPr>
          <w:rFonts w:cs="Times New Roman"/>
          <w:szCs w:val="24"/>
        </w:rPr>
        <w:t>ulaşmıştır.</w:t>
      </w:r>
    </w:p>
    <w:p w14:paraId="789C89F6" w14:textId="77777777" w:rsidR="00C54609" w:rsidRPr="009F152B" w:rsidRDefault="00C54609" w:rsidP="00C54609">
      <w:pPr>
        <w:spacing w:after="120"/>
        <w:rPr>
          <w:rFonts w:cs="Times New Roman"/>
          <w:szCs w:val="24"/>
          <w:shd w:val="clear" w:color="auto" w:fill="FFFFFF"/>
        </w:rPr>
      </w:pPr>
      <w:r w:rsidRPr="009F152B">
        <w:rPr>
          <w:rFonts w:eastAsia="Calibri" w:cs="Times New Roman"/>
          <w:szCs w:val="24"/>
        </w:rPr>
        <w:t>Katılımcıların</w:t>
      </w:r>
      <w:r w:rsidR="00161EE4">
        <w:rPr>
          <w:rFonts w:eastAsia="Calibri" w:cs="Times New Roman"/>
          <w:szCs w:val="24"/>
        </w:rPr>
        <w:t xml:space="preserve"> </w:t>
      </w:r>
      <w:r w:rsidRPr="009F152B">
        <w:rPr>
          <w:rFonts w:eastAsia="Calibri" w:cs="Times New Roman"/>
          <w:szCs w:val="24"/>
        </w:rPr>
        <w:t>Sportif</w:t>
      </w:r>
      <w:r w:rsidR="00161EE4">
        <w:rPr>
          <w:rFonts w:eastAsia="Calibri" w:cs="Times New Roman"/>
          <w:szCs w:val="24"/>
        </w:rPr>
        <w:t xml:space="preserve"> </w:t>
      </w:r>
      <w:r w:rsidRPr="009F152B">
        <w:rPr>
          <w:rFonts w:eastAsia="Calibri" w:cs="Times New Roman"/>
          <w:szCs w:val="24"/>
        </w:rPr>
        <w:t>Sorunlarla</w:t>
      </w:r>
      <w:r w:rsidR="00161EE4">
        <w:rPr>
          <w:rFonts w:eastAsia="Calibri" w:cs="Times New Roman"/>
          <w:szCs w:val="24"/>
        </w:rPr>
        <w:t xml:space="preserve"> </w:t>
      </w:r>
      <w:r w:rsidRPr="009F152B">
        <w:rPr>
          <w:rFonts w:eastAsia="Calibri" w:cs="Times New Roman"/>
          <w:szCs w:val="24"/>
        </w:rPr>
        <w:t>Başa</w:t>
      </w:r>
      <w:r w:rsidR="00161EE4">
        <w:rPr>
          <w:rFonts w:eastAsia="Calibri" w:cs="Times New Roman"/>
          <w:szCs w:val="24"/>
        </w:rPr>
        <w:t xml:space="preserve"> </w:t>
      </w:r>
      <w:r w:rsidRPr="009F152B">
        <w:rPr>
          <w:rFonts w:eastAsia="Calibri" w:cs="Times New Roman"/>
          <w:szCs w:val="24"/>
        </w:rPr>
        <w:t>Çıkma</w:t>
      </w:r>
      <w:r w:rsidR="00161EE4">
        <w:rPr>
          <w:rFonts w:eastAsia="Calibri" w:cs="Times New Roman"/>
          <w:szCs w:val="24"/>
        </w:rPr>
        <w:t xml:space="preserve"> </w:t>
      </w:r>
      <w:r w:rsidRPr="009F152B">
        <w:rPr>
          <w:rFonts w:eastAsia="Calibri" w:cs="Times New Roman"/>
          <w:szCs w:val="24"/>
        </w:rPr>
        <w:t>Becerileri</w:t>
      </w:r>
      <w:r w:rsidR="00161EE4">
        <w:rPr>
          <w:rFonts w:eastAsia="Calibri" w:cs="Times New Roman"/>
          <w:szCs w:val="24"/>
        </w:rPr>
        <w:t xml:space="preserve"> </w:t>
      </w:r>
      <w:r w:rsidRPr="009F152B">
        <w:rPr>
          <w:rFonts w:eastAsia="Calibri" w:cs="Times New Roman"/>
          <w:szCs w:val="24"/>
        </w:rPr>
        <w:t>ile</w:t>
      </w:r>
      <w:r w:rsidR="00161EE4">
        <w:rPr>
          <w:rFonts w:eastAsia="Calibri" w:cs="Times New Roman"/>
          <w:szCs w:val="24"/>
        </w:rPr>
        <w:t xml:space="preserve"> </w:t>
      </w:r>
      <w:r w:rsidRPr="009F152B">
        <w:rPr>
          <w:rFonts w:eastAsia="Times New Roman" w:cs="Times New Roman"/>
          <w:bCs/>
          <w:szCs w:val="24"/>
          <w:lang w:eastAsia="tr-TR"/>
        </w:rPr>
        <w:t>cinsiyet</w:t>
      </w:r>
      <w:r w:rsidR="00161EE4">
        <w:rPr>
          <w:rFonts w:eastAsia="Times New Roman" w:cs="Times New Roman"/>
          <w:bCs/>
          <w:szCs w:val="24"/>
          <w:lang w:eastAsia="tr-TR"/>
        </w:rPr>
        <w:t xml:space="preserve"> </w:t>
      </w:r>
      <w:r w:rsidRPr="009F152B">
        <w:rPr>
          <w:rFonts w:eastAsia="Times New Roman" w:cs="Times New Roman"/>
          <w:bCs/>
          <w:szCs w:val="24"/>
          <w:lang w:eastAsia="tr-TR"/>
        </w:rPr>
        <w:t>değişkeni</w:t>
      </w:r>
      <w:r w:rsidR="00161EE4">
        <w:rPr>
          <w:rFonts w:eastAsia="Times New Roman" w:cs="Times New Roman"/>
          <w:bCs/>
          <w:szCs w:val="24"/>
          <w:lang w:eastAsia="tr-TR"/>
        </w:rPr>
        <w:t xml:space="preserve"> </w:t>
      </w:r>
      <w:r w:rsidRPr="009F152B">
        <w:rPr>
          <w:rFonts w:eastAsia="Times New Roman" w:cs="Times New Roman"/>
          <w:bCs/>
          <w:szCs w:val="24"/>
          <w:lang w:eastAsia="tr-TR"/>
        </w:rPr>
        <w:t>arasında</w:t>
      </w:r>
      <w:r w:rsidR="00161EE4">
        <w:rPr>
          <w:rFonts w:eastAsia="Times New Roman" w:cs="Times New Roman"/>
          <w:bCs/>
          <w:szCs w:val="24"/>
          <w:lang w:eastAsia="tr-TR"/>
        </w:rPr>
        <w:t xml:space="preserve"> </w:t>
      </w:r>
      <w:r w:rsidRPr="009F152B">
        <w:rPr>
          <w:rFonts w:eastAsia="Times New Roman" w:cs="Times New Roman"/>
          <w:bCs/>
          <w:szCs w:val="24"/>
          <w:lang w:eastAsia="tr-TR"/>
        </w:rPr>
        <w:t>yapılan</w:t>
      </w:r>
      <w:r w:rsidR="00161EE4">
        <w:rPr>
          <w:rFonts w:eastAsia="Times New Roman" w:cs="Times New Roman"/>
          <w:bCs/>
          <w:szCs w:val="24"/>
          <w:lang w:eastAsia="tr-TR"/>
        </w:rPr>
        <w:t xml:space="preserve"> </w:t>
      </w:r>
      <w:r w:rsidRPr="009F152B">
        <w:rPr>
          <w:rFonts w:eastAsia="Times New Roman" w:cs="Times New Roman"/>
          <w:bCs/>
          <w:szCs w:val="24"/>
          <w:lang w:eastAsia="tr-TR"/>
        </w:rPr>
        <w:t>analiz</w:t>
      </w:r>
      <w:r w:rsidR="00161EE4">
        <w:rPr>
          <w:rFonts w:eastAsia="Times New Roman" w:cs="Times New Roman"/>
          <w:bCs/>
          <w:szCs w:val="24"/>
          <w:lang w:eastAsia="tr-TR"/>
        </w:rPr>
        <w:t xml:space="preserve"> </w:t>
      </w:r>
      <w:r w:rsidRPr="009F152B">
        <w:rPr>
          <w:rFonts w:eastAsia="Times New Roman" w:cs="Times New Roman"/>
          <w:bCs/>
          <w:szCs w:val="24"/>
          <w:lang w:eastAsia="tr-TR"/>
        </w:rPr>
        <w:t>sonucu</w:t>
      </w:r>
      <w:r w:rsidR="00161EE4">
        <w:rPr>
          <w:rFonts w:eastAsia="Times New Roman" w:cs="Times New Roman"/>
          <w:bCs/>
          <w:szCs w:val="24"/>
          <w:lang w:eastAsia="tr-TR"/>
        </w:rPr>
        <w:t xml:space="preserve"> </w:t>
      </w:r>
      <w:r w:rsidRPr="009F152B">
        <w:rPr>
          <w:rFonts w:eastAsia="Times New Roman" w:cs="Times New Roman"/>
          <w:bCs/>
          <w:szCs w:val="24"/>
          <w:lang w:eastAsia="tr-TR"/>
        </w:rPr>
        <w:t>sadece</w:t>
      </w:r>
      <w:r w:rsidR="00161EE4">
        <w:rPr>
          <w:rFonts w:eastAsia="Times New Roman" w:cs="Times New Roman"/>
          <w:bCs/>
          <w:szCs w:val="24"/>
          <w:lang w:eastAsia="tr-TR"/>
        </w:rPr>
        <w:t xml:space="preserve"> </w:t>
      </w:r>
      <w:r w:rsidRPr="009F152B">
        <w:rPr>
          <w:rFonts w:eastAsia="Times New Roman" w:cs="Times New Roman"/>
          <w:bCs/>
          <w:szCs w:val="24"/>
          <w:lang w:eastAsia="tr-TR"/>
        </w:rPr>
        <w:t>konsantrasyon</w:t>
      </w:r>
      <w:r w:rsidR="00161EE4">
        <w:rPr>
          <w:rFonts w:eastAsia="Times New Roman" w:cs="Times New Roman"/>
          <w:bCs/>
          <w:szCs w:val="24"/>
          <w:lang w:eastAsia="tr-TR"/>
        </w:rPr>
        <w:t xml:space="preserve"> </w:t>
      </w:r>
      <w:r w:rsidRPr="009F152B">
        <w:rPr>
          <w:rFonts w:eastAsia="Times New Roman" w:cs="Times New Roman"/>
          <w:bCs/>
          <w:szCs w:val="24"/>
          <w:lang w:eastAsia="tr-TR"/>
        </w:rPr>
        <w:t>ve</w:t>
      </w:r>
      <w:r w:rsidR="00161EE4">
        <w:rPr>
          <w:rFonts w:eastAsia="Times New Roman" w:cs="Times New Roman"/>
          <w:bCs/>
          <w:szCs w:val="24"/>
          <w:lang w:eastAsia="tr-TR"/>
        </w:rPr>
        <w:t xml:space="preserve"> </w:t>
      </w:r>
      <w:r w:rsidRPr="009F152B">
        <w:rPr>
          <w:rFonts w:eastAsia="Calibri" w:cs="Times New Roman"/>
          <w:szCs w:val="24"/>
        </w:rPr>
        <w:t>Antrene</w:t>
      </w:r>
      <w:r w:rsidR="00161EE4">
        <w:rPr>
          <w:rFonts w:eastAsia="Calibri" w:cs="Times New Roman"/>
          <w:szCs w:val="24"/>
        </w:rPr>
        <w:t xml:space="preserve"> </w:t>
      </w:r>
      <w:r w:rsidRPr="009F152B">
        <w:rPr>
          <w:rFonts w:eastAsia="Calibri" w:cs="Times New Roman"/>
          <w:szCs w:val="24"/>
        </w:rPr>
        <w:t>Edilebilirlik,</w:t>
      </w:r>
      <w:r w:rsidR="00161EE4">
        <w:rPr>
          <w:rFonts w:eastAsia="Calibri" w:cs="Times New Roman"/>
          <w:szCs w:val="24"/>
        </w:rPr>
        <w:t xml:space="preserve"> </w:t>
      </w:r>
      <w:r w:rsidRPr="009F152B">
        <w:rPr>
          <w:rFonts w:eastAsia="Times New Roman" w:cs="Times New Roman"/>
          <w:bCs/>
          <w:szCs w:val="24"/>
          <w:lang w:eastAsia="tr-TR"/>
        </w:rPr>
        <w:t>alt</w:t>
      </w:r>
      <w:r w:rsidR="00161EE4">
        <w:rPr>
          <w:rFonts w:eastAsia="Times New Roman" w:cs="Times New Roman"/>
          <w:bCs/>
          <w:szCs w:val="24"/>
          <w:lang w:eastAsia="tr-TR"/>
        </w:rPr>
        <w:t xml:space="preserve"> </w:t>
      </w:r>
      <w:r w:rsidRPr="009F152B">
        <w:rPr>
          <w:rFonts w:eastAsia="Times New Roman" w:cs="Times New Roman"/>
          <w:bCs/>
          <w:szCs w:val="24"/>
          <w:lang w:eastAsia="tr-TR"/>
        </w:rPr>
        <w:t>boyutları</w:t>
      </w:r>
      <w:r w:rsidR="00161EE4">
        <w:rPr>
          <w:rFonts w:eastAsia="Times New Roman" w:cs="Times New Roman"/>
          <w:bCs/>
          <w:szCs w:val="24"/>
          <w:lang w:eastAsia="tr-TR"/>
        </w:rPr>
        <w:t xml:space="preserve"> </w:t>
      </w:r>
      <w:r w:rsidRPr="009F152B">
        <w:rPr>
          <w:rFonts w:eastAsia="Times New Roman" w:cs="Times New Roman"/>
          <w:bCs/>
          <w:szCs w:val="24"/>
          <w:lang w:eastAsia="tr-TR"/>
        </w:rPr>
        <w:t>dışında</w:t>
      </w:r>
      <w:r w:rsidR="00161EE4">
        <w:rPr>
          <w:rFonts w:eastAsia="Times New Roman" w:cs="Times New Roman"/>
          <w:bCs/>
          <w:szCs w:val="24"/>
          <w:lang w:eastAsia="tr-TR"/>
        </w:rPr>
        <w:t xml:space="preserve"> </w:t>
      </w:r>
      <w:r w:rsidRPr="009F152B">
        <w:rPr>
          <w:rFonts w:eastAsia="Times New Roman" w:cs="Times New Roman"/>
          <w:bCs/>
          <w:szCs w:val="24"/>
          <w:lang w:eastAsia="tr-TR"/>
        </w:rPr>
        <w:t>Hedef</w:t>
      </w:r>
      <w:r w:rsidR="00161EE4">
        <w:rPr>
          <w:rFonts w:eastAsia="Times New Roman" w:cs="Times New Roman"/>
          <w:bCs/>
          <w:szCs w:val="24"/>
          <w:lang w:eastAsia="tr-TR"/>
        </w:rPr>
        <w:t xml:space="preserve"> </w:t>
      </w:r>
      <w:r w:rsidRPr="009F152B">
        <w:rPr>
          <w:rFonts w:eastAsia="Times New Roman" w:cs="Times New Roman"/>
          <w:bCs/>
          <w:szCs w:val="24"/>
          <w:lang w:eastAsia="tr-TR"/>
        </w:rPr>
        <w:t>belirleme,</w:t>
      </w:r>
      <w:r w:rsidR="00161EE4">
        <w:rPr>
          <w:rFonts w:eastAsia="Times New Roman" w:cs="Times New Roman"/>
          <w:bCs/>
          <w:szCs w:val="24"/>
          <w:lang w:eastAsia="tr-TR"/>
        </w:rPr>
        <w:t xml:space="preserve"> </w:t>
      </w:r>
      <w:r w:rsidRPr="009F152B">
        <w:rPr>
          <w:rFonts w:eastAsia="Calibri" w:cs="Times New Roman"/>
          <w:szCs w:val="24"/>
        </w:rPr>
        <w:t>Zorlukla</w:t>
      </w:r>
      <w:r w:rsidR="00161EE4">
        <w:rPr>
          <w:rFonts w:eastAsia="Calibri" w:cs="Times New Roman"/>
          <w:szCs w:val="24"/>
        </w:rPr>
        <w:t xml:space="preserve"> </w:t>
      </w:r>
      <w:r w:rsidRPr="009F152B">
        <w:rPr>
          <w:rFonts w:eastAsia="Calibri" w:cs="Times New Roman"/>
          <w:szCs w:val="24"/>
        </w:rPr>
        <w:t>Baş</w:t>
      </w:r>
      <w:r w:rsidR="00161EE4">
        <w:rPr>
          <w:rFonts w:eastAsia="Calibri" w:cs="Times New Roman"/>
          <w:szCs w:val="24"/>
        </w:rPr>
        <w:t xml:space="preserve"> </w:t>
      </w:r>
      <w:r w:rsidRPr="009F152B">
        <w:rPr>
          <w:rFonts w:eastAsia="Calibri" w:cs="Times New Roman"/>
          <w:szCs w:val="24"/>
        </w:rPr>
        <w:t>Etme,</w:t>
      </w:r>
      <w:r w:rsidR="00161EE4">
        <w:rPr>
          <w:rFonts w:eastAsia="Calibri" w:cs="Times New Roman"/>
          <w:szCs w:val="24"/>
        </w:rPr>
        <w:t xml:space="preserve"> </w:t>
      </w:r>
      <w:r w:rsidRPr="009F152B">
        <w:rPr>
          <w:rFonts w:eastAsia="Calibri" w:cs="Times New Roman"/>
          <w:szCs w:val="24"/>
        </w:rPr>
        <w:t>Baskı</w:t>
      </w:r>
      <w:r w:rsidR="00161EE4">
        <w:rPr>
          <w:rFonts w:eastAsia="Calibri" w:cs="Times New Roman"/>
          <w:szCs w:val="24"/>
        </w:rPr>
        <w:t xml:space="preserve"> </w:t>
      </w:r>
      <w:r w:rsidRPr="009F152B">
        <w:rPr>
          <w:rFonts w:eastAsia="Calibri" w:cs="Times New Roman"/>
          <w:szCs w:val="24"/>
        </w:rPr>
        <w:t>Altında</w:t>
      </w:r>
      <w:r w:rsidR="00161EE4">
        <w:rPr>
          <w:rFonts w:eastAsia="Calibri" w:cs="Times New Roman"/>
          <w:szCs w:val="24"/>
        </w:rPr>
        <w:t xml:space="preserve"> </w:t>
      </w:r>
      <w:r w:rsidRPr="009F152B">
        <w:rPr>
          <w:rFonts w:eastAsia="Calibri" w:cs="Times New Roman"/>
          <w:szCs w:val="24"/>
        </w:rPr>
        <w:t>Yüksek</w:t>
      </w:r>
      <w:r w:rsidR="00161EE4">
        <w:rPr>
          <w:rFonts w:eastAsia="Calibri" w:cs="Times New Roman"/>
          <w:szCs w:val="24"/>
        </w:rPr>
        <w:t xml:space="preserve"> </w:t>
      </w:r>
      <w:r w:rsidRPr="009F152B">
        <w:rPr>
          <w:rFonts w:eastAsia="Calibri" w:cs="Times New Roman"/>
          <w:szCs w:val="24"/>
        </w:rPr>
        <w:t>Performans,</w:t>
      </w:r>
      <w:r w:rsidR="00161EE4">
        <w:rPr>
          <w:rFonts w:eastAsia="Calibri" w:cs="Times New Roman"/>
          <w:szCs w:val="24"/>
        </w:rPr>
        <w:t xml:space="preserve"> </w:t>
      </w:r>
      <w:r w:rsidRPr="009F152B">
        <w:rPr>
          <w:rFonts w:eastAsia="Calibri" w:cs="Times New Roman"/>
          <w:szCs w:val="24"/>
        </w:rPr>
        <w:t>Kaygıdan</w:t>
      </w:r>
      <w:r w:rsidR="00161EE4">
        <w:rPr>
          <w:rFonts w:eastAsia="Calibri" w:cs="Times New Roman"/>
          <w:szCs w:val="24"/>
        </w:rPr>
        <w:t xml:space="preserve"> </w:t>
      </w:r>
      <w:r w:rsidRPr="009F152B">
        <w:rPr>
          <w:rFonts w:eastAsia="Calibri" w:cs="Times New Roman"/>
          <w:szCs w:val="24"/>
        </w:rPr>
        <w:t>Uzak</w:t>
      </w:r>
      <w:r w:rsidR="00161EE4">
        <w:rPr>
          <w:rFonts w:eastAsia="Calibri" w:cs="Times New Roman"/>
          <w:szCs w:val="24"/>
        </w:rPr>
        <w:t xml:space="preserve"> </w:t>
      </w:r>
      <w:r w:rsidRPr="009F152B">
        <w:rPr>
          <w:rFonts w:eastAsia="Calibri" w:cs="Times New Roman"/>
          <w:szCs w:val="24"/>
        </w:rPr>
        <w:t>Olma,</w:t>
      </w:r>
      <w:r w:rsidR="00161EE4">
        <w:rPr>
          <w:rFonts w:eastAsia="Calibri" w:cs="Times New Roman"/>
          <w:szCs w:val="24"/>
        </w:rPr>
        <w:t xml:space="preserve"> </w:t>
      </w:r>
      <w:r w:rsidRPr="009F152B">
        <w:rPr>
          <w:rFonts w:eastAsia="Calibri" w:cs="Times New Roman"/>
          <w:szCs w:val="24"/>
        </w:rPr>
        <w:t>Güven</w:t>
      </w:r>
      <w:r w:rsidR="00161EE4">
        <w:rPr>
          <w:rFonts w:eastAsia="Calibri" w:cs="Times New Roman"/>
          <w:szCs w:val="24"/>
        </w:rPr>
        <w:t xml:space="preserve"> </w:t>
      </w:r>
      <w:r w:rsidRPr="009F152B">
        <w:rPr>
          <w:rFonts w:eastAsia="Calibri" w:cs="Times New Roman"/>
          <w:szCs w:val="24"/>
        </w:rPr>
        <w:t>ve</w:t>
      </w:r>
      <w:r w:rsidR="00161EE4">
        <w:rPr>
          <w:rFonts w:eastAsia="Calibri" w:cs="Times New Roman"/>
          <w:szCs w:val="24"/>
        </w:rPr>
        <w:t xml:space="preserve"> </w:t>
      </w:r>
      <w:r w:rsidRPr="009F152B">
        <w:rPr>
          <w:rFonts w:eastAsia="Calibri" w:cs="Times New Roman"/>
          <w:szCs w:val="24"/>
        </w:rPr>
        <w:t>Başarı</w:t>
      </w:r>
      <w:r w:rsidR="00161EE4">
        <w:rPr>
          <w:rFonts w:eastAsia="Calibri" w:cs="Times New Roman"/>
          <w:szCs w:val="24"/>
        </w:rPr>
        <w:t xml:space="preserve"> </w:t>
      </w:r>
      <w:r w:rsidRPr="009F152B">
        <w:rPr>
          <w:rFonts w:eastAsia="Calibri" w:cs="Times New Roman"/>
          <w:szCs w:val="24"/>
        </w:rPr>
        <w:t>Güdüsü</w:t>
      </w:r>
      <w:r w:rsidR="00161EE4">
        <w:rPr>
          <w:rFonts w:eastAsia="Calibri" w:cs="Times New Roman"/>
          <w:szCs w:val="24"/>
        </w:rPr>
        <w:t xml:space="preserve"> </w:t>
      </w:r>
      <w:r w:rsidRPr="009F152B">
        <w:rPr>
          <w:rFonts w:eastAsia="Calibri" w:cs="Times New Roman"/>
          <w:szCs w:val="24"/>
        </w:rPr>
        <w:t>alt</w:t>
      </w:r>
      <w:r w:rsidR="00161EE4">
        <w:rPr>
          <w:rFonts w:eastAsia="Calibri" w:cs="Times New Roman"/>
          <w:szCs w:val="24"/>
        </w:rPr>
        <w:t xml:space="preserve"> </w:t>
      </w:r>
      <w:r w:rsidRPr="009F152B">
        <w:rPr>
          <w:rFonts w:eastAsia="Calibri" w:cs="Times New Roman"/>
          <w:szCs w:val="24"/>
        </w:rPr>
        <w:t>boyutlarında</w:t>
      </w:r>
      <w:r w:rsidR="00161EE4">
        <w:rPr>
          <w:rFonts w:eastAsia="Calibri" w:cs="Times New Roman"/>
          <w:szCs w:val="24"/>
        </w:rPr>
        <w:t xml:space="preserve"> </w:t>
      </w:r>
      <w:r w:rsidRPr="009F152B">
        <w:rPr>
          <w:rFonts w:eastAsia="Times New Roman" w:cs="Times New Roman"/>
          <w:bCs/>
          <w:szCs w:val="24"/>
          <w:lang w:eastAsia="tr-TR"/>
        </w:rPr>
        <w:t>istatistiksel</w:t>
      </w:r>
      <w:r w:rsidR="00161EE4">
        <w:rPr>
          <w:rFonts w:eastAsia="Times New Roman" w:cs="Times New Roman"/>
          <w:bCs/>
          <w:szCs w:val="24"/>
          <w:lang w:eastAsia="tr-TR"/>
        </w:rPr>
        <w:t xml:space="preserve"> </w:t>
      </w:r>
      <w:r w:rsidRPr="009F152B">
        <w:rPr>
          <w:rFonts w:eastAsia="Times New Roman" w:cs="Times New Roman"/>
          <w:bCs/>
          <w:szCs w:val="24"/>
          <w:lang w:eastAsia="tr-TR"/>
        </w:rPr>
        <w:t>olarak</w:t>
      </w:r>
      <w:r w:rsidR="00161EE4">
        <w:rPr>
          <w:rFonts w:eastAsia="Times New Roman" w:cs="Times New Roman"/>
          <w:bCs/>
          <w:szCs w:val="24"/>
          <w:lang w:eastAsia="tr-TR"/>
        </w:rPr>
        <w:t xml:space="preserve"> </w:t>
      </w:r>
      <w:r w:rsidRPr="009F152B">
        <w:rPr>
          <w:rFonts w:eastAsia="Times New Roman" w:cs="Times New Roman"/>
          <w:bCs/>
          <w:szCs w:val="24"/>
          <w:lang w:eastAsia="tr-TR"/>
        </w:rPr>
        <w:t>anlamlı</w:t>
      </w:r>
      <w:r w:rsidR="00161EE4">
        <w:rPr>
          <w:rFonts w:eastAsia="Times New Roman" w:cs="Times New Roman"/>
          <w:bCs/>
          <w:szCs w:val="24"/>
          <w:lang w:eastAsia="tr-TR"/>
        </w:rPr>
        <w:t xml:space="preserve"> </w:t>
      </w:r>
      <w:r w:rsidRPr="009F152B">
        <w:rPr>
          <w:rFonts w:eastAsia="Times New Roman" w:cs="Times New Roman"/>
          <w:bCs/>
          <w:szCs w:val="24"/>
          <w:lang w:eastAsia="tr-TR"/>
        </w:rPr>
        <w:t>farklılık</w:t>
      </w:r>
      <w:r w:rsidR="00161EE4">
        <w:rPr>
          <w:rFonts w:eastAsia="Times New Roman" w:cs="Times New Roman"/>
          <w:bCs/>
          <w:szCs w:val="24"/>
          <w:lang w:eastAsia="tr-TR"/>
        </w:rPr>
        <w:t xml:space="preserve"> </w:t>
      </w:r>
      <w:r w:rsidRPr="009F152B">
        <w:rPr>
          <w:rFonts w:eastAsia="Times New Roman" w:cs="Times New Roman"/>
          <w:bCs/>
          <w:szCs w:val="24"/>
          <w:lang w:eastAsia="tr-TR"/>
        </w:rPr>
        <w:t>görülmektedir</w:t>
      </w:r>
      <w:r w:rsidR="00161EE4">
        <w:rPr>
          <w:rFonts w:eastAsia="Times New Roman" w:cs="Times New Roman"/>
          <w:bCs/>
          <w:szCs w:val="24"/>
          <w:lang w:eastAsia="tr-TR"/>
        </w:rPr>
        <w:t xml:space="preserve"> </w:t>
      </w:r>
      <w:r w:rsidRPr="009F152B">
        <w:rPr>
          <w:rFonts w:eastAsia="Times New Roman" w:cs="Times New Roman"/>
          <w:bCs/>
          <w:szCs w:val="24"/>
          <w:lang w:eastAsia="tr-TR"/>
        </w:rPr>
        <w:t>(p&lt;0.05).</w:t>
      </w:r>
      <w:r w:rsidR="00161EE4">
        <w:rPr>
          <w:rFonts w:eastAsia="Times New Roman" w:cs="Times New Roman"/>
          <w:bCs/>
          <w:szCs w:val="24"/>
          <w:lang w:eastAsia="tr-TR"/>
        </w:rPr>
        <w:t xml:space="preserve"> </w:t>
      </w:r>
      <w:r w:rsidRPr="009F152B">
        <w:rPr>
          <w:rFonts w:eastAsia="Times New Roman" w:cs="Times New Roman"/>
          <w:bCs/>
          <w:szCs w:val="24"/>
          <w:lang w:eastAsia="tr-TR"/>
        </w:rPr>
        <w:t>Özcan</w:t>
      </w:r>
      <w:r w:rsidR="00161EE4">
        <w:rPr>
          <w:rFonts w:eastAsia="Times New Roman" w:cs="Times New Roman"/>
          <w:bCs/>
          <w:szCs w:val="24"/>
          <w:lang w:eastAsia="tr-TR"/>
        </w:rPr>
        <w:t xml:space="preserve"> </w:t>
      </w:r>
      <w:r w:rsidRPr="009F152B">
        <w:rPr>
          <w:rFonts w:eastAsia="Times New Roman" w:cs="Times New Roman"/>
          <w:bCs/>
          <w:szCs w:val="24"/>
          <w:lang w:eastAsia="tr-TR"/>
        </w:rPr>
        <w:t>(2017)</w:t>
      </w:r>
      <w:r w:rsidR="00161EE4">
        <w:rPr>
          <w:rFonts w:eastAsia="Times New Roman" w:cs="Times New Roman"/>
          <w:bCs/>
          <w:szCs w:val="24"/>
          <w:lang w:eastAsia="tr-TR"/>
        </w:rPr>
        <w:t xml:space="preserve"> </w:t>
      </w:r>
      <w:r w:rsidRPr="009F152B">
        <w:rPr>
          <w:rFonts w:eastAsia="Times New Roman" w:cs="Times New Roman"/>
          <w:bCs/>
          <w:szCs w:val="24"/>
          <w:lang w:eastAsia="tr-TR"/>
        </w:rPr>
        <w:t>araştırmasında</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katılımcıların</w:t>
      </w:r>
      <w:r w:rsidR="00161EE4">
        <w:rPr>
          <w:rFonts w:eastAsia="Times New Roman" w:cs="Times New Roman"/>
          <w:bCs/>
          <w:szCs w:val="24"/>
          <w:lang w:eastAsia="tr-TR"/>
        </w:rPr>
        <w:t xml:space="preserve"> </w:t>
      </w:r>
      <w:r w:rsidRPr="009F152B">
        <w:rPr>
          <w:rFonts w:cs="Times New Roman"/>
          <w:szCs w:val="24"/>
        </w:rPr>
        <w:t>cinsiyetleri</w:t>
      </w:r>
      <w:r w:rsidR="00161EE4">
        <w:rPr>
          <w:rFonts w:cs="Times New Roman"/>
          <w:szCs w:val="24"/>
        </w:rPr>
        <w:t xml:space="preserve"> </w:t>
      </w:r>
      <w:r w:rsidRPr="009F152B">
        <w:rPr>
          <w:rFonts w:cs="Times New Roman"/>
          <w:szCs w:val="24"/>
        </w:rPr>
        <w:t>ile</w:t>
      </w:r>
      <w:r w:rsidR="00161EE4">
        <w:rPr>
          <w:rFonts w:cs="Times New Roman"/>
          <w:szCs w:val="24"/>
        </w:rPr>
        <w:t xml:space="preserve"> </w:t>
      </w:r>
      <w:r w:rsidRPr="009F152B">
        <w:rPr>
          <w:rFonts w:cs="Times New Roman"/>
          <w:szCs w:val="24"/>
        </w:rPr>
        <w:t>sportif</w:t>
      </w:r>
      <w:r w:rsidR="00161EE4">
        <w:rPr>
          <w:rFonts w:cs="Times New Roman"/>
          <w:szCs w:val="24"/>
        </w:rPr>
        <w:t xml:space="preserve"> </w:t>
      </w:r>
      <w:r w:rsidRPr="009F152B">
        <w:rPr>
          <w:rFonts w:cs="Times New Roman"/>
          <w:szCs w:val="24"/>
        </w:rPr>
        <w:t>sorunlar</w:t>
      </w:r>
      <w:r w:rsidR="00161EE4">
        <w:rPr>
          <w:rFonts w:cs="Times New Roman"/>
          <w:szCs w:val="24"/>
        </w:rPr>
        <w:t xml:space="preserve"> </w:t>
      </w:r>
      <w:r w:rsidRPr="009F152B">
        <w:rPr>
          <w:rFonts w:cs="Times New Roman"/>
          <w:szCs w:val="24"/>
        </w:rPr>
        <w:t>ile</w:t>
      </w:r>
      <w:r w:rsidR="00161EE4">
        <w:rPr>
          <w:rFonts w:cs="Times New Roman"/>
          <w:szCs w:val="24"/>
        </w:rPr>
        <w:t xml:space="preserve"> </w:t>
      </w:r>
      <w:r w:rsidRPr="009F152B">
        <w:rPr>
          <w:rFonts w:cs="Times New Roman"/>
          <w:szCs w:val="24"/>
        </w:rPr>
        <w:t>başa</w:t>
      </w:r>
      <w:r w:rsidR="00161EE4">
        <w:rPr>
          <w:rFonts w:cs="Times New Roman"/>
          <w:szCs w:val="24"/>
        </w:rPr>
        <w:t xml:space="preserve"> </w:t>
      </w:r>
      <w:r w:rsidRPr="009F152B">
        <w:rPr>
          <w:rFonts w:cs="Times New Roman"/>
          <w:szCs w:val="24"/>
        </w:rPr>
        <w:t>çıkma</w:t>
      </w:r>
      <w:r w:rsidR="00161EE4">
        <w:rPr>
          <w:rFonts w:cs="Times New Roman"/>
          <w:szCs w:val="24"/>
        </w:rPr>
        <w:t xml:space="preserve"> </w:t>
      </w:r>
      <w:r w:rsidRPr="009F152B">
        <w:rPr>
          <w:rFonts w:cs="Times New Roman"/>
          <w:szCs w:val="24"/>
        </w:rPr>
        <w:t>becerileri</w:t>
      </w:r>
      <w:r w:rsidR="00161EE4">
        <w:rPr>
          <w:rFonts w:cs="Times New Roman"/>
          <w:szCs w:val="24"/>
        </w:rPr>
        <w:t xml:space="preserve"> </w:t>
      </w:r>
      <w:r w:rsidRPr="009F152B">
        <w:rPr>
          <w:rFonts w:cs="Times New Roman"/>
          <w:szCs w:val="24"/>
        </w:rPr>
        <w:t>arasında</w:t>
      </w:r>
      <w:r w:rsidR="00161EE4">
        <w:rPr>
          <w:rFonts w:cs="Times New Roman"/>
          <w:szCs w:val="24"/>
        </w:rPr>
        <w:t xml:space="preserve"> </w:t>
      </w:r>
      <w:r w:rsidRPr="009F152B">
        <w:rPr>
          <w:rFonts w:cs="Times New Roman"/>
          <w:szCs w:val="24"/>
        </w:rPr>
        <w:t>sadece</w:t>
      </w:r>
      <w:r w:rsidR="00161EE4">
        <w:rPr>
          <w:rFonts w:cs="Times New Roman"/>
          <w:szCs w:val="24"/>
        </w:rPr>
        <w:t xml:space="preserve"> </w:t>
      </w:r>
      <w:r w:rsidRPr="009F152B">
        <w:rPr>
          <w:rFonts w:cs="Times New Roman"/>
          <w:szCs w:val="24"/>
        </w:rPr>
        <w:t>“Kaygıdan</w:t>
      </w:r>
      <w:r w:rsidR="00161EE4">
        <w:rPr>
          <w:rFonts w:cs="Times New Roman"/>
          <w:szCs w:val="24"/>
        </w:rPr>
        <w:t xml:space="preserve"> </w:t>
      </w:r>
      <w:r w:rsidRPr="009F152B">
        <w:rPr>
          <w:rFonts w:cs="Times New Roman"/>
          <w:szCs w:val="24"/>
        </w:rPr>
        <w:t>Uzak</w:t>
      </w:r>
      <w:r w:rsidR="00161EE4">
        <w:rPr>
          <w:rFonts w:cs="Times New Roman"/>
          <w:szCs w:val="24"/>
        </w:rPr>
        <w:t xml:space="preserve"> </w:t>
      </w:r>
      <w:r w:rsidRPr="009F152B">
        <w:rPr>
          <w:rFonts w:cs="Times New Roman"/>
          <w:szCs w:val="24"/>
        </w:rPr>
        <w:t>Olma”</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“Baskı</w:t>
      </w:r>
      <w:r w:rsidR="00161EE4">
        <w:rPr>
          <w:rFonts w:cs="Times New Roman"/>
          <w:szCs w:val="24"/>
        </w:rPr>
        <w:t xml:space="preserve"> </w:t>
      </w:r>
      <w:r w:rsidRPr="009F152B">
        <w:rPr>
          <w:rFonts w:cs="Times New Roman"/>
          <w:szCs w:val="24"/>
        </w:rPr>
        <w:t>Altında</w:t>
      </w:r>
      <w:r w:rsidR="00161EE4">
        <w:rPr>
          <w:rFonts w:cs="Times New Roman"/>
          <w:szCs w:val="24"/>
        </w:rPr>
        <w:t xml:space="preserve"> </w:t>
      </w:r>
      <w:r w:rsidRPr="009F152B">
        <w:rPr>
          <w:rFonts w:cs="Times New Roman"/>
          <w:szCs w:val="24"/>
        </w:rPr>
        <w:t>Yüksek</w:t>
      </w:r>
      <w:r w:rsidR="00161EE4">
        <w:rPr>
          <w:rFonts w:cs="Times New Roman"/>
          <w:szCs w:val="24"/>
        </w:rPr>
        <w:t xml:space="preserve"> </w:t>
      </w:r>
      <w:r w:rsidRPr="009F152B">
        <w:rPr>
          <w:rFonts w:cs="Times New Roman"/>
          <w:szCs w:val="24"/>
        </w:rPr>
        <w:t>Performans”</w:t>
      </w:r>
      <w:r w:rsidR="00161EE4">
        <w:rPr>
          <w:rFonts w:cs="Times New Roman"/>
          <w:szCs w:val="24"/>
        </w:rPr>
        <w:t xml:space="preserve"> </w:t>
      </w:r>
      <w:r w:rsidRPr="009F152B">
        <w:rPr>
          <w:rFonts w:cs="Times New Roman"/>
          <w:szCs w:val="24"/>
        </w:rPr>
        <w:t>alt</w:t>
      </w:r>
      <w:r w:rsidR="00161EE4">
        <w:rPr>
          <w:rFonts w:cs="Times New Roman"/>
          <w:szCs w:val="24"/>
        </w:rPr>
        <w:t xml:space="preserve"> </w:t>
      </w:r>
      <w:r w:rsidRPr="009F152B">
        <w:rPr>
          <w:rFonts w:cs="Times New Roman"/>
          <w:szCs w:val="24"/>
        </w:rPr>
        <w:t>boyutlarında</w:t>
      </w:r>
      <w:r w:rsidR="00161EE4">
        <w:rPr>
          <w:rFonts w:cs="Times New Roman"/>
          <w:szCs w:val="24"/>
        </w:rPr>
        <w:t xml:space="preserve"> </w:t>
      </w:r>
      <w:r w:rsidRPr="009F152B">
        <w:rPr>
          <w:rFonts w:cs="Times New Roman"/>
          <w:szCs w:val="24"/>
        </w:rPr>
        <w:t>kadın</w:t>
      </w:r>
      <w:r w:rsidR="00161EE4">
        <w:rPr>
          <w:rFonts w:cs="Times New Roman"/>
          <w:szCs w:val="24"/>
        </w:rPr>
        <w:t xml:space="preserve"> </w:t>
      </w:r>
      <w:r w:rsidRPr="009F152B">
        <w:rPr>
          <w:rFonts w:cs="Times New Roman"/>
          <w:szCs w:val="24"/>
        </w:rPr>
        <w:t>katılımcılar</w:t>
      </w:r>
      <w:r w:rsidR="00161EE4">
        <w:rPr>
          <w:rFonts w:cs="Times New Roman"/>
          <w:szCs w:val="24"/>
        </w:rPr>
        <w:t xml:space="preserve"> </w:t>
      </w:r>
      <w:r w:rsidRPr="009F152B">
        <w:rPr>
          <w:rFonts w:cs="Times New Roman"/>
          <w:szCs w:val="24"/>
        </w:rPr>
        <w:t>lehine</w:t>
      </w:r>
      <w:r w:rsidR="00161EE4">
        <w:rPr>
          <w:rFonts w:cs="Times New Roman"/>
          <w:szCs w:val="24"/>
        </w:rPr>
        <w:t xml:space="preserve"> </w:t>
      </w:r>
      <w:r w:rsidRPr="009F152B">
        <w:rPr>
          <w:rFonts w:cs="Times New Roman"/>
          <w:szCs w:val="24"/>
        </w:rPr>
        <w:t>anlamlı</w:t>
      </w:r>
      <w:r w:rsidR="00161EE4">
        <w:rPr>
          <w:rFonts w:cs="Times New Roman"/>
          <w:szCs w:val="24"/>
        </w:rPr>
        <w:t xml:space="preserve"> </w:t>
      </w:r>
      <w:r w:rsidRPr="009F152B">
        <w:rPr>
          <w:rFonts w:cs="Times New Roman"/>
          <w:szCs w:val="24"/>
        </w:rPr>
        <w:t>farklılığa</w:t>
      </w:r>
      <w:r w:rsidR="00161EE4">
        <w:rPr>
          <w:rFonts w:cs="Times New Roman"/>
          <w:szCs w:val="24"/>
        </w:rPr>
        <w:t xml:space="preserve"> </w:t>
      </w:r>
      <w:r w:rsidRPr="009F152B">
        <w:rPr>
          <w:rFonts w:cs="Times New Roman"/>
          <w:szCs w:val="24"/>
        </w:rPr>
        <w:t>ulaşılmıştır.</w:t>
      </w:r>
      <w:r w:rsidR="00161EE4">
        <w:rPr>
          <w:rFonts w:cs="Times New Roman"/>
          <w:szCs w:val="24"/>
        </w:rPr>
        <w:t xml:space="preserve"> </w:t>
      </w:r>
      <w:r w:rsidRPr="009F152B">
        <w:rPr>
          <w:rFonts w:eastAsia="Times New Roman" w:cs="Times New Roman"/>
          <w:bCs/>
          <w:szCs w:val="24"/>
          <w:lang w:eastAsia="tr-TR"/>
        </w:rPr>
        <w:t>Yılmaz</w:t>
      </w:r>
      <w:r w:rsidR="00161EE4">
        <w:rPr>
          <w:rFonts w:eastAsia="Times New Roman" w:cs="Times New Roman"/>
          <w:bCs/>
          <w:szCs w:val="24"/>
          <w:lang w:eastAsia="tr-TR"/>
        </w:rPr>
        <w:t xml:space="preserve"> </w:t>
      </w:r>
      <w:r w:rsidRPr="009F152B">
        <w:rPr>
          <w:rFonts w:eastAsia="Times New Roman" w:cs="Times New Roman"/>
          <w:bCs/>
          <w:szCs w:val="24"/>
          <w:lang w:eastAsia="tr-TR"/>
        </w:rPr>
        <w:t>(2021)</w:t>
      </w:r>
      <w:r w:rsidR="00161EE4">
        <w:rPr>
          <w:rFonts w:eastAsia="Times New Roman" w:cs="Times New Roman"/>
          <w:bCs/>
          <w:szCs w:val="24"/>
          <w:lang w:eastAsia="tr-TR"/>
        </w:rPr>
        <w:t xml:space="preserve"> </w:t>
      </w:r>
      <w:r w:rsidRPr="009F152B">
        <w:rPr>
          <w:rFonts w:cs="Times New Roman"/>
          <w:szCs w:val="24"/>
        </w:rPr>
        <w:t>paralimpik</w:t>
      </w:r>
      <w:r w:rsidR="00161EE4">
        <w:rPr>
          <w:rFonts w:cs="Times New Roman"/>
          <w:szCs w:val="24"/>
        </w:rPr>
        <w:t xml:space="preserve"> </w:t>
      </w:r>
      <w:r w:rsidRPr="009F152B">
        <w:rPr>
          <w:rFonts w:cs="Times New Roman"/>
          <w:szCs w:val="24"/>
        </w:rPr>
        <w:t>sporcuların</w:t>
      </w:r>
      <w:r w:rsidR="00161EE4">
        <w:rPr>
          <w:rFonts w:cs="Times New Roman"/>
          <w:szCs w:val="24"/>
        </w:rPr>
        <w:t xml:space="preserve"> </w:t>
      </w:r>
      <w:r w:rsidRPr="009F152B">
        <w:rPr>
          <w:rFonts w:cs="Times New Roman"/>
          <w:szCs w:val="24"/>
        </w:rPr>
        <w:t>Sportif</w:t>
      </w:r>
      <w:r w:rsidR="00161EE4">
        <w:rPr>
          <w:rFonts w:cs="Times New Roman"/>
          <w:szCs w:val="24"/>
        </w:rPr>
        <w:t xml:space="preserve"> </w:t>
      </w:r>
      <w:r w:rsidRPr="009F152B">
        <w:rPr>
          <w:rFonts w:cs="Times New Roman"/>
          <w:szCs w:val="24"/>
        </w:rPr>
        <w:t>Sorunlarla</w:t>
      </w:r>
      <w:r w:rsidR="00161EE4">
        <w:rPr>
          <w:rFonts w:cs="Times New Roman"/>
          <w:szCs w:val="24"/>
        </w:rPr>
        <w:t xml:space="preserve"> </w:t>
      </w:r>
      <w:r w:rsidRPr="009F152B">
        <w:rPr>
          <w:rFonts w:cs="Times New Roman"/>
          <w:szCs w:val="24"/>
        </w:rPr>
        <w:t>Başa</w:t>
      </w:r>
      <w:r w:rsidR="00161EE4">
        <w:rPr>
          <w:rFonts w:cs="Times New Roman"/>
          <w:szCs w:val="24"/>
        </w:rPr>
        <w:t xml:space="preserve"> </w:t>
      </w:r>
      <w:r w:rsidRPr="009F152B">
        <w:rPr>
          <w:rFonts w:cs="Times New Roman"/>
          <w:szCs w:val="24"/>
        </w:rPr>
        <w:t>Çıkma</w:t>
      </w:r>
      <w:r w:rsidR="00161EE4">
        <w:rPr>
          <w:rFonts w:cs="Times New Roman"/>
          <w:szCs w:val="24"/>
        </w:rPr>
        <w:t xml:space="preserve"> </w:t>
      </w:r>
      <w:r w:rsidRPr="009F152B">
        <w:rPr>
          <w:rFonts w:cs="Times New Roman"/>
          <w:szCs w:val="24"/>
        </w:rPr>
        <w:t>Becerilerinin</w:t>
      </w:r>
      <w:r w:rsidR="00161EE4">
        <w:rPr>
          <w:rFonts w:cs="Times New Roman"/>
          <w:szCs w:val="24"/>
        </w:rPr>
        <w:t xml:space="preserve"> </w:t>
      </w:r>
      <w:r w:rsidRPr="009F152B">
        <w:rPr>
          <w:rFonts w:cs="Times New Roman"/>
          <w:szCs w:val="24"/>
        </w:rPr>
        <w:t>cinsiyet</w:t>
      </w:r>
      <w:r w:rsidR="00161EE4">
        <w:rPr>
          <w:rFonts w:cs="Times New Roman"/>
          <w:szCs w:val="24"/>
        </w:rPr>
        <w:t xml:space="preserve"> </w:t>
      </w:r>
      <w:r w:rsidRPr="009F152B">
        <w:rPr>
          <w:rFonts w:cs="Times New Roman"/>
          <w:szCs w:val="24"/>
        </w:rPr>
        <w:t>değişkenine</w:t>
      </w:r>
      <w:r w:rsidR="00161EE4">
        <w:rPr>
          <w:rFonts w:cs="Times New Roman"/>
          <w:szCs w:val="24"/>
        </w:rPr>
        <w:t xml:space="preserve"> </w:t>
      </w:r>
      <w:r w:rsidRPr="009F152B">
        <w:rPr>
          <w:rFonts w:cs="Times New Roman"/>
          <w:szCs w:val="24"/>
        </w:rPr>
        <w:t>göre</w:t>
      </w:r>
      <w:r w:rsidR="00161EE4">
        <w:rPr>
          <w:rFonts w:cs="Times New Roman"/>
          <w:szCs w:val="24"/>
        </w:rPr>
        <w:t xml:space="preserve"> </w:t>
      </w:r>
      <w:r w:rsidRPr="009F152B">
        <w:rPr>
          <w:rFonts w:cs="Times New Roman"/>
          <w:szCs w:val="24"/>
        </w:rPr>
        <w:t>hedef</w:t>
      </w:r>
      <w:r w:rsidR="00161EE4">
        <w:rPr>
          <w:rFonts w:cs="Times New Roman"/>
          <w:szCs w:val="24"/>
        </w:rPr>
        <w:t xml:space="preserve"> </w:t>
      </w:r>
      <w:r w:rsidRPr="009F152B">
        <w:rPr>
          <w:rFonts w:cs="Times New Roman"/>
          <w:szCs w:val="24"/>
        </w:rPr>
        <w:t>belirleme</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mental</w:t>
      </w:r>
      <w:r w:rsidR="00161EE4">
        <w:rPr>
          <w:rFonts w:cs="Times New Roman"/>
          <w:szCs w:val="24"/>
        </w:rPr>
        <w:t xml:space="preserve"> </w:t>
      </w:r>
      <w:r w:rsidRPr="009F152B">
        <w:rPr>
          <w:rFonts w:cs="Times New Roman"/>
          <w:szCs w:val="24"/>
        </w:rPr>
        <w:t>hazırlık</w:t>
      </w:r>
      <w:r w:rsidR="00161EE4">
        <w:rPr>
          <w:rFonts w:cs="Times New Roman"/>
          <w:szCs w:val="24"/>
        </w:rPr>
        <w:t xml:space="preserve"> </w:t>
      </w:r>
      <w:r w:rsidRPr="009F152B">
        <w:rPr>
          <w:rFonts w:cs="Times New Roman"/>
          <w:szCs w:val="24"/>
        </w:rPr>
        <w:t>boyutunda</w:t>
      </w:r>
      <w:r w:rsidR="00161EE4">
        <w:rPr>
          <w:rFonts w:cs="Times New Roman"/>
          <w:szCs w:val="24"/>
        </w:rPr>
        <w:t xml:space="preserve"> </w:t>
      </w:r>
      <w:r w:rsidRPr="009F152B">
        <w:rPr>
          <w:rFonts w:cs="Times New Roman"/>
          <w:szCs w:val="24"/>
        </w:rPr>
        <w:t>kadın</w:t>
      </w:r>
      <w:r w:rsidR="00161EE4">
        <w:rPr>
          <w:rFonts w:cs="Times New Roman"/>
          <w:szCs w:val="24"/>
        </w:rPr>
        <w:t xml:space="preserve"> </w:t>
      </w:r>
      <w:r w:rsidRPr="009F152B">
        <w:rPr>
          <w:rFonts w:cs="Times New Roman"/>
          <w:szCs w:val="24"/>
        </w:rPr>
        <w:t>sporcuların</w:t>
      </w:r>
      <w:r w:rsidR="00161EE4">
        <w:rPr>
          <w:rFonts w:cs="Times New Roman"/>
          <w:szCs w:val="24"/>
        </w:rPr>
        <w:t xml:space="preserve"> </w:t>
      </w:r>
      <w:r w:rsidRPr="009F152B">
        <w:rPr>
          <w:rFonts w:cs="Times New Roman"/>
          <w:szCs w:val="24"/>
        </w:rPr>
        <w:t>lehine</w:t>
      </w:r>
      <w:r w:rsidR="00161EE4">
        <w:rPr>
          <w:rFonts w:cs="Times New Roman"/>
          <w:szCs w:val="24"/>
        </w:rPr>
        <w:t xml:space="preserve"> </w:t>
      </w:r>
      <w:r w:rsidRPr="009F152B">
        <w:rPr>
          <w:rFonts w:cs="Times New Roman"/>
          <w:szCs w:val="24"/>
        </w:rPr>
        <w:t>anlamlı</w:t>
      </w:r>
      <w:r w:rsidR="00161EE4">
        <w:rPr>
          <w:rFonts w:cs="Times New Roman"/>
          <w:szCs w:val="24"/>
        </w:rPr>
        <w:t xml:space="preserve"> </w:t>
      </w:r>
      <w:r w:rsidRPr="009F152B">
        <w:rPr>
          <w:rFonts w:cs="Times New Roman"/>
          <w:szCs w:val="24"/>
        </w:rPr>
        <w:t>farklılık</w:t>
      </w:r>
      <w:r w:rsidR="00161EE4">
        <w:rPr>
          <w:rFonts w:cs="Times New Roman"/>
          <w:szCs w:val="24"/>
        </w:rPr>
        <w:t xml:space="preserve"> </w:t>
      </w:r>
      <w:r w:rsidRPr="009F152B">
        <w:rPr>
          <w:rFonts w:cs="Times New Roman"/>
          <w:szCs w:val="24"/>
        </w:rPr>
        <w:t>tespit</w:t>
      </w:r>
      <w:r w:rsidR="00161EE4">
        <w:rPr>
          <w:rFonts w:cs="Times New Roman"/>
          <w:szCs w:val="24"/>
        </w:rPr>
        <w:t xml:space="preserve"> </w:t>
      </w:r>
      <w:r w:rsidRPr="009F152B">
        <w:rPr>
          <w:rFonts w:cs="Times New Roman"/>
          <w:szCs w:val="24"/>
        </w:rPr>
        <w:t>edilirken,</w:t>
      </w:r>
      <w:r w:rsidR="00161EE4">
        <w:rPr>
          <w:rFonts w:cs="Times New Roman"/>
          <w:szCs w:val="24"/>
        </w:rPr>
        <w:t xml:space="preserve"> </w:t>
      </w:r>
      <w:r w:rsidRPr="009F152B">
        <w:rPr>
          <w:rFonts w:cs="Times New Roman"/>
          <w:szCs w:val="24"/>
        </w:rPr>
        <w:t>endişelerden</w:t>
      </w:r>
      <w:r w:rsidR="00161EE4">
        <w:rPr>
          <w:rFonts w:cs="Times New Roman"/>
          <w:szCs w:val="24"/>
        </w:rPr>
        <w:t xml:space="preserve"> </w:t>
      </w:r>
      <w:r w:rsidRPr="009F152B">
        <w:rPr>
          <w:rFonts w:cs="Times New Roman"/>
          <w:szCs w:val="24"/>
        </w:rPr>
        <w:t>kurtulma</w:t>
      </w:r>
      <w:r w:rsidR="00161EE4">
        <w:rPr>
          <w:rFonts w:cs="Times New Roman"/>
          <w:szCs w:val="24"/>
        </w:rPr>
        <w:t xml:space="preserve"> </w:t>
      </w:r>
      <w:r w:rsidRPr="009F152B">
        <w:rPr>
          <w:rFonts w:cs="Times New Roman"/>
          <w:szCs w:val="24"/>
        </w:rPr>
        <w:t>boyutunda</w:t>
      </w:r>
      <w:r w:rsidR="00161EE4">
        <w:rPr>
          <w:rFonts w:cs="Times New Roman"/>
          <w:szCs w:val="24"/>
        </w:rPr>
        <w:t xml:space="preserve"> </w:t>
      </w:r>
      <w:r w:rsidRPr="009F152B">
        <w:rPr>
          <w:rFonts w:cs="Times New Roman"/>
          <w:szCs w:val="24"/>
        </w:rPr>
        <w:t>ise</w:t>
      </w:r>
      <w:r w:rsidR="00161EE4">
        <w:rPr>
          <w:rFonts w:cs="Times New Roman"/>
          <w:szCs w:val="24"/>
        </w:rPr>
        <w:t xml:space="preserve"> </w:t>
      </w:r>
      <w:r w:rsidRPr="009F152B">
        <w:rPr>
          <w:rFonts w:cs="Times New Roman"/>
          <w:szCs w:val="24"/>
        </w:rPr>
        <w:t>erkek</w:t>
      </w:r>
      <w:r w:rsidR="00161EE4">
        <w:rPr>
          <w:rFonts w:cs="Times New Roman"/>
          <w:szCs w:val="24"/>
        </w:rPr>
        <w:t xml:space="preserve"> </w:t>
      </w:r>
      <w:r w:rsidRPr="009F152B">
        <w:rPr>
          <w:rFonts w:cs="Times New Roman"/>
          <w:szCs w:val="24"/>
        </w:rPr>
        <w:t>sporcuların</w:t>
      </w:r>
      <w:r w:rsidR="00161EE4">
        <w:rPr>
          <w:rFonts w:cs="Times New Roman"/>
          <w:szCs w:val="24"/>
        </w:rPr>
        <w:t xml:space="preserve"> </w:t>
      </w:r>
      <w:r w:rsidRPr="009F152B">
        <w:rPr>
          <w:rFonts w:cs="Times New Roman"/>
          <w:szCs w:val="24"/>
        </w:rPr>
        <w:t>lehine</w:t>
      </w:r>
      <w:r w:rsidR="00161EE4">
        <w:rPr>
          <w:rFonts w:cs="Times New Roman"/>
          <w:szCs w:val="24"/>
        </w:rPr>
        <w:t xml:space="preserve"> </w:t>
      </w:r>
      <w:r w:rsidRPr="009F152B">
        <w:rPr>
          <w:rFonts w:cs="Times New Roman"/>
          <w:szCs w:val="24"/>
        </w:rPr>
        <w:t>anlamlı</w:t>
      </w:r>
      <w:r w:rsidR="00161EE4">
        <w:rPr>
          <w:rFonts w:cs="Times New Roman"/>
          <w:szCs w:val="24"/>
        </w:rPr>
        <w:t xml:space="preserve"> </w:t>
      </w:r>
      <w:r w:rsidRPr="009F152B">
        <w:rPr>
          <w:rFonts w:cs="Times New Roman"/>
          <w:szCs w:val="24"/>
        </w:rPr>
        <w:t>farklılık</w:t>
      </w:r>
      <w:r w:rsidR="00161EE4">
        <w:rPr>
          <w:rFonts w:cs="Times New Roman"/>
          <w:szCs w:val="24"/>
        </w:rPr>
        <w:t xml:space="preserve"> </w:t>
      </w:r>
      <w:r w:rsidRPr="009F152B">
        <w:rPr>
          <w:rFonts w:cs="Times New Roman"/>
          <w:szCs w:val="24"/>
        </w:rPr>
        <w:t>olduğu</w:t>
      </w:r>
      <w:r w:rsidR="00161EE4">
        <w:rPr>
          <w:rFonts w:cs="Times New Roman"/>
          <w:szCs w:val="24"/>
        </w:rPr>
        <w:t xml:space="preserve"> </w:t>
      </w:r>
      <w:r w:rsidRPr="009F152B">
        <w:rPr>
          <w:rFonts w:cs="Times New Roman"/>
          <w:szCs w:val="24"/>
        </w:rPr>
        <w:t>sonucuna</w:t>
      </w:r>
      <w:r w:rsidR="00161EE4">
        <w:rPr>
          <w:rFonts w:cs="Times New Roman"/>
          <w:szCs w:val="24"/>
        </w:rPr>
        <w:t xml:space="preserve"> </w:t>
      </w:r>
      <w:r w:rsidRPr="009F152B">
        <w:rPr>
          <w:rFonts w:cs="Times New Roman"/>
          <w:szCs w:val="24"/>
        </w:rPr>
        <w:t>ulaşmıştır.</w:t>
      </w:r>
      <w:r w:rsidR="00161EE4">
        <w:rPr>
          <w:rFonts w:cs="Times New Roman"/>
          <w:szCs w:val="24"/>
        </w:rPr>
        <w:t xml:space="preserve"> </w:t>
      </w:r>
      <w:r w:rsidR="002058A4">
        <w:rPr>
          <w:rFonts w:cs="Times New Roman"/>
          <w:szCs w:val="24"/>
        </w:rPr>
        <w:t>Z</w:t>
      </w:r>
      <w:r w:rsidRPr="009F152B">
        <w:rPr>
          <w:rFonts w:cs="Times New Roman"/>
          <w:szCs w:val="24"/>
        </w:rPr>
        <w:t>orluklarla</w:t>
      </w:r>
      <w:r w:rsidR="00161EE4">
        <w:rPr>
          <w:rFonts w:cs="Times New Roman"/>
          <w:szCs w:val="24"/>
        </w:rPr>
        <w:t xml:space="preserve"> </w:t>
      </w:r>
      <w:r w:rsidRPr="009F152B">
        <w:rPr>
          <w:rFonts w:cs="Times New Roman"/>
          <w:szCs w:val="24"/>
        </w:rPr>
        <w:t>baş</w:t>
      </w:r>
      <w:r w:rsidR="00161EE4">
        <w:rPr>
          <w:rFonts w:cs="Times New Roman"/>
          <w:szCs w:val="24"/>
        </w:rPr>
        <w:t xml:space="preserve"> </w:t>
      </w:r>
      <w:r w:rsidRPr="009F152B">
        <w:rPr>
          <w:rFonts w:cs="Times New Roman"/>
          <w:szCs w:val="24"/>
        </w:rPr>
        <w:t>edebilme,</w:t>
      </w:r>
      <w:r w:rsidR="00161EE4">
        <w:rPr>
          <w:rFonts w:cs="Times New Roman"/>
          <w:szCs w:val="24"/>
        </w:rPr>
        <w:t xml:space="preserve"> </w:t>
      </w:r>
      <w:r w:rsidRPr="009F152B">
        <w:rPr>
          <w:rFonts w:cs="Times New Roman"/>
          <w:szCs w:val="24"/>
        </w:rPr>
        <w:t>öğrenmeye</w:t>
      </w:r>
      <w:r w:rsidR="00161EE4">
        <w:rPr>
          <w:rFonts w:cs="Times New Roman"/>
          <w:szCs w:val="24"/>
        </w:rPr>
        <w:t xml:space="preserve"> </w:t>
      </w:r>
      <w:r w:rsidRPr="009F152B">
        <w:rPr>
          <w:rFonts w:cs="Times New Roman"/>
          <w:szCs w:val="24"/>
        </w:rPr>
        <w:t>açık</w:t>
      </w:r>
      <w:r w:rsidR="00161EE4">
        <w:rPr>
          <w:rFonts w:cs="Times New Roman"/>
          <w:szCs w:val="24"/>
        </w:rPr>
        <w:t xml:space="preserve"> </w:t>
      </w:r>
      <w:r w:rsidRPr="009F152B">
        <w:rPr>
          <w:rFonts w:cs="Times New Roman"/>
          <w:szCs w:val="24"/>
        </w:rPr>
        <w:t>olabilme,</w:t>
      </w:r>
      <w:r w:rsidR="00161EE4">
        <w:rPr>
          <w:rFonts w:cs="Times New Roman"/>
          <w:szCs w:val="24"/>
        </w:rPr>
        <w:t xml:space="preserve"> </w:t>
      </w:r>
      <w:r w:rsidRPr="009F152B">
        <w:rPr>
          <w:rFonts w:cs="Times New Roman"/>
          <w:szCs w:val="24"/>
        </w:rPr>
        <w:t>konsantrasyon,</w:t>
      </w:r>
      <w:r w:rsidR="00161EE4">
        <w:rPr>
          <w:rFonts w:cs="Times New Roman"/>
          <w:szCs w:val="24"/>
        </w:rPr>
        <w:t xml:space="preserve"> </w:t>
      </w:r>
      <w:r w:rsidRPr="009F152B">
        <w:rPr>
          <w:rFonts w:cs="Times New Roman"/>
          <w:szCs w:val="24"/>
        </w:rPr>
        <w:t>güven</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başarı</w:t>
      </w:r>
      <w:r w:rsidR="00161EE4">
        <w:rPr>
          <w:rFonts w:cs="Times New Roman"/>
          <w:szCs w:val="24"/>
        </w:rPr>
        <w:t xml:space="preserve"> </w:t>
      </w:r>
      <w:r w:rsidRPr="009F152B">
        <w:rPr>
          <w:rFonts w:cs="Times New Roman"/>
          <w:szCs w:val="24"/>
        </w:rPr>
        <w:t>motivasyonu,</w:t>
      </w:r>
      <w:r w:rsidR="00161EE4">
        <w:rPr>
          <w:rFonts w:cs="Times New Roman"/>
          <w:szCs w:val="24"/>
        </w:rPr>
        <w:t xml:space="preserve"> </w:t>
      </w:r>
      <w:r w:rsidRPr="009F152B">
        <w:rPr>
          <w:rFonts w:cs="Times New Roman"/>
          <w:szCs w:val="24"/>
        </w:rPr>
        <w:t>baskı</w:t>
      </w:r>
      <w:r w:rsidR="00161EE4">
        <w:rPr>
          <w:rFonts w:cs="Times New Roman"/>
          <w:szCs w:val="24"/>
        </w:rPr>
        <w:t xml:space="preserve"> </w:t>
      </w:r>
      <w:r w:rsidRPr="009F152B">
        <w:rPr>
          <w:rFonts w:cs="Times New Roman"/>
          <w:szCs w:val="24"/>
        </w:rPr>
        <w:t>altında</w:t>
      </w:r>
      <w:r w:rsidR="00161EE4">
        <w:rPr>
          <w:rFonts w:cs="Times New Roman"/>
          <w:szCs w:val="24"/>
        </w:rPr>
        <w:t xml:space="preserve"> </w:t>
      </w:r>
      <w:r w:rsidRPr="009F152B">
        <w:rPr>
          <w:rFonts w:cs="Times New Roman"/>
          <w:szCs w:val="24"/>
        </w:rPr>
        <w:t>iyi</w:t>
      </w:r>
      <w:r w:rsidR="00161EE4">
        <w:rPr>
          <w:rFonts w:cs="Times New Roman"/>
          <w:szCs w:val="24"/>
        </w:rPr>
        <w:t xml:space="preserve"> </w:t>
      </w:r>
      <w:r w:rsidRPr="009F152B">
        <w:rPr>
          <w:rFonts w:cs="Times New Roman"/>
          <w:szCs w:val="24"/>
        </w:rPr>
        <w:t>performans</w:t>
      </w:r>
      <w:r w:rsidR="00161EE4">
        <w:rPr>
          <w:rFonts w:cs="Times New Roman"/>
          <w:szCs w:val="24"/>
        </w:rPr>
        <w:t xml:space="preserve"> </w:t>
      </w:r>
      <w:r w:rsidRPr="009F152B">
        <w:rPr>
          <w:rFonts w:cs="Times New Roman"/>
          <w:szCs w:val="24"/>
        </w:rPr>
        <w:t>gösterebilme</w:t>
      </w:r>
      <w:r w:rsidR="00161EE4">
        <w:rPr>
          <w:rFonts w:cs="Times New Roman"/>
          <w:szCs w:val="24"/>
        </w:rPr>
        <w:t xml:space="preserve"> </w:t>
      </w:r>
      <w:r w:rsidRPr="009F152B">
        <w:rPr>
          <w:rFonts w:cs="Times New Roman"/>
          <w:szCs w:val="24"/>
        </w:rPr>
        <w:t>boyutlarında</w:t>
      </w:r>
      <w:r w:rsidR="00161EE4">
        <w:rPr>
          <w:rFonts w:cs="Times New Roman"/>
          <w:szCs w:val="24"/>
        </w:rPr>
        <w:t xml:space="preserve"> </w:t>
      </w:r>
      <w:r w:rsidRPr="009F152B">
        <w:rPr>
          <w:rFonts w:cs="Times New Roman"/>
          <w:szCs w:val="24"/>
        </w:rPr>
        <w:t>herhangi</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anlamlı</w:t>
      </w:r>
      <w:r w:rsidR="00161EE4">
        <w:rPr>
          <w:rFonts w:cs="Times New Roman"/>
          <w:szCs w:val="24"/>
        </w:rPr>
        <w:t xml:space="preserve"> </w:t>
      </w:r>
      <w:r w:rsidRPr="009F152B">
        <w:rPr>
          <w:rFonts w:cs="Times New Roman"/>
          <w:szCs w:val="24"/>
        </w:rPr>
        <w:t>farklılığa</w:t>
      </w:r>
      <w:r w:rsidR="00161EE4">
        <w:rPr>
          <w:rFonts w:cs="Times New Roman"/>
          <w:szCs w:val="24"/>
        </w:rPr>
        <w:t xml:space="preserve"> </w:t>
      </w:r>
      <w:r w:rsidRPr="009F152B">
        <w:rPr>
          <w:rFonts w:cs="Times New Roman"/>
          <w:szCs w:val="24"/>
        </w:rPr>
        <w:t>ulaşılamamıştır.</w:t>
      </w:r>
      <w:r w:rsidR="00161EE4">
        <w:rPr>
          <w:rFonts w:cs="Times New Roman"/>
          <w:szCs w:val="24"/>
          <w:shd w:val="clear" w:color="auto" w:fill="FFFFFF"/>
        </w:rPr>
        <w:t xml:space="preserve"> </w:t>
      </w:r>
      <w:r w:rsidRPr="009F152B">
        <w:rPr>
          <w:rFonts w:cs="Times New Roman"/>
          <w:szCs w:val="24"/>
          <w:shd w:val="clear" w:color="auto" w:fill="FFFFFF"/>
        </w:rPr>
        <w:t>Berk,</w:t>
      </w:r>
      <w:r w:rsidR="00933BCD">
        <w:rPr>
          <w:rFonts w:cs="Times New Roman"/>
          <w:szCs w:val="24"/>
          <w:shd w:val="clear" w:color="auto" w:fill="FFFFFF"/>
        </w:rPr>
        <w:t xml:space="preserve"> </w:t>
      </w:r>
      <w:r w:rsidRPr="009F152B">
        <w:rPr>
          <w:rFonts w:cs="Times New Roman"/>
          <w:szCs w:val="24"/>
          <w:shd w:val="clear" w:color="auto" w:fill="FFFFFF"/>
        </w:rPr>
        <w:t>(2017)</w:t>
      </w:r>
      <w:r w:rsidR="00161EE4">
        <w:rPr>
          <w:rFonts w:cs="Times New Roman"/>
          <w:szCs w:val="24"/>
          <w:shd w:val="clear" w:color="auto" w:fill="FFFFFF"/>
        </w:rPr>
        <w:t xml:space="preserve"> </w:t>
      </w:r>
      <w:r w:rsidRPr="009F152B">
        <w:rPr>
          <w:rFonts w:cs="Times New Roman"/>
          <w:szCs w:val="24"/>
          <w:shd w:val="clear" w:color="auto" w:fill="FFFFFF"/>
        </w:rPr>
        <w:t>çalışmasında</w:t>
      </w:r>
      <w:r w:rsidR="00161EE4">
        <w:rPr>
          <w:rFonts w:cs="Times New Roman"/>
          <w:szCs w:val="24"/>
          <w:shd w:val="clear" w:color="auto" w:fill="FFFFFF"/>
        </w:rPr>
        <w:t xml:space="preserve"> </w:t>
      </w:r>
      <w:r w:rsidRPr="009F152B">
        <w:rPr>
          <w:rFonts w:cs="Times New Roman"/>
          <w:szCs w:val="24"/>
          <w:shd w:val="clear" w:color="auto" w:fill="FFFFFF"/>
        </w:rPr>
        <w:t>katılımcıların</w:t>
      </w:r>
      <w:r w:rsidR="00161EE4">
        <w:rPr>
          <w:rFonts w:cs="Times New Roman"/>
          <w:szCs w:val="24"/>
          <w:shd w:val="clear" w:color="auto" w:fill="FFFFFF"/>
        </w:rPr>
        <w:t xml:space="preserve"> </w:t>
      </w:r>
      <w:r w:rsidRPr="009F152B">
        <w:rPr>
          <w:rFonts w:cs="Times New Roman"/>
          <w:szCs w:val="24"/>
          <w:shd w:val="clear" w:color="auto" w:fill="FFFFFF"/>
        </w:rPr>
        <w:t>stresle</w:t>
      </w:r>
      <w:r w:rsidR="00161EE4">
        <w:rPr>
          <w:rFonts w:cs="Times New Roman"/>
          <w:szCs w:val="24"/>
          <w:shd w:val="clear" w:color="auto" w:fill="FFFFFF"/>
        </w:rPr>
        <w:t xml:space="preserve"> </w:t>
      </w:r>
      <w:r w:rsidRPr="009F152B">
        <w:rPr>
          <w:rFonts w:cs="Times New Roman"/>
          <w:szCs w:val="24"/>
          <w:shd w:val="clear" w:color="auto" w:fill="FFFFFF"/>
        </w:rPr>
        <w:t>başa</w:t>
      </w:r>
      <w:r w:rsidR="00161EE4">
        <w:rPr>
          <w:rFonts w:cs="Times New Roman"/>
          <w:szCs w:val="24"/>
          <w:shd w:val="clear" w:color="auto" w:fill="FFFFFF"/>
        </w:rPr>
        <w:t xml:space="preserve"> </w:t>
      </w:r>
      <w:r w:rsidRPr="009F152B">
        <w:rPr>
          <w:rFonts w:cs="Times New Roman"/>
          <w:szCs w:val="24"/>
          <w:shd w:val="clear" w:color="auto" w:fill="FFFFFF"/>
        </w:rPr>
        <w:t>çıkma</w:t>
      </w:r>
      <w:r w:rsidR="00161EE4">
        <w:rPr>
          <w:rFonts w:cs="Times New Roman"/>
          <w:szCs w:val="24"/>
          <w:shd w:val="clear" w:color="auto" w:fill="FFFFFF"/>
        </w:rPr>
        <w:t xml:space="preserve"> </w:t>
      </w:r>
      <w:r w:rsidRPr="009F152B">
        <w:rPr>
          <w:rFonts w:cs="Times New Roman"/>
          <w:szCs w:val="24"/>
          <w:shd w:val="clear" w:color="auto" w:fill="FFFFFF"/>
        </w:rPr>
        <w:t>skorları</w:t>
      </w:r>
      <w:r w:rsidR="00161EE4">
        <w:rPr>
          <w:rFonts w:cs="Times New Roman"/>
          <w:szCs w:val="24"/>
          <w:shd w:val="clear" w:color="auto" w:fill="FFFFFF"/>
        </w:rPr>
        <w:t xml:space="preserve"> </w:t>
      </w:r>
      <w:r w:rsidRPr="009F152B">
        <w:rPr>
          <w:rFonts w:cs="Times New Roman"/>
          <w:szCs w:val="24"/>
          <w:shd w:val="clear" w:color="auto" w:fill="FFFFFF"/>
        </w:rPr>
        <w:t>istatiksel</w:t>
      </w:r>
      <w:r w:rsidR="00161EE4">
        <w:rPr>
          <w:rFonts w:cs="Times New Roman"/>
          <w:szCs w:val="24"/>
          <w:shd w:val="clear" w:color="auto" w:fill="FFFFFF"/>
        </w:rPr>
        <w:t xml:space="preserve"> </w:t>
      </w:r>
      <w:r w:rsidRPr="009F152B">
        <w:rPr>
          <w:rFonts w:cs="Times New Roman"/>
          <w:szCs w:val="24"/>
          <w:shd w:val="clear" w:color="auto" w:fill="FFFFFF"/>
        </w:rPr>
        <w:t>açıdan</w:t>
      </w:r>
      <w:r w:rsidR="00161EE4">
        <w:rPr>
          <w:rFonts w:cs="Times New Roman"/>
          <w:szCs w:val="24"/>
          <w:shd w:val="clear" w:color="auto" w:fill="FFFFFF"/>
        </w:rPr>
        <w:t xml:space="preserve"> </w:t>
      </w:r>
      <w:r w:rsidRPr="009F152B">
        <w:rPr>
          <w:rFonts w:cs="Times New Roman"/>
          <w:szCs w:val="24"/>
          <w:shd w:val="clear" w:color="auto" w:fill="FFFFFF"/>
        </w:rPr>
        <w:t>incelendiğinde</w:t>
      </w:r>
      <w:r w:rsidR="00161EE4">
        <w:rPr>
          <w:rFonts w:cs="Times New Roman"/>
          <w:szCs w:val="24"/>
          <w:shd w:val="clear" w:color="auto" w:fill="FFFFFF"/>
        </w:rPr>
        <w:t xml:space="preserve"> </w:t>
      </w:r>
      <w:r w:rsidRPr="009F152B">
        <w:rPr>
          <w:rFonts w:cs="Times New Roman"/>
          <w:szCs w:val="24"/>
          <w:shd w:val="clear" w:color="auto" w:fill="FFFFFF"/>
        </w:rPr>
        <w:t>cinsiyet</w:t>
      </w:r>
      <w:r w:rsidR="00161EE4">
        <w:rPr>
          <w:rFonts w:cs="Times New Roman"/>
          <w:szCs w:val="24"/>
          <w:shd w:val="clear" w:color="auto" w:fill="FFFFFF"/>
        </w:rPr>
        <w:t xml:space="preserve"> </w:t>
      </w:r>
      <w:r w:rsidRPr="009F152B">
        <w:rPr>
          <w:rFonts w:cs="Times New Roman"/>
          <w:szCs w:val="24"/>
          <w:shd w:val="clear" w:color="auto" w:fill="FFFFFF"/>
        </w:rPr>
        <w:t>değişkeni</w:t>
      </w:r>
      <w:r w:rsidR="00161EE4">
        <w:rPr>
          <w:rFonts w:cs="Times New Roman"/>
          <w:szCs w:val="24"/>
          <w:shd w:val="clear" w:color="auto" w:fill="FFFFFF"/>
        </w:rPr>
        <w:t xml:space="preserve"> </w:t>
      </w:r>
      <w:r w:rsidRPr="009F152B">
        <w:rPr>
          <w:rFonts w:cs="Times New Roman"/>
          <w:szCs w:val="24"/>
          <w:shd w:val="clear" w:color="auto" w:fill="FFFFFF"/>
        </w:rPr>
        <w:t>açısından</w:t>
      </w:r>
      <w:r w:rsidR="00161EE4">
        <w:rPr>
          <w:rFonts w:cs="Times New Roman"/>
          <w:szCs w:val="24"/>
          <w:shd w:val="clear" w:color="auto" w:fill="FFFFFF"/>
        </w:rPr>
        <w:t xml:space="preserve"> </w:t>
      </w:r>
      <w:r w:rsidRPr="009F152B">
        <w:rPr>
          <w:rFonts w:cs="Times New Roman"/>
          <w:szCs w:val="24"/>
          <w:shd w:val="clear" w:color="auto" w:fill="FFFFFF"/>
        </w:rPr>
        <w:t>anlamlı</w:t>
      </w:r>
      <w:r w:rsidR="00161EE4">
        <w:rPr>
          <w:rFonts w:cs="Times New Roman"/>
          <w:szCs w:val="24"/>
          <w:shd w:val="clear" w:color="auto" w:fill="FFFFFF"/>
        </w:rPr>
        <w:t xml:space="preserve"> </w:t>
      </w:r>
      <w:r w:rsidRPr="009F152B">
        <w:rPr>
          <w:rFonts w:cs="Times New Roman"/>
          <w:szCs w:val="24"/>
          <w:shd w:val="clear" w:color="auto" w:fill="FFFFFF"/>
        </w:rPr>
        <w:t>bir</w:t>
      </w:r>
      <w:r w:rsidR="00161EE4">
        <w:rPr>
          <w:rFonts w:cs="Times New Roman"/>
          <w:szCs w:val="24"/>
          <w:shd w:val="clear" w:color="auto" w:fill="FFFFFF"/>
        </w:rPr>
        <w:t xml:space="preserve"> </w:t>
      </w:r>
      <w:r w:rsidRPr="009F152B">
        <w:rPr>
          <w:rFonts w:cs="Times New Roman"/>
          <w:szCs w:val="24"/>
          <w:shd w:val="clear" w:color="auto" w:fill="FFFFFF"/>
        </w:rPr>
        <w:t>farklılık</w:t>
      </w:r>
      <w:r w:rsidR="00161EE4">
        <w:rPr>
          <w:rFonts w:cs="Times New Roman"/>
          <w:szCs w:val="24"/>
          <w:shd w:val="clear" w:color="auto" w:fill="FFFFFF"/>
        </w:rPr>
        <w:t xml:space="preserve"> </w:t>
      </w:r>
      <w:r w:rsidRPr="009F152B">
        <w:rPr>
          <w:rFonts w:cs="Times New Roman"/>
          <w:szCs w:val="24"/>
          <w:shd w:val="clear" w:color="auto" w:fill="FFFFFF"/>
        </w:rPr>
        <w:t>oluşturmamıştır.</w:t>
      </w:r>
      <w:r w:rsidR="00161EE4">
        <w:rPr>
          <w:rFonts w:cs="Times New Roman"/>
          <w:szCs w:val="24"/>
          <w:shd w:val="clear" w:color="auto" w:fill="FFFFFF"/>
        </w:rPr>
        <w:t xml:space="preserve"> </w:t>
      </w:r>
      <w:r w:rsidRPr="009F152B">
        <w:rPr>
          <w:rFonts w:cs="Times New Roman"/>
          <w:szCs w:val="24"/>
          <w:shd w:val="clear" w:color="auto" w:fill="FFFFFF"/>
        </w:rPr>
        <w:t>Acar,</w:t>
      </w:r>
      <w:r w:rsidR="00161EE4">
        <w:rPr>
          <w:rFonts w:cs="Times New Roman"/>
          <w:szCs w:val="24"/>
          <w:shd w:val="clear" w:color="auto" w:fill="FFFFFF"/>
        </w:rPr>
        <w:t xml:space="preserve"> </w:t>
      </w:r>
      <w:r w:rsidRPr="009F152B">
        <w:rPr>
          <w:rFonts w:cs="Times New Roman"/>
          <w:szCs w:val="24"/>
          <w:shd w:val="clear" w:color="auto" w:fill="FFFFFF"/>
        </w:rPr>
        <w:t>(2019)</w:t>
      </w:r>
      <w:r w:rsidR="00161EE4">
        <w:rPr>
          <w:rFonts w:cs="Times New Roman"/>
          <w:szCs w:val="24"/>
          <w:shd w:val="clear" w:color="auto" w:fill="FFFFFF"/>
        </w:rPr>
        <w:t xml:space="preserve"> </w:t>
      </w:r>
      <w:r w:rsidRPr="009F152B">
        <w:rPr>
          <w:rFonts w:cs="Times New Roman"/>
          <w:szCs w:val="24"/>
          <w:shd w:val="clear" w:color="auto" w:fill="FFFFFF"/>
        </w:rPr>
        <w:t>yapmış</w:t>
      </w:r>
      <w:r w:rsidR="00161EE4">
        <w:rPr>
          <w:rFonts w:cs="Times New Roman"/>
          <w:szCs w:val="24"/>
          <w:shd w:val="clear" w:color="auto" w:fill="FFFFFF"/>
        </w:rPr>
        <w:t xml:space="preserve"> </w:t>
      </w:r>
      <w:r w:rsidRPr="009F152B">
        <w:rPr>
          <w:rFonts w:cs="Times New Roman"/>
          <w:szCs w:val="24"/>
          <w:shd w:val="clear" w:color="auto" w:fill="FFFFFF"/>
        </w:rPr>
        <w:t>olduğu</w:t>
      </w:r>
      <w:r w:rsidR="00161EE4">
        <w:rPr>
          <w:rFonts w:cs="Times New Roman"/>
          <w:szCs w:val="24"/>
          <w:shd w:val="clear" w:color="auto" w:fill="FFFFFF"/>
        </w:rPr>
        <w:t xml:space="preserve"> </w:t>
      </w:r>
      <w:r w:rsidRPr="009F152B">
        <w:rPr>
          <w:rFonts w:cs="Times New Roman"/>
          <w:szCs w:val="24"/>
          <w:shd w:val="clear" w:color="auto" w:fill="FFFFFF"/>
        </w:rPr>
        <w:t>çalışmada</w:t>
      </w:r>
      <w:r w:rsidR="00161EE4">
        <w:rPr>
          <w:rFonts w:cs="Times New Roman"/>
          <w:szCs w:val="24"/>
          <w:shd w:val="clear" w:color="auto" w:fill="FFFFFF"/>
        </w:rPr>
        <w:t xml:space="preserve"> </w:t>
      </w:r>
      <w:r w:rsidRPr="009F152B">
        <w:rPr>
          <w:rFonts w:cs="Times New Roman"/>
          <w:szCs w:val="24"/>
          <w:shd w:val="clear" w:color="auto" w:fill="FFFFFF"/>
        </w:rPr>
        <w:t>bocce</w:t>
      </w:r>
      <w:r w:rsidR="00161EE4">
        <w:rPr>
          <w:rFonts w:cs="Times New Roman"/>
          <w:szCs w:val="24"/>
          <w:shd w:val="clear" w:color="auto" w:fill="FFFFFF"/>
        </w:rPr>
        <w:t xml:space="preserve"> </w:t>
      </w:r>
      <w:r w:rsidRPr="009F152B">
        <w:rPr>
          <w:rFonts w:cs="Times New Roman"/>
          <w:szCs w:val="24"/>
          <w:shd w:val="clear" w:color="auto" w:fill="FFFFFF"/>
        </w:rPr>
        <w:t>branşıyla</w:t>
      </w:r>
      <w:r w:rsidR="00161EE4">
        <w:rPr>
          <w:rFonts w:cs="Times New Roman"/>
          <w:szCs w:val="24"/>
          <w:shd w:val="clear" w:color="auto" w:fill="FFFFFF"/>
        </w:rPr>
        <w:t xml:space="preserve"> </w:t>
      </w:r>
      <w:r w:rsidRPr="009F152B">
        <w:rPr>
          <w:rFonts w:cs="Times New Roman"/>
          <w:szCs w:val="24"/>
          <w:shd w:val="clear" w:color="auto" w:fill="FFFFFF"/>
        </w:rPr>
        <w:t>ilgilenen</w:t>
      </w:r>
      <w:r w:rsidR="00161EE4">
        <w:rPr>
          <w:rFonts w:cs="Times New Roman"/>
          <w:szCs w:val="24"/>
          <w:shd w:val="clear" w:color="auto" w:fill="FFFFFF"/>
        </w:rPr>
        <w:t xml:space="preserve"> </w:t>
      </w:r>
      <w:r w:rsidRPr="009F152B">
        <w:rPr>
          <w:rFonts w:cs="Times New Roman"/>
          <w:szCs w:val="24"/>
          <w:shd w:val="clear" w:color="auto" w:fill="FFFFFF"/>
        </w:rPr>
        <w:t>katılımcıların</w:t>
      </w:r>
      <w:r w:rsidR="00161EE4">
        <w:rPr>
          <w:rFonts w:cs="Times New Roman"/>
          <w:szCs w:val="24"/>
          <w:shd w:val="clear" w:color="auto" w:fill="FFFFFF"/>
        </w:rPr>
        <w:t xml:space="preserve"> </w:t>
      </w:r>
      <w:r w:rsidRPr="009F152B">
        <w:rPr>
          <w:rFonts w:cs="Times New Roman"/>
          <w:szCs w:val="24"/>
          <w:shd w:val="clear" w:color="auto" w:fill="FFFFFF"/>
        </w:rPr>
        <w:t>stresle</w:t>
      </w:r>
      <w:r w:rsidR="00161EE4">
        <w:rPr>
          <w:rFonts w:cs="Times New Roman"/>
          <w:szCs w:val="24"/>
          <w:shd w:val="clear" w:color="auto" w:fill="FFFFFF"/>
        </w:rPr>
        <w:t xml:space="preserve"> </w:t>
      </w:r>
      <w:r w:rsidRPr="009F152B">
        <w:rPr>
          <w:rFonts w:cs="Times New Roman"/>
          <w:szCs w:val="24"/>
          <w:shd w:val="clear" w:color="auto" w:fill="FFFFFF"/>
        </w:rPr>
        <w:t>başa</w:t>
      </w:r>
      <w:r w:rsidR="00161EE4">
        <w:rPr>
          <w:rFonts w:cs="Times New Roman"/>
          <w:szCs w:val="24"/>
          <w:shd w:val="clear" w:color="auto" w:fill="FFFFFF"/>
        </w:rPr>
        <w:t xml:space="preserve"> </w:t>
      </w:r>
      <w:r w:rsidRPr="009F152B">
        <w:rPr>
          <w:rFonts w:cs="Times New Roman"/>
          <w:szCs w:val="24"/>
          <w:shd w:val="clear" w:color="auto" w:fill="FFFFFF"/>
        </w:rPr>
        <w:t>çıkma</w:t>
      </w:r>
      <w:r w:rsidR="00161EE4">
        <w:rPr>
          <w:rFonts w:cs="Times New Roman"/>
          <w:szCs w:val="24"/>
          <w:shd w:val="clear" w:color="auto" w:fill="FFFFFF"/>
        </w:rPr>
        <w:t xml:space="preserve"> </w:t>
      </w:r>
      <w:r w:rsidRPr="009F152B">
        <w:rPr>
          <w:rFonts w:cs="Times New Roman"/>
          <w:szCs w:val="24"/>
          <w:shd w:val="clear" w:color="auto" w:fill="FFFFFF"/>
        </w:rPr>
        <w:t>ölçeğinin</w:t>
      </w:r>
      <w:r w:rsidR="00161EE4">
        <w:rPr>
          <w:rFonts w:cs="Times New Roman"/>
          <w:szCs w:val="24"/>
          <w:shd w:val="clear" w:color="auto" w:fill="FFFFFF"/>
        </w:rPr>
        <w:t xml:space="preserve"> </w:t>
      </w:r>
      <w:r w:rsidRPr="009F152B">
        <w:rPr>
          <w:rFonts w:cs="Times New Roman"/>
          <w:szCs w:val="24"/>
          <w:shd w:val="clear" w:color="auto" w:fill="FFFFFF"/>
        </w:rPr>
        <w:t>alt</w:t>
      </w:r>
      <w:r w:rsidR="00161EE4">
        <w:rPr>
          <w:rFonts w:cs="Times New Roman"/>
          <w:szCs w:val="24"/>
          <w:shd w:val="clear" w:color="auto" w:fill="FFFFFF"/>
        </w:rPr>
        <w:t xml:space="preserve"> </w:t>
      </w:r>
      <w:r w:rsidRPr="009F152B">
        <w:rPr>
          <w:rFonts w:cs="Times New Roman"/>
          <w:szCs w:val="24"/>
          <w:shd w:val="clear" w:color="auto" w:fill="FFFFFF"/>
        </w:rPr>
        <w:t>boyutlarında</w:t>
      </w:r>
      <w:r w:rsidR="00161EE4">
        <w:rPr>
          <w:rFonts w:cs="Times New Roman"/>
          <w:szCs w:val="24"/>
          <w:shd w:val="clear" w:color="auto" w:fill="FFFFFF"/>
        </w:rPr>
        <w:t xml:space="preserve"> </w:t>
      </w:r>
      <w:r w:rsidRPr="009F152B">
        <w:rPr>
          <w:rFonts w:cs="Times New Roman"/>
          <w:szCs w:val="24"/>
          <w:shd w:val="clear" w:color="auto" w:fill="FFFFFF"/>
        </w:rPr>
        <w:t>almış</w:t>
      </w:r>
      <w:r w:rsidR="00161EE4">
        <w:rPr>
          <w:rFonts w:cs="Times New Roman"/>
          <w:szCs w:val="24"/>
          <w:shd w:val="clear" w:color="auto" w:fill="FFFFFF"/>
        </w:rPr>
        <w:t xml:space="preserve"> </w:t>
      </w:r>
      <w:r w:rsidRPr="009F152B">
        <w:rPr>
          <w:rFonts w:cs="Times New Roman"/>
          <w:szCs w:val="24"/>
          <w:shd w:val="clear" w:color="auto" w:fill="FFFFFF"/>
        </w:rPr>
        <w:t>olduğu</w:t>
      </w:r>
      <w:r w:rsidR="00161EE4">
        <w:rPr>
          <w:rFonts w:cs="Times New Roman"/>
          <w:szCs w:val="24"/>
          <w:shd w:val="clear" w:color="auto" w:fill="FFFFFF"/>
        </w:rPr>
        <w:t xml:space="preserve"> </w:t>
      </w:r>
      <w:r w:rsidRPr="009F152B">
        <w:rPr>
          <w:rFonts w:cs="Times New Roman"/>
          <w:szCs w:val="24"/>
          <w:shd w:val="clear" w:color="auto" w:fill="FFFFFF"/>
        </w:rPr>
        <w:t>skorlar</w:t>
      </w:r>
      <w:r w:rsidR="00161EE4">
        <w:rPr>
          <w:rFonts w:cs="Times New Roman"/>
          <w:szCs w:val="24"/>
          <w:shd w:val="clear" w:color="auto" w:fill="FFFFFF"/>
        </w:rPr>
        <w:t xml:space="preserve"> </w:t>
      </w:r>
      <w:r w:rsidRPr="009F152B">
        <w:rPr>
          <w:rFonts w:cs="Times New Roman"/>
          <w:szCs w:val="24"/>
          <w:shd w:val="clear" w:color="auto" w:fill="FFFFFF"/>
        </w:rPr>
        <w:t>incelendiğinde</w:t>
      </w:r>
      <w:r w:rsidR="00161EE4">
        <w:rPr>
          <w:rFonts w:cs="Times New Roman"/>
          <w:szCs w:val="24"/>
          <w:shd w:val="clear" w:color="auto" w:fill="FFFFFF"/>
        </w:rPr>
        <w:t xml:space="preserve"> </w:t>
      </w:r>
      <w:r w:rsidRPr="009F152B">
        <w:rPr>
          <w:rFonts w:cs="Times New Roman"/>
          <w:szCs w:val="24"/>
          <w:shd w:val="clear" w:color="auto" w:fill="FFFFFF"/>
        </w:rPr>
        <w:t>cinsiyet</w:t>
      </w:r>
      <w:r w:rsidR="00161EE4">
        <w:rPr>
          <w:rFonts w:cs="Times New Roman"/>
          <w:szCs w:val="24"/>
          <w:shd w:val="clear" w:color="auto" w:fill="FFFFFF"/>
        </w:rPr>
        <w:t xml:space="preserve"> </w:t>
      </w:r>
      <w:r w:rsidRPr="009F152B">
        <w:rPr>
          <w:rFonts w:cs="Times New Roman"/>
          <w:szCs w:val="24"/>
          <w:shd w:val="clear" w:color="auto" w:fill="FFFFFF"/>
        </w:rPr>
        <w:t>değişkeni</w:t>
      </w:r>
      <w:r w:rsidR="00161EE4">
        <w:rPr>
          <w:rFonts w:cs="Times New Roman"/>
          <w:szCs w:val="24"/>
          <w:shd w:val="clear" w:color="auto" w:fill="FFFFFF"/>
        </w:rPr>
        <w:t xml:space="preserve"> </w:t>
      </w:r>
      <w:r w:rsidRPr="009F152B">
        <w:rPr>
          <w:rFonts w:cs="Times New Roman"/>
          <w:szCs w:val="24"/>
          <w:shd w:val="clear" w:color="auto" w:fill="FFFFFF"/>
        </w:rPr>
        <w:t>açısından</w:t>
      </w:r>
      <w:r w:rsidR="00161EE4">
        <w:rPr>
          <w:rFonts w:cs="Times New Roman"/>
          <w:szCs w:val="24"/>
          <w:shd w:val="clear" w:color="auto" w:fill="FFFFFF"/>
        </w:rPr>
        <w:t xml:space="preserve"> </w:t>
      </w:r>
      <w:r w:rsidRPr="009F152B">
        <w:rPr>
          <w:rFonts w:cs="Times New Roman"/>
          <w:szCs w:val="24"/>
          <w:shd w:val="clear" w:color="auto" w:fill="FFFFFF"/>
        </w:rPr>
        <w:t>anlamlı</w:t>
      </w:r>
      <w:r w:rsidR="00161EE4">
        <w:rPr>
          <w:rFonts w:cs="Times New Roman"/>
          <w:szCs w:val="24"/>
          <w:shd w:val="clear" w:color="auto" w:fill="FFFFFF"/>
        </w:rPr>
        <w:t xml:space="preserve"> </w:t>
      </w:r>
      <w:r w:rsidRPr="009F152B">
        <w:rPr>
          <w:rFonts w:cs="Times New Roman"/>
          <w:szCs w:val="24"/>
          <w:shd w:val="clear" w:color="auto" w:fill="FFFFFF"/>
        </w:rPr>
        <w:t>farklılıklar</w:t>
      </w:r>
      <w:r w:rsidR="00161EE4">
        <w:rPr>
          <w:rFonts w:cs="Times New Roman"/>
          <w:szCs w:val="24"/>
          <w:shd w:val="clear" w:color="auto" w:fill="FFFFFF"/>
        </w:rPr>
        <w:t xml:space="preserve"> </w:t>
      </w:r>
      <w:r w:rsidRPr="009F152B">
        <w:rPr>
          <w:rFonts w:cs="Times New Roman"/>
          <w:szCs w:val="24"/>
          <w:shd w:val="clear" w:color="auto" w:fill="FFFFFF"/>
        </w:rPr>
        <w:t>oluşmamıştır.</w:t>
      </w:r>
      <w:r w:rsidR="00161EE4">
        <w:rPr>
          <w:rFonts w:cs="Times New Roman"/>
          <w:szCs w:val="24"/>
          <w:shd w:val="clear" w:color="auto" w:fill="FFFFFF"/>
        </w:rPr>
        <w:t xml:space="preserve"> </w:t>
      </w:r>
      <w:r w:rsidRPr="009F152B">
        <w:rPr>
          <w:rFonts w:cs="Times New Roman"/>
          <w:szCs w:val="24"/>
          <w:shd w:val="clear" w:color="auto" w:fill="FFFFFF"/>
        </w:rPr>
        <w:t>Katılımcıların</w:t>
      </w:r>
      <w:r w:rsidR="00161EE4">
        <w:rPr>
          <w:rFonts w:cs="Times New Roman"/>
          <w:szCs w:val="24"/>
          <w:shd w:val="clear" w:color="auto" w:fill="FFFFFF"/>
        </w:rPr>
        <w:t xml:space="preserve"> </w:t>
      </w:r>
      <w:r w:rsidRPr="009F152B">
        <w:rPr>
          <w:rFonts w:cs="Times New Roman"/>
          <w:szCs w:val="24"/>
          <w:shd w:val="clear" w:color="auto" w:fill="FFFFFF"/>
        </w:rPr>
        <w:t>stresle</w:t>
      </w:r>
      <w:r w:rsidR="00161EE4">
        <w:rPr>
          <w:rFonts w:cs="Times New Roman"/>
          <w:szCs w:val="24"/>
          <w:shd w:val="clear" w:color="auto" w:fill="FFFFFF"/>
        </w:rPr>
        <w:t xml:space="preserve"> </w:t>
      </w:r>
      <w:r w:rsidRPr="009F152B">
        <w:rPr>
          <w:rFonts w:cs="Times New Roman"/>
          <w:szCs w:val="24"/>
          <w:shd w:val="clear" w:color="auto" w:fill="FFFFFF"/>
        </w:rPr>
        <w:t>başa</w:t>
      </w:r>
      <w:r w:rsidR="00161EE4">
        <w:rPr>
          <w:rFonts w:cs="Times New Roman"/>
          <w:szCs w:val="24"/>
          <w:shd w:val="clear" w:color="auto" w:fill="FFFFFF"/>
        </w:rPr>
        <w:t xml:space="preserve"> </w:t>
      </w:r>
      <w:r w:rsidRPr="009F152B">
        <w:rPr>
          <w:rFonts w:cs="Times New Roman"/>
          <w:szCs w:val="24"/>
          <w:shd w:val="clear" w:color="auto" w:fill="FFFFFF"/>
        </w:rPr>
        <w:t>çıkma</w:t>
      </w:r>
      <w:r w:rsidR="00161EE4">
        <w:rPr>
          <w:rFonts w:cs="Times New Roman"/>
          <w:szCs w:val="24"/>
          <w:shd w:val="clear" w:color="auto" w:fill="FFFFFF"/>
        </w:rPr>
        <w:t xml:space="preserve"> </w:t>
      </w:r>
      <w:r w:rsidRPr="009F152B">
        <w:rPr>
          <w:rFonts w:cs="Times New Roman"/>
          <w:szCs w:val="24"/>
          <w:shd w:val="clear" w:color="auto" w:fill="FFFFFF"/>
        </w:rPr>
        <w:t>durumları</w:t>
      </w:r>
      <w:r w:rsidR="00161EE4">
        <w:rPr>
          <w:rFonts w:cs="Times New Roman"/>
          <w:szCs w:val="24"/>
          <w:shd w:val="clear" w:color="auto" w:fill="FFFFFF"/>
        </w:rPr>
        <w:t xml:space="preserve"> </w:t>
      </w:r>
      <w:r w:rsidRPr="009F152B">
        <w:rPr>
          <w:rFonts w:cs="Times New Roman"/>
          <w:szCs w:val="24"/>
          <w:shd w:val="clear" w:color="auto" w:fill="FFFFFF"/>
        </w:rPr>
        <w:t>incelendiğinde</w:t>
      </w:r>
      <w:r w:rsidR="00161EE4">
        <w:rPr>
          <w:rFonts w:cs="Times New Roman"/>
          <w:szCs w:val="24"/>
          <w:shd w:val="clear" w:color="auto" w:fill="FFFFFF"/>
        </w:rPr>
        <w:t xml:space="preserve"> </w:t>
      </w:r>
      <w:r w:rsidRPr="009F152B">
        <w:rPr>
          <w:rFonts w:cs="Times New Roman"/>
          <w:szCs w:val="24"/>
          <w:shd w:val="clear" w:color="auto" w:fill="FFFFFF"/>
        </w:rPr>
        <w:t>cinsiyet</w:t>
      </w:r>
      <w:r w:rsidR="00161EE4">
        <w:rPr>
          <w:rFonts w:cs="Times New Roman"/>
          <w:szCs w:val="24"/>
          <w:shd w:val="clear" w:color="auto" w:fill="FFFFFF"/>
        </w:rPr>
        <w:t xml:space="preserve"> </w:t>
      </w:r>
      <w:r w:rsidRPr="009F152B">
        <w:rPr>
          <w:rFonts w:cs="Times New Roman"/>
          <w:szCs w:val="24"/>
          <w:shd w:val="clear" w:color="auto" w:fill="FFFFFF"/>
        </w:rPr>
        <w:t>değişkeni</w:t>
      </w:r>
      <w:r w:rsidR="00161EE4">
        <w:rPr>
          <w:rFonts w:cs="Times New Roman"/>
          <w:szCs w:val="24"/>
          <w:shd w:val="clear" w:color="auto" w:fill="FFFFFF"/>
        </w:rPr>
        <w:t xml:space="preserve"> </w:t>
      </w:r>
      <w:r w:rsidRPr="009F152B">
        <w:rPr>
          <w:rFonts w:cs="Times New Roman"/>
          <w:szCs w:val="24"/>
          <w:shd w:val="clear" w:color="auto" w:fill="FFFFFF"/>
        </w:rPr>
        <w:t>açısından</w:t>
      </w:r>
      <w:r w:rsidR="00161EE4">
        <w:rPr>
          <w:rFonts w:cs="Times New Roman"/>
          <w:szCs w:val="24"/>
          <w:shd w:val="clear" w:color="auto" w:fill="FFFFFF"/>
        </w:rPr>
        <w:t xml:space="preserve"> </w:t>
      </w:r>
      <w:r w:rsidRPr="009F152B">
        <w:rPr>
          <w:rFonts w:cs="Times New Roman"/>
          <w:szCs w:val="24"/>
          <w:shd w:val="clear" w:color="auto" w:fill="FFFFFF"/>
        </w:rPr>
        <w:t>Akyol,</w:t>
      </w:r>
      <w:r w:rsidR="00933BCD">
        <w:rPr>
          <w:rFonts w:cs="Times New Roman"/>
          <w:szCs w:val="24"/>
          <w:shd w:val="clear" w:color="auto" w:fill="FFFFFF"/>
        </w:rPr>
        <w:t xml:space="preserve"> </w:t>
      </w:r>
      <w:r w:rsidRPr="009F152B">
        <w:rPr>
          <w:rFonts w:cs="Times New Roman"/>
          <w:szCs w:val="24"/>
          <w:shd w:val="clear" w:color="auto" w:fill="FFFFFF"/>
        </w:rPr>
        <w:t>(2019)</w:t>
      </w:r>
      <w:r w:rsidR="00161EE4">
        <w:rPr>
          <w:rFonts w:cs="Times New Roman"/>
          <w:szCs w:val="24"/>
          <w:shd w:val="clear" w:color="auto" w:fill="FFFFFF"/>
        </w:rPr>
        <w:t xml:space="preserve"> </w:t>
      </w:r>
      <w:r w:rsidRPr="009F152B">
        <w:rPr>
          <w:rFonts w:cs="Times New Roman"/>
          <w:szCs w:val="24"/>
          <w:shd w:val="clear" w:color="auto" w:fill="FFFFFF"/>
        </w:rPr>
        <w:t>çalışmasına</w:t>
      </w:r>
      <w:r w:rsidR="00161EE4">
        <w:rPr>
          <w:rFonts w:cs="Times New Roman"/>
          <w:szCs w:val="24"/>
          <w:shd w:val="clear" w:color="auto" w:fill="FFFFFF"/>
        </w:rPr>
        <w:t xml:space="preserve"> </w:t>
      </w:r>
      <w:r w:rsidRPr="009F152B">
        <w:rPr>
          <w:rFonts w:cs="Times New Roman"/>
          <w:szCs w:val="24"/>
          <w:shd w:val="clear" w:color="auto" w:fill="FFFFFF"/>
        </w:rPr>
        <w:t>göre</w:t>
      </w:r>
      <w:r w:rsidR="00161EE4">
        <w:rPr>
          <w:rFonts w:cs="Times New Roman"/>
          <w:szCs w:val="24"/>
          <w:shd w:val="clear" w:color="auto" w:fill="FFFFFF"/>
        </w:rPr>
        <w:t xml:space="preserve"> </w:t>
      </w:r>
      <w:r w:rsidRPr="009F152B">
        <w:rPr>
          <w:rFonts w:cs="Times New Roman"/>
          <w:szCs w:val="24"/>
          <w:shd w:val="clear" w:color="auto" w:fill="FFFFFF"/>
        </w:rPr>
        <w:t>sosyal</w:t>
      </w:r>
      <w:r w:rsidR="00161EE4">
        <w:rPr>
          <w:rFonts w:cs="Times New Roman"/>
          <w:szCs w:val="24"/>
          <w:shd w:val="clear" w:color="auto" w:fill="FFFFFF"/>
        </w:rPr>
        <w:t xml:space="preserve"> </w:t>
      </w:r>
      <w:r w:rsidRPr="009F152B">
        <w:rPr>
          <w:rFonts w:cs="Times New Roman"/>
          <w:szCs w:val="24"/>
          <w:shd w:val="clear" w:color="auto" w:fill="FFFFFF"/>
        </w:rPr>
        <w:t>geri</w:t>
      </w:r>
      <w:r w:rsidR="00161EE4">
        <w:rPr>
          <w:rFonts w:cs="Times New Roman"/>
          <w:szCs w:val="24"/>
          <w:shd w:val="clear" w:color="auto" w:fill="FFFFFF"/>
        </w:rPr>
        <w:t xml:space="preserve"> </w:t>
      </w:r>
      <w:r w:rsidRPr="009F152B">
        <w:rPr>
          <w:rFonts w:cs="Times New Roman"/>
          <w:szCs w:val="24"/>
          <w:shd w:val="clear" w:color="auto" w:fill="FFFFFF"/>
        </w:rPr>
        <w:t>çekilme</w:t>
      </w:r>
      <w:r w:rsidR="00161EE4">
        <w:rPr>
          <w:rFonts w:cs="Times New Roman"/>
          <w:szCs w:val="24"/>
          <w:shd w:val="clear" w:color="auto" w:fill="FFFFFF"/>
        </w:rPr>
        <w:t xml:space="preserve"> </w:t>
      </w:r>
      <w:r w:rsidRPr="009F152B">
        <w:rPr>
          <w:rFonts w:cs="Times New Roman"/>
          <w:szCs w:val="24"/>
          <w:shd w:val="clear" w:color="auto" w:fill="FFFFFF"/>
        </w:rPr>
        <w:t>alt</w:t>
      </w:r>
      <w:r w:rsidR="00161EE4">
        <w:rPr>
          <w:rFonts w:cs="Times New Roman"/>
          <w:szCs w:val="24"/>
          <w:shd w:val="clear" w:color="auto" w:fill="FFFFFF"/>
        </w:rPr>
        <w:t xml:space="preserve"> </w:t>
      </w:r>
      <w:r w:rsidRPr="009F152B">
        <w:rPr>
          <w:rFonts w:cs="Times New Roman"/>
          <w:szCs w:val="24"/>
          <w:shd w:val="clear" w:color="auto" w:fill="FFFFFF"/>
        </w:rPr>
        <w:t>boyutunda</w:t>
      </w:r>
      <w:r w:rsidR="00161EE4">
        <w:rPr>
          <w:rFonts w:cs="Times New Roman"/>
          <w:szCs w:val="24"/>
          <w:shd w:val="clear" w:color="auto" w:fill="FFFFFF"/>
        </w:rPr>
        <w:t xml:space="preserve"> </w:t>
      </w:r>
      <w:r w:rsidRPr="009F152B">
        <w:rPr>
          <w:rFonts w:cs="Times New Roman"/>
          <w:szCs w:val="24"/>
          <w:shd w:val="clear" w:color="auto" w:fill="FFFFFF"/>
        </w:rPr>
        <w:t>istatiksel</w:t>
      </w:r>
      <w:r w:rsidR="00161EE4">
        <w:rPr>
          <w:rFonts w:cs="Times New Roman"/>
          <w:szCs w:val="24"/>
          <w:shd w:val="clear" w:color="auto" w:fill="FFFFFF"/>
        </w:rPr>
        <w:t xml:space="preserve"> </w:t>
      </w:r>
      <w:r w:rsidRPr="009F152B">
        <w:rPr>
          <w:rFonts w:cs="Times New Roman"/>
          <w:szCs w:val="24"/>
          <w:shd w:val="clear" w:color="auto" w:fill="FFFFFF"/>
        </w:rPr>
        <w:t>açıdan</w:t>
      </w:r>
      <w:r w:rsidR="00161EE4">
        <w:rPr>
          <w:rFonts w:cs="Times New Roman"/>
          <w:szCs w:val="24"/>
          <w:shd w:val="clear" w:color="auto" w:fill="FFFFFF"/>
        </w:rPr>
        <w:t xml:space="preserve"> </w:t>
      </w:r>
      <w:r w:rsidRPr="009F152B">
        <w:rPr>
          <w:rFonts w:cs="Times New Roman"/>
          <w:szCs w:val="24"/>
          <w:shd w:val="clear" w:color="auto" w:fill="FFFFFF"/>
        </w:rPr>
        <w:t>anlamlı</w:t>
      </w:r>
      <w:r w:rsidR="00161EE4">
        <w:rPr>
          <w:rFonts w:cs="Times New Roman"/>
          <w:szCs w:val="24"/>
          <w:shd w:val="clear" w:color="auto" w:fill="FFFFFF"/>
        </w:rPr>
        <w:t xml:space="preserve"> </w:t>
      </w:r>
      <w:r w:rsidRPr="009F152B">
        <w:rPr>
          <w:rFonts w:cs="Times New Roman"/>
          <w:szCs w:val="24"/>
          <w:shd w:val="clear" w:color="auto" w:fill="FFFFFF"/>
        </w:rPr>
        <w:t>farklılığa</w:t>
      </w:r>
      <w:r w:rsidR="00161EE4">
        <w:rPr>
          <w:rFonts w:cs="Times New Roman"/>
          <w:szCs w:val="24"/>
          <w:shd w:val="clear" w:color="auto" w:fill="FFFFFF"/>
        </w:rPr>
        <w:t xml:space="preserve"> </w:t>
      </w:r>
      <w:r w:rsidRPr="009F152B">
        <w:rPr>
          <w:rFonts w:cs="Times New Roman"/>
          <w:szCs w:val="24"/>
          <w:shd w:val="clear" w:color="auto" w:fill="FFFFFF"/>
        </w:rPr>
        <w:lastRenderedPageBreak/>
        <w:t>rastlanılmıştır.</w:t>
      </w:r>
      <w:r w:rsidR="00161EE4">
        <w:rPr>
          <w:rFonts w:cs="Times New Roman"/>
          <w:szCs w:val="24"/>
          <w:shd w:val="clear" w:color="auto" w:fill="FFFFFF"/>
        </w:rPr>
        <w:t xml:space="preserve"> </w:t>
      </w:r>
      <w:r w:rsidRPr="009F152B">
        <w:rPr>
          <w:rFonts w:cs="Times New Roman"/>
          <w:szCs w:val="24"/>
          <w:shd w:val="clear" w:color="auto" w:fill="FFFFFF"/>
        </w:rPr>
        <w:t>Erkek</w:t>
      </w:r>
      <w:r w:rsidR="00161EE4">
        <w:rPr>
          <w:rFonts w:cs="Times New Roman"/>
          <w:szCs w:val="24"/>
          <w:shd w:val="clear" w:color="auto" w:fill="FFFFFF"/>
        </w:rPr>
        <w:t xml:space="preserve"> </w:t>
      </w:r>
      <w:r w:rsidRPr="009F152B">
        <w:rPr>
          <w:rFonts w:cs="Times New Roman"/>
          <w:szCs w:val="24"/>
          <w:shd w:val="clear" w:color="auto" w:fill="FFFFFF"/>
        </w:rPr>
        <w:t>katılımcıların</w:t>
      </w:r>
      <w:r w:rsidR="00161EE4">
        <w:rPr>
          <w:rFonts w:cs="Times New Roman"/>
          <w:szCs w:val="24"/>
          <w:shd w:val="clear" w:color="auto" w:fill="FFFFFF"/>
        </w:rPr>
        <w:t xml:space="preserve"> </w:t>
      </w:r>
      <w:r w:rsidRPr="009F152B">
        <w:rPr>
          <w:rFonts w:cs="Times New Roman"/>
          <w:szCs w:val="24"/>
          <w:shd w:val="clear" w:color="auto" w:fill="FFFFFF"/>
        </w:rPr>
        <w:t>skoru,</w:t>
      </w:r>
      <w:r w:rsidR="00161EE4">
        <w:rPr>
          <w:rFonts w:cs="Times New Roman"/>
          <w:szCs w:val="24"/>
          <w:shd w:val="clear" w:color="auto" w:fill="FFFFFF"/>
        </w:rPr>
        <w:t xml:space="preserve"> </w:t>
      </w:r>
      <w:r w:rsidRPr="009F152B">
        <w:rPr>
          <w:rFonts w:cs="Times New Roman"/>
          <w:szCs w:val="24"/>
          <w:shd w:val="clear" w:color="auto" w:fill="FFFFFF"/>
        </w:rPr>
        <w:t>kadın</w:t>
      </w:r>
      <w:r w:rsidR="00161EE4">
        <w:rPr>
          <w:rFonts w:cs="Times New Roman"/>
          <w:szCs w:val="24"/>
          <w:shd w:val="clear" w:color="auto" w:fill="FFFFFF"/>
        </w:rPr>
        <w:t xml:space="preserve"> </w:t>
      </w:r>
      <w:r w:rsidRPr="009F152B">
        <w:rPr>
          <w:rFonts w:cs="Times New Roman"/>
          <w:szCs w:val="24"/>
          <w:shd w:val="clear" w:color="auto" w:fill="FFFFFF"/>
        </w:rPr>
        <w:t>katılımcılara</w:t>
      </w:r>
      <w:r w:rsidR="00161EE4">
        <w:rPr>
          <w:rFonts w:cs="Times New Roman"/>
          <w:szCs w:val="24"/>
          <w:shd w:val="clear" w:color="auto" w:fill="FFFFFF"/>
        </w:rPr>
        <w:t xml:space="preserve"> </w:t>
      </w:r>
      <w:r w:rsidRPr="009F152B">
        <w:rPr>
          <w:rFonts w:cs="Times New Roman"/>
          <w:szCs w:val="24"/>
          <w:shd w:val="clear" w:color="auto" w:fill="FFFFFF"/>
        </w:rPr>
        <w:t>göre</w:t>
      </w:r>
      <w:r w:rsidR="00161EE4">
        <w:rPr>
          <w:rFonts w:cs="Times New Roman"/>
          <w:szCs w:val="24"/>
          <w:shd w:val="clear" w:color="auto" w:fill="FFFFFF"/>
        </w:rPr>
        <w:t xml:space="preserve"> </w:t>
      </w:r>
      <w:r w:rsidRPr="009F152B">
        <w:rPr>
          <w:rFonts w:cs="Times New Roman"/>
          <w:szCs w:val="24"/>
          <w:shd w:val="clear" w:color="auto" w:fill="FFFFFF"/>
        </w:rPr>
        <w:t>daha</w:t>
      </w:r>
      <w:r w:rsidR="00161EE4">
        <w:rPr>
          <w:rFonts w:cs="Times New Roman"/>
          <w:szCs w:val="24"/>
          <w:shd w:val="clear" w:color="auto" w:fill="FFFFFF"/>
        </w:rPr>
        <w:t xml:space="preserve"> </w:t>
      </w:r>
      <w:r w:rsidRPr="009F152B">
        <w:rPr>
          <w:rFonts w:cs="Times New Roman"/>
          <w:szCs w:val="24"/>
          <w:shd w:val="clear" w:color="auto" w:fill="FFFFFF"/>
        </w:rPr>
        <w:t>yüksek</w:t>
      </w:r>
      <w:r w:rsidR="00161EE4">
        <w:rPr>
          <w:rFonts w:cs="Times New Roman"/>
          <w:szCs w:val="24"/>
          <w:shd w:val="clear" w:color="auto" w:fill="FFFFFF"/>
        </w:rPr>
        <w:t xml:space="preserve"> </w:t>
      </w:r>
      <w:r w:rsidRPr="009F152B">
        <w:rPr>
          <w:rFonts w:cs="Times New Roman"/>
          <w:szCs w:val="24"/>
          <w:shd w:val="clear" w:color="auto" w:fill="FFFFFF"/>
        </w:rPr>
        <w:t>bulunmuştur.</w:t>
      </w:r>
      <w:r w:rsidR="00161EE4">
        <w:rPr>
          <w:rFonts w:cs="Times New Roman"/>
          <w:szCs w:val="24"/>
          <w:shd w:val="clear" w:color="auto" w:fill="FFFFFF"/>
        </w:rPr>
        <w:t xml:space="preserve"> </w:t>
      </w:r>
      <w:r w:rsidRPr="009F152B">
        <w:rPr>
          <w:rFonts w:cs="Times New Roman"/>
          <w:szCs w:val="24"/>
          <w:shd w:val="clear" w:color="auto" w:fill="FFFFFF"/>
        </w:rPr>
        <w:t>Diğer</w:t>
      </w:r>
      <w:r w:rsidR="00161EE4">
        <w:rPr>
          <w:rFonts w:cs="Times New Roman"/>
          <w:szCs w:val="24"/>
          <w:shd w:val="clear" w:color="auto" w:fill="FFFFFF"/>
        </w:rPr>
        <w:t xml:space="preserve"> </w:t>
      </w:r>
      <w:r w:rsidRPr="009F152B">
        <w:rPr>
          <w:rFonts w:cs="Times New Roman"/>
          <w:szCs w:val="24"/>
          <w:shd w:val="clear" w:color="auto" w:fill="FFFFFF"/>
        </w:rPr>
        <w:t>alt</w:t>
      </w:r>
      <w:r w:rsidR="00161EE4">
        <w:rPr>
          <w:rFonts w:cs="Times New Roman"/>
          <w:szCs w:val="24"/>
          <w:shd w:val="clear" w:color="auto" w:fill="FFFFFF"/>
        </w:rPr>
        <w:t xml:space="preserve"> </w:t>
      </w:r>
      <w:r w:rsidRPr="009F152B">
        <w:rPr>
          <w:rFonts w:cs="Times New Roman"/>
          <w:szCs w:val="24"/>
          <w:shd w:val="clear" w:color="auto" w:fill="FFFFFF"/>
        </w:rPr>
        <w:t>boyutlarda</w:t>
      </w:r>
      <w:r w:rsidR="00161EE4">
        <w:rPr>
          <w:rFonts w:cs="Times New Roman"/>
          <w:szCs w:val="24"/>
          <w:shd w:val="clear" w:color="auto" w:fill="FFFFFF"/>
        </w:rPr>
        <w:t xml:space="preserve"> </w:t>
      </w:r>
      <w:r w:rsidRPr="009F152B">
        <w:rPr>
          <w:rFonts w:cs="Times New Roman"/>
          <w:szCs w:val="24"/>
          <w:shd w:val="clear" w:color="auto" w:fill="FFFFFF"/>
        </w:rPr>
        <w:t>ise</w:t>
      </w:r>
      <w:r w:rsidR="00161EE4">
        <w:rPr>
          <w:rFonts w:cs="Times New Roman"/>
          <w:szCs w:val="24"/>
          <w:shd w:val="clear" w:color="auto" w:fill="FFFFFF"/>
        </w:rPr>
        <w:t xml:space="preserve"> </w:t>
      </w:r>
      <w:r w:rsidRPr="009F152B">
        <w:rPr>
          <w:rFonts w:cs="Times New Roman"/>
          <w:szCs w:val="24"/>
          <w:shd w:val="clear" w:color="auto" w:fill="FFFFFF"/>
        </w:rPr>
        <w:t>anlamlı</w:t>
      </w:r>
      <w:r w:rsidR="00161EE4">
        <w:rPr>
          <w:rFonts w:cs="Times New Roman"/>
          <w:szCs w:val="24"/>
          <w:shd w:val="clear" w:color="auto" w:fill="FFFFFF"/>
        </w:rPr>
        <w:t xml:space="preserve"> </w:t>
      </w:r>
      <w:r w:rsidRPr="009F152B">
        <w:rPr>
          <w:rFonts w:cs="Times New Roman"/>
          <w:szCs w:val="24"/>
          <w:shd w:val="clear" w:color="auto" w:fill="FFFFFF"/>
        </w:rPr>
        <w:t>farklılık</w:t>
      </w:r>
      <w:r w:rsidR="00161EE4">
        <w:rPr>
          <w:rFonts w:cs="Times New Roman"/>
          <w:szCs w:val="24"/>
          <w:shd w:val="clear" w:color="auto" w:fill="FFFFFF"/>
        </w:rPr>
        <w:t xml:space="preserve"> </w:t>
      </w:r>
      <w:r w:rsidRPr="009F152B">
        <w:rPr>
          <w:rFonts w:cs="Times New Roman"/>
          <w:szCs w:val="24"/>
          <w:shd w:val="clear" w:color="auto" w:fill="FFFFFF"/>
        </w:rPr>
        <w:t>gösteren</w:t>
      </w:r>
      <w:r w:rsidR="00161EE4">
        <w:rPr>
          <w:rFonts w:cs="Times New Roman"/>
          <w:szCs w:val="24"/>
          <w:shd w:val="clear" w:color="auto" w:fill="FFFFFF"/>
        </w:rPr>
        <w:t xml:space="preserve"> </w:t>
      </w:r>
      <w:r w:rsidRPr="009F152B">
        <w:rPr>
          <w:rFonts w:cs="Times New Roman"/>
          <w:szCs w:val="24"/>
          <w:shd w:val="clear" w:color="auto" w:fill="FFFFFF"/>
        </w:rPr>
        <w:t>bulgulara</w:t>
      </w:r>
      <w:r w:rsidR="00161EE4">
        <w:rPr>
          <w:rFonts w:cs="Times New Roman"/>
          <w:szCs w:val="24"/>
          <w:shd w:val="clear" w:color="auto" w:fill="FFFFFF"/>
        </w:rPr>
        <w:t xml:space="preserve"> </w:t>
      </w:r>
      <w:r w:rsidRPr="009F152B">
        <w:rPr>
          <w:rFonts w:cs="Times New Roman"/>
          <w:szCs w:val="24"/>
          <w:shd w:val="clear" w:color="auto" w:fill="FFFFFF"/>
        </w:rPr>
        <w:t>rastlanmamıştır.</w:t>
      </w:r>
    </w:p>
    <w:p w14:paraId="28659BFA" w14:textId="77777777" w:rsidR="00C54609" w:rsidRPr="009F152B" w:rsidRDefault="00C54609" w:rsidP="00C54609">
      <w:pPr>
        <w:autoSpaceDE w:val="0"/>
        <w:autoSpaceDN w:val="0"/>
        <w:adjustRightInd w:val="0"/>
        <w:spacing w:after="120"/>
        <w:rPr>
          <w:rFonts w:eastAsia="Times New Roman" w:cs="Times New Roman"/>
          <w:bCs/>
          <w:szCs w:val="24"/>
          <w:lang w:eastAsia="tr-TR"/>
        </w:rPr>
      </w:pPr>
      <w:r w:rsidRPr="009F152B">
        <w:rPr>
          <w:rFonts w:eastAsia="Calibri" w:cs="Times New Roman"/>
          <w:szCs w:val="24"/>
        </w:rPr>
        <w:t>Sporcuların</w:t>
      </w:r>
      <w:r w:rsidR="00161EE4">
        <w:rPr>
          <w:rFonts w:eastAsia="Calibri" w:cs="Times New Roman"/>
          <w:szCs w:val="24"/>
        </w:rPr>
        <w:t xml:space="preserve"> </w:t>
      </w:r>
      <w:r w:rsidRPr="009F152B">
        <w:rPr>
          <w:rFonts w:eastAsia="Calibri" w:cs="Times New Roman"/>
          <w:szCs w:val="24"/>
        </w:rPr>
        <w:t>Yeni</w:t>
      </w:r>
      <w:r w:rsidR="00161EE4">
        <w:rPr>
          <w:rFonts w:eastAsia="Calibri" w:cs="Times New Roman"/>
          <w:szCs w:val="24"/>
        </w:rPr>
        <w:t xml:space="preserve"> </w:t>
      </w:r>
      <w:r w:rsidRPr="009F152B">
        <w:rPr>
          <w:rFonts w:eastAsia="Calibri" w:cs="Times New Roman"/>
          <w:szCs w:val="24"/>
        </w:rPr>
        <w:t>Tip</w:t>
      </w:r>
      <w:r w:rsidR="00161EE4">
        <w:rPr>
          <w:rFonts w:eastAsia="Calibri" w:cs="Times New Roman"/>
          <w:szCs w:val="24"/>
        </w:rPr>
        <w:t xml:space="preserve"> </w:t>
      </w:r>
      <w:r w:rsidRPr="009F152B">
        <w:rPr>
          <w:rFonts w:eastAsia="Calibri" w:cs="Times New Roman"/>
          <w:szCs w:val="24"/>
        </w:rPr>
        <w:t>Koronavirüse</w:t>
      </w:r>
      <w:r w:rsidR="00161EE4">
        <w:rPr>
          <w:rFonts w:eastAsia="Calibri" w:cs="Times New Roman"/>
          <w:szCs w:val="24"/>
        </w:rPr>
        <w:t xml:space="preserve"> </w:t>
      </w:r>
      <w:r w:rsidRPr="009F152B">
        <w:rPr>
          <w:rFonts w:eastAsia="Calibri" w:cs="Times New Roman"/>
          <w:szCs w:val="24"/>
        </w:rPr>
        <w:t>(Covid</w:t>
      </w:r>
      <w:r w:rsidR="00161EE4">
        <w:rPr>
          <w:rFonts w:eastAsia="Calibri" w:cs="Times New Roman"/>
          <w:szCs w:val="24"/>
        </w:rPr>
        <w:t xml:space="preserve"> </w:t>
      </w:r>
      <w:r w:rsidRPr="009F152B">
        <w:rPr>
          <w:rFonts w:eastAsia="Calibri" w:cs="Times New Roman"/>
          <w:szCs w:val="24"/>
        </w:rPr>
        <w:t>19)</w:t>
      </w:r>
      <w:r w:rsidR="00161EE4">
        <w:rPr>
          <w:rFonts w:eastAsia="Calibri" w:cs="Times New Roman"/>
          <w:szCs w:val="24"/>
        </w:rPr>
        <w:t xml:space="preserve"> </w:t>
      </w:r>
      <w:r w:rsidRPr="009F152B">
        <w:rPr>
          <w:rFonts w:eastAsia="Calibri" w:cs="Times New Roman"/>
          <w:szCs w:val="24"/>
        </w:rPr>
        <w:t>Yakalanma</w:t>
      </w:r>
      <w:r w:rsidR="00161EE4">
        <w:rPr>
          <w:rFonts w:eastAsia="Calibri" w:cs="Times New Roman"/>
          <w:szCs w:val="24"/>
        </w:rPr>
        <w:t xml:space="preserve"> </w:t>
      </w:r>
      <w:r w:rsidRPr="009F152B">
        <w:rPr>
          <w:rFonts w:eastAsia="Calibri" w:cs="Times New Roman"/>
          <w:szCs w:val="24"/>
        </w:rPr>
        <w:t>Kaygısı</w:t>
      </w:r>
      <w:r w:rsidR="00161EE4">
        <w:rPr>
          <w:rFonts w:eastAsia="Calibri" w:cs="Times New Roman"/>
          <w:szCs w:val="24"/>
        </w:rPr>
        <w:t xml:space="preserve"> </w:t>
      </w:r>
      <w:r w:rsidRPr="009F152B">
        <w:rPr>
          <w:rFonts w:eastAsia="Calibri" w:cs="Times New Roman"/>
          <w:szCs w:val="24"/>
        </w:rPr>
        <w:t>ölçeğinin</w:t>
      </w:r>
      <w:r w:rsidR="00161EE4">
        <w:rPr>
          <w:rFonts w:eastAsia="Calibri" w:cs="Times New Roman"/>
          <w:szCs w:val="24"/>
        </w:rPr>
        <w:t xml:space="preserve"> </w:t>
      </w:r>
      <w:r w:rsidRPr="009F152B">
        <w:rPr>
          <w:rFonts w:eastAsia="Calibri" w:cs="Times New Roman"/>
          <w:szCs w:val="24"/>
        </w:rPr>
        <w:t>sadece</w:t>
      </w:r>
      <w:r w:rsidR="00161EE4">
        <w:rPr>
          <w:rFonts w:eastAsia="Calibri" w:cs="Times New Roman"/>
          <w:szCs w:val="24"/>
        </w:rPr>
        <w:t xml:space="preserve"> </w:t>
      </w:r>
      <w:r w:rsidRPr="009F152B">
        <w:rPr>
          <w:rFonts w:eastAsia="Calibri" w:cs="Times New Roman"/>
          <w:szCs w:val="24"/>
        </w:rPr>
        <w:t>bireysel</w:t>
      </w:r>
      <w:r w:rsidR="00161EE4">
        <w:rPr>
          <w:rFonts w:eastAsia="Calibri" w:cs="Times New Roman"/>
          <w:szCs w:val="24"/>
        </w:rPr>
        <w:t xml:space="preserve"> </w:t>
      </w:r>
      <w:r w:rsidRPr="009F152B">
        <w:rPr>
          <w:rFonts w:eastAsia="Calibri" w:cs="Times New Roman"/>
          <w:szCs w:val="24"/>
        </w:rPr>
        <w:t>kaygı</w:t>
      </w:r>
      <w:r w:rsidR="00161EE4">
        <w:rPr>
          <w:rFonts w:eastAsia="Calibri" w:cs="Times New Roman"/>
          <w:szCs w:val="24"/>
        </w:rPr>
        <w:t xml:space="preserve"> </w:t>
      </w:r>
      <w:r w:rsidRPr="009F152B">
        <w:rPr>
          <w:rFonts w:eastAsia="Calibri" w:cs="Times New Roman"/>
          <w:szCs w:val="24"/>
        </w:rPr>
        <w:t>ile</w:t>
      </w:r>
      <w:r w:rsidR="00161EE4">
        <w:rPr>
          <w:rFonts w:eastAsia="Calibri" w:cs="Times New Roman"/>
          <w:szCs w:val="24"/>
        </w:rPr>
        <w:t xml:space="preserve"> </w:t>
      </w:r>
      <w:r w:rsidRPr="009F152B">
        <w:rPr>
          <w:rFonts w:eastAsia="Calibri" w:cs="Times New Roman"/>
          <w:szCs w:val="24"/>
        </w:rPr>
        <w:t>yaş</w:t>
      </w:r>
      <w:r w:rsidR="00161EE4">
        <w:rPr>
          <w:rFonts w:eastAsia="Times New Roman" w:cs="Times New Roman"/>
          <w:bCs/>
          <w:szCs w:val="24"/>
          <w:lang w:eastAsia="tr-TR"/>
        </w:rPr>
        <w:t xml:space="preserve"> </w:t>
      </w:r>
      <w:r w:rsidRPr="009F152B">
        <w:rPr>
          <w:rFonts w:eastAsia="Times New Roman" w:cs="Times New Roman"/>
          <w:bCs/>
          <w:szCs w:val="24"/>
          <w:lang w:eastAsia="tr-TR"/>
        </w:rPr>
        <w:t>değişkeni</w:t>
      </w:r>
      <w:r w:rsidR="00161EE4">
        <w:rPr>
          <w:rFonts w:eastAsia="Times New Roman" w:cs="Times New Roman"/>
          <w:bCs/>
          <w:szCs w:val="24"/>
          <w:lang w:eastAsia="tr-TR"/>
        </w:rPr>
        <w:t xml:space="preserve"> </w:t>
      </w:r>
      <w:r w:rsidRPr="009F152B">
        <w:rPr>
          <w:rFonts w:eastAsia="Times New Roman" w:cs="Times New Roman"/>
          <w:bCs/>
          <w:szCs w:val="24"/>
          <w:lang w:eastAsia="tr-TR"/>
        </w:rPr>
        <w:t>arasında</w:t>
      </w:r>
      <w:r w:rsidR="00161EE4">
        <w:rPr>
          <w:rFonts w:eastAsia="Times New Roman" w:cs="Times New Roman"/>
          <w:bCs/>
          <w:szCs w:val="24"/>
          <w:lang w:eastAsia="tr-TR"/>
        </w:rPr>
        <w:t xml:space="preserve"> </w:t>
      </w:r>
      <w:r w:rsidRPr="009F152B">
        <w:rPr>
          <w:rFonts w:eastAsia="Times New Roman" w:cs="Times New Roman"/>
          <w:bCs/>
          <w:szCs w:val="24"/>
          <w:lang w:eastAsia="tr-TR"/>
        </w:rPr>
        <w:t>istatistiksel</w:t>
      </w:r>
      <w:r w:rsidR="00161EE4">
        <w:rPr>
          <w:rFonts w:eastAsia="Times New Roman" w:cs="Times New Roman"/>
          <w:bCs/>
          <w:szCs w:val="24"/>
          <w:lang w:eastAsia="tr-TR"/>
        </w:rPr>
        <w:t xml:space="preserve"> </w:t>
      </w:r>
      <w:r w:rsidRPr="009F152B">
        <w:rPr>
          <w:rFonts w:eastAsia="Times New Roman" w:cs="Times New Roman"/>
          <w:bCs/>
          <w:szCs w:val="24"/>
          <w:lang w:eastAsia="tr-TR"/>
        </w:rPr>
        <w:t>olarak</w:t>
      </w:r>
      <w:r w:rsidR="00161EE4">
        <w:rPr>
          <w:rFonts w:eastAsia="Times New Roman" w:cs="Times New Roman"/>
          <w:bCs/>
          <w:szCs w:val="24"/>
          <w:lang w:eastAsia="tr-TR"/>
        </w:rPr>
        <w:t xml:space="preserve"> </w:t>
      </w:r>
      <w:r w:rsidRPr="009F152B">
        <w:rPr>
          <w:rFonts w:eastAsia="Times New Roman" w:cs="Times New Roman"/>
          <w:bCs/>
          <w:szCs w:val="24"/>
          <w:lang w:eastAsia="tr-TR"/>
        </w:rPr>
        <w:t>anlamlı</w:t>
      </w:r>
      <w:r w:rsidR="00161EE4">
        <w:rPr>
          <w:rFonts w:eastAsia="Times New Roman" w:cs="Times New Roman"/>
          <w:bCs/>
          <w:szCs w:val="24"/>
          <w:lang w:eastAsia="tr-TR"/>
        </w:rPr>
        <w:t xml:space="preserve"> </w:t>
      </w:r>
      <w:r w:rsidRPr="009F152B">
        <w:rPr>
          <w:rFonts w:eastAsia="Times New Roman" w:cs="Times New Roman"/>
          <w:bCs/>
          <w:szCs w:val="24"/>
          <w:lang w:eastAsia="tr-TR"/>
        </w:rPr>
        <w:t>farklılık</w:t>
      </w:r>
      <w:r w:rsidR="00161EE4">
        <w:rPr>
          <w:rFonts w:eastAsia="Times New Roman" w:cs="Times New Roman"/>
          <w:bCs/>
          <w:szCs w:val="24"/>
          <w:lang w:eastAsia="tr-TR"/>
        </w:rPr>
        <w:t xml:space="preserve"> </w:t>
      </w:r>
      <w:r w:rsidRPr="009F152B">
        <w:rPr>
          <w:rFonts w:eastAsia="Times New Roman" w:cs="Times New Roman"/>
          <w:bCs/>
          <w:szCs w:val="24"/>
          <w:lang w:eastAsia="tr-TR"/>
        </w:rPr>
        <w:t>görülmektedir</w:t>
      </w:r>
      <w:r w:rsidR="00161EE4">
        <w:rPr>
          <w:rFonts w:eastAsia="Times New Roman" w:cs="Times New Roman"/>
          <w:bCs/>
          <w:szCs w:val="24"/>
          <w:lang w:eastAsia="tr-TR"/>
        </w:rPr>
        <w:t xml:space="preserve"> </w:t>
      </w:r>
      <w:r w:rsidRPr="009F152B">
        <w:rPr>
          <w:rFonts w:eastAsia="Times New Roman" w:cs="Times New Roman"/>
          <w:bCs/>
          <w:szCs w:val="24"/>
          <w:lang w:eastAsia="tr-TR"/>
        </w:rPr>
        <w:t>(p&lt;0.05).</w:t>
      </w:r>
      <w:r w:rsidR="00161EE4">
        <w:rPr>
          <w:rFonts w:eastAsia="Times New Roman" w:cs="Times New Roman"/>
          <w:bCs/>
          <w:szCs w:val="24"/>
          <w:lang w:eastAsia="tr-TR"/>
        </w:rPr>
        <w:t xml:space="preserve"> </w:t>
      </w:r>
      <w:r w:rsidRPr="009F152B">
        <w:rPr>
          <w:rFonts w:eastAsia="Times New Roman" w:cs="Times New Roman"/>
          <w:bCs/>
          <w:szCs w:val="24"/>
          <w:lang w:eastAsia="tr-TR"/>
        </w:rPr>
        <w:t>Farklılığın</w:t>
      </w:r>
      <w:r w:rsidR="00161EE4">
        <w:rPr>
          <w:rFonts w:eastAsia="Times New Roman" w:cs="Times New Roman"/>
          <w:bCs/>
          <w:szCs w:val="24"/>
          <w:lang w:eastAsia="tr-TR"/>
        </w:rPr>
        <w:t xml:space="preserve"> </w:t>
      </w:r>
      <w:r w:rsidRPr="009F152B">
        <w:rPr>
          <w:rFonts w:eastAsia="Times New Roman" w:cs="Times New Roman"/>
          <w:bCs/>
          <w:szCs w:val="24"/>
          <w:lang w:eastAsia="tr-TR"/>
        </w:rPr>
        <w:t>tespiti</w:t>
      </w:r>
      <w:r w:rsidR="00161EE4">
        <w:rPr>
          <w:rFonts w:eastAsia="Times New Roman" w:cs="Times New Roman"/>
          <w:bCs/>
          <w:szCs w:val="24"/>
          <w:lang w:eastAsia="tr-TR"/>
        </w:rPr>
        <w:t xml:space="preserve"> </w:t>
      </w:r>
      <w:r w:rsidRPr="009F152B">
        <w:rPr>
          <w:rFonts w:eastAsia="Times New Roman" w:cs="Times New Roman"/>
          <w:bCs/>
          <w:szCs w:val="24"/>
          <w:lang w:eastAsia="tr-TR"/>
        </w:rPr>
        <w:t>amacıyla</w:t>
      </w:r>
      <w:r w:rsidR="00161EE4">
        <w:rPr>
          <w:rFonts w:eastAsia="Times New Roman" w:cs="Times New Roman"/>
          <w:bCs/>
          <w:szCs w:val="24"/>
          <w:lang w:eastAsia="tr-TR"/>
        </w:rPr>
        <w:t xml:space="preserve"> </w:t>
      </w:r>
      <w:r w:rsidRPr="009F152B">
        <w:rPr>
          <w:rFonts w:eastAsia="Times New Roman" w:cs="Times New Roman"/>
          <w:bCs/>
          <w:szCs w:val="24"/>
          <w:lang w:eastAsia="tr-TR"/>
        </w:rPr>
        <w:t>yapılan</w:t>
      </w:r>
      <w:r w:rsidR="00161EE4">
        <w:rPr>
          <w:rFonts w:eastAsia="Times New Roman" w:cs="Times New Roman"/>
          <w:bCs/>
          <w:szCs w:val="24"/>
          <w:lang w:eastAsia="tr-TR"/>
        </w:rPr>
        <w:t xml:space="preserve"> </w:t>
      </w:r>
      <w:r w:rsidRPr="009F152B">
        <w:rPr>
          <w:rFonts w:eastAsia="Times New Roman" w:cs="Times New Roman"/>
          <w:bCs/>
          <w:szCs w:val="24"/>
          <w:lang w:eastAsia="tr-TR"/>
        </w:rPr>
        <w:t>Bonferonni</w:t>
      </w:r>
      <w:r w:rsidR="00161EE4">
        <w:rPr>
          <w:rFonts w:eastAsia="Times New Roman" w:cs="Times New Roman"/>
          <w:bCs/>
          <w:szCs w:val="24"/>
          <w:lang w:eastAsia="tr-TR"/>
        </w:rPr>
        <w:t xml:space="preserve"> </w:t>
      </w:r>
      <w:r w:rsidRPr="009F152B">
        <w:rPr>
          <w:rFonts w:eastAsia="Times New Roman" w:cs="Times New Roman"/>
          <w:bCs/>
          <w:szCs w:val="24"/>
          <w:lang w:eastAsia="tr-TR"/>
        </w:rPr>
        <w:t>testinde</w:t>
      </w:r>
      <w:r w:rsidR="00161EE4">
        <w:rPr>
          <w:rFonts w:eastAsia="Times New Roman" w:cs="Times New Roman"/>
          <w:bCs/>
          <w:szCs w:val="24"/>
          <w:lang w:eastAsia="tr-TR"/>
        </w:rPr>
        <w:t xml:space="preserve"> </w:t>
      </w:r>
      <w:r w:rsidRPr="009F152B">
        <w:rPr>
          <w:rFonts w:eastAsia="Times New Roman" w:cs="Times New Roman"/>
          <w:bCs/>
          <w:szCs w:val="24"/>
          <w:lang w:eastAsia="tr-TR"/>
        </w:rPr>
        <w:t>21-24</w:t>
      </w:r>
      <w:r w:rsidR="00161EE4">
        <w:rPr>
          <w:rFonts w:eastAsia="Times New Roman" w:cs="Times New Roman"/>
          <w:bCs/>
          <w:szCs w:val="24"/>
          <w:lang w:eastAsia="tr-TR"/>
        </w:rPr>
        <w:t xml:space="preserve"> </w:t>
      </w:r>
      <w:r w:rsidRPr="009F152B">
        <w:rPr>
          <w:rFonts w:eastAsia="Times New Roman" w:cs="Times New Roman"/>
          <w:bCs/>
          <w:szCs w:val="24"/>
          <w:lang w:eastAsia="tr-TR"/>
        </w:rPr>
        <w:t>yaş</w:t>
      </w:r>
      <w:r w:rsidR="00161EE4">
        <w:rPr>
          <w:rFonts w:eastAsia="Times New Roman" w:cs="Times New Roman"/>
          <w:bCs/>
          <w:szCs w:val="24"/>
          <w:lang w:eastAsia="tr-TR"/>
        </w:rPr>
        <w:t xml:space="preserve"> </w:t>
      </w:r>
      <w:r w:rsidRPr="009F152B">
        <w:rPr>
          <w:rFonts w:eastAsia="Times New Roman" w:cs="Times New Roman"/>
          <w:bCs/>
          <w:szCs w:val="24"/>
          <w:lang w:eastAsia="tr-TR"/>
        </w:rPr>
        <w:t>aralığı</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katılımcıların</w:t>
      </w:r>
      <w:r w:rsidR="00161EE4">
        <w:rPr>
          <w:rFonts w:eastAsia="Times New Roman" w:cs="Times New Roman"/>
          <w:bCs/>
          <w:szCs w:val="24"/>
          <w:lang w:eastAsia="tr-TR"/>
        </w:rPr>
        <w:t xml:space="preserve"> </w:t>
      </w:r>
      <w:r w:rsidRPr="009F152B">
        <w:rPr>
          <w:rFonts w:eastAsia="Times New Roman" w:cs="Times New Roman"/>
          <w:bCs/>
          <w:szCs w:val="24"/>
          <w:lang w:eastAsia="tr-TR"/>
        </w:rPr>
        <w:t>puanlarının</w:t>
      </w:r>
      <w:r w:rsidR="00161EE4">
        <w:rPr>
          <w:rFonts w:eastAsia="Times New Roman" w:cs="Times New Roman"/>
          <w:bCs/>
          <w:szCs w:val="24"/>
          <w:lang w:eastAsia="tr-TR"/>
        </w:rPr>
        <w:t xml:space="preserve"> </w:t>
      </w:r>
      <w:r w:rsidRPr="009F152B">
        <w:rPr>
          <w:rFonts w:eastAsia="Times New Roman" w:cs="Times New Roman"/>
          <w:bCs/>
          <w:szCs w:val="24"/>
          <w:lang w:eastAsia="tr-TR"/>
        </w:rPr>
        <w:t>20</w:t>
      </w:r>
      <w:r w:rsidR="00161EE4">
        <w:rPr>
          <w:rFonts w:eastAsia="Times New Roman" w:cs="Times New Roman"/>
          <w:bCs/>
          <w:szCs w:val="24"/>
          <w:lang w:eastAsia="tr-TR"/>
        </w:rPr>
        <w:t xml:space="preserve"> </w:t>
      </w:r>
      <w:r w:rsidRPr="009F152B">
        <w:rPr>
          <w:rFonts w:eastAsia="Times New Roman" w:cs="Times New Roman"/>
          <w:bCs/>
          <w:szCs w:val="24"/>
          <w:lang w:eastAsia="tr-TR"/>
        </w:rPr>
        <w:t>yaş</w:t>
      </w:r>
      <w:r w:rsidR="00161EE4">
        <w:rPr>
          <w:rFonts w:eastAsia="Times New Roman" w:cs="Times New Roman"/>
          <w:bCs/>
          <w:szCs w:val="24"/>
          <w:lang w:eastAsia="tr-TR"/>
        </w:rPr>
        <w:t xml:space="preserve"> </w:t>
      </w:r>
      <w:r w:rsidRPr="009F152B">
        <w:rPr>
          <w:rFonts w:eastAsia="Times New Roman" w:cs="Times New Roman"/>
          <w:bCs/>
          <w:szCs w:val="24"/>
          <w:lang w:eastAsia="tr-TR"/>
        </w:rPr>
        <w:t>ve</w:t>
      </w:r>
      <w:r w:rsidR="00161EE4">
        <w:rPr>
          <w:rFonts w:eastAsia="Times New Roman" w:cs="Times New Roman"/>
          <w:bCs/>
          <w:szCs w:val="24"/>
          <w:lang w:eastAsia="tr-TR"/>
        </w:rPr>
        <w:t xml:space="preserve"> </w:t>
      </w:r>
      <w:r w:rsidRPr="009F152B">
        <w:rPr>
          <w:rFonts w:eastAsia="Times New Roman" w:cs="Times New Roman"/>
          <w:bCs/>
          <w:szCs w:val="24"/>
          <w:lang w:eastAsia="tr-TR"/>
        </w:rPr>
        <w:t>altı</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katılımcılardan</w:t>
      </w:r>
      <w:r w:rsidR="00161EE4">
        <w:rPr>
          <w:rFonts w:eastAsia="Times New Roman" w:cs="Times New Roman"/>
          <w:bCs/>
          <w:szCs w:val="24"/>
          <w:lang w:eastAsia="tr-TR"/>
        </w:rPr>
        <w:t xml:space="preserve"> </w:t>
      </w:r>
      <w:r w:rsidRPr="009F152B">
        <w:rPr>
          <w:rFonts w:eastAsia="Times New Roman" w:cs="Times New Roman"/>
          <w:bCs/>
          <w:szCs w:val="24"/>
          <w:lang w:eastAsia="tr-TR"/>
        </w:rPr>
        <w:t>daha</w:t>
      </w:r>
      <w:r w:rsidR="00161EE4">
        <w:rPr>
          <w:rFonts w:eastAsia="Times New Roman" w:cs="Times New Roman"/>
          <w:bCs/>
          <w:szCs w:val="24"/>
          <w:lang w:eastAsia="tr-TR"/>
        </w:rPr>
        <w:t xml:space="preserve"> </w:t>
      </w:r>
      <w:r w:rsidRPr="009F152B">
        <w:rPr>
          <w:rFonts w:eastAsia="Times New Roman" w:cs="Times New Roman"/>
          <w:bCs/>
          <w:szCs w:val="24"/>
          <w:lang w:eastAsia="tr-TR"/>
        </w:rPr>
        <w:t>yüksek</w:t>
      </w:r>
      <w:r w:rsidR="00161EE4">
        <w:rPr>
          <w:rFonts w:eastAsia="Times New Roman" w:cs="Times New Roman"/>
          <w:bCs/>
          <w:szCs w:val="24"/>
          <w:lang w:eastAsia="tr-TR"/>
        </w:rPr>
        <w:t xml:space="preserve"> </w:t>
      </w:r>
      <w:r w:rsidRPr="009F152B">
        <w:rPr>
          <w:rFonts w:eastAsia="Times New Roman" w:cs="Times New Roman"/>
          <w:bCs/>
          <w:szCs w:val="24"/>
          <w:lang w:eastAsia="tr-TR"/>
        </w:rPr>
        <w:t>olduğu</w:t>
      </w:r>
      <w:r w:rsidR="00161EE4">
        <w:rPr>
          <w:rFonts w:eastAsia="Times New Roman" w:cs="Times New Roman"/>
          <w:bCs/>
          <w:szCs w:val="24"/>
          <w:lang w:eastAsia="tr-TR"/>
        </w:rPr>
        <w:t xml:space="preserve"> </w:t>
      </w:r>
      <w:r w:rsidRPr="009F152B">
        <w:rPr>
          <w:rFonts w:eastAsia="Times New Roman" w:cs="Times New Roman"/>
          <w:bCs/>
          <w:szCs w:val="24"/>
          <w:lang w:eastAsia="tr-TR"/>
        </w:rPr>
        <w:t>sonucuna</w:t>
      </w:r>
      <w:r w:rsidR="00161EE4">
        <w:rPr>
          <w:rFonts w:eastAsia="Times New Roman" w:cs="Times New Roman"/>
          <w:bCs/>
          <w:szCs w:val="24"/>
          <w:lang w:eastAsia="tr-TR"/>
        </w:rPr>
        <w:t xml:space="preserve"> </w:t>
      </w:r>
      <w:r w:rsidRPr="009F152B">
        <w:rPr>
          <w:rFonts w:eastAsia="Times New Roman" w:cs="Times New Roman"/>
          <w:bCs/>
          <w:szCs w:val="24"/>
          <w:lang w:eastAsia="tr-TR"/>
        </w:rPr>
        <w:t>ulaşılmaktadır.</w:t>
      </w:r>
      <w:r w:rsidR="00161EE4">
        <w:rPr>
          <w:rFonts w:eastAsia="Times New Roman" w:cs="Times New Roman"/>
          <w:bCs/>
          <w:szCs w:val="24"/>
          <w:lang w:eastAsia="tr-TR"/>
        </w:rPr>
        <w:t xml:space="preserve"> </w:t>
      </w:r>
      <w:r w:rsidRPr="009F152B">
        <w:rPr>
          <w:rFonts w:cs="Times New Roman"/>
          <w:szCs w:val="24"/>
        </w:rPr>
        <w:t>Batu</w:t>
      </w:r>
      <w:r w:rsidR="00161EE4">
        <w:rPr>
          <w:rFonts w:cs="Times New Roman"/>
          <w:szCs w:val="24"/>
        </w:rPr>
        <w:t xml:space="preserve"> </w:t>
      </w:r>
      <w:r w:rsidRPr="009F152B">
        <w:rPr>
          <w:rFonts w:cs="Times New Roman"/>
          <w:szCs w:val="24"/>
        </w:rPr>
        <w:t>(2020)</w:t>
      </w:r>
      <w:r w:rsidR="00161EE4">
        <w:rPr>
          <w:rFonts w:cs="Times New Roman"/>
          <w:szCs w:val="24"/>
        </w:rPr>
        <w:t xml:space="preserve"> </w:t>
      </w:r>
      <w:r w:rsidRPr="009F152B">
        <w:rPr>
          <w:rFonts w:cs="Times New Roman"/>
          <w:szCs w:val="24"/>
        </w:rPr>
        <w:t>yüzme</w:t>
      </w:r>
      <w:r w:rsidR="00161EE4">
        <w:rPr>
          <w:rFonts w:cs="Times New Roman"/>
          <w:szCs w:val="24"/>
        </w:rPr>
        <w:t xml:space="preserve"> </w:t>
      </w:r>
      <w:r w:rsidRPr="009F152B">
        <w:rPr>
          <w:rFonts w:cs="Times New Roman"/>
          <w:szCs w:val="24"/>
        </w:rPr>
        <w:t>sporcularının</w:t>
      </w:r>
      <w:r w:rsidR="00161EE4">
        <w:rPr>
          <w:rFonts w:cs="Times New Roman"/>
          <w:szCs w:val="24"/>
        </w:rPr>
        <w:t xml:space="preserve"> </w:t>
      </w:r>
      <w:r w:rsidRPr="009F152B">
        <w:rPr>
          <w:rFonts w:cs="Times New Roman"/>
          <w:szCs w:val="24"/>
        </w:rPr>
        <w:t>yaş</w:t>
      </w:r>
      <w:r w:rsidR="00161EE4">
        <w:rPr>
          <w:rFonts w:cs="Times New Roman"/>
          <w:szCs w:val="24"/>
        </w:rPr>
        <w:t xml:space="preserve"> </w:t>
      </w:r>
      <w:r w:rsidRPr="009F152B">
        <w:rPr>
          <w:rFonts w:cs="Times New Roman"/>
          <w:szCs w:val="24"/>
        </w:rPr>
        <w:t>değişkeni</w:t>
      </w:r>
      <w:r w:rsidR="00161EE4">
        <w:rPr>
          <w:rFonts w:cs="Times New Roman"/>
          <w:szCs w:val="24"/>
        </w:rPr>
        <w:t xml:space="preserve"> </w:t>
      </w:r>
      <w:r w:rsidRPr="009F152B">
        <w:rPr>
          <w:rFonts w:cs="Times New Roman"/>
          <w:szCs w:val="24"/>
        </w:rPr>
        <w:t>ile</w:t>
      </w:r>
      <w:r w:rsidR="00161EE4">
        <w:rPr>
          <w:rFonts w:cs="Times New Roman"/>
          <w:szCs w:val="24"/>
        </w:rPr>
        <w:t xml:space="preserve"> </w:t>
      </w:r>
      <w:r w:rsidRPr="009F152B">
        <w:rPr>
          <w:rFonts w:eastAsia="Calibri" w:cs="Times New Roman"/>
          <w:szCs w:val="24"/>
        </w:rPr>
        <w:t>Yeni</w:t>
      </w:r>
      <w:r w:rsidR="00161EE4">
        <w:rPr>
          <w:rFonts w:eastAsia="Calibri" w:cs="Times New Roman"/>
          <w:szCs w:val="24"/>
        </w:rPr>
        <w:t xml:space="preserve"> </w:t>
      </w:r>
      <w:r w:rsidRPr="009F152B">
        <w:rPr>
          <w:rFonts w:eastAsia="Calibri" w:cs="Times New Roman"/>
          <w:szCs w:val="24"/>
        </w:rPr>
        <w:t>Tip</w:t>
      </w:r>
      <w:r w:rsidR="00161EE4">
        <w:rPr>
          <w:rFonts w:eastAsia="Calibri" w:cs="Times New Roman"/>
          <w:szCs w:val="24"/>
        </w:rPr>
        <w:t xml:space="preserve"> </w:t>
      </w:r>
      <w:r w:rsidRPr="009F152B">
        <w:rPr>
          <w:rFonts w:eastAsia="Calibri" w:cs="Times New Roman"/>
          <w:szCs w:val="24"/>
        </w:rPr>
        <w:t>Koronavirüse</w:t>
      </w:r>
      <w:r w:rsidR="00161EE4">
        <w:rPr>
          <w:rFonts w:eastAsia="Calibri" w:cs="Times New Roman"/>
          <w:szCs w:val="24"/>
        </w:rPr>
        <w:t xml:space="preserve"> </w:t>
      </w:r>
      <w:r w:rsidRPr="009F152B">
        <w:rPr>
          <w:rFonts w:eastAsia="Calibri" w:cs="Times New Roman"/>
          <w:szCs w:val="24"/>
        </w:rPr>
        <w:t>Yakalanma</w:t>
      </w:r>
      <w:r w:rsidR="00161EE4">
        <w:rPr>
          <w:rFonts w:eastAsia="Calibri" w:cs="Times New Roman"/>
          <w:szCs w:val="24"/>
        </w:rPr>
        <w:t xml:space="preserve"> </w:t>
      </w:r>
      <w:r w:rsidRPr="009F152B">
        <w:rPr>
          <w:rFonts w:eastAsia="Calibri" w:cs="Times New Roman"/>
          <w:szCs w:val="24"/>
        </w:rPr>
        <w:t>Kaygıları</w:t>
      </w:r>
      <w:r w:rsidR="00161EE4">
        <w:rPr>
          <w:rFonts w:eastAsia="Calibri" w:cs="Times New Roman"/>
          <w:szCs w:val="24"/>
        </w:rPr>
        <w:t xml:space="preserve"> </w:t>
      </w:r>
      <w:r w:rsidRPr="009F152B">
        <w:rPr>
          <w:rFonts w:cs="Times New Roman"/>
          <w:szCs w:val="24"/>
        </w:rPr>
        <w:t>arasında</w:t>
      </w:r>
      <w:r w:rsidR="00161EE4">
        <w:rPr>
          <w:rFonts w:cs="Times New Roman"/>
          <w:szCs w:val="24"/>
        </w:rPr>
        <w:t xml:space="preserve"> </w:t>
      </w:r>
      <w:r w:rsidRPr="009F152B">
        <w:rPr>
          <w:rFonts w:cs="Times New Roman"/>
          <w:szCs w:val="24"/>
        </w:rPr>
        <w:t>hem</w:t>
      </w:r>
      <w:r w:rsidR="00161EE4">
        <w:rPr>
          <w:rFonts w:cs="Times New Roman"/>
          <w:szCs w:val="24"/>
        </w:rPr>
        <w:t xml:space="preserve"> </w:t>
      </w:r>
      <w:r w:rsidRPr="009F152B">
        <w:rPr>
          <w:rFonts w:cs="Times New Roman"/>
          <w:szCs w:val="24"/>
        </w:rPr>
        <w:t>ölçek</w:t>
      </w:r>
      <w:r w:rsidR="00161EE4">
        <w:rPr>
          <w:rFonts w:cs="Times New Roman"/>
          <w:szCs w:val="24"/>
        </w:rPr>
        <w:t xml:space="preserve"> </w:t>
      </w:r>
      <w:r w:rsidRPr="009F152B">
        <w:rPr>
          <w:rFonts w:cs="Times New Roman"/>
          <w:szCs w:val="24"/>
        </w:rPr>
        <w:t>toplam</w:t>
      </w:r>
      <w:r w:rsidR="00161EE4">
        <w:rPr>
          <w:rFonts w:cs="Times New Roman"/>
          <w:szCs w:val="24"/>
        </w:rPr>
        <w:t xml:space="preserve"> </w:t>
      </w:r>
      <w:r w:rsidRPr="009F152B">
        <w:rPr>
          <w:rFonts w:cs="Times New Roman"/>
          <w:szCs w:val="24"/>
        </w:rPr>
        <w:t>hem</w:t>
      </w:r>
      <w:r w:rsidR="00161EE4">
        <w:rPr>
          <w:rFonts w:cs="Times New Roman"/>
          <w:szCs w:val="24"/>
        </w:rPr>
        <w:t xml:space="preserve"> </w:t>
      </w:r>
      <w:r w:rsidRPr="009F152B">
        <w:rPr>
          <w:rFonts w:cs="Times New Roman"/>
          <w:szCs w:val="24"/>
        </w:rPr>
        <w:t>de</w:t>
      </w:r>
      <w:r w:rsidR="00161EE4">
        <w:rPr>
          <w:rFonts w:cs="Times New Roman"/>
          <w:szCs w:val="24"/>
        </w:rPr>
        <w:t xml:space="preserve"> </w:t>
      </w:r>
      <w:r w:rsidRPr="009F152B">
        <w:rPr>
          <w:rFonts w:cs="Times New Roman"/>
          <w:szCs w:val="24"/>
        </w:rPr>
        <w:t>alt</w:t>
      </w:r>
      <w:r w:rsidR="00161EE4">
        <w:rPr>
          <w:rFonts w:cs="Times New Roman"/>
          <w:szCs w:val="24"/>
        </w:rPr>
        <w:t xml:space="preserve"> </w:t>
      </w:r>
      <w:r w:rsidRPr="009F152B">
        <w:rPr>
          <w:rFonts w:cs="Times New Roman"/>
          <w:szCs w:val="24"/>
        </w:rPr>
        <w:t>boyutlarda</w:t>
      </w:r>
      <w:r w:rsidR="00161EE4">
        <w:rPr>
          <w:rFonts w:cs="Times New Roman"/>
          <w:szCs w:val="24"/>
        </w:rPr>
        <w:t xml:space="preserve"> </w:t>
      </w:r>
      <w:r w:rsidRPr="009F152B">
        <w:rPr>
          <w:rFonts w:cs="Times New Roman"/>
          <w:szCs w:val="24"/>
        </w:rPr>
        <w:t>anlamlı</w:t>
      </w:r>
      <w:r w:rsidR="00161EE4">
        <w:rPr>
          <w:rFonts w:cs="Times New Roman"/>
          <w:szCs w:val="24"/>
        </w:rPr>
        <w:t xml:space="preserve"> </w:t>
      </w:r>
      <w:r w:rsidRPr="009F152B">
        <w:rPr>
          <w:rFonts w:cs="Times New Roman"/>
          <w:szCs w:val="24"/>
        </w:rPr>
        <w:t>farklılıklar</w:t>
      </w:r>
      <w:r w:rsidR="00161EE4">
        <w:rPr>
          <w:rFonts w:cs="Times New Roman"/>
          <w:szCs w:val="24"/>
        </w:rPr>
        <w:t xml:space="preserve"> </w:t>
      </w:r>
      <w:r w:rsidRPr="009F152B">
        <w:rPr>
          <w:rFonts w:cs="Times New Roman"/>
          <w:szCs w:val="24"/>
        </w:rPr>
        <w:t>olduğu</w:t>
      </w:r>
      <w:r w:rsidR="00161EE4">
        <w:rPr>
          <w:rFonts w:cs="Times New Roman"/>
          <w:szCs w:val="24"/>
        </w:rPr>
        <w:t xml:space="preserve"> </w:t>
      </w:r>
      <w:r w:rsidRPr="009F152B">
        <w:rPr>
          <w:rFonts w:cs="Times New Roman"/>
          <w:szCs w:val="24"/>
        </w:rPr>
        <w:t>gözlemlenmiştir</w:t>
      </w:r>
      <w:r w:rsidRPr="009F152B">
        <w:rPr>
          <w:rFonts w:eastAsia="Times New Roman" w:cs="Times New Roman"/>
          <w:bCs/>
          <w:szCs w:val="24"/>
          <w:lang w:eastAsia="tr-TR"/>
        </w:rPr>
        <w:t>.</w:t>
      </w:r>
      <w:r w:rsidR="00161EE4">
        <w:rPr>
          <w:rFonts w:eastAsia="Times New Roman" w:cs="Times New Roman"/>
          <w:bCs/>
          <w:szCs w:val="24"/>
          <w:lang w:eastAsia="tr-TR"/>
        </w:rPr>
        <w:t xml:space="preserve"> </w:t>
      </w:r>
      <w:r w:rsidRPr="009F152B">
        <w:rPr>
          <w:rFonts w:eastAsia="Times New Roman" w:cs="Times New Roman"/>
          <w:bCs/>
          <w:szCs w:val="24"/>
          <w:lang w:eastAsia="tr-TR"/>
        </w:rPr>
        <w:t>Bu</w:t>
      </w:r>
      <w:r w:rsidR="00161EE4">
        <w:rPr>
          <w:rFonts w:eastAsia="Times New Roman" w:cs="Times New Roman"/>
          <w:bCs/>
          <w:szCs w:val="24"/>
          <w:lang w:eastAsia="tr-TR"/>
        </w:rPr>
        <w:t xml:space="preserve"> </w:t>
      </w:r>
      <w:r w:rsidRPr="009F152B">
        <w:rPr>
          <w:rFonts w:eastAsia="Times New Roman" w:cs="Times New Roman"/>
          <w:bCs/>
          <w:szCs w:val="24"/>
          <w:lang w:eastAsia="tr-TR"/>
        </w:rPr>
        <w:t>sonuç</w:t>
      </w:r>
      <w:r w:rsidR="00161EE4">
        <w:rPr>
          <w:rFonts w:eastAsia="Times New Roman" w:cs="Times New Roman"/>
          <w:bCs/>
          <w:szCs w:val="24"/>
          <w:lang w:eastAsia="tr-TR"/>
        </w:rPr>
        <w:t xml:space="preserve"> </w:t>
      </w:r>
      <w:r w:rsidRPr="009F152B">
        <w:rPr>
          <w:rFonts w:eastAsia="Times New Roman" w:cs="Times New Roman"/>
          <w:bCs/>
          <w:szCs w:val="24"/>
          <w:lang w:eastAsia="tr-TR"/>
        </w:rPr>
        <w:t>çalışmamızla</w:t>
      </w:r>
      <w:r w:rsidR="00161EE4">
        <w:rPr>
          <w:rFonts w:eastAsia="Times New Roman" w:cs="Times New Roman"/>
          <w:bCs/>
          <w:szCs w:val="24"/>
          <w:lang w:eastAsia="tr-TR"/>
        </w:rPr>
        <w:t xml:space="preserve"> </w:t>
      </w:r>
      <w:r w:rsidRPr="009F152B">
        <w:rPr>
          <w:rFonts w:eastAsia="Times New Roman" w:cs="Times New Roman"/>
          <w:bCs/>
          <w:szCs w:val="24"/>
          <w:lang w:eastAsia="tr-TR"/>
        </w:rPr>
        <w:t>benzerlik</w:t>
      </w:r>
      <w:r w:rsidR="00161EE4">
        <w:rPr>
          <w:rFonts w:eastAsia="Times New Roman" w:cs="Times New Roman"/>
          <w:bCs/>
          <w:szCs w:val="24"/>
          <w:lang w:eastAsia="tr-TR"/>
        </w:rPr>
        <w:t xml:space="preserve"> </w:t>
      </w:r>
      <w:r w:rsidRPr="009F152B">
        <w:rPr>
          <w:rFonts w:eastAsia="Times New Roman" w:cs="Times New Roman"/>
          <w:bCs/>
          <w:szCs w:val="24"/>
          <w:lang w:eastAsia="tr-TR"/>
        </w:rPr>
        <w:t>göstermektedir.</w:t>
      </w:r>
      <w:r w:rsidR="00161EE4">
        <w:rPr>
          <w:rFonts w:eastAsia="Times New Roman" w:cs="Times New Roman"/>
          <w:bCs/>
          <w:szCs w:val="24"/>
          <w:lang w:eastAsia="tr-TR"/>
        </w:rPr>
        <w:t xml:space="preserve"> </w:t>
      </w:r>
      <w:r w:rsidRPr="009F152B">
        <w:rPr>
          <w:rFonts w:cs="Times New Roman"/>
          <w:szCs w:val="24"/>
        </w:rPr>
        <w:t>Şahinler</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Ulukan</w:t>
      </w:r>
      <w:r w:rsidR="00161EE4">
        <w:rPr>
          <w:rFonts w:cs="Times New Roman"/>
          <w:szCs w:val="24"/>
        </w:rPr>
        <w:t xml:space="preserve"> </w:t>
      </w:r>
      <w:r w:rsidRPr="009F152B">
        <w:rPr>
          <w:rFonts w:cs="Times New Roman"/>
          <w:szCs w:val="24"/>
        </w:rPr>
        <w:t>(2020)</w:t>
      </w:r>
      <w:r w:rsidR="00161EE4">
        <w:rPr>
          <w:rFonts w:cs="Times New Roman"/>
          <w:szCs w:val="24"/>
        </w:rPr>
        <w:t xml:space="preserve"> </w:t>
      </w:r>
      <w:r w:rsidRPr="009F152B">
        <w:rPr>
          <w:rFonts w:cs="Times New Roman"/>
          <w:szCs w:val="24"/>
        </w:rPr>
        <w:t>araştırmalarında</w:t>
      </w:r>
      <w:r w:rsidR="00161EE4">
        <w:rPr>
          <w:rFonts w:cs="Times New Roman"/>
          <w:szCs w:val="24"/>
        </w:rPr>
        <w:t xml:space="preserve"> </w:t>
      </w:r>
      <w:r w:rsidRPr="009F152B">
        <w:rPr>
          <w:rFonts w:cs="Times New Roman"/>
          <w:szCs w:val="24"/>
        </w:rPr>
        <w:t>26-30</w:t>
      </w:r>
      <w:r w:rsidR="00161EE4">
        <w:rPr>
          <w:rFonts w:cs="Times New Roman"/>
          <w:szCs w:val="24"/>
        </w:rPr>
        <w:t xml:space="preserve"> </w:t>
      </w:r>
      <w:r w:rsidRPr="009F152B">
        <w:rPr>
          <w:rFonts w:cs="Times New Roman"/>
          <w:szCs w:val="24"/>
        </w:rPr>
        <w:t>yaş</w:t>
      </w:r>
      <w:r w:rsidR="00161EE4">
        <w:rPr>
          <w:rFonts w:cs="Times New Roman"/>
          <w:szCs w:val="24"/>
        </w:rPr>
        <w:t xml:space="preserve"> </w:t>
      </w:r>
      <w:r w:rsidRPr="009F152B">
        <w:rPr>
          <w:rFonts w:cs="Times New Roman"/>
          <w:szCs w:val="24"/>
        </w:rPr>
        <w:t>grubundaki</w:t>
      </w:r>
      <w:r w:rsidR="00161EE4">
        <w:rPr>
          <w:rFonts w:cs="Times New Roman"/>
          <w:szCs w:val="24"/>
        </w:rPr>
        <w:t xml:space="preserve"> </w:t>
      </w:r>
      <w:r w:rsidRPr="009F152B">
        <w:rPr>
          <w:rFonts w:cs="Times New Roman"/>
          <w:szCs w:val="24"/>
        </w:rPr>
        <w:t>sporcuların</w:t>
      </w:r>
      <w:r w:rsidR="00161EE4">
        <w:rPr>
          <w:rFonts w:cs="Times New Roman"/>
          <w:szCs w:val="24"/>
        </w:rPr>
        <w:t xml:space="preserve"> </w:t>
      </w:r>
      <w:r w:rsidRPr="009F152B">
        <w:rPr>
          <w:rFonts w:cs="Times New Roman"/>
          <w:szCs w:val="24"/>
        </w:rPr>
        <w:t>sosyalleşme</w:t>
      </w:r>
      <w:r w:rsidR="00161EE4">
        <w:rPr>
          <w:rFonts w:cs="Times New Roman"/>
          <w:szCs w:val="24"/>
        </w:rPr>
        <w:t xml:space="preserve"> </w:t>
      </w:r>
      <w:r w:rsidRPr="009F152B">
        <w:rPr>
          <w:rFonts w:cs="Times New Roman"/>
          <w:szCs w:val="24"/>
        </w:rPr>
        <w:t>kaygısının,</w:t>
      </w:r>
      <w:r w:rsidR="00161EE4">
        <w:rPr>
          <w:rFonts w:cs="Times New Roman"/>
          <w:szCs w:val="24"/>
        </w:rPr>
        <w:t xml:space="preserve"> </w:t>
      </w:r>
      <w:r w:rsidRPr="009F152B">
        <w:rPr>
          <w:rFonts w:cs="Times New Roman"/>
          <w:szCs w:val="24"/>
        </w:rPr>
        <w:t>31-35</w:t>
      </w:r>
      <w:r w:rsidR="00161EE4">
        <w:rPr>
          <w:rFonts w:cs="Times New Roman"/>
          <w:szCs w:val="24"/>
        </w:rPr>
        <w:t xml:space="preserve"> </w:t>
      </w:r>
      <w:r w:rsidRPr="009F152B">
        <w:rPr>
          <w:rFonts w:cs="Times New Roman"/>
          <w:szCs w:val="24"/>
        </w:rPr>
        <w:t>yaş</w:t>
      </w:r>
      <w:r w:rsidR="00161EE4">
        <w:rPr>
          <w:rFonts w:cs="Times New Roman"/>
          <w:szCs w:val="24"/>
        </w:rPr>
        <w:t xml:space="preserve"> </w:t>
      </w:r>
      <w:r w:rsidRPr="009F152B">
        <w:rPr>
          <w:rFonts w:cs="Times New Roman"/>
          <w:szCs w:val="24"/>
        </w:rPr>
        <w:t>grubundaki</w:t>
      </w:r>
      <w:r w:rsidR="00161EE4">
        <w:rPr>
          <w:rFonts w:cs="Times New Roman"/>
          <w:szCs w:val="24"/>
        </w:rPr>
        <w:t xml:space="preserve"> </w:t>
      </w:r>
      <w:r w:rsidRPr="009F152B">
        <w:rPr>
          <w:rFonts w:cs="Times New Roman"/>
          <w:szCs w:val="24"/>
        </w:rPr>
        <w:t>sporcuların</w:t>
      </w:r>
      <w:r w:rsidR="00161EE4">
        <w:rPr>
          <w:rFonts w:cs="Times New Roman"/>
          <w:szCs w:val="24"/>
        </w:rPr>
        <w:t xml:space="preserve"> </w:t>
      </w:r>
      <w:r w:rsidRPr="009F152B">
        <w:rPr>
          <w:rFonts w:cs="Times New Roman"/>
          <w:szCs w:val="24"/>
        </w:rPr>
        <w:t>ise</w:t>
      </w:r>
      <w:r w:rsidR="00161EE4">
        <w:rPr>
          <w:rFonts w:cs="Times New Roman"/>
          <w:szCs w:val="24"/>
        </w:rPr>
        <w:t xml:space="preserve"> </w:t>
      </w:r>
      <w:r w:rsidRPr="009F152B">
        <w:rPr>
          <w:rFonts w:cs="Times New Roman"/>
          <w:szCs w:val="24"/>
        </w:rPr>
        <w:t>bireysel</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düzeylerinin</w:t>
      </w:r>
      <w:r w:rsidR="00161EE4">
        <w:rPr>
          <w:rFonts w:cs="Times New Roman"/>
          <w:szCs w:val="24"/>
        </w:rPr>
        <w:t xml:space="preserve"> </w:t>
      </w:r>
      <w:r w:rsidRPr="009F152B">
        <w:rPr>
          <w:rFonts w:cs="Times New Roman"/>
          <w:szCs w:val="24"/>
        </w:rPr>
        <w:t>daha</w:t>
      </w:r>
      <w:r w:rsidR="00161EE4">
        <w:rPr>
          <w:rFonts w:cs="Times New Roman"/>
          <w:szCs w:val="24"/>
        </w:rPr>
        <w:t xml:space="preserve"> </w:t>
      </w:r>
      <w:r w:rsidRPr="009F152B">
        <w:rPr>
          <w:rFonts w:cs="Times New Roman"/>
          <w:szCs w:val="24"/>
        </w:rPr>
        <w:t>yüksek</w:t>
      </w:r>
      <w:r w:rsidR="00161EE4">
        <w:rPr>
          <w:rFonts w:cs="Times New Roman"/>
          <w:szCs w:val="24"/>
        </w:rPr>
        <w:t xml:space="preserve"> </w:t>
      </w:r>
      <w:r w:rsidRPr="009F152B">
        <w:rPr>
          <w:rFonts w:cs="Times New Roman"/>
          <w:szCs w:val="24"/>
        </w:rPr>
        <w:t>olduğu</w:t>
      </w:r>
      <w:r w:rsidR="00161EE4">
        <w:rPr>
          <w:rFonts w:cs="Times New Roman"/>
          <w:szCs w:val="24"/>
        </w:rPr>
        <w:t xml:space="preserve"> </w:t>
      </w:r>
      <w:r w:rsidRPr="009F152B">
        <w:rPr>
          <w:rFonts w:cs="Times New Roman"/>
          <w:szCs w:val="24"/>
        </w:rPr>
        <w:t>sonucuna</w:t>
      </w:r>
      <w:r w:rsidR="00161EE4">
        <w:rPr>
          <w:rFonts w:cs="Times New Roman"/>
          <w:szCs w:val="24"/>
        </w:rPr>
        <w:t xml:space="preserve"> </w:t>
      </w:r>
      <w:r w:rsidRPr="009F152B">
        <w:rPr>
          <w:rFonts w:cs="Times New Roman"/>
          <w:szCs w:val="24"/>
        </w:rPr>
        <w:t>ulaşılmıştır.</w:t>
      </w:r>
    </w:p>
    <w:p w14:paraId="5D1D982A" w14:textId="77777777" w:rsidR="00C54609" w:rsidRPr="009F152B" w:rsidRDefault="00C54609" w:rsidP="00C54609">
      <w:pPr>
        <w:autoSpaceDE w:val="0"/>
        <w:autoSpaceDN w:val="0"/>
        <w:adjustRightInd w:val="0"/>
        <w:spacing w:after="120"/>
        <w:rPr>
          <w:rFonts w:cs="Times New Roman"/>
          <w:szCs w:val="24"/>
        </w:rPr>
      </w:pPr>
      <w:r w:rsidRPr="009F152B">
        <w:rPr>
          <w:rFonts w:eastAsia="Times New Roman" w:cs="Times New Roman"/>
          <w:bCs/>
          <w:szCs w:val="24"/>
          <w:lang w:eastAsia="tr-TR"/>
        </w:rPr>
        <w:t>Çalışmamızdan</w:t>
      </w:r>
      <w:r w:rsidR="00161EE4">
        <w:rPr>
          <w:rFonts w:eastAsia="Times New Roman" w:cs="Times New Roman"/>
          <w:bCs/>
          <w:szCs w:val="24"/>
          <w:lang w:eastAsia="tr-TR"/>
        </w:rPr>
        <w:t xml:space="preserve"> </w:t>
      </w:r>
      <w:r w:rsidRPr="009F152B">
        <w:rPr>
          <w:rFonts w:eastAsia="Times New Roman" w:cs="Times New Roman"/>
          <w:bCs/>
          <w:szCs w:val="24"/>
          <w:lang w:eastAsia="tr-TR"/>
        </w:rPr>
        <w:t>farklı</w:t>
      </w:r>
      <w:r w:rsidR="00161EE4">
        <w:rPr>
          <w:rFonts w:eastAsia="Times New Roman" w:cs="Times New Roman"/>
          <w:bCs/>
          <w:szCs w:val="24"/>
          <w:lang w:eastAsia="tr-TR"/>
        </w:rPr>
        <w:t xml:space="preserve"> </w:t>
      </w:r>
      <w:r w:rsidRPr="009F152B">
        <w:rPr>
          <w:rFonts w:eastAsia="Times New Roman" w:cs="Times New Roman"/>
          <w:bCs/>
          <w:szCs w:val="24"/>
          <w:lang w:eastAsia="tr-TR"/>
        </w:rPr>
        <w:t>olarak</w:t>
      </w:r>
      <w:r w:rsidR="00161EE4">
        <w:rPr>
          <w:rFonts w:eastAsia="Times New Roman" w:cs="Times New Roman"/>
          <w:bCs/>
          <w:szCs w:val="24"/>
          <w:lang w:eastAsia="tr-TR"/>
        </w:rPr>
        <w:t xml:space="preserve"> </w:t>
      </w:r>
      <w:r w:rsidRPr="009F152B">
        <w:rPr>
          <w:rFonts w:eastAsia="Times New Roman" w:cs="Times New Roman"/>
          <w:bCs/>
          <w:szCs w:val="24"/>
          <w:lang w:eastAsia="tr-TR"/>
        </w:rPr>
        <w:t>Doğan</w:t>
      </w:r>
      <w:r w:rsidR="00161EE4">
        <w:rPr>
          <w:rFonts w:eastAsia="Times New Roman" w:cs="Times New Roman"/>
          <w:bCs/>
          <w:szCs w:val="24"/>
          <w:lang w:eastAsia="tr-TR"/>
        </w:rPr>
        <w:t xml:space="preserve"> </w:t>
      </w:r>
      <w:r w:rsidRPr="009F152B">
        <w:rPr>
          <w:rFonts w:eastAsia="Times New Roman" w:cs="Times New Roman"/>
          <w:bCs/>
          <w:szCs w:val="24"/>
          <w:lang w:eastAsia="tr-TR"/>
        </w:rPr>
        <w:t>(2021)</w:t>
      </w:r>
      <w:r w:rsidR="00161EE4">
        <w:rPr>
          <w:rFonts w:eastAsia="Times New Roman" w:cs="Times New Roman"/>
          <w:bCs/>
          <w:szCs w:val="24"/>
          <w:lang w:eastAsia="tr-TR"/>
        </w:rPr>
        <w:t xml:space="preserve"> </w:t>
      </w:r>
      <w:r w:rsidRPr="009F152B">
        <w:rPr>
          <w:rFonts w:eastAsia="Times New Roman" w:cs="Times New Roman"/>
          <w:bCs/>
          <w:szCs w:val="24"/>
          <w:lang w:eastAsia="tr-TR"/>
        </w:rPr>
        <w:t>araştırmasında</w:t>
      </w:r>
      <w:r w:rsidR="00161EE4">
        <w:rPr>
          <w:rFonts w:eastAsia="Times New Roman" w:cs="Times New Roman"/>
          <w:bCs/>
          <w:szCs w:val="24"/>
          <w:lang w:eastAsia="tr-TR"/>
        </w:rPr>
        <w:t xml:space="preserve"> </w:t>
      </w:r>
      <w:r w:rsidRPr="009F152B">
        <w:rPr>
          <w:rFonts w:eastAsia="Times New Roman" w:cs="Times New Roman"/>
          <w:bCs/>
          <w:szCs w:val="24"/>
          <w:lang w:eastAsia="tr-TR"/>
        </w:rPr>
        <w:t>ölçek</w:t>
      </w:r>
      <w:r w:rsidR="00161EE4">
        <w:rPr>
          <w:rFonts w:eastAsia="Times New Roman" w:cs="Times New Roman"/>
          <w:bCs/>
          <w:szCs w:val="24"/>
          <w:lang w:eastAsia="tr-TR"/>
        </w:rPr>
        <w:t xml:space="preserve"> </w:t>
      </w:r>
      <w:r w:rsidRPr="009F152B">
        <w:rPr>
          <w:rFonts w:eastAsia="Times New Roman" w:cs="Times New Roman"/>
          <w:bCs/>
          <w:szCs w:val="24"/>
          <w:lang w:eastAsia="tr-TR"/>
        </w:rPr>
        <w:t>toplam</w:t>
      </w:r>
      <w:r w:rsidR="00161EE4">
        <w:rPr>
          <w:rFonts w:eastAsia="Times New Roman" w:cs="Times New Roman"/>
          <w:bCs/>
          <w:szCs w:val="24"/>
          <w:lang w:eastAsia="tr-TR"/>
        </w:rPr>
        <w:t xml:space="preserve"> </w:t>
      </w:r>
      <w:r w:rsidRPr="009F152B">
        <w:rPr>
          <w:rFonts w:eastAsia="Times New Roman" w:cs="Times New Roman"/>
          <w:bCs/>
          <w:szCs w:val="24"/>
          <w:lang w:eastAsia="tr-TR"/>
        </w:rPr>
        <w:t>ve</w:t>
      </w:r>
      <w:r w:rsidR="00161EE4">
        <w:rPr>
          <w:rFonts w:eastAsia="Times New Roman" w:cs="Times New Roman"/>
          <w:bCs/>
          <w:szCs w:val="24"/>
          <w:lang w:eastAsia="tr-TR"/>
        </w:rPr>
        <w:t xml:space="preserve"> </w:t>
      </w:r>
      <w:r w:rsidRPr="009F152B">
        <w:rPr>
          <w:rFonts w:eastAsia="Times New Roman" w:cs="Times New Roman"/>
          <w:bCs/>
          <w:szCs w:val="24"/>
          <w:lang w:eastAsia="tr-TR"/>
        </w:rPr>
        <w:t>tüm</w:t>
      </w:r>
      <w:r w:rsidR="00161EE4">
        <w:rPr>
          <w:rFonts w:eastAsia="Times New Roman" w:cs="Times New Roman"/>
          <w:bCs/>
          <w:szCs w:val="24"/>
          <w:lang w:eastAsia="tr-TR"/>
        </w:rPr>
        <w:t xml:space="preserve"> </w:t>
      </w:r>
      <w:r w:rsidRPr="009F152B">
        <w:rPr>
          <w:rFonts w:eastAsia="Times New Roman" w:cs="Times New Roman"/>
          <w:bCs/>
          <w:szCs w:val="24"/>
          <w:lang w:eastAsia="tr-TR"/>
        </w:rPr>
        <w:t>alt</w:t>
      </w:r>
      <w:r w:rsidR="00161EE4">
        <w:rPr>
          <w:rFonts w:eastAsia="Times New Roman" w:cs="Times New Roman"/>
          <w:bCs/>
          <w:szCs w:val="24"/>
          <w:lang w:eastAsia="tr-TR"/>
        </w:rPr>
        <w:t xml:space="preserve"> </w:t>
      </w:r>
      <w:r w:rsidRPr="009F152B">
        <w:rPr>
          <w:rFonts w:eastAsia="Times New Roman" w:cs="Times New Roman"/>
          <w:bCs/>
          <w:szCs w:val="24"/>
          <w:lang w:eastAsia="tr-TR"/>
        </w:rPr>
        <w:t>boyutlarda</w:t>
      </w:r>
      <w:r w:rsidR="00161EE4">
        <w:rPr>
          <w:rFonts w:eastAsia="Times New Roman" w:cs="Times New Roman"/>
          <w:bCs/>
          <w:szCs w:val="24"/>
          <w:lang w:eastAsia="tr-TR"/>
        </w:rPr>
        <w:t xml:space="preserve"> </w:t>
      </w:r>
      <w:r w:rsidRPr="009F152B">
        <w:rPr>
          <w:rFonts w:cs="Times New Roman"/>
          <w:szCs w:val="24"/>
        </w:rPr>
        <w:t>yaş</w:t>
      </w:r>
      <w:r w:rsidR="00161EE4">
        <w:rPr>
          <w:rFonts w:cs="Times New Roman"/>
          <w:szCs w:val="24"/>
        </w:rPr>
        <w:t xml:space="preserve"> </w:t>
      </w:r>
      <w:r w:rsidRPr="009F152B">
        <w:rPr>
          <w:rFonts w:cs="Times New Roman"/>
          <w:szCs w:val="24"/>
        </w:rPr>
        <w:t>gruplarına</w:t>
      </w:r>
      <w:r w:rsidR="00161EE4">
        <w:rPr>
          <w:rFonts w:cs="Times New Roman"/>
          <w:szCs w:val="24"/>
        </w:rPr>
        <w:t xml:space="preserve"> </w:t>
      </w:r>
      <w:r w:rsidRPr="009F152B">
        <w:rPr>
          <w:rFonts w:cs="Times New Roman"/>
          <w:szCs w:val="24"/>
        </w:rPr>
        <w:t>göre</w:t>
      </w:r>
      <w:r w:rsidR="00161EE4">
        <w:rPr>
          <w:rFonts w:cs="Times New Roman"/>
          <w:szCs w:val="24"/>
        </w:rPr>
        <w:t xml:space="preserve"> </w:t>
      </w:r>
      <w:r w:rsidRPr="009F152B">
        <w:rPr>
          <w:rFonts w:cs="Times New Roman"/>
          <w:szCs w:val="24"/>
        </w:rPr>
        <w:t>istatistiksel</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anlamlı</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farklılık</w:t>
      </w:r>
      <w:r w:rsidR="00161EE4">
        <w:rPr>
          <w:rFonts w:cs="Times New Roman"/>
          <w:szCs w:val="24"/>
        </w:rPr>
        <w:t xml:space="preserve"> </w:t>
      </w:r>
      <w:r w:rsidRPr="009F152B">
        <w:rPr>
          <w:rFonts w:cs="Times New Roman"/>
          <w:szCs w:val="24"/>
        </w:rPr>
        <w:t>görülmediği</w:t>
      </w:r>
      <w:r w:rsidR="00161EE4">
        <w:rPr>
          <w:rFonts w:cs="Times New Roman"/>
          <w:szCs w:val="24"/>
        </w:rPr>
        <w:t xml:space="preserve"> </w:t>
      </w:r>
      <w:r w:rsidRPr="009F152B">
        <w:rPr>
          <w:rFonts w:cs="Times New Roman"/>
          <w:szCs w:val="24"/>
        </w:rPr>
        <w:t>sonucuna</w:t>
      </w:r>
      <w:r w:rsidR="00161EE4">
        <w:rPr>
          <w:rFonts w:cs="Times New Roman"/>
          <w:szCs w:val="24"/>
        </w:rPr>
        <w:t xml:space="preserve"> </w:t>
      </w:r>
      <w:r w:rsidRPr="009F152B">
        <w:rPr>
          <w:rFonts w:cs="Times New Roman"/>
          <w:szCs w:val="24"/>
        </w:rPr>
        <w:t>ulaşmıştır.</w:t>
      </w:r>
      <w:r w:rsidR="00161EE4">
        <w:rPr>
          <w:rFonts w:cs="Times New Roman"/>
          <w:szCs w:val="24"/>
        </w:rPr>
        <w:t xml:space="preserve"> </w:t>
      </w:r>
      <w:r w:rsidRPr="009F152B">
        <w:rPr>
          <w:rFonts w:cs="Times New Roman"/>
          <w:szCs w:val="24"/>
        </w:rPr>
        <w:t>Güler</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Cicioğlu</w:t>
      </w:r>
      <w:r w:rsidR="00161EE4">
        <w:rPr>
          <w:rFonts w:cs="Times New Roman"/>
          <w:szCs w:val="24"/>
        </w:rPr>
        <w:t xml:space="preserve"> </w:t>
      </w:r>
      <w:r w:rsidRPr="009F152B">
        <w:rPr>
          <w:rFonts w:cs="Times New Roman"/>
          <w:szCs w:val="24"/>
        </w:rPr>
        <w:t>(2021)</w:t>
      </w:r>
      <w:r w:rsidR="00161EE4">
        <w:rPr>
          <w:rFonts w:cs="Times New Roman"/>
          <w:szCs w:val="24"/>
        </w:rPr>
        <w:t xml:space="preserve"> </w:t>
      </w:r>
      <w:r w:rsidRPr="009F152B">
        <w:rPr>
          <w:rFonts w:cs="Times New Roman"/>
          <w:szCs w:val="24"/>
        </w:rPr>
        <w:t>araştırmasında</w:t>
      </w:r>
      <w:r w:rsidR="00161EE4">
        <w:rPr>
          <w:rFonts w:cs="Times New Roman"/>
          <w:szCs w:val="24"/>
        </w:rPr>
        <w:t xml:space="preserve"> </w:t>
      </w:r>
      <w:r w:rsidRPr="009F152B">
        <w:rPr>
          <w:rFonts w:cs="Times New Roman"/>
          <w:szCs w:val="24"/>
        </w:rPr>
        <w:t>bireysel</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boyutunda</w:t>
      </w:r>
      <w:r w:rsidR="00161EE4">
        <w:rPr>
          <w:rFonts w:cs="Times New Roman"/>
          <w:szCs w:val="24"/>
        </w:rPr>
        <w:t xml:space="preserve"> </w:t>
      </w:r>
      <w:r w:rsidRPr="009F152B">
        <w:rPr>
          <w:rFonts w:cs="Times New Roman"/>
          <w:szCs w:val="24"/>
        </w:rPr>
        <w:t>anlamlı</w:t>
      </w:r>
      <w:r w:rsidR="00161EE4">
        <w:rPr>
          <w:rFonts w:cs="Times New Roman"/>
          <w:szCs w:val="24"/>
        </w:rPr>
        <w:t xml:space="preserve"> </w:t>
      </w:r>
      <w:r w:rsidRPr="009F152B">
        <w:rPr>
          <w:rFonts w:cs="Times New Roman"/>
          <w:szCs w:val="24"/>
        </w:rPr>
        <w:t>farklılık</w:t>
      </w:r>
      <w:r w:rsidR="00161EE4">
        <w:rPr>
          <w:rFonts w:cs="Times New Roman"/>
          <w:szCs w:val="24"/>
        </w:rPr>
        <w:t xml:space="preserve"> </w:t>
      </w:r>
      <w:r w:rsidRPr="009F152B">
        <w:rPr>
          <w:rFonts w:cs="Times New Roman"/>
          <w:szCs w:val="24"/>
        </w:rPr>
        <w:t>olmadığı</w:t>
      </w:r>
      <w:r w:rsidR="00161EE4">
        <w:rPr>
          <w:rFonts w:cs="Times New Roman"/>
          <w:szCs w:val="24"/>
        </w:rPr>
        <w:t xml:space="preserve"> </w:t>
      </w:r>
      <w:r w:rsidRPr="009F152B">
        <w:rPr>
          <w:rFonts w:cs="Times New Roman"/>
          <w:szCs w:val="24"/>
        </w:rPr>
        <w:t>sonucuna</w:t>
      </w:r>
      <w:r w:rsidR="00161EE4">
        <w:rPr>
          <w:rFonts w:cs="Times New Roman"/>
          <w:szCs w:val="24"/>
        </w:rPr>
        <w:t xml:space="preserve"> </w:t>
      </w:r>
      <w:r w:rsidRPr="009F152B">
        <w:rPr>
          <w:rFonts w:cs="Times New Roman"/>
          <w:szCs w:val="24"/>
        </w:rPr>
        <w:t>ulaşmıştır.</w:t>
      </w:r>
      <w:r w:rsidR="00161EE4">
        <w:rPr>
          <w:rFonts w:cs="Times New Roman"/>
          <w:szCs w:val="24"/>
        </w:rPr>
        <w:t xml:space="preserve"> </w:t>
      </w:r>
      <w:r w:rsidRPr="009F152B">
        <w:rPr>
          <w:rFonts w:cs="Times New Roman"/>
          <w:szCs w:val="24"/>
        </w:rPr>
        <w:t>Özgün</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arkadaşları</w:t>
      </w:r>
      <w:r w:rsidR="00161EE4">
        <w:rPr>
          <w:rFonts w:cs="Times New Roman"/>
          <w:szCs w:val="24"/>
        </w:rPr>
        <w:t xml:space="preserve"> </w:t>
      </w:r>
      <w:r w:rsidRPr="009F152B">
        <w:rPr>
          <w:rFonts w:cs="Times New Roman"/>
          <w:szCs w:val="24"/>
        </w:rPr>
        <w:t>(2021)</w:t>
      </w:r>
      <w:r w:rsidR="00161EE4">
        <w:rPr>
          <w:rFonts w:cs="Times New Roman"/>
          <w:szCs w:val="24"/>
        </w:rPr>
        <w:t xml:space="preserve"> </w:t>
      </w:r>
      <w:r w:rsidRPr="009F152B">
        <w:rPr>
          <w:rFonts w:cs="Times New Roman"/>
          <w:szCs w:val="24"/>
        </w:rPr>
        <w:t>araştırmalarında</w:t>
      </w:r>
      <w:r w:rsidR="00161EE4">
        <w:rPr>
          <w:rFonts w:cs="Times New Roman"/>
          <w:szCs w:val="24"/>
        </w:rPr>
        <w:t xml:space="preserve"> </w:t>
      </w:r>
      <w:r w:rsidRPr="009F152B">
        <w:rPr>
          <w:rFonts w:cs="Times New Roman"/>
          <w:szCs w:val="24"/>
        </w:rPr>
        <w:t>katılımcıların</w:t>
      </w:r>
      <w:r w:rsidR="00161EE4">
        <w:rPr>
          <w:rFonts w:cs="Times New Roman"/>
          <w:szCs w:val="24"/>
        </w:rPr>
        <w:t xml:space="preserve"> </w:t>
      </w:r>
      <w:r w:rsidRPr="009F152B">
        <w:rPr>
          <w:rFonts w:cs="Times New Roman"/>
          <w:szCs w:val="24"/>
        </w:rPr>
        <w:t>yaş</w:t>
      </w:r>
      <w:r w:rsidR="00161EE4">
        <w:rPr>
          <w:rFonts w:cs="Times New Roman"/>
          <w:szCs w:val="24"/>
        </w:rPr>
        <w:t xml:space="preserve"> </w:t>
      </w:r>
      <w:r w:rsidRPr="009F152B">
        <w:rPr>
          <w:rFonts w:cs="Times New Roman"/>
          <w:szCs w:val="24"/>
        </w:rPr>
        <w:t>değişkeni</w:t>
      </w:r>
      <w:r w:rsidR="00161EE4">
        <w:rPr>
          <w:rFonts w:cs="Times New Roman"/>
          <w:szCs w:val="24"/>
        </w:rPr>
        <w:t xml:space="preserve"> </w:t>
      </w:r>
      <w:r w:rsidRPr="009F152B">
        <w:rPr>
          <w:rFonts w:cs="Times New Roman"/>
          <w:szCs w:val="24"/>
        </w:rPr>
        <w:t>ile</w:t>
      </w:r>
      <w:r w:rsidR="00161EE4">
        <w:rPr>
          <w:rFonts w:cs="Times New Roman"/>
          <w:szCs w:val="24"/>
        </w:rPr>
        <w:t xml:space="preserve"> </w:t>
      </w:r>
      <w:r w:rsidRPr="009F152B">
        <w:rPr>
          <w:rFonts w:cs="Times New Roman"/>
          <w:szCs w:val="24"/>
        </w:rPr>
        <w:t>SYTKYKÖ</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alt</w:t>
      </w:r>
      <w:r w:rsidR="00161EE4">
        <w:rPr>
          <w:rFonts w:cs="Times New Roman"/>
          <w:szCs w:val="24"/>
        </w:rPr>
        <w:t xml:space="preserve"> </w:t>
      </w:r>
      <w:r w:rsidRPr="009F152B">
        <w:rPr>
          <w:rFonts w:cs="Times New Roman"/>
          <w:szCs w:val="24"/>
        </w:rPr>
        <w:t>boyutları</w:t>
      </w:r>
      <w:r w:rsidR="00161EE4">
        <w:rPr>
          <w:rFonts w:cs="Times New Roman"/>
          <w:szCs w:val="24"/>
        </w:rPr>
        <w:t xml:space="preserve"> </w:t>
      </w:r>
      <w:r w:rsidRPr="009F152B">
        <w:rPr>
          <w:rFonts w:cs="Times New Roman"/>
          <w:szCs w:val="24"/>
        </w:rPr>
        <w:t>arasındaki</w:t>
      </w:r>
      <w:r w:rsidR="00161EE4">
        <w:rPr>
          <w:rFonts w:cs="Times New Roman"/>
          <w:szCs w:val="24"/>
        </w:rPr>
        <w:t xml:space="preserve"> </w:t>
      </w:r>
      <w:r w:rsidRPr="009F152B">
        <w:rPr>
          <w:rFonts w:cs="Times New Roman"/>
          <w:szCs w:val="24"/>
        </w:rPr>
        <w:t>istatistiksel</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anlamlı</w:t>
      </w:r>
      <w:r w:rsidR="00161EE4">
        <w:rPr>
          <w:rFonts w:cs="Times New Roman"/>
          <w:szCs w:val="24"/>
        </w:rPr>
        <w:t xml:space="preserve"> </w:t>
      </w:r>
      <w:r w:rsidRPr="009F152B">
        <w:rPr>
          <w:rFonts w:cs="Times New Roman"/>
          <w:szCs w:val="24"/>
        </w:rPr>
        <w:t>ilişki</w:t>
      </w:r>
      <w:r w:rsidR="00161EE4">
        <w:rPr>
          <w:rFonts w:cs="Times New Roman"/>
          <w:szCs w:val="24"/>
        </w:rPr>
        <w:t xml:space="preserve"> </w:t>
      </w:r>
      <w:r w:rsidRPr="009F152B">
        <w:rPr>
          <w:rFonts w:cs="Times New Roman"/>
          <w:szCs w:val="24"/>
        </w:rPr>
        <w:t>olmadığı</w:t>
      </w:r>
      <w:r w:rsidR="00161EE4">
        <w:rPr>
          <w:rFonts w:cs="Times New Roman"/>
          <w:szCs w:val="24"/>
        </w:rPr>
        <w:t xml:space="preserve"> </w:t>
      </w:r>
      <w:r w:rsidRPr="009F152B">
        <w:rPr>
          <w:rFonts w:cs="Times New Roman"/>
          <w:szCs w:val="24"/>
        </w:rPr>
        <w:t>sonucuna</w:t>
      </w:r>
      <w:r w:rsidR="00161EE4">
        <w:rPr>
          <w:rFonts w:cs="Times New Roman"/>
          <w:szCs w:val="24"/>
        </w:rPr>
        <w:t xml:space="preserve"> </w:t>
      </w:r>
      <w:r w:rsidRPr="009F152B">
        <w:rPr>
          <w:rFonts w:cs="Times New Roman"/>
          <w:szCs w:val="24"/>
        </w:rPr>
        <w:t>ulaşmıştır.</w:t>
      </w:r>
      <w:r w:rsidR="00161EE4">
        <w:rPr>
          <w:rFonts w:cs="Times New Roman"/>
          <w:szCs w:val="24"/>
        </w:rPr>
        <w:t xml:space="preserve"> </w:t>
      </w:r>
      <w:r w:rsidRPr="009F152B">
        <w:rPr>
          <w:rFonts w:cs="Times New Roman"/>
          <w:szCs w:val="24"/>
        </w:rPr>
        <w:t>Polatcan</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Kaptangil</w:t>
      </w:r>
      <w:r w:rsidR="00161EE4">
        <w:rPr>
          <w:rFonts w:cs="Times New Roman"/>
          <w:szCs w:val="24"/>
        </w:rPr>
        <w:t xml:space="preserve"> </w:t>
      </w:r>
      <w:r w:rsidRPr="009F152B">
        <w:rPr>
          <w:rFonts w:cs="Times New Roman"/>
          <w:szCs w:val="24"/>
        </w:rPr>
        <w:t>(2021)</w:t>
      </w:r>
      <w:r w:rsidR="00161EE4">
        <w:rPr>
          <w:rFonts w:cs="Times New Roman"/>
          <w:szCs w:val="24"/>
        </w:rPr>
        <w:t xml:space="preserve"> </w:t>
      </w:r>
      <w:r w:rsidRPr="009F152B">
        <w:rPr>
          <w:rFonts w:cs="Times New Roman"/>
          <w:szCs w:val="24"/>
        </w:rPr>
        <w:t>sporcuların</w:t>
      </w:r>
      <w:r w:rsidR="00161EE4">
        <w:rPr>
          <w:rFonts w:cs="Times New Roman"/>
          <w:szCs w:val="24"/>
        </w:rPr>
        <w:t xml:space="preserve"> </w:t>
      </w:r>
      <w:r w:rsidRPr="009F152B">
        <w:rPr>
          <w:rFonts w:cs="Times New Roman"/>
          <w:szCs w:val="24"/>
        </w:rPr>
        <w:t>yeni</w:t>
      </w:r>
      <w:r w:rsidR="00161EE4">
        <w:rPr>
          <w:rFonts w:cs="Times New Roman"/>
          <w:szCs w:val="24"/>
        </w:rPr>
        <w:t xml:space="preserve"> </w:t>
      </w:r>
      <w:r w:rsidRPr="009F152B">
        <w:rPr>
          <w:rFonts w:cs="Times New Roman"/>
          <w:szCs w:val="24"/>
        </w:rPr>
        <w:t>tip</w:t>
      </w:r>
      <w:r w:rsidR="00161EE4">
        <w:rPr>
          <w:rFonts w:cs="Times New Roman"/>
          <w:szCs w:val="24"/>
        </w:rPr>
        <w:t xml:space="preserve"> </w:t>
      </w:r>
      <w:r w:rsidRPr="009F152B">
        <w:rPr>
          <w:rFonts w:cs="Times New Roman"/>
          <w:szCs w:val="24"/>
        </w:rPr>
        <w:t>koronavirüse</w:t>
      </w:r>
      <w:r w:rsidR="00161EE4">
        <w:rPr>
          <w:rFonts w:cs="Times New Roman"/>
          <w:szCs w:val="24"/>
        </w:rPr>
        <w:t xml:space="preserve"> </w:t>
      </w:r>
      <w:r w:rsidRPr="009F152B">
        <w:rPr>
          <w:rFonts w:cs="Times New Roman"/>
          <w:szCs w:val="24"/>
        </w:rPr>
        <w:t>yakalanma</w:t>
      </w:r>
      <w:r w:rsidR="00161EE4">
        <w:rPr>
          <w:rFonts w:cs="Times New Roman"/>
          <w:szCs w:val="24"/>
        </w:rPr>
        <w:t xml:space="preserve"> </w:t>
      </w:r>
      <w:r w:rsidRPr="009F152B">
        <w:rPr>
          <w:rFonts w:cs="Times New Roman"/>
          <w:szCs w:val="24"/>
        </w:rPr>
        <w:t>kaygıları</w:t>
      </w:r>
      <w:r w:rsidR="00161EE4">
        <w:rPr>
          <w:rFonts w:cs="Times New Roman"/>
          <w:szCs w:val="24"/>
        </w:rPr>
        <w:t xml:space="preserve"> </w:t>
      </w:r>
      <w:r w:rsidRPr="009F152B">
        <w:rPr>
          <w:rFonts w:cs="Times New Roman"/>
          <w:szCs w:val="24"/>
        </w:rPr>
        <w:t>ile</w:t>
      </w:r>
      <w:r w:rsidR="00161EE4">
        <w:rPr>
          <w:rFonts w:cs="Times New Roman"/>
          <w:szCs w:val="24"/>
        </w:rPr>
        <w:t xml:space="preserve"> </w:t>
      </w:r>
      <w:r w:rsidRPr="009F152B">
        <w:rPr>
          <w:rFonts w:cs="Times New Roman"/>
          <w:szCs w:val="24"/>
        </w:rPr>
        <w:t>yaş</w:t>
      </w:r>
      <w:r w:rsidR="00161EE4">
        <w:rPr>
          <w:rFonts w:cs="Times New Roman"/>
          <w:szCs w:val="24"/>
        </w:rPr>
        <w:t xml:space="preserve"> </w:t>
      </w:r>
      <w:r w:rsidRPr="009F152B">
        <w:rPr>
          <w:rFonts w:cs="Times New Roman"/>
          <w:szCs w:val="24"/>
        </w:rPr>
        <w:t>değişkeni</w:t>
      </w:r>
      <w:r w:rsidR="00161EE4">
        <w:rPr>
          <w:rFonts w:cs="Times New Roman"/>
          <w:szCs w:val="24"/>
        </w:rPr>
        <w:t xml:space="preserve"> </w:t>
      </w:r>
      <w:r w:rsidRPr="009F152B">
        <w:rPr>
          <w:rFonts w:cs="Times New Roman"/>
          <w:szCs w:val="24"/>
        </w:rPr>
        <w:t>arasında</w:t>
      </w:r>
      <w:r w:rsidR="00161EE4">
        <w:rPr>
          <w:rFonts w:cs="Times New Roman"/>
          <w:szCs w:val="24"/>
        </w:rPr>
        <w:t xml:space="preserve"> </w:t>
      </w:r>
      <w:r w:rsidRPr="009F152B">
        <w:rPr>
          <w:rFonts w:cs="Times New Roman"/>
          <w:szCs w:val="24"/>
        </w:rPr>
        <w:t>ölçek</w:t>
      </w:r>
      <w:r w:rsidR="00161EE4">
        <w:rPr>
          <w:rFonts w:cs="Times New Roman"/>
          <w:szCs w:val="24"/>
        </w:rPr>
        <w:t xml:space="preserve"> </w:t>
      </w:r>
      <w:r w:rsidRPr="009F152B">
        <w:rPr>
          <w:rFonts w:cs="Times New Roman"/>
          <w:szCs w:val="24"/>
        </w:rPr>
        <w:t>toplam</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alt</w:t>
      </w:r>
      <w:r w:rsidR="00161EE4">
        <w:rPr>
          <w:rFonts w:cs="Times New Roman"/>
          <w:szCs w:val="24"/>
        </w:rPr>
        <w:t xml:space="preserve"> </w:t>
      </w:r>
      <w:r w:rsidRPr="009F152B">
        <w:rPr>
          <w:rFonts w:cs="Times New Roman"/>
          <w:szCs w:val="24"/>
        </w:rPr>
        <w:t>boyutlarında</w:t>
      </w:r>
      <w:r w:rsidR="00161EE4">
        <w:rPr>
          <w:rFonts w:cs="Times New Roman"/>
          <w:szCs w:val="24"/>
        </w:rPr>
        <w:t xml:space="preserve"> </w:t>
      </w:r>
      <w:r w:rsidRPr="009F152B">
        <w:rPr>
          <w:rFonts w:cs="Times New Roman"/>
          <w:szCs w:val="24"/>
        </w:rPr>
        <w:t>istatistiksel</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anlamlı</w:t>
      </w:r>
      <w:r w:rsidR="00161EE4">
        <w:rPr>
          <w:rFonts w:cs="Times New Roman"/>
          <w:szCs w:val="24"/>
        </w:rPr>
        <w:t xml:space="preserve"> </w:t>
      </w:r>
      <w:r w:rsidRPr="009F152B">
        <w:rPr>
          <w:rFonts w:cs="Times New Roman"/>
          <w:szCs w:val="24"/>
        </w:rPr>
        <w:t>farklılık</w:t>
      </w:r>
      <w:r w:rsidR="00161EE4">
        <w:rPr>
          <w:rFonts w:cs="Times New Roman"/>
          <w:szCs w:val="24"/>
        </w:rPr>
        <w:t xml:space="preserve"> </w:t>
      </w:r>
      <w:r w:rsidRPr="009F152B">
        <w:rPr>
          <w:rFonts w:cs="Times New Roman"/>
          <w:szCs w:val="24"/>
        </w:rPr>
        <w:t>olmadığı</w:t>
      </w:r>
      <w:r w:rsidR="00161EE4">
        <w:rPr>
          <w:rFonts w:cs="Times New Roman"/>
          <w:szCs w:val="24"/>
        </w:rPr>
        <w:t xml:space="preserve"> </w:t>
      </w:r>
      <w:r w:rsidRPr="009F152B">
        <w:rPr>
          <w:rFonts w:cs="Times New Roman"/>
          <w:szCs w:val="24"/>
        </w:rPr>
        <w:t>sonucuna</w:t>
      </w:r>
      <w:r w:rsidR="00161EE4">
        <w:rPr>
          <w:rFonts w:cs="Times New Roman"/>
          <w:szCs w:val="24"/>
        </w:rPr>
        <w:t xml:space="preserve"> </w:t>
      </w:r>
      <w:r w:rsidRPr="009F152B">
        <w:rPr>
          <w:rFonts w:cs="Times New Roman"/>
          <w:szCs w:val="24"/>
        </w:rPr>
        <w:t>ulaşmıştır.</w:t>
      </w:r>
      <w:r w:rsidR="00161EE4">
        <w:rPr>
          <w:rFonts w:cs="Times New Roman"/>
          <w:szCs w:val="24"/>
        </w:rPr>
        <w:t xml:space="preserve"> </w:t>
      </w:r>
      <w:r w:rsidRPr="009F152B">
        <w:rPr>
          <w:rFonts w:cs="Times New Roman"/>
          <w:szCs w:val="24"/>
        </w:rPr>
        <w:t>Gümüşgül</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arkadaşları</w:t>
      </w:r>
      <w:r w:rsidR="00161EE4">
        <w:rPr>
          <w:rFonts w:cs="Times New Roman"/>
          <w:szCs w:val="24"/>
        </w:rPr>
        <w:t xml:space="preserve"> </w:t>
      </w:r>
      <w:r w:rsidRPr="009F152B">
        <w:rPr>
          <w:rFonts w:cs="Times New Roman"/>
          <w:szCs w:val="24"/>
        </w:rPr>
        <w:t>(2020)</w:t>
      </w:r>
      <w:r w:rsidR="00161EE4">
        <w:rPr>
          <w:rFonts w:cs="Times New Roman"/>
          <w:szCs w:val="24"/>
        </w:rPr>
        <w:t xml:space="preserve"> </w:t>
      </w:r>
      <w:r w:rsidRPr="009F152B">
        <w:rPr>
          <w:rFonts w:cs="Times New Roman"/>
          <w:szCs w:val="24"/>
        </w:rPr>
        <w:t>araştırmalarında</w:t>
      </w:r>
      <w:r w:rsidR="00161EE4">
        <w:rPr>
          <w:rFonts w:cs="Times New Roman"/>
          <w:szCs w:val="24"/>
        </w:rPr>
        <w:t xml:space="preserve"> </w:t>
      </w:r>
      <w:r w:rsidRPr="009F152B">
        <w:rPr>
          <w:rFonts w:cs="Times New Roman"/>
          <w:szCs w:val="24"/>
        </w:rPr>
        <w:t>yaş</w:t>
      </w:r>
      <w:r w:rsidR="00161EE4">
        <w:rPr>
          <w:rFonts w:cs="Times New Roman"/>
          <w:szCs w:val="24"/>
        </w:rPr>
        <w:t xml:space="preserve"> </w:t>
      </w:r>
      <w:r w:rsidRPr="009F152B">
        <w:rPr>
          <w:rFonts w:cs="Times New Roman"/>
          <w:szCs w:val="24"/>
        </w:rPr>
        <w:t>değişkeni</w:t>
      </w:r>
      <w:r w:rsidR="00161EE4">
        <w:rPr>
          <w:rFonts w:cs="Times New Roman"/>
          <w:szCs w:val="24"/>
        </w:rPr>
        <w:t xml:space="preserve"> </w:t>
      </w:r>
      <w:r w:rsidRPr="009F152B">
        <w:rPr>
          <w:rFonts w:cs="Times New Roman"/>
          <w:szCs w:val="24"/>
        </w:rPr>
        <w:t>ile</w:t>
      </w:r>
      <w:r w:rsidR="00161EE4">
        <w:rPr>
          <w:rFonts w:cs="Times New Roman"/>
          <w:szCs w:val="24"/>
        </w:rPr>
        <w:t xml:space="preserve"> </w:t>
      </w:r>
      <w:r w:rsidRPr="009F152B">
        <w:rPr>
          <w:rFonts w:cs="Times New Roman"/>
          <w:szCs w:val="24"/>
        </w:rPr>
        <w:t>koronavirüse</w:t>
      </w:r>
      <w:r w:rsidR="00161EE4">
        <w:rPr>
          <w:rFonts w:cs="Times New Roman"/>
          <w:szCs w:val="24"/>
        </w:rPr>
        <w:t xml:space="preserve"> </w:t>
      </w:r>
      <w:r w:rsidRPr="009F152B">
        <w:rPr>
          <w:rFonts w:cs="Times New Roman"/>
          <w:szCs w:val="24"/>
        </w:rPr>
        <w:t>yakalanma</w:t>
      </w:r>
      <w:r w:rsidR="00161EE4">
        <w:rPr>
          <w:rFonts w:cs="Times New Roman"/>
          <w:szCs w:val="24"/>
        </w:rPr>
        <w:t xml:space="preserve"> </w:t>
      </w:r>
      <w:r w:rsidRPr="009F152B">
        <w:rPr>
          <w:rFonts w:cs="Times New Roman"/>
          <w:szCs w:val="24"/>
        </w:rPr>
        <w:t>kaygısı</w:t>
      </w:r>
      <w:r w:rsidR="00161EE4">
        <w:rPr>
          <w:rFonts w:cs="Times New Roman"/>
          <w:szCs w:val="24"/>
        </w:rPr>
        <w:t xml:space="preserve"> </w:t>
      </w:r>
      <w:r w:rsidRPr="009F152B">
        <w:rPr>
          <w:rFonts w:cs="Times New Roman"/>
          <w:szCs w:val="24"/>
        </w:rPr>
        <w:t>arasındaki</w:t>
      </w:r>
      <w:r w:rsidR="00161EE4">
        <w:rPr>
          <w:rFonts w:cs="Times New Roman"/>
          <w:szCs w:val="24"/>
        </w:rPr>
        <w:t xml:space="preserve"> </w:t>
      </w:r>
      <w:r w:rsidRPr="009F152B">
        <w:rPr>
          <w:rFonts w:cs="Times New Roman"/>
          <w:szCs w:val="24"/>
        </w:rPr>
        <w:t>arasında</w:t>
      </w:r>
      <w:r w:rsidR="00161EE4">
        <w:rPr>
          <w:rFonts w:cs="Times New Roman"/>
          <w:szCs w:val="24"/>
        </w:rPr>
        <w:t xml:space="preserve"> </w:t>
      </w:r>
      <w:r w:rsidRPr="009F152B">
        <w:rPr>
          <w:rFonts w:cs="Times New Roman"/>
          <w:szCs w:val="24"/>
        </w:rPr>
        <w:t>istatistiksel</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anlamlılığa</w:t>
      </w:r>
      <w:r w:rsidR="00161EE4">
        <w:rPr>
          <w:rFonts w:cs="Times New Roman"/>
          <w:szCs w:val="24"/>
        </w:rPr>
        <w:t xml:space="preserve"> </w:t>
      </w:r>
      <w:r w:rsidRPr="009F152B">
        <w:rPr>
          <w:rFonts w:cs="Times New Roman"/>
          <w:szCs w:val="24"/>
        </w:rPr>
        <w:t>ulaşılmamıştır.</w:t>
      </w:r>
    </w:p>
    <w:p w14:paraId="53637500" w14:textId="77777777" w:rsidR="00C54609" w:rsidRPr="009F152B" w:rsidRDefault="00C54609" w:rsidP="00C54609">
      <w:pPr>
        <w:autoSpaceDE w:val="0"/>
        <w:autoSpaceDN w:val="0"/>
        <w:adjustRightInd w:val="0"/>
        <w:spacing w:after="120"/>
        <w:rPr>
          <w:rFonts w:eastAsia="Times New Roman" w:cs="Times New Roman"/>
          <w:bCs/>
          <w:szCs w:val="24"/>
          <w:lang w:eastAsia="tr-TR"/>
        </w:rPr>
      </w:pPr>
      <w:r w:rsidRPr="009F152B">
        <w:rPr>
          <w:rFonts w:eastAsia="Calibri" w:cs="Times New Roman"/>
          <w:szCs w:val="24"/>
        </w:rPr>
        <w:t>Katılımcıların</w:t>
      </w:r>
      <w:r w:rsidR="00161EE4">
        <w:rPr>
          <w:rFonts w:eastAsia="Calibri" w:cs="Times New Roman"/>
          <w:szCs w:val="24"/>
        </w:rPr>
        <w:t xml:space="preserve"> </w:t>
      </w:r>
      <w:r w:rsidRPr="009F152B">
        <w:rPr>
          <w:rFonts w:eastAsia="Calibri" w:cs="Times New Roman"/>
          <w:szCs w:val="24"/>
        </w:rPr>
        <w:t>Sportif</w:t>
      </w:r>
      <w:r w:rsidR="00161EE4">
        <w:rPr>
          <w:rFonts w:eastAsia="Calibri" w:cs="Times New Roman"/>
          <w:szCs w:val="24"/>
        </w:rPr>
        <w:t xml:space="preserve"> </w:t>
      </w:r>
      <w:r w:rsidRPr="009F152B">
        <w:rPr>
          <w:rFonts w:eastAsia="Calibri" w:cs="Times New Roman"/>
          <w:szCs w:val="24"/>
        </w:rPr>
        <w:t>Sorunlarla</w:t>
      </w:r>
      <w:r w:rsidR="00161EE4">
        <w:rPr>
          <w:rFonts w:eastAsia="Calibri" w:cs="Times New Roman"/>
          <w:szCs w:val="24"/>
        </w:rPr>
        <w:t xml:space="preserve"> </w:t>
      </w:r>
      <w:r w:rsidRPr="009F152B">
        <w:rPr>
          <w:rFonts w:eastAsia="Calibri" w:cs="Times New Roman"/>
          <w:szCs w:val="24"/>
        </w:rPr>
        <w:t>Başa</w:t>
      </w:r>
      <w:r w:rsidR="00161EE4">
        <w:rPr>
          <w:rFonts w:eastAsia="Calibri" w:cs="Times New Roman"/>
          <w:szCs w:val="24"/>
        </w:rPr>
        <w:t xml:space="preserve"> </w:t>
      </w:r>
      <w:r w:rsidRPr="009F152B">
        <w:rPr>
          <w:rFonts w:eastAsia="Calibri" w:cs="Times New Roman"/>
          <w:szCs w:val="24"/>
        </w:rPr>
        <w:t>Çıkma</w:t>
      </w:r>
      <w:r w:rsidR="00161EE4">
        <w:rPr>
          <w:rFonts w:eastAsia="Calibri" w:cs="Times New Roman"/>
          <w:szCs w:val="24"/>
        </w:rPr>
        <w:t xml:space="preserve"> </w:t>
      </w:r>
      <w:r w:rsidRPr="009F152B">
        <w:rPr>
          <w:rFonts w:eastAsia="Calibri" w:cs="Times New Roman"/>
          <w:szCs w:val="24"/>
        </w:rPr>
        <w:t>Becerileri</w:t>
      </w:r>
      <w:r w:rsidR="00161EE4">
        <w:rPr>
          <w:rFonts w:eastAsia="Calibri" w:cs="Times New Roman"/>
          <w:szCs w:val="24"/>
        </w:rPr>
        <w:t xml:space="preserve"> </w:t>
      </w:r>
      <w:r w:rsidRPr="009F152B">
        <w:rPr>
          <w:rFonts w:eastAsia="Calibri" w:cs="Times New Roman"/>
          <w:szCs w:val="24"/>
        </w:rPr>
        <w:t>ile</w:t>
      </w:r>
      <w:r w:rsidR="00161EE4">
        <w:rPr>
          <w:rFonts w:eastAsia="Calibri" w:cs="Times New Roman"/>
          <w:szCs w:val="24"/>
        </w:rPr>
        <w:t xml:space="preserve"> </w:t>
      </w:r>
      <w:r w:rsidRPr="009F152B">
        <w:rPr>
          <w:rFonts w:eastAsia="Times New Roman" w:cs="Times New Roman"/>
          <w:bCs/>
          <w:szCs w:val="24"/>
          <w:lang w:eastAsia="tr-TR"/>
        </w:rPr>
        <w:t>yaş</w:t>
      </w:r>
      <w:r w:rsidR="00161EE4">
        <w:rPr>
          <w:rFonts w:eastAsia="Times New Roman" w:cs="Times New Roman"/>
          <w:bCs/>
          <w:szCs w:val="24"/>
          <w:lang w:eastAsia="tr-TR"/>
        </w:rPr>
        <w:t xml:space="preserve"> </w:t>
      </w:r>
      <w:r w:rsidRPr="009F152B">
        <w:rPr>
          <w:rFonts w:eastAsia="Times New Roman" w:cs="Times New Roman"/>
          <w:bCs/>
          <w:szCs w:val="24"/>
          <w:lang w:eastAsia="tr-TR"/>
        </w:rPr>
        <w:t>değişkeni</w:t>
      </w:r>
      <w:r w:rsidR="00161EE4">
        <w:rPr>
          <w:rFonts w:eastAsia="Times New Roman" w:cs="Times New Roman"/>
          <w:bCs/>
          <w:szCs w:val="24"/>
          <w:lang w:eastAsia="tr-TR"/>
        </w:rPr>
        <w:t xml:space="preserve"> </w:t>
      </w:r>
      <w:r w:rsidRPr="009F152B">
        <w:rPr>
          <w:rFonts w:eastAsia="Times New Roman" w:cs="Times New Roman"/>
          <w:bCs/>
          <w:szCs w:val="24"/>
          <w:lang w:eastAsia="tr-TR"/>
        </w:rPr>
        <w:t>arasında</w:t>
      </w:r>
      <w:r w:rsidR="00161EE4">
        <w:rPr>
          <w:rFonts w:eastAsia="Times New Roman" w:cs="Times New Roman"/>
          <w:bCs/>
          <w:szCs w:val="24"/>
          <w:lang w:eastAsia="tr-TR"/>
        </w:rPr>
        <w:t xml:space="preserve"> </w:t>
      </w:r>
      <w:r w:rsidRPr="009F152B">
        <w:rPr>
          <w:rFonts w:eastAsia="Times New Roman" w:cs="Times New Roman"/>
          <w:bCs/>
          <w:szCs w:val="24"/>
          <w:lang w:eastAsia="tr-TR"/>
        </w:rPr>
        <w:t>yapılan</w:t>
      </w:r>
      <w:r w:rsidR="00161EE4">
        <w:rPr>
          <w:rFonts w:eastAsia="Times New Roman" w:cs="Times New Roman"/>
          <w:bCs/>
          <w:szCs w:val="24"/>
          <w:lang w:eastAsia="tr-TR"/>
        </w:rPr>
        <w:t xml:space="preserve"> </w:t>
      </w:r>
      <w:r w:rsidRPr="009F152B">
        <w:rPr>
          <w:rFonts w:eastAsia="Times New Roman" w:cs="Times New Roman"/>
          <w:bCs/>
          <w:szCs w:val="24"/>
          <w:lang w:eastAsia="tr-TR"/>
        </w:rPr>
        <w:t>analizi</w:t>
      </w:r>
      <w:r w:rsidR="00161EE4">
        <w:rPr>
          <w:rFonts w:eastAsia="Times New Roman" w:cs="Times New Roman"/>
          <w:bCs/>
          <w:szCs w:val="24"/>
          <w:lang w:eastAsia="tr-TR"/>
        </w:rPr>
        <w:t xml:space="preserve"> </w:t>
      </w:r>
      <w:r w:rsidRPr="009F152B">
        <w:rPr>
          <w:rFonts w:eastAsia="Times New Roman" w:cs="Times New Roman"/>
          <w:bCs/>
          <w:szCs w:val="24"/>
          <w:lang w:eastAsia="tr-TR"/>
        </w:rPr>
        <w:t>sonucu</w:t>
      </w:r>
      <w:r w:rsidR="00161EE4">
        <w:rPr>
          <w:rFonts w:eastAsia="Times New Roman" w:cs="Times New Roman"/>
          <w:bCs/>
          <w:szCs w:val="24"/>
          <w:lang w:eastAsia="tr-TR"/>
        </w:rPr>
        <w:t xml:space="preserve"> </w:t>
      </w:r>
      <w:r w:rsidRPr="009F152B">
        <w:rPr>
          <w:rFonts w:eastAsia="Times New Roman" w:cs="Times New Roman"/>
          <w:bCs/>
          <w:szCs w:val="24"/>
          <w:lang w:eastAsia="tr-TR"/>
        </w:rPr>
        <w:t>ise</w:t>
      </w:r>
      <w:r w:rsidR="00161EE4">
        <w:rPr>
          <w:rFonts w:eastAsia="Times New Roman" w:cs="Times New Roman"/>
          <w:bCs/>
          <w:szCs w:val="24"/>
          <w:lang w:eastAsia="tr-TR"/>
        </w:rPr>
        <w:t xml:space="preserve"> </w:t>
      </w:r>
      <w:r w:rsidRPr="009F152B">
        <w:rPr>
          <w:rFonts w:eastAsia="Times New Roman" w:cs="Times New Roman"/>
          <w:bCs/>
          <w:szCs w:val="24"/>
          <w:lang w:eastAsia="tr-TR"/>
        </w:rPr>
        <w:t>hedef</w:t>
      </w:r>
      <w:r w:rsidR="00161EE4">
        <w:rPr>
          <w:rFonts w:eastAsia="Times New Roman" w:cs="Times New Roman"/>
          <w:bCs/>
          <w:szCs w:val="24"/>
          <w:lang w:eastAsia="tr-TR"/>
        </w:rPr>
        <w:t xml:space="preserve"> </w:t>
      </w:r>
      <w:r w:rsidRPr="009F152B">
        <w:rPr>
          <w:rFonts w:eastAsia="Times New Roman" w:cs="Times New Roman"/>
          <w:bCs/>
          <w:szCs w:val="24"/>
          <w:lang w:eastAsia="tr-TR"/>
        </w:rPr>
        <w:t>belirleme</w:t>
      </w:r>
      <w:r w:rsidR="00161EE4">
        <w:rPr>
          <w:rFonts w:eastAsia="Calibri" w:cs="Times New Roman"/>
          <w:szCs w:val="24"/>
        </w:rPr>
        <w:t xml:space="preserve"> </w:t>
      </w:r>
      <w:r w:rsidRPr="009F152B">
        <w:rPr>
          <w:rFonts w:eastAsia="Calibri" w:cs="Times New Roman"/>
          <w:szCs w:val="24"/>
        </w:rPr>
        <w:t>alt</w:t>
      </w:r>
      <w:r w:rsidR="00161EE4">
        <w:rPr>
          <w:rFonts w:eastAsia="Calibri" w:cs="Times New Roman"/>
          <w:szCs w:val="24"/>
        </w:rPr>
        <w:t xml:space="preserve"> </w:t>
      </w:r>
      <w:r w:rsidRPr="009F152B">
        <w:rPr>
          <w:rFonts w:eastAsia="Calibri" w:cs="Times New Roman"/>
          <w:szCs w:val="24"/>
        </w:rPr>
        <w:t>boyutunda</w:t>
      </w:r>
      <w:r w:rsidR="00161EE4">
        <w:rPr>
          <w:rFonts w:eastAsia="Calibri" w:cs="Times New Roman"/>
          <w:szCs w:val="24"/>
        </w:rPr>
        <w:t xml:space="preserve"> </w:t>
      </w:r>
      <w:r w:rsidRPr="009F152B">
        <w:rPr>
          <w:rFonts w:eastAsia="Times New Roman" w:cs="Times New Roman"/>
          <w:bCs/>
          <w:szCs w:val="24"/>
          <w:lang w:eastAsia="tr-TR"/>
        </w:rPr>
        <w:t>istatistiksel</w:t>
      </w:r>
      <w:r w:rsidR="00161EE4">
        <w:rPr>
          <w:rFonts w:eastAsia="Times New Roman" w:cs="Times New Roman"/>
          <w:bCs/>
          <w:szCs w:val="24"/>
          <w:lang w:eastAsia="tr-TR"/>
        </w:rPr>
        <w:t xml:space="preserve"> </w:t>
      </w:r>
      <w:r w:rsidRPr="009F152B">
        <w:rPr>
          <w:rFonts w:eastAsia="Times New Roman" w:cs="Times New Roman"/>
          <w:bCs/>
          <w:szCs w:val="24"/>
          <w:lang w:eastAsia="tr-TR"/>
        </w:rPr>
        <w:t>olarak</w:t>
      </w:r>
      <w:r w:rsidR="00161EE4">
        <w:rPr>
          <w:rFonts w:eastAsia="Times New Roman" w:cs="Times New Roman"/>
          <w:bCs/>
          <w:szCs w:val="24"/>
          <w:lang w:eastAsia="tr-TR"/>
        </w:rPr>
        <w:t xml:space="preserve"> </w:t>
      </w:r>
      <w:r w:rsidRPr="009F152B">
        <w:rPr>
          <w:rFonts w:eastAsia="Times New Roman" w:cs="Times New Roman"/>
          <w:bCs/>
          <w:szCs w:val="24"/>
          <w:lang w:eastAsia="tr-TR"/>
        </w:rPr>
        <w:t>anlamlı</w:t>
      </w:r>
      <w:r w:rsidR="00161EE4">
        <w:rPr>
          <w:rFonts w:eastAsia="Times New Roman" w:cs="Times New Roman"/>
          <w:bCs/>
          <w:szCs w:val="24"/>
          <w:lang w:eastAsia="tr-TR"/>
        </w:rPr>
        <w:t xml:space="preserve"> </w:t>
      </w:r>
      <w:r w:rsidRPr="009F152B">
        <w:rPr>
          <w:rFonts w:eastAsia="Times New Roman" w:cs="Times New Roman"/>
          <w:bCs/>
          <w:szCs w:val="24"/>
          <w:lang w:eastAsia="tr-TR"/>
        </w:rPr>
        <w:t>farklılık</w:t>
      </w:r>
      <w:r w:rsidR="00161EE4">
        <w:rPr>
          <w:rFonts w:eastAsia="Times New Roman" w:cs="Times New Roman"/>
          <w:bCs/>
          <w:szCs w:val="24"/>
          <w:lang w:eastAsia="tr-TR"/>
        </w:rPr>
        <w:t xml:space="preserve"> </w:t>
      </w:r>
      <w:r w:rsidRPr="009F152B">
        <w:rPr>
          <w:rFonts w:eastAsia="Times New Roman" w:cs="Times New Roman"/>
          <w:bCs/>
          <w:szCs w:val="24"/>
          <w:lang w:eastAsia="tr-TR"/>
        </w:rPr>
        <w:t>görülmektedir</w:t>
      </w:r>
      <w:r w:rsidR="00161EE4">
        <w:rPr>
          <w:rFonts w:eastAsia="Times New Roman" w:cs="Times New Roman"/>
          <w:bCs/>
          <w:szCs w:val="24"/>
          <w:lang w:eastAsia="tr-TR"/>
        </w:rPr>
        <w:t xml:space="preserve"> </w:t>
      </w:r>
      <w:r w:rsidRPr="009F152B">
        <w:rPr>
          <w:rFonts w:eastAsia="Times New Roman" w:cs="Times New Roman"/>
          <w:bCs/>
          <w:szCs w:val="24"/>
          <w:lang w:eastAsia="tr-TR"/>
        </w:rPr>
        <w:t>(p&lt;0.05).</w:t>
      </w:r>
      <w:r w:rsidR="00161EE4">
        <w:rPr>
          <w:rFonts w:eastAsia="Times New Roman" w:cs="Times New Roman"/>
          <w:bCs/>
          <w:szCs w:val="24"/>
          <w:lang w:eastAsia="tr-TR"/>
        </w:rPr>
        <w:t xml:space="preserve"> </w:t>
      </w:r>
      <w:r w:rsidRPr="009F152B">
        <w:rPr>
          <w:rFonts w:eastAsia="Times New Roman" w:cs="Times New Roman"/>
          <w:bCs/>
          <w:szCs w:val="24"/>
          <w:lang w:eastAsia="tr-TR"/>
        </w:rPr>
        <w:t>Gruplar</w:t>
      </w:r>
      <w:r w:rsidR="00161EE4">
        <w:rPr>
          <w:rFonts w:eastAsia="Times New Roman" w:cs="Times New Roman"/>
          <w:bCs/>
          <w:szCs w:val="24"/>
          <w:lang w:eastAsia="tr-TR"/>
        </w:rPr>
        <w:t xml:space="preserve"> </w:t>
      </w:r>
      <w:r w:rsidRPr="009F152B">
        <w:rPr>
          <w:rFonts w:eastAsia="Times New Roman" w:cs="Times New Roman"/>
          <w:bCs/>
          <w:szCs w:val="24"/>
          <w:lang w:eastAsia="tr-TR"/>
        </w:rPr>
        <w:t>arası</w:t>
      </w:r>
      <w:r w:rsidR="00161EE4">
        <w:rPr>
          <w:rFonts w:eastAsia="Times New Roman" w:cs="Times New Roman"/>
          <w:bCs/>
          <w:szCs w:val="24"/>
          <w:lang w:eastAsia="tr-TR"/>
        </w:rPr>
        <w:t xml:space="preserve"> </w:t>
      </w:r>
      <w:r w:rsidRPr="009F152B">
        <w:rPr>
          <w:rFonts w:eastAsia="Times New Roman" w:cs="Times New Roman"/>
          <w:bCs/>
          <w:szCs w:val="24"/>
          <w:lang w:eastAsia="tr-TR"/>
        </w:rPr>
        <w:t>farklılığa</w:t>
      </w:r>
      <w:r w:rsidR="00161EE4">
        <w:rPr>
          <w:rFonts w:eastAsia="Times New Roman" w:cs="Times New Roman"/>
          <w:bCs/>
          <w:szCs w:val="24"/>
          <w:lang w:eastAsia="tr-TR"/>
        </w:rPr>
        <w:t xml:space="preserve"> </w:t>
      </w:r>
      <w:r w:rsidRPr="009F152B">
        <w:rPr>
          <w:rFonts w:eastAsia="Times New Roman" w:cs="Times New Roman"/>
          <w:bCs/>
          <w:szCs w:val="24"/>
          <w:lang w:eastAsia="tr-TR"/>
        </w:rPr>
        <w:t>baktığımızda</w:t>
      </w:r>
      <w:r w:rsidR="009E7D56">
        <w:rPr>
          <w:rFonts w:eastAsia="Times New Roman" w:cs="Times New Roman"/>
          <w:bCs/>
          <w:szCs w:val="24"/>
          <w:lang w:eastAsia="tr-TR"/>
        </w:rPr>
        <w:t xml:space="preserve"> </w:t>
      </w:r>
      <w:r w:rsidRPr="009F152B">
        <w:rPr>
          <w:rFonts w:eastAsia="Times New Roman" w:cs="Times New Roman"/>
          <w:bCs/>
          <w:szCs w:val="24"/>
          <w:lang w:eastAsia="tr-TR"/>
        </w:rPr>
        <w:t>21-24</w:t>
      </w:r>
      <w:r w:rsidR="00161EE4">
        <w:rPr>
          <w:rFonts w:eastAsia="Times New Roman" w:cs="Times New Roman"/>
          <w:bCs/>
          <w:szCs w:val="24"/>
          <w:lang w:eastAsia="tr-TR"/>
        </w:rPr>
        <w:t xml:space="preserve"> </w:t>
      </w:r>
      <w:r w:rsidRPr="009F152B">
        <w:rPr>
          <w:rFonts w:eastAsia="Times New Roman" w:cs="Times New Roman"/>
          <w:bCs/>
          <w:szCs w:val="24"/>
          <w:lang w:eastAsia="tr-TR"/>
        </w:rPr>
        <w:t>yaş</w:t>
      </w:r>
      <w:r w:rsidR="00161EE4">
        <w:rPr>
          <w:rFonts w:eastAsia="Times New Roman" w:cs="Times New Roman"/>
          <w:bCs/>
          <w:szCs w:val="24"/>
          <w:lang w:eastAsia="tr-TR"/>
        </w:rPr>
        <w:t xml:space="preserve"> </w:t>
      </w:r>
      <w:r w:rsidRPr="009F152B">
        <w:rPr>
          <w:rFonts w:eastAsia="Times New Roman" w:cs="Times New Roman"/>
          <w:bCs/>
          <w:szCs w:val="24"/>
          <w:lang w:eastAsia="tr-TR"/>
        </w:rPr>
        <w:t>aralığı</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katılımcıların</w:t>
      </w:r>
      <w:r w:rsidR="00161EE4">
        <w:rPr>
          <w:rFonts w:eastAsia="Times New Roman" w:cs="Times New Roman"/>
          <w:bCs/>
          <w:szCs w:val="24"/>
          <w:lang w:eastAsia="tr-TR"/>
        </w:rPr>
        <w:t xml:space="preserve"> </w:t>
      </w:r>
      <w:r w:rsidRPr="009F152B">
        <w:rPr>
          <w:rFonts w:eastAsia="Times New Roman" w:cs="Times New Roman"/>
          <w:bCs/>
          <w:szCs w:val="24"/>
          <w:lang w:eastAsia="tr-TR"/>
        </w:rPr>
        <w:t>puanlarının</w:t>
      </w:r>
      <w:r w:rsidR="00161EE4">
        <w:rPr>
          <w:rFonts w:eastAsia="Times New Roman" w:cs="Times New Roman"/>
          <w:bCs/>
          <w:szCs w:val="24"/>
          <w:lang w:eastAsia="tr-TR"/>
        </w:rPr>
        <w:t xml:space="preserve"> </w:t>
      </w:r>
      <w:r w:rsidRPr="009F152B">
        <w:rPr>
          <w:rFonts w:eastAsia="Times New Roman" w:cs="Times New Roman"/>
          <w:bCs/>
          <w:szCs w:val="24"/>
          <w:lang w:eastAsia="tr-TR"/>
        </w:rPr>
        <w:t>20</w:t>
      </w:r>
      <w:r w:rsidR="00161EE4">
        <w:rPr>
          <w:rFonts w:eastAsia="Times New Roman" w:cs="Times New Roman"/>
          <w:bCs/>
          <w:szCs w:val="24"/>
          <w:lang w:eastAsia="tr-TR"/>
        </w:rPr>
        <w:t xml:space="preserve"> </w:t>
      </w:r>
      <w:r w:rsidRPr="009F152B">
        <w:rPr>
          <w:rFonts w:eastAsia="Times New Roman" w:cs="Times New Roman"/>
          <w:bCs/>
          <w:szCs w:val="24"/>
          <w:lang w:eastAsia="tr-TR"/>
        </w:rPr>
        <w:t>yaş</w:t>
      </w:r>
      <w:r w:rsidR="00161EE4">
        <w:rPr>
          <w:rFonts w:eastAsia="Times New Roman" w:cs="Times New Roman"/>
          <w:bCs/>
          <w:szCs w:val="24"/>
          <w:lang w:eastAsia="tr-TR"/>
        </w:rPr>
        <w:t xml:space="preserve"> </w:t>
      </w:r>
      <w:r w:rsidRPr="009F152B">
        <w:rPr>
          <w:rFonts w:eastAsia="Times New Roman" w:cs="Times New Roman"/>
          <w:bCs/>
          <w:szCs w:val="24"/>
          <w:lang w:eastAsia="tr-TR"/>
        </w:rPr>
        <w:t>ve</w:t>
      </w:r>
      <w:r w:rsidR="00161EE4">
        <w:rPr>
          <w:rFonts w:eastAsia="Times New Roman" w:cs="Times New Roman"/>
          <w:bCs/>
          <w:szCs w:val="24"/>
          <w:lang w:eastAsia="tr-TR"/>
        </w:rPr>
        <w:t xml:space="preserve"> </w:t>
      </w:r>
      <w:r w:rsidRPr="009F152B">
        <w:rPr>
          <w:rFonts w:eastAsia="Times New Roman" w:cs="Times New Roman"/>
          <w:bCs/>
          <w:szCs w:val="24"/>
          <w:lang w:eastAsia="tr-TR"/>
        </w:rPr>
        <w:t>altı</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katılımcılardan</w:t>
      </w:r>
      <w:r w:rsidR="00161EE4">
        <w:rPr>
          <w:rFonts w:eastAsia="Times New Roman" w:cs="Times New Roman"/>
          <w:bCs/>
          <w:szCs w:val="24"/>
          <w:lang w:eastAsia="tr-TR"/>
        </w:rPr>
        <w:t xml:space="preserve"> </w:t>
      </w:r>
      <w:r w:rsidRPr="009F152B">
        <w:rPr>
          <w:rFonts w:eastAsia="Times New Roman" w:cs="Times New Roman"/>
          <w:bCs/>
          <w:szCs w:val="24"/>
          <w:lang w:eastAsia="tr-TR"/>
        </w:rPr>
        <w:t>daha</w:t>
      </w:r>
      <w:r w:rsidR="00161EE4">
        <w:rPr>
          <w:rFonts w:eastAsia="Times New Roman" w:cs="Times New Roman"/>
          <w:bCs/>
          <w:szCs w:val="24"/>
          <w:lang w:eastAsia="tr-TR"/>
        </w:rPr>
        <w:t xml:space="preserve"> </w:t>
      </w:r>
      <w:r w:rsidRPr="009F152B">
        <w:rPr>
          <w:rFonts w:eastAsia="Times New Roman" w:cs="Times New Roman"/>
          <w:bCs/>
          <w:szCs w:val="24"/>
          <w:lang w:eastAsia="tr-TR"/>
        </w:rPr>
        <w:t>yüksek</w:t>
      </w:r>
      <w:r w:rsidR="00161EE4">
        <w:rPr>
          <w:rFonts w:eastAsia="Times New Roman" w:cs="Times New Roman"/>
          <w:bCs/>
          <w:szCs w:val="24"/>
          <w:lang w:eastAsia="tr-TR"/>
        </w:rPr>
        <w:t xml:space="preserve"> </w:t>
      </w:r>
      <w:r w:rsidRPr="009F152B">
        <w:rPr>
          <w:rFonts w:eastAsia="Times New Roman" w:cs="Times New Roman"/>
          <w:bCs/>
          <w:szCs w:val="24"/>
          <w:lang w:eastAsia="tr-TR"/>
        </w:rPr>
        <w:t>olduğu</w:t>
      </w:r>
      <w:r w:rsidR="00161EE4">
        <w:rPr>
          <w:rFonts w:eastAsia="Times New Roman" w:cs="Times New Roman"/>
          <w:bCs/>
          <w:szCs w:val="24"/>
          <w:lang w:eastAsia="tr-TR"/>
        </w:rPr>
        <w:t xml:space="preserve"> </w:t>
      </w:r>
      <w:r w:rsidRPr="009F152B">
        <w:rPr>
          <w:rFonts w:eastAsia="Times New Roman" w:cs="Times New Roman"/>
          <w:bCs/>
          <w:szCs w:val="24"/>
          <w:lang w:eastAsia="tr-TR"/>
        </w:rPr>
        <w:t>sonucuna</w:t>
      </w:r>
      <w:r w:rsidR="00161EE4">
        <w:rPr>
          <w:rFonts w:eastAsia="Times New Roman" w:cs="Times New Roman"/>
          <w:bCs/>
          <w:szCs w:val="24"/>
          <w:lang w:eastAsia="tr-TR"/>
        </w:rPr>
        <w:t xml:space="preserve"> </w:t>
      </w:r>
      <w:r w:rsidRPr="009F152B">
        <w:rPr>
          <w:rFonts w:eastAsia="Times New Roman" w:cs="Times New Roman"/>
          <w:bCs/>
          <w:szCs w:val="24"/>
          <w:lang w:eastAsia="tr-TR"/>
        </w:rPr>
        <w:t>ulaşılmaktadır.</w:t>
      </w:r>
      <w:r w:rsidR="00161EE4">
        <w:rPr>
          <w:rFonts w:eastAsia="Times New Roman" w:cs="Times New Roman"/>
          <w:bCs/>
          <w:szCs w:val="24"/>
          <w:lang w:eastAsia="tr-TR"/>
        </w:rPr>
        <w:t xml:space="preserve"> </w:t>
      </w:r>
      <w:r w:rsidRPr="009F152B">
        <w:rPr>
          <w:rFonts w:eastAsia="Times New Roman" w:cs="Times New Roman"/>
          <w:bCs/>
          <w:szCs w:val="24"/>
          <w:lang w:eastAsia="tr-TR"/>
        </w:rPr>
        <w:t>Yılmaz</w:t>
      </w:r>
      <w:r w:rsidR="00161EE4">
        <w:rPr>
          <w:rFonts w:eastAsia="Times New Roman" w:cs="Times New Roman"/>
          <w:bCs/>
          <w:szCs w:val="24"/>
          <w:lang w:eastAsia="tr-TR"/>
        </w:rPr>
        <w:t xml:space="preserve"> </w:t>
      </w:r>
      <w:r w:rsidRPr="009F152B">
        <w:rPr>
          <w:rFonts w:eastAsia="Times New Roman" w:cs="Times New Roman"/>
          <w:bCs/>
          <w:szCs w:val="24"/>
          <w:lang w:eastAsia="tr-TR"/>
        </w:rPr>
        <w:t>(2021)</w:t>
      </w:r>
      <w:r w:rsidR="00161EE4">
        <w:rPr>
          <w:rFonts w:eastAsia="Times New Roman" w:cs="Times New Roman"/>
          <w:bCs/>
          <w:szCs w:val="24"/>
          <w:lang w:eastAsia="tr-TR"/>
        </w:rPr>
        <w:t xml:space="preserve"> </w:t>
      </w:r>
      <w:r w:rsidRPr="009F152B">
        <w:rPr>
          <w:rFonts w:eastAsia="Times New Roman" w:cs="Times New Roman"/>
          <w:bCs/>
          <w:szCs w:val="24"/>
          <w:lang w:eastAsia="tr-TR"/>
        </w:rPr>
        <w:t>paralimpik</w:t>
      </w:r>
      <w:r w:rsidR="00161EE4">
        <w:rPr>
          <w:rFonts w:eastAsia="Times New Roman" w:cs="Times New Roman"/>
          <w:bCs/>
          <w:szCs w:val="24"/>
          <w:lang w:eastAsia="tr-TR"/>
        </w:rPr>
        <w:t xml:space="preserve"> </w:t>
      </w:r>
      <w:r w:rsidRPr="009F152B">
        <w:rPr>
          <w:rFonts w:eastAsia="Times New Roman" w:cs="Times New Roman"/>
          <w:bCs/>
          <w:szCs w:val="24"/>
          <w:lang w:eastAsia="tr-TR"/>
        </w:rPr>
        <w:t>sporcuların</w:t>
      </w:r>
      <w:r w:rsidR="00161EE4">
        <w:rPr>
          <w:rFonts w:eastAsia="Times New Roman" w:cs="Times New Roman"/>
          <w:bCs/>
          <w:szCs w:val="24"/>
          <w:lang w:eastAsia="tr-TR"/>
        </w:rPr>
        <w:t xml:space="preserve"> </w:t>
      </w:r>
      <w:r w:rsidRPr="009F152B">
        <w:rPr>
          <w:rFonts w:eastAsia="Times New Roman" w:cs="Times New Roman"/>
          <w:bCs/>
          <w:szCs w:val="24"/>
          <w:lang w:eastAsia="tr-TR"/>
        </w:rPr>
        <w:t>yaş</w:t>
      </w:r>
      <w:r w:rsidR="00161EE4">
        <w:rPr>
          <w:rFonts w:eastAsia="Times New Roman" w:cs="Times New Roman"/>
          <w:bCs/>
          <w:szCs w:val="24"/>
          <w:lang w:eastAsia="tr-TR"/>
        </w:rPr>
        <w:t xml:space="preserve"> </w:t>
      </w:r>
      <w:r w:rsidRPr="009F152B">
        <w:rPr>
          <w:rFonts w:eastAsia="Times New Roman" w:cs="Times New Roman"/>
          <w:bCs/>
          <w:szCs w:val="24"/>
          <w:lang w:eastAsia="tr-TR"/>
        </w:rPr>
        <w:t>değişkenleri</w:t>
      </w:r>
      <w:r w:rsidR="00161EE4">
        <w:rPr>
          <w:rFonts w:eastAsia="Times New Roman" w:cs="Times New Roman"/>
          <w:bCs/>
          <w:szCs w:val="24"/>
          <w:lang w:eastAsia="tr-TR"/>
        </w:rPr>
        <w:t xml:space="preserve"> </w:t>
      </w:r>
      <w:r w:rsidRPr="009F152B">
        <w:rPr>
          <w:rFonts w:eastAsia="Times New Roman" w:cs="Times New Roman"/>
          <w:bCs/>
          <w:szCs w:val="24"/>
          <w:lang w:eastAsia="tr-TR"/>
        </w:rPr>
        <w:t>ile</w:t>
      </w:r>
      <w:r w:rsidR="00161EE4">
        <w:rPr>
          <w:rFonts w:eastAsia="Times New Roman" w:cs="Times New Roman"/>
          <w:bCs/>
          <w:szCs w:val="24"/>
          <w:lang w:eastAsia="tr-TR"/>
        </w:rPr>
        <w:t xml:space="preserve"> </w:t>
      </w:r>
      <w:r w:rsidRPr="009F152B">
        <w:rPr>
          <w:rFonts w:eastAsia="Times New Roman" w:cs="Times New Roman"/>
          <w:bCs/>
          <w:szCs w:val="24"/>
          <w:lang w:eastAsia="tr-TR"/>
        </w:rPr>
        <w:t>sportif</w:t>
      </w:r>
      <w:r w:rsidR="00161EE4">
        <w:rPr>
          <w:rFonts w:eastAsia="Times New Roman" w:cs="Times New Roman"/>
          <w:bCs/>
          <w:szCs w:val="24"/>
          <w:lang w:eastAsia="tr-TR"/>
        </w:rPr>
        <w:t xml:space="preserve"> </w:t>
      </w:r>
      <w:r w:rsidRPr="009F152B">
        <w:rPr>
          <w:rFonts w:eastAsia="Times New Roman" w:cs="Times New Roman"/>
          <w:bCs/>
          <w:szCs w:val="24"/>
          <w:lang w:eastAsia="tr-TR"/>
        </w:rPr>
        <w:t>sorunlarla</w:t>
      </w:r>
      <w:r w:rsidR="00161EE4">
        <w:rPr>
          <w:rFonts w:eastAsia="Times New Roman" w:cs="Times New Roman"/>
          <w:bCs/>
          <w:szCs w:val="24"/>
          <w:lang w:eastAsia="tr-TR"/>
        </w:rPr>
        <w:t xml:space="preserve"> </w:t>
      </w:r>
      <w:r w:rsidRPr="009F152B">
        <w:rPr>
          <w:rFonts w:eastAsia="Times New Roman" w:cs="Times New Roman"/>
          <w:bCs/>
          <w:szCs w:val="24"/>
          <w:lang w:eastAsia="tr-TR"/>
        </w:rPr>
        <w:t>başa</w:t>
      </w:r>
      <w:r w:rsidR="00161EE4">
        <w:rPr>
          <w:rFonts w:eastAsia="Times New Roman" w:cs="Times New Roman"/>
          <w:bCs/>
          <w:szCs w:val="24"/>
          <w:lang w:eastAsia="tr-TR"/>
        </w:rPr>
        <w:t xml:space="preserve"> </w:t>
      </w:r>
      <w:r w:rsidRPr="009F152B">
        <w:rPr>
          <w:rFonts w:eastAsia="Times New Roman" w:cs="Times New Roman"/>
          <w:bCs/>
          <w:szCs w:val="24"/>
          <w:lang w:eastAsia="tr-TR"/>
        </w:rPr>
        <w:t>çıkma</w:t>
      </w:r>
      <w:r w:rsidR="00161EE4">
        <w:rPr>
          <w:rFonts w:eastAsia="Times New Roman" w:cs="Times New Roman"/>
          <w:bCs/>
          <w:szCs w:val="24"/>
          <w:lang w:eastAsia="tr-TR"/>
        </w:rPr>
        <w:t xml:space="preserve"> </w:t>
      </w:r>
      <w:r w:rsidRPr="009F152B">
        <w:rPr>
          <w:rFonts w:eastAsia="Times New Roman" w:cs="Times New Roman"/>
          <w:bCs/>
          <w:szCs w:val="24"/>
          <w:lang w:eastAsia="tr-TR"/>
        </w:rPr>
        <w:t>becerileri</w:t>
      </w:r>
      <w:r w:rsidR="00161EE4">
        <w:rPr>
          <w:rFonts w:eastAsia="Times New Roman" w:cs="Times New Roman"/>
          <w:bCs/>
          <w:szCs w:val="24"/>
          <w:lang w:eastAsia="tr-TR"/>
        </w:rPr>
        <w:t xml:space="preserve"> </w:t>
      </w:r>
      <w:r w:rsidRPr="009F152B">
        <w:rPr>
          <w:rFonts w:eastAsia="Times New Roman" w:cs="Times New Roman"/>
          <w:bCs/>
          <w:szCs w:val="24"/>
          <w:lang w:eastAsia="tr-TR"/>
        </w:rPr>
        <w:t>ve</w:t>
      </w:r>
      <w:r w:rsidR="00161EE4">
        <w:rPr>
          <w:rFonts w:eastAsia="Times New Roman" w:cs="Times New Roman"/>
          <w:bCs/>
          <w:szCs w:val="24"/>
          <w:lang w:eastAsia="tr-TR"/>
        </w:rPr>
        <w:t xml:space="preserve"> </w:t>
      </w:r>
      <w:r w:rsidRPr="009F152B">
        <w:rPr>
          <w:rFonts w:eastAsia="Times New Roman" w:cs="Times New Roman"/>
          <w:bCs/>
          <w:szCs w:val="24"/>
          <w:lang w:eastAsia="tr-TR"/>
        </w:rPr>
        <w:t>alt</w:t>
      </w:r>
      <w:r w:rsidR="00161EE4">
        <w:rPr>
          <w:rFonts w:eastAsia="Times New Roman" w:cs="Times New Roman"/>
          <w:bCs/>
          <w:szCs w:val="24"/>
          <w:lang w:eastAsia="tr-TR"/>
        </w:rPr>
        <w:t xml:space="preserve"> </w:t>
      </w:r>
      <w:r w:rsidRPr="009F152B">
        <w:rPr>
          <w:rFonts w:eastAsia="Times New Roman" w:cs="Times New Roman"/>
          <w:bCs/>
          <w:szCs w:val="24"/>
          <w:lang w:eastAsia="tr-TR"/>
        </w:rPr>
        <w:t>boyutları</w:t>
      </w:r>
      <w:r w:rsidR="00161EE4">
        <w:rPr>
          <w:rFonts w:eastAsia="Times New Roman" w:cs="Times New Roman"/>
          <w:bCs/>
          <w:szCs w:val="24"/>
          <w:lang w:eastAsia="tr-TR"/>
        </w:rPr>
        <w:t xml:space="preserve"> </w:t>
      </w:r>
      <w:r w:rsidRPr="009F152B">
        <w:rPr>
          <w:rFonts w:eastAsia="Times New Roman" w:cs="Times New Roman"/>
          <w:bCs/>
          <w:szCs w:val="24"/>
          <w:lang w:eastAsia="tr-TR"/>
        </w:rPr>
        <w:t>arasında</w:t>
      </w:r>
      <w:r w:rsidR="00161EE4">
        <w:rPr>
          <w:rFonts w:eastAsia="Times New Roman" w:cs="Times New Roman"/>
          <w:bCs/>
          <w:szCs w:val="24"/>
          <w:lang w:eastAsia="tr-TR"/>
        </w:rPr>
        <w:t xml:space="preserve"> </w:t>
      </w:r>
      <w:r w:rsidRPr="009F152B">
        <w:rPr>
          <w:rFonts w:eastAsia="Times New Roman" w:cs="Times New Roman"/>
          <w:bCs/>
          <w:szCs w:val="24"/>
          <w:lang w:eastAsia="tr-TR"/>
        </w:rPr>
        <w:t>herhangi</w:t>
      </w:r>
      <w:r w:rsidR="00161EE4">
        <w:rPr>
          <w:rFonts w:eastAsia="Times New Roman" w:cs="Times New Roman"/>
          <w:bCs/>
          <w:szCs w:val="24"/>
          <w:lang w:eastAsia="tr-TR"/>
        </w:rPr>
        <w:t xml:space="preserve"> </w:t>
      </w:r>
      <w:r w:rsidRPr="009F152B">
        <w:rPr>
          <w:rFonts w:eastAsia="Times New Roman" w:cs="Times New Roman"/>
          <w:bCs/>
          <w:szCs w:val="24"/>
          <w:lang w:eastAsia="tr-TR"/>
        </w:rPr>
        <w:t>bir</w:t>
      </w:r>
      <w:r w:rsidR="00161EE4">
        <w:rPr>
          <w:rFonts w:eastAsia="Times New Roman" w:cs="Times New Roman"/>
          <w:bCs/>
          <w:szCs w:val="24"/>
          <w:lang w:eastAsia="tr-TR"/>
        </w:rPr>
        <w:t xml:space="preserve"> </w:t>
      </w:r>
      <w:r w:rsidRPr="009F152B">
        <w:rPr>
          <w:rFonts w:eastAsia="Times New Roman" w:cs="Times New Roman"/>
          <w:bCs/>
          <w:szCs w:val="24"/>
          <w:lang w:eastAsia="tr-TR"/>
        </w:rPr>
        <w:t>anlamlı</w:t>
      </w:r>
      <w:r w:rsidR="00161EE4">
        <w:rPr>
          <w:rFonts w:eastAsia="Times New Roman" w:cs="Times New Roman"/>
          <w:bCs/>
          <w:szCs w:val="24"/>
          <w:lang w:eastAsia="tr-TR"/>
        </w:rPr>
        <w:t xml:space="preserve"> </w:t>
      </w:r>
      <w:r w:rsidRPr="009F152B">
        <w:rPr>
          <w:rFonts w:eastAsia="Times New Roman" w:cs="Times New Roman"/>
          <w:bCs/>
          <w:szCs w:val="24"/>
          <w:lang w:eastAsia="tr-TR"/>
        </w:rPr>
        <w:t>farklılığa</w:t>
      </w:r>
      <w:r w:rsidR="00161EE4">
        <w:rPr>
          <w:rFonts w:eastAsia="Times New Roman" w:cs="Times New Roman"/>
          <w:bCs/>
          <w:szCs w:val="24"/>
          <w:lang w:eastAsia="tr-TR"/>
        </w:rPr>
        <w:t xml:space="preserve"> </w:t>
      </w:r>
      <w:r w:rsidRPr="009F152B">
        <w:rPr>
          <w:rFonts w:eastAsia="Times New Roman" w:cs="Times New Roman"/>
          <w:bCs/>
          <w:szCs w:val="24"/>
          <w:lang w:eastAsia="tr-TR"/>
        </w:rPr>
        <w:t>ulaşamamıştır.</w:t>
      </w:r>
      <w:r w:rsidR="00933BCD">
        <w:rPr>
          <w:rFonts w:cs="Times New Roman"/>
          <w:szCs w:val="24"/>
        </w:rPr>
        <w:t xml:space="preserve"> </w:t>
      </w:r>
      <w:r w:rsidRPr="009F152B">
        <w:rPr>
          <w:rFonts w:eastAsia="Times New Roman" w:cs="Times New Roman"/>
          <w:bCs/>
          <w:szCs w:val="24"/>
          <w:lang w:eastAsia="tr-TR"/>
        </w:rPr>
        <w:t>Özcan</w:t>
      </w:r>
      <w:r w:rsidR="00161EE4">
        <w:rPr>
          <w:rFonts w:eastAsia="Times New Roman" w:cs="Times New Roman"/>
          <w:bCs/>
          <w:szCs w:val="24"/>
          <w:lang w:eastAsia="tr-TR"/>
        </w:rPr>
        <w:t xml:space="preserve"> </w:t>
      </w:r>
      <w:r w:rsidRPr="009F152B">
        <w:rPr>
          <w:rFonts w:eastAsia="Times New Roman" w:cs="Times New Roman"/>
          <w:bCs/>
          <w:szCs w:val="24"/>
          <w:lang w:eastAsia="tr-TR"/>
        </w:rPr>
        <w:t>(2017)</w:t>
      </w:r>
      <w:r w:rsidR="00161EE4">
        <w:rPr>
          <w:rFonts w:eastAsia="Times New Roman" w:cs="Times New Roman"/>
          <w:bCs/>
          <w:szCs w:val="24"/>
          <w:lang w:eastAsia="tr-TR"/>
        </w:rPr>
        <w:t xml:space="preserve"> </w:t>
      </w:r>
      <w:r w:rsidRPr="009F152B">
        <w:rPr>
          <w:rFonts w:eastAsia="Times New Roman" w:cs="Times New Roman"/>
          <w:bCs/>
          <w:szCs w:val="24"/>
          <w:lang w:eastAsia="tr-TR"/>
        </w:rPr>
        <w:t>araştırmasında</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katılımcıların</w:t>
      </w:r>
      <w:r w:rsidR="00161EE4">
        <w:rPr>
          <w:rFonts w:eastAsia="Times New Roman" w:cs="Times New Roman"/>
          <w:bCs/>
          <w:szCs w:val="24"/>
          <w:lang w:eastAsia="tr-TR"/>
        </w:rPr>
        <w:t xml:space="preserve"> </w:t>
      </w:r>
      <w:r w:rsidRPr="009F152B">
        <w:rPr>
          <w:rFonts w:eastAsia="Times New Roman" w:cs="Times New Roman"/>
          <w:bCs/>
          <w:szCs w:val="24"/>
          <w:lang w:eastAsia="tr-TR"/>
        </w:rPr>
        <w:t>yaşları</w:t>
      </w:r>
      <w:r w:rsidR="00161EE4">
        <w:rPr>
          <w:rFonts w:eastAsia="Times New Roman" w:cs="Times New Roman"/>
          <w:bCs/>
          <w:szCs w:val="24"/>
          <w:lang w:eastAsia="tr-TR"/>
        </w:rPr>
        <w:t xml:space="preserve"> </w:t>
      </w:r>
      <w:r w:rsidRPr="009F152B">
        <w:rPr>
          <w:rFonts w:cs="Times New Roman"/>
          <w:szCs w:val="24"/>
        </w:rPr>
        <w:t>ile</w:t>
      </w:r>
      <w:r w:rsidR="00161EE4">
        <w:rPr>
          <w:rFonts w:cs="Times New Roman"/>
          <w:szCs w:val="24"/>
        </w:rPr>
        <w:t xml:space="preserve"> </w:t>
      </w:r>
      <w:r w:rsidRPr="009F152B">
        <w:rPr>
          <w:rFonts w:cs="Times New Roman"/>
          <w:szCs w:val="24"/>
        </w:rPr>
        <w:t>sportif</w:t>
      </w:r>
      <w:r w:rsidR="00161EE4">
        <w:rPr>
          <w:rFonts w:cs="Times New Roman"/>
          <w:szCs w:val="24"/>
        </w:rPr>
        <w:t xml:space="preserve"> </w:t>
      </w:r>
      <w:r w:rsidRPr="009F152B">
        <w:rPr>
          <w:rFonts w:cs="Times New Roman"/>
          <w:szCs w:val="24"/>
        </w:rPr>
        <w:t>sorunlar</w:t>
      </w:r>
      <w:r w:rsidR="00161EE4">
        <w:rPr>
          <w:rFonts w:cs="Times New Roman"/>
          <w:szCs w:val="24"/>
        </w:rPr>
        <w:t xml:space="preserve"> </w:t>
      </w:r>
      <w:r w:rsidRPr="009F152B">
        <w:rPr>
          <w:rFonts w:cs="Times New Roman"/>
          <w:szCs w:val="24"/>
        </w:rPr>
        <w:t>ile</w:t>
      </w:r>
      <w:r w:rsidR="00161EE4">
        <w:rPr>
          <w:rFonts w:cs="Times New Roman"/>
          <w:szCs w:val="24"/>
        </w:rPr>
        <w:t xml:space="preserve"> </w:t>
      </w:r>
      <w:r w:rsidRPr="009F152B">
        <w:rPr>
          <w:rFonts w:cs="Times New Roman"/>
          <w:szCs w:val="24"/>
        </w:rPr>
        <w:t>başa</w:t>
      </w:r>
      <w:r w:rsidR="00161EE4">
        <w:rPr>
          <w:rFonts w:cs="Times New Roman"/>
          <w:szCs w:val="24"/>
        </w:rPr>
        <w:t xml:space="preserve"> </w:t>
      </w:r>
      <w:r w:rsidRPr="009F152B">
        <w:rPr>
          <w:rFonts w:cs="Times New Roman"/>
          <w:szCs w:val="24"/>
        </w:rPr>
        <w:t>çıkma</w:t>
      </w:r>
      <w:r w:rsidR="00161EE4">
        <w:rPr>
          <w:rFonts w:cs="Times New Roman"/>
          <w:szCs w:val="24"/>
        </w:rPr>
        <w:t xml:space="preserve"> </w:t>
      </w:r>
      <w:r w:rsidRPr="009F152B">
        <w:rPr>
          <w:rFonts w:cs="Times New Roman"/>
          <w:szCs w:val="24"/>
        </w:rPr>
        <w:t>becerileri</w:t>
      </w:r>
      <w:r w:rsidR="00161EE4">
        <w:rPr>
          <w:rFonts w:cs="Times New Roman"/>
          <w:szCs w:val="24"/>
        </w:rPr>
        <w:t xml:space="preserve"> </w:t>
      </w:r>
      <w:r w:rsidRPr="009F152B">
        <w:rPr>
          <w:rFonts w:cs="Times New Roman"/>
          <w:szCs w:val="24"/>
        </w:rPr>
        <w:t>arasında</w:t>
      </w:r>
      <w:r w:rsidR="00161EE4">
        <w:rPr>
          <w:rFonts w:cs="Times New Roman"/>
          <w:szCs w:val="24"/>
        </w:rPr>
        <w:t xml:space="preserve"> </w:t>
      </w:r>
      <w:r w:rsidRPr="009F152B">
        <w:rPr>
          <w:rFonts w:cs="Times New Roman"/>
          <w:szCs w:val="24"/>
        </w:rPr>
        <w:t>Hedef</w:t>
      </w:r>
      <w:r w:rsidR="00161EE4">
        <w:rPr>
          <w:rFonts w:cs="Times New Roman"/>
          <w:szCs w:val="24"/>
        </w:rPr>
        <w:t xml:space="preserve"> </w:t>
      </w:r>
      <w:r w:rsidRPr="009F152B">
        <w:rPr>
          <w:rFonts w:cs="Times New Roman"/>
          <w:szCs w:val="24"/>
        </w:rPr>
        <w:t>belirleme</w:t>
      </w:r>
      <w:r w:rsidR="00161EE4">
        <w:rPr>
          <w:rFonts w:cs="Times New Roman"/>
          <w:szCs w:val="24"/>
        </w:rPr>
        <w:t xml:space="preserve"> </w:t>
      </w:r>
      <w:r w:rsidRPr="009F152B">
        <w:rPr>
          <w:rFonts w:cs="Times New Roman"/>
          <w:szCs w:val="24"/>
        </w:rPr>
        <w:t>/</w:t>
      </w:r>
      <w:r w:rsidR="00161EE4">
        <w:rPr>
          <w:rFonts w:cs="Times New Roman"/>
          <w:szCs w:val="24"/>
        </w:rPr>
        <w:t xml:space="preserve"> </w:t>
      </w:r>
      <w:r w:rsidRPr="009F152B">
        <w:rPr>
          <w:rFonts w:cs="Times New Roman"/>
          <w:szCs w:val="24"/>
        </w:rPr>
        <w:t>Zihinsel</w:t>
      </w:r>
      <w:r w:rsidR="00161EE4">
        <w:rPr>
          <w:rFonts w:cs="Times New Roman"/>
          <w:szCs w:val="24"/>
        </w:rPr>
        <w:t xml:space="preserve"> </w:t>
      </w:r>
      <w:r w:rsidRPr="009F152B">
        <w:rPr>
          <w:rFonts w:cs="Times New Roman"/>
          <w:szCs w:val="24"/>
        </w:rPr>
        <w:t>hazırlık,</w:t>
      </w:r>
      <w:r w:rsidR="00161EE4">
        <w:rPr>
          <w:rFonts w:cs="Times New Roman"/>
          <w:szCs w:val="24"/>
        </w:rPr>
        <w:t xml:space="preserve"> </w:t>
      </w:r>
      <w:r w:rsidRPr="009F152B">
        <w:rPr>
          <w:rFonts w:cs="Times New Roman"/>
          <w:szCs w:val="24"/>
        </w:rPr>
        <w:t>Konsantrasyon,</w:t>
      </w:r>
      <w:r w:rsidR="00161EE4">
        <w:rPr>
          <w:rFonts w:cs="Times New Roman"/>
          <w:szCs w:val="24"/>
        </w:rPr>
        <w:t xml:space="preserve"> </w:t>
      </w:r>
      <w:r w:rsidRPr="009F152B">
        <w:rPr>
          <w:rFonts w:cs="Times New Roman"/>
          <w:szCs w:val="24"/>
        </w:rPr>
        <w:t>Baskı</w:t>
      </w:r>
      <w:r w:rsidR="00161EE4">
        <w:rPr>
          <w:rFonts w:cs="Times New Roman"/>
          <w:szCs w:val="24"/>
        </w:rPr>
        <w:t xml:space="preserve"> </w:t>
      </w:r>
      <w:r w:rsidRPr="009F152B">
        <w:rPr>
          <w:rFonts w:cs="Times New Roman"/>
          <w:szCs w:val="24"/>
        </w:rPr>
        <w:t>altında</w:t>
      </w:r>
      <w:r w:rsidR="00161EE4">
        <w:rPr>
          <w:rFonts w:cs="Times New Roman"/>
          <w:szCs w:val="24"/>
        </w:rPr>
        <w:t xml:space="preserve"> </w:t>
      </w:r>
      <w:r w:rsidRPr="009F152B">
        <w:rPr>
          <w:rFonts w:cs="Times New Roman"/>
          <w:szCs w:val="24"/>
        </w:rPr>
        <w:t>yüksek</w:t>
      </w:r>
      <w:r w:rsidR="00161EE4">
        <w:rPr>
          <w:rFonts w:cs="Times New Roman"/>
          <w:szCs w:val="24"/>
        </w:rPr>
        <w:t xml:space="preserve"> </w:t>
      </w:r>
      <w:r w:rsidRPr="009F152B">
        <w:rPr>
          <w:rFonts w:cs="Times New Roman"/>
          <w:szCs w:val="24"/>
        </w:rPr>
        <w:t>performans,</w:t>
      </w:r>
      <w:r w:rsidR="00161EE4">
        <w:rPr>
          <w:rFonts w:cs="Times New Roman"/>
          <w:szCs w:val="24"/>
        </w:rPr>
        <w:t xml:space="preserve"> </w:t>
      </w:r>
      <w:r w:rsidRPr="009F152B">
        <w:rPr>
          <w:rFonts w:cs="Times New Roman"/>
          <w:szCs w:val="24"/>
        </w:rPr>
        <w:t>Zorlukla</w:t>
      </w:r>
      <w:r w:rsidR="00161EE4">
        <w:rPr>
          <w:rFonts w:cs="Times New Roman"/>
          <w:szCs w:val="24"/>
        </w:rPr>
        <w:t xml:space="preserve"> </w:t>
      </w:r>
      <w:r w:rsidRPr="009F152B">
        <w:rPr>
          <w:rFonts w:cs="Times New Roman"/>
          <w:szCs w:val="24"/>
        </w:rPr>
        <w:t>baş</w:t>
      </w:r>
      <w:r w:rsidR="00161EE4">
        <w:rPr>
          <w:rFonts w:cs="Times New Roman"/>
          <w:szCs w:val="24"/>
        </w:rPr>
        <w:t xml:space="preserve"> </w:t>
      </w:r>
      <w:r w:rsidRPr="009F152B">
        <w:rPr>
          <w:rFonts w:cs="Times New Roman"/>
          <w:szCs w:val="24"/>
        </w:rPr>
        <w:t>etme</w:t>
      </w:r>
      <w:r w:rsidR="00161EE4">
        <w:rPr>
          <w:rFonts w:cs="Times New Roman"/>
          <w:szCs w:val="24"/>
        </w:rPr>
        <w:t xml:space="preserve"> </w:t>
      </w:r>
      <w:r w:rsidRPr="009F152B">
        <w:rPr>
          <w:rFonts w:cs="Times New Roman"/>
          <w:szCs w:val="24"/>
        </w:rPr>
        <w:t>arasında</w:t>
      </w:r>
      <w:r w:rsidR="00161EE4">
        <w:rPr>
          <w:rFonts w:cs="Times New Roman"/>
          <w:szCs w:val="24"/>
        </w:rPr>
        <w:t xml:space="preserve"> </w:t>
      </w:r>
      <w:r w:rsidRPr="009F152B">
        <w:rPr>
          <w:rFonts w:cs="Times New Roman"/>
          <w:szCs w:val="24"/>
        </w:rPr>
        <w:t>genel</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yaşı</w:t>
      </w:r>
      <w:r w:rsidR="00161EE4">
        <w:rPr>
          <w:rFonts w:cs="Times New Roman"/>
          <w:szCs w:val="24"/>
        </w:rPr>
        <w:t xml:space="preserve"> </w:t>
      </w:r>
      <w:r w:rsidRPr="009F152B">
        <w:rPr>
          <w:rFonts w:cs="Times New Roman"/>
          <w:szCs w:val="24"/>
        </w:rPr>
        <w:t>küçük</w:t>
      </w:r>
      <w:r w:rsidR="00161EE4">
        <w:rPr>
          <w:rFonts w:cs="Times New Roman"/>
          <w:szCs w:val="24"/>
        </w:rPr>
        <w:t xml:space="preserve"> </w:t>
      </w:r>
      <w:r w:rsidRPr="009F152B">
        <w:rPr>
          <w:rFonts w:cs="Times New Roman"/>
          <w:szCs w:val="24"/>
        </w:rPr>
        <w:t>olan</w:t>
      </w:r>
      <w:r w:rsidR="00161EE4">
        <w:rPr>
          <w:rFonts w:cs="Times New Roman"/>
          <w:szCs w:val="24"/>
        </w:rPr>
        <w:t xml:space="preserve"> </w:t>
      </w:r>
      <w:r w:rsidRPr="009F152B">
        <w:rPr>
          <w:rFonts w:cs="Times New Roman"/>
          <w:szCs w:val="24"/>
        </w:rPr>
        <w:t>öğrencilerin</w:t>
      </w:r>
      <w:r w:rsidR="00161EE4">
        <w:rPr>
          <w:rFonts w:cs="Times New Roman"/>
          <w:szCs w:val="24"/>
        </w:rPr>
        <w:t xml:space="preserve"> </w:t>
      </w:r>
      <w:r w:rsidRPr="009F152B">
        <w:rPr>
          <w:rFonts w:cs="Times New Roman"/>
          <w:szCs w:val="24"/>
        </w:rPr>
        <w:t>puanlarının</w:t>
      </w:r>
      <w:r w:rsidR="00161EE4">
        <w:rPr>
          <w:rFonts w:cs="Times New Roman"/>
          <w:szCs w:val="24"/>
        </w:rPr>
        <w:t xml:space="preserve"> </w:t>
      </w:r>
      <w:r w:rsidRPr="009F152B">
        <w:rPr>
          <w:rFonts w:cs="Times New Roman"/>
          <w:szCs w:val="24"/>
        </w:rPr>
        <w:t>diğer</w:t>
      </w:r>
      <w:r w:rsidR="00161EE4">
        <w:rPr>
          <w:rFonts w:cs="Times New Roman"/>
          <w:szCs w:val="24"/>
        </w:rPr>
        <w:t xml:space="preserve"> </w:t>
      </w:r>
      <w:r w:rsidRPr="009F152B">
        <w:rPr>
          <w:rFonts w:cs="Times New Roman"/>
          <w:szCs w:val="24"/>
        </w:rPr>
        <w:t>yaş</w:t>
      </w:r>
      <w:r w:rsidR="00161EE4">
        <w:rPr>
          <w:rFonts w:cs="Times New Roman"/>
          <w:szCs w:val="24"/>
        </w:rPr>
        <w:t xml:space="preserve"> </w:t>
      </w:r>
      <w:r w:rsidRPr="009F152B">
        <w:rPr>
          <w:rFonts w:cs="Times New Roman"/>
          <w:szCs w:val="24"/>
        </w:rPr>
        <w:t>gruplarından</w:t>
      </w:r>
      <w:r w:rsidR="00161EE4">
        <w:rPr>
          <w:rFonts w:cs="Times New Roman"/>
          <w:szCs w:val="24"/>
        </w:rPr>
        <w:t xml:space="preserve"> </w:t>
      </w:r>
      <w:r w:rsidRPr="009F152B">
        <w:rPr>
          <w:rFonts w:cs="Times New Roman"/>
          <w:szCs w:val="24"/>
        </w:rPr>
        <w:t>daha</w:t>
      </w:r>
      <w:r w:rsidR="00161EE4">
        <w:rPr>
          <w:rFonts w:cs="Times New Roman"/>
          <w:szCs w:val="24"/>
        </w:rPr>
        <w:t xml:space="preserve"> </w:t>
      </w:r>
      <w:r w:rsidRPr="009F152B">
        <w:rPr>
          <w:rFonts w:cs="Times New Roman"/>
          <w:szCs w:val="24"/>
        </w:rPr>
        <w:t>yüksek</w:t>
      </w:r>
      <w:r w:rsidR="00161EE4">
        <w:rPr>
          <w:rFonts w:cs="Times New Roman"/>
          <w:szCs w:val="24"/>
        </w:rPr>
        <w:t xml:space="preserve"> </w:t>
      </w:r>
      <w:r w:rsidRPr="009F152B">
        <w:rPr>
          <w:rFonts w:cs="Times New Roman"/>
          <w:szCs w:val="24"/>
        </w:rPr>
        <w:t>olduğu</w:t>
      </w:r>
      <w:r w:rsidR="00161EE4">
        <w:rPr>
          <w:rFonts w:cs="Times New Roman"/>
          <w:szCs w:val="24"/>
        </w:rPr>
        <w:t xml:space="preserve"> </w:t>
      </w:r>
      <w:r w:rsidRPr="009F152B">
        <w:rPr>
          <w:rFonts w:cs="Times New Roman"/>
          <w:szCs w:val="24"/>
        </w:rPr>
        <w:t>sonucuna</w:t>
      </w:r>
      <w:r w:rsidR="00161EE4">
        <w:rPr>
          <w:rFonts w:cs="Times New Roman"/>
          <w:szCs w:val="24"/>
        </w:rPr>
        <w:t xml:space="preserve"> </w:t>
      </w:r>
      <w:r w:rsidRPr="009F152B">
        <w:rPr>
          <w:rFonts w:cs="Times New Roman"/>
          <w:szCs w:val="24"/>
        </w:rPr>
        <w:t>ulaşmıştır.</w:t>
      </w:r>
      <w:r w:rsidR="00161EE4">
        <w:rPr>
          <w:rFonts w:cs="Times New Roman"/>
          <w:szCs w:val="24"/>
        </w:rPr>
        <w:t xml:space="preserve"> </w:t>
      </w:r>
      <w:r w:rsidRPr="009F152B">
        <w:rPr>
          <w:rFonts w:cs="Times New Roman"/>
          <w:szCs w:val="24"/>
          <w:shd w:val="clear" w:color="auto" w:fill="FFFFFF"/>
        </w:rPr>
        <w:t>Kural</w:t>
      </w:r>
      <w:r w:rsidR="00161EE4">
        <w:rPr>
          <w:rFonts w:cs="Times New Roman"/>
          <w:szCs w:val="24"/>
          <w:shd w:val="clear" w:color="auto" w:fill="FFFFFF"/>
        </w:rPr>
        <w:t xml:space="preserve"> </w:t>
      </w:r>
      <w:r w:rsidRPr="009F152B">
        <w:rPr>
          <w:rFonts w:cs="Times New Roman"/>
          <w:szCs w:val="24"/>
          <w:shd w:val="clear" w:color="auto" w:fill="FFFFFF"/>
        </w:rPr>
        <w:t>(2013)</w:t>
      </w:r>
      <w:r w:rsidR="00161EE4">
        <w:rPr>
          <w:rFonts w:cs="Times New Roman"/>
          <w:szCs w:val="24"/>
          <w:shd w:val="clear" w:color="auto" w:fill="FFFFFF"/>
        </w:rPr>
        <w:t xml:space="preserve"> </w:t>
      </w:r>
      <w:r w:rsidRPr="009F152B">
        <w:rPr>
          <w:rFonts w:cs="Times New Roman"/>
          <w:szCs w:val="24"/>
          <w:shd w:val="clear" w:color="auto" w:fill="FFFFFF"/>
        </w:rPr>
        <w:t>yapmış</w:t>
      </w:r>
      <w:r w:rsidR="00161EE4">
        <w:rPr>
          <w:rFonts w:cs="Times New Roman"/>
          <w:szCs w:val="24"/>
          <w:shd w:val="clear" w:color="auto" w:fill="FFFFFF"/>
        </w:rPr>
        <w:t xml:space="preserve"> </w:t>
      </w:r>
      <w:r w:rsidRPr="009F152B">
        <w:rPr>
          <w:rFonts w:cs="Times New Roman"/>
          <w:szCs w:val="24"/>
          <w:shd w:val="clear" w:color="auto" w:fill="FFFFFF"/>
        </w:rPr>
        <w:t>olduğu</w:t>
      </w:r>
      <w:r w:rsidR="00161EE4">
        <w:rPr>
          <w:rFonts w:cs="Times New Roman"/>
          <w:szCs w:val="24"/>
          <w:shd w:val="clear" w:color="auto" w:fill="FFFFFF"/>
        </w:rPr>
        <w:t xml:space="preserve"> </w:t>
      </w:r>
      <w:r w:rsidRPr="009F152B">
        <w:rPr>
          <w:rFonts w:cs="Times New Roman"/>
          <w:szCs w:val="24"/>
          <w:shd w:val="clear" w:color="auto" w:fill="FFFFFF"/>
        </w:rPr>
        <w:t>çalışmada</w:t>
      </w:r>
      <w:r w:rsidR="00161EE4">
        <w:rPr>
          <w:rFonts w:cs="Times New Roman"/>
          <w:szCs w:val="24"/>
          <w:shd w:val="clear" w:color="auto" w:fill="FFFFFF"/>
        </w:rPr>
        <w:t xml:space="preserve"> </w:t>
      </w:r>
      <w:r w:rsidRPr="009F152B">
        <w:rPr>
          <w:rFonts w:cs="Times New Roman"/>
          <w:szCs w:val="24"/>
          <w:shd w:val="clear" w:color="auto" w:fill="FFFFFF"/>
        </w:rPr>
        <w:t>Stresle</w:t>
      </w:r>
      <w:r w:rsidR="00161EE4">
        <w:rPr>
          <w:rFonts w:cs="Times New Roman"/>
          <w:szCs w:val="24"/>
          <w:shd w:val="clear" w:color="auto" w:fill="FFFFFF"/>
        </w:rPr>
        <w:t xml:space="preserve"> </w:t>
      </w:r>
      <w:r w:rsidRPr="009F152B">
        <w:rPr>
          <w:rFonts w:cs="Times New Roman"/>
          <w:szCs w:val="24"/>
          <w:shd w:val="clear" w:color="auto" w:fill="FFFFFF"/>
        </w:rPr>
        <w:t>Başa</w:t>
      </w:r>
      <w:r w:rsidR="00161EE4">
        <w:rPr>
          <w:rFonts w:cs="Times New Roman"/>
          <w:szCs w:val="24"/>
          <w:shd w:val="clear" w:color="auto" w:fill="FFFFFF"/>
        </w:rPr>
        <w:t xml:space="preserve"> </w:t>
      </w:r>
      <w:r w:rsidRPr="009F152B">
        <w:rPr>
          <w:rFonts w:cs="Times New Roman"/>
          <w:szCs w:val="24"/>
          <w:shd w:val="clear" w:color="auto" w:fill="FFFFFF"/>
        </w:rPr>
        <w:t>Çıkma</w:t>
      </w:r>
      <w:r w:rsidR="00161EE4">
        <w:rPr>
          <w:rFonts w:cs="Times New Roman"/>
          <w:szCs w:val="24"/>
          <w:shd w:val="clear" w:color="auto" w:fill="FFFFFF"/>
        </w:rPr>
        <w:t xml:space="preserve"> </w:t>
      </w:r>
      <w:r w:rsidRPr="009F152B">
        <w:rPr>
          <w:rFonts w:cs="Times New Roman"/>
          <w:szCs w:val="24"/>
          <w:shd w:val="clear" w:color="auto" w:fill="FFFFFF"/>
        </w:rPr>
        <w:t>Ölçeğinin</w:t>
      </w:r>
      <w:r w:rsidR="00161EE4">
        <w:rPr>
          <w:rFonts w:cs="Times New Roman"/>
          <w:szCs w:val="24"/>
          <w:shd w:val="clear" w:color="auto" w:fill="FFFFFF"/>
        </w:rPr>
        <w:t xml:space="preserve"> </w:t>
      </w:r>
      <w:r w:rsidRPr="009F152B">
        <w:rPr>
          <w:rFonts w:cs="Times New Roman"/>
          <w:szCs w:val="24"/>
          <w:shd w:val="clear" w:color="auto" w:fill="FFFFFF"/>
        </w:rPr>
        <w:t>aktif</w:t>
      </w:r>
      <w:r w:rsidR="00161EE4">
        <w:rPr>
          <w:rFonts w:cs="Times New Roman"/>
          <w:szCs w:val="24"/>
          <w:shd w:val="clear" w:color="auto" w:fill="FFFFFF"/>
        </w:rPr>
        <w:t xml:space="preserve"> </w:t>
      </w:r>
      <w:r w:rsidRPr="009F152B">
        <w:rPr>
          <w:rFonts w:cs="Times New Roman"/>
          <w:szCs w:val="24"/>
          <w:shd w:val="clear" w:color="auto" w:fill="FFFFFF"/>
        </w:rPr>
        <w:t>planlama</w:t>
      </w:r>
      <w:r w:rsidR="00161EE4">
        <w:rPr>
          <w:rFonts w:cs="Times New Roman"/>
          <w:szCs w:val="24"/>
          <w:shd w:val="clear" w:color="auto" w:fill="FFFFFF"/>
        </w:rPr>
        <w:t xml:space="preserve"> </w:t>
      </w:r>
      <w:r w:rsidRPr="009F152B">
        <w:rPr>
          <w:rFonts w:cs="Times New Roman"/>
          <w:szCs w:val="24"/>
          <w:shd w:val="clear" w:color="auto" w:fill="FFFFFF"/>
        </w:rPr>
        <w:t>boyutunda</w:t>
      </w:r>
      <w:r w:rsidR="00161EE4">
        <w:rPr>
          <w:rFonts w:cs="Times New Roman"/>
          <w:szCs w:val="24"/>
          <w:shd w:val="clear" w:color="auto" w:fill="FFFFFF"/>
        </w:rPr>
        <w:t xml:space="preserve"> </w:t>
      </w:r>
      <w:r w:rsidRPr="009F152B">
        <w:rPr>
          <w:rFonts w:cs="Times New Roman"/>
          <w:szCs w:val="24"/>
          <w:shd w:val="clear" w:color="auto" w:fill="FFFFFF"/>
        </w:rPr>
        <w:lastRenderedPageBreak/>
        <w:t>katılımcıların</w:t>
      </w:r>
      <w:r w:rsidR="00161EE4">
        <w:rPr>
          <w:rFonts w:cs="Times New Roman"/>
          <w:szCs w:val="24"/>
          <w:shd w:val="clear" w:color="auto" w:fill="FFFFFF"/>
        </w:rPr>
        <w:t xml:space="preserve"> </w:t>
      </w:r>
      <w:r w:rsidRPr="009F152B">
        <w:rPr>
          <w:rFonts w:cs="Times New Roman"/>
          <w:szCs w:val="24"/>
          <w:shd w:val="clear" w:color="auto" w:fill="FFFFFF"/>
        </w:rPr>
        <w:t>yaş</w:t>
      </w:r>
      <w:r w:rsidR="00161EE4">
        <w:rPr>
          <w:rFonts w:cs="Times New Roman"/>
          <w:szCs w:val="24"/>
          <w:shd w:val="clear" w:color="auto" w:fill="FFFFFF"/>
        </w:rPr>
        <w:t xml:space="preserve"> </w:t>
      </w:r>
      <w:r w:rsidRPr="009F152B">
        <w:rPr>
          <w:rFonts w:cs="Times New Roman"/>
          <w:szCs w:val="24"/>
          <w:shd w:val="clear" w:color="auto" w:fill="FFFFFF"/>
        </w:rPr>
        <w:t>değişkeni</w:t>
      </w:r>
      <w:r w:rsidR="00161EE4">
        <w:rPr>
          <w:rFonts w:cs="Times New Roman"/>
          <w:szCs w:val="24"/>
          <w:shd w:val="clear" w:color="auto" w:fill="FFFFFF"/>
        </w:rPr>
        <w:t xml:space="preserve"> </w:t>
      </w:r>
      <w:r w:rsidRPr="009F152B">
        <w:rPr>
          <w:rFonts w:cs="Times New Roman"/>
          <w:szCs w:val="24"/>
          <w:shd w:val="clear" w:color="auto" w:fill="FFFFFF"/>
        </w:rPr>
        <w:t>açısından</w:t>
      </w:r>
      <w:r w:rsidR="00161EE4">
        <w:rPr>
          <w:rFonts w:cs="Times New Roman"/>
          <w:szCs w:val="24"/>
          <w:shd w:val="clear" w:color="auto" w:fill="FFFFFF"/>
        </w:rPr>
        <w:t xml:space="preserve"> </w:t>
      </w:r>
      <w:r w:rsidRPr="009F152B">
        <w:rPr>
          <w:rFonts w:cs="Times New Roman"/>
          <w:szCs w:val="24"/>
          <w:shd w:val="clear" w:color="auto" w:fill="FFFFFF"/>
        </w:rPr>
        <w:t>stresle</w:t>
      </w:r>
      <w:r w:rsidR="00161EE4">
        <w:rPr>
          <w:rFonts w:cs="Times New Roman"/>
          <w:szCs w:val="24"/>
          <w:shd w:val="clear" w:color="auto" w:fill="FFFFFF"/>
        </w:rPr>
        <w:t xml:space="preserve"> </w:t>
      </w:r>
      <w:r w:rsidRPr="009F152B">
        <w:rPr>
          <w:rFonts w:cs="Times New Roman"/>
          <w:szCs w:val="24"/>
          <w:shd w:val="clear" w:color="auto" w:fill="FFFFFF"/>
        </w:rPr>
        <w:t>başa</w:t>
      </w:r>
      <w:r w:rsidR="00161EE4">
        <w:rPr>
          <w:rFonts w:cs="Times New Roman"/>
          <w:szCs w:val="24"/>
          <w:shd w:val="clear" w:color="auto" w:fill="FFFFFF"/>
        </w:rPr>
        <w:t xml:space="preserve"> </w:t>
      </w:r>
      <w:r w:rsidRPr="009F152B">
        <w:rPr>
          <w:rFonts w:cs="Times New Roman"/>
          <w:szCs w:val="24"/>
          <w:shd w:val="clear" w:color="auto" w:fill="FFFFFF"/>
        </w:rPr>
        <w:t>çıkma</w:t>
      </w:r>
      <w:r w:rsidR="00161EE4">
        <w:rPr>
          <w:rFonts w:cs="Times New Roman"/>
          <w:szCs w:val="24"/>
          <w:shd w:val="clear" w:color="auto" w:fill="FFFFFF"/>
        </w:rPr>
        <w:t xml:space="preserve"> </w:t>
      </w:r>
      <w:r w:rsidRPr="009F152B">
        <w:rPr>
          <w:rFonts w:cs="Times New Roman"/>
          <w:szCs w:val="24"/>
          <w:shd w:val="clear" w:color="auto" w:fill="FFFFFF"/>
        </w:rPr>
        <w:t>skor</w:t>
      </w:r>
      <w:r w:rsidR="00161EE4">
        <w:rPr>
          <w:rFonts w:cs="Times New Roman"/>
          <w:szCs w:val="24"/>
          <w:shd w:val="clear" w:color="auto" w:fill="FFFFFF"/>
        </w:rPr>
        <w:t xml:space="preserve"> </w:t>
      </w:r>
      <w:r w:rsidRPr="009F152B">
        <w:rPr>
          <w:rFonts w:cs="Times New Roman"/>
          <w:szCs w:val="24"/>
          <w:shd w:val="clear" w:color="auto" w:fill="FFFFFF"/>
        </w:rPr>
        <w:t>ortalamaları</w:t>
      </w:r>
      <w:r w:rsidR="00161EE4">
        <w:rPr>
          <w:rFonts w:cs="Times New Roman"/>
          <w:szCs w:val="24"/>
          <w:shd w:val="clear" w:color="auto" w:fill="FFFFFF"/>
        </w:rPr>
        <w:t xml:space="preserve"> </w:t>
      </w:r>
      <w:r w:rsidRPr="009F152B">
        <w:rPr>
          <w:rFonts w:cs="Times New Roman"/>
          <w:szCs w:val="24"/>
          <w:shd w:val="clear" w:color="auto" w:fill="FFFFFF"/>
        </w:rPr>
        <w:t>incelendiğinde</w:t>
      </w:r>
      <w:r w:rsidR="00161EE4">
        <w:rPr>
          <w:rFonts w:cs="Times New Roman"/>
          <w:szCs w:val="24"/>
          <w:shd w:val="clear" w:color="auto" w:fill="FFFFFF"/>
        </w:rPr>
        <w:t xml:space="preserve"> </w:t>
      </w:r>
      <w:r w:rsidRPr="009F152B">
        <w:rPr>
          <w:rFonts w:cs="Times New Roman"/>
          <w:szCs w:val="24"/>
          <w:shd w:val="clear" w:color="auto" w:fill="FFFFFF"/>
        </w:rPr>
        <w:t>istatistiksel</w:t>
      </w:r>
      <w:r w:rsidR="00161EE4">
        <w:rPr>
          <w:rFonts w:cs="Times New Roman"/>
          <w:szCs w:val="24"/>
          <w:shd w:val="clear" w:color="auto" w:fill="FFFFFF"/>
        </w:rPr>
        <w:t xml:space="preserve"> </w:t>
      </w:r>
      <w:r w:rsidRPr="009F152B">
        <w:rPr>
          <w:rFonts w:cs="Times New Roman"/>
          <w:szCs w:val="24"/>
          <w:shd w:val="clear" w:color="auto" w:fill="FFFFFF"/>
        </w:rPr>
        <w:t>açıdan</w:t>
      </w:r>
      <w:r w:rsidR="00161EE4">
        <w:rPr>
          <w:rFonts w:cs="Times New Roman"/>
          <w:szCs w:val="24"/>
          <w:shd w:val="clear" w:color="auto" w:fill="FFFFFF"/>
        </w:rPr>
        <w:t xml:space="preserve"> </w:t>
      </w:r>
      <w:r w:rsidRPr="009F152B">
        <w:rPr>
          <w:rFonts w:cs="Times New Roman"/>
          <w:szCs w:val="24"/>
          <w:shd w:val="clear" w:color="auto" w:fill="FFFFFF"/>
        </w:rPr>
        <w:t>anlamlı</w:t>
      </w:r>
      <w:r w:rsidR="00161EE4">
        <w:rPr>
          <w:rFonts w:cs="Times New Roman"/>
          <w:szCs w:val="24"/>
          <w:shd w:val="clear" w:color="auto" w:fill="FFFFFF"/>
        </w:rPr>
        <w:t xml:space="preserve"> </w:t>
      </w:r>
      <w:r w:rsidRPr="009F152B">
        <w:rPr>
          <w:rFonts w:cs="Times New Roman"/>
          <w:szCs w:val="24"/>
          <w:shd w:val="clear" w:color="auto" w:fill="FFFFFF"/>
        </w:rPr>
        <w:t>bir</w:t>
      </w:r>
      <w:r w:rsidR="00161EE4">
        <w:rPr>
          <w:rFonts w:cs="Times New Roman"/>
          <w:szCs w:val="24"/>
          <w:shd w:val="clear" w:color="auto" w:fill="FFFFFF"/>
        </w:rPr>
        <w:t xml:space="preserve"> </w:t>
      </w:r>
      <w:r w:rsidRPr="009F152B">
        <w:rPr>
          <w:rFonts w:cs="Times New Roman"/>
          <w:szCs w:val="24"/>
          <w:shd w:val="clear" w:color="auto" w:fill="FFFFFF"/>
        </w:rPr>
        <w:t>farklılık</w:t>
      </w:r>
      <w:r w:rsidR="00161EE4">
        <w:rPr>
          <w:rFonts w:cs="Times New Roman"/>
          <w:szCs w:val="24"/>
          <w:shd w:val="clear" w:color="auto" w:fill="FFFFFF"/>
        </w:rPr>
        <w:t xml:space="preserve"> </w:t>
      </w:r>
      <w:r w:rsidRPr="009F152B">
        <w:rPr>
          <w:rFonts w:cs="Times New Roman"/>
          <w:szCs w:val="24"/>
          <w:shd w:val="clear" w:color="auto" w:fill="FFFFFF"/>
        </w:rPr>
        <w:t>oluşmadığı</w:t>
      </w:r>
      <w:r w:rsidR="00161EE4">
        <w:rPr>
          <w:rFonts w:cs="Times New Roman"/>
          <w:szCs w:val="24"/>
          <w:shd w:val="clear" w:color="auto" w:fill="FFFFFF"/>
        </w:rPr>
        <w:t xml:space="preserve"> </w:t>
      </w:r>
      <w:r w:rsidRPr="009F152B">
        <w:rPr>
          <w:rFonts w:cs="Times New Roman"/>
          <w:szCs w:val="24"/>
          <w:shd w:val="clear" w:color="auto" w:fill="FFFFFF"/>
        </w:rPr>
        <w:t>ortaya</w:t>
      </w:r>
      <w:r w:rsidR="00161EE4">
        <w:rPr>
          <w:rFonts w:cs="Times New Roman"/>
          <w:szCs w:val="24"/>
          <w:shd w:val="clear" w:color="auto" w:fill="FFFFFF"/>
        </w:rPr>
        <w:t xml:space="preserve"> </w:t>
      </w:r>
      <w:r w:rsidRPr="009F152B">
        <w:rPr>
          <w:rFonts w:cs="Times New Roman"/>
          <w:szCs w:val="24"/>
          <w:shd w:val="clear" w:color="auto" w:fill="FFFFFF"/>
        </w:rPr>
        <w:t>çıkmıştır.</w:t>
      </w:r>
      <w:r w:rsidR="00161EE4">
        <w:rPr>
          <w:rFonts w:cs="Times New Roman"/>
          <w:szCs w:val="24"/>
          <w:shd w:val="clear" w:color="auto" w:fill="FFFFFF"/>
        </w:rPr>
        <w:t xml:space="preserve"> </w:t>
      </w:r>
      <w:r w:rsidRPr="009F152B">
        <w:rPr>
          <w:rFonts w:cs="Times New Roman"/>
          <w:szCs w:val="24"/>
          <w:shd w:val="clear" w:color="auto" w:fill="FFFFFF"/>
        </w:rPr>
        <w:t>Aktif</w:t>
      </w:r>
      <w:r w:rsidR="00161EE4">
        <w:rPr>
          <w:rFonts w:cs="Times New Roman"/>
          <w:szCs w:val="24"/>
          <w:shd w:val="clear" w:color="auto" w:fill="FFFFFF"/>
        </w:rPr>
        <w:t xml:space="preserve"> </w:t>
      </w:r>
      <w:r w:rsidRPr="009F152B">
        <w:rPr>
          <w:rFonts w:cs="Times New Roman"/>
          <w:szCs w:val="24"/>
          <w:shd w:val="clear" w:color="auto" w:fill="FFFFFF"/>
        </w:rPr>
        <w:t>planlama</w:t>
      </w:r>
      <w:r w:rsidR="00161EE4">
        <w:rPr>
          <w:rFonts w:cs="Times New Roman"/>
          <w:szCs w:val="24"/>
          <w:shd w:val="clear" w:color="auto" w:fill="FFFFFF"/>
        </w:rPr>
        <w:t xml:space="preserve"> </w:t>
      </w:r>
      <w:r w:rsidRPr="009F152B">
        <w:rPr>
          <w:rFonts w:cs="Times New Roman"/>
          <w:szCs w:val="24"/>
          <w:shd w:val="clear" w:color="auto" w:fill="FFFFFF"/>
        </w:rPr>
        <w:t>alt</w:t>
      </w:r>
      <w:r w:rsidR="00161EE4">
        <w:rPr>
          <w:rFonts w:cs="Times New Roman"/>
          <w:szCs w:val="24"/>
          <w:shd w:val="clear" w:color="auto" w:fill="FFFFFF"/>
        </w:rPr>
        <w:t xml:space="preserve"> </w:t>
      </w:r>
      <w:r w:rsidRPr="009F152B">
        <w:rPr>
          <w:rFonts w:cs="Times New Roman"/>
          <w:szCs w:val="24"/>
          <w:shd w:val="clear" w:color="auto" w:fill="FFFFFF"/>
        </w:rPr>
        <w:t>boyutunda</w:t>
      </w:r>
      <w:r w:rsidR="00161EE4">
        <w:rPr>
          <w:rFonts w:cs="Times New Roman"/>
          <w:szCs w:val="24"/>
          <w:shd w:val="clear" w:color="auto" w:fill="FFFFFF"/>
        </w:rPr>
        <w:t xml:space="preserve"> </w:t>
      </w:r>
      <w:r w:rsidRPr="009F152B">
        <w:rPr>
          <w:rFonts w:cs="Times New Roman"/>
          <w:szCs w:val="24"/>
          <w:shd w:val="clear" w:color="auto" w:fill="FFFFFF"/>
        </w:rPr>
        <w:t>katılımcıların</w:t>
      </w:r>
      <w:r w:rsidR="00161EE4">
        <w:rPr>
          <w:rFonts w:cs="Times New Roman"/>
          <w:szCs w:val="24"/>
          <w:shd w:val="clear" w:color="auto" w:fill="FFFFFF"/>
        </w:rPr>
        <w:t xml:space="preserve"> </w:t>
      </w:r>
      <w:r w:rsidRPr="009F152B">
        <w:rPr>
          <w:rFonts w:cs="Times New Roman"/>
          <w:szCs w:val="24"/>
          <w:shd w:val="clear" w:color="auto" w:fill="FFFFFF"/>
        </w:rPr>
        <w:t>yaş</w:t>
      </w:r>
      <w:r w:rsidR="00161EE4">
        <w:rPr>
          <w:rFonts w:cs="Times New Roman"/>
          <w:szCs w:val="24"/>
          <w:shd w:val="clear" w:color="auto" w:fill="FFFFFF"/>
        </w:rPr>
        <w:t xml:space="preserve"> </w:t>
      </w:r>
      <w:r w:rsidRPr="009F152B">
        <w:rPr>
          <w:rFonts w:cs="Times New Roman"/>
          <w:szCs w:val="24"/>
          <w:shd w:val="clear" w:color="auto" w:fill="FFFFFF"/>
        </w:rPr>
        <w:t>düzeyinin</w:t>
      </w:r>
      <w:r w:rsidR="00161EE4">
        <w:rPr>
          <w:rFonts w:cs="Times New Roman"/>
          <w:szCs w:val="24"/>
          <w:shd w:val="clear" w:color="auto" w:fill="FFFFFF"/>
        </w:rPr>
        <w:t xml:space="preserve"> </w:t>
      </w:r>
      <w:r w:rsidRPr="009F152B">
        <w:rPr>
          <w:rFonts w:cs="Times New Roman"/>
          <w:szCs w:val="24"/>
          <w:shd w:val="clear" w:color="auto" w:fill="FFFFFF"/>
        </w:rPr>
        <w:t>artmasıyla</w:t>
      </w:r>
      <w:r w:rsidR="00161EE4">
        <w:rPr>
          <w:rFonts w:cs="Times New Roman"/>
          <w:szCs w:val="24"/>
          <w:shd w:val="clear" w:color="auto" w:fill="FFFFFF"/>
        </w:rPr>
        <w:t xml:space="preserve"> </w:t>
      </w:r>
      <w:r w:rsidRPr="009F152B">
        <w:rPr>
          <w:rFonts w:cs="Times New Roman"/>
          <w:szCs w:val="24"/>
          <w:shd w:val="clear" w:color="auto" w:fill="FFFFFF"/>
        </w:rPr>
        <w:t>birlikte</w:t>
      </w:r>
      <w:r w:rsidR="00161EE4">
        <w:rPr>
          <w:rFonts w:cs="Times New Roman"/>
          <w:szCs w:val="24"/>
          <w:shd w:val="clear" w:color="auto" w:fill="FFFFFF"/>
        </w:rPr>
        <w:t xml:space="preserve"> </w:t>
      </w:r>
      <w:r w:rsidRPr="009F152B">
        <w:rPr>
          <w:rFonts w:cs="Times New Roman"/>
          <w:szCs w:val="24"/>
          <w:shd w:val="clear" w:color="auto" w:fill="FFFFFF"/>
        </w:rPr>
        <w:t>stresle</w:t>
      </w:r>
      <w:r w:rsidR="00161EE4">
        <w:rPr>
          <w:rFonts w:cs="Times New Roman"/>
          <w:szCs w:val="24"/>
          <w:shd w:val="clear" w:color="auto" w:fill="FFFFFF"/>
        </w:rPr>
        <w:t xml:space="preserve"> </w:t>
      </w:r>
      <w:r w:rsidRPr="009F152B">
        <w:rPr>
          <w:rFonts w:cs="Times New Roman"/>
          <w:szCs w:val="24"/>
          <w:shd w:val="clear" w:color="auto" w:fill="FFFFFF"/>
        </w:rPr>
        <w:t>başa</w:t>
      </w:r>
      <w:r w:rsidR="00161EE4">
        <w:rPr>
          <w:rFonts w:cs="Times New Roman"/>
          <w:szCs w:val="24"/>
          <w:shd w:val="clear" w:color="auto" w:fill="FFFFFF"/>
        </w:rPr>
        <w:t xml:space="preserve"> </w:t>
      </w:r>
      <w:r w:rsidRPr="009F152B">
        <w:rPr>
          <w:rFonts w:cs="Times New Roman"/>
          <w:szCs w:val="24"/>
          <w:shd w:val="clear" w:color="auto" w:fill="FFFFFF"/>
        </w:rPr>
        <w:t>çıkma</w:t>
      </w:r>
      <w:r w:rsidR="00161EE4">
        <w:rPr>
          <w:rFonts w:cs="Times New Roman"/>
          <w:szCs w:val="24"/>
          <w:shd w:val="clear" w:color="auto" w:fill="FFFFFF"/>
        </w:rPr>
        <w:t xml:space="preserve"> </w:t>
      </w:r>
      <w:r w:rsidRPr="009F152B">
        <w:rPr>
          <w:rFonts w:cs="Times New Roman"/>
          <w:szCs w:val="24"/>
          <w:shd w:val="clear" w:color="auto" w:fill="FFFFFF"/>
        </w:rPr>
        <w:t>tutumlarının</w:t>
      </w:r>
      <w:r w:rsidR="00161EE4">
        <w:rPr>
          <w:rFonts w:cs="Times New Roman"/>
          <w:szCs w:val="24"/>
          <w:shd w:val="clear" w:color="auto" w:fill="FFFFFF"/>
        </w:rPr>
        <w:t xml:space="preserve"> </w:t>
      </w:r>
      <w:r w:rsidRPr="009F152B">
        <w:rPr>
          <w:rFonts w:cs="Times New Roman"/>
          <w:szCs w:val="24"/>
          <w:shd w:val="clear" w:color="auto" w:fill="FFFFFF"/>
        </w:rPr>
        <w:t>da</w:t>
      </w:r>
      <w:r w:rsidR="00161EE4">
        <w:rPr>
          <w:rFonts w:cs="Times New Roman"/>
          <w:szCs w:val="24"/>
          <w:shd w:val="clear" w:color="auto" w:fill="FFFFFF"/>
        </w:rPr>
        <w:t xml:space="preserve"> </w:t>
      </w:r>
      <w:r w:rsidRPr="009F152B">
        <w:rPr>
          <w:rFonts w:cs="Times New Roman"/>
          <w:szCs w:val="24"/>
          <w:shd w:val="clear" w:color="auto" w:fill="FFFFFF"/>
        </w:rPr>
        <w:t>artış</w:t>
      </w:r>
      <w:r w:rsidR="00161EE4">
        <w:rPr>
          <w:rFonts w:cs="Times New Roman"/>
          <w:szCs w:val="24"/>
          <w:shd w:val="clear" w:color="auto" w:fill="FFFFFF"/>
        </w:rPr>
        <w:t xml:space="preserve"> </w:t>
      </w:r>
      <w:r w:rsidRPr="009F152B">
        <w:rPr>
          <w:rFonts w:cs="Times New Roman"/>
          <w:szCs w:val="24"/>
          <w:shd w:val="clear" w:color="auto" w:fill="FFFFFF"/>
        </w:rPr>
        <w:t>gösterdiği</w:t>
      </w:r>
      <w:r w:rsidR="00161EE4">
        <w:rPr>
          <w:rFonts w:cs="Times New Roman"/>
          <w:szCs w:val="24"/>
          <w:shd w:val="clear" w:color="auto" w:fill="FFFFFF"/>
        </w:rPr>
        <w:t xml:space="preserve"> </w:t>
      </w:r>
      <w:r w:rsidRPr="009F152B">
        <w:rPr>
          <w:rFonts w:cs="Times New Roman"/>
          <w:szCs w:val="24"/>
          <w:shd w:val="clear" w:color="auto" w:fill="FFFFFF"/>
        </w:rPr>
        <w:t>gözlemlenmiştir.</w:t>
      </w:r>
      <w:r w:rsidR="00161EE4">
        <w:rPr>
          <w:rFonts w:cs="Times New Roman"/>
          <w:szCs w:val="24"/>
          <w:shd w:val="clear" w:color="auto" w:fill="FFFFFF"/>
        </w:rPr>
        <w:t xml:space="preserve"> </w:t>
      </w:r>
      <w:r w:rsidRPr="009F152B">
        <w:rPr>
          <w:rFonts w:cs="Times New Roman"/>
          <w:szCs w:val="24"/>
          <w:shd w:val="clear" w:color="auto" w:fill="FFFFFF"/>
        </w:rPr>
        <w:t>Acar,</w:t>
      </w:r>
      <w:r w:rsidR="00161EE4">
        <w:rPr>
          <w:rFonts w:cs="Times New Roman"/>
          <w:szCs w:val="24"/>
          <w:shd w:val="clear" w:color="auto" w:fill="FFFFFF"/>
        </w:rPr>
        <w:t xml:space="preserve"> </w:t>
      </w:r>
      <w:r w:rsidRPr="009F152B">
        <w:rPr>
          <w:rFonts w:cs="Times New Roman"/>
          <w:szCs w:val="24"/>
          <w:shd w:val="clear" w:color="auto" w:fill="FFFFFF"/>
        </w:rPr>
        <w:t>(2019)</w:t>
      </w:r>
      <w:r w:rsidR="00161EE4">
        <w:rPr>
          <w:rFonts w:cs="Times New Roman"/>
          <w:szCs w:val="24"/>
          <w:shd w:val="clear" w:color="auto" w:fill="FFFFFF"/>
        </w:rPr>
        <w:t xml:space="preserve"> </w:t>
      </w:r>
      <w:r w:rsidRPr="009F152B">
        <w:rPr>
          <w:rFonts w:cs="Times New Roman"/>
          <w:szCs w:val="24"/>
          <w:shd w:val="clear" w:color="auto" w:fill="FFFFFF"/>
        </w:rPr>
        <w:t>yapmış</w:t>
      </w:r>
      <w:r w:rsidR="00161EE4">
        <w:rPr>
          <w:rFonts w:cs="Times New Roman"/>
          <w:szCs w:val="24"/>
          <w:shd w:val="clear" w:color="auto" w:fill="FFFFFF"/>
        </w:rPr>
        <w:t xml:space="preserve"> </w:t>
      </w:r>
      <w:r w:rsidRPr="009F152B">
        <w:rPr>
          <w:rFonts w:cs="Times New Roman"/>
          <w:szCs w:val="24"/>
          <w:shd w:val="clear" w:color="auto" w:fill="FFFFFF"/>
        </w:rPr>
        <w:t>olduğu</w:t>
      </w:r>
      <w:r w:rsidR="00161EE4">
        <w:rPr>
          <w:rFonts w:cs="Times New Roman"/>
          <w:szCs w:val="24"/>
          <w:shd w:val="clear" w:color="auto" w:fill="FFFFFF"/>
        </w:rPr>
        <w:t xml:space="preserve"> </w:t>
      </w:r>
      <w:r w:rsidRPr="009F152B">
        <w:rPr>
          <w:rFonts w:cs="Times New Roman"/>
          <w:szCs w:val="24"/>
          <w:shd w:val="clear" w:color="auto" w:fill="FFFFFF"/>
        </w:rPr>
        <w:t>çalışmada</w:t>
      </w:r>
      <w:r w:rsidR="00161EE4">
        <w:rPr>
          <w:rFonts w:cs="Times New Roman"/>
          <w:szCs w:val="24"/>
          <w:shd w:val="clear" w:color="auto" w:fill="FFFFFF"/>
        </w:rPr>
        <w:t xml:space="preserve"> </w:t>
      </w:r>
      <w:r w:rsidRPr="009F152B">
        <w:rPr>
          <w:rFonts w:cs="Times New Roman"/>
          <w:szCs w:val="24"/>
          <w:shd w:val="clear" w:color="auto" w:fill="FFFFFF"/>
        </w:rPr>
        <w:t>bocce</w:t>
      </w:r>
      <w:r w:rsidR="00161EE4">
        <w:rPr>
          <w:rFonts w:cs="Times New Roman"/>
          <w:szCs w:val="24"/>
          <w:shd w:val="clear" w:color="auto" w:fill="FFFFFF"/>
        </w:rPr>
        <w:t xml:space="preserve"> </w:t>
      </w:r>
      <w:r w:rsidRPr="009F152B">
        <w:rPr>
          <w:rFonts w:cs="Times New Roman"/>
          <w:szCs w:val="24"/>
          <w:shd w:val="clear" w:color="auto" w:fill="FFFFFF"/>
        </w:rPr>
        <w:t>branşıyla</w:t>
      </w:r>
      <w:r w:rsidR="00161EE4">
        <w:rPr>
          <w:rFonts w:cs="Times New Roman"/>
          <w:szCs w:val="24"/>
          <w:shd w:val="clear" w:color="auto" w:fill="FFFFFF"/>
        </w:rPr>
        <w:t xml:space="preserve"> </w:t>
      </w:r>
      <w:r w:rsidRPr="009F152B">
        <w:rPr>
          <w:rFonts w:cs="Times New Roman"/>
          <w:szCs w:val="24"/>
          <w:shd w:val="clear" w:color="auto" w:fill="FFFFFF"/>
        </w:rPr>
        <w:t>ilgilenen</w:t>
      </w:r>
      <w:r w:rsidR="00161EE4">
        <w:rPr>
          <w:rFonts w:cs="Times New Roman"/>
          <w:szCs w:val="24"/>
          <w:shd w:val="clear" w:color="auto" w:fill="FFFFFF"/>
        </w:rPr>
        <w:t xml:space="preserve"> </w:t>
      </w:r>
      <w:r w:rsidRPr="009F152B">
        <w:rPr>
          <w:rFonts w:cs="Times New Roman"/>
          <w:szCs w:val="24"/>
          <w:shd w:val="clear" w:color="auto" w:fill="FFFFFF"/>
        </w:rPr>
        <w:t>katılımcıların</w:t>
      </w:r>
      <w:r w:rsidR="00161EE4">
        <w:rPr>
          <w:rFonts w:cs="Times New Roman"/>
          <w:szCs w:val="24"/>
          <w:shd w:val="clear" w:color="auto" w:fill="FFFFFF"/>
        </w:rPr>
        <w:t xml:space="preserve"> </w:t>
      </w:r>
      <w:r w:rsidRPr="009F152B">
        <w:rPr>
          <w:rFonts w:cs="Times New Roman"/>
          <w:szCs w:val="24"/>
          <w:shd w:val="clear" w:color="auto" w:fill="FFFFFF"/>
        </w:rPr>
        <w:t>stresle</w:t>
      </w:r>
      <w:r w:rsidR="00161EE4">
        <w:rPr>
          <w:rFonts w:cs="Times New Roman"/>
          <w:szCs w:val="24"/>
          <w:shd w:val="clear" w:color="auto" w:fill="FFFFFF"/>
        </w:rPr>
        <w:t xml:space="preserve"> </w:t>
      </w:r>
      <w:r w:rsidRPr="009F152B">
        <w:rPr>
          <w:rFonts w:cs="Times New Roman"/>
          <w:szCs w:val="24"/>
          <w:shd w:val="clear" w:color="auto" w:fill="FFFFFF"/>
        </w:rPr>
        <w:t>başa</w:t>
      </w:r>
      <w:r w:rsidR="00161EE4">
        <w:rPr>
          <w:rFonts w:cs="Times New Roman"/>
          <w:szCs w:val="24"/>
          <w:shd w:val="clear" w:color="auto" w:fill="FFFFFF"/>
        </w:rPr>
        <w:t xml:space="preserve"> </w:t>
      </w:r>
      <w:r w:rsidRPr="009F152B">
        <w:rPr>
          <w:rFonts w:cs="Times New Roman"/>
          <w:szCs w:val="24"/>
          <w:shd w:val="clear" w:color="auto" w:fill="FFFFFF"/>
        </w:rPr>
        <w:t>çıkma</w:t>
      </w:r>
      <w:r w:rsidR="00161EE4">
        <w:rPr>
          <w:rFonts w:cs="Times New Roman"/>
          <w:szCs w:val="24"/>
          <w:shd w:val="clear" w:color="auto" w:fill="FFFFFF"/>
        </w:rPr>
        <w:t xml:space="preserve"> </w:t>
      </w:r>
      <w:r w:rsidRPr="009F152B">
        <w:rPr>
          <w:rFonts w:cs="Times New Roman"/>
          <w:szCs w:val="24"/>
          <w:shd w:val="clear" w:color="auto" w:fill="FFFFFF"/>
        </w:rPr>
        <w:t>ölçeğinin</w:t>
      </w:r>
      <w:r w:rsidR="00161EE4">
        <w:rPr>
          <w:rFonts w:cs="Times New Roman"/>
          <w:szCs w:val="24"/>
          <w:shd w:val="clear" w:color="auto" w:fill="FFFFFF"/>
        </w:rPr>
        <w:t xml:space="preserve"> </w:t>
      </w:r>
      <w:r w:rsidRPr="009F152B">
        <w:rPr>
          <w:rFonts w:cs="Times New Roman"/>
          <w:szCs w:val="24"/>
          <w:shd w:val="clear" w:color="auto" w:fill="FFFFFF"/>
        </w:rPr>
        <w:t>çaresiz</w:t>
      </w:r>
      <w:r w:rsidR="00161EE4">
        <w:rPr>
          <w:rFonts w:cs="Times New Roman"/>
          <w:szCs w:val="24"/>
          <w:shd w:val="clear" w:color="auto" w:fill="FFFFFF"/>
        </w:rPr>
        <w:t xml:space="preserve"> </w:t>
      </w:r>
      <w:r w:rsidRPr="009F152B">
        <w:rPr>
          <w:rFonts w:cs="Times New Roman"/>
          <w:szCs w:val="24"/>
          <w:shd w:val="clear" w:color="auto" w:fill="FFFFFF"/>
        </w:rPr>
        <w:t>yaklaşım</w:t>
      </w:r>
      <w:r w:rsidR="00161EE4">
        <w:rPr>
          <w:rFonts w:cs="Times New Roman"/>
          <w:szCs w:val="24"/>
          <w:shd w:val="clear" w:color="auto" w:fill="FFFFFF"/>
        </w:rPr>
        <w:t xml:space="preserve"> </w:t>
      </w:r>
      <w:r w:rsidRPr="009F152B">
        <w:rPr>
          <w:rFonts w:cs="Times New Roman"/>
          <w:szCs w:val="24"/>
          <w:shd w:val="clear" w:color="auto" w:fill="FFFFFF"/>
        </w:rPr>
        <w:t>alt</w:t>
      </w:r>
      <w:r w:rsidR="00161EE4">
        <w:rPr>
          <w:rFonts w:cs="Times New Roman"/>
          <w:szCs w:val="24"/>
          <w:shd w:val="clear" w:color="auto" w:fill="FFFFFF"/>
        </w:rPr>
        <w:t xml:space="preserve"> </w:t>
      </w:r>
      <w:r w:rsidRPr="009F152B">
        <w:rPr>
          <w:rFonts w:cs="Times New Roman"/>
          <w:szCs w:val="24"/>
          <w:shd w:val="clear" w:color="auto" w:fill="FFFFFF"/>
        </w:rPr>
        <w:t>boyutunda</w:t>
      </w:r>
      <w:r w:rsidR="00161EE4">
        <w:rPr>
          <w:rFonts w:cs="Times New Roman"/>
          <w:szCs w:val="24"/>
          <w:shd w:val="clear" w:color="auto" w:fill="FFFFFF"/>
        </w:rPr>
        <w:t xml:space="preserve"> </w:t>
      </w:r>
      <w:r w:rsidRPr="009F152B">
        <w:rPr>
          <w:rFonts w:cs="Times New Roman"/>
          <w:szCs w:val="24"/>
          <w:shd w:val="clear" w:color="auto" w:fill="FFFFFF"/>
        </w:rPr>
        <w:t>yaş</w:t>
      </w:r>
      <w:r w:rsidR="00161EE4">
        <w:rPr>
          <w:rFonts w:cs="Times New Roman"/>
          <w:szCs w:val="24"/>
          <w:shd w:val="clear" w:color="auto" w:fill="FFFFFF"/>
        </w:rPr>
        <w:t xml:space="preserve"> </w:t>
      </w:r>
      <w:r w:rsidRPr="009F152B">
        <w:rPr>
          <w:rFonts w:cs="Times New Roman"/>
          <w:szCs w:val="24"/>
          <w:shd w:val="clear" w:color="auto" w:fill="FFFFFF"/>
        </w:rPr>
        <w:t>değişkenine</w:t>
      </w:r>
      <w:r w:rsidR="00161EE4">
        <w:rPr>
          <w:rFonts w:cs="Times New Roman"/>
          <w:szCs w:val="24"/>
          <w:shd w:val="clear" w:color="auto" w:fill="FFFFFF"/>
        </w:rPr>
        <w:t xml:space="preserve"> </w:t>
      </w:r>
      <w:r w:rsidRPr="009F152B">
        <w:rPr>
          <w:rFonts w:cs="Times New Roman"/>
          <w:szCs w:val="24"/>
          <w:shd w:val="clear" w:color="auto" w:fill="FFFFFF"/>
        </w:rPr>
        <w:t>göre</w:t>
      </w:r>
      <w:r w:rsidR="00161EE4">
        <w:rPr>
          <w:rFonts w:cs="Times New Roman"/>
          <w:szCs w:val="24"/>
          <w:shd w:val="clear" w:color="auto" w:fill="FFFFFF"/>
        </w:rPr>
        <w:t xml:space="preserve"> </w:t>
      </w:r>
      <w:r w:rsidRPr="009F152B">
        <w:rPr>
          <w:rFonts w:cs="Times New Roman"/>
          <w:szCs w:val="24"/>
          <w:shd w:val="clear" w:color="auto" w:fill="FFFFFF"/>
        </w:rPr>
        <w:t>anlamlı</w:t>
      </w:r>
      <w:r w:rsidR="00161EE4">
        <w:rPr>
          <w:rFonts w:cs="Times New Roman"/>
          <w:szCs w:val="24"/>
          <w:shd w:val="clear" w:color="auto" w:fill="FFFFFF"/>
        </w:rPr>
        <w:t xml:space="preserve"> </w:t>
      </w:r>
      <w:r w:rsidRPr="009F152B">
        <w:rPr>
          <w:rFonts w:cs="Times New Roman"/>
          <w:szCs w:val="24"/>
          <w:shd w:val="clear" w:color="auto" w:fill="FFFFFF"/>
        </w:rPr>
        <w:t>farklılığa</w:t>
      </w:r>
      <w:r w:rsidR="00161EE4">
        <w:rPr>
          <w:rFonts w:cs="Times New Roman"/>
          <w:szCs w:val="24"/>
          <w:shd w:val="clear" w:color="auto" w:fill="FFFFFF"/>
        </w:rPr>
        <w:t xml:space="preserve"> </w:t>
      </w:r>
      <w:r w:rsidRPr="009F152B">
        <w:rPr>
          <w:rFonts w:cs="Times New Roman"/>
          <w:szCs w:val="24"/>
          <w:shd w:val="clear" w:color="auto" w:fill="FFFFFF"/>
        </w:rPr>
        <w:t>rastlanmıştır.</w:t>
      </w:r>
      <w:r w:rsidR="00161EE4">
        <w:rPr>
          <w:rFonts w:cs="Times New Roman"/>
          <w:szCs w:val="24"/>
          <w:shd w:val="clear" w:color="auto" w:fill="FFFFFF"/>
        </w:rPr>
        <w:t xml:space="preserve"> </w:t>
      </w:r>
      <w:r w:rsidRPr="009F152B">
        <w:rPr>
          <w:rFonts w:cs="Times New Roman"/>
          <w:szCs w:val="24"/>
          <w:shd w:val="clear" w:color="auto" w:fill="FFFFFF"/>
        </w:rPr>
        <w:t>20</w:t>
      </w:r>
      <w:r w:rsidR="00161EE4">
        <w:rPr>
          <w:rFonts w:cs="Times New Roman"/>
          <w:szCs w:val="24"/>
          <w:shd w:val="clear" w:color="auto" w:fill="FFFFFF"/>
        </w:rPr>
        <w:t xml:space="preserve"> </w:t>
      </w:r>
      <w:r w:rsidRPr="009F152B">
        <w:rPr>
          <w:rFonts w:cs="Times New Roman"/>
          <w:szCs w:val="24"/>
          <w:shd w:val="clear" w:color="auto" w:fill="FFFFFF"/>
        </w:rPr>
        <w:t>yaş</w:t>
      </w:r>
      <w:r w:rsidR="00161EE4">
        <w:rPr>
          <w:rFonts w:cs="Times New Roman"/>
          <w:szCs w:val="24"/>
          <w:shd w:val="clear" w:color="auto" w:fill="FFFFFF"/>
        </w:rPr>
        <w:t xml:space="preserve"> </w:t>
      </w:r>
      <w:r w:rsidRPr="009F152B">
        <w:rPr>
          <w:rFonts w:cs="Times New Roman"/>
          <w:szCs w:val="24"/>
          <w:shd w:val="clear" w:color="auto" w:fill="FFFFFF"/>
        </w:rPr>
        <w:t>ve</w:t>
      </w:r>
      <w:r w:rsidR="00161EE4">
        <w:rPr>
          <w:rFonts w:cs="Times New Roman"/>
          <w:szCs w:val="24"/>
          <w:shd w:val="clear" w:color="auto" w:fill="FFFFFF"/>
        </w:rPr>
        <w:t xml:space="preserve"> </w:t>
      </w:r>
      <w:r w:rsidRPr="009F152B">
        <w:rPr>
          <w:rFonts w:cs="Times New Roman"/>
          <w:szCs w:val="24"/>
          <w:shd w:val="clear" w:color="auto" w:fill="FFFFFF"/>
        </w:rPr>
        <w:t>altı</w:t>
      </w:r>
      <w:r w:rsidR="00161EE4">
        <w:rPr>
          <w:rFonts w:cs="Times New Roman"/>
          <w:szCs w:val="24"/>
          <w:shd w:val="clear" w:color="auto" w:fill="FFFFFF"/>
        </w:rPr>
        <w:t xml:space="preserve"> </w:t>
      </w:r>
      <w:r w:rsidRPr="009F152B">
        <w:rPr>
          <w:rFonts w:cs="Times New Roman"/>
          <w:szCs w:val="24"/>
          <w:shd w:val="clear" w:color="auto" w:fill="FFFFFF"/>
        </w:rPr>
        <w:t>katılımcıların,</w:t>
      </w:r>
      <w:r w:rsidR="00161EE4">
        <w:rPr>
          <w:rFonts w:cs="Times New Roman"/>
          <w:szCs w:val="24"/>
          <w:shd w:val="clear" w:color="auto" w:fill="FFFFFF"/>
        </w:rPr>
        <w:t xml:space="preserve"> </w:t>
      </w:r>
      <w:r w:rsidRPr="009F152B">
        <w:rPr>
          <w:rFonts w:cs="Times New Roman"/>
          <w:szCs w:val="24"/>
          <w:shd w:val="clear" w:color="auto" w:fill="FFFFFF"/>
        </w:rPr>
        <w:t>31-40</w:t>
      </w:r>
      <w:r w:rsidR="00161EE4">
        <w:rPr>
          <w:rFonts w:cs="Times New Roman"/>
          <w:szCs w:val="24"/>
          <w:shd w:val="clear" w:color="auto" w:fill="FFFFFF"/>
        </w:rPr>
        <w:t xml:space="preserve"> </w:t>
      </w:r>
      <w:r w:rsidRPr="009F152B">
        <w:rPr>
          <w:rFonts w:cs="Times New Roman"/>
          <w:szCs w:val="24"/>
          <w:shd w:val="clear" w:color="auto" w:fill="FFFFFF"/>
        </w:rPr>
        <w:t>ve</w:t>
      </w:r>
      <w:r w:rsidR="00161EE4">
        <w:rPr>
          <w:rFonts w:cs="Times New Roman"/>
          <w:szCs w:val="24"/>
          <w:shd w:val="clear" w:color="auto" w:fill="FFFFFF"/>
        </w:rPr>
        <w:t xml:space="preserve"> </w:t>
      </w:r>
      <w:r w:rsidRPr="009F152B">
        <w:rPr>
          <w:rFonts w:cs="Times New Roman"/>
          <w:szCs w:val="24"/>
          <w:shd w:val="clear" w:color="auto" w:fill="FFFFFF"/>
        </w:rPr>
        <w:t>40</w:t>
      </w:r>
      <w:r w:rsidR="00161EE4">
        <w:rPr>
          <w:rFonts w:cs="Times New Roman"/>
          <w:szCs w:val="24"/>
          <w:shd w:val="clear" w:color="auto" w:fill="FFFFFF"/>
        </w:rPr>
        <w:t xml:space="preserve"> </w:t>
      </w:r>
      <w:r w:rsidRPr="009F152B">
        <w:rPr>
          <w:rFonts w:cs="Times New Roman"/>
          <w:szCs w:val="24"/>
          <w:shd w:val="clear" w:color="auto" w:fill="FFFFFF"/>
        </w:rPr>
        <w:t>yaş</w:t>
      </w:r>
      <w:r w:rsidR="00161EE4">
        <w:rPr>
          <w:rFonts w:cs="Times New Roman"/>
          <w:szCs w:val="24"/>
          <w:shd w:val="clear" w:color="auto" w:fill="FFFFFF"/>
        </w:rPr>
        <w:t xml:space="preserve"> </w:t>
      </w:r>
      <w:r w:rsidRPr="009F152B">
        <w:rPr>
          <w:rFonts w:cs="Times New Roman"/>
          <w:szCs w:val="24"/>
          <w:shd w:val="clear" w:color="auto" w:fill="FFFFFF"/>
        </w:rPr>
        <w:t>üstü</w:t>
      </w:r>
      <w:r w:rsidR="00161EE4">
        <w:rPr>
          <w:rFonts w:cs="Times New Roman"/>
          <w:szCs w:val="24"/>
          <w:shd w:val="clear" w:color="auto" w:fill="FFFFFF"/>
        </w:rPr>
        <w:t xml:space="preserve"> </w:t>
      </w:r>
      <w:r w:rsidRPr="009F152B">
        <w:rPr>
          <w:rFonts w:cs="Times New Roman"/>
          <w:szCs w:val="24"/>
          <w:shd w:val="clear" w:color="auto" w:fill="FFFFFF"/>
        </w:rPr>
        <w:t>katılımcılara</w:t>
      </w:r>
      <w:r w:rsidR="00161EE4">
        <w:rPr>
          <w:rFonts w:cs="Times New Roman"/>
          <w:szCs w:val="24"/>
          <w:shd w:val="clear" w:color="auto" w:fill="FFFFFF"/>
        </w:rPr>
        <w:t xml:space="preserve"> </w:t>
      </w:r>
      <w:r w:rsidRPr="009F152B">
        <w:rPr>
          <w:rFonts w:cs="Times New Roman"/>
          <w:szCs w:val="24"/>
          <w:shd w:val="clear" w:color="auto" w:fill="FFFFFF"/>
        </w:rPr>
        <w:t>göre</w:t>
      </w:r>
      <w:r w:rsidR="00161EE4">
        <w:rPr>
          <w:rFonts w:cs="Times New Roman"/>
          <w:szCs w:val="24"/>
          <w:shd w:val="clear" w:color="auto" w:fill="FFFFFF"/>
        </w:rPr>
        <w:t xml:space="preserve"> </w:t>
      </w:r>
      <w:r w:rsidRPr="009F152B">
        <w:rPr>
          <w:rFonts w:cs="Times New Roman"/>
          <w:szCs w:val="24"/>
          <w:shd w:val="clear" w:color="auto" w:fill="FFFFFF"/>
        </w:rPr>
        <w:t>anlamlı</w:t>
      </w:r>
      <w:r w:rsidR="00161EE4">
        <w:rPr>
          <w:rFonts w:cs="Times New Roman"/>
          <w:szCs w:val="24"/>
          <w:shd w:val="clear" w:color="auto" w:fill="FFFFFF"/>
        </w:rPr>
        <w:t xml:space="preserve"> </w:t>
      </w:r>
      <w:r w:rsidRPr="009F152B">
        <w:rPr>
          <w:rFonts w:cs="Times New Roman"/>
          <w:szCs w:val="24"/>
          <w:shd w:val="clear" w:color="auto" w:fill="FFFFFF"/>
        </w:rPr>
        <w:t>düzeyde</w:t>
      </w:r>
      <w:r w:rsidR="00161EE4">
        <w:rPr>
          <w:rFonts w:cs="Times New Roman"/>
          <w:szCs w:val="24"/>
          <w:shd w:val="clear" w:color="auto" w:fill="FFFFFF"/>
        </w:rPr>
        <w:t xml:space="preserve"> </w:t>
      </w:r>
      <w:r w:rsidRPr="009F152B">
        <w:rPr>
          <w:rFonts w:cs="Times New Roman"/>
          <w:szCs w:val="24"/>
          <w:shd w:val="clear" w:color="auto" w:fill="FFFFFF"/>
        </w:rPr>
        <w:t>yüksek</w:t>
      </w:r>
      <w:r w:rsidR="00161EE4">
        <w:rPr>
          <w:rFonts w:cs="Times New Roman"/>
          <w:szCs w:val="24"/>
          <w:shd w:val="clear" w:color="auto" w:fill="FFFFFF"/>
        </w:rPr>
        <w:t xml:space="preserve"> </w:t>
      </w:r>
      <w:r w:rsidRPr="009F152B">
        <w:rPr>
          <w:rFonts w:cs="Times New Roman"/>
          <w:szCs w:val="24"/>
          <w:shd w:val="clear" w:color="auto" w:fill="FFFFFF"/>
        </w:rPr>
        <w:t>olduğu</w:t>
      </w:r>
      <w:r w:rsidR="00161EE4">
        <w:rPr>
          <w:rFonts w:cs="Times New Roman"/>
          <w:szCs w:val="24"/>
          <w:shd w:val="clear" w:color="auto" w:fill="FFFFFF"/>
        </w:rPr>
        <w:t xml:space="preserve"> </w:t>
      </w:r>
      <w:r w:rsidRPr="009F152B">
        <w:rPr>
          <w:rFonts w:cs="Times New Roman"/>
          <w:szCs w:val="24"/>
          <w:shd w:val="clear" w:color="auto" w:fill="FFFFFF"/>
        </w:rPr>
        <w:t>gözlemlenmiştir.</w:t>
      </w:r>
      <w:r w:rsidR="00161EE4">
        <w:rPr>
          <w:rFonts w:cs="Times New Roman"/>
          <w:szCs w:val="24"/>
          <w:shd w:val="clear" w:color="auto" w:fill="FFFFFF"/>
        </w:rPr>
        <w:t xml:space="preserve"> </w:t>
      </w:r>
      <w:r w:rsidRPr="009F152B">
        <w:rPr>
          <w:rFonts w:cs="Times New Roman"/>
          <w:szCs w:val="24"/>
          <w:shd w:val="clear" w:color="auto" w:fill="FFFFFF"/>
        </w:rPr>
        <w:t>Kahveci,</w:t>
      </w:r>
      <w:r w:rsidR="00161EE4">
        <w:rPr>
          <w:rFonts w:cs="Times New Roman"/>
          <w:szCs w:val="24"/>
          <w:shd w:val="clear" w:color="auto" w:fill="FFFFFF"/>
        </w:rPr>
        <w:t xml:space="preserve"> </w:t>
      </w:r>
      <w:r w:rsidRPr="009F152B">
        <w:rPr>
          <w:rFonts w:cs="Times New Roman"/>
          <w:szCs w:val="24"/>
          <w:shd w:val="clear" w:color="auto" w:fill="FFFFFF"/>
        </w:rPr>
        <w:t>(2020)</w:t>
      </w:r>
      <w:r w:rsidR="00161EE4">
        <w:rPr>
          <w:rFonts w:cs="Times New Roman"/>
          <w:szCs w:val="24"/>
          <w:shd w:val="clear" w:color="auto" w:fill="FFFFFF"/>
        </w:rPr>
        <w:t xml:space="preserve"> </w:t>
      </w:r>
      <w:r w:rsidRPr="009F152B">
        <w:rPr>
          <w:rFonts w:cs="Times New Roman"/>
          <w:szCs w:val="24"/>
          <w:shd w:val="clear" w:color="auto" w:fill="FFFFFF"/>
        </w:rPr>
        <w:t>yapmış</w:t>
      </w:r>
      <w:r w:rsidR="00161EE4">
        <w:rPr>
          <w:rFonts w:cs="Times New Roman"/>
          <w:szCs w:val="24"/>
          <w:shd w:val="clear" w:color="auto" w:fill="FFFFFF"/>
        </w:rPr>
        <w:t xml:space="preserve"> </w:t>
      </w:r>
      <w:r w:rsidRPr="009F152B">
        <w:rPr>
          <w:rFonts w:cs="Times New Roman"/>
          <w:szCs w:val="24"/>
          <w:shd w:val="clear" w:color="auto" w:fill="FFFFFF"/>
        </w:rPr>
        <w:t>olduğu</w:t>
      </w:r>
      <w:r w:rsidR="00161EE4">
        <w:rPr>
          <w:rFonts w:cs="Times New Roman"/>
          <w:szCs w:val="24"/>
          <w:shd w:val="clear" w:color="auto" w:fill="FFFFFF"/>
        </w:rPr>
        <w:t xml:space="preserve"> </w:t>
      </w:r>
      <w:r w:rsidRPr="009F152B">
        <w:rPr>
          <w:rFonts w:cs="Times New Roman"/>
          <w:szCs w:val="24"/>
          <w:shd w:val="clear" w:color="auto" w:fill="FFFFFF"/>
        </w:rPr>
        <w:t>çalışmada</w:t>
      </w:r>
      <w:r w:rsidR="00161EE4">
        <w:rPr>
          <w:rFonts w:cs="Times New Roman"/>
          <w:szCs w:val="24"/>
          <w:shd w:val="clear" w:color="auto" w:fill="FFFFFF"/>
        </w:rPr>
        <w:t xml:space="preserve"> </w:t>
      </w:r>
      <w:r w:rsidRPr="009F152B">
        <w:rPr>
          <w:rFonts w:cs="Times New Roman"/>
          <w:szCs w:val="24"/>
          <w:shd w:val="clear" w:color="auto" w:fill="FFFFFF"/>
        </w:rPr>
        <w:t>stresle</w:t>
      </w:r>
      <w:r w:rsidR="00161EE4">
        <w:rPr>
          <w:rFonts w:cs="Times New Roman"/>
          <w:szCs w:val="24"/>
          <w:shd w:val="clear" w:color="auto" w:fill="FFFFFF"/>
        </w:rPr>
        <w:t xml:space="preserve"> </w:t>
      </w:r>
      <w:r w:rsidRPr="009F152B">
        <w:rPr>
          <w:rFonts w:cs="Times New Roman"/>
          <w:szCs w:val="24"/>
          <w:shd w:val="clear" w:color="auto" w:fill="FFFFFF"/>
        </w:rPr>
        <w:t>başa</w:t>
      </w:r>
      <w:r w:rsidR="00161EE4">
        <w:rPr>
          <w:rFonts w:cs="Times New Roman"/>
          <w:szCs w:val="24"/>
          <w:shd w:val="clear" w:color="auto" w:fill="FFFFFF"/>
        </w:rPr>
        <w:t xml:space="preserve"> </w:t>
      </w:r>
      <w:r w:rsidRPr="009F152B">
        <w:rPr>
          <w:rFonts w:cs="Times New Roman"/>
          <w:szCs w:val="24"/>
          <w:shd w:val="clear" w:color="auto" w:fill="FFFFFF"/>
        </w:rPr>
        <w:t>çıkma</w:t>
      </w:r>
      <w:r w:rsidR="00161EE4">
        <w:rPr>
          <w:rFonts w:cs="Times New Roman"/>
          <w:szCs w:val="24"/>
          <w:shd w:val="clear" w:color="auto" w:fill="FFFFFF"/>
        </w:rPr>
        <w:t xml:space="preserve"> </w:t>
      </w:r>
      <w:r w:rsidRPr="009F152B">
        <w:rPr>
          <w:rFonts w:cs="Times New Roman"/>
          <w:szCs w:val="24"/>
          <w:shd w:val="clear" w:color="auto" w:fill="FFFFFF"/>
        </w:rPr>
        <w:t>ölçeğinin</w:t>
      </w:r>
      <w:r w:rsidR="00161EE4">
        <w:rPr>
          <w:rFonts w:cs="Times New Roman"/>
          <w:szCs w:val="24"/>
          <w:shd w:val="clear" w:color="auto" w:fill="FFFFFF"/>
        </w:rPr>
        <w:t xml:space="preserve"> </w:t>
      </w:r>
      <w:r w:rsidRPr="009F152B">
        <w:rPr>
          <w:rFonts w:cs="Times New Roman"/>
          <w:szCs w:val="24"/>
          <w:shd w:val="clear" w:color="auto" w:fill="FFFFFF"/>
        </w:rPr>
        <w:t>alt</w:t>
      </w:r>
      <w:r w:rsidR="00161EE4">
        <w:rPr>
          <w:rFonts w:cs="Times New Roman"/>
          <w:szCs w:val="24"/>
          <w:shd w:val="clear" w:color="auto" w:fill="FFFFFF"/>
        </w:rPr>
        <w:t xml:space="preserve"> </w:t>
      </w:r>
      <w:r w:rsidRPr="009F152B">
        <w:rPr>
          <w:rFonts w:cs="Times New Roman"/>
          <w:szCs w:val="24"/>
          <w:shd w:val="clear" w:color="auto" w:fill="FFFFFF"/>
        </w:rPr>
        <w:t>boyutlarından</w:t>
      </w:r>
      <w:r w:rsidR="00161EE4">
        <w:rPr>
          <w:rFonts w:cs="Times New Roman"/>
          <w:szCs w:val="24"/>
          <w:shd w:val="clear" w:color="auto" w:fill="FFFFFF"/>
        </w:rPr>
        <w:t xml:space="preserve"> </w:t>
      </w:r>
      <w:r w:rsidRPr="009F152B">
        <w:rPr>
          <w:rFonts w:cs="Times New Roman"/>
          <w:szCs w:val="24"/>
          <w:shd w:val="clear" w:color="auto" w:fill="FFFFFF"/>
        </w:rPr>
        <w:t>olan</w:t>
      </w:r>
      <w:r w:rsidR="00161EE4">
        <w:rPr>
          <w:rFonts w:cs="Times New Roman"/>
          <w:szCs w:val="24"/>
          <w:shd w:val="clear" w:color="auto" w:fill="FFFFFF"/>
        </w:rPr>
        <w:t xml:space="preserve"> </w:t>
      </w:r>
      <w:r w:rsidRPr="009F152B">
        <w:rPr>
          <w:rFonts w:cs="Times New Roman"/>
          <w:szCs w:val="24"/>
          <w:shd w:val="clear" w:color="auto" w:fill="FFFFFF"/>
        </w:rPr>
        <w:t>kendine</w:t>
      </w:r>
      <w:r w:rsidR="00161EE4">
        <w:rPr>
          <w:rFonts w:cs="Times New Roman"/>
          <w:szCs w:val="24"/>
          <w:shd w:val="clear" w:color="auto" w:fill="FFFFFF"/>
        </w:rPr>
        <w:t xml:space="preserve"> </w:t>
      </w:r>
      <w:r w:rsidRPr="009F152B">
        <w:rPr>
          <w:rFonts w:cs="Times New Roman"/>
          <w:szCs w:val="24"/>
          <w:shd w:val="clear" w:color="auto" w:fill="FFFFFF"/>
        </w:rPr>
        <w:t>güvenli</w:t>
      </w:r>
      <w:r w:rsidR="00161EE4">
        <w:rPr>
          <w:rFonts w:cs="Times New Roman"/>
          <w:szCs w:val="24"/>
          <w:shd w:val="clear" w:color="auto" w:fill="FFFFFF"/>
        </w:rPr>
        <w:t xml:space="preserve"> </w:t>
      </w:r>
      <w:r w:rsidRPr="009F152B">
        <w:rPr>
          <w:rFonts w:cs="Times New Roman"/>
          <w:szCs w:val="24"/>
          <w:shd w:val="clear" w:color="auto" w:fill="FFFFFF"/>
        </w:rPr>
        <w:t>yaklaşım</w:t>
      </w:r>
      <w:r w:rsidR="00161EE4">
        <w:rPr>
          <w:rFonts w:cs="Times New Roman"/>
          <w:szCs w:val="24"/>
          <w:shd w:val="clear" w:color="auto" w:fill="FFFFFF"/>
        </w:rPr>
        <w:t xml:space="preserve"> </w:t>
      </w:r>
      <w:r w:rsidRPr="009F152B">
        <w:rPr>
          <w:rFonts w:cs="Times New Roman"/>
          <w:szCs w:val="24"/>
          <w:shd w:val="clear" w:color="auto" w:fill="FFFFFF"/>
        </w:rPr>
        <w:t>ile</w:t>
      </w:r>
      <w:r w:rsidR="00161EE4">
        <w:rPr>
          <w:rFonts w:cs="Times New Roman"/>
          <w:szCs w:val="24"/>
          <w:shd w:val="clear" w:color="auto" w:fill="FFFFFF"/>
        </w:rPr>
        <w:t xml:space="preserve"> </w:t>
      </w:r>
      <w:r w:rsidRPr="009F152B">
        <w:rPr>
          <w:rFonts w:cs="Times New Roman"/>
          <w:szCs w:val="24"/>
          <w:shd w:val="clear" w:color="auto" w:fill="FFFFFF"/>
        </w:rPr>
        <w:t>yaş</w:t>
      </w:r>
      <w:r w:rsidR="00161EE4">
        <w:rPr>
          <w:rFonts w:cs="Times New Roman"/>
          <w:szCs w:val="24"/>
          <w:shd w:val="clear" w:color="auto" w:fill="FFFFFF"/>
        </w:rPr>
        <w:t xml:space="preserve"> </w:t>
      </w:r>
      <w:r w:rsidRPr="009F152B">
        <w:rPr>
          <w:rFonts w:cs="Times New Roman"/>
          <w:szCs w:val="24"/>
          <w:shd w:val="clear" w:color="auto" w:fill="FFFFFF"/>
        </w:rPr>
        <w:t>değişkeni</w:t>
      </w:r>
      <w:r w:rsidR="00161EE4">
        <w:rPr>
          <w:rFonts w:cs="Times New Roman"/>
          <w:szCs w:val="24"/>
          <w:shd w:val="clear" w:color="auto" w:fill="FFFFFF"/>
        </w:rPr>
        <w:t xml:space="preserve"> </w:t>
      </w:r>
      <w:r w:rsidRPr="009F152B">
        <w:rPr>
          <w:rFonts w:cs="Times New Roman"/>
          <w:szCs w:val="24"/>
          <w:shd w:val="clear" w:color="auto" w:fill="FFFFFF"/>
        </w:rPr>
        <w:t>istatistiksel</w:t>
      </w:r>
      <w:r w:rsidR="00161EE4">
        <w:rPr>
          <w:rFonts w:cs="Times New Roman"/>
          <w:szCs w:val="24"/>
          <w:shd w:val="clear" w:color="auto" w:fill="FFFFFF"/>
        </w:rPr>
        <w:t xml:space="preserve"> </w:t>
      </w:r>
      <w:r w:rsidRPr="009F152B">
        <w:rPr>
          <w:rFonts w:cs="Times New Roman"/>
          <w:szCs w:val="24"/>
          <w:shd w:val="clear" w:color="auto" w:fill="FFFFFF"/>
        </w:rPr>
        <w:t>açıdan</w:t>
      </w:r>
      <w:r w:rsidR="00161EE4">
        <w:rPr>
          <w:rFonts w:cs="Times New Roman"/>
          <w:szCs w:val="24"/>
          <w:shd w:val="clear" w:color="auto" w:fill="FFFFFF"/>
        </w:rPr>
        <w:t xml:space="preserve"> </w:t>
      </w:r>
      <w:r w:rsidRPr="009F152B">
        <w:rPr>
          <w:rFonts w:cs="Times New Roman"/>
          <w:szCs w:val="24"/>
          <w:shd w:val="clear" w:color="auto" w:fill="FFFFFF"/>
        </w:rPr>
        <w:t>incelendiğinde</w:t>
      </w:r>
      <w:r w:rsidR="00161EE4">
        <w:rPr>
          <w:rFonts w:cs="Times New Roman"/>
          <w:szCs w:val="24"/>
          <w:shd w:val="clear" w:color="auto" w:fill="FFFFFF"/>
        </w:rPr>
        <w:t xml:space="preserve"> </w:t>
      </w:r>
      <w:r w:rsidRPr="009F152B">
        <w:rPr>
          <w:rFonts w:cs="Times New Roman"/>
          <w:szCs w:val="24"/>
          <w:shd w:val="clear" w:color="auto" w:fill="FFFFFF"/>
        </w:rPr>
        <w:t>birbirleri</w:t>
      </w:r>
      <w:r w:rsidR="00161EE4">
        <w:rPr>
          <w:rFonts w:cs="Times New Roman"/>
          <w:szCs w:val="24"/>
          <w:shd w:val="clear" w:color="auto" w:fill="FFFFFF"/>
        </w:rPr>
        <w:t xml:space="preserve"> </w:t>
      </w:r>
      <w:r w:rsidRPr="009F152B">
        <w:rPr>
          <w:rFonts w:cs="Times New Roman"/>
          <w:szCs w:val="24"/>
          <w:shd w:val="clear" w:color="auto" w:fill="FFFFFF"/>
        </w:rPr>
        <w:t>arasında</w:t>
      </w:r>
      <w:r w:rsidR="00161EE4">
        <w:rPr>
          <w:rFonts w:cs="Times New Roman"/>
          <w:szCs w:val="24"/>
          <w:shd w:val="clear" w:color="auto" w:fill="FFFFFF"/>
        </w:rPr>
        <w:t xml:space="preserve"> </w:t>
      </w:r>
      <w:r w:rsidRPr="009F152B">
        <w:rPr>
          <w:rFonts w:cs="Times New Roman"/>
          <w:szCs w:val="24"/>
          <w:shd w:val="clear" w:color="auto" w:fill="FFFFFF"/>
        </w:rPr>
        <w:t>anlamlı</w:t>
      </w:r>
      <w:r w:rsidR="00161EE4">
        <w:rPr>
          <w:rFonts w:cs="Times New Roman"/>
          <w:szCs w:val="24"/>
          <w:shd w:val="clear" w:color="auto" w:fill="FFFFFF"/>
        </w:rPr>
        <w:t xml:space="preserve"> </w:t>
      </w:r>
      <w:r w:rsidRPr="009F152B">
        <w:rPr>
          <w:rFonts w:cs="Times New Roman"/>
          <w:szCs w:val="24"/>
          <w:shd w:val="clear" w:color="auto" w:fill="FFFFFF"/>
        </w:rPr>
        <w:t>farklılıklara</w:t>
      </w:r>
      <w:r w:rsidR="00161EE4">
        <w:rPr>
          <w:rFonts w:cs="Times New Roman"/>
          <w:szCs w:val="24"/>
          <w:shd w:val="clear" w:color="auto" w:fill="FFFFFF"/>
        </w:rPr>
        <w:t xml:space="preserve"> </w:t>
      </w:r>
      <w:r w:rsidRPr="009F152B">
        <w:rPr>
          <w:rFonts w:cs="Times New Roman"/>
          <w:szCs w:val="24"/>
          <w:shd w:val="clear" w:color="auto" w:fill="FFFFFF"/>
        </w:rPr>
        <w:t>rastlanılmıştır.</w:t>
      </w:r>
      <w:r w:rsidR="00161EE4">
        <w:rPr>
          <w:rFonts w:cs="Times New Roman"/>
          <w:szCs w:val="24"/>
          <w:shd w:val="clear" w:color="auto" w:fill="FFFFFF"/>
        </w:rPr>
        <w:t xml:space="preserve"> </w:t>
      </w:r>
      <w:r w:rsidRPr="009F152B">
        <w:rPr>
          <w:rFonts w:cs="Times New Roman"/>
          <w:szCs w:val="24"/>
          <w:shd w:val="clear" w:color="auto" w:fill="FFFFFF"/>
        </w:rPr>
        <w:t>Bir</w:t>
      </w:r>
      <w:r w:rsidR="00161EE4">
        <w:rPr>
          <w:rFonts w:cs="Times New Roman"/>
          <w:szCs w:val="24"/>
          <w:shd w:val="clear" w:color="auto" w:fill="FFFFFF"/>
        </w:rPr>
        <w:t xml:space="preserve"> </w:t>
      </w:r>
      <w:r w:rsidRPr="009F152B">
        <w:rPr>
          <w:rFonts w:cs="Times New Roman"/>
          <w:szCs w:val="24"/>
          <w:shd w:val="clear" w:color="auto" w:fill="FFFFFF"/>
        </w:rPr>
        <w:t>diğer</w:t>
      </w:r>
      <w:r w:rsidR="00161EE4">
        <w:rPr>
          <w:rFonts w:cs="Times New Roman"/>
          <w:szCs w:val="24"/>
          <w:shd w:val="clear" w:color="auto" w:fill="FFFFFF"/>
        </w:rPr>
        <w:t xml:space="preserve"> </w:t>
      </w:r>
      <w:r w:rsidRPr="009F152B">
        <w:rPr>
          <w:rFonts w:cs="Times New Roman"/>
          <w:szCs w:val="24"/>
          <w:shd w:val="clear" w:color="auto" w:fill="FFFFFF"/>
        </w:rPr>
        <w:t>alt</w:t>
      </w:r>
      <w:r w:rsidR="00161EE4">
        <w:rPr>
          <w:rFonts w:cs="Times New Roman"/>
          <w:szCs w:val="24"/>
          <w:shd w:val="clear" w:color="auto" w:fill="FFFFFF"/>
        </w:rPr>
        <w:t xml:space="preserve"> </w:t>
      </w:r>
      <w:r w:rsidRPr="009F152B">
        <w:rPr>
          <w:rFonts w:cs="Times New Roman"/>
          <w:szCs w:val="24"/>
          <w:shd w:val="clear" w:color="auto" w:fill="FFFFFF"/>
        </w:rPr>
        <w:t>boyut</w:t>
      </w:r>
      <w:r w:rsidR="00161EE4">
        <w:rPr>
          <w:rFonts w:cs="Times New Roman"/>
          <w:szCs w:val="24"/>
          <w:shd w:val="clear" w:color="auto" w:fill="FFFFFF"/>
        </w:rPr>
        <w:t xml:space="preserve"> </w:t>
      </w:r>
      <w:r w:rsidRPr="009F152B">
        <w:rPr>
          <w:rFonts w:cs="Times New Roman"/>
          <w:szCs w:val="24"/>
          <w:shd w:val="clear" w:color="auto" w:fill="FFFFFF"/>
        </w:rPr>
        <w:t>olan</w:t>
      </w:r>
      <w:r w:rsidR="00161EE4">
        <w:rPr>
          <w:rFonts w:cs="Times New Roman"/>
          <w:szCs w:val="24"/>
          <w:shd w:val="clear" w:color="auto" w:fill="FFFFFF"/>
        </w:rPr>
        <w:t xml:space="preserve"> </w:t>
      </w:r>
      <w:r w:rsidRPr="009F152B">
        <w:rPr>
          <w:rFonts w:cs="Times New Roman"/>
          <w:szCs w:val="24"/>
          <w:shd w:val="clear" w:color="auto" w:fill="FFFFFF"/>
        </w:rPr>
        <w:t>kendine</w:t>
      </w:r>
      <w:r w:rsidR="00161EE4">
        <w:rPr>
          <w:rFonts w:cs="Times New Roman"/>
          <w:szCs w:val="24"/>
          <w:shd w:val="clear" w:color="auto" w:fill="FFFFFF"/>
        </w:rPr>
        <w:t xml:space="preserve"> </w:t>
      </w:r>
      <w:r w:rsidRPr="009F152B">
        <w:rPr>
          <w:rFonts w:cs="Times New Roman"/>
          <w:szCs w:val="24"/>
          <w:shd w:val="clear" w:color="auto" w:fill="FFFFFF"/>
        </w:rPr>
        <w:t>güvensiz</w:t>
      </w:r>
      <w:r w:rsidR="00161EE4">
        <w:rPr>
          <w:rFonts w:cs="Times New Roman"/>
          <w:szCs w:val="24"/>
          <w:shd w:val="clear" w:color="auto" w:fill="FFFFFF"/>
        </w:rPr>
        <w:t xml:space="preserve"> </w:t>
      </w:r>
      <w:r w:rsidRPr="009F152B">
        <w:rPr>
          <w:rFonts w:cs="Times New Roman"/>
          <w:szCs w:val="24"/>
          <w:shd w:val="clear" w:color="auto" w:fill="FFFFFF"/>
        </w:rPr>
        <w:t>yaklaşım</w:t>
      </w:r>
      <w:r w:rsidR="00161EE4">
        <w:rPr>
          <w:rFonts w:cs="Times New Roman"/>
          <w:szCs w:val="24"/>
          <w:shd w:val="clear" w:color="auto" w:fill="FFFFFF"/>
        </w:rPr>
        <w:t xml:space="preserve"> </w:t>
      </w:r>
      <w:r w:rsidRPr="009F152B">
        <w:rPr>
          <w:rFonts w:cs="Times New Roman"/>
          <w:szCs w:val="24"/>
          <w:shd w:val="clear" w:color="auto" w:fill="FFFFFF"/>
        </w:rPr>
        <w:t>ile</w:t>
      </w:r>
      <w:r w:rsidR="00161EE4">
        <w:rPr>
          <w:rFonts w:cs="Times New Roman"/>
          <w:szCs w:val="24"/>
          <w:shd w:val="clear" w:color="auto" w:fill="FFFFFF"/>
        </w:rPr>
        <w:t xml:space="preserve"> </w:t>
      </w:r>
      <w:r w:rsidRPr="009F152B">
        <w:rPr>
          <w:rFonts w:cs="Times New Roman"/>
          <w:szCs w:val="24"/>
          <w:shd w:val="clear" w:color="auto" w:fill="FFFFFF"/>
        </w:rPr>
        <w:t>yaş</w:t>
      </w:r>
      <w:r w:rsidR="00161EE4">
        <w:rPr>
          <w:rFonts w:cs="Times New Roman"/>
          <w:szCs w:val="24"/>
          <w:shd w:val="clear" w:color="auto" w:fill="FFFFFF"/>
        </w:rPr>
        <w:t xml:space="preserve"> </w:t>
      </w:r>
      <w:r w:rsidRPr="009F152B">
        <w:rPr>
          <w:rFonts w:cs="Times New Roman"/>
          <w:szCs w:val="24"/>
          <w:shd w:val="clear" w:color="auto" w:fill="FFFFFF"/>
        </w:rPr>
        <w:t>değişkeni</w:t>
      </w:r>
      <w:r w:rsidR="00161EE4">
        <w:rPr>
          <w:rFonts w:cs="Times New Roman"/>
          <w:szCs w:val="24"/>
          <w:shd w:val="clear" w:color="auto" w:fill="FFFFFF"/>
        </w:rPr>
        <w:t xml:space="preserve"> </w:t>
      </w:r>
      <w:r w:rsidRPr="009F152B">
        <w:rPr>
          <w:rFonts w:cs="Times New Roman"/>
          <w:szCs w:val="24"/>
          <w:shd w:val="clear" w:color="auto" w:fill="FFFFFF"/>
        </w:rPr>
        <w:t>arasında</w:t>
      </w:r>
      <w:r w:rsidR="00161EE4">
        <w:rPr>
          <w:rFonts w:cs="Times New Roman"/>
          <w:szCs w:val="24"/>
          <w:shd w:val="clear" w:color="auto" w:fill="FFFFFF"/>
        </w:rPr>
        <w:t xml:space="preserve"> </w:t>
      </w:r>
      <w:r w:rsidRPr="009F152B">
        <w:rPr>
          <w:rFonts w:cs="Times New Roman"/>
          <w:szCs w:val="24"/>
          <w:shd w:val="clear" w:color="auto" w:fill="FFFFFF"/>
        </w:rPr>
        <w:t>ise</w:t>
      </w:r>
      <w:r w:rsidR="00161EE4">
        <w:rPr>
          <w:rFonts w:cs="Times New Roman"/>
          <w:szCs w:val="24"/>
          <w:shd w:val="clear" w:color="auto" w:fill="FFFFFF"/>
        </w:rPr>
        <w:t xml:space="preserve"> </w:t>
      </w:r>
      <w:r w:rsidRPr="009F152B">
        <w:rPr>
          <w:rFonts w:cs="Times New Roman"/>
          <w:szCs w:val="24"/>
          <w:shd w:val="clear" w:color="auto" w:fill="FFFFFF"/>
        </w:rPr>
        <w:t>anlamlı</w:t>
      </w:r>
      <w:r w:rsidR="00161EE4">
        <w:rPr>
          <w:rFonts w:cs="Times New Roman"/>
          <w:szCs w:val="24"/>
          <w:shd w:val="clear" w:color="auto" w:fill="FFFFFF"/>
        </w:rPr>
        <w:t xml:space="preserve"> </w:t>
      </w:r>
      <w:r w:rsidRPr="009F152B">
        <w:rPr>
          <w:rFonts w:cs="Times New Roman"/>
          <w:szCs w:val="24"/>
          <w:shd w:val="clear" w:color="auto" w:fill="FFFFFF"/>
        </w:rPr>
        <w:t>bir</w:t>
      </w:r>
      <w:r w:rsidR="00161EE4">
        <w:rPr>
          <w:rFonts w:cs="Times New Roman"/>
          <w:szCs w:val="24"/>
          <w:shd w:val="clear" w:color="auto" w:fill="FFFFFF"/>
        </w:rPr>
        <w:t xml:space="preserve"> </w:t>
      </w:r>
      <w:r w:rsidRPr="009F152B">
        <w:rPr>
          <w:rFonts w:cs="Times New Roman"/>
          <w:szCs w:val="24"/>
          <w:shd w:val="clear" w:color="auto" w:fill="FFFFFF"/>
        </w:rPr>
        <w:t>farklılığa</w:t>
      </w:r>
      <w:r w:rsidR="00161EE4">
        <w:rPr>
          <w:rFonts w:cs="Times New Roman"/>
          <w:szCs w:val="24"/>
          <w:shd w:val="clear" w:color="auto" w:fill="FFFFFF"/>
        </w:rPr>
        <w:t xml:space="preserve"> </w:t>
      </w:r>
      <w:r w:rsidRPr="009F152B">
        <w:rPr>
          <w:rFonts w:cs="Times New Roman"/>
          <w:szCs w:val="24"/>
          <w:shd w:val="clear" w:color="auto" w:fill="FFFFFF"/>
        </w:rPr>
        <w:t>rastlanılmamıştır.</w:t>
      </w:r>
      <w:r w:rsidR="00161EE4">
        <w:rPr>
          <w:rFonts w:cs="Times New Roman"/>
          <w:szCs w:val="24"/>
          <w:shd w:val="clear" w:color="auto" w:fill="FFFFFF"/>
        </w:rPr>
        <w:t xml:space="preserve"> </w:t>
      </w:r>
      <w:r w:rsidRPr="009F152B">
        <w:rPr>
          <w:rFonts w:cs="Times New Roman"/>
          <w:szCs w:val="24"/>
          <w:shd w:val="clear" w:color="auto" w:fill="FFFFFF"/>
        </w:rPr>
        <w:t>Katılımcıların</w:t>
      </w:r>
      <w:r w:rsidR="00161EE4">
        <w:rPr>
          <w:rFonts w:cs="Times New Roman"/>
          <w:szCs w:val="24"/>
          <w:shd w:val="clear" w:color="auto" w:fill="FFFFFF"/>
        </w:rPr>
        <w:t xml:space="preserve"> </w:t>
      </w:r>
      <w:r w:rsidRPr="009F152B">
        <w:rPr>
          <w:rFonts w:cs="Times New Roman"/>
          <w:szCs w:val="24"/>
          <w:shd w:val="clear" w:color="auto" w:fill="FFFFFF"/>
        </w:rPr>
        <w:t>stresle</w:t>
      </w:r>
      <w:r w:rsidR="00161EE4">
        <w:rPr>
          <w:rFonts w:cs="Times New Roman"/>
          <w:szCs w:val="24"/>
          <w:shd w:val="clear" w:color="auto" w:fill="FFFFFF"/>
        </w:rPr>
        <w:t xml:space="preserve"> </w:t>
      </w:r>
      <w:r w:rsidRPr="009F152B">
        <w:rPr>
          <w:rFonts w:cs="Times New Roman"/>
          <w:szCs w:val="24"/>
          <w:shd w:val="clear" w:color="auto" w:fill="FFFFFF"/>
        </w:rPr>
        <w:t>başa</w:t>
      </w:r>
      <w:r w:rsidR="00161EE4">
        <w:rPr>
          <w:rFonts w:cs="Times New Roman"/>
          <w:szCs w:val="24"/>
          <w:shd w:val="clear" w:color="auto" w:fill="FFFFFF"/>
        </w:rPr>
        <w:t xml:space="preserve"> </w:t>
      </w:r>
      <w:r w:rsidRPr="009F152B">
        <w:rPr>
          <w:rFonts w:cs="Times New Roman"/>
          <w:szCs w:val="24"/>
          <w:shd w:val="clear" w:color="auto" w:fill="FFFFFF"/>
        </w:rPr>
        <w:t>çıkma</w:t>
      </w:r>
      <w:r w:rsidR="00161EE4">
        <w:rPr>
          <w:rFonts w:cs="Times New Roman"/>
          <w:szCs w:val="24"/>
          <w:shd w:val="clear" w:color="auto" w:fill="FFFFFF"/>
        </w:rPr>
        <w:t xml:space="preserve"> </w:t>
      </w:r>
      <w:r w:rsidRPr="009F152B">
        <w:rPr>
          <w:rFonts w:cs="Times New Roman"/>
          <w:szCs w:val="24"/>
          <w:shd w:val="clear" w:color="auto" w:fill="FFFFFF"/>
        </w:rPr>
        <w:t>tarzları</w:t>
      </w:r>
      <w:r w:rsidR="00161EE4">
        <w:rPr>
          <w:rFonts w:cs="Times New Roman"/>
          <w:szCs w:val="24"/>
          <w:shd w:val="clear" w:color="auto" w:fill="FFFFFF"/>
        </w:rPr>
        <w:t xml:space="preserve"> </w:t>
      </w:r>
      <w:r w:rsidRPr="009F152B">
        <w:rPr>
          <w:rFonts w:cs="Times New Roman"/>
          <w:szCs w:val="24"/>
          <w:shd w:val="clear" w:color="auto" w:fill="FFFFFF"/>
        </w:rPr>
        <w:t>incelendiğinde</w:t>
      </w:r>
      <w:r w:rsidR="00161EE4">
        <w:rPr>
          <w:rFonts w:cs="Times New Roman"/>
          <w:szCs w:val="24"/>
          <w:shd w:val="clear" w:color="auto" w:fill="FFFFFF"/>
        </w:rPr>
        <w:t xml:space="preserve"> </w:t>
      </w:r>
      <w:r w:rsidRPr="009F152B">
        <w:rPr>
          <w:rFonts w:cs="Times New Roman"/>
          <w:szCs w:val="24"/>
          <w:shd w:val="clear" w:color="auto" w:fill="FFFFFF"/>
        </w:rPr>
        <w:t>tüm</w:t>
      </w:r>
      <w:r w:rsidR="00161EE4">
        <w:rPr>
          <w:rFonts w:cs="Times New Roman"/>
          <w:szCs w:val="24"/>
          <w:shd w:val="clear" w:color="auto" w:fill="FFFFFF"/>
        </w:rPr>
        <w:t xml:space="preserve"> </w:t>
      </w:r>
      <w:r w:rsidRPr="009F152B">
        <w:rPr>
          <w:rFonts w:cs="Times New Roman"/>
          <w:szCs w:val="24"/>
          <w:shd w:val="clear" w:color="auto" w:fill="FFFFFF"/>
        </w:rPr>
        <w:t>alt</w:t>
      </w:r>
      <w:r w:rsidR="00161EE4">
        <w:rPr>
          <w:rFonts w:cs="Times New Roman"/>
          <w:szCs w:val="24"/>
          <w:shd w:val="clear" w:color="auto" w:fill="FFFFFF"/>
        </w:rPr>
        <w:t xml:space="preserve"> </w:t>
      </w:r>
      <w:r w:rsidRPr="009F152B">
        <w:rPr>
          <w:rFonts w:cs="Times New Roman"/>
          <w:szCs w:val="24"/>
          <w:shd w:val="clear" w:color="auto" w:fill="FFFFFF"/>
        </w:rPr>
        <w:t>boyutlarda</w:t>
      </w:r>
      <w:r w:rsidR="00161EE4">
        <w:rPr>
          <w:rFonts w:cs="Times New Roman"/>
          <w:szCs w:val="24"/>
          <w:shd w:val="clear" w:color="auto" w:fill="FFFFFF"/>
        </w:rPr>
        <w:t xml:space="preserve"> </w:t>
      </w:r>
      <w:r w:rsidRPr="009F152B">
        <w:rPr>
          <w:rFonts w:cs="Times New Roman"/>
          <w:szCs w:val="24"/>
          <w:shd w:val="clear" w:color="auto" w:fill="FFFFFF"/>
        </w:rPr>
        <w:t>kullanım</w:t>
      </w:r>
      <w:r w:rsidR="00161EE4">
        <w:rPr>
          <w:rFonts w:cs="Times New Roman"/>
          <w:szCs w:val="24"/>
          <w:shd w:val="clear" w:color="auto" w:fill="FFFFFF"/>
        </w:rPr>
        <w:t xml:space="preserve"> </w:t>
      </w:r>
      <w:r w:rsidRPr="009F152B">
        <w:rPr>
          <w:rFonts w:cs="Times New Roman"/>
          <w:szCs w:val="24"/>
          <w:shd w:val="clear" w:color="auto" w:fill="FFFFFF"/>
        </w:rPr>
        <w:t>seviyesinin</w:t>
      </w:r>
      <w:r w:rsidR="00161EE4">
        <w:rPr>
          <w:rFonts w:cs="Times New Roman"/>
          <w:szCs w:val="24"/>
          <w:shd w:val="clear" w:color="auto" w:fill="FFFFFF"/>
        </w:rPr>
        <w:t xml:space="preserve"> </w:t>
      </w:r>
      <w:r w:rsidRPr="009F152B">
        <w:rPr>
          <w:rFonts w:cs="Times New Roman"/>
          <w:szCs w:val="24"/>
          <w:shd w:val="clear" w:color="auto" w:fill="FFFFFF"/>
        </w:rPr>
        <w:t>gelir</w:t>
      </w:r>
      <w:r w:rsidR="00161EE4">
        <w:rPr>
          <w:rFonts w:cs="Times New Roman"/>
          <w:szCs w:val="24"/>
          <w:shd w:val="clear" w:color="auto" w:fill="FFFFFF"/>
        </w:rPr>
        <w:t xml:space="preserve"> </w:t>
      </w:r>
      <w:r w:rsidRPr="009F152B">
        <w:rPr>
          <w:rFonts w:cs="Times New Roman"/>
          <w:szCs w:val="24"/>
          <w:shd w:val="clear" w:color="auto" w:fill="FFFFFF"/>
        </w:rPr>
        <w:t>düzeyine</w:t>
      </w:r>
      <w:r w:rsidR="00161EE4">
        <w:rPr>
          <w:rFonts w:cs="Times New Roman"/>
          <w:szCs w:val="24"/>
          <w:shd w:val="clear" w:color="auto" w:fill="FFFFFF"/>
        </w:rPr>
        <w:t xml:space="preserve"> </w:t>
      </w:r>
      <w:r w:rsidRPr="009F152B">
        <w:rPr>
          <w:rFonts w:cs="Times New Roman"/>
          <w:szCs w:val="24"/>
          <w:shd w:val="clear" w:color="auto" w:fill="FFFFFF"/>
        </w:rPr>
        <w:t>göre</w:t>
      </w:r>
      <w:r w:rsidR="00161EE4">
        <w:rPr>
          <w:rFonts w:cs="Times New Roman"/>
          <w:szCs w:val="24"/>
          <w:shd w:val="clear" w:color="auto" w:fill="FFFFFF"/>
        </w:rPr>
        <w:t xml:space="preserve"> </w:t>
      </w:r>
      <w:r w:rsidRPr="009F152B">
        <w:rPr>
          <w:rFonts w:cs="Times New Roman"/>
          <w:szCs w:val="24"/>
          <w:shd w:val="clear" w:color="auto" w:fill="FFFFFF"/>
        </w:rPr>
        <w:t>anlamlı</w:t>
      </w:r>
      <w:r w:rsidR="00161EE4">
        <w:rPr>
          <w:rFonts w:cs="Times New Roman"/>
          <w:szCs w:val="24"/>
          <w:shd w:val="clear" w:color="auto" w:fill="FFFFFF"/>
        </w:rPr>
        <w:t xml:space="preserve"> </w:t>
      </w:r>
      <w:r w:rsidRPr="009F152B">
        <w:rPr>
          <w:rFonts w:cs="Times New Roman"/>
          <w:szCs w:val="24"/>
          <w:shd w:val="clear" w:color="auto" w:fill="FFFFFF"/>
        </w:rPr>
        <w:t>şekilde</w:t>
      </w:r>
      <w:r w:rsidR="00161EE4">
        <w:rPr>
          <w:rFonts w:cs="Times New Roman"/>
          <w:szCs w:val="24"/>
          <w:shd w:val="clear" w:color="auto" w:fill="FFFFFF"/>
        </w:rPr>
        <w:t xml:space="preserve"> </w:t>
      </w:r>
      <w:r w:rsidRPr="009F152B">
        <w:rPr>
          <w:rFonts w:cs="Times New Roman"/>
          <w:szCs w:val="24"/>
          <w:shd w:val="clear" w:color="auto" w:fill="FFFFFF"/>
        </w:rPr>
        <w:t>farklılıklar</w:t>
      </w:r>
      <w:r w:rsidR="00161EE4">
        <w:rPr>
          <w:rFonts w:cs="Times New Roman"/>
          <w:szCs w:val="24"/>
          <w:shd w:val="clear" w:color="auto" w:fill="FFFFFF"/>
        </w:rPr>
        <w:t xml:space="preserve"> </w:t>
      </w:r>
      <w:r w:rsidRPr="009F152B">
        <w:rPr>
          <w:rFonts w:cs="Times New Roman"/>
          <w:szCs w:val="24"/>
          <w:shd w:val="clear" w:color="auto" w:fill="FFFFFF"/>
        </w:rPr>
        <w:t>oluşturduğu</w:t>
      </w:r>
      <w:r w:rsidR="00161EE4">
        <w:rPr>
          <w:rFonts w:cs="Times New Roman"/>
          <w:szCs w:val="24"/>
          <w:shd w:val="clear" w:color="auto" w:fill="FFFFFF"/>
        </w:rPr>
        <w:t xml:space="preserve"> </w:t>
      </w:r>
      <w:r w:rsidRPr="009F152B">
        <w:rPr>
          <w:rFonts w:cs="Times New Roman"/>
          <w:szCs w:val="24"/>
          <w:shd w:val="clear" w:color="auto" w:fill="FFFFFF"/>
        </w:rPr>
        <w:t>gözlemlenmiştir.</w:t>
      </w:r>
    </w:p>
    <w:p w14:paraId="298C5080" w14:textId="77777777" w:rsidR="00C54609" w:rsidRPr="009F152B" w:rsidRDefault="00C54609" w:rsidP="00C54609">
      <w:pPr>
        <w:spacing w:after="120"/>
        <w:rPr>
          <w:rFonts w:cs="Times New Roman"/>
          <w:szCs w:val="24"/>
          <w:shd w:val="clear" w:color="auto" w:fill="FFFFFF"/>
        </w:rPr>
      </w:pPr>
      <w:r w:rsidRPr="009F152B">
        <w:rPr>
          <w:rFonts w:eastAsia="Calibri" w:cs="Times New Roman"/>
          <w:szCs w:val="24"/>
        </w:rPr>
        <w:t>Sporcuların</w:t>
      </w:r>
      <w:r w:rsidR="00161EE4">
        <w:rPr>
          <w:rFonts w:eastAsia="Calibri" w:cs="Times New Roman"/>
          <w:szCs w:val="24"/>
        </w:rPr>
        <w:t xml:space="preserve"> </w:t>
      </w:r>
      <w:r w:rsidRPr="009F152B">
        <w:rPr>
          <w:rFonts w:eastAsia="Calibri" w:cs="Times New Roman"/>
          <w:szCs w:val="24"/>
        </w:rPr>
        <w:t>Yeni</w:t>
      </w:r>
      <w:r w:rsidR="00161EE4">
        <w:rPr>
          <w:rFonts w:eastAsia="Calibri" w:cs="Times New Roman"/>
          <w:szCs w:val="24"/>
        </w:rPr>
        <w:t xml:space="preserve"> </w:t>
      </w:r>
      <w:r w:rsidRPr="009F152B">
        <w:rPr>
          <w:rFonts w:eastAsia="Calibri" w:cs="Times New Roman"/>
          <w:szCs w:val="24"/>
        </w:rPr>
        <w:t>Tip</w:t>
      </w:r>
      <w:r w:rsidR="00161EE4">
        <w:rPr>
          <w:rFonts w:eastAsia="Calibri" w:cs="Times New Roman"/>
          <w:szCs w:val="24"/>
        </w:rPr>
        <w:t xml:space="preserve"> </w:t>
      </w:r>
      <w:r w:rsidRPr="009F152B">
        <w:rPr>
          <w:rFonts w:eastAsia="Calibri" w:cs="Times New Roman"/>
          <w:szCs w:val="24"/>
        </w:rPr>
        <w:t>Koronavirüse</w:t>
      </w:r>
      <w:r w:rsidR="00161EE4">
        <w:rPr>
          <w:rFonts w:eastAsia="Calibri" w:cs="Times New Roman"/>
          <w:szCs w:val="24"/>
        </w:rPr>
        <w:t xml:space="preserve"> </w:t>
      </w:r>
      <w:r w:rsidRPr="009F152B">
        <w:rPr>
          <w:rFonts w:eastAsia="Calibri" w:cs="Times New Roman"/>
          <w:szCs w:val="24"/>
        </w:rPr>
        <w:t>(Covid</w:t>
      </w:r>
      <w:r w:rsidR="00161EE4">
        <w:rPr>
          <w:rFonts w:eastAsia="Calibri" w:cs="Times New Roman"/>
          <w:szCs w:val="24"/>
        </w:rPr>
        <w:t xml:space="preserve"> </w:t>
      </w:r>
      <w:r w:rsidRPr="009F152B">
        <w:rPr>
          <w:rFonts w:eastAsia="Calibri" w:cs="Times New Roman"/>
          <w:szCs w:val="24"/>
        </w:rPr>
        <w:t>-</w:t>
      </w:r>
      <w:r w:rsidR="00161EE4">
        <w:rPr>
          <w:rFonts w:eastAsia="Calibri" w:cs="Times New Roman"/>
          <w:szCs w:val="24"/>
        </w:rPr>
        <w:t xml:space="preserve"> </w:t>
      </w:r>
      <w:r w:rsidRPr="009F152B">
        <w:rPr>
          <w:rFonts w:eastAsia="Calibri" w:cs="Times New Roman"/>
          <w:szCs w:val="24"/>
        </w:rPr>
        <w:t>19)</w:t>
      </w:r>
      <w:r w:rsidR="00161EE4">
        <w:rPr>
          <w:rFonts w:eastAsia="Calibri" w:cs="Times New Roman"/>
          <w:szCs w:val="24"/>
        </w:rPr>
        <w:t xml:space="preserve"> </w:t>
      </w:r>
      <w:r w:rsidRPr="009F152B">
        <w:rPr>
          <w:rFonts w:eastAsia="Calibri" w:cs="Times New Roman"/>
          <w:szCs w:val="24"/>
        </w:rPr>
        <w:t>Yakalanma</w:t>
      </w:r>
      <w:r w:rsidR="00161EE4">
        <w:rPr>
          <w:rFonts w:eastAsia="Calibri" w:cs="Times New Roman"/>
          <w:szCs w:val="24"/>
        </w:rPr>
        <w:t xml:space="preserve"> </w:t>
      </w:r>
      <w:r w:rsidRPr="009F152B">
        <w:rPr>
          <w:rFonts w:eastAsia="Calibri" w:cs="Times New Roman"/>
          <w:szCs w:val="24"/>
        </w:rPr>
        <w:t>Kaygısı</w:t>
      </w:r>
      <w:r w:rsidR="00161EE4">
        <w:rPr>
          <w:rFonts w:eastAsia="Calibri" w:cs="Times New Roman"/>
          <w:szCs w:val="24"/>
        </w:rPr>
        <w:t xml:space="preserve"> </w:t>
      </w:r>
      <w:r w:rsidRPr="009F152B">
        <w:rPr>
          <w:rFonts w:eastAsia="Calibri" w:cs="Times New Roman"/>
          <w:szCs w:val="24"/>
        </w:rPr>
        <w:t>ölçeği</w:t>
      </w:r>
      <w:r w:rsidR="00161EE4">
        <w:rPr>
          <w:rFonts w:eastAsia="Calibri" w:cs="Times New Roman"/>
          <w:szCs w:val="24"/>
        </w:rPr>
        <w:t xml:space="preserve"> </w:t>
      </w:r>
      <w:r w:rsidRPr="009F152B">
        <w:rPr>
          <w:rFonts w:eastAsia="Calibri" w:cs="Times New Roman"/>
          <w:szCs w:val="24"/>
        </w:rPr>
        <w:t>ve</w:t>
      </w:r>
      <w:r w:rsidR="00161EE4">
        <w:rPr>
          <w:rFonts w:eastAsia="Calibri" w:cs="Times New Roman"/>
          <w:szCs w:val="24"/>
        </w:rPr>
        <w:t xml:space="preserve"> </w:t>
      </w:r>
      <w:r w:rsidRPr="009F152B">
        <w:rPr>
          <w:rFonts w:eastAsia="Calibri" w:cs="Times New Roman"/>
          <w:szCs w:val="24"/>
        </w:rPr>
        <w:t>alt</w:t>
      </w:r>
      <w:r w:rsidR="00161EE4">
        <w:rPr>
          <w:rFonts w:eastAsia="Calibri" w:cs="Times New Roman"/>
          <w:szCs w:val="24"/>
        </w:rPr>
        <w:t xml:space="preserve"> </w:t>
      </w:r>
      <w:r w:rsidRPr="009F152B">
        <w:rPr>
          <w:rFonts w:eastAsia="Calibri" w:cs="Times New Roman"/>
          <w:szCs w:val="24"/>
        </w:rPr>
        <w:t>boyutları</w:t>
      </w:r>
      <w:r w:rsidR="00161EE4">
        <w:rPr>
          <w:rFonts w:eastAsia="Calibri" w:cs="Times New Roman"/>
          <w:szCs w:val="24"/>
        </w:rPr>
        <w:t xml:space="preserve"> </w:t>
      </w:r>
      <w:r w:rsidRPr="009F152B">
        <w:rPr>
          <w:rFonts w:eastAsia="Calibri" w:cs="Times New Roman"/>
          <w:szCs w:val="24"/>
        </w:rPr>
        <w:t>ve</w:t>
      </w:r>
      <w:r w:rsidR="00161EE4">
        <w:rPr>
          <w:rFonts w:eastAsia="Calibri" w:cs="Times New Roman"/>
          <w:szCs w:val="24"/>
        </w:rPr>
        <w:t xml:space="preserve"> </w:t>
      </w:r>
      <w:r w:rsidRPr="009F152B">
        <w:rPr>
          <w:rFonts w:eastAsia="Calibri" w:cs="Times New Roman"/>
          <w:szCs w:val="24"/>
        </w:rPr>
        <w:t>Sportif</w:t>
      </w:r>
      <w:r w:rsidR="00161EE4">
        <w:rPr>
          <w:rFonts w:eastAsia="Calibri" w:cs="Times New Roman"/>
          <w:szCs w:val="24"/>
        </w:rPr>
        <w:t xml:space="preserve"> </w:t>
      </w:r>
      <w:r w:rsidRPr="009F152B">
        <w:rPr>
          <w:rFonts w:eastAsia="Calibri" w:cs="Times New Roman"/>
          <w:szCs w:val="24"/>
        </w:rPr>
        <w:t>Sorunlarla</w:t>
      </w:r>
      <w:r w:rsidR="00161EE4">
        <w:rPr>
          <w:rFonts w:eastAsia="Calibri" w:cs="Times New Roman"/>
          <w:szCs w:val="24"/>
        </w:rPr>
        <w:t xml:space="preserve"> </w:t>
      </w:r>
      <w:r w:rsidRPr="009F152B">
        <w:rPr>
          <w:rFonts w:eastAsia="Calibri" w:cs="Times New Roman"/>
          <w:szCs w:val="24"/>
        </w:rPr>
        <w:t>Başa</w:t>
      </w:r>
      <w:r w:rsidR="00161EE4">
        <w:rPr>
          <w:rFonts w:eastAsia="Calibri" w:cs="Times New Roman"/>
          <w:szCs w:val="24"/>
        </w:rPr>
        <w:t xml:space="preserve"> </w:t>
      </w:r>
      <w:r w:rsidRPr="009F152B">
        <w:rPr>
          <w:rFonts w:eastAsia="Calibri" w:cs="Times New Roman"/>
          <w:szCs w:val="24"/>
        </w:rPr>
        <w:t>Çıkma</w:t>
      </w:r>
      <w:r w:rsidR="00161EE4">
        <w:rPr>
          <w:rFonts w:eastAsia="Calibri" w:cs="Times New Roman"/>
          <w:szCs w:val="24"/>
        </w:rPr>
        <w:t xml:space="preserve"> </w:t>
      </w:r>
      <w:r w:rsidRPr="009F152B">
        <w:rPr>
          <w:rFonts w:eastAsia="Calibri" w:cs="Times New Roman"/>
          <w:szCs w:val="24"/>
        </w:rPr>
        <w:t>Becerileri</w:t>
      </w:r>
      <w:r w:rsidR="00161EE4">
        <w:rPr>
          <w:rFonts w:eastAsia="Calibri" w:cs="Times New Roman"/>
          <w:szCs w:val="24"/>
        </w:rPr>
        <w:t xml:space="preserve"> </w:t>
      </w:r>
      <w:r w:rsidRPr="009F152B">
        <w:rPr>
          <w:rFonts w:eastAsia="Calibri" w:cs="Times New Roman"/>
          <w:szCs w:val="24"/>
        </w:rPr>
        <w:t>ölçeği</w:t>
      </w:r>
      <w:r w:rsidR="00161EE4">
        <w:rPr>
          <w:rFonts w:eastAsia="Calibri" w:cs="Times New Roman"/>
          <w:szCs w:val="24"/>
        </w:rPr>
        <w:t xml:space="preserve"> </w:t>
      </w:r>
      <w:r w:rsidRPr="009F152B">
        <w:rPr>
          <w:rFonts w:eastAsia="Calibri" w:cs="Times New Roman"/>
          <w:szCs w:val="24"/>
        </w:rPr>
        <w:t>alt</w:t>
      </w:r>
      <w:r w:rsidR="00161EE4">
        <w:rPr>
          <w:rFonts w:eastAsia="Calibri" w:cs="Times New Roman"/>
          <w:szCs w:val="24"/>
        </w:rPr>
        <w:t xml:space="preserve"> </w:t>
      </w:r>
      <w:r w:rsidRPr="009F152B">
        <w:rPr>
          <w:rFonts w:eastAsia="Calibri" w:cs="Times New Roman"/>
          <w:szCs w:val="24"/>
        </w:rPr>
        <w:t>boyutları</w:t>
      </w:r>
      <w:r w:rsidR="00161EE4">
        <w:rPr>
          <w:rFonts w:eastAsia="Calibri" w:cs="Times New Roman"/>
          <w:szCs w:val="24"/>
        </w:rPr>
        <w:t xml:space="preserve"> </w:t>
      </w:r>
      <w:r w:rsidRPr="009F152B">
        <w:rPr>
          <w:rFonts w:eastAsia="Calibri" w:cs="Times New Roman"/>
          <w:szCs w:val="24"/>
        </w:rPr>
        <w:t>ile</w:t>
      </w:r>
      <w:r w:rsidR="00161EE4">
        <w:rPr>
          <w:rFonts w:eastAsia="Calibri" w:cs="Times New Roman"/>
          <w:szCs w:val="24"/>
        </w:rPr>
        <w:t xml:space="preserve"> </w:t>
      </w:r>
      <w:r w:rsidRPr="009F152B">
        <w:rPr>
          <w:rFonts w:eastAsia="Calibri" w:cs="Times New Roman"/>
          <w:szCs w:val="24"/>
        </w:rPr>
        <w:t>medeni</w:t>
      </w:r>
      <w:r w:rsidR="00161EE4">
        <w:rPr>
          <w:rFonts w:eastAsia="Calibri" w:cs="Times New Roman"/>
          <w:szCs w:val="24"/>
        </w:rPr>
        <w:t xml:space="preserve"> </w:t>
      </w:r>
      <w:r w:rsidRPr="009F152B">
        <w:rPr>
          <w:rFonts w:eastAsia="Calibri" w:cs="Times New Roman"/>
          <w:szCs w:val="24"/>
        </w:rPr>
        <w:t>durum</w:t>
      </w:r>
      <w:r w:rsidR="00161EE4">
        <w:rPr>
          <w:rFonts w:eastAsia="Calibri" w:cs="Times New Roman"/>
          <w:szCs w:val="24"/>
        </w:rPr>
        <w:t xml:space="preserve"> </w:t>
      </w:r>
      <w:r w:rsidRPr="009F152B">
        <w:rPr>
          <w:rFonts w:eastAsia="Calibri" w:cs="Times New Roman"/>
          <w:szCs w:val="24"/>
        </w:rPr>
        <w:t>değişkeni</w:t>
      </w:r>
      <w:r w:rsidR="00161EE4">
        <w:rPr>
          <w:rFonts w:eastAsia="Calibri" w:cs="Times New Roman"/>
          <w:szCs w:val="24"/>
        </w:rPr>
        <w:t xml:space="preserve"> </w:t>
      </w:r>
      <w:r w:rsidRPr="009F152B">
        <w:rPr>
          <w:rFonts w:eastAsia="Times New Roman" w:cs="Times New Roman"/>
          <w:bCs/>
          <w:szCs w:val="24"/>
          <w:lang w:eastAsia="tr-TR"/>
        </w:rPr>
        <w:t>arasında</w:t>
      </w:r>
      <w:r w:rsidR="00161EE4">
        <w:rPr>
          <w:rFonts w:eastAsia="Times New Roman" w:cs="Times New Roman"/>
          <w:bCs/>
          <w:szCs w:val="24"/>
          <w:lang w:eastAsia="tr-TR"/>
        </w:rPr>
        <w:t xml:space="preserve"> </w:t>
      </w:r>
      <w:r w:rsidRPr="009F152B">
        <w:rPr>
          <w:rFonts w:eastAsia="Times New Roman" w:cs="Times New Roman"/>
          <w:bCs/>
          <w:szCs w:val="24"/>
          <w:lang w:eastAsia="tr-TR"/>
        </w:rPr>
        <w:t>yapılan</w:t>
      </w:r>
      <w:r w:rsidR="00161EE4">
        <w:rPr>
          <w:rFonts w:eastAsia="Times New Roman" w:cs="Times New Roman"/>
          <w:bCs/>
          <w:szCs w:val="24"/>
          <w:lang w:eastAsia="tr-TR"/>
        </w:rPr>
        <w:t xml:space="preserve"> </w:t>
      </w:r>
      <w:r w:rsidRPr="009F152B">
        <w:rPr>
          <w:rFonts w:eastAsia="Times New Roman" w:cs="Times New Roman"/>
          <w:bCs/>
          <w:szCs w:val="24"/>
          <w:lang w:eastAsia="tr-TR"/>
        </w:rPr>
        <w:t>Manova</w:t>
      </w:r>
      <w:r w:rsidR="00161EE4">
        <w:rPr>
          <w:rFonts w:eastAsia="Times New Roman" w:cs="Times New Roman"/>
          <w:bCs/>
          <w:szCs w:val="24"/>
          <w:lang w:eastAsia="tr-TR"/>
        </w:rPr>
        <w:t xml:space="preserve"> </w:t>
      </w:r>
      <w:r w:rsidRPr="009F152B">
        <w:rPr>
          <w:rFonts w:eastAsia="Times New Roman" w:cs="Times New Roman"/>
          <w:bCs/>
          <w:szCs w:val="24"/>
          <w:lang w:eastAsia="tr-TR"/>
        </w:rPr>
        <w:t>analizi</w:t>
      </w:r>
      <w:r w:rsidR="00161EE4">
        <w:rPr>
          <w:rFonts w:eastAsia="Times New Roman" w:cs="Times New Roman"/>
          <w:bCs/>
          <w:szCs w:val="24"/>
          <w:lang w:eastAsia="tr-TR"/>
        </w:rPr>
        <w:t xml:space="preserve"> </w:t>
      </w:r>
      <w:r w:rsidRPr="009F152B">
        <w:rPr>
          <w:rFonts w:eastAsia="Times New Roman" w:cs="Times New Roman"/>
          <w:bCs/>
          <w:szCs w:val="24"/>
          <w:lang w:eastAsia="tr-TR"/>
        </w:rPr>
        <w:t>sonucu</w:t>
      </w:r>
      <w:r w:rsidR="00161EE4">
        <w:rPr>
          <w:rFonts w:eastAsia="Times New Roman" w:cs="Times New Roman"/>
          <w:bCs/>
          <w:szCs w:val="24"/>
          <w:lang w:eastAsia="tr-TR"/>
        </w:rPr>
        <w:t xml:space="preserve"> </w:t>
      </w:r>
      <w:r w:rsidRPr="009F152B">
        <w:rPr>
          <w:rFonts w:eastAsia="Times New Roman" w:cs="Times New Roman"/>
          <w:bCs/>
          <w:szCs w:val="24"/>
          <w:lang w:eastAsia="tr-TR"/>
        </w:rPr>
        <w:t>istatistiksel</w:t>
      </w:r>
      <w:r w:rsidR="00161EE4">
        <w:rPr>
          <w:rFonts w:eastAsia="Times New Roman" w:cs="Times New Roman"/>
          <w:bCs/>
          <w:szCs w:val="24"/>
          <w:lang w:eastAsia="tr-TR"/>
        </w:rPr>
        <w:t xml:space="preserve"> </w:t>
      </w:r>
      <w:r w:rsidRPr="009F152B">
        <w:rPr>
          <w:rFonts w:eastAsia="Times New Roman" w:cs="Times New Roman"/>
          <w:bCs/>
          <w:szCs w:val="24"/>
          <w:lang w:eastAsia="tr-TR"/>
        </w:rPr>
        <w:t>olarak</w:t>
      </w:r>
      <w:r w:rsidR="00161EE4">
        <w:rPr>
          <w:rFonts w:eastAsia="Times New Roman" w:cs="Times New Roman"/>
          <w:bCs/>
          <w:szCs w:val="24"/>
          <w:lang w:eastAsia="tr-TR"/>
        </w:rPr>
        <w:t xml:space="preserve"> </w:t>
      </w:r>
      <w:r w:rsidRPr="009F152B">
        <w:rPr>
          <w:rFonts w:eastAsia="Times New Roman" w:cs="Times New Roman"/>
          <w:bCs/>
          <w:szCs w:val="24"/>
          <w:lang w:eastAsia="tr-TR"/>
        </w:rPr>
        <w:t>anlamlı</w:t>
      </w:r>
      <w:r w:rsidR="00161EE4">
        <w:rPr>
          <w:rFonts w:eastAsia="Times New Roman" w:cs="Times New Roman"/>
          <w:bCs/>
          <w:szCs w:val="24"/>
          <w:lang w:eastAsia="tr-TR"/>
        </w:rPr>
        <w:t xml:space="preserve"> </w:t>
      </w:r>
      <w:r w:rsidRPr="009F152B">
        <w:rPr>
          <w:rFonts w:eastAsia="Times New Roman" w:cs="Times New Roman"/>
          <w:bCs/>
          <w:szCs w:val="24"/>
          <w:lang w:eastAsia="tr-TR"/>
        </w:rPr>
        <w:t>farklılık</w:t>
      </w:r>
      <w:r w:rsidR="00161EE4">
        <w:rPr>
          <w:rFonts w:eastAsia="Times New Roman" w:cs="Times New Roman"/>
          <w:bCs/>
          <w:szCs w:val="24"/>
          <w:lang w:eastAsia="tr-TR"/>
        </w:rPr>
        <w:t xml:space="preserve"> </w:t>
      </w:r>
      <w:r w:rsidRPr="009F152B">
        <w:rPr>
          <w:rFonts w:eastAsia="Times New Roman" w:cs="Times New Roman"/>
          <w:bCs/>
          <w:szCs w:val="24"/>
          <w:lang w:eastAsia="tr-TR"/>
        </w:rPr>
        <w:t>olmadığı</w:t>
      </w:r>
      <w:r w:rsidR="00161EE4">
        <w:rPr>
          <w:rFonts w:eastAsia="Times New Roman" w:cs="Times New Roman"/>
          <w:bCs/>
          <w:szCs w:val="24"/>
          <w:lang w:eastAsia="tr-TR"/>
        </w:rPr>
        <w:t xml:space="preserve"> </w:t>
      </w:r>
      <w:r w:rsidRPr="009F152B">
        <w:rPr>
          <w:rFonts w:eastAsia="Times New Roman" w:cs="Times New Roman"/>
          <w:bCs/>
          <w:szCs w:val="24"/>
          <w:lang w:eastAsia="tr-TR"/>
        </w:rPr>
        <w:t>görülmektedir</w:t>
      </w:r>
      <w:r w:rsidR="00161EE4">
        <w:rPr>
          <w:rFonts w:eastAsia="Times New Roman" w:cs="Times New Roman"/>
          <w:bCs/>
          <w:szCs w:val="24"/>
          <w:lang w:eastAsia="tr-TR"/>
        </w:rPr>
        <w:t xml:space="preserve"> </w:t>
      </w:r>
      <w:r w:rsidRPr="009F152B">
        <w:rPr>
          <w:rFonts w:eastAsia="Times New Roman" w:cs="Times New Roman"/>
          <w:bCs/>
          <w:szCs w:val="24"/>
          <w:lang w:eastAsia="tr-TR"/>
        </w:rPr>
        <w:t>(p&gt;0.05).</w:t>
      </w:r>
      <w:r w:rsidR="00161EE4">
        <w:rPr>
          <w:rFonts w:eastAsia="Times New Roman" w:cs="Times New Roman"/>
          <w:bCs/>
          <w:szCs w:val="24"/>
          <w:lang w:eastAsia="tr-TR"/>
        </w:rPr>
        <w:t xml:space="preserve"> </w:t>
      </w:r>
      <w:r w:rsidRPr="009F152B">
        <w:rPr>
          <w:rFonts w:eastAsia="Times New Roman" w:cs="Times New Roman"/>
          <w:bCs/>
          <w:szCs w:val="24"/>
          <w:lang w:eastAsia="tr-TR"/>
        </w:rPr>
        <w:t>Özcan</w:t>
      </w:r>
      <w:r w:rsidR="00161EE4">
        <w:rPr>
          <w:rFonts w:eastAsia="Times New Roman" w:cs="Times New Roman"/>
          <w:bCs/>
          <w:szCs w:val="24"/>
          <w:lang w:eastAsia="tr-TR"/>
        </w:rPr>
        <w:t xml:space="preserve"> </w:t>
      </w:r>
      <w:r w:rsidRPr="009F152B">
        <w:rPr>
          <w:rFonts w:eastAsia="Times New Roman" w:cs="Times New Roman"/>
          <w:bCs/>
          <w:szCs w:val="24"/>
          <w:lang w:eastAsia="tr-TR"/>
        </w:rPr>
        <w:t>(2021),</w:t>
      </w:r>
      <w:r w:rsidR="00161EE4">
        <w:rPr>
          <w:rFonts w:eastAsia="Times New Roman" w:cs="Times New Roman"/>
          <w:bCs/>
          <w:szCs w:val="24"/>
          <w:lang w:eastAsia="tr-TR"/>
        </w:rPr>
        <w:t xml:space="preserve"> </w:t>
      </w:r>
      <w:r w:rsidRPr="009F152B">
        <w:rPr>
          <w:rFonts w:cs="Times New Roman"/>
          <w:szCs w:val="24"/>
        </w:rPr>
        <w:t>fitness</w:t>
      </w:r>
      <w:r w:rsidR="00161EE4">
        <w:rPr>
          <w:rFonts w:cs="Times New Roman"/>
          <w:szCs w:val="24"/>
        </w:rPr>
        <w:t xml:space="preserve"> </w:t>
      </w:r>
      <w:r w:rsidRPr="009F152B">
        <w:rPr>
          <w:rFonts w:cs="Times New Roman"/>
          <w:szCs w:val="24"/>
        </w:rPr>
        <w:t>merkezlerinde</w:t>
      </w:r>
      <w:r w:rsidR="00161EE4">
        <w:rPr>
          <w:rFonts w:cs="Times New Roman"/>
          <w:szCs w:val="24"/>
        </w:rPr>
        <w:t xml:space="preserve"> </w:t>
      </w:r>
      <w:r w:rsidRPr="009F152B">
        <w:rPr>
          <w:rFonts w:cs="Times New Roman"/>
          <w:szCs w:val="24"/>
        </w:rPr>
        <w:t>egzersiz</w:t>
      </w:r>
      <w:r w:rsidR="00161EE4">
        <w:rPr>
          <w:rFonts w:cs="Times New Roman"/>
          <w:szCs w:val="24"/>
        </w:rPr>
        <w:t xml:space="preserve"> </w:t>
      </w:r>
      <w:r w:rsidRPr="009F152B">
        <w:rPr>
          <w:rFonts w:cs="Times New Roman"/>
          <w:szCs w:val="24"/>
        </w:rPr>
        <w:t>yapan</w:t>
      </w:r>
      <w:r w:rsidR="00161EE4">
        <w:rPr>
          <w:rFonts w:cs="Times New Roman"/>
          <w:szCs w:val="24"/>
        </w:rPr>
        <w:t xml:space="preserve"> </w:t>
      </w:r>
      <w:r w:rsidRPr="009F152B">
        <w:rPr>
          <w:rFonts w:eastAsia="Times New Roman" w:cs="Times New Roman"/>
          <w:bCs/>
          <w:szCs w:val="24"/>
          <w:lang w:eastAsia="tr-TR"/>
        </w:rPr>
        <w:t>bireylerle</w:t>
      </w:r>
      <w:r w:rsidR="00161EE4">
        <w:rPr>
          <w:rFonts w:eastAsia="Times New Roman" w:cs="Times New Roman"/>
          <w:bCs/>
          <w:szCs w:val="24"/>
          <w:lang w:eastAsia="tr-TR"/>
        </w:rPr>
        <w:t xml:space="preserve"> </w:t>
      </w:r>
      <w:r w:rsidRPr="009F152B">
        <w:rPr>
          <w:rFonts w:eastAsia="Times New Roman" w:cs="Times New Roman"/>
          <w:bCs/>
          <w:szCs w:val="24"/>
          <w:lang w:eastAsia="tr-TR"/>
        </w:rPr>
        <w:t>yaptıkları</w:t>
      </w:r>
      <w:r w:rsidR="00161EE4">
        <w:rPr>
          <w:rFonts w:eastAsia="Times New Roman" w:cs="Times New Roman"/>
          <w:bCs/>
          <w:szCs w:val="24"/>
          <w:lang w:eastAsia="tr-TR"/>
        </w:rPr>
        <w:t xml:space="preserve"> </w:t>
      </w:r>
      <w:r w:rsidRPr="009F152B">
        <w:rPr>
          <w:rFonts w:eastAsia="Times New Roman" w:cs="Times New Roman"/>
          <w:bCs/>
          <w:szCs w:val="24"/>
          <w:lang w:eastAsia="tr-TR"/>
        </w:rPr>
        <w:t>araştırmada</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katılımcıların</w:t>
      </w:r>
      <w:r w:rsidR="00161EE4">
        <w:rPr>
          <w:rFonts w:eastAsia="Times New Roman" w:cs="Times New Roman"/>
          <w:bCs/>
          <w:szCs w:val="24"/>
          <w:lang w:eastAsia="tr-TR"/>
        </w:rPr>
        <w:t xml:space="preserve"> </w:t>
      </w:r>
      <w:r w:rsidRPr="009F152B">
        <w:rPr>
          <w:rFonts w:eastAsia="Times New Roman" w:cs="Times New Roman"/>
          <w:bCs/>
          <w:szCs w:val="24"/>
          <w:lang w:eastAsia="tr-TR"/>
        </w:rPr>
        <w:t>medeni</w:t>
      </w:r>
      <w:r w:rsidR="00161EE4">
        <w:rPr>
          <w:rFonts w:eastAsia="Times New Roman" w:cs="Times New Roman"/>
          <w:bCs/>
          <w:szCs w:val="24"/>
          <w:lang w:eastAsia="tr-TR"/>
        </w:rPr>
        <w:t xml:space="preserve"> </w:t>
      </w:r>
      <w:r w:rsidRPr="009F152B">
        <w:rPr>
          <w:rFonts w:eastAsia="Times New Roman" w:cs="Times New Roman"/>
          <w:bCs/>
          <w:szCs w:val="24"/>
          <w:lang w:eastAsia="tr-TR"/>
        </w:rPr>
        <w:t>durum</w:t>
      </w:r>
      <w:r w:rsidR="00161EE4">
        <w:rPr>
          <w:rFonts w:eastAsia="Times New Roman" w:cs="Times New Roman"/>
          <w:bCs/>
          <w:szCs w:val="24"/>
          <w:lang w:eastAsia="tr-TR"/>
        </w:rPr>
        <w:t xml:space="preserve"> </w:t>
      </w:r>
      <w:r w:rsidRPr="009F152B">
        <w:rPr>
          <w:rFonts w:eastAsia="Times New Roman" w:cs="Times New Roman"/>
          <w:bCs/>
          <w:szCs w:val="24"/>
          <w:lang w:eastAsia="tr-TR"/>
        </w:rPr>
        <w:t>değişkeni</w:t>
      </w:r>
      <w:r w:rsidR="00161EE4">
        <w:rPr>
          <w:rFonts w:eastAsia="Times New Roman" w:cs="Times New Roman"/>
          <w:bCs/>
          <w:szCs w:val="24"/>
          <w:lang w:eastAsia="tr-TR"/>
        </w:rPr>
        <w:t xml:space="preserve"> </w:t>
      </w:r>
      <w:r w:rsidRPr="009F152B">
        <w:rPr>
          <w:rFonts w:eastAsia="Times New Roman" w:cs="Times New Roman"/>
          <w:bCs/>
          <w:szCs w:val="24"/>
          <w:lang w:eastAsia="tr-TR"/>
        </w:rPr>
        <w:t>ile</w:t>
      </w:r>
      <w:r w:rsidR="00161EE4">
        <w:rPr>
          <w:rFonts w:eastAsia="Times New Roman" w:cs="Times New Roman"/>
          <w:bCs/>
          <w:szCs w:val="24"/>
          <w:lang w:eastAsia="tr-TR"/>
        </w:rPr>
        <w:t xml:space="preserve"> </w:t>
      </w:r>
      <w:r w:rsidRPr="009F152B">
        <w:rPr>
          <w:rFonts w:eastAsia="Calibri" w:cs="Times New Roman"/>
          <w:szCs w:val="24"/>
        </w:rPr>
        <w:t>Yeni</w:t>
      </w:r>
      <w:r w:rsidR="00161EE4">
        <w:rPr>
          <w:rFonts w:eastAsia="Calibri" w:cs="Times New Roman"/>
          <w:szCs w:val="24"/>
        </w:rPr>
        <w:t xml:space="preserve"> </w:t>
      </w:r>
      <w:r w:rsidRPr="009F152B">
        <w:rPr>
          <w:rFonts w:eastAsia="Calibri" w:cs="Times New Roman"/>
          <w:szCs w:val="24"/>
        </w:rPr>
        <w:t>Tip</w:t>
      </w:r>
      <w:r w:rsidR="00161EE4">
        <w:rPr>
          <w:rFonts w:eastAsia="Calibri" w:cs="Times New Roman"/>
          <w:szCs w:val="24"/>
        </w:rPr>
        <w:t xml:space="preserve"> </w:t>
      </w:r>
      <w:r w:rsidRPr="009F152B">
        <w:rPr>
          <w:rFonts w:eastAsia="Calibri" w:cs="Times New Roman"/>
          <w:szCs w:val="24"/>
        </w:rPr>
        <w:t>Koronavirüse</w:t>
      </w:r>
      <w:r w:rsidR="00161EE4">
        <w:rPr>
          <w:rFonts w:eastAsia="Calibri" w:cs="Times New Roman"/>
          <w:szCs w:val="24"/>
        </w:rPr>
        <w:t xml:space="preserve"> </w:t>
      </w:r>
      <w:r w:rsidRPr="009F152B">
        <w:rPr>
          <w:rFonts w:eastAsia="Calibri" w:cs="Times New Roman"/>
          <w:szCs w:val="24"/>
        </w:rPr>
        <w:t>Yakalanma</w:t>
      </w:r>
      <w:r w:rsidR="00161EE4">
        <w:rPr>
          <w:rFonts w:eastAsia="Calibri" w:cs="Times New Roman"/>
          <w:szCs w:val="24"/>
        </w:rPr>
        <w:t xml:space="preserve"> </w:t>
      </w:r>
      <w:r w:rsidRPr="009F152B">
        <w:rPr>
          <w:rFonts w:eastAsia="Calibri" w:cs="Times New Roman"/>
          <w:szCs w:val="24"/>
        </w:rPr>
        <w:t>Kaygısı</w:t>
      </w:r>
      <w:r w:rsidR="00161EE4">
        <w:rPr>
          <w:rFonts w:eastAsia="Calibri" w:cs="Times New Roman"/>
          <w:szCs w:val="24"/>
        </w:rPr>
        <w:t xml:space="preserve"> </w:t>
      </w:r>
      <w:r w:rsidRPr="009F152B">
        <w:rPr>
          <w:rFonts w:eastAsia="Calibri" w:cs="Times New Roman"/>
          <w:szCs w:val="24"/>
        </w:rPr>
        <w:t>arasında</w:t>
      </w:r>
      <w:r w:rsidR="00161EE4">
        <w:rPr>
          <w:rFonts w:eastAsia="Calibri" w:cs="Times New Roman"/>
          <w:szCs w:val="24"/>
        </w:rPr>
        <w:t xml:space="preserve"> </w:t>
      </w:r>
      <w:r w:rsidRPr="009F152B">
        <w:rPr>
          <w:rFonts w:eastAsia="Calibri" w:cs="Times New Roman"/>
          <w:szCs w:val="24"/>
        </w:rPr>
        <w:t>anlamlı</w:t>
      </w:r>
      <w:r w:rsidR="00161EE4">
        <w:rPr>
          <w:rFonts w:eastAsia="Calibri" w:cs="Times New Roman"/>
          <w:szCs w:val="24"/>
        </w:rPr>
        <w:t xml:space="preserve"> </w:t>
      </w:r>
      <w:r w:rsidRPr="009F152B">
        <w:rPr>
          <w:rFonts w:eastAsia="Calibri" w:cs="Times New Roman"/>
          <w:szCs w:val="24"/>
        </w:rPr>
        <w:t>farklılık</w:t>
      </w:r>
      <w:r w:rsidR="00161EE4">
        <w:rPr>
          <w:rFonts w:eastAsia="Calibri" w:cs="Times New Roman"/>
          <w:szCs w:val="24"/>
        </w:rPr>
        <w:t xml:space="preserve"> </w:t>
      </w:r>
      <w:r w:rsidRPr="009F152B">
        <w:rPr>
          <w:rFonts w:eastAsia="Calibri" w:cs="Times New Roman"/>
          <w:szCs w:val="24"/>
        </w:rPr>
        <w:t>olmadığı</w:t>
      </w:r>
      <w:r w:rsidR="00161EE4">
        <w:rPr>
          <w:rFonts w:eastAsia="Calibri" w:cs="Times New Roman"/>
          <w:szCs w:val="24"/>
        </w:rPr>
        <w:t xml:space="preserve"> </w:t>
      </w:r>
      <w:r w:rsidRPr="009F152B">
        <w:rPr>
          <w:rFonts w:eastAsia="Calibri" w:cs="Times New Roman"/>
          <w:szCs w:val="24"/>
        </w:rPr>
        <w:t>sonucuna</w:t>
      </w:r>
      <w:r w:rsidR="00161EE4">
        <w:rPr>
          <w:rFonts w:eastAsia="Calibri" w:cs="Times New Roman"/>
          <w:szCs w:val="24"/>
        </w:rPr>
        <w:t xml:space="preserve"> </w:t>
      </w:r>
      <w:r w:rsidRPr="009F152B">
        <w:rPr>
          <w:rFonts w:eastAsia="Calibri" w:cs="Times New Roman"/>
          <w:szCs w:val="24"/>
        </w:rPr>
        <w:t>ulaşmıştır.</w:t>
      </w:r>
      <w:r w:rsidR="00161EE4">
        <w:rPr>
          <w:rFonts w:eastAsia="Calibri" w:cs="Times New Roman"/>
          <w:szCs w:val="24"/>
        </w:rPr>
        <w:t xml:space="preserve"> </w:t>
      </w:r>
      <w:r w:rsidRPr="009F152B">
        <w:rPr>
          <w:rFonts w:cs="Times New Roman"/>
          <w:szCs w:val="24"/>
          <w:shd w:val="clear" w:color="auto" w:fill="FFFFFF"/>
        </w:rPr>
        <w:t>Kural’ın</w:t>
      </w:r>
      <w:r w:rsidR="00161EE4">
        <w:rPr>
          <w:rFonts w:cs="Times New Roman"/>
          <w:szCs w:val="24"/>
          <w:shd w:val="clear" w:color="auto" w:fill="FFFFFF"/>
        </w:rPr>
        <w:t xml:space="preserve"> </w:t>
      </w:r>
      <w:r w:rsidRPr="009F152B">
        <w:rPr>
          <w:rFonts w:cs="Times New Roman"/>
          <w:szCs w:val="24"/>
          <w:shd w:val="clear" w:color="auto" w:fill="FFFFFF"/>
        </w:rPr>
        <w:t>(2013)</w:t>
      </w:r>
      <w:r w:rsidR="00161EE4">
        <w:rPr>
          <w:rFonts w:cs="Times New Roman"/>
          <w:szCs w:val="24"/>
          <w:shd w:val="clear" w:color="auto" w:fill="FFFFFF"/>
        </w:rPr>
        <w:t xml:space="preserve"> </w:t>
      </w:r>
      <w:r w:rsidRPr="009F152B">
        <w:rPr>
          <w:rFonts w:cs="Times New Roman"/>
          <w:szCs w:val="24"/>
          <w:shd w:val="clear" w:color="auto" w:fill="FFFFFF"/>
        </w:rPr>
        <w:t>çalışmasına</w:t>
      </w:r>
      <w:r w:rsidR="00161EE4">
        <w:rPr>
          <w:rFonts w:cs="Times New Roman"/>
          <w:szCs w:val="24"/>
          <w:shd w:val="clear" w:color="auto" w:fill="FFFFFF"/>
        </w:rPr>
        <w:t xml:space="preserve"> </w:t>
      </w:r>
      <w:r w:rsidRPr="009F152B">
        <w:rPr>
          <w:rFonts w:cs="Times New Roman"/>
          <w:szCs w:val="24"/>
          <w:shd w:val="clear" w:color="auto" w:fill="FFFFFF"/>
        </w:rPr>
        <w:t>bakıldığında</w:t>
      </w:r>
      <w:r w:rsidR="00161EE4">
        <w:rPr>
          <w:rFonts w:cs="Times New Roman"/>
          <w:szCs w:val="24"/>
          <w:shd w:val="clear" w:color="auto" w:fill="FFFFFF"/>
        </w:rPr>
        <w:t xml:space="preserve"> </w:t>
      </w:r>
      <w:r w:rsidRPr="009F152B">
        <w:rPr>
          <w:rFonts w:cs="Times New Roman"/>
          <w:szCs w:val="24"/>
          <w:shd w:val="clear" w:color="auto" w:fill="FFFFFF"/>
        </w:rPr>
        <w:t>katılımcıların</w:t>
      </w:r>
      <w:r w:rsidR="00161EE4">
        <w:rPr>
          <w:rFonts w:cs="Times New Roman"/>
          <w:szCs w:val="24"/>
          <w:shd w:val="clear" w:color="auto" w:fill="FFFFFF"/>
        </w:rPr>
        <w:t xml:space="preserve"> </w:t>
      </w:r>
      <w:r w:rsidRPr="009F152B">
        <w:rPr>
          <w:rFonts w:cs="Times New Roman"/>
          <w:szCs w:val="24"/>
          <w:shd w:val="clear" w:color="auto" w:fill="FFFFFF"/>
        </w:rPr>
        <w:t>medeni</w:t>
      </w:r>
      <w:r w:rsidR="00161EE4">
        <w:rPr>
          <w:rFonts w:cs="Times New Roman"/>
          <w:szCs w:val="24"/>
          <w:shd w:val="clear" w:color="auto" w:fill="FFFFFF"/>
        </w:rPr>
        <w:t xml:space="preserve"> </w:t>
      </w:r>
      <w:r w:rsidRPr="009F152B">
        <w:rPr>
          <w:rFonts w:cs="Times New Roman"/>
          <w:szCs w:val="24"/>
          <w:shd w:val="clear" w:color="auto" w:fill="FFFFFF"/>
        </w:rPr>
        <w:t>durumları</w:t>
      </w:r>
      <w:r w:rsidR="00161EE4">
        <w:rPr>
          <w:rFonts w:cs="Times New Roman"/>
          <w:szCs w:val="24"/>
          <w:shd w:val="clear" w:color="auto" w:fill="FFFFFF"/>
        </w:rPr>
        <w:t xml:space="preserve"> </w:t>
      </w:r>
      <w:r w:rsidRPr="009F152B">
        <w:rPr>
          <w:rFonts w:cs="Times New Roman"/>
          <w:szCs w:val="24"/>
          <w:shd w:val="clear" w:color="auto" w:fill="FFFFFF"/>
        </w:rPr>
        <w:t>açısından</w:t>
      </w:r>
      <w:r w:rsidR="00161EE4">
        <w:rPr>
          <w:rFonts w:cs="Times New Roman"/>
          <w:szCs w:val="24"/>
          <w:shd w:val="clear" w:color="auto" w:fill="FFFFFF"/>
        </w:rPr>
        <w:t xml:space="preserve"> </w:t>
      </w:r>
      <w:r w:rsidRPr="009F152B">
        <w:rPr>
          <w:rFonts w:cs="Times New Roman"/>
          <w:szCs w:val="24"/>
          <w:shd w:val="clear" w:color="auto" w:fill="FFFFFF"/>
        </w:rPr>
        <w:t>stresle</w:t>
      </w:r>
      <w:r w:rsidR="00161EE4">
        <w:rPr>
          <w:rFonts w:cs="Times New Roman"/>
          <w:szCs w:val="24"/>
          <w:shd w:val="clear" w:color="auto" w:fill="FFFFFF"/>
        </w:rPr>
        <w:t xml:space="preserve"> </w:t>
      </w:r>
      <w:r w:rsidRPr="009F152B">
        <w:rPr>
          <w:rFonts w:cs="Times New Roman"/>
          <w:szCs w:val="24"/>
          <w:shd w:val="clear" w:color="auto" w:fill="FFFFFF"/>
        </w:rPr>
        <w:t>başa</w:t>
      </w:r>
      <w:r w:rsidR="00161EE4">
        <w:rPr>
          <w:rFonts w:cs="Times New Roman"/>
          <w:szCs w:val="24"/>
          <w:shd w:val="clear" w:color="auto" w:fill="FFFFFF"/>
        </w:rPr>
        <w:t xml:space="preserve"> </w:t>
      </w:r>
      <w:r w:rsidRPr="009F152B">
        <w:rPr>
          <w:rFonts w:cs="Times New Roman"/>
          <w:szCs w:val="24"/>
          <w:shd w:val="clear" w:color="auto" w:fill="FFFFFF"/>
        </w:rPr>
        <w:t>çıkma</w:t>
      </w:r>
      <w:r w:rsidR="00161EE4">
        <w:rPr>
          <w:rFonts w:cs="Times New Roman"/>
          <w:szCs w:val="24"/>
          <w:shd w:val="clear" w:color="auto" w:fill="FFFFFF"/>
        </w:rPr>
        <w:t xml:space="preserve"> </w:t>
      </w:r>
      <w:r w:rsidRPr="009F152B">
        <w:rPr>
          <w:rFonts w:cs="Times New Roman"/>
          <w:szCs w:val="24"/>
          <w:shd w:val="clear" w:color="auto" w:fill="FFFFFF"/>
        </w:rPr>
        <w:t>durumları</w:t>
      </w:r>
      <w:r w:rsidR="00161EE4">
        <w:rPr>
          <w:rFonts w:cs="Times New Roman"/>
          <w:szCs w:val="24"/>
          <w:shd w:val="clear" w:color="auto" w:fill="FFFFFF"/>
        </w:rPr>
        <w:t xml:space="preserve"> </w:t>
      </w:r>
      <w:r w:rsidRPr="009F152B">
        <w:rPr>
          <w:rFonts w:cs="Times New Roman"/>
          <w:szCs w:val="24"/>
          <w:shd w:val="clear" w:color="auto" w:fill="FFFFFF"/>
        </w:rPr>
        <w:t>incelendiğinde</w:t>
      </w:r>
      <w:r w:rsidR="00161EE4">
        <w:rPr>
          <w:rFonts w:cs="Times New Roman"/>
          <w:szCs w:val="24"/>
          <w:shd w:val="clear" w:color="auto" w:fill="FFFFFF"/>
        </w:rPr>
        <w:t xml:space="preserve"> </w:t>
      </w:r>
      <w:r w:rsidRPr="009F152B">
        <w:rPr>
          <w:rFonts w:cs="Times New Roman"/>
          <w:szCs w:val="24"/>
          <w:shd w:val="clear" w:color="auto" w:fill="FFFFFF"/>
        </w:rPr>
        <w:t>aktif</w:t>
      </w:r>
      <w:r w:rsidR="00161EE4">
        <w:rPr>
          <w:rFonts w:cs="Times New Roman"/>
          <w:szCs w:val="24"/>
          <w:shd w:val="clear" w:color="auto" w:fill="FFFFFF"/>
        </w:rPr>
        <w:t xml:space="preserve"> </w:t>
      </w:r>
      <w:r w:rsidRPr="009F152B">
        <w:rPr>
          <w:rFonts w:cs="Times New Roman"/>
          <w:szCs w:val="24"/>
          <w:shd w:val="clear" w:color="auto" w:fill="FFFFFF"/>
        </w:rPr>
        <w:t>planlama</w:t>
      </w:r>
      <w:r w:rsidR="00161EE4">
        <w:rPr>
          <w:rFonts w:cs="Times New Roman"/>
          <w:szCs w:val="24"/>
          <w:shd w:val="clear" w:color="auto" w:fill="FFFFFF"/>
        </w:rPr>
        <w:t xml:space="preserve"> </w:t>
      </w:r>
      <w:r w:rsidRPr="009F152B">
        <w:rPr>
          <w:rFonts w:cs="Times New Roman"/>
          <w:szCs w:val="24"/>
          <w:shd w:val="clear" w:color="auto" w:fill="FFFFFF"/>
        </w:rPr>
        <w:t>boyutunda</w:t>
      </w:r>
      <w:r w:rsidR="00161EE4">
        <w:rPr>
          <w:rFonts w:cs="Times New Roman"/>
          <w:szCs w:val="24"/>
          <w:shd w:val="clear" w:color="auto" w:fill="FFFFFF"/>
        </w:rPr>
        <w:t xml:space="preserve"> </w:t>
      </w:r>
      <w:r w:rsidRPr="009F152B">
        <w:rPr>
          <w:rFonts w:cs="Times New Roman"/>
          <w:szCs w:val="24"/>
          <w:shd w:val="clear" w:color="auto" w:fill="FFFFFF"/>
        </w:rPr>
        <w:t>bekâr</w:t>
      </w:r>
      <w:r w:rsidR="00161EE4">
        <w:rPr>
          <w:rFonts w:cs="Times New Roman"/>
          <w:szCs w:val="24"/>
          <w:shd w:val="clear" w:color="auto" w:fill="FFFFFF"/>
        </w:rPr>
        <w:t xml:space="preserve"> </w:t>
      </w:r>
      <w:r w:rsidRPr="009F152B">
        <w:rPr>
          <w:rFonts w:cs="Times New Roman"/>
          <w:szCs w:val="24"/>
          <w:shd w:val="clear" w:color="auto" w:fill="FFFFFF"/>
        </w:rPr>
        <w:t>katılımcıların</w:t>
      </w:r>
      <w:r w:rsidR="00161EE4">
        <w:rPr>
          <w:rFonts w:cs="Times New Roman"/>
          <w:szCs w:val="24"/>
          <w:shd w:val="clear" w:color="auto" w:fill="FFFFFF"/>
        </w:rPr>
        <w:t xml:space="preserve"> </w:t>
      </w:r>
      <w:r w:rsidRPr="009F152B">
        <w:rPr>
          <w:rFonts w:cs="Times New Roman"/>
          <w:szCs w:val="24"/>
          <w:shd w:val="clear" w:color="auto" w:fill="FFFFFF"/>
        </w:rPr>
        <w:t>tutumları</w:t>
      </w:r>
      <w:r w:rsidR="00161EE4">
        <w:rPr>
          <w:rFonts w:cs="Times New Roman"/>
          <w:szCs w:val="24"/>
          <w:shd w:val="clear" w:color="auto" w:fill="FFFFFF"/>
        </w:rPr>
        <w:t xml:space="preserve"> </w:t>
      </w:r>
      <w:r w:rsidRPr="009F152B">
        <w:rPr>
          <w:rFonts w:cs="Times New Roman"/>
          <w:szCs w:val="24"/>
          <w:shd w:val="clear" w:color="auto" w:fill="FFFFFF"/>
        </w:rPr>
        <w:t>ile</w:t>
      </w:r>
      <w:r w:rsidR="00161EE4">
        <w:rPr>
          <w:rFonts w:cs="Times New Roman"/>
          <w:szCs w:val="24"/>
          <w:shd w:val="clear" w:color="auto" w:fill="FFFFFF"/>
        </w:rPr>
        <w:t xml:space="preserve"> </w:t>
      </w:r>
      <w:r w:rsidRPr="009F152B">
        <w:rPr>
          <w:rFonts w:cs="Times New Roman"/>
          <w:szCs w:val="24"/>
          <w:shd w:val="clear" w:color="auto" w:fill="FFFFFF"/>
        </w:rPr>
        <w:t>evli</w:t>
      </w:r>
      <w:r w:rsidR="00161EE4">
        <w:rPr>
          <w:rFonts w:cs="Times New Roman"/>
          <w:szCs w:val="24"/>
          <w:shd w:val="clear" w:color="auto" w:fill="FFFFFF"/>
        </w:rPr>
        <w:t xml:space="preserve"> </w:t>
      </w:r>
      <w:r w:rsidRPr="009F152B">
        <w:rPr>
          <w:rFonts w:cs="Times New Roman"/>
          <w:szCs w:val="24"/>
          <w:shd w:val="clear" w:color="auto" w:fill="FFFFFF"/>
        </w:rPr>
        <w:t>katılımcıların</w:t>
      </w:r>
      <w:r w:rsidR="00161EE4">
        <w:rPr>
          <w:rFonts w:cs="Times New Roman"/>
          <w:szCs w:val="24"/>
          <w:shd w:val="clear" w:color="auto" w:fill="FFFFFF"/>
        </w:rPr>
        <w:t xml:space="preserve"> </w:t>
      </w:r>
      <w:r w:rsidRPr="009F152B">
        <w:rPr>
          <w:rFonts w:cs="Times New Roman"/>
          <w:szCs w:val="24"/>
          <w:shd w:val="clear" w:color="auto" w:fill="FFFFFF"/>
        </w:rPr>
        <w:t>tutumları</w:t>
      </w:r>
      <w:r w:rsidR="00161EE4">
        <w:rPr>
          <w:rFonts w:cs="Times New Roman"/>
          <w:szCs w:val="24"/>
          <w:shd w:val="clear" w:color="auto" w:fill="FFFFFF"/>
        </w:rPr>
        <w:t xml:space="preserve"> </w:t>
      </w:r>
      <w:r w:rsidRPr="009F152B">
        <w:rPr>
          <w:rFonts w:cs="Times New Roman"/>
          <w:szCs w:val="24"/>
          <w:shd w:val="clear" w:color="auto" w:fill="FFFFFF"/>
        </w:rPr>
        <w:t>arasında</w:t>
      </w:r>
      <w:r w:rsidR="00161EE4">
        <w:rPr>
          <w:rFonts w:cs="Times New Roman"/>
          <w:szCs w:val="24"/>
          <w:shd w:val="clear" w:color="auto" w:fill="FFFFFF"/>
        </w:rPr>
        <w:t xml:space="preserve"> </w:t>
      </w:r>
      <w:r w:rsidRPr="009F152B">
        <w:rPr>
          <w:rFonts w:cs="Times New Roman"/>
          <w:szCs w:val="24"/>
          <w:shd w:val="clear" w:color="auto" w:fill="FFFFFF"/>
        </w:rPr>
        <w:t>anlamlı</w:t>
      </w:r>
      <w:r w:rsidR="00161EE4">
        <w:rPr>
          <w:rFonts w:cs="Times New Roman"/>
          <w:szCs w:val="24"/>
          <w:shd w:val="clear" w:color="auto" w:fill="FFFFFF"/>
        </w:rPr>
        <w:t xml:space="preserve"> </w:t>
      </w:r>
      <w:r w:rsidRPr="009F152B">
        <w:rPr>
          <w:rFonts w:cs="Times New Roman"/>
          <w:szCs w:val="24"/>
          <w:shd w:val="clear" w:color="auto" w:fill="FFFFFF"/>
        </w:rPr>
        <w:t>bir</w:t>
      </w:r>
      <w:r w:rsidR="00161EE4">
        <w:rPr>
          <w:rFonts w:cs="Times New Roman"/>
          <w:szCs w:val="24"/>
          <w:shd w:val="clear" w:color="auto" w:fill="FFFFFF"/>
        </w:rPr>
        <w:t xml:space="preserve"> </w:t>
      </w:r>
      <w:r w:rsidRPr="009F152B">
        <w:rPr>
          <w:rFonts w:cs="Times New Roman"/>
          <w:szCs w:val="24"/>
          <w:shd w:val="clear" w:color="auto" w:fill="FFFFFF"/>
        </w:rPr>
        <w:t>fark</w:t>
      </w:r>
      <w:r w:rsidR="00161EE4">
        <w:rPr>
          <w:rFonts w:cs="Times New Roman"/>
          <w:szCs w:val="24"/>
          <w:shd w:val="clear" w:color="auto" w:fill="FFFFFF"/>
        </w:rPr>
        <w:t xml:space="preserve"> </w:t>
      </w:r>
      <w:r w:rsidRPr="009F152B">
        <w:rPr>
          <w:rFonts w:cs="Times New Roman"/>
          <w:szCs w:val="24"/>
          <w:shd w:val="clear" w:color="auto" w:fill="FFFFFF"/>
        </w:rPr>
        <w:t>oluşmamıştır.</w:t>
      </w:r>
      <w:r w:rsidR="00161EE4">
        <w:rPr>
          <w:rFonts w:cs="Times New Roman"/>
          <w:szCs w:val="24"/>
          <w:shd w:val="clear" w:color="auto" w:fill="FFFFFF"/>
        </w:rPr>
        <w:t xml:space="preserve"> </w:t>
      </w:r>
      <w:r w:rsidRPr="009F152B">
        <w:rPr>
          <w:rFonts w:cs="Times New Roman"/>
          <w:szCs w:val="24"/>
          <w:shd w:val="clear" w:color="auto" w:fill="FFFFFF"/>
        </w:rPr>
        <w:t>Stresle</w:t>
      </w:r>
      <w:r w:rsidR="00161EE4">
        <w:rPr>
          <w:rFonts w:cs="Times New Roman"/>
          <w:szCs w:val="24"/>
          <w:shd w:val="clear" w:color="auto" w:fill="FFFFFF"/>
        </w:rPr>
        <w:t xml:space="preserve"> </w:t>
      </w:r>
      <w:r w:rsidRPr="009F152B">
        <w:rPr>
          <w:rFonts w:cs="Times New Roman"/>
          <w:szCs w:val="24"/>
          <w:shd w:val="clear" w:color="auto" w:fill="FFFFFF"/>
        </w:rPr>
        <w:t>başa</w:t>
      </w:r>
      <w:r w:rsidR="00161EE4">
        <w:rPr>
          <w:rFonts w:cs="Times New Roman"/>
          <w:szCs w:val="24"/>
          <w:shd w:val="clear" w:color="auto" w:fill="FFFFFF"/>
        </w:rPr>
        <w:t xml:space="preserve"> </w:t>
      </w:r>
      <w:r w:rsidRPr="009F152B">
        <w:rPr>
          <w:rFonts w:cs="Times New Roman"/>
          <w:szCs w:val="24"/>
          <w:shd w:val="clear" w:color="auto" w:fill="FFFFFF"/>
        </w:rPr>
        <w:t>çıkma</w:t>
      </w:r>
      <w:r w:rsidR="00161EE4">
        <w:rPr>
          <w:rFonts w:cs="Times New Roman"/>
          <w:szCs w:val="24"/>
          <w:shd w:val="clear" w:color="auto" w:fill="FFFFFF"/>
        </w:rPr>
        <w:t xml:space="preserve"> </w:t>
      </w:r>
      <w:r w:rsidRPr="009F152B">
        <w:rPr>
          <w:rFonts w:cs="Times New Roman"/>
          <w:szCs w:val="24"/>
          <w:shd w:val="clear" w:color="auto" w:fill="FFFFFF"/>
        </w:rPr>
        <w:t>yöntemleri</w:t>
      </w:r>
      <w:r w:rsidR="00161EE4">
        <w:rPr>
          <w:rFonts w:cs="Times New Roman"/>
          <w:szCs w:val="24"/>
          <w:shd w:val="clear" w:color="auto" w:fill="FFFFFF"/>
        </w:rPr>
        <w:t xml:space="preserve"> </w:t>
      </w:r>
      <w:r w:rsidRPr="009F152B">
        <w:rPr>
          <w:rFonts w:cs="Times New Roman"/>
          <w:szCs w:val="24"/>
          <w:shd w:val="clear" w:color="auto" w:fill="FFFFFF"/>
        </w:rPr>
        <w:t>tüm</w:t>
      </w:r>
      <w:r w:rsidR="00161EE4">
        <w:rPr>
          <w:rFonts w:cs="Times New Roman"/>
          <w:szCs w:val="24"/>
          <w:shd w:val="clear" w:color="auto" w:fill="FFFFFF"/>
        </w:rPr>
        <w:t xml:space="preserve"> </w:t>
      </w:r>
      <w:r w:rsidRPr="009F152B">
        <w:rPr>
          <w:rFonts w:cs="Times New Roman"/>
          <w:szCs w:val="24"/>
          <w:shd w:val="clear" w:color="auto" w:fill="FFFFFF"/>
        </w:rPr>
        <w:t>alt</w:t>
      </w:r>
      <w:r w:rsidR="00161EE4">
        <w:rPr>
          <w:rFonts w:cs="Times New Roman"/>
          <w:szCs w:val="24"/>
          <w:shd w:val="clear" w:color="auto" w:fill="FFFFFF"/>
        </w:rPr>
        <w:t xml:space="preserve"> </w:t>
      </w:r>
      <w:r w:rsidRPr="009F152B">
        <w:rPr>
          <w:rFonts w:cs="Times New Roman"/>
          <w:szCs w:val="24"/>
          <w:shd w:val="clear" w:color="auto" w:fill="FFFFFF"/>
        </w:rPr>
        <w:t>boyutlarıyla</w:t>
      </w:r>
      <w:r w:rsidR="00161EE4">
        <w:rPr>
          <w:rFonts w:cs="Times New Roman"/>
          <w:szCs w:val="24"/>
          <w:shd w:val="clear" w:color="auto" w:fill="FFFFFF"/>
        </w:rPr>
        <w:t xml:space="preserve"> </w:t>
      </w:r>
      <w:r w:rsidRPr="009F152B">
        <w:rPr>
          <w:rFonts w:cs="Times New Roman"/>
          <w:szCs w:val="24"/>
          <w:shd w:val="clear" w:color="auto" w:fill="FFFFFF"/>
        </w:rPr>
        <w:t>birlikte</w:t>
      </w:r>
      <w:r w:rsidR="00161EE4">
        <w:rPr>
          <w:rFonts w:cs="Times New Roman"/>
          <w:szCs w:val="24"/>
          <w:shd w:val="clear" w:color="auto" w:fill="FFFFFF"/>
        </w:rPr>
        <w:t xml:space="preserve"> </w:t>
      </w:r>
      <w:r w:rsidRPr="009F152B">
        <w:rPr>
          <w:rFonts w:cs="Times New Roman"/>
          <w:szCs w:val="24"/>
          <w:shd w:val="clear" w:color="auto" w:fill="FFFFFF"/>
        </w:rPr>
        <w:t>medeni</w:t>
      </w:r>
      <w:r w:rsidR="00161EE4">
        <w:rPr>
          <w:rFonts w:cs="Times New Roman"/>
          <w:szCs w:val="24"/>
          <w:shd w:val="clear" w:color="auto" w:fill="FFFFFF"/>
        </w:rPr>
        <w:t xml:space="preserve"> </w:t>
      </w:r>
      <w:r w:rsidRPr="009F152B">
        <w:rPr>
          <w:rFonts w:cs="Times New Roman"/>
          <w:szCs w:val="24"/>
          <w:shd w:val="clear" w:color="auto" w:fill="FFFFFF"/>
        </w:rPr>
        <w:t>durum</w:t>
      </w:r>
      <w:r w:rsidR="00161EE4">
        <w:rPr>
          <w:rFonts w:cs="Times New Roman"/>
          <w:szCs w:val="24"/>
          <w:shd w:val="clear" w:color="auto" w:fill="FFFFFF"/>
        </w:rPr>
        <w:t xml:space="preserve"> </w:t>
      </w:r>
      <w:r w:rsidRPr="009F152B">
        <w:rPr>
          <w:rFonts w:cs="Times New Roman"/>
          <w:szCs w:val="24"/>
          <w:shd w:val="clear" w:color="auto" w:fill="FFFFFF"/>
        </w:rPr>
        <w:t>değişkeni</w:t>
      </w:r>
      <w:r w:rsidR="00161EE4">
        <w:rPr>
          <w:rFonts w:cs="Times New Roman"/>
          <w:szCs w:val="24"/>
          <w:shd w:val="clear" w:color="auto" w:fill="FFFFFF"/>
        </w:rPr>
        <w:t xml:space="preserve"> </w:t>
      </w:r>
      <w:r w:rsidRPr="009F152B">
        <w:rPr>
          <w:rFonts w:cs="Times New Roman"/>
          <w:szCs w:val="24"/>
          <w:shd w:val="clear" w:color="auto" w:fill="FFFFFF"/>
        </w:rPr>
        <w:t>ile</w:t>
      </w:r>
      <w:r w:rsidR="00161EE4">
        <w:rPr>
          <w:rFonts w:cs="Times New Roman"/>
          <w:szCs w:val="24"/>
          <w:shd w:val="clear" w:color="auto" w:fill="FFFFFF"/>
        </w:rPr>
        <w:t xml:space="preserve"> </w:t>
      </w:r>
      <w:r w:rsidRPr="009F152B">
        <w:rPr>
          <w:rFonts w:cs="Times New Roman"/>
          <w:szCs w:val="24"/>
          <w:shd w:val="clear" w:color="auto" w:fill="FFFFFF"/>
        </w:rPr>
        <w:t>incelendiğinde</w:t>
      </w:r>
      <w:r w:rsidR="00161EE4">
        <w:rPr>
          <w:rFonts w:cs="Times New Roman"/>
          <w:szCs w:val="24"/>
          <w:shd w:val="clear" w:color="auto" w:fill="FFFFFF"/>
        </w:rPr>
        <w:t xml:space="preserve"> </w:t>
      </w:r>
      <w:r w:rsidRPr="009F152B">
        <w:rPr>
          <w:rFonts w:cs="Times New Roman"/>
          <w:szCs w:val="24"/>
          <w:shd w:val="clear" w:color="auto" w:fill="FFFFFF"/>
        </w:rPr>
        <w:t>Kahveci’nin</w:t>
      </w:r>
      <w:r w:rsidR="00161EE4">
        <w:rPr>
          <w:rFonts w:cs="Times New Roman"/>
          <w:szCs w:val="24"/>
          <w:shd w:val="clear" w:color="auto" w:fill="FFFFFF"/>
        </w:rPr>
        <w:t xml:space="preserve"> </w:t>
      </w:r>
      <w:r w:rsidRPr="009F152B">
        <w:rPr>
          <w:rFonts w:cs="Times New Roman"/>
          <w:szCs w:val="24"/>
          <w:shd w:val="clear" w:color="auto" w:fill="FFFFFF"/>
        </w:rPr>
        <w:t>(2020)</w:t>
      </w:r>
      <w:r w:rsidR="00161EE4">
        <w:rPr>
          <w:rFonts w:cs="Times New Roman"/>
          <w:szCs w:val="24"/>
          <w:shd w:val="clear" w:color="auto" w:fill="FFFFFF"/>
        </w:rPr>
        <w:t xml:space="preserve"> </w:t>
      </w:r>
      <w:r w:rsidRPr="009F152B">
        <w:rPr>
          <w:rFonts w:cs="Times New Roman"/>
          <w:szCs w:val="24"/>
          <w:shd w:val="clear" w:color="auto" w:fill="FFFFFF"/>
        </w:rPr>
        <w:t>yapmış</w:t>
      </w:r>
      <w:r w:rsidR="00161EE4">
        <w:rPr>
          <w:rFonts w:cs="Times New Roman"/>
          <w:szCs w:val="24"/>
          <w:shd w:val="clear" w:color="auto" w:fill="FFFFFF"/>
        </w:rPr>
        <w:t xml:space="preserve"> </w:t>
      </w:r>
      <w:r w:rsidRPr="009F152B">
        <w:rPr>
          <w:rFonts w:cs="Times New Roman"/>
          <w:szCs w:val="24"/>
          <w:shd w:val="clear" w:color="auto" w:fill="FFFFFF"/>
        </w:rPr>
        <w:t>olduğu</w:t>
      </w:r>
      <w:r w:rsidR="00161EE4">
        <w:rPr>
          <w:rFonts w:cs="Times New Roman"/>
          <w:szCs w:val="24"/>
          <w:shd w:val="clear" w:color="auto" w:fill="FFFFFF"/>
        </w:rPr>
        <w:t xml:space="preserve"> </w:t>
      </w:r>
      <w:r w:rsidRPr="009F152B">
        <w:rPr>
          <w:rFonts w:cs="Times New Roman"/>
          <w:szCs w:val="24"/>
          <w:shd w:val="clear" w:color="auto" w:fill="FFFFFF"/>
        </w:rPr>
        <w:t>çalışmada</w:t>
      </w:r>
      <w:r w:rsidR="00161EE4">
        <w:rPr>
          <w:rFonts w:cs="Times New Roman"/>
          <w:szCs w:val="24"/>
          <w:shd w:val="clear" w:color="auto" w:fill="FFFFFF"/>
        </w:rPr>
        <w:t xml:space="preserve"> </w:t>
      </w:r>
      <w:r w:rsidRPr="009F152B">
        <w:rPr>
          <w:rFonts w:cs="Times New Roman"/>
          <w:szCs w:val="24"/>
          <w:shd w:val="clear" w:color="auto" w:fill="FFFFFF"/>
        </w:rPr>
        <w:t>istatistiksel</w:t>
      </w:r>
      <w:r w:rsidR="00161EE4">
        <w:rPr>
          <w:rFonts w:cs="Times New Roman"/>
          <w:szCs w:val="24"/>
          <w:shd w:val="clear" w:color="auto" w:fill="FFFFFF"/>
        </w:rPr>
        <w:t xml:space="preserve"> </w:t>
      </w:r>
      <w:r w:rsidRPr="009F152B">
        <w:rPr>
          <w:rFonts w:cs="Times New Roman"/>
          <w:szCs w:val="24"/>
          <w:shd w:val="clear" w:color="auto" w:fill="FFFFFF"/>
        </w:rPr>
        <w:t>olarak</w:t>
      </w:r>
      <w:r w:rsidR="00161EE4">
        <w:rPr>
          <w:rFonts w:cs="Times New Roman"/>
          <w:szCs w:val="24"/>
          <w:shd w:val="clear" w:color="auto" w:fill="FFFFFF"/>
        </w:rPr>
        <w:t xml:space="preserve"> </w:t>
      </w:r>
      <w:r w:rsidRPr="009F152B">
        <w:rPr>
          <w:rFonts w:cs="Times New Roman"/>
          <w:szCs w:val="24"/>
          <w:shd w:val="clear" w:color="auto" w:fill="FFFFFF"/>
        </w:rPr>
        <w:t>anlamlı</w:t>
      </w:r>
      <w:r w:rsidR="00161EE4">
        <w:rPr>
          <w:rFonts w:cs="Times New Roman"/>
          <w:szCs w:val="24"/>
          <w:shd w:val="clear" w:color="auto" w:fill="FFFFFF"/>
        </w:rPr>
        <w:t xml:space="preserve"> </w:t>
      </w:r>
      <w:r w:rsidRPr="009F152B">
        <w:rPr>
          <w:rFonts w:cs="Times New Roman"/>
          <w:szCs w:val="24"/>
          <w:shd w:val="clear" w:color="auto" w:fill="FFFFFF"/>
        </w:rPr>
        <w:t>bulgular</w:t>
      </w:r>
      <w:r w:rsidR="00161EE4">
        <w:rPr>
          <w:rFonts w:cs="Times New Roman"/>
          <w:szCs w:val="24"/>
          <w:shd w:val="clear" w:color="auto" w:fill="FFFFFF"/>
        </w:rPr>
        <w:t xml:space="preserve"> </w:t>
      </w:r>
      <w:r w:rsidRPr="009F152B">
        <w:rPr>
          <w:rFonts w:cs="Times New Roman"/>
          <w:szCs w:val="24"/>
          <w:shd w:val="clear" w:color="auto" w:fill="FFFFFF"/>
        </w:rPr>
        <w:t>tespit</w:t>
      </w:r>
      <w:r w:rsidR="00161EE4">
        <w:rPr>
          <w:rFonts w:cs="Times New Roman"/>
          <w:szCs w:val="24"/>
          <w:shd w:val="clear" w:color="auto" w:fill="FFFFFF"/>
        </w:rPr>
        <w:t xml:space="preserve"> </w:t>
      </w:r>
      <w:r w:rsidRPr="009F152B">
        <w:rPr>
          <w:rFonts w:cs="Times New Roman"/>
          <w:szCs w:val="24"/>
          <w:shd w:val="clear" w:color="auto" w:fill="FFFFFF"/>
        </w:rPr>
        <w:t>edilememiştir.</w:t>
      </w:r>
    </w:p>
    <w:p w14:paraId="06F90DA1" w14:textId="77777777" w:rsidR="00C54609" w:rsidRPr="009F152B" w:rsidRDefault="00C54609" w:rsidP="00C54609">
      <w:pPr>
        <w:autoSpaceDE w:val="0"/>
        <w:autoSpaceDN w:val="0"/>
        <w:adjustRightInd w:val="0"/>
        <w:spacing w:after="120"/>
        <w:rPr>
          <w:rFonts w:cs="Times New Roman"/>
          <w:szCs w:val="24"/>
        </w:rPr>
      </w:pPr>
      <w:r w:rsidRPr="009F152B">
        <w:rPr>
          <w:rFonts w:eastAsia="Calibri" w:cs="Times New Roman"/>
          <w:szCs w:val="24"/>
        </w:rPr>
        <w:t>Sporcuların</w:t>
      </w:r>
      <w:r w:rsidR="00161EE4">
        <w:rPr>
          <w:rFonts w:eastAsia="Calibri" w:cs="Times New Roman"/>
          <w:szCs w:val="24"/>
        </w:rPr>
        <w:t xml:space="preserve"> </w:t>
      </w:r>
      <w:r w:rsidRPr="009F152B">
        <w:rPr>
          <w:rFonts w:eastAsia="Calibri" w:cs="Times New Roman"/>
          <w:szCs w:val="24"/>
        </w:rPr>
        <w:t>Yeni</w:t>
      </w:r>
      <w:r w:rsidR="00161EE4">
        <w:rPr>
          <w:rFonts w:eastAsia="Calibri" w:cs="Times New Roman"/>
          <w:szCs w:val="24"/>
        </w:rPr>
        <w:t xml:space="preserve"> </w:t>
      </w:r>
      <w:r w:rsidRPr="009F152B">
        <w:rPr>
          <w:rFonts w:eastAsia="Calibri" w:cs="Times New Roman"/>
          <w:szCs w:val="24"/>
        </w:rPr>
        <w:t>Tip</w:t>
      </w:r>
      <w:r w:rsidR="00161EE4">
        <w:rPr>
          <w:rFonts w:eastAsia="Calibri" w:cs="Times New Roman"/>
          <w:szCs w:val="24"/>
        </w:rPr>
        <w:t xml:space="preserve"> </w:t>
      </w:r>
      <w:r w:rsidRPr="009F152B">
        <w:rPr>
          <w:rFonts w:eastAsia="Calibri" w:cs="Times New Roman"/>
          <w:szCs w:val="24"/>
        </w:rPr>
        <w:t>Koronavirüse</w:t>
      </w:r>
      <w:r w:rsidR="00161EE4">
        <w:rPr>
          <w:rFonts w:eastAsia="Calibri" w:cs="Times New Roman"/>
          <w:szCs w:val="24"/>
        </w:rPr>
        <w:t xml:space="preserve"> </w:t>
      </w:r>
      <w:r w:rsidRPr="009F152B">
        <w:rPr>
          <w:rFonts w:eastAsia="Calibri" w:cs="Times New Roman"/>
          <w:szCs w:val="24"/>
        </w:rPr>
        <w:t>(Covid</w:t>
      </w:r>
      <w:r w:rsidR="00161EE4">
        <w:rPr>
          <w:rFonts w:eastAsia="Calibri" w:cs="Times New Roman"/>
          <w:szCs w:val="24"/>
        </w:rPr>
        <w:t xml:space="preserve"> </w:t>
      </w:r>
      <w:r w:rsidRPr="009F152B">
        <w:rPr>
          <w:rFonts w:eastAsia="Calibri" w:cs="Times New Roman"/>
          <w:szCs w:val="24"/>
        </w:rPr>
        <w:t>-</w:t>
      </w:r>
      <w:r w:rsidR="00161EE4">
        <w:rPr>
          <w:rFonts w:eastAsia="Calibri" w:cs="Times New Roman"/>
          <w:szCs w:val="24"/>
        </w:rPr>
        <w:t xml:space="preserve"> </w:t>
      </w:r>
      <w:r w:rsidRPr="009F152B">
        <w:rPr>
          <w:rFonts w:eastAsia="Calibri" w:cs="Times New Roman"/>
          <w:szCs w:val="24"/>
        </w:rPr>
        <w:t>19)</w:t>
      </w:r>
      <w:r w:rsidR="00161EE4">
        <w:rPr>
          <w:rFonts w:eastAsia="Calibri" w:cs="Times New Roman"/>
          <w:szCs w:val="24"/>
        </w:rPr>
        <w:t xml:space="preserve"> </w:t>
      </w:r>
      <w:r w:rsidRPr="009F152B">
        <w:rPr>
          <w:rFonts w:eastAsia="Calibri" w:cs="Times New Roman"/>
          <w:szCs w:val="24"/>
        </w:rPr>
        <w:t>Yakalanma</w:t>
      </w:r>
      <w:r w:rsidR="00161EE4">
        <w:rPr>
          <w:rFonts w:eastAsia="Calibri" w:cs="Times New Roman"/>
          <w:szCs w:val="24"/>
        </w:rPr>
        <w:t xml:space="preserve"> </w:t>
      </w:r>
      <w:r w:rsidRPr="009F152B">
        <w:rPr>
          <w:rFonts w:eastAsia="Calibri" w:cs="Times New Roman"/>
          <w:szCs w:val="24"/>
        </w:rPr>
        <w:t>Kaygısı</w:t>
      </w:r>
      <w:r w:rsidR="00161EE4">
        <w:rPr>
          <w:rFonts w:eastAsia="Calibri" w:cs="Times New Roman"/>
          <w:szCs w:val="24"/>
        </w:rPr>
        <w:t xml:space="preserve"> </w:t>
      </w:r>
      <w:r w:rsidRPr="009F152B">
        <w:rPr>
          <w:rFonts w:eastAsia="Calibri" w:cs="Times New Roman"/>
          <w:szCs w:val="24"/>
        </w:rPr>
        <w:t>ölçeği</w:t>
      </w:r>
      <w:r w:rsidR="00161EE4">
        <w:rPr>
          <w:rFonts w:eastAsia="Calibri" w:cs="Times New Roman"/>
          <w:szCs w:val="24"/>
        </w:rPr>
        <w:t xml:space="preserve"> </w:t>
      </w:r>
      <w:r w:rsidRPr="009F152B">
        <w:rPr>
          <w:rFonts w:eastAsia="Calibri" w:cs="Times New Roman"/>
          <w:szCs w:val="24"/>
        </w:rPr>
        <w:t>ile</w:t>
      </w:r>
      <w:r w:rsidR="00161EE4">
        <w:rPr>
          <w:rFonts w:eastAsia="Calibri" w:cs="Times New Roman"/>
          <w:szCs w:val="24"/>
        </w:rPr>
        <w:t xml:space="preserve"> </w:t>
      </w:r>
      <w:r w:rsidRPr="009F152B">
        <w:rPr>
          <w:rFonts w:eastAsia="Calibri" w:cs="Times New Roman"/>
          <w:szCs w:val="24"/>
        </w:rPr>
        <w:t>eğitim</w:t>
      </w:r>
      <w:r w:rsidR="00161EE4">
        <w:rPr>
          <w:rFonts w:eastAsia="Calibri" w:cs="Times New Roman"/>
          <w:szCs w:val="24"/>
        </w:rPr>
        <w:t xml:space="preserve"> </w:t>
      </w:r>
      <w:r w:rsidRPr="009F152B">
        <w:rPr>
          <w:rFonts w:eastAsia="Calibri" w:cs="Times New Roman"/>
          <w:szCs w:val="24"/>
        </w:rPr>
        <w:t>durumu</w:t>
      </w:r>
      <w:r w:rsidR="00161EE4">
        <w:rPr>
          <w:rFonts w:eastAsia="Calibri" w:cs="Times New Roman"/>
          <w:szCs w:val="24"/>
        </w:rPr>
        <w:t xml:space="preserve"> </w:t>
      </w:r>
      <w:r w:rsidRPr="009F152B">
        <w:rPr>
          <w:rFonts w:eastAsia="Calibri" w:cs="Times New Roman"/>
          <w:szCs w:val="24"/>
        </w:rPr>
        <w:t>değişkeni</w:t>
      </w:r>
      <w:r w:rsidR="00161EE4">
        <w:rPr>
          <w:rFonts w:eastAsia="Calibri" w:cs="Times New Roman"/>
          <w:szCs w:val="24"/>
        </w:rPr>
        <w:t xml:space="preserve"> </w:t>
      </w:r>
      <w:r w:rsidRPr="009F152B">
        <w:rPr>
          <w:rFonts w:eastAsia="Calibri" w:cs="Times New Roman"/>
          <w:szCs w:val="24"/>
        </w:rPr>
        <w:t>arasında</w:t>
      </w:r>
      <w:r w:rsidR="00161EE4">
        <w:rPr>
          <w:rFonts w:eastAsia="Calibri" w:cs="Times New Roman"/>
          <w:szCs w:val="24"/>
        </w:rPr>
        <w:t xml:space="preserve"> </w:t>
      </w:r>
      <w:r w:rsidRPr="009F152B">
        <w:rPr>
          <w:rFonts w:eastAsia="Calibri" w:cs="Times New Roman"/>
          <w:szCs w:val="24"/>
        </w:rPr>
        <w:t>yapılan</w:t>
      </w:r>
      <w:r w:rsidR="00161EE4">
        <w:rPr>
          <w:rFonts w:eastAsia="Calibri" w:cs="Times New Roman"/>
          <w:szCs w:val="24"/>
        </w:rPr>
        <w:t xml:space="preserve"> </w:t>
      </w:r>
      <w:r w:rsidRPr="009F152B">
        <w:rPr>
          <w:rFonts w:eastAsia="Calibri" w:cs="Times New Roman"/>
          <w:szCs w:val="24"/>
        </w:rPr>
        <w:t>Manova</w:t>
      </w:r>
      <w:r w:rsidR="00161EE4">
        <w:rPr>
          <w:rFonts w:eastAsia="Calibri" w:cs="Times New Roman"/>
          <w:szCs w:val="24"/>
        </w:rPr>
        <w:t xml:space="preserve"> </w:t>
      </w:r>
      <w:r w:rsidRPr="009F152B">
        <w:rPr>
          <w:rFonts w:eastAsia="Calibri" w:cs="Times New Roman"/>
          <w:szCs w:val="24"/>
        </w:rPr>
        <w:t>analizi</w:t>
      </w:r>
      <w:r w:rsidR="00161EE4">
        <w:rPr>
          <w:rFonts w:eastAsia="Calibri" w:cs="Times New Roman"/>
          <w:szCs w:val="24"/>
        </w:rPr>
        <w:t xml:space="preserve"> </w:t>
      </w:r>
      <w:r w:rsidRPr="009F152B">
        <w:rPr>
          <w:rFonts w:eastAsia="Calibri" w:cs="Times New Roman"/>
          <w:szCs w:val="24"/>
        </w:rPr>
        <w:t>sonucu</w:t>
      </w:r>
      <w:r w:rsidR="00161EE4">
        <w:rPr>
          <w:rFonts w:eastAsia="Calibri" w:cs="Times New Roman"/>
          <w:szCs w:val="24"/>
        </w:rPr>
        <w:t xml:space="preserve"> </w:t>
      </w:r>
      <w:r w:rsidRPr="009F152B">
        <w:rPr>
          <w:rFonts w:eastAsia="Calibri" w:cs="Times New Roman"/>
          <w:szCs w:val="24"/>
        </w:rPr>
        <w:t>sadece</w:t>
      </w:r>
      <w:r w:rsidR="00161EE4">
        <w:rPr>
          <w:rFonts w:eastAsia="Calibri" w:cs="Times New Roman"/>
          <w:szCs w:val="24"/>
        </w:rPr>
        <w:t xml:space="preserve"> </w:t>
      </w:r>
      <w:r w:rsidRPr="009F152B">
        <w:rPr>
          <w:rFonts w:eastAsia="Calibri" w:cs="Times New Roman"/>
          <w:szCs w:val="24"/>
        </w:rPr>
        <w:t>ölçek</w:t>
      </w:r>
      <w:r w:rsidR="00161EE4">
        <w:rPr>
          <w:rFonts w:eastAsia="Calibri" w:cs="Times New Roman"/>
          <w:szCs w:val="24"/>
        </w:rPr>
        <w:t xml:space="preserve"> </w:t>
      </w:r>
      <w:r w:rsidRPr="009F152B">
        <w:rPr>
          <w:rFonts w:eastAsia="Calibri" w:cs="Times New Roman"/>
          <w:szCs w:val="24"/>
        </w:rPr>
        <w:t>toplam</w:t>
      </w:r>
      <w:r w:rsidR="00161EE4">
        <w:rPr>
          <w:rFonts w:eastAsia="Calibri" w:cs="Times New Roman"/>
          <w:szCs w:val="24"/>
        </w:rPr>
        <w:t xml:space="preserve"> </w:t>
      </w:r>
      <w:r w:rsidRPr="009F152B">
        <w:rPr>
          <w:rFonts w:eastAsia="Calibri" w:cs="Times New Roman"/>
          <w:szCs w:val="24"/>
        </w:rPr>
        <w:t>puanı</w:t>
      </w:r>
      <w:r w:rsidR="00161EE4">
        <w:rPr>
          <w:rFonts w:eastAsia="Calibri" w:cs="Times New Roman"/>
          <w:szCs w:val="24"/>
        </w:rPr>
        <w:t xml:space="preserve"> </w:t>
      </w:r>
      <w:r w:rsidRPr="009F152B">
        <w:rPr>
          <w:rFonts w:eastAsia="Calibri" w:cs="Times New Roman"/>
          <w:szCs w:val="24"/>
        </w:rPr>
        <w:t>ile</w:t>
      </w:r>
      <w:r w:rsidR="00161EE4">
        <w:rPr>
          <w:rFonts w:eastAsia="Calibri" w:cs="Times New Roman"/>
          <w:szCs w:val="24"/>
        </w:rPr>
        <w:t xml:space="preserve"> </w:t>
      </w:r>
      <w:r w:rsidRPr="009F152B">
        <w:rPr>
          <w:rFonts w:eastAsia="Calibri" w:cs="Times New Roman"/>
          <w:szCs w:val="24"/>
        </w:rPr>
        <w:t>eğitim</w:t>
      </w:r>
      <w:r w:rsidR="00161EE4">
        <w:rPr>
          <w:rFonts w:eastAsia="Calibri" w:cs="Times New Roman"/>
          <w:szCs w:val="24"/>
        </w:rPr>
        <w:t xml:space="preserve"> </w:t>
      </w:r>
      <w:r w:rsidRPr="009F152B">
        <w:rPr>
          <w:rFonts w:eastAsia="Calibri" w:cs="Times New Roman"/>
          <w:szCs w:val="24"/>
        </w:rPr>
        <w:t>durumu</w:t>
      </w:r>
      <w:r w:rsidR="00161EE4">
        <w:rPr>
          <w:rFonts w:eastAsia="Calibri" w:cs="Times New Roman"/>
          <w:szCs w:val="24"/>
        </w:rPr>
        <w:t xml:space="preserve"> </w:t>
      </w:r>
      <w:r w:rsidRPr="009F152B">
        <w:rPr>
          <w:rFonts w:eastAsia="Times New Roman" w:cs="Times New Roman"/>
          <w:bCs/>
          <w:szCs w:val="24"/>
          <w:lang w:eastAsia="tr-TR"/>
        </w:rPr>
        <w:t>değişkeni</w:t>
      </w:r>
      <w:r w:rsidR="00161EE4">
        <w:rPr>
          <w:rFonts w:eastAsia="Times New Roman" w:cs="Times New Roman"/>
          <w:bCs/>
          <w:szCs w:val="24"/>
          <w:lang w:eastAsia="tr-TR"/>
        </w:rPr>
        <w:t xml:space="preserve"> </w:t>
      </w:r>
      <w:r w:rsidRPr="009F152B">
        <w:rPr>
          <w:rFonts w:eastAsia="Times New Roman" w:cs="Times New Roman"/>
          <w:bCs/>
          <w:szCs w:val="24"/>
          <w:lang w:eastAsia="tr-TR"/>
        </w:rPr>
        <w:t>arasında</w:t>
      </w:r>
      <w:r w:rsidR="00161EE4">
        <w:rPr>
          <w:rFonts w:eastAsia="Times New Roman" w:cs="Times New Roman"/>
          <w:bCs/>
          <w:szCs w:val="24"/>
          <w:lang w:eastAsia="tr-TR"/>
        </w:rPr>
        <w:t xml:space="preserve"> </w:t>
      </w:r>
      <w:r w:rsidRPr="009F152B">
        <w:rPr>
          <w:rFonts w:eastAsia="Times New Roman" w:cs="Times New Roman"/>
          <w:bCs/>
          <w:szCs w:val="24"/>
          <w:lang w:eastAsia="tr-TR"/>
        </w:rPr>
        <w:t>istatistiksel</w:t>
      </w:r>
      <w:r w:rsidR="00161EE4">
        <w:rPr>
          <w:rFonts w:eastAsia="Times New Roman" w:cs="Times New Roman"/>
          <w:bCs/>
          <w:szCs w:val="24"/>
          <w:lang w:eastAsia="tr-TR"/>
        </w:rPr>
        <w:t xml:space="preserve"> </w:t>
      </w:r>
      <w:r w:rsidRPr="009F152B">
        <w:rPr>
          <w:rFonts w:eastAsia="Times New Roman" w:cs="Times New Roman"/>
          <w:bCs/>
          <w:szCs w:val="24"/>
          <w:lang w:eastAsia="tr-TR"/>
        </w:rPr>
        <w:t>olarak</w:t>
      </w:r>
      <w:r w:rsidR="00161EE4">
        <w:rPr>
          <w:rFonts w:eastAsia="Times New Roman" w:cs="Times New Roman"/>
          <w:bCs/>
          <w:szCs w:val="24"/>
          <w:lang w:eastAsia="tr-TR"/>
        </w:rPr>
        <w:t xml:space="preserve"> </w:t>
      </w:r>
      <w:r w:rsidRPr="009F152B">
        <w:rPr>
          <w:rFonts w:eastAsia="Times New Roman" w:cs="Times New Roman"/>
          <w:bCs/>
          <w:szCs w:val="24"/>
          <w:lang w:eastAsia="tr-TR"/>
        </w:rPr>
        <w:t>anlamlı</w:t>
      </w:r>
      <w:r w:rsidR="00161EE4">
        <w:rPr>
          <w:rFonts w:eastAsia="Times New Roman" w:cs="Times New Roman"/>
          <w:bCs/>
          <w:szCs w:val="24"/>
          <w:lang w:eastAsia="tr-TR"/>
        </w:rPr>
        <w:t xml:space="preserve"> </w:t>
      </w:r>
      <w:r w:rsidRPr="009F152B">
        <w:rPr>
          <w:rFonts w:eastAsia="Times New Roman" w:cs="Times New Roman"/>
          <w:bCs/>
          <w:szCs w:val="24"/>
          <w:lang w:eastAsia="tr-TR"/>
        </w:rPr>
        <w:t>farklılık</w:t>
      </w:r>
      <w:r w:rsidR="00161EE4">
        <w:rPr>
          <w:rFonts w:eastAsia="Times New Roman" w:cs="Times New Roman"/>
          <w:bCs/>
          <w:szCs w:val="24"/>
          <w:lang w:eastAsia="tr-TR"/>
        </w:rPr>
        <w:t xml:space="preserve"> </w:t>
      </w:r>
      <w:r w:rsidRPr="009F152B">
        <w:rPr>
          <w:rFonts w:eastAsia="Times New Roman" w:cs="Times New Roman"/>
          <w:bCs/>
          <w:szCs w:val="24"/>
          <w:lang w:eastAsia="tr-TR"/>
        </w:rPr>
        <w:t>görülmektedir</w:t>
      </w:r>
      <w:r w:rsidR="00161EE4">
        <w:rPr>
          <w:rFonts w:eastAsia="Times New Roman" w:cs="Times New Roman"/>
          <w:bCs/>
          <w:szCs w:val="24"/>
          <w:lang w:eastAsia="tr-TR"/>
        </w:rPr>
        <w:t xml:space="preserve"> </w:t>
      </w:r>
      <w:r w:rsidRPr="009F152B">
        <w:rPr>
          <w:rFonts w:eastAsia="Times New Roman" w:cs="Times New Roman"/>
          <w:bCs/>
          <w:szCs w:val="24"/>
          <w:lang w:eastAsia="tr-TR"/>
        </w:rPr>
        <w:t>(p&lt;0.05).</w:t>
      </w:r>
      <w:r w:rsidR="00161EE4">
        <w:rPr>
          <w:rFonts w:eastAsia="Times New Roman" w:cs="Times New Roman"/>
          <w:bCs/>
          <w:szCs w:val="24"/>
          <w:lang w:eastAsia="tr-TR"/>
        </w:rPr>
        <w:t xml:space="preserve"> </w:t>
      </w:r>
      <w:r w:rsidRPr="009F152B">
        <w:rPr>
          <w:rFonts w:eastAsia="Times New Roman" w:cs="Times New Roman"/>
          <w:bCs/>
          <w:szCs w:val="24"/>
          <w:lang w:eastAsia="tr-TR"/>
        </w:rPr>
        <w:t>Farklılığın</w:t>
      </w:r>
      <w:r w:rsidR="00161EE4">
        <w:rPr>
          <w:rFonts w:eastAsia="Times New Roman" w:cs="Times New Roman"/>
          <w:bCs/>
          <w:szCs w:val="24"/>
          <w:lang w:eastAsia="tr-TR"/>
        </w:rPr>
        <w:t xml:space="preserve"> </w:t>
      </w:r>
      <w:r w:rsidRPr="009F152B">
        <w:rPr>
          <w:rFonts w:eastAsia="Times New Roman" w:cs="Times New Roman"/>
          <w:bCs/>
          <w:szCs w:val="24"/>
          <w:lang w:eastAsia="tr-TR"/>
        </w:rPr>
        <w:t>tespiti</w:t>
      </w:r>
      <w:r w:rsidR="00161EE4">
        <w:rPr>
          <w:rFonts w:eastAsia="Times New Roman" w:cs="Times New Roman"/>
          <w:bCs/>
          <w:szCs w:val="24"/>
          <w:lang w:eastAsia="tr-TR"/>
        </w:rPr>
        <w:t xml:space="preserve"> </w:t>
      </w:r>
      <w:r w:rsidRPr="009F152B">
        <w:rPr>
          <w:rFonts w:eastAsia="Times New Roman" w:cs="Times New Roman"/>
          <w:bCs/>
          <w:szCs w:val="24"/>
          <w:lang w:eastAsia="tr-TR"/>
        </w:rPr>
        <w:t>amacıyla</w:t>
      </w:r>
      <w:r w:rsidR="00161EE4">
        <w:rPr>
          <w:rFonts w:eastAsia="Times New Roman" w:cs="Times New Roman"/>
          <w:bCs/>
          <w:szCs w:val="24"/>
          <w:lang w:eastAsia="tr-TR"/>
        </w:rPr>
        <w:t xml:space="preserve"> </w:t>
      </w:r>
      <w:r w:rsidRPr="009F152B">
        <w:rPr>
          <w:rFonts w:eastAsia="Times New Roman" w:cs="Times New Roman"/>
          <w:bCs/>
          <w:szCs w:val="24"/>
          <w:lang w:eastAsia="tr-TR"/>
        </w:rPr>
        <w:t>yapılan</w:t>
      </w:r>
      <w:r w:rsidR="00161EE4">
        <w:rPr>
          <w:rFonts w:eastAsia="Times New Roman" w:cs="Times New Roman"/>
          <w:bCs/>
          <w:szCs w:val="24"/>
          <w:lang w:eastAsia="tr-TR"/>
        </w:rPr>
        <w:t xml:space="preserve"> </w:t>
      </w:r>
      <w:r w:rsidRPr="009F152B">
        <w:rPr>
          <w:rFonts w:eastAsia="Times New Roman" w:cs="Times New Roman"/>
          <w:bCs/>
          <w:szCs w:val="24"/>
          <w:lang w:eastAsia="tr-TR"/>
        </w:rPr>
        <w:t>Bonferonni</w:t>
      </w:r>
      <w:r w:rsidR="00161EE4">
        <w:rPr>
          <w:rFonts w:eastAsia="Times New Roman" w:cs="Times New Roman"/>
          <w:bCs/>
          <w:szCs w:val="24"/>
          <w:lang w:eastAsia="tr-TR"/>
        </w:rPr>
        <w:t xml:space="preserve"> </w:t>
      </w:r>
      <w:r w:rsidRPr="009F152B">
        <w:rPr>
          <w:rFonts w:eastAsia="Times New Roman" w:cs="Times New Roman"/>
          <w:bCs/>
          <w:szCs w:val="24"/>
          <w:lang w:eastAsia="tr-TR"/>
        </w:rPr>
        <w:t>testi</w:t>
      </w:r>
      <w:r w:rsidR="00161EE4">
        <w:rPr>
          <w:rFonts w:eastAsia="Times New Roman" w:cs="Times New Roman"/>
          <w:bCs/>
          <w:szCs w:val="24"/>
          <w:lang w:eastAsia="tr-TR"/>
        </w:rPr>
        <w:t xml:space="preserve"> </w:t>
      </w:r>
      <w:r w:rsidRPr="009F152B">
        <w:rPr>
          <w:rFonts w:eastAsia="Times New Roman" w:cs="Times New Roman"/>
          <w:bCs/>
          <w:szCs w:val="24"/>
          <w:lang w:eastAsia="tr-TR"/>
        </w:rPr>
        <w:t>sonucu</w:t>
      </w:r>
      <w:r w:rsidR="00161EE4">
        <w:rPr>
          <w:rFonts w:eastAsia="Times New Roman" w:cs="Times New Roman"/>
          <w:bCs/>
          <w:szCs w:val="24"/>
          <w:lang w:eastAsia="tr-TR"/>
        </w:rPr>
        <w:t xml:space="preserve"> </w:t>
      </w:r>
      <w:r w:rsidRPr="009F152B">
        <w:rPr>
          <w:rFonts w:eastAsia="Times New Roman" w:cs="Times New Roman"/>
          <w:bCs/>
          <w:szCs w:val="24"/>
          <w:lang w:eastAsia="tr-TR"/>
        </w:rPr>
        <w:t>Lisans/</w:t>
      </w:r>
      <w:r w:rsidR="00161EE4">
        <w:rPr>
          <w:rFonts w:eastAsia="Times New Roman" w:cs="Times New Roman"/>
          <w:bCs/>
          <w:szCs w:val="24"/>
          <w:lang w:eastAsia="tr-TR"/>
        </w:rPr>
        <w:t xml:space="preserve"> </w:t>
      </w:r>
      <w:r w:rsidRPr="009F152B">
        <w:rPr>
          <w:rFonts w:eastAsia="Times New Roman" w:cs="Times New Roman"/>
          <w:bCs/>
          <w:szCs w:val="24"/>
          <w:lang w:eastAsia="tr-TR"/>
        </w:rPr>
        <w:t>ön</w:t>
      </w:r>
      <w:r w:rsidR="00161EE4">
        <w:rPr>
          <w:rFonts w:eastAsia="Times New Roman" w:cs="Times New Roman"/>
          <w:bCs/>
          <w:szCs w:val="24"/>
          <w:lang w:eastAsia="tr-TR"/>
        </w:rPr>
        <w:t xml:space="preserve"> </w:t>
      </w:r>
      <w:r w:rsidRPr="009F152B">
        <w:rPr>
          <w:rFonts w:eastAsia="Times New Roman" w:cs="Times New Roman"/>
          <w:bCs/>
          <w:szCs w:val="24"/>
          <w:lang w:eastAsia="tr-TR"/>
        </w:rPr>
        <w:t>lisans</w:t>
      </w:r>
      <w:r w:rsidR="00161EE4">
        <w:rPr>
          <w:rFonts w:eastAsia="Times New Roman" w:cs="Times New Roman"/>
          <w:bCs/>
          <w:szCs w:val="24"/>
          <w:lang w:eastAsia="tr-TR"/>
        </w:rPr>
        <w:t xml:space="preserve"> </w:t>
      </w:r>
      <w:r w:rsidRPr="009F152B">
        <w:rPr>
          <w:rFonts w:eastAsia="Times New Roman" w:cs="Times New Roman"/>
          <w:bCs/>
          <w:szCs w:val="24"/>
          <w:lang w:eastAsia="tr-TR"/>
        </w:rPr>
        <w:t>mezunu</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katılımcıların</w:t>
      </w:r>
      <w:r w:rsidR="00161EE4">
        <w:rPr>
          <w:rFonts w:eastAsia="Times New Roman" w:cs="Times New Roman"/>
          <w:bCs/>
          <w:szCs w:val="24"/>
          <w:lang w:eastAsia="tr-TR"/>
        </w:rPr>
        <w:t xml:space="preserve"> </w:t>
      </w:r>
      <w:r w:rsidRPr="009F152B">
        <w:rPr>
          <w:rFonts w:eastAsia="Times New Roman" w:cs="Times New Roman"/>
          <w:bCs/>
          <w:szCs w:val="24"/>
          <w:lang w:eastAsia="tr-TR"/>
        </w:rPr>
        <w:t>puanlarının</w:t>
      </w:r>
      <w:r w:rsidR="00161EE4">
        <w:rPr>
          <w:rFonts w:eastAsia="Times New Roman" w:cs="Times New Roman"/>
          <w:bCs/>
          <w:szCs w:val="24"/>
          <w:lang w:eastAsia="tr-TR"/>
        </w:rPr>
        <w:t xml:space="preserve"> </w:t>
      </w:r>
      <w:r w:rsidRPr="009F152B">
        <w:rPr>
          <w:rFonts w:eastAsia="Times New Roman" w:cs="Times New Roman"/>
          <w:bCs/>
          <w:szCs w:val="24"/>
          <w:lang w:eastAsia="tr-TR"/>
        </w:rPr>
        <w:t>Lise</w:t>
      </w:r>
      <w:r w:rsidR="00161EE4">
        <w:rPr>
          <w:rFonts w:eastAsia="Times New Roman" w:cs="Times New Roman"/>
          <w:bCs/>
          <w:szCs w:val="24"/>
          <w:lang w:eastAsia="tr-TR"/>
        </w:rPr>
        <w:t xml:space="preserve"> </w:t>
      </w:r>
      <w:r w:rsidRPr="009F152B">
        <w:rPr>
          <w:rFonts w:eastAsia="Times New Roman" w:cs="Times New Roman"/>
          <w:bCs/>
          <w:szCs w:val="24"/>
          <w:lang w:eastAsia="tr-TR"/>
        </w:rPr>
        <w:t>mezunu</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katılımcılardan</w:t>
      </w:r>
      <w:r w:rsidR="00161EE4">
        <w:rPr>
          <w:rFonts w:eastAsia="Times New Roman" w:cs="Times New Roman"/>
          <w:bCs/>
          <w:szCs w:val="24"/>
          <w:lang w:eastAsia="tr-TR"/>
        </w:rPr>
        <w:t xml:space="preserve"> </w:t>
      </w:r>
      <w:r w:rsidRPr="009F152B">
        <w:rPr>
          <w:rFonts w:eastAsia="Times New Roman" w:cs="Times New Roman"/>
          <w:bCs/>
          <w:szCs w:val="24"/>
          <w:lang w:eastAsia="tr-TR"/>
        </w:rPr>
        <w:t>yüksek</w:t>
      </w:r>
      <w:r w:rsidR="00161EE4">
        <w:rPr>
          <w:rFonts w:eastAsia="Times New Roman" w:cs="Times New Roman"/>
          <w:bCs/>
          <w:szCs w:val="24"/>
          <w:lang w:eastAsia="tr-TR"/>
        </w:rPr>
        <w:t xml:space="preserve"> </w:t>
      </w:r>
      <w:r w:rsidRPr="009F152B">
        <w:rPr>
          <w:rFonts w:eastAsia="Times New Roman" w:cs="Times New Roman"/>
          <w:bCs/>
          <w:szCs w:val="24"/>
          <w:lang w:eastAsia="tr-TR"/>
        </w:rPr>
        <w:t>olduğu</w:t>
      </w:r>
      <w:r w:rsidR="00161EE4">
        <w:rPr>
          <w:rFonts w:eastAsia="Times New Roman" w:cs="Times New Roman"/>
          <w:bCs/>
          <w:szCs w:val="24"/>
          <w:lang w:eastAsia="tr-TR"/>
        </w:rPr>
        <w:t xml:space="preserve"> </w:t>
      </w:r>
      <w:r w:rsidRPr="009F152B">
        <w:rPr>
          <w:rFonts w:eastAsia="Times New Roman" w:cs="Times New Roman"/>
          <w:bCs/>
          <w:szCs w:val="24"/>
          <w:lang w:eastAsia="tr-TR"/>
        </w:rPr>
        <w:t>sonucuna</w:t>
      </w:r>
      <w:r w:rsidR="00161EE4">
        <w:rPr>
          <w:rFonts w:eastAsia="Times New Roman" w:cs="Times New Roman"/>
          <w:bCs/>
          <w:szCs w:val="24"/>
          <w:lang w:eastAsia="tr-TR"/>
        </w:rPr>
        <w:t xml:space="preserve"> </w:t>
      </w:r>
      <w:r w:rsidRPr="009F152B">
        <w:rPr>
          <w:rFonts w:eastAsia="Times New Roman" w:cs="Times New Roman"/>
          <w:bCs/>
          <w:szCs w:val="24"/>
          <w:lang w:eastAsia="tr-TR"/>
        </w:rPr>
        <w:t>ulaşılmaktadır.</w:t>
      </w:r>
      <w:r w:rsidR="00933BCD">
        <w:rPr>
          <w:rFonts w:eastAsia="Times New Roman" w:cs="Times New Roman"/>
          <w:bCs/>
          <w:szCs w:val="24"/>
          <w:lang w:eastAsia="tr-TR"/>
        </w:rPr>
        <w:t xml:space="preserve"> </w:t>
      </w:r>
      <w:r w:rsidRPr="009F152B">
        <w:rPr>
          <w:rFonts w:eastAsia="Times New Roman" w:cs="Times New Roman"/>
          <w:bCs/>
          <w:szCs w:val="24"/>
          <w:lang w:eastAsia="tr-TR"/>
        </w:rPr>
        <w:t>Şenel</w:t>
      </w:r>
      <w:r w:rsidR="00161EE4">
        <w:rPr>
          <w:rFonts w:eastAsia="Times New Roman" w:cs="Times New Roman"/>
          <w:bCs/>
          <w:szCs w:val="24"/>
          <w:lang w:eastAsia="tr-TR"/>
        </w:rPr>
        <w:t xml:space="preserve"> </w:t>
      </w:r>
      <w:r w:rsidRPr="009F152B">
        <w:rPr>
          <w:rFonts w:eastAsia="Times New Roman" w:cs="Times New Roman"/>
          <w:bCs/>
          <w:szCs w:val="24"/>
          <w:lang w:eastAsia="tr-TR"/>
        </w:rPr>
        <w:t>(2021)</w:t>
      </w:r>
      <w:r w:rsidR="00161EE4">
        <w:rPr>
          <w:rFonts w:eastAsia="Times New Roman" w:cs="Times New Roman"/>
          <w:bCs/>
          <w:szCs w:val="24"/>
          <w:lang w:eastAsia="tr-TR"/>
        </w:rPr>
        <w:t xml:space="preserve"> </w:t>
      </w:r>
      <w:r w:rsidRPr="009F152B">
        <w:rPr>
          <w:rFonts w:eastAsia="Times New Roman" w:cs="Times New Roman"/>
          <w:bCs/>
          <w:szCs w:val="24"/>
          <w:lang w:eastAsia="tr-TR"/>
        </w:rPr>
        <w:t>yapmış</w:t>
      </w:r>
      <w:r w:rsidR="00161EE4">
        <w:rPr>
          <w:rFonts w:eastAsia="Times New Roman" w:cs="Times New Roman"/>
          <w:bCs/>
          <w:szCs w:val="24"/>
          <w:lang w:eastAsia="tr-TR"/>
        </w:rPr>
        <w:t xml:space="preserve"> </w:t>
      </w:r>
      <w:r w:rsidRPr="009F152B">
        <w:rPr>
          <w:rFonts w:eastAsia="Times New Roman" w:cs="Times New Roman"/>
          <w:bCs/>
          <w:szCs w:val="24"/>
          <w:lang w:eastAsia="tr-TR"/>
        </w:rPr>
        <w:t>olduğu</w:t>
      </w:r>
      <w:r w:rsidR="00161EE4">
        <w:rPr>
          <w:rFonts w:eastAsia="Times New Roman" w:cs="Times New Roman"/>
          <w:bCs/>
          <w:szCs w:val="24"/>
          <w:lang w:eastAsia="tr-TR"/>
        </w:rPr>
        <w:t xml:space="preserve"> </w:t>
      </w:r>
      <w:r w:rsidRPr="009F152B">
        <w:rPr>
          <w:rFonts w:eastAsia="Times New Roman" w:cs="Times New Roman"/>
          <w:bCs/>
          <w:szCs w:val="24"/>
          <w:lang w:eastAsia="tr-TR"/>
        </w:rPr>
        <w:t>araştırma</w:t>
      </w:r>
      <w:r w:rsidR="00161EE4">
        <w:rPr>
          <w:rFonts w:eastAsia="Times New Roman" w:cs="Times New Roman"/>
          <w:bCs/>
          <w:szCs w:val="24"/>
          <w:lang w:eastAsia="tr-TR"/>
        </w:rPr>
        <w:t xml:space="preserve"> </w:t>
      </w:r>
      <w:r w:rsidRPr="009F152B">
        <w:rPr>
          <w:rFonts w:eastAsia="Times New Roman" w:cs="Times New Roman"/>
          <w:bCs/>
          <w:szCs w:val="24"/>
          <w:lang w:eastAsia="tr-TR"/>
        </w:rPr>
        <w:t>bulgularında</w:t>
      </w:r>
      <w:r w:rsidR="00161EE4">
        <w:rPr>
          <w:rFonts w:eastAsia="Times New Roman" w:cs="Times New Roman"/>
          <w:bCs/>
          <w:szCs w:val="24"/>
          <w:lang w:eastAsia="tr-TR"/>
        </w:rPr>
        <w:t xml:space="preserve"> </w:t>
      </w:r>
      <w:r w:rsidRPr="009F152B">
        <w:rPr>
          <w:rFonts w:cs="Times New Roman"/>
          <w:szCs w:val="24"/>
        </w:rPr>
        <w:t>Eğitim</w:t>
      </w:r>
      <w:r w:rsidR="00161EE4">
        <w:rPr>
          <w:rFonts w:cs="Times New Roman"/>
          <w:szCs w:val="24"/>
        </w:rPr>
        <w:t xml:space="preserve"> </w:t>
      </w:r>
      <w:r w:rsidRPr="009F152B">
        <w:rPr>
          <w:rFonts w:cs="Times New Roman"/>
          <w:szCs w:val="24"/>
        </w:rPr>
        <w:t>durumu</w:t>
      </w:r>
      <w:r w:rsidR="00161EE4">
        <w:rPr>
          <w:rFonts w:cs="Times New Roman"/>
          <w:szCs w:val="24"/>
        </w:rPr>
        <w:t xml:space="preserve"> </w:t>
      </w:r>
      <w:r w:rsidRPr="009F152B">
        <w:rPr>
          <w:rFonts w:cs="Times New Roman"/>
          <w:szCs w:val="24"/>
        </w:rPr>
        <w:t>değişkeni</w:t>
      </w:r>
      <w:r w:rsidR="00161EE4">
        <w:rPr>
          <w:rFonts w:cs="Times New Roman"/>
          <w:szCs w:val="24"/>
        </w:rPr>
        <w:t xml:space="preserve"> </w:t>
      </w:r>
      <w:r w:rsidRPr="009F152B">
        <w:rPr>
          <w:rFonts w:cs="Times New Roman"/>
          <w:szCs w:val="24"/>
        </w:rPr>
        <w:t>ile</w:t>
      </w:r>
      <w:r w:rsidR="00161EE4">
        <w:rPr>
          <w:rFonts w:cs="Times New Roman"/>
          <w:szCs w:val="24"/>
        </w:rPr>
        <w:t xml:space="preserve"> </w:t>
      </w:r>
      <w:r w:rsidRPr="009F152B">
        <w:rPr>
          <w:rFonts w:cs="Times New Roman"/>
          <w:szCs w:val="24"/>
        </w:rPr>
        <w:t>bireysel</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alt</w:t>
      </w:r>
      <w:r w:rsidR="00161EE4">
        <w:rPr>
          <w:rFonts w:cs="Times New Roman"/>
          <w:szCs w:val="24"/>
        </w:rPr>
        <w:t xml:space="preserve"> </w:t>
      </w:r>
      <w:r w:rsidRPr="009F152B">
        <w:rPr>
          <w:rFonts w:cs="Times New Roman"/>
          <w:szCs w:val="24"/>
        </w:rPr>
        <w:t>boyutu</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toplam</w:t>
      </w:r>
      <w:r w:rsidR="00161EE4">
        <w:rPr>
          <w:rFonts w:cs="Times New Roman"/>
          <w:szCs w:val="24"/>
        </w:rPr>
        <w:t xml:space="preserve"> </w:t>
      </w:r>
      <w:r w:rsidRPr="009F152B">
        <w:rPr>
          <w:rFonts w:cs="Times New Roman"/>
          <w:szCs w:val="24"/>
        </w:rPr>
        <w:t>puanı</w:t>
      </w:r>
      <w:r w:rsidR="00161EE4">
        <w:rPr>
          <w:rFonts w:cs="Times New Roman"/>
          <w:szCs w:val="24"/>
        </w:rPr>
        <w:t xml:space="preserve"> </w:t>
      </w:r>
      <w:r w:rsidRPr="009F152B">
        <w:rPr>
          <w:rFonts w:cs="Times New Roman"/>
          <w:szCs w:val="24"/>
        </w:rPr>
        <w:t>arasında</w:t>
      </w:r>
      <w:r w:rsidR="00161EE4">
        <w:rPr>
          <w:rFonts w:cs="Times New Roman"/>
          <w:szCs w:val="24"/>
        </w:rPr>
        <w:t xml:space="preserve"> </w:t>
      </w:r>
      <w:r w:rsidRPr="009F152B">
        <w:rPr>
          <w:rFonts w:cs="Times New Roman"/>
          <w:szCs w:val="24"/>
        </w:rPr>
        <w:t>istatistiki</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anlamlı</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farklılığa</w:t>
      </w:r>
      <w:r w:rsidR="00161EE4">
        <w:rPr>
          <w:rFonts w:cs="Times New Roman"/>
          <w:szCs w:val="24"/>
        </w:rPr>
        <w:t xml:space="preserve"> </w:t>
      </w:r>
      <w:r w:rsidRPr="009F152B">
        <w:rPr>
          <w:rFonts w:cs="Times New Roman"/>
          <w:szCs w:val="24"/>
        </w:rPr>
        <w:t>ulaşamamışken</w:t>
      </w:r>
      <w:r w:rsidR="00161EE4">
        <w:rPr>
          <w:rFonts w:cs="Times New Roman"/>
          <w:szCs w:val="24"/>
        </w:rPr>
        <w:t xml:space="preserve"> </w:t>
      </w:r>
      <w:r w:rsidRPr="009F152B">
        <w:rPr>
          <w:rFonts w:cs="Times New Roman"/>
          <w:szCs w:val="24"/>
        </w:rPr>
        <w:t>sosyal</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boyutunda</w:t>
      </w:r>
      <w:r w:rsidR="00933BCD">
        <w:rPr>
          <w:rFonts w:cs="Times New Roman"/>
          <w:szCs w:val="24"/>
        </w:rPr>
        <w:t xml:space="preserve"> </w:t>
      </w:r>
      <w:r w:rsidRPr="009F152B">
        <w:rPr>
          <w:rFonts w:cs="Times New Roman"/>
          <w:szCs w:val="24"/>
        </w:rPr>
        <w:t>arasında</w:t>
      </w:r>
      <w:r w:rsidR="00161EE4">
        <w:rPr>
          <w:rFonts w:cs="Times New Roman"/>
          <w:szCs w:val="24"/>
        </w:rPr>
        <w:t xml:space="preserve"> </w:t>
      </w:r>
      <w:r w:rsidRPr="009F152B">
        <w:rPr>
          <w:rFonts w:cs="Times New Roman"/>
          <w:szCs w:val="24"/>
        </w:rPr>
        <w:t>anlamlı</w:t>
      </w:r>
      <w:r w:rsidR="00161EE4">
        <w:rPr>
          <w:rFonts w:cs="Times New Roman"/>
          <w:szCs w:val="24"/>
        </w:rPr>
        <w:t xml:space="preserve"> </w:t>
      </w:r>
      <w:r w:rsidRPr="009F152B">
        <w:rPr>
          <w:rFonts w:cs="Times New Roman"/>
          <w:szCs w:val="24"/>
        </w:rPr>
        <w:t>farklılık</w:t>
      </w:r>
      <w:r w:rsidR="00161EE4">
        <w:rPr>
          <w:rFonts w:cs="Times New Roman"/>
          <w:szCs w:val="24"/>
        </w:rPr>
        <w:t xml:space="preserve"> </w:t>
      </w:r>
      <w:r w:rsidRPr="009F152B">
        <w:rPr>
          <w:rFonts w:cs="Times New Roman"/>
          <w:szCs w:val="24"/>
        </w:rPr>
        <w:t>olduğu</w:t>
      </w:r>
      <w:r w:rsidR="00161EE4">
        <w:rPr>
          <w:rFonts w:cs="Times New Roman"/>
          <w:szCs w:val="24"/>
        </w:rPr>
        <w:t xml:space="preserve"> </w:t>
      </w:r>
      <w:r w:rsidRPr="009F152B">
        <w:rPr>
          <w:rFonts w:cs="Times New Roman"/>
          <w:szCs w:val="24"/>
        </w:rPr>
        <w:lastRenderedPageBreak/>
        <w:t>sonucuna</w:t>
      </w:r>
      <w:r w:rsidR="00161EE4">
        <w:rPr>
          <w:rFonts w:cs="Times New Roman"/>
          <w:szCs w:val="24"/>
        </w:rPr>
        <w:t xml:space="preserve"> </w:t>
      </w:r>
      <w:r w:rsidRPr="009F152B">
        <w:rPr>
          <w:rFonts w:cs="Times New Roman"/>
          <w:szCs w:val="24"/>
        </w:rPr>
        <w:t>ulaşmış</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İlk</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Ortaöğretim</w:t>
      </w:r>
      <w:r w:rsidR="00161EE4">
        <w:rPr>
          <w:rFonts w:cs="Times New Roman"/>
          <w:szCs w:val="24"/>
        </w:rPr>
        <w:t xml:space="preserve"> </w:t>
      </w:r>
      <w:r w:rsidRPr="009F152B">
        <w:rPr>
          <w:rFonts w:cs="Times New Roman"/>
          <w:szCs w:val="24"/>
        </w:rPr>
        <w:t>mezunu</w:t>
      </w:r>
      <w:r w:rsidR="00161EE4">
        <w:rPr>
          <w:rFonts w:cs="Times New Roman"/>
          <w:szCs w:val="24"/>
        </w:rPr>
        <w:t xml:space="preserve"> </w:t>
      </w:r>
      <w:r w:rsidRPr="009F152B">
        <w:rPr>
          <w:rFonts w:cs="Times New Roman"/>
          <w:szCs w:val="24"/>
        </w:rPr>
        <w:t>katılımcıların</w:t>
      </w:r>
      <w:r w:rsidR="00161EE4">
        <w:rPr>
          <w:rFonts w:cs="Times New Roman"/>
          <w:szCs w:val="24"/>
        </w:rPr>
        <w:t xml:space="preserve"> </w:t>
      </w:r>
      <w:r w:rsidRPr="009F152B">
        <w:rPr>
          <w:rFonts w:cs="Times New Roman"/>
          <w:szCs w:val="24"/>
        </w:rPr>
        <w:t>sosyalleşme</w:t>
      </w:r>
      <w:r w:rsidR="00161EE4">
        <w:rPr>
          <w:rFonts w:cs="Times New Roman"/>
          <w:szCs w:val="24"/>
        </w:rPr>
        <w:t xml:space="preserve"> </w:t>
      </w:r>
      <w:r w:rsidRPr="009F152B">
        <w:rPr>
          <w:rFonts w:cs="Times New Roman"/>
          <w:szCs w:val="24"/>
        </w:rPr>
        <w:t>kaygılarının</w:t>
      </w:r>
      <w:r w:rsidR="00161EE4">
        <w:rPr>
          <w:rFonts w:cs="Times New Roman"/>
          <w:szCs w:val="24"/>
        </w:rPr>
        <w:t xml:space="preserve"> </w:t>
      </w:r>
      <w:r w:rsidRPr="009F152B">
        <w:rPr>
          <w:rFonts w:cs="Times New Roman"/>
          <w:szCs w:val="24"/>
        </w:rPr>
        <w:t>Önlisans/Lisans</w:t>
      </w:r>
      <w:r w:rsidR="00161EE4">
        <w:rPr>
          <w:rFonts w:cs="Times New Roman"/>
          <w:szCs w:val="24"/>
        </w:rPr>
        <w:t xml:space="preserve"> </w:t>
      </w:r>
      <w:r w:rsidRPr="009F152B">
        <w:rPr>
          <w:rFonts w:cs="Times New Roman"/>
          <w:szCs w:val="24"/>
        </w:rPr>
        <w:t>mezunu</w:t>
      </w:r>
      <w:r w:rsidR="00161EE4">
        <w:rPr>
          <w:rFonts w:cs="Times New Roman"/>
          <w:szCs w:val="24"/>
        </w:rPr>
        <w:t xml:space="preserve"> </w:t>
      </w:r>
      <w:r w:rsidRPr="009F152B">
        <w:rPr>
          <w:rFonts w:cs="Times New Roman"/>
          <w:szCs w:val="24"/>
        </w:rPr>
        <w:t>katılımcılardan</w:t>
      </w:r>
      <w:r w:rsidR="00161EE4">
        <w:rPr>
          <w:rFonts w:cs="Times New Roman"/>
          <w:szCs w:val="24"/>
        </w:rPr>
        <w:t xml:space="preserve"> </w:t>
      </w:r>
      <w:r w:rsidRPr="009F152B">
        <w:rPr>
          <w:rFonts w:cs="Times New Roman"/>
          <w:szCs w:val="24"/>
        </w:rPr>
        <w:t>daha</w:t>
      </w:r>
      <w:r w:rsidR="00161EE4">
        <w:rPr>
          <w:rFonts w:cs="Times New Roman"/>
          <w:szCs w:val="24"/>
        </w:rPr>
        <w:t xml:space="preserve"> </w:t>
      </w:r>
      <w:r w:rsidRPr="009F152B">
        <w:rPr>
          <w:rFonts w:cs="Times New Roman"/>
          <w:szCs w:val="24"/>
        </w:rPr>
        <w:t>yüksek</w:t>
      </w:r>
      <w:r w:rsidR="00161EE4">
        <w:rPr>
          <w:rFonts w:cs="Times New Roman"/>
          <w:szCs w:val="24"/>
        </w:rPr>
        <w:t xml:space="preserve"> </w:t>
      </w:r>
      <w:r w:rsidRPr="009F152B">
        <w:rPr>
          <w:rFonts w:cs="Times New Roman"/>
          <w:szCs w:val="24"/>
        </w:rPr>
        <w:t>olduğu</w:t>
      </w:r>
      <w:r w:rsidR="00161EE4">
        <w:rPr>
          <w:rFonts w:cs="Times New Roman"/>
          <w:szCs w:val="24"/>
        </w:rPr>
        <w:t xml:space="preserve"> </w:t>
      </w:r>
      <w:r w:rsidRPr="009F152B">
        <w:rPr>
          <w:rFonts w:cs="Times New Roman"/>
          <w:szCs w:val="24"/>
        </w:rPr>
        <w:t>sonucuna</w:t>
      </w:r>
      <w:r w:rsidR="00161EE4">
        <w:rPr>
          <w:rFonts w:cs="Times New Roman"/>
          <w:szCs w:val="24"/>
        </w:rPr>
        <w:t xml:space="preserve"> </w:t>
      </w:r>
      <w:r w:rsidRPr="009F152B">
        <w:rPr>
          <w:rFonts w:cs="Times New Roman"/>
          <w:szCs w:val="24"/>
        </w:rPr>
        <w:t>ulaşmıştır.</w:t>
      </w:r>
      <w:r w:rsidR="00161EE4">
        <w:rPr>
          <w:rFonts w:cs="Times New Roman"/>
          <w:szCs w:val="24"/>
        </w:rPr>
        <w:t xml:space="preserve"> </w:t>
      </w:r>
      <w:r w:rsidRPr="009F152B">
        <w:rPr>
          <w:rFonts w:cs="Times New Roman"/>
          <w:szCs w:val="24"/>
        </w:rPr>
        <w:t>Budak</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ark</w:t>
      </w:r>
      <w:r w:rsidR="00161EE4">
        <w:rPr>
          <w:rFonts w:cs="Times New Roman"/>
          <w:szCs w:val="24"/>
        </w:rPr>
        <w:t xml:space="preserve"> </w:t>
      </w:r>
      <w:r w:rsidRPr="009F152B">
        <w:rPr>
          <w:rFonts w:cs="Times New Roman"/>
          <w:szCs w:val="24"/>
        </w:rPr>
        <w:t>(2020),</w:t>
      </w:r>
      <w:r w:rsidR="00161EE4">
        <w:rPr>
          <w:rFonts w:cs="Times New Roman"/>
          <w:szCs w:val="24"/>
        </w:rPr>
        <w:t xml:space="preserve"> </w:t>
      </w:r>
      <w:r w:rsidRPr="009F152B">
        <w:rPr>
          <w:rFonts w:cs="Times New Roman"/>
          <w:szCs w:val="24"/>
        </w:rPr>
        <w:t>Türktemiz</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arkadaşları</w:t>
      </w:r>
      <w:r w:rsidR="00161EE4">
        <w:rPr>
          <w:rFonts w:cs="Times New Roman"/>
          <w:szCs w:val="24"/>
        </w:rPr>
        <w:t xml:space="preserve"> </w:t>
      </w:r>
      <w:r w:rsidRPr="009F152B">
        <w:rPr>
          <w:rFonts w:cs="Times New Roman"/>
          <w:szCs w:val="24"/>
        </w:rPr>
        <w:t>(2020)</w:t>
      </w:r>
      <w:r w:rsidR="00161EE4">
        <w:rPr>
          <w:rFonts w:cs="Times New Roman"/>
          <w:szCs w:val="24"/>
        </w:rPr>
        <w:t xml:space="preserve"> </w:t>
      </w:r>
      <w:r w:rsidRPr="009F152B">
        <w:rPr>
          <w:rFonts w:cs="Times New Roman"/>
          <w:szCs w:val="24"/>
        </w:rPr>
        <w:t>çalışmalarında</w:t>
      </w:r>
      <w:r w:rsidR="00161EE4">
        <w:rPr>
          <w:rFonts w:cs="Times New Roman"/>
          <w:szCs w:val="24"/>
        </w:rPr>
        <w:t xml:space="preserve"> </w:t>
      </w:r>
      <w:r w:rsidRPr="009F152B">
        <w:rPr>
          <w:rFonts w:cs="Times New Roman"/>
          <w:szCs w:val="24"/>
        </w:rPr>
        <w:t>sporcuların</w:t>
      </w:r>
      <w:r w:rsidR="00161EE4">
        <w:rPr>
          <w:rFonts w:cs="Times New Roman"/>
          <w:szCs w:val="24"/>
        </w:rPr>
        <w:t xml:space="preserve"> </w:t>
      </w:r>
      <w:r w:rsidRPr="009F152B">
        <w:rPr>
          <w:rFonts w:cs="Times New Roman"/>
          <w:szCs w:val="24"/>
        </w:rPr>
        <w:t>eğitim</w:t>
      </w:r>
      <w:r w:rsidR="00161EE4">
        <w:rPr>
          <w:rFonts w:cs="Times New Roman"/>
          <w:szCs w:val="24"/>
        </w:rPr>
        <w:t xml:space="preserve"> </w:t>
      </w:r>
      <w:r w:rsidRPr="009F152B">
        <w:rPr>
          <w:rFonts w:cs="Times New Roman"/>
          <w:szCs w:val="24"/>
        </w:rPr>
        <w:t>durumu</w:t>
      </w:r>
      <w:r w:rsidR="00161EE4">
        <w:rPr>
          <w:rFonts w:cs="Times New Roman"/>
          <w:szCs w:val="24"/>
        </w:rPr>
        <w:t xml:space="preserve"> </w:t>
      </w:r>
      <w:r w:rsidRPr="009F152B">
        <w:rPr>
          <w:rFonts w:cs="Times New Roman"/>
          <w:szCs w:val="24"/>
        </w:rPr>
        <w:t>ile</w:t>
      </w:r>
      <w:r w:rsidR="00161EE4">
        <w:rPr>
          <w:rFonts w:cs="Times New Roman"/>
          <w:szCs w:val="24"/>
        </w:rPr>
        <w:t xml:space="preserve"> </w:t>
      </w:r>
      <w:r w:rsidRPr="009F152B">
        <w:rPr>
          <w:rFonts w:cs="Times New Roman"/>
          <w:szCs w:val="24"/>
        </w:rPr>
        <w:t>koronavirüse</w:t>
      </w:r>
      <w:r w:rsidR="00161EE4">
        <w:rPr>
          <w:rFonts w:cs="Times New Roman"/>
          <w:szCs w:val="24"/>
        </w:rPr>
        <w:t xml:space="preserve"> </w:t>
      </w:r>
      <w:r w:rsidRPr="009F152B">
        <w:rPr>
          <w:rFonts w:cs="Times New Roman"/>
          <w:szCs w:val="24"/>
        </w:rPr>
        <w:t>yakalanma</w:t>
      </w:r>
      <w:r w:rsidR="00161EE4">
        <w:rPr>
          <w:rFonts w:cs="Times New Roman"/>
          <w:szCs w:val="24"/>
        </w:rPr>
        <w:t xml:space="preserve"> </w:t>
      </w:r>
      <w:r w:rsidRPr="009F152B">
        <w:rPr>
          <w:rFonts w:cs="Times New Roman"/>
          <w:szCs w:val="24"/>
        </w:rPr>
        <w:t>kaygıları</w:t>
      </w:r>
      <w:r w:rsidR="00161EE4">
        <w:rPr>
          <w:rFonts w:cs="Times New Roman"/>
          <w:szCs w:val="24"/>
        </w:rPr>
        <w:t xml:space="preserve"> </w:t>
      </w:r>
      <w:r w:rsidRPr="009F152B">
        <w:rPr>
          <w:rFonts w:cs="Times New Roman"/>
          <w:szCs w:val="24"/>
        </w:rPr>
        <w:t>arasında</w:t>
      </w:r>
      <w:r w:rsidR="00161EE4">
        <w:rPr>
          <w:rFonts w:cs="Times New Roman"/>
          <w:szCs w:val="24"/>
        </w:rPr>
        <w:t xml:space="preserve"> </w:t>
      </w:r>
      <w:r w:rsidRPr="009F152B">
        <w:rPr>
          <w:rFonts w:cs="Times New Roman"/>
          <w:szCs w:val="24"/>
        </w:rPr>
        <w:t>anlamlılık</w:t>
      </w:r>
      <w:r w:rsidR="00161EE4">
        <w:rPr>
          <w:rFonts w:cs="Times New Roman"/>
          <w:szCs w:val="24"/>
        </w:rPr>
        <w:t xml:space="preserve"> </w:t>
      </w:r>
      <w:r w:rsidRPr="009F152B">
        <w:rPr>
          <w:rFonts w:cs="Times New Roman"/>
          <w:szCs w:val="24"/>
        </w:rPr>
        <w:t>farklılığa</w:t>
      </w:r>
      <w:r w:rsidR="00161EE4">
        <w:rPr>
          <w:rFonts w:cs="Times New Roman"/>
          <w:szCs w:val="24"/>
        </w:rPr>
        <w:t xml:space="preserve"> </w:t>
      </w:r>
      <w:r w:rsidRPr="009F152B">
        <w:rPr>
          <w:rFonts w:cs="Times New Roman"/>
          <w:szCs w:val="24"/>
        </w:rPr>
        <w:t>ulaşamamıştır.</w:t>
      </w:r>
    </w:p>
    <w:p w14:paraId="1B8C85C6" w14:textId="77777777" w:rsidR="00C54609" w:rsidRPr="009F152B" w:rsidRDefault="00C54609" w:rsidP="00C54609">
      <w:pPr>
        <w:spacing w:after="120"/>
        <w:rPr>
          <w:rFonts w:cs="Times New Roman"/>
          <w:szCs w:val="24"/>
          <w:shd w:val="clear" w:color="auto" w:fill="FFFFFF"/>
        </w:rPr>
      </w:pPr>
      <w:r w:rsidRPr="009F152B">
        <w:rPr>
          <w:rFonts w:eastAsia="Calibri" w:cs="Times New Roman"/>
          <w:szCs w:val="24"/>
        </w:rPr>
        <w:t>Katılımcıların</w:t>
      </w:r>
      <w:r w:rsidR="00161EE4">
        <w:rPr>
          <w:rFonts w:eastAsia="Calibri" w:cs="Times New Roman"/>
          <w:szCs w:val="24"/>
        </w:rPr>
        <w:t xml:space="preserve"> </w:t>
      </w:r>
      <w:r w:rsidRPr="009F152B">
        <w:rPr>
          <w:rFonts w:eastAsia="Calibri" w:cs="Times New Roman"/>
          <w:szCs w:val="24"/>
        </w:rPr>
        <w:t>Sportif</w:t>
      </w:r>
      <w:r w:rsidR="00161EE4">
        <w:rPr>
          <w:rFonts w:eastAsia="Calibri" w:cs="Times New Roman"/>
          <w:szCs w:val="24"/>
        </w:rPr>
        <w:t xml:space="preserve"> </w:t>
      </w:r>
      <w:r w:rsidRPr="009F152B">
        <w:rPr>
          <w:rFonts w:eastAsia="Calibri" w:cs="Times New Roman"/>
          <w:szCs w:val="24"/>
        </w:rPr>
        <w:t>Sorunlarla</w:t>
      </w:r>
      <w:r w:rsidR="00161EE4">
        <w:rPr>
          <w:rFonts w:eastAsia="Calibri" w:cs="Times New Roman"/>
          <w:szCs w:val="24"/>
        </w:rPr>
        <w:t xml:space="preserve"> </w:t>
      </w:r>
      <w:r w:rsidRPr="009F152B">
        <w:rPr>
          <w:rFonts w:eastAsia="Calibri" w:cs="Times New Roman"/>
          <w:szCs w:val="24"/>
        </w:rPr>
        <w:t>Başa</w:t>
      </w:r>
      <w:r w:rsidR="00161EE4">
        <w:rPr>
          <w:rFonts w:eastAsia="Calibri" w:cs="Times New Roman"/>
          <w:szCs w:val="24"/>
        </w:rPr>
        <w:t xml:space="preserve"> </w:t>
      </w:r>
      <w:r w:rsidRPr="009F152B">
        <w:rPr>
          <w:rFonts w:eastAsia="Calibri" w:cs="Times New Roman"/>
          <w:szCs w:val="24"/>
        </w:rPr>
        <w:t>Çıkma</w:t>
      </w:r>
      <w:r w:rsidR="00161EE4">
        <w:rPr>
          <w:rFonts w:eastAsia="Calibri" w:cs="Times New Roman"/>
          <w:szCs w:val="24"/>
        </w:rPr>
        <w:t xml:space="preserve"> </w:t>
      </w:r>
      <w:r w:rsidRPr="009F152B">
        <w:rPr>
          <w:rFonts w:eastAsia="Calibri" w:cs="Times New Roman"/>
          <w:szCs w:val="24"/>
        </w:rPr>
        <w:t>Becerileri</w:t>
      </w:r>
      <w:r w:rsidR="00161EE4">
        <w:rPr>
          <w:rFonts w:eastAsia="Calibri" w:cs="Times New Roman"/>
          <w:szCs w:val="24"/>
        </w:rPr>
        <w:t xml:space="preserve"> </w:t>
      </w:r>
      <w:r w:rsidRPr="009F152B">
        <w:rPr>
          <w:rFonts w:eastAsia="Calibri" w:cs="Times New Roman"/>
          <w:szCs w:val="24"/>
        </w:rPr>
        <w:t>ile</w:t>
      </w:r>
      <w:r w:rsidR="00161EE4">
        <w:rPr>
          <w:rFonts w:eastAsia="Calibri" w:cs="Times New Roman"/>
          <w:szCs w:val="24"/>
        </w:rPr>
        <w:t xml:space="preserve"> </w:t>
      </w:r>
      <w:r w:rsidRPr="009F152B">
        <w:rPr>
          <w:rFonts w:eastAsia="Times New Roman" w:cs="Times New Roman"/>
          <w:bCs/>
          <w:szCs w:val="24"/>
          <w:lang w:eastAsia="tr-TR"/>
        </w:rPr>
        <w:t>eğitim</w:t>
      </w:r>
      <w:r w:rsidR="00161EE4">
        <w:rPr>
          <w:rFonts w:eastAsia="Times New Roman" w:cs="Times New Roman"/>
          <w:bCs/>
          <w:szCs w:val="24"/>
          <w:lang w:eastAsia="tr-TR"/>
        </w:rPr>
        <w:t xml:space="preserve"> </w:t>
      </w:r>
      <w:r w:rsidRPr="009F152B">
        <w:rPr>
          <w:rFonts w:eastAsia="Times New Roman" w:cs="Times New Roman"/>
          <w:bCs/>
          <w:szCs w:val="24"/>
          <w:lang w:eastAsia="tr-TR"/>
        </w:rPr>
        <w:t>durumu</w:t>
      </w:r>
      <w:r w:rsidR="00161EE4">
        <w:rPr>
          <w:rFonts w:eastAsia="Times New Roman" w:cs="Times New Roman"/>
          <w:bCs/>
          <w:szCs w:val="24"/>
          <w:lang w:eastAsia="tr-TR"/>
        </w:rPr>
        <w:t xml:space="preserve"> </w:t>
      </w:r>
      <w:r w:rsidRPr="009F152B">
        <w:rPr>
          <w:rFonts w:eastAsia="Times New Roman" w:cs="Times New Roman"/>
          <w:bCs/>
          <w:szCs w:val="24"/>
          <w:lang w:eastAsia="tr-TR"/>
        </w:rPr>
        <w:t>değişkeni</w:t>
      </w:r>
      <w:r w:rsidR="00161EE4">
        <w:rPr>
          <w:rFonts w:eastAsia="Times New Roman" w:cs="Times New Roman"/>
          <w:bCs/>
          <w:szCs w:val="24"/>
          <w:lang w:eastAsia="tr-TR"/>
        </w:rPr>
        <w:t xml:space="preserve"> </w:t>
      </w:r>
      <w:r w:rsidRPr="009F152B">
        <w:rPr>
          <w:rFonts w:eastAsia="Times New Roman" w:cs="Times New Roman"/>
          <w:bCs/>
          <w:szCs w:val="24"/>
          <w:lang w:eastAsia="tr-TR"/>
        </w:rPr>
        <w:t>arasında</w:t>
      </w:r>
      <w:r w:rsidR="00161EE4">
        <w:rPr>
          <w:rFonts w:eastAsia="Times New Roman" w:cs="Times New Roman"/>
          <w:bCs/>
          <w:szCs w:val="24"/>
          <w:lang w:eastAsia="tr-TR"/>
        </w:rPr>
        <w:t xml:space="preserve"> </w:t>
      </w:r>
      <w:r w:rsidRPr="009F152B">
        <w:rPr>
          <w:rFonts w:eastAsia="Times New Roman" w:cs="Times New Roman"/>
          <w:bCs/>
          <w:szCs w:val="24"/>
          <w:lang w:eastAsia="tr-TR"/>
        </w:rPr>
        <w:t>yapılan</w:t>
      </w:r>
      <w:r w:rsidR="00161EE4">
        <w:rPr>
          <w:rFonts w:eastAsia="Times New Roman" w:cs="Times New Roman"/>
          <w:bCs/>
          <w:szCs w:val="24"/>
          <w:lang w:eastAsia="tr-TR"/>
        </w:rPr>
        <w:t xml:space="preserve"> </w:t>
      </w:r>
      <w:r w:rsidRPr="009F152B">
        <w:rPr>
          <w:rFonts w:eastAsia="Times New Roman" w:cs="Times New Roman"/>
          <w:bCs/>
          <w:szCs w:val="24"/>
          <w:lang w:eastAsia="tr-TR"/>
        </w:rPr>
        <w:t>analiz</w:t>
      </w:r>
      <w:r w:rsidR="00161EE4">
        <w:rPr>
          <w:rFonts w:eastAsia="Times New Roman" w:cs="Times New Roman"/>
          <w:bCs/>
          <w:szCs w:val="24"/>
          <w:lang w:eastAsia="tr-TR"/>
        </w:rPr>
        <w:t xml:space="preserve"> </w:t>
      </w:r>
      <w:r w:rsidRPr="009F152B">
        <w:rPr>
          <w:rFonts w:eastAsia="Times New Roman" w:cs="Times New Roman"/>
          <w:bCs/>
          <w:szCs w:val="24"/>
          <w:lang w:eastAsia="tr-TR"/>
        </w:rPr>
        <w:t>sonucu</w:t>
      </w:r>
      <w:r w:rsidR="00161EE4">
        <w:rPr>
          <w:rFonts w:eastAsia="Times New Roman" w:cs="Times New Roman"/>
          <w:bCs/>
          <w:szCs w:val="24"/>
          <w:lang w:eastAsia="tr-TR"/>
        </w:rPr>
        <w:t xml:space="preserve"> </w:t>
      </w:r>
      <w:r w:rsidRPr="009F152B">
        <w:rPr>
          <w:rFonts w:eastAsia="Times New Roman" w:cs="Times New Roman"/>
          <w:bCs/>
          <w:szCs w:val="24"/>
          <w:lang w:eastAsia="tr-TR"/>
        </w:rPr>
        <w:t>ise</w:t>
      </w:r>
      <w:r w:rsidR="00161EE4">
        <w:rPr>
          <w:rFonts w:eastAsia="Times New Roman" w:cs="Times New Roman"/>
          <w:bCs/>
          <w:szCs w:val="24"/>
          <w:lang w:eastAsia="tr-TR"/>
        </w:rPr>
        <w:t xml:space="preserve"> </w:t>
      </w:r>
      <w:r w:rsidRPr="009F152B">
        <w:rPr>
          <w:rFonts w:eastAsia="Times New Roman" w:cs="Times New Roman"/>
          <w:bCs/>
          <w:szCs w:val="24"/>
          <w:lang w:eastAsia="tr-TR"/>
        </w:rPr>
        <w:t>hedef</w:t>
      </w:r>
      <w:r w:rsidR="00161EE4">
        <w:rPr>
          <w:rFonts w:eastAsia="Times New Roman" w:cs="Times New Roman"/>
          <w:bCs/>
          <w:szCs w:val="24"/>
          <w:lang w:eastAsia="tr-TR"/>
        </w:rPr>
        <w:t xml:space="preserve"> </w:t>
      </w:r>
      <w:r w:rsidRPr="009F152B">
        <w:rPr>
          <w:rFonts w:eastAsia="Times New Roman" w:cs="Times New Roman"/>
          <w:bCs/>
          <w:szCs w:val="24"/>
          <w:lang w:eastAsia="tr-TR"/>
        </w:rPr>
        <w:t>belirleme</w:t>
      </w:r>
      <w:r w:rsidR="00161EE4">
        <w:rPr>
          <w:rFonts w:eastAsia="Times New Roman" w:cs="Times New Roman"/>
          <w:bCs/>
          <w:szCs w:val="24"/>
          <w:lang w:eastAsia="tr-TR"/>
        </w:rPr>
        <w:t xml:space="preserve"> </w:t>
      </w:r>
      <w:r w:rsidRPr="009F152B">
        <w:rPr>
          <w:rFonts w:eastAsia="Times New Roman" w:cs="Times New Roman"/>
          <w:bCs/>
          <w:szCs w:val="24"/>
          <w:lang w:eastAsia="tr-TR"/>
        </w:rPr>
        <w:t>ve</w:t>
      </w:r>
      <w:r w:rsidR="00161EE4">
        <w:rPr>
          <w:rFonts w:eastAsia="Times New Roman" w:cs="Times New Roman"/>
          <w:bCs/>
          <w:szCs w:val="24"/>
          <w:lang w:eastAsia="tr-TR"/>
        </w:rPr>
        <w:t xml:space="preserve"> </w:t>
      </w:r>
      <w:r w:rsidRPr="009F152B">
        <w:rPr>
          <w:rFonts w:eastAsia="Times New Roman" w:cs="Times New Roman"/>
          <w:bCs/>
          <w:szCs w:val="24"/>
          <w:lang w:eastAsia="tr-TR"/>
        </w:rPr>
        <w:t>kaygıdan</w:t>
      </w:r>
      <w:r w:rsidR="00161EE4">
        <w:rPr>
          <w:rFonts w:eastAsia="Times New Roman" w:cs="Times New Roman"/>
          <w:bCs/>
          <w:szCs w:val="24"/>
          <w:lang w:eastAsia="tr-TR"/>
        </w:rPr>
        <w:t xml:space="preserve"> </w:t>
      </w:r>
      <w:r w:rsidRPr="009F152B">
        <w:rPr>
          <w:rFonts w:eastAsia="Times New Roman" w:cs="Times New Roman"/>
          <w:bCs/>
          <w:szCs w:val="24"/>
          <w:lang w:eastAsia="tr-TR"/>
        </w:rPr>
        <w:t>uzak</w:t>
      </w:r>
      <w:r w:rsidR="00161EE4">
        <w:rPr>
          <w:rFonts w:eastAsia="Times New Roman" w:cs="Times New Roman"/>
          <w:bCs/>
          <w:szCs w:val="24"/>
          <w:lang w:eastAsia="tr-TR"/>
        </w:rPr>
        <w:t xml:space="preserve"> </w:t>
      </w:r>
      <w:r w:rsidRPr="009F152B">
        <w:rPr>
          <w:rFonts w:eastAsia="Times New Roman" w:cs="Times New Roman"/>
          <w:bCs/>
          <w:szCs w:val="24"/>
          <w:lang w:eastAsia="tr-TR"/>
        </w:rPr>
        <w:t>olma</w:t>
      </w:r>
      <w:r w:rsidR="00161EE4">
        <w:rPr>
          <w:rFonts w:eastAsia="Calibri" w:cs="Times New Roman"/>
          <w:szCs w:val="24"/>
        </w:rPr>
        <w:t xml:space="preserve"> </w:t>
      </w:r>
      <w:r w:rsidRPr="009F152B">
        <w:rPr>
          <w:rFonts w:eastAsia="Calibri" w:cs="Times New Roman"/>
          <w:szCs w:val="24"/>
        </w:rPr>
        <w:t>alt</w:t>
      </w:r>
      <w:r w:rsidR="00161EE4">
        <w:rPr>
          <w:rFonts w:eastAsia="Calibri" w:cs="Times New Roman"/>
          <w:szCs w:val="24"/>
        </w:rPr>
        <w:t xml:space="preserve"> </w:t>
      </w:r>
      <w:r w:rsidRPr="009F152B">
        <w:rPr>
          <w:rFonts w:eastAsia="Calibri" w:cs="Times New Roman"/>
          <w:szCs w:val="24"/>
        </w:rPr>
        <w:t>boyutlarında</w:t>
      </w:r>
      <w:r w:rsidR="00161EE4">
        <w:rPr>
          <w:rFonts w:eastAsia="Calibri" w:cs="Times New Roman"/>
          <w:szCs w:val="24"/>
        </w:rPr>
        <w:t xml:space="preserve"> </w:t>
      </w:r>
      <w:r w:rsidRPr="009F152B">
        <w:rPr>
          <w:rFonts w:eastAsia="Times New Roman" w:cs="Times New Roman"/>
          <w:bCs/>
          <w:szCs w:val="24"/>
          <w:lang w:eastAsia="tr-TR"/>
        </w:rPr>
        <w:t>istatistiksel</w:t>
      </w:r>
      <w:r w:rsidR="00161EE4">
        <w:rPr>
          <w:rFonts w:eastAsia="Times New Roman" w:cs="Times New Roman"/>
          <w:bCs/>
          <w:szCs w:val="24"/>
          <w:lang w:eastAsia="tr-TR"/>
        </w:rPr>
        <w:t xml:space="preserve"> </w:t>
      </w:r>
      <w:r w:rsidRPr="009F152B">
        <w:rPr>
          <w:rFonts w:eastAsia="Times New Roman" w:cs="Times New Roman"/>
          <w:bCs/>
          <w:szCs w:val="24"/>
          <w:lang w:eastAsia="tr-TR"/>
        </w:rPr>
        <w:t>olarak</w:t>
      </w:r>
      <w:r w:rsidR="00161EE4">
        <w:rPr>
          <w:rFonts w:eastAsia="Times New Roman" w:cs="Times New Roman"/>
          <w:bCs/>
          <w:szCs w:val="24"/>
          <w:lang w:eastAsia="tr-TR"/>
        </w:rPr>
        <w:t xml:space="preserve"> </w:t>
      </w:r>
      <w:r w:rsidRPr="009F152B">
        <w:rPr>
          <w:rFonts w:eastAsia="Times New Roman" w:cs="Times New Roman"/>
          <w:bCs/>
          <w:szCs w:val="24"/>
          <w:lang w:eastAsia="tr-TR"/>
        </w:rPr>
        <w:t>anlamlı</w:t>
      </w:r>
      <w:r w:rsidR="00161EE4">
        <w:rPr>
          <w:rFonts w:eastAsia="Times New Roman" w:cs="Times New Roman"/>
          <w:bCs/>
          <w:szCs w:val="24"/>
          <w:lang w:eastAsia="tr-TR"/>
        </w:rPr>
        <w:t xml:space="preserve"> </w:t>
      </w:r>
      <w:r w:rsidRPr="009F152B">
        <w:rPr>
          <w:rFonts w:eastAsia="Times New Roman" w:cs="Times New Roman"/>
          <w:bCs/>
          <w:szCs w:val="24"/>
          <w:lang w:eastAsia="tr-TR"/>
        </w:rPr>
        <w:t>farklılık</w:t>
      </w:r>
      <w:r w:rsidR="00161EE4">
        <w:rPr>
          <w:rFonts w:eastAsia="Times New Roman" w:cs="Times New Roman"/>
          <w:bCs/>
          <w:szCs w:val="24"/>
          <w:lang w:eastAsia="tr-TR"/>
        </w:rPr>
        <w:t xml:space="preserve"> </w:t>
      </w:r>
      <w:r w:rsidRPr="009F152B">
        <w:rPr>
          <w:rFonts w:eastAsia="Times New Roman" w:cs="Times New Roman"/>
          <w:bCs/>
          <w:szCs w:val="24"/>
          <w:lang w:eastAsia="tr-TR"/>
        </w:rPr>
        <w:t>görülmektedir</w:t>
      </w:r>
      <w:r w:rsidR="00161EE4">
        <w:rPr>
          <w:rFonts w:eastAsia="Times New Roman" w:cs="Times New Roman"/>
          <w:bCs/>
          <w:szCs w:val="24"/>
          <w:lang w:eastAsia="tr-TR"/>
        </w:rPr>
        <w:t xml:space="preserve"> </w:t>
      </w:r>
      <w:r w:rsidRPr="009F152B">
        <w:rPr>
          <w:rFonts w:eastAsia="Times New Roman" w:cs="Times New Roman"/>
          <w:bCs/>
          <w:szCs w:val="24"/>
          <w:lang w:eastAsia="tr-TR"/>
        </w:rPr>
        <w:t>(p&lt;0.05).</w:t>
      </w:r>
      <w:r w:rsidR="00161EE4">
        <w:rPr>
          <w:rFonts w:eastAsia="Times New Roman" w:cs="Times New Roman"/>
          <w:bCs/>
          <w:szCs w:val="24"/>
          <w:lang w:eastAsia="tr-TR"/>
        </w:rPr>
        <w:t xml:space="preserve"> </w:t>
      </w:r>
      <w:r w:rsidRPr="009F152B">
        <w:rPr>
          <w:rFonts w:eastAsia="Times New Roman" w:cs="Times New Roman"/>
          <w:bCs/>
          <w:szCs w:val="24"/>
          <w:lang w:eastAsia="tr-TR"/>
        </w:rPr>
        <w:t>Hangi</w:t>
      </w:r>
      <w:r w:rsidR="00161EE4">
        <w:rPr>
          <w:rFonts w:eastAsia="Times New Roman" w:cs="Times New Roman"/>
          <w:bCs/>
          <w:szCs w:val="24"/>
          <w:lang w:eastAsia="tr-TR"/>
        </w:rPr>
        <w:t xml:space="preserve"> </w:t>
      </w:r>
      <w:r w:rsidRPr="009F152B">
        <w:rPr>
          <w:rFonts w:eastAsia="Times New Roman" w:cs="Times New Roman"/>
          <w:bCs/>
          <w:szCs w:val="24"/>
          <w:lang w:eastAsia="tr-TR"/>
        </w:rPr>
        <w:t>gruplar</w:t>
      </w:r>
      <w:r w:rsidR="00161EE4">
        <w:rPr>
          <w:rFonts w:eastAsia="Times New Roman" w:cs="Times New Roman"/>
          <w:bCs/>
          <w:szCs w:val="24"/>
          <w:lang w:eastAsia="tr-TR"/>
        </w:rPr>
        <w:t xml:space="preserve"> </w:t>
      </w:r>
      <w:r w:rsidRPr="009F152B">
        <w:rPr>
          <w:rFonts w:eastAsia="Times New Roman" w:cs="Times New Roman"/>
          <w:bCs/>
          <w:szCs w:val="24"/>
          <w:lang w:eastAsia="tr-TR"/>
        </w:rPr>
        <w:t>arasında</w:t>
      </w:r>
      <w:r w:rsidR="00161EE4">
        <w:rPr>
          <w:rFonts w:eastAsia="Times New Roman" w:cs="Times New Roman"/>
          <w:bCs/>
          <w:szCs w:val="24"/>
          <w:lang w:eastAsia="tr-TR"/>
        </w:rPr>
        <w:t xml:space="preserve"> </w:t>
      </w:r>
      <w:r w:rsidRPr="009F152B">
        <w:rPr>
          <w:rFonts w:eastAsia="Times New Roman" w:cs="Times New Roman"/>
          <w:bCs/>
          <w:szCs w:val="24"/>
          <w:lang w:eastAsia="tr-TR"/>
        </w:rPr>
        <w:t>farklılık</w:t>
      </w:r>
      <w:r w:rsidR="00161EE4">
        <w:rPr>
          <w:rFonts w:eastAsia="Times New Roman" w:cs="Times New Roman"/>
          <w:bCs/>
          <w:szCs w:val="24"/>
          <w:lang w:eastAsia="tr-TR"/>
        </w:rPr>
        <w:t xml:space="preserve"> </w:t>
      </w:r>
      <w:r w:rsidRPr="009F152B">
        <w:rPr>
          <w:rFonts w:eastAsia="Times New Roman" w:cs="Times New Roman"/>
          <w:bCs/>
          <w:szCs w:val="24"/>
          <w:lang w:eastAsia="tr-TR"/>
        </w:rPr>
        <w:t>olduğunu</w:t>
      </w:r>
      <w:r w:rsidR="00161EE4">
        <w:rPr>
          <w:rFonts w:eastAsia="Times New Roman" w:cs="Times New Roman"/>
          <w:bCs/>
          <w:szCs w:val="24"/>
          <w:lang w:eastAsia="tr-TR"/>
        </w:rPr>
        <w:t xml:space="preserve"> </w:t>
      </w:r>
      <w:r w:rsidRPr="009F152B">
        <w:rPr>
          <w:rFonts w:eastAsia="Times New Roman" w:cs="Times New Roman"/>
          <w:bCs/>
          <w:szCs w:val="24"/>
          <w:lang w:eastAsia="tr-TR"/>
        </w:rPr>
        <w:t>tespit</w:t>
      </w:r>
      <w:r w:rsidR="00161EE4">
        <w:rPr>
          <w:rFonts w:eastAsia="Times New Roman" w:cs="Times New Roman"/>
          <w:bCs/>
          <w:szCs w:val="24"/>
          <w:lang w:eastAsia="tr-TR"/>
        </w:rPr>
        <w:t xml:space="preserve"> </w:t>
      </w:r>
      <w:r w:rsidRPr="009F152B">
        <w:rPr>
          <w:rFonts w:eastAsia="Times New Roman" w:cs="Times New Roman"/>
          <w:bCs/>
          <w:szCs w:val="24"/>
          <w:lang w:eastAsia="tr-TR"/>
        </w:rPr>
        <w:t>etmek</w:t>
      </w:r>
      <w:r w:rsidR="00161EE4">
        <w:rPr>
          <w:rFonts w:eastAsia="Times New Roman" w:cs="Times New Roman"/>
          <w:bCs/>
          <w:szCs w:val="24"/>
          <w:lang w:eastAsia="tr-TR"/>
        </w:rPr>
        <w:t xml:space="preserve"> </w:t>
      </w:r>
      <w:r w:rsidRPr="009F152B">
        <w:rPr>
          <w:rFonts w:eastAsia="Times New Roman" w:cs="Times New Roman"/>
          <w:bCs/>
          <w:szCs w:val="24"/>
          <w:lang w:eastAsia="tr-TR"/>
        </w:rPr>
        <w:t>amacıyla</w:t>
      </w:r>
      <w:r w:rsidR="00161EE4">
        <w:rPr>
          <w:rFonts w:eastAsia="Times New Roman" w:cs="Times New Roman"/>
          <w:bCs/>
          <w:szCs w:val="24"/>
          <w:lang w:eastAsia="tr-TR"/>
        </w:rPr>
        <w:t xml:space="preserve"> </w:t>
      </w:r>
      <w:r w:rsidRPr="009F152B">
        <w:rPr>
          <w:rFonts w:eastAsia="Times New Roman" w:cs="Times New Roman"/>
          <w:bCs/>
          <w:szCs w:val="24"/>
          <w:lang w:eastAsia="tr-TR"/>
        </w:rPr>
        <w:t>yapılan</w:t>
      </w:r>
      <w:r w:rsidR="00161EE4">
        <w:rPr>
          <w:rFonts w:eastAsia="Times New Roman" w:cs="Times New Roman"/>
          <w:bCs/>
          <w:szCs w:val="24"/>
          <w:lang w:eastAsia="tr-TR"/>
        </w:rPr>
        <w:t xml:space="preserve"> </w:t>
      </w:r>
      <w:r w:rsidRPr="009F152B">
        <w:rPr>
          <w:rFonts w:eastAsia="Times New Roman" w:cs="Times New Roman"/>
          <w:bCs/>
          <w:szCs w:val="24"/>
          <w:lang w:eastAsia="tr-TR"/>
        </w:rPr>
        <w:t>Bonferonni</w:t>
      </w:r>
      <w:r w:rsidR="00161EE4">
        <w:rPr>
          <w:rFonts w:eastAsia="Times New Roman" w:cs="Times New Roman"/>
          <w:bCs/>
          <w:szCs w:val="24"/>
          <w:lang w:eastAsia="tr-TR"/>
        </w:rPr>
        <w:t xml:space="preserve"> </w:t>
      </w:r>
      <w:r w:rsidRPr="009F152B">
        <w:rPr>
          <w:rFonts w:eastAsia="Times New Roman" w:cs="Times New Roman"/>
          <w:bCs/>
          <w:szCs w:val="24"/>
          <w:lang w:eastAsia="tr-TR"/>
        </w:rPr>
        <w:t>analizi</w:t>
      </w:r>
      <w:r w:rsidR="00161EE4">
        <w:rPr>
          <w:rFonts w:eastAsia="Times New Roman" w:cs="Times New Roman"/>
          <w:bCs/>
          <w:szCs w:val="24"/>
          <w:lang w:eastAsia="tr-TR"/>
        </w:rPr>
        <w:t xml:space="preserve"> </w:t>
      </w:r>
      <w:r w:rsidRPr="009F152B">
        <w:rPr>
          <w:rFonts w:eastAsia="Times New Roman" w:cs="Times New Roman"/>
          <w:bCs/>
          <w:szCs w:val="24"/>
          <w:lang w:eastAsia="tr-TR"/>
        </w:rPr>
        <w:t>sonucu</w:t>
      </w:r>
      <w:r w:rsidR="00161EE4">
        <w:rPr>
          <w:rFonts w:eastAsia="Times New Roman" w:cs="Times New Roman"/>
          <w:bCs/>
          <w:szCs w:val="24"/>
          <w:lang w:eastAsia="tr-TR"/>
        </w:rPr>
        <w:t xml:space="preserve"> </w:t>
      </w:r>
      <w:r w:rsidRPr="009F152B">
        <w:rPr>
          <w:rFonts w:eastAsia="Times New Roman" w:cs="Times New Roman"/>
          <w:bCs/>
          <w:szCs w:val="24"/>
          <w:lang w:eastAsia="tr-TR"/>
        </w:rPr>
        <w:t>hedef</w:t>
      </w:r>
      <w:r w:rsidR="00161EE4">
        <w:rPr>
          <w:rFonts w:eastAsia="Times New Roman" w:cs="Times New Roman"/>
          <w:bCs/>
          <w:szCs w:val="24"/>
          <w:lang w:eastAsia="tr-TR"/>
        </w:rPr>
        <w:t xml:space="preserve"> </w:t>
      </w:r>
      <w:r w:rsidRPr="009F152B">
        <w:rPr>
          <w:rFonts w:eastAsia="Times New Roman" w:cs="Times New Roman"/>
          <w:bCs/>
          <w:szCs w:val="24"/>
          <w:lang w:eastAsia="tr-TR"/>
        </w:rPr>
        <w:t>belirleme</w:t>
      </w:r>
      <w:r w:rsidR="00161EE4">
        <w:rPr>
          <w:rFonts w:eastAsia="Times New Roman" w:cs="Times New Roman"/>
          <w:bCs/>
          <w:szCs w:val="24"/>
          <w:lang w:eastAsia="tr-TR"/>
        </w:rPr>
        <w:t xml:space="preserve"> </w:t>
      </w:r>
      <w:r w:rsidRPr="009F152B">
        <w:rPr>
          <w:rFonts w:eastAsia="Times New Roman" w:cs="Times New Roman"/>
          <w:bCs/>
          <w:szCs w:val="24"/>
          <w:lang w:eastAsia="tr-TR"/>
        </w:rPr>
        <w:t>alt</w:t>
      </w:r>
      <w:r w:rsidR="00161EE4">
        <w:rPr>
          <w:rFonts w:eastAsia="Times New Roman" w:cs="Times New Roman"/>
          <w:bCs/>
          <w:szCs w:val="24"/>
          <w:lang w:eastAsia="tr-TR"/>
        </w:rPr>
        <w:t xml:space="preserve"> </w:t>
      </w:r>
      <w:r w:rsidRPr="009F152B">
        <w:rPr>
          <w:rFonts w:eastAsia="Times New Roman" w:cs="Times New Roman"/>
          <w:bCs/>
          <w:szCs w:val="24"/>
          <w:lang w:eastAsia="tr-TR"/>
        </w:rPr>
        <w:t>boyutunda</w:t>
      </w:r>
      <w:r w:rsidR="00161EE4">
        <w:rPr>
          <w:rFonts w:eastAsia="Times New Roman" w:cs="Times New Roman"/>
          <w:bCs/>
          <w:szCs w:val="24"/>
          <w:lang w:eastAsia="tr-TR"/>
        </w:rPr>
        <w:t xml:space="preserve"> </w:t>
      </w:r>
      <w:r w:rsidRPr="009F152B">
        <w:rPr>
          <w:rFonts w:eastAsia="Times New Roman" w:cs="Times New Roman"/>
          <w:bCs/>
          <w:szCs w:val="24"/>
          <w:lang w:eastAsia="tr-TR"/>
        </w:rPr>
        <w:t>Lisans/</w:t>
      </w:r>
      <w:r w:rsidR="00161EE4">
        <w:rPr>
          <w:rFonts w:eastAsia="Times New Roman" w:cs="Times New Roman"/>
          <w:bCs/>
          <w:szCs w:val="24"/>
          <w:lang w:eastAsia="tr-TR"/>
        </w:rPr>
        <w:t xml:space="preserve"> </w:t>
      </w:r>
      <w:r w:rsidRPr="009F152B">
        <w:rPr>
          <w:rFonts w:eastAsia="Times New Roman" w:cs="Times New Roman"/>
          <w:bCs/>
          <w:szCs w:val="24"/>
          <w:lang w:eastAsia="tr-TR"/>
        </w:rPr>
        <w:t>ön</w:t>
      </w:r>
      <w:r w:rsidR="00161EE4">
        <w:rPr>
          <w:rFonts w:eastAsia="Times New Roman" w:cs="Times New Roman"/>
          <w:bCs/>
          <w:szCs w:val="24"/>
          <w:lang w:eastAsia="tr-TR"/>
        </w:rPr>
        <w:t xml:space="preserve"> </w:t>
      </w:r>
      <w:r w:rsidRPr="009F152B">
        <w:rPr>
          <w:rFonts w:eastAsia="Times New Roman" w:cs="Times New Roman"/>
          <w:bCs/>
          <w:szCs w:val="24"/>
          <w:lang w:eastAsia="tr-TR"/>
        </w:rPr>
        <w:t>lisans</w:t>
      </w:r>
      <w:r w:rsidR="00161EE4">
        <w:rPr>
          <w:rFonts w:eastAsia="Times New Roman" w:cs="Times New Roman"/>
          <w:bCs/>
          <w:szCs w:val="24"/>
          <w:lang w:eastAsia="tr-TR"/>
        </w:rPr>
        <w:t xml:space="preserve"> </w:t>
      </w:r>
      <w:r w:rsidRPr="009F152B">
        <w:rPr>
          <w:rFonts w:eastAsia="Times New Roman" w:cs="Times New Roman"/>
          <w:bCs/>
          <w:szCs w:val="24"/>
          <w:lang w:eastAsia="tr-TR"/>
        </w:rPr>
        <w:t>mezunu</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katılımcıların</w:t>
      </w:r>
      <w:r w:rsidR="00161EE4">
        <w:rPr>
          <w:rFonts w:eastAsia="Times New Roman" w:cs="Times New Roman"/>
          <w:bCs/>
          <w:szCs w:val="24"/>
          <w:lang w:eastAsia="tr-TR"/>
        </w:rPr>
        <w:t xml:space="preserve"> </w:t>
      </w:r>
      <w:r w:rsidRPr="009F152B">
        <w:rPr>
          <w:rFonts w:eastAsia="Times New Roman" w:cs="Times New Roman"/>
          <w:bCs/>
          <w:szCs w:val="24"/>
          <w:lang w:eastAsia="tr-TR"/>
        </w:rPr>
        <w:t>puanlarının</w:t>
      </w:r>
      <w:r w:rsidR="00161EE4">
        <w:rPr>
          <w:rFonts w:eastAsia="Times New Roman" w:cs="Times New Roman"/>
          <w:bCs/>
          <w:szCs w:val="24"/>
          <w:lang w:eastAsia="tr-TR"/>
        </w:rPr>
        <w:t xml:space="preserve"> </w:t>
      </w:r>
      <w:r w:rsidRPr="009F152B">
        <w:rPr>
          <w:rFonts w:eastAsia="Times New Roman" w:cs="Times New Roman"/>
          <w:bCs/>
          <w:szCs w:val="24"/>
          <w:lang w:eastAsia="tr-TR"/>
        </w:rPr>
        <w:t>Lise</w:t>
      </w:r>
      <w:r w:rsidR="00161EE4">
        <w:rPr>
          <w:rFonts w:eastAsia="Times New Roman" w:cs="Times New Roman"/>
          <w:bCs/>
          <w:szCs w:val="24"/>
          <w:lang w:eastAsia="tr-TR"/>
        </w:rPr>
        <w:t xml:space="preserve"> </w:t>
      </w:r>
      <w:r w:rsidRPr="009F152B">
        <w:rPr>
          <w:rFonts w:eastAsia="Times New Roman" w:cs="Times New Roman"/>
          <w:bCs/>
          <w:szCs w:val="24"/>
          <w:lang w:eastAsia="tr-TR"/>
        </w:rPr>
        <w:t>mezunu</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katılımcılardan</w:t>
      </w:r>
      <w:r w:rsidR="00161EE4">
        <w:rPr>
          <w:rFonts w:eastAsia="Times New Roman" w:cs="Times New Roman"/>
          <w:bCs/>
          <w:szCs w:val="24"/>
          <w:lang w:eastAsia="tr-TR"/>
        </w:rPr>
        <w:t xml:space="preserve"> </w:t>
      </w:r>
      <w:r w:rsidRPr="009F152B">
        <w:rPr>
          <w:rFonts w:eastAsia="Times New Roman" w:cs="Times New Roman"/>
          <w:bCs/>
          <w:szCs w:val="24"/>
          <w:lang w:eastAsia="tr-TR"/>
        </w:rPr>
        <w:t>yüksek</w:t>
      </w:r>
      <w:r w:rsidR="00161EE4">
        <w:rPr>
          <w:rFonts w:eastAsia="Times New Roman" w:cs="Times New Roman"/>
          <w:bCs/>
          <w:szCs w:val="24"/>
          <w:lang w:eastAsia="tr-TR"/>
        </w:rPr>
        <w:t xml:space="preserve"> </w:t>
      </w:r>
      <w:r w:rsidRPr="009F152B">
        <w:rPr>
          <w:rFonts w:eastAsia="Times New Roman" w:cs="Times New Roman"/>
          <w:bCs/>
          <w:szCs w:val="24"/>
          <w:lang w:eastAsia="tr-TR"/>
        </w:rPr>
        <w:t>olduğu;</w:t>
      </w:r>
      <w:r w:rsidR="00161EE4">
        <w:rPr>
          <w:rFonts w:eastAsia="Times New Roman" w:cs="Times New Roman"/>
          <w:bCs/>
          <w:szCs w:val="24"/>
          <w:lang w:eastAsia="tr-TR"/>
        </w:rPr>
        <w:t xml:space="preserve"> </w:t>
      </w:r>
      <w:r w:rsidRPr="009F152B">
        <w:rPr>
          <w:rFonts w:eastAsia="Times New Roman" w:cs="Times New Roman"/>
          <w:bCs/>
          <w:szCs w:val="24"/>
          <w:lang w:eastAsia="tr-TR"/>
        </w:rPr>
        <w:t>kaygıdan</w:t>
      </w:r>
      <w:r w:rsidR="00161EE4">
        <w:rPr>
          <w:rFonts w:eastAsia="Times New Roman" w:cs="Times New Roman"/>
          <w:bCs/>
          <w:szCs w:val="24"/>
          <w:lang w:eastAsia="tr-TR"/>
        </w:rPr>
        <w:t xml:space="preserve"> </w:t>
      </w:r>
      <w:r w:rsidRPr="009F152B">
        <w:rPr>
          <w:rFonts w:eastAsia="Times New Roman" w:cs="Times New Roman"/>
          <w:bCs/>
          <w:szCs w:val="24"/>
          <w:lang w:eastAsia="tr-TR"/>
        </w:rPr>
        <w:t>uzak</w:t>
      </w:r>
      <w:r w:rsidR="00161EE4">
        <w:rPr>
          <w:rFonts w:eastAsia="Times New Roman" w:cs="Times New Roman"/>
          <w:bCs/>
          <w:szCs w:val="24"/>
          <w:lang w:eastAsia="tr-TR"/>
        </w:rPr>
        <w:t xml:space="preserve"> </w:t>
      </w:r>
      <w:r w:rsidRPr="009F152B">
        <w:rPr>
          <w:rFonts w:eastAsia="Times New Roman" w:cs="Times New Roman"/>
          <w:bCs/>
          <w:szCs w:val="24"/>
          <w:lang w:eastAsia="tr-TR"/>
        </w:rPr>
        <w:t>olma</w:t>
      </w:r>
      <w:r w:rsidR="00161EE4">
        <w:rPr>
          <w:rFonts w:eastAsia="Times New Roman" w:cs="Times New Roman"/>
          <w:bCs/>
          <w:szCs w:val="24"/>
          <w:lang w:eastAsia="tr-TR"/>
        </w:rPr>
        <w:t xml:space="preserve"> </w:t>
      </w:r>
      <w:r w:rsidRPr="009F152B">
        <w:rPr>
          <w:rFonts w:eastAsia="Times New Roman" w:cs="Times New Roman"/>
          <w:bCs/>
          <w:szCs w:val="24"/>
          <w:lang w:eastAsia="tr-TR"/>
        </w:rPr>
        <w:t>alt</w:t>
      </w:r>
      <w:r w:rsidR="00161EE4">
        <w:rPr>
          <w:rFonts w:eastAsia="Times New Roman" w:cs="Times New Roman"/>
          <w:bCs/>
          <w:szCs w:val="24"/>
          <w:lang w:eastAsia="tr-TR"/>
        </w:rPr>
        <w:t xml:space="preserve"> </w:t>
      </w:r>
      <w:r w:rsidRPr="009F152B">
        <w:rPr>
          <w:rFonts w:eastAsia="Times New Roman" w:cs="Times New Roman"/>
          <w:bCs/>
          <w:szCs w:val="24"/>
          <w:lang w:eastAsia="tr-TR"/>
        </w:rPr>
        <w:t>boyutunda</w:t>
      </w:r>
      <w:r w:rsidR="00161EE4">
        <w:rPr>
          <w:rFonts w:eastAsia="Times New Roman" w:cs="Times New Roman"/>
          <w:bCs/>
          <w:szCs w:val="24"/>
          <w:lang w:eastAsia="tr-TR"/>
        </w:rPr>
        <w:t xml:space="preserve"> </w:t>
      </w:r>
      <w:r w:rsidRPr="009F152B">
        <w:rPr>
          <w:rFonts w:eastAsia="Times New Roman" w:cs="Times New Roman"/>
          <w:bCs/>
          <w:szCs w:val="24"/>
          <w:lang w:eastAsia="tr-TR"/>
        </w:rPr>
        <w:t>ise</w:t>
      </w:r>
      <w:r w:rsidR="00161EE4">
        <w:rPr>
          <w:rFonts w:eastAsia="Times New Roman" w:cs="Times New Roman"/>
          <w:bCs/>
          <w:szCs w:val="24"/>
          <w:lang w:eastAsia="tr-TR"/>
        </w:rPr>
        <w:t xml:space="preserve"> </w:t>
      </w:r>
      <w:r w:rsidRPr="009F152B">
        <w:rPr>
          <w:rFonts w:eastAsia="Times New Roman" w:cs="Times New Roman"/>
          <w:bCs/>
          <w:szCs w:val="24"/>
          <w:lang w:eastAsia="tr-TR"/>
        </w:rPr>
        <w:t>lisansüstü</w:t>
      </w:r>
      <w:r w:rsidR="00161EE4">
        <w:rPr>
          <w:rFonts w:eastAsia="Times New Roman" w:cs="Times New Roman"/>
          <w:bCs/>
          <w:szCs w:val="24"/>
          <w:lang w:eastAsia="tr-TR"/>
        </w:rPr>
        <w:t xml:space="preserve"> </w:t>
      </w:r>
      <w:r w:rsidRPr="009F152B">
        <w:rPr>
          <w:rFonts w:eastAsia="Times New Roman" w:cs="Times New Roman"/>
          <w:bCs/>
          <w:szCs w:val="24"/>
          <w:lang w:eastAsia="tr-TR"/>
        </w:rPr>
        <w:t>mezunlarının</w:t>
      </w:r>
      <w:r w:rsidR="00161EE4">
        <w:rPr>
          <w:rFonts w:eastAsia="Times New Roman" w:cs="Times New Roman"/>
          <w:bCs/>
          <w:szCs w:val="24"/>
          <w:lang w:eastAsia="tr-TR"/>
        </w:rPr>
        <w:t xml:space="preserve"> </w:t>
      </w:r>
      <w:r w:rsidRPr="009F152B">
        <w:rPr>
          <w:rFonts w:eastAsia="Times New Roman" w:cs="Times New Roman"/>
          <w:bCs/>
          <w:szCs w:val="24"/>
          <w:lang w:eastAsia="tr-TR"/>
        </w:rPr>
        <w:t>puanlarının</w:t>
      </w:r>
      <w:r w:rsidR="00161EE4">
        <w:rPr>
          <w:rFonts w:eastAsia="Times New Roman" w:cs="Times New Roman"/>
          <w:bCs/>
          <w:szCs w:val="24"/>
          <w:lang w:eastAsia="tr-TR"/>
        </w:rPr>
        <w:t xml:space="preserve"> </w:t>
      </w:r>
      <w:r w:rsidRPr="009F152B">
        <w:rPr>
          <w:rFonts w:eastAsia="Times New Roman" w:cs="Times New Roman"/>
          <w:bCs/>
          <w:szCs w:val="24"/>
          <w:lang w:eastAsia="tr-TR"/>
        </w:rPr>
        <w:t>Lisans/</w:t>
      </w:r>
      <w:r w:rsidR="00161EE4">
        <w:rPr>
          <w:rFonts w:eastAsia="Times New Roman" w:cs="Times New Roman"/>
          <w:bCs/>
          <w:szCs w:val="24"/>
          <w:lang w:eastAsia="tr-TR"/>
        </w:rPr>
        <w:t xml:space="preserve"> </w:t>
      </w:r>
      <w:r w:rsidRPr="009F152B">
        <w:rPr>
          <w:rFonts w:eastAsia="Times New Roman" w:cs="Times New Roman"/>
          <w:bCs/>
          <w:szCs w:val="24"/>
          <w:lang w:eastAsia="tr-TR"/>
        </w:rPr>
        <w:t>ön</w:t>
      </w:r>
      <w:r w:rsidR="00161EE4">
        <w:rPr>
          <w:rFonts w:eastAsia="Times New Roman" w:cs="Times New Roman"/>
          <w:bCs/>
          <w:szCs w:val="24"/>
          <w:lang w:eastAsia="tr-TR"/>
        </w:rPr>
        <w:t xml:space="preserve"> </w:t>
      </w:r>
      <w:r w:rsidRPr="009F152B">
        <w:rPr>
          <w:rFonts w:eastAsia="Times New Roman" w:cs="Times New Roman"/>
          <w:bCs/>
          <w:szCs w:val="24"/>
          <w:lang w:eastAsia="tr-TR"/>
        </w:rPr>
        <w:t>lisans</w:t>
      </w:r>
      <w:r w:rsidR="00161EE4">
        <w:rPr>
          <w:rFonts w:eastAsia="Times New Roman" w:cs="Times New Roman"/>
          <w:bCs/>
          <w:szCs w:val="24"/>
          <w:lang w:eastAsia="tr-TR"/>
        </w:rPr>
        <w:t xml:space="preserve"> </w:t>
      </w:r>
      <w:r w:rsidRPr="009F152B">
        <w:rPr>
          <w:rFonts w:eastAsia="Times New Roman" w:cs="Times New Roman"/>
          <w:bCs/>
          <w:szCs w:val="24"/>
          <w:lang w:eastAsia="tr-TR"/>
        </w:rPr>
        <w:t>ve</w:t>
      </w:r>
      <w:r w:rsidR="00161EE4">
        <w:rPr>
          <w:rFonts w:eastAsia="Times New Roman" w:cs="Times New Roman"/>
          <w:bCs/>
          <w:szCs w:val="24"/>
          <w:lang w:eastAsia="tr-TR"/>
        </w:rPr>
        <w:t xml:space="preserve"> </w:t>
      </w:r>
      <w:r w:rsidRPr="009F152B">
        <w:rPr>
          <w:rFonts w:eastAsia="Times New Roman" w:cs="Times New Roman"/>
          <w:bCs/>
          <w:szCs w:val="24"/>
          <w:lang w:eastAsia="tr-TR"/>
        </w:rPr>
        <w:t>Lise</w:t>
      </w:r>
      <w:r w:rsidR="00161EE4">
        <w:rPr>
          <w:rFonts w:eastAsia="Times New Roman" w:cs="Times New Roman"/>
          <w:bCs/>
          <w:szCs w:val="24"/>
          <w:lang w:eastAsia="tr-TR"/>
        </w:rPr>
        <w:t xml:space="preserve"> </w:t>
      </w:r>
      <w:r w:rsidRPr="009F152B">
        <w:rPr>
          <w:rFonts w:eastAsia="Times New Roman" w:cs="Times New Roman"/>
          <w:bCs/>
          <w:szCs w:val="24"/>
          <w:lang w:eastAsia="tr-TR"/>
        </w:rPr>
        <w:t>mezunu</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katılımcılardan</w:t>
      </w:r>
      <w:r w:rsidR="00161EE4">
        <w:rPr>
          <w:rFonts w:eastAsia="Times New Roman" w:cs="Times New Roman"/>
          <w:bCs/>
          <w:szCs w:val="24"/>
          <w:lang w:eastAsia="tr-TR"/>
        </w:rPr>
        <w:t xml:space="preserve"> </w:t>
      </w:r>
      <w:r w:rsidRPr="009F152B">
        <w:rPr>
          <w:rFonts w:eastAsia="Times New Roman" w:cs="Times New Roman"/>
          <w:bCs/>
          <w:szCs w:val="24"/>
          <w:lang w:eastAsia="tr-TR"/>
        </w:rPr>
        <w:t>yüksek</w:t>
      </w:r>
      <w:r w:rsidR="00161EE4">
        <w:rPr>
          <w:rFonts w:eastAsia="Times New Roman" w:cs="Times New Roman"/>
          <w:bCs/>
          <w:szCs w:val="24"/>
          <w:lang w:eastAsia="tr-TR"/>
        </w:rPr>
        <w:t xml:space="preserve"> </w:t>
      </w:r>
      <w:r w:rsidRPr="009F152B">
        <w:rPr>
          <w:rFonts w:eastAsia="Times New Roman" w:cs="Times New Roman"/>
          <w:bCs/>
          <w:szCs w:val="24"/>
          <w:lang w:eastAsia="tr-TR"/>
        </w:rPr>
        <w:t>olduğu</w:t>
      </w:r>
      <w:r w:rsidR="00161EE4">
        <w:rPr>
          <w:rFonts w:eastAsia="Times New Roman" w:cs="Times New Roman"/>
          <w:bCs/>
          <w:szCs w:val="24"/>
          <w:lang w:eastAsia="tr-TR"/>
        </w:rPr>
        <w:t xml:space="preserve"> </w:t>
      </w:r>
      <w:r w:rsidRPr="009F152B">
        <w:rPr>
          <w:rFonts w:eastAsia="Times New Roman" w:cs="Times New Roman"/>
          <w:bCs/>
          <w:szCs w:val="24"/>
          <w:lang w:eastAsia="tr-TR"/>
        </w:rPr>
        <w:t>sonucuna</w:t>
      </w:r>
      <w:r w:rsidR="00161EE4">
        <w:rPr>
          <w:rFonts w:eastAsia="Times New Roman" w:cs="Times New Roman"/>
          <w:bCs/>
          <w:szCs w:val="24"/>
          <w:lang w:eastAsia="tr-TR"/>
        </w:rPr>
        <w:t xml:space="preserve"> </w:t>
      </w:r>
      <w:r w:rsidRPr="009F152B">
        <w:rPr>
          <w:rFonts w:eastAsia="Times New Roman" w:cs="Times New Roman"/>
          <w:bCs/>
          <w:szCs w:val="24"/>
          <w:lang w:eastAsia="tr-TR"/>
        </w:rPr>
        <w:t>ulaşılmıştır.</w:t>
      </w:r>
      <w:r w:rsidR="00161EE4">
        <w:rPr>
          <w:rFonts w:cs="Times New Roman"/>
          <w:szCs w:val="24"/>
          <w:shd w:val="clear" w:color="auto" w:fill="FFFFFF"/>
        </w:rPr>
        <w:t xml:space="preserve"> </w:t>
      </w:r>
      <w:r w:rsidRPr="009F152B">
        <w:rPr>
          <w:rFonts w:cs="Times New Roman"/>
          <w:szCs w:val="24"/>
          <w:shd w:val="clear" w:color="auto" w:fill="FFFFFF"/>
        </w:rPr>
        <w:t>Kural’ın</w:t>
      </w:r>
      <w:r w:rsidR="00161EE4">
        <w:rPr>
          <w:rFonts w:cs="Times New Roman"/>
          <w:szCs w:val="24"/>
          <w:shd w:val="clear" w:color="auto" w:fill="FFFFFF"/>
        </w:rPr>
        <w:t xml:space="preserve"> </w:t>
      </w:r>
      <w:r w:rsidRPr="009F152B">
        <w:rPr>
          <w:rFonts w:cs="Times New Roman"/>
          <w:szCs w:val="24"/>
          <w:shd w:val="clear" w:color="auto" w:fill="FFFFFF"/>
        </w:rPr>
        <w:t>(2013)</w:t>
      </w:r>
      <w:r w:rsidR="00161EE4">
        <w:rPr>
          <w:rFonts w:cs="Times New Roman"/>
          <w:szCs w:val="24"/>
          <w:shd w:val="clear" w:color="auto" w:fill="FFFFFF"/>
        </w:rPr>
        <w:t xml:space="preserve"> </w:t>
      </w:r>
      <w:r w:rsidRPr="009F152B">
        <w:rPr>
          <w:rFonts w:cs="Times New Roman"/>
          <w:szCs w:val="24"/>
          <w:shd w:val="clear" w:color="auto" w:fill="FFFFFF"/>
        </w:rPr>
        <w:t>çalışmasında</w:t>
      </w:r>
      <w:r w:rsidR="00161EE4">
        <w:rPr>
          <w:rFonts w:cs="Times New Roman"/>
          <w:szCs w:val="24"/>
          <w:shd w:val="clear" w:color="auto" w:fill="FFFFFF"/>
        </w:rPr>
        <w:t xml:space="preserve"> </w:t>
      </w:r>
      <w:r w:rsidRPr="009F152B">
        <w:rPr>
          <w:rFonts w:cs="Times New Roman"/>
          <w:szCs w:val="24"/>
          <w:shd w:val="clear" w:color="auto" w:fill="FFFFFF"/>
        </w:rPr>
        <w:t>Stresle</w:t>
      </w:r>
      <w:r w:rsidR="00161EE4">
        <w:rPr>
          <w:rFonts w:cs="Times New Roman"/>
          <w:szCs w:val="24"/>
          <w:shd w:val="clear" w:color="auto" w:fill="FFFFFF"/>
        </w:rPr>
        <w:t xml:space="preserve"> </w:t>
      </w:r>
      <w:r w:rsidRPr="009F152B">
        <w:rPr>
          <w:rFonts w:cs="Times New Roman"/>
          <w:szCs w:val="24"/>
          <w:shd w:val="clear" w:color="auto" w:fill="FFFFFF"/>
        </w:rPr>
        <w:t>Başa</w:t>
      </w:r>
      <w:r w:rsidR="00161EE4">
        <w:rPr>
          <w:rFonts w:cs="Times New Roman"/>
          <w:szCs w:val="24"/>
          <w:shd w:val="clear" w:color="auto" w:fill="FFFFFF"/>
        </w:rPr>
        <w:t xml:space="preserve"> </w:t>
      </w:r>
      <w:r w:rsidRPr="009F152B">
        <w:rPr>
          <w:rFonts w:cs="Times New Roman"/>
          <w:szCs w:val="24"/>
          <w:shd w:val="clear" w:color="auto" w:fill="FFFFFF"/>
        </w:rPr>
        <w:t>Çıkma</w:t>
      </w:r>
      <w:r w:rsidR="00161EE4">
        <w:rPr>
          <w:rFonts w:cs="Times New Roman"/>
          <w:szCs w:val="24"/>
          <w:shd w:val="clear" w:color="auto" w:fill="FFFFFF"/>
        </w:rPr>
        <w:t xml:space="preserve"> </w:t>
      </w:r>
      <w:r w:rsidRPr="009F152B">
        <w:rPr>
          <w:rFonts w:cs="Times New Roman"/>
          <w:szCs w:val="24"/>
          <w:shd w:val="clear" w:color="auto" w:fill="FFFFFF"/>
        </w:rPr>
        <w:t>Ölçeğinin</w:t>
      </w:r>
      <w:r w:rsidR="00161EE4">
        <w:rPr>
          <w:rFonts w:cs="Times New Roman"/>
          <w:szCs w:val="24"/>
          <w:shd w:val="clear" w:color="auto" w:fill="FFFFFF"/>
        </w:rPr>
        <w:t xml:space="preserve"> </w:t>
      </w:r>
      <w:r w:rsidRPr="009F152B">
        <w:rPr>
          <w:rFonts w:cs="Times New Roman"/>
          <w:szCs w:val="24"/>
          <w:shd w:val="clear" w:color="auto" w:fill="FFFFFF"/>
        </w:rPr>
        <w:t>aktif</w:t>
      </w:r>
      <w:r w:rsidR="00161EE4">
        <w:rPr>
          <w:rFonts w:cs="Times New Roman"/>
          <w:szCs w:val="24"/>
          <w:shd w:val="clear" w:color="auto" w:fill="FFFFFF"/>
        </w:rPr>
        <w:t xml:space="preserve"> </w:t>
      </w:r>
      <w:r w:rsidRPr="009F152B">
        <w:rPr>
          <w:rFonts w:cs="Times New Roman"/>
          <w:szCs w:val="24"/>
          <w:shd w:val="clear" w:color="auto" w:fill="FFFFFF"/>
        </w:rPr>
        <w:t>planlama</w:t>
      </w:r>
      <w:r w:rsidR="00161EE4">
        <w:rPr>
          <w:rFonts w:cs="Times New Roman"/>
          <w:szCs w:val="24"/>
          <w:shd w:val="clear" w:color="auto" w:fill="FFFFFF"/>
        </w:rPr>
        <w:t xml:space="preserve"> </w:t>
      </w:r>
      <w:r w:rsidRPr="009F152B">
        <w:rPr>
          <w:rFonts w:cs="Times New Roman"/>
          <w:szCs w:val="24"/>
          <w:shd w:val="clear" w:color="auto" w:fill="FFFFFF"/>
        </w:rPr>
        <w:t>boyutuna</w:t>
      </w:r>
      <w:r w:rsidR="00161EE4">
        <w:rPr>
          <w:rFonts w:cs="Times New Roman"/>
          <w:szCs w:val="24"/>
          <w:shd w:val="clear" w:color="auto" w:fill="FFFFFF"/>
        </w:rPr>
        <w:t xml:space="preserve"> </w:t>
      </w:r>
      <w:r w:rsidRPr="009F152B">
        <w:rPr>
          <w:rFonts w:cs="Times New Roman"/>
          <w:szCs w:val="24"/>
          <w:shd w:val="clear" w:color="auto" w:fill="FFFFFF"/>
        </w:rPr>
        <w:t>bakıldığı</w:t>
      </w:r>
      <w:r w:rsidR="00161EE4">
        <w:rPr>
          <w:rFonts w:cs="Times New Roman"/>
          <w:szCs w:val="24"/>
          <w:shd w:val="clear" w:color="auto" w:fill="FFFFFF"/>
        </w:rPr>
        <w:t xml:space="preserve"> </w:t>
      </w:r>
      <w:r w:rsidRPr="009F152B">
        <w:rPr>
          <w:rFonts w:cs="Times New Roman"/>
          <w:szCs w:val="24"/>
          <w:shd w:val="clear" w:color="auto" w:fill="FFFFFF"/>
        </w:rPr>
        <w:t>zaman</w:t>
      </w:r>
      <w:r w:rsidR="00161EE4">
        <w:rPr>
          <w:rFonts w:cs="Times New Roman"/>
          <w:szCs w:val="24"/>
          <w:shd w:val="clear" w:color="auto" w:fill="FFFFFF"/>
        </w:rPr>
        <w:t xml:space="preserve"> </w:t>
      </w:r>
      <w:r w:rsidRPr="009F152B">
        <w:rPr>
          <w:rFonts w:cs="Times New Roman"/>
          <w:szCs w:val="24"/>
          <w:shd w:val="clear" w:color="auto" w:fill="FFFFFF"/>
        </w:rPr>
        <w:t>katılımcıların</w:t>
      </w:r>
      <w:r w:rsidR="00161EE4">
        <w:rPr>
          <w:rFonts w:cs="Times New Roman"/>
          <w:szCs w:val="24"/>
          <w:shd w:val="clear" w:color="auto" w:fill="FFFFFF"/>
        </w:rPr>
        <w:t xml:space="preserve"> </w:t>
      </w:r>
      <w:r w:rsidRPr="009F152B">
        <w:rPr>
          <w:rFonts w:cs="Times New Roman"/>
          <w:szCs w:val="24"/>
          <w:shd w:val="clear" w:color="auto" w:fill="FFFFFF"/>
        </w:rPr>
        <w:t>öğrenim</w:t>
      </w:r>
      <w:r w:rsidR="00161EE4">
        <w:rPr>
          <w:rFonts w:cs="Times New Roman"/>
          <w:szCs w:val="24"/>
          <w:shd w:val="clear" w:color="auto" w:fill="FFFFFF"/>
        </w:rPr>
        <w:t xml:space="preserve"> </w:t>
      </w:r>
      <w:r w:rsidRPr="009F152B">
        <w:rPr>
          <w:rFonts w:cs="Times New Roman"/>
          <w:szCs w:val="24"/>
          <w:shd w:val="clear" w:color="auto" w:fill="FFFFFF"/>
        </w:rPr>
        <w:t>durumuna</w:t>
      </w:r>
      <w:r w:rsidR="00161EE4">
        <w:rPr>
          <w:rFonts w:cs="Times New Roman"/>
          <w:szCs w:val="24"/>
          <w:shd w:val="clear" w:color="auto" w:fill="FFFFFF"/>
        </w:rPr>
        <w:t xml:space="preserve"> </w:t>
      </w:r>
      <w:r w:rsidRPr="009F152B">
        <w:rPr>
          <w:rFonts w:cs="Times New Roman"/>
          <w:szCs w:val="24"/>
          <w:shd w:val="clear" w:color="auto" w:fill="FFFFFF"/>
        </w:rPr>
        <w:t>göre</w:t>
      </w:r>
      <w:r w:rsidR="00161EE4">
        <w:rPr>
          <w:rFonts w:cs="Times New Roman"/>
          <w:szCs w:val="24"/>
          <w:shd w:val="clear" w:color="auto" w:fill="FFFFFF"/>
        </w:rPr>
        <w:t xml:space="preserve"> </w:t>
      </w:r>
      <w:r w:rsidRPr="009F152B">
        <w:rPr>
          <w:rFonts w:cs="Times New Roman"/>
          <w:szCs w:val="24"/>
          <w:shd w:val="clear" w:color="auto" w:fill="FFFFFF"/>
        </w:rPr>
        <w:t>stresle</w:t>
      </w:r>
      <w:r w:rsidR="00161EE4">
        <w:rPr>
          <w:rFonts w:cs="Times New Roman"/>
          <w:szCs w:val="24"/>
          <w:shd w:val="clear" w:color="auto" w:fill="FFFFFF"/>
        </w:rPr>
        <w:t xml:space="preserve"> </w:t>
      </w:r>
      <w:r w:rsidRPr="009F152B">
        <w:rPr>
          <w:rFonts w:cs="Times New Roman"/>
          <w:szCs w:val="24"/>
          <w:shd w:val="clear" w:color="auto" w:fill="FFFFFF"/>
        </w:rPr>
        <w:t>başa</w:t>
      </w:r>
      <w:r w:rsidR="00161EE4">
        <w:rPr>
          <w:rFonts w:cs="Times New Roman"/>
          <w:szCs w:val="24"/>
          <w:shd w:val="clear" w:color="auto" w:fill="FFFFFF"/>
        </w:rPr>
        <w:t xml:space="preserve"> </w:t>
      </w:r>
      <w:r w:rsidRPr="009F152B">
        <w:rPr>
          <w:rFonts w:cs="Times New Roman"/>
          <w:szCs w:val="24"/>
          <w:shd w:val="clear" w:color="auto" w:fill="FFFFFF"/>
        </w:rPr>
        <w:t>çıkma</w:t>
      </w:r>
      <w:r w:rsidR="00161EE4">
        <w:rPr>
          <w:rFonts w:cs="Times New Roman"/>
          <w:szCs w:val="24"/>
          <w:shd w:val="clear" w:color="auto" w:fill="FFFFFF"/>
        </w:rPr>
        <w:t xml:space="preserve"> </w:t>
      </w:r>
      <w:r w:rsidRPr="009F152B">
        <w:rPr>
          <w:rFonts w:cs="Times New Roman"/>
          <w:szCs w:val="24"/>
          <w:shd w:val="clear" w:color="auto" w:fill="FFFFFF"/>
        </w:rPr>
        <w:t>skorları</w:t>
      </w:r>
      <w:r w:rsidR="00161EE4">
        <w:rPr>
          <w:rFonts w:cs="Times New Roman"/>
          <w:szCs w:val="24"/>
          <w:shd w:val="clear" w:color="auto" w:fill="FFFFFF"/>
        </w:rPr>
        <w:t xml:space="preserve"> </w:t>
      </w:r>
      <w:r w:rsidRPr="009F152B">
        <w:rPr>
          <w:rFonts w:cs="Times New Roman"/>
          <w:szCs w:val="24"/>
          <w:shd w:val="clear" w:color="auto" w:fill="FFFFFF"/>
        </w:rPr>
        <w:t>istatistiksel</w:t>
      </w:r>
      <w:r w:rsidR="00161EE4">
        <w:rPr>
          <w:rFonts w:cs="Times New Roman"/>
          <w:szCs w:val="24"/>
          <w:shd w:val="clear" w:color="auto" w:fill="FFFFFF"/>
        </w:rPr>
        <w:t xml:space="preserve"> </w:t>
      </w:r>
      <w:r w:rsidRPr="009F152B">
        <w:rPr>
          <w:rFonts w:cs="Times New Roman"/>
          <w:szCs w:val="24"/>
          <w:shd w:val="clear" w:color="auto" w:fill="FFFFFF"/>
        </w:rPr>
        <w:t>açıdan</w:t>
      </w:r>
      <w:r w:rsidR="00161EE4">
        <w:rPr>
          <w:rFonts w:cs="Times New Roman"/>
          <w:szCs w:val="24"/>
          <w:shd w:val="clear" w:color="auto" w:fill="FFFFFF"/>
        </w:rPr>
        <w:t xml:space="preserve"> </w:t>
      </w:r>
      <w:r w:rsidRPr="009F152B">
        <w:rPr>
          <w:rFonts w:cs="Times New Roman"/>
          <w:szCs w:val="24"/>
          <w:shd w:val="clear" w:color="auto" w:fill="FFFFFF"/>
        </w:rPr>
        <w:t>anlamlı</w:t>
      </w:r>
      <w:r w:rsidR="00161EE4">
        <w:rPr>
          <w:rFonts w:cs="Times New Roman"/>
          <w:szCs w:val="24"/>
          <w:shd w:val="clear" w:color="auto" w:fill="FFFFFF"/>
        </w:rPr>
        <w:t xml:space="preserve"> </w:t>
      </w:r>
      <w:r w:rsidRPr="009F152B">
        <w:rPr>
          <w:rFonts w:cs="Times New Roman"/>
          <w:szCs w:val="24"/>
          <w:shd w:val="clear" w:color="auto" w:fill="FFFFFF"/>
        </w:rPr>
        <w:t>farklılıklar</w:t>
      </w:r>
      <w:r w:rsidR="00161EE4">
        <w:rPr>
          <w:rFonts w:cs="Times New Roman"/>
          <w:szCs w:val="24"/>
          <w:shd w:val="clear" w:color="auto" w:fill="FFFFFF"/>
        </w:rPr>
        <w:t xml:space="preserve"> </w:t>
      </w:r>
      <w:r w:rsidRPr="009F152B">
        <w:rPr>
          <w:rFonts w:cs="Times New Roman"/>
          <w:szCs w:val="24"/>
          <w:shd w:val="clear" w:color="auto" w:fill="FFFFFF"/>
        </w:rPr>
        <w:t>oluşturmuştur.</w:t>
      </w:r>
      <w:r w:rsidR="00161EE4">
        <w:rPr>
          <w:rFonts w:cs="Times New Roman"/>
          <w:szCs w:val="24"/>
          <w:shd w:val="clear" w:color="auto" w:fill="FFFFFF"/>
        </w:rPr>
        <w:t xml:space="preserve"> </w:t>
      </w:r>
      <w:r w:rsidRPr="009F152B">
        <w:rPr>
          <w:rFonts w:cs="Times New Roman"/>
          <w:szCs w:val="24"/>
          <w:shd w:val="clear" w:color="auto" w:fill="FFFFFF"/>
        </w:rPr>
        <w:t>Bu</w:t>
      </w:r>
      <w:r w:rsidR="00161EE4">
        <w:rPr>
          <w:rFonts w:cs="Times New Roman"/>
          <w:szCs w:val="24"/>
          <w:shd w:val="clear" w:color="auto" w:fill="FFFFFF"/>
        </w:rPr>
        <w:t xml:space="preserve"> </w:t>
      </w:r>
      <w:r w:rsidRPr="009F152B">
        <w:rPr>
          <w:rFonts w:cs="Times New Roman"/>
          <w:szCs w:val="24"/>
          <w:shd w:val="clear" w:color="auto" w:fill="FFFFFF"/>
        </w:rPr>
        <w:t>farklılığı</w:t>
      </w:r>
      <w:r w:rsidR="00161EE4">
        <w:rPr>
          <w:rFonts w:cs="Times New Roman"/>
          <w:szCs w:val="24"/>
          <w:shd w:val="clear" w:color="auto" w:fill="FFFFFF"/>
        </w:rPr>
        <w:t xml:space="preserve"> </w:t>
      </w:r>
      <w:r w:rsidRPr="009F152B">
        <w:rPr>
          <w:rFonts w:cs="Times New Roman"/>
          <w:szCs w:val="24"/>
          <w:shd w:val="clear" w:color="auto" w:fill="FFFFFF"/>
        </w:rPr>
        <w:t>lisansüstü</w:t>
      </w:r>
      <w:r w:rsidR="00161EE4">
        <w:rPr>
          <w:rFonts w:cs="Times New Roman"/>
          <w:szCs w:val="24"/>
          <w:shd w:val="clear" w:color="auto" w:fill="FFFFFF"/>
        </w:rPr>
        <w:t xml:space="preserve"> </w:t>
      </w:r>
      <w:r w:rsidRPr="009F152B">
        <w:rPr>
          <w:rFonts w:cs="Times New Roman"/>
          <w:szCs w:val="24"/>
          <w:shd w:val="clear" w:color="auto" w:fill="FFFFFF"/>
        </w:rPr>
        <w:t>öğrenime</w:t>
      </w:r>
      <w:r w:rsidR="00161EE4">
        <w:rPr>
          <w:rFonts w:cs="Times New Roman"/>
          <w:szCs w:val="24"/>
          <w:shd w:val="clear" w:color="auto" w:fill="FFFFFF"/>
        </w:rPr>
        <w:t xml:space="preserve"> </w:t>
      </w:r>
      <w:r w:rsidRPr="009F152B">
        <w:rPr>
          <w:rFonts w:cs="Times New Roman"/>
          <w:szCs w:val="24"/>
          <w:shd w:val="clear" w:color="auto" w:fill="FFFFFF"/>
        </w:rPr>
        <w:t>sahip</w:t>
      </w:r>
      <w:r w:rsidR="00161EE4">
        <w:rPr>
          <w:rFonts w:cs="Times New Roman"/>
          <w:szCs w:val="24"/>
          <w:shd w:val="clear" w:color="auto" w:fill="FFFFFF"/>
        </w:rPr>
        <w:t xml:space="preserve"> </w:t>
      </w:r>
      <w:r w:rsidRPr="009F152B">
        <w:rPr>
          <w:rFonts w:cs="Times New Roman"/>
          <w:szCs w:val="24"/>
          <w:shd w:val="clear" w:color="auto" w:fill="FFFFFF"/>
        </w:rPr>
        <w:t>katılımcıların</w:t>
      </w:r>
      <w:r w:rsidR="00161EE4">
        <w:rPr>
          <w:rFonts w:cs="Times New Roman"/>
          <w:szCs w:val="24"/>
          <w:shd w:val="clear" w:color="auto" w:fill="FFFFFF"/>
        </w:rPr>
        <w:t xml:space="preserve"> </w:t>
      </w:r>
      <w:r w:rsidRPr="009F152B">
        <w:rPr>
          <w:rFonts w:cs="Times New Roman"/>
          <w:szCs w:val="24"/>
          <w:shd w:val="clear" w:color="auto" w:fill="FFFFFF"/>
        </w:rPr>
        <w:t>stresle</w:t>
      </w:r>
      <w:r w:rsidR="00161EE4">
        <w:rPr>
          <w:rFonts w:cs="Times New Roman"/>
          <w:szCs w:val="24"/>
          <w:shd w:val="clear" w:color="auto" w:fill="FFFFFF"/>
        </w:rPr>
        <w:t xml:space="preserve"> </w:t>
      </w:r>
      <w:r w:rsidRPr="009F152B">
        <w:rPr>
          <w:rFonts w:cs="Times New Roman"/>
          <w:szCs w:val="24"/>
          <w:shd w:val="clear" w:color="auto" w:fill="FFFFFF"/>
        </w:rPr>
        <w:t>başa</w:t>
      </w:r>
      <w:r w:rsidR="00161EE4">
        <w:rPr>
          <w:rFonts w:cs="Times New Roman"/>
          <w:szCs w:val="24"/>
          <w:shd w:val="clear" w:color="auto" w:fill="FFFFFF"/>
        </w:rPr>
        <w:t xml:space="preserve"> </w:t>
      </w:r>
      <w:r w:rsidRPr="009F152B">
        <w:rPr>
          <w:rFonts w:cs="Times New Roman"/>
          <w:szCs w:val="24"/>
          <w:shd w:val="clear" w:color="auto" w:fill="FFFFFF"/>
        </w:rPr>
        <w:t>çıkma</w:t>
      </w:r>
      <w:r w:rsidR="00161EE4">
        <w:rPr>
          <w:rFonts w:cs="Times New Roman"/>
          <w:szCs w:val="24"/>
          <w:shd w:val="clear" w:color="auto" w:fill="FFFFFF"/>
        </w:rPr>
        <w:t xml:space="preserve"> </w:t>
      </w:r>
      <w:r w:rsidRPr="009F152B">
        <w:rPr>
          <w:rFonts w:cs="Times New Roman"/>
          <w:szCs w:val="24"/>
          <w:shd w:val="clear" w:color="auto" w:fill="FFFFFF"/>
        </w:rPr>
        <w:t>konusunda,</w:t>
      </w:r>
      <w:r w:rsidR="00161EE4">
        <w:rPr>
          <w:rFonts w:cs="Times New Roman"/>
          <w:szCs w:val="24"/>
          <w:shd w:val="clear" w:color="auto" w:fill="FFFFFF"/>
        </w:rPr>
        <w:t xml:space="preserve"> </w:t>
      </w:r>
      <w:r w:rsidRPr="009F152B">
        <w:rPr>
          <w:rFonts w:cs="Times New Roman"/>
          <w:szCs w:val="24"/>
          <w:shd w:val="clear" w:color="auto" w:fill="FFFFFF"/>
        </w:rPr>
        <w:t>lise</w:t>
      </w:r>
      <w:r w:rsidR="00161EE4">
        <w:rPr>
          <w:rFonts w:cs="Times New Roman"/>
          <w:szCs w:val="24"/>
          <w:shd w:val="clear" w:color="auto" w:fill="FFFFFF"/>
        </w:rPr>
        <w:t xml:space="preserve"> </w:t>
      </w:r>
      <w:r w:rsidRPr="009F152B">
        <w:rPr>
          <w:rFonts w:cs="Times New Roman"/>
          <w:szCs w:val="24"/>
          <w:shd w:val="clear" w:color="auto" w:fill="FFFFFF"/>
        </w:rPr>
        <w:t>öğrenimine</w:t>
      </w:r>
      <w:r w:rsidR="00161EE4">
        <w:rPr>
          <w:rFonts w:cs="Times New Roman"/>
          <w:szCs w:val="24"/>
          <w:shd w:val="clear" w:color="auto" w:fill="FFFFFF"/>
        </w:rPr>
        <w:t xml:space="preserve"> </w:t>
      </w:r>
      <w:r w:rsidRPr="009F152B">
        <w:rPr>
          <w:rFonts w:cs="Times New Roman"/>
          <w:szCs w:val="24"/>
          <w:shd w:val="clear" w:color="auto" w:fill="FFFFFF"/>
        </w:rPr>
        <w:t>sahip</w:t>
      </w:r>
      <w:r w:rsidR="00161EE4">
        <w:rPr>
          <w:rFonts w:cs="Times New Roman"/>
          <w:szCs w:val="24"/>
          <w:shd w:val="clear" w:color="auto" w:fill="FFFFFF"/>
        </w:rPr>
        <w:t xml:space="preserve"> </w:t>
      </w:r>
      <w:r w:rsidRPr="009F152B">
        <w:rPr>
          <w:rFonts w:cs="Times New Roman"/>
          <w:szCs w:val="24"/>
          <w:shd w:val="clear" w:color="auto" w:fill="FFFFFF"/>
        </w:rPr>
        <w:t>katılımcılara</w:t>
      </w:r>
      <w:r w:rsidR="00161EE4">
        <w:rPr>
          <w:rFonts w:cs="Times New Roman"/>
          <w:szCs w:val="24"/>
          <w:shd w:val="clear" w:color="auto" w:fill="FFFFFF"/>
        </w:rPr>
        <w:t xml:space="preserve"> </w:t>
      </w:r>
      <w:r w:rsidRPr="009F152B">
        <w:rPr>
          <w:rFonts w:cs="Times New Roman"/>
          <w:szCs w:val="24"/>
          <w:shd w:val="clear" w:color="auto" w:fill="FFFFFF"/>
        </w:rPr>
        <w:t>göre</w:t>
      </w:r>
      <w:r w:rsidR="00161EE4">
        <w:rPr>
          <w:rFonts w:cs="Times New Roman"/>
          <w:szCs w:val="24"/>
          <w:shd w:val="clear" w:color="auto" w:fill="FFFFFF"/>
        </w:rPr>
        <w:t xml:space="preserve"> </w:t>
      </w:r>
      <w:r w:rsidRPr="009F152B">
        <w:rPr>
          <w:rFonts w:cs="Times New Roman"/>
          <w:szCs w:val="24"/>
          <w:shd w:val="clear" w:color="auto" w:fill="FFFFFF"/>
        </w:rPr>
        <w:t>daha</w:t>
      </w:r>
      <w:r w:rsidR="00161EE4">
        <w:rPr>
          <w:rFonts w:cs="Times New Roman"/>
          <w:szCs w:val="24"/>
          <w:shd w:val="clear" w:color="auto" w:fill="FFFFFF"/>
        </w:rPr>
        <w:t xml:space="preserve"> </w:t>
      </w:r>
      <w:r w:rsidRPr="009F152B">
        <w:rPr>
          <w:rFonts w:cs="Times New Roman"/>
          <w:szCs w:val="24"/>
          <w:shd w:val="clear" w:color="auto" w:fill="FFFFFF"/>
        </w:rPr>
        <w:t>yüksek</w:t>
      </w:r>
      <w:r w:rsidR="00161EE4">
        <w:rPr>
          <w:rFonts w:cs="Times New Roman"/>
          <w:szCs w:val="24"/>
          <w:shd w:val="clear" w:color="auto" w:fill="FFFFFF"/>
        </w:rPr>
        <w:t xml:space="preserve"> </w:t>
      </w:r>
      <w:r w:rsidRPr="009F152B">
        <w:rPr>
          <w:rFonts w:cs="Times New Roman"/>
          <w:szCs w:val="24"/>
          <w:shd w:val="clear" w:color="auto" w:fill="FFFFFF"/>
        </w:rPr>
        <w:t>tutuma</w:t>
      </w:r>
      <w:r w:rsidR="00161EE4">
        <w:rPr>
          <w:rFonts w:cs="Times New Roman"/>
          <w:szCs w:val="24"/>
          <w:shd w:val="clear" w:color="auto" w:fill="FFFFFF"/>
        </w:rPr>
        <w:t xml:space="preserve"> </w:t>
      </w:r>
      <w:r w:rsidRPr="009F152B">
        <w:rPr>
          <w:rFonts w:cs="Times New Roman"/>
          <w:szCs w:val="24"/>
          <w:shd w:val="clear" w:color="auto" w:fill="FFFFFF"/>
        </w:rPr>
        <w:t>sahip</w:t>
      </w:r>
      <w:r w:rsidR="00161EE4">
        <w:rPr>
          <w:rFonts w:cs="Times New Roman"/>
          <w:szCs w:val="24"/>
          <w:shd w:val="clear" w:color="auto" w:fill="FFFFFF"/>
        </w:rPr>
        <w:t xml:space="preserve"> </w:t>
      </w:r>
      <w:r w:rsidRPr="009F152B">
        <w:rPr>
          <w:rFonts w:cs="Times New Roman"/>
          <w:szCs w:val="24"/>
          <w:shd w:val="clear" w:color="auto" w:fill="FFFFFF"/>
        </w:rPr>
        <w:t>olması</w:t>
      </w:r>
      <w:r w:rsidR="00161EE4">
        <w:rPr>
          <w:rFonts w:cs="Times New Roman"/>
          <w:szCs w:val="24"/>
          <w:shd w:val="clear" w:color="auto" w:fill="FFFFFF"/>
        </w:rPr>
        <w:t xml:space="preserve"> </w:t>
      </w:r>
      <w:r w:rsidRPr="009F152B">
        <w:rPr>
          <w:rFonts w:cs="Times New Roman"/>
          <w:szCs w:val="24"/>
          <w:shd w:val="clear" w:color="auto" w:fill="FFFFFF"/>
        </w:rPr>
        <w:t>sağlamıştır.</w:t>
      </w:r>
      <w:r w:rsidR="00161EE4">
        <w:rPr>
          <w:rFonts w:cs="Times New Roman"/>
          <w:szCs w:val="24"/>
          <w:shd w:val="clear" w:color="auto" w:fill="FFFFFF"/>
        </w:rPr>
        <w:t xml:space="preserve"> </w:t>
      </w:r>
      <w:r w:rsidRPr="009F152B">
        <w:rPr>
          <w:rFonts w:cs="Times New Roman"/>
          <w:szCs w:val="24"/>
          <w:shd w:val="clear" w:color="auto" w:fill="FFFFFF"/>
        </w:rPr>
        <w:t>Berk</w:t>
      </w:r>
      <w:r w:rsidR="00161EE4">
        <w:rPr>
          <w:rFonts w:cs="Times New Roman"/>
          <w:szCs w:val="24"/>
          <w:shd w:val="clear" w:color="auto" w:fill="FFFFFF"/>
        </w:rPr>
        <w:t xml:space="preserve"> </w:t>
      </w:r>
      <w:r w:rsidRPr="009F152B">
        <w:rPr>
          <w:rFonts w:cs="Times New Roman"/>
          <w:szCs w:val="24"/>
          <w:shd w:val="clear" w:color="auto" w:fill="FFFFFF"/>
        </w:rPr>
        <w:t>(2017)</w:t>
      </w:r>
      <w:r w:rsidR="00161EE4">
        <w:rPr>
          <w:rFonts w:cs="Times New Roman"/>
          <w:szCs w:val="24"/>
          <w:shd w:val="clear" w:color="auto" w:fill="FFFFFF"/>
        </w:rPr>
        <w:t xml:space="preserve"> </w:t>
      </w:r>
      <w:r w:rsidRPr="009F152B">
        <w:rPr>
          <w:rFonts w:cs="Times New Roman"/>
          <w:szCs w:val="24"/>
          <w:shd w:val="clear" w:color="auto" w:fill="FFFFFF"/>
        </w:rPr>
        <w:t>yapmış</w:t>
      </w:r>
      <w:r w:rsidR="00161EE4">
        <w:rPr>
          <w:rFonts w:cs="Times New Roman"/>
          <w:szCs w:val="24"/>
          <w:shd w:val="clear" w:color="auto" w:fill="FFFFFF"/>
        </w:rPr>
        <w:t xml:space="preserve"> </w:t>
      </w:r>
      <w:r w:rsidRPr="009F152B">
        <w:rPr>
          <w:rFonts w:cs="Times New Roman"/>
          <w:szCs w:val="24"/>
          <w:shd w:val="clear" w:color="auto" w:fill="FFFFFF"/>
        </w:rPr>
        <w:t>olduğu</w:t>
      </w:r>
      <w:r w:rsidR="00161EE4">
        <w:rPr>
          <w:rFonts w:cs="Times New Roman"/>
          <w:szCs w:val="24"/>
          <w:shd w:val="clear" w:color="auto" w:fill="FFFFFF"/>
        </w:rPr>
        <w:t xml:space="preserve"> </w:t>
      </w:r>
      <w:r w:rsidRPr="009F152B">
        <w:rPr>
          <w:rFonts w:cs="Times New Roman"/>
          <w:szCs w:val="24"/>
          <w:shd w:val="clear" w:color="auto" w:fill="FFFFFF"/>
        </w:rPr>
        <w:t>çalışmada</w:t>
      </w:r>
      <w:r w:rsidR="00161EE4">
        <w:rPr>
          <w:rFonts w:cs="Times New Roman"/>
          <w:szCs w:val="24"/>
          <w:shd w:val="clear" w:color="auto" w:fill="FFFFFF"/>
        </w:rPr>
        <w:t xml:space="preserve"> </w:t>
      </w:r>
      <w:r w:rsidRPr="009F152B">
        <w:rPr>
          <w:rFonts w:cs="Times New Roman"/>
          <w:szCs w:val="24"/>
          <w:shd w:val="clear" w:color="auto" w:fill="FFFFFF"/>
        </w:rPr>
        <w:t>katılımcıların</w:t>
      </w:r>
      <w:r w:rsidR="00161EE4">
        <w:rPr>
          <w:rFonts w:cs="Times New Roman"/>
          <w:szCs w:val="24"/>
          <w:shd w:val="clear" w:color="auto" w:fill="FFFFFF"/>
        </w:rPr>
        <w:t xml:space="preserve"> </w:t>
      </w:r>
      <w:r w:rsidRPr="009F152B">
        <w:rPr>
          <w:rFonts w:cs="Times New Roman"/>
          <w:szCs w:val="24"/>
          <w:shd w:val="clear" w:color="auto" w:fill="FFFFFF"/>
        </w:rPr>
        <w:t>stresle</w:t>
      </w:r>
      <w:r w:rsidR="00161EE4">
        <w:rPr>
          <w:rFonts w:cs="Times New Roman"/>
          <w:szCs w:val="24"/>
          <w:shd w:val="clear" w:color="auto" w:fill="FFFFFF"/>
        </w:rPr>
        <w:t xml:space="preserve"> </w:t>
      </w:r>
      <w:r w:rsidRPr="009F152B">
        <w:rPr>
          <w:rFonts w:cs="Times New Roman"/>
          <w:szCs w:val="24"/>
          <w:shd w:val="clear" w:color="auto" w:fill="FFFFFF"/>
        </w:rPr>
        <w:t>başa</w:t>
      </w:r>
      <w:r w:rsidR="00161EE4">
        <w:rPr>
          <w:rFonts w:cs="Times New Roman"/>
          <w:szCs w:val="24"/>
          <w:shd w:val="clear" w:color="auto" w:fill="FFFFFF"/>
        </w:rPr>
        <w:t xml:space="preserve"> </w:t>
      </w:r>
      <w:r w:rsidRPr="009F152B">
        <w:rPr>
          <w:rFonts w:cs="Times New Roman"/>
          <w:szCs w:val="24"/>
          <w:shd w:val="clear" w:color="auto" w:fill="FFFFFF"/>
        </w:rPr>
        <w:t>çıkma</w:t>
      </w:r>
      <w:r w:rsidR="00161EE4">
        <w:rPr>
          <w:rFonts w:cs="Times New Roman"/>
          <w:szCs w:val="24"/>
          <w:shd w:val="clear" w:color="auto" w:fill="FFFFFF"/>
        </w:rPr>
        <w:t xml:space="preserve"> </w:t>
      </w:r>
      <w:r w:rsidRPr="009F152B">
        <w:rPr>
          <w:rFonts w:cs="Times New Roman"/>
          <w:szCs w:val="24"/>
          <w:shd w:val="clear" w:color="auto" w:fill="FFFFFF"/>
        </w:rPr>
        <w:t>skorları</w:t>
      </w:r>
      <w:r w:rsidR="00161EE4">
        <w:rPr>
          <w:rFonts w:cs="Times New Roman"/>
          <w:szCs w:val="24"/>
          <w:shd w:val="clear" w:color="auto" w:fill="FFFFFF"/>
        </w:rPr>
        <w:t xml:space="preserve"> </w:t>
      </w:r>
      <w:r w:rsidRPr="009F152B">
        <w:rPr>
          <w:rFonts w:cs="Times New Roman"/>
          <w:szCs w:val="24"/>
          <w:shd w:val="clear" w:color="auto" w:fill="FFFFFF"/>
        </w:rPr>
        <w:t>istatiksel</w:t>
      </w:r>
      <w:r w:rsidR="00161EE4">
        <w:rPr>
          <w:rFonts w:cs="Times New Roman"/>
          <w:szCs w:val="24"/>
          <w:shd w:val="clear" w:color="auto" w:fill="FFFFFF"/>
        </w:rPr>
        <w:t xml:space="preserve"> </w:t>
      </w:r>
      <w:r w:rsidRPr="009F152B">
        <w:rPr>
          <w:rFonts w:cs="Times New Roman"/>
          <w:szCs w:val="24"/>
          <w:shd w:val="clear" w:color="auto" w:fill="FFFFFF"/>
        </w:rPr>
        <w:t>açıdan</w:t>
      </w:r>
      <w:r w:rsidR="00161EE4">
        <w:rPr>
          <w:rFonts w:cs="Times New Roman"/>
          <w:szCs w:val="24"/>
          <w:shd w:val="clear" w:color="auto" w:fill="FFFFFF"/>
        </w:rPr>
        <w:t xml:space="preserve"> </w:t>
      </w:r>
      <w:r w:rsidRPr="009F152B">
        <w:rPr>
          <w:rFonts w:cs="Times New Roman"/>
          <w:szCs w:val="24"/>
          <w:shd w:val="clear" w:color="auto" w:fill="FFFFFF"/>
        </w:rPr>
        <w:t>incelendiğinde</w:t>
      </w:r>
      <w:r w:rsidR="00161EE4">
        <w:rPr>
          <w:rFonts w:cs="Times New Roman"/>
          <w:szCs w:val="24"/>
          <w:shd w:val="clear" w:color="auto" w:fill="FFFFFF"/>
        </w:rPr>
        <w:t xml:space="preserve"> </w:t>
      </w:r>
      <w:r w:rsidRPr="009F152B">
        <w:rPr>
          <w:rFonts w:cs="Times New Roman"/>
          <w:szCs w:val="24"/>
          <w:shd w:val="clear" w:color="auto" w:fill="FFFFFF"/>
        </w:rPr>
        <w:t>öğrenim</w:t>
      </w:r>
      <w:r w:rsidR="00161EE4">
        <w:rPr>
          <w:rFonts w:cs="Times New Roman"/>
          <w:szCs w:val="24"/>
          <w:shd w:val="clear" w:color="auto" w:fill="FFFFFF"/>
        </w:rPr>
        <w:t xml:space="preserve"> </w:t>
      </w:r>
      <w:r w:rsidRPr="009F152B">
        <w:rPr>
          <w:rFonts w:cs="Times New Roman"/>
          <w:szCs w:val="24"/>
          <w:shd w:val="clear" w:color="auto" w:fill="FFFFFF"/>
        </w:rPr>
        <w:t>durumu</w:t>
      </w:r>
      <w:r w:rsidR="00161EE4">
        <w:rPr>
          <w:rFonts w:cs="Times New Roman"/>
          <w:szCs w:val="24"/>
          <w:shd w:val="clear" w:color="auto" w:fill="FFFFFF"/>
        </w:rPr>
        <w:t xml:space="preserve"> </w:t>
      </w:r>
      <w:r w:rsidRPr="009F152B">
        <w:rPr>
          <w:rFonts w:cs="Times New Roman"/>
          <w:szCs w:val="24"/>
          <w:shd w:val="clear" w:color="auto" w:fill="FFFFFF"/>
        </w:rPr>
        <w:t>değişkeni</w:t>
      </w:r>
      <w:r w:rsidR="00161EE4">
        <w:rPr>
          <w:rFonts w:cs="Times New Roman"/>
          <w:szCs w:val="24"/>
          <w:shd w:val="clear" w:color="auto" w:fill="FFFFFF"/>
        </w:rPr>
        <w:t xml:space="preserve"> </w:t>
      </w:r>
      <w:r w:rsidRPr="009F152B">
        <w:rPr>
          <w:rFonts w:cs="Times New Roman"/>
          <w:szCs w:val="24"/>
          <w:shd w:val="clear" w:color="auto" w:fill="FFFFFF"/>
        </w:rPr>
        <w:t>açısından</w:t>
      </w:r>
      <w:r w:rsidR="00161EE4">
        <w:rPr>
          <w:rFonts w:cs="Times New Roman"/>
          <w:szCs w:val="24"/>
          <w:shd w:val="clear" w:color="auto" w:fill="FFFFFF"/>
        </w:rPr>
        <w:t xml:space="preserve"> </w:t>
      </w:r>
      <w:r w:rsidRPr="009F152B">
        <w:rPr>
          <w:rFonts w:cs="Times New Roman"/>
          <w:szCs w:val="24"/>
          <w:shd w:val="clear" w:color="auto" w:fill="FFFFFF"/>
        </w:rPr>
        <w:t>anlamlı</w:t>
      </w:r>
      <w:r w:rsidR="00161EE4">
        <w:rPr>
          <w:rFonts w:cs="Times New Roman"/>
          <w:szCs w:val="24"/>
          <w:shd w:val="clear" w:color="auto" w:fill="FFFFFF"/>
        </w:rPr>
        <w:t xml:space="preserve"> </w:t>
      </w:r>
      <w:r w:rsidRPr="009F152B">
        <w:rPr>
          <w:rFonts w:cs="Times New Roman"/>
          <w:szCs w:val="24"/>
          <w:shd w:val="clear" w:color="auto" w:fill="FFFFFF"/>
        </w:rPr>
        <w:t>bir</w:t>
      </w:r>
      <w:r w:rsidR="00161EE4">
        <w:rPr>
          <w:rFonts w:cs="Times New Roman"/>
          <w:szCs w:val="24"/>
          <w:shd w:val="clear" w:color="auto" w:fill="FFFFFF"/>
        </w:rPr>
        <w:t xml:space="preserve"> </w:t>
      </w:r>
      <w:r w:rsidRPr="009F152B">
        <w:rPr>
          <w:rFonts w:cs="Times New Roman"/>
          <w:szCs w:val="24"/>
          <w:shd w:val="clear" w:color="auto" w:fill="FFFFFF"/>
        </w:rPr>
        <w:t>farklılık</w:t>
      </w:r>
      <w:r w:rsidR="00161EE4">
        <w:rPr>
          <w:rFonts w:cs="Times New Roman"/>
          <w:szCs w:val="24"/>
          <w:shd w:val="clear" w:color="auto" w:fill="FFFFFF"/>
        </w:rPr>
        <w:t xml:space="preserve"> </w:t>
      </w:r>
      <w:r w:rsidRPr="009F152B">
        <w:rPr>
          <w:rFonts w:cs="Times New Roman"/>
          <w:szCs w:val="24"/>
          <w:shd w:val="clear" w:color="auto" w:fill="FFFFFF"/>
        </w:rPr>
        <w:t>oluşturmamıştır.</w:t>
      </w:r>
      <w:r w:rsidR="00161EE4">
        <w:rPr>
          <w:rFonts w:cs="Times New Roman"/>
          <w:szCs w:val="24"/>
          <w:shd w:val="clear" w:color="auto" w:fill="FFFFFF"/>
        </w:rPr>
        <w:t xml:space="preserve"> </w:t>
      </w:r>
      <w:r w:rsidRPr="009F152B">
        <w:rPr>
          <w:rFonts w:cs="Times New Roman"/>
          <w:szCs w:val="24"/>
          <w:shd w:val="clear" w:color="auto" w:fill="FFFFFF"/>
        </w:rPr>
        <w:t>Acar,</w:t>
      </w:r>
      <w:r w:rsidR="00161EE4">
        <w:rPr>
          <w:rFonts w:cs="Times New Roman"/>
          <w:szCs w:val="24"/>
          <w:shd w:val="clear" w:color="auto" w:fill="FFFFFF"/>
        </w:rPr>
        <w:t xml:space="preserve"> </w:t>
      </w:r>
      <w:r w:rsidRPr="009F152B">
        <w:rPr>
          <w:rFonts w:cs="Times New Roman"/>
          <w:szCs w:val="24"/>
          <w:shd w:val="clear" w:color="auto" w:fill="FFFFFF"/>
        </w:rPr>
        <w:t>H.</w:t>
      </w:r>
      <w:r w:rsidR="00161EE4">
        <w:rPr>
          <w:rFonts w:cs="Times New Roman"/>
          <w:szCs w:val="24"/>
          <w:shd w:val="clear" w:color="auto" w:fill="FFFFFF"/>
        </w:rPr>
        <w:t xml:space="preserve"> </w:t>
      </w:r>
      <w:r w:rsidRPr="009F152B">
        <w:rPr>
          <w:rFonts w:cs="Times New Roman"/>
          <w:szCs w:val="24"/>
          <w:shd w:val="clear" w:color="auto" w:fill="FFFFFF"/>
        </w:rPr>
        <w:t>(2019)’nin</w:t>
      </w:r>
      <w:r w:rsidR="00161EE4">
        <w:rPr>
          <w:rFonts w:cs="Times New Roman"/>
          <w:szCs w:val="24"/>
          <w:shd w:val="clear" w:color="auto" w:fill="FFFFFF"/>
        </w:rPr>
        <w:t xml:space="preserve"> </w:t>
      </w:r>
      <w:r w:rsidRPr="009F152B">
        <w:rPr>
          <w:rFonts w:cs="Times New Roman"/>
          <w:szCs w:val="24"/>
          <w:shd w:val="clear" w:color="auto" w:fill="FFFFFF"/>
        </w:rPr>
        <w:t>çalışmasında</w:t>
      </w:r>
      <w:r w:rsidR="00161EE4">
        <w:rPr>
          <w:rFonts w:cs="Times New Roman"/>
          <w:szCs w:val="24"/>
          <w:shd w:val="clear" w:color="auto" w:fill="FFFFFF"/>
        </w:rPr>
        <w:t xml:space="preserve"> </w:t>
      </w:r>
      <w:r w:rsidRPr="009F152B">
        <w:rPr>
          <w:rFonts w:cs="Times New Roman"/>
          <w:szCs w:val="24"/>
          <w:shd w:val="clear" w:color="auto" w:fill="FFFFFF"/>
        </w:rPr>
        <w:t>katılımcıların</w:t>
      </w:r>
      <w:r w:rsidR="00161EE4">
        <w:rPr>
          <w:rFonts w:cs="Times New Roman"/>
          <w:szCs w:val="24"/>
          <w:shd w:val="clear" w:color="auto" w:fill="FFFFFF"/>
        </w:rPr>
        <w:t xml:space="preserve"> </w:t>
      </w:r>
      <w:r w:rsidRPr="009F152B">
        <w:rPr>
          <w:rFonts w:cs="Times New Roman"/>
          <w:szCs w:val="24"/>
          <w:shd w:val="clear" w:color="auto" w:fill="FFFFFF"/>
        </w:rPr>
        <w:t>stresle</w:t>
      </w:r>
      <w:r w:rsidR="00161EE4">
        <w:rPr>
          <w:rFonts w:cs="Times New Roman"/>
          <w:szCs w:val="24"/>
          <w:shd w:val="clear" w:color="auto" w:fill="FFFFFF"/>
        </w:rPr>
        <w:t xml:space="preserve"> </w:t>
      </w:r>
      <w:r w:rsidRPr="009F152B">
        <w:rPr>
          <w:rFonts w:cs="Times New Roman"/>
          <w:szCs w:val="24"/>
          <w:shd w:val="clear" w:color="auto" w:fill="FFFFFF"/>
        </w:rPr>
        <w:t>başa</w:t>
      </w:r>
      <w:r w:rsidR="00161EE4">
        <w:rPr>
          <w:rFonts w:cs="Times New Roman"/>
          <w:szCs w:val="24"/>
          <w:shd w:val="clear" w:color="auto" w:fill="FFFFFF"/>
        </w:rPr>
        <w:t xml:space="preserve"> </w:t>
      </w:r>
      <w:r w:rsidRPr="009F152B">
        <w:rPr>
          <w:rFonts w:cs="Times New Roman"/>
          <w:szCs w:val="24"/>
          <w:shd w:val="clear" w:color="auto" w:fill="FFFFFF"/>
        </w:rPr>
        <w:t>çıkma</w:t>
      </w:r>
      <w:r w:rsidR="00161EE4">
        <w:rPr>
          <w:rFonts w:cs="Times New Roman"/>
          <w:szCs w:val="24"/>
          <w:shd w:val="clear" w:color="auto" w:fill="FFFFFF"/>
        </w:rPr>
        <w:t xml:space="preserve"> </w:t>
      </w:r>
      <w:r w:rsidRPr="009F152B">
        <w:rPr>
          <w:rFonts w:cs="Times New Roman"/>
          <w:szCs w:val="24"/>
          <w:shd w:val="clear" w:color="auto" w:fill="FFFFFF"/>
        </w:rPr>
        <w:t>ölçeğinin</w:t>
      </w:r>
      <w:r w:rsidR="00161EE4">
        <w:rPr>
          <w:rFonts w:cs="Times New Roman"/>
          <w:szCs w:val="24"/>
          <w:shd w:val="clear" w:color="auto" w:fill="FFFFFF"/>
        </w:rPr>
        <w:t xml:space="preserve"> </w:t>
      </w:r>
      <w:r w:rsidRPr="009F152B">
        <w:rPr>
          <w:rFonts w:cs="Times New Roman"/>
          <w:szCs w:val="24"/>
          <w:shd w:val="clear" w:color="auto" w:fill="FFFFFF"/>
        </w:rPr>
        <w:t>çaresiz</w:t>
      </w:r>
      <w:r w:rsidR="00161EE4">
        <w:rPr>
          <w:rFonts w:cs="Times New Roman"/>
          <w:szCs w:val="24"/>
          <w:shd w:val="clear" w:color="auto" w:fill="FFFFFF"/>
        </w:rPr>
        <w:t xml:space="preserve"> </w:t>
      </w:r>
      <w:r w:rsidRPr="009F152B">
        <w:rPr>
          <w:rFonts w:cs="Times New Roman"/>
          <w:szCs w:val="24"/>
          <w:shd w:val="clear" w:color="auto" w:fill="FFFFFF"/>
        </w:rPr>
        <w:t>yaklaşım</w:t>
      </w:r>
      <w:r w:rsidR="00161EE4">
        <w:rPr>
          <w:rFonts w:cs="Times New Roman"/>
          <w:szCs w:val="24"/>
          <w:shd w:val="clear" w:color="auto" w:fill="FFFFFF"/>
        </w:rPr>
        <w:t xml:space="preserve"> </w:t>
      </w:r>
      <w:r w:rsidRPr="009F152B">
        <w:rPr>
          <w:rFonts w:cs="Times New Roman"/>
          <w:szCs w:val="24"/>
          <w:shd w:val="clear" w:color="auto" w:fill="FFFFFF"/>
        </w:rPr>
        <w:t>ve</w:t>
      </w:r>
      <w:r w:rsidR="00161EE4">
        <w:rPr>
          <w:rFonts w:cs="Times New Roman"/>
          <w:szCs w:val="24"/>
          <w:shd w:val="clear" w:color="auto" w:fill="FFFFFF"/>
        </w:rPr>
        <w:t xml:space="preserve"> </w:t>
      </w:r>
      <w:r w:rsidRPr="009F152B">
        <w:rPr>
          <w:rFonts w:cs="Times New Roman"/>
          <w:szCs w:val="24"/>
          <w:shd w:val="clear" w:color="auto" w:fill="FFFFFF"/>
        </w:rPr>
        <w:t>iyimser</w:t>
      </w:r>
      <w:r w:rsidR="00161EE4">
        <w:rPr>
          <w:rFonts w:cs="Times New Roman"/>
          <w:szCs w:val="24"/>
          <w:shd w:val="clear" w:color="auto" w:fill="FFFFFF"/>
        </w:rPr>
        <w:t xml:space="preserve"> </w:t>
      </w:r>
      <w:r w:rsidRPr="009F152B">
        <w:rPr>
          <w:rFonts w:cs="Times New Roman"/>
          <w:szCs w:val="24"/>
          <w:shd w:val="clear" w:color="auto" w:fill="FFFFFF"/>
        </w:rPr>
        <w:t>yaklaşım</w:t>
      </w:r>
      <w:r w:rsidR="00161EE4">
        <w:rPr>
          <w:rFonts w:cs="Times New Roman"/>
          <w:szCs w:val="24"/>
          <w:shd w:val="clear" w:color="auto" w:fill="FFFFFF"/>
        </w:rPr>
        <w:t xml:space="preserve"> </w:t>
      </w:r>
      <w:r w:rsidRPr="009F152B">
        <w:rPr>
          <w:rFonts w:cs="Times New Roman"/>
          <w:szCs w:val="24"/>
          <w:shd w:val="clear" w:color="auto" w:fill="FFFFFF"/>
        </w:rPr>
        <w:t>alt</w:t>
      </w:r>
      <w:r w:rsidR="00161EE4">
        <w:rPr>
          <w:rFonts w:cs="Times New Roman"/>
          <w:szCs w:val="24"/>
          <w:shd w:val="clear" w:color="auto" w:fill="FFFFFF"/>
        </w:rPr>
        <w:t xml:space="preserve"> </w:t>
      </w:r>
      <w:r w:rsidRPr="009F152B">
        <w:rPr>
          <w:rFonts w:cs="Times New Roman"/>
          <w:szCs w:val="24"/>
          <w:shd w:val="clear" w:color="auto" w:fill="FFFFFF"/>
        </w:rPr>
        <w:t>boyutları</w:t>
      </w:r>
      <w:r w:rsidR="00161EE4">
        <w:rPr>
          <w:rFonts w:cs="Times New Roman"/>
          <w:szCs w:val="24"/>
          <w:shd w:val="clear" w:color="auto" w:fill="FFFFFF"/>
        </w:rPr>
        <w:t xml:space="preserve"> </w:t>
      </w:r>
      <w:r w:rsidRPr="009F152B">
        <w:rPr>
          <w:rFonts w:cs="Times New Roman"/>
          <w:szCs w:val="24"/>
          <w:shd w:val="clear" w:color="auto" w:fill="FFFFFF"/>
        </w:rPr>
        <w:t>katılımcıların</w:t>
      </w:r>
      <w:r w:rsidR="00161EE4">
        <w:rPr>
          <w:rFonts w:cs="Times New Roman"/>
          <w:szCs w:val="24"/>
          <w:shd w:val="clear" w:color="auto" w:fill="FFFFFF"/>
        </w:rPr>
        <w:t xml:space="preserve"> </w:t>
      </w:r>
      <w:r w:rsidRPr="009F152B">
        <w:rPr>
          <w:rFonts w:cs="Times New Roman"/>
          <w:szCs w:val="24"/>
          <w:shd w:val="clear" w:color="auto" w:fill="FFFFFF"/>
        </w:rPr>
        <w:t>eğitim</w:t>
      </w:r>
      <w:r w:rsidR="00161EE4">
        <w:rPr>
          <w:rFonts w:cs="Times New Roman"/>
          <w:szCs w:val="24"/>
          <w:shd w:val="clear" w:color="auto" w:fill="FFFFFF"/>
        </w:rPr>
        <w:t xml:space="preserve"> </w:t>
      </w:r>
      <w:r w:rsidRPr="009F152B">
        <w:rPr>
          <w:rFonts w:cs="Times New Roman"/>
          <w:szCs w:val="24"/>
          <w:shd w:val="clear" w:color="auto" w:fill="FFFFFF"/>
        </w:rPr>
        <w:t>durumlarıyla</w:t>
      </w:r>
      <w:r w:rsidR="00161EE4">
        <w:rPr>
          <w:rFonts w:cs="Times New Roman"/>
          <w:szCs w:val="24"/>
          <w:shd w:val="clear" w:color="auto" w:fill="FFFFFF"/>
        </w:rPr>
        <w:t xml:space="preserve"> </w:t>
      </w:r>
      <w:r w:rsidRPr="009F152B">
        <w:rPr>
          <w:rFonts w:cs="Times New Roman"/>
          <w:szCs w:val="24"/>
          <w:shd w:val="clear" w:color="auto" w:fill="FFFFFF"/>
        </w:rPr>
        <w:t>kıyaslandığında</w:t>
      </w:r>
      <w:r w:rsidR="00161EE4">
        <w:rPr>
          <w:rFonts w:cs="Times New Roman"/>
          <w:szCs w:val="24"/>
          <w:shd w:val="clear" w:color="auto" w:fill="FFFFFF"/>
        </w:rPr>
        <w:t xml:space="preserve"> </w:t>
      </w:r>
      <w:r w:rsidRPr="009F152B">
        <w:rPr>
          <w:rFonts w:cs="Times New Roman"/>
          <w:szCs w:val="24"/>
          <w:shd w:val="clear" w:color="auto" w:fill="FFFFFF"/>
        </w:rPr>
        <w:t>istatistiksel</w:t>
      </w:r>
      <w:r w:rsidR="00161EE4">
        <w:rPr>
          <w:rFonts w:cs="Times New Roman"/>
          <w:szCs w:val="24"/>
          <w:shd w:val="clear" w:color="auto" w:fill="FFFFFF"/>
        </w:rPr>
        <w:t xml:space="preserve"> </w:t>
      </w:r>
      <w:r w:rsidRPr="009F152B">
        <w:rPr>
          <w:rFonts w:cs="Times New Roman"/>
          <w:szCs w:val="24"/>
          <w:shd w:val="clear" w:color="auto" w:fill="FFFFFF"/>
        </w:rPr>
        <w:t>açıdan</w:t>
      </w:r>
      <w:r w:rsidR="00161EE4">
        <w:rPr>
          <w:rFonts w:cs="Times New Roman"/>
          <w:szCs w:val="24"/>
          <w:shd w:val="clear" w:color="auto" w:fill="FFFFFF"/>
        </w:rPr>
        <w:t xml:space="preserve"> </w:t>
      </w:r>
      <w:r w:rsidRPr="009F152B">
        <w:rPr>
          <w:rFonts w:cs="Times New Roman"/>
          <w:szCs w:val="24"/>
          <w:shd w:val="clear" w:color="auto" w:fill="FFFFFF"/>
        </w:rPr>
        <w:t>anlamlı</w:t>
      </w:r>
      <w:r w:rsidR="00161EE4">
        <w:rPr>
          <w:rFonts w:cs="Times New Roman"/>
          <w:szCs w:val="24"/>
          <w:shd w:val="clear" w:color="auto" w:fill="FFFFFF"/>
        </w:rPr>
        <w:t xml:space="preserve"> </w:t>
      </w:r>
      <w:r w:rsidRPr="009F152B">
        <w:rPr>
          <w:rFonts w:cs="Times New Roman"/>
          <w:szCs w:val="24"/>
          <w:shd w:val="clear" w:color="auto" w:fill="FFFFFF"/>
        </w:rPr>
        <w:t>farklılıklar</w:t>
      </w:r>
      <w:r w:rsidR="00161EE4">
        <w:rPr>
          <w:rFonts w:cs="Times New Roman"/>
          <w:szCs w:val="24"/>
          <w:shd w:val="clear" w:color="auto" w:fill="FFFFFF"/>
        </w:rPr>
        <w:t xml:space="preserve"> </w:t>
      </w:r>
      <w:r w:rsidRPr="009F152B">
        <w:rPr>
          <w:rFonts w:cs="Times New Roman"/>
          <w:szCs w:val="24"/>
          <w:shd w:val="clear" w:color="auto" w:fill="FFFFFF"/>
        </w:rPr>
        <w:t>oluşturmuştur.</w:t>
      </w:r>
      <w:r w:rsidR="00161EE4">
        <w:rPr>
          <w:rFonts w:cs="Times New Roman"/>
          <w:szCs w:val="24"/>
          <w:shd w:val="clear" w:color="auto" w:fill="FFFFFF"/>
        </w:rPr>
        <w:t xml:space="preserve"> </w:t>
      </w:r>
      <w:r w:rsidRPr="009F152B">
        <w:rPr>
          <w:rFonts w:cs="Times New Roman"/>
          <w:szCs w:val="24"/>
          <w:shd w:val="clear" w:color="auto" w:fill="FFFFFF"/>
        </w:rPr>
        <w:t>Lise</w:t>
      </w:r>
      <w:r w:rsidR="00161EE4">
        <w:rPr>
          <w:rFonts w:cs="Times New Roman"/>
          <w:szCs w:val="24"/>
          <w:shd w:val="clear" w:color="auto" w:fill="FFFFFF"/>
        </w:rPr>
        <w:t xml:space="preserve"> </w:t>
      </w:r>
      <w:r w:rsidRPr="009F152B">
        <w:rPr>
          <w:rFonts w:cs="Times New Roman"/>
          <w:szCs w:val="24"/>
          <w:shd w:val="clear" w:color="auto" w:fill="FFFFFF"/>
        </w:rPr>
        <w:t>ve</w:t>
      </w:r>
      <w:r w:rsidR="00161EE4">
        <w:rPr>
          <w:rFonts w:cs="Times New Roman"/>
          <w:szCs w:val="24"/>
          <w:shd w:val="clear" w:color="auto" w:fill="FFFFFF"/>
        </w:rPr>
        <w:t xml:space="preserve"> </w:t>
      </w:r>
      <w:r w:rsidRPr="009F152B">
        <w:rPr>
          <w:rFonts w:cs="Times New Roman"/>
          <w:szCs w:val="24"/>
          <w:shd w:val="clear" w:color="auto" w:fill="FFFFFF"/>
        </w:rPr>
        <w:t>lisansüstü</w:t>
      </w:r>
      <w:r w:rsidR="00161EE4">
        <w:rPr>
          <w:rFonts w:cs="Times New Roman"/>
          <w:szCs w:val="24"/>
          <w:shd w:val="clear" w:color="auto" w:fill="FFFFFF"/>
        </w:rPr>
        <w:t xml:space="preserve"> </w:t>
      </w:r>
      <w:r w:rsidRPr="009F152B">
        <w:rPr>
          <w:rFonts w:cs="Times New Roman"/>
          <w:szCs w:val="24"/>
          <w:shd w:val="clear" w:color="auto" w:fill="FFFFFF"/>
        </w:rPr>
        <w:t>mezunlar</w:t>
      </w:r>
      <w:r w:rsidR="00161EE4">
        <w:rPr>
          <w:rFonts w:cs="Times New Roman"/>
          <w:szCs w:val="24"/>
          <w:shd w:val="clear" w:color="auto" w:fill="FFFFFF"/>
        </w:rPr>
        <w:t xml:space="preserve"> </w:t>
      </w:r>
      <w:r w:rsidRPr="009F152B">
        <w:rPr>
          <w:rFonts w:cs="Times New Roman"/>
          <w:szCs w:val="24"/>
          <w:shd w:val="clear" w:color="auto" w:fill="FFFFFF"/>
        </w:rPr>
        <w:t>arasında</w:t>
      </w:r>
      <w:r w:rsidR="00161EE4">
        <w:rPr>
          <w:rFonts w:cs="Times New Roman"/>
          <w:szCs w:val="24"/>
          <w:shd w:val="clear" w:color="auto" w:fill="FFFFFF"/>
        </w:rPr>
        <w:t xml:space="preserve"> </w:t>
      </w:r>
      <w:r w:rsidRPr="009F152B">
        <w:rPr>
          <w:rFonts w:cs="Times New Roman"/>
          <w:szCs w:val="24"/>
          <w:shd w:val="clear" w:color="auto" w:fill="FFFFFF"/>
        </w:rPr>
        <w:t>lise</w:t>
      </w:r>
      <w:r w:rsidR="00161EE4">
        <w:rPr>
          <w:rFonts w:cs="Times New Roman"/>
          <w:szCs w:val="24"/>
          <w:shd w:val="clear" w:color="auto" w:fill="FFFFFF"/>
        </w:rPr>
        <w:t xml:space="preserve"> </w:t>
      </w:r>
      <w:r w:rsidRPr="009F152B">
        <w:rPr>
          <w:rFonts w:cs="Times New Roman"/>
          <w:szCs w:val="24"/>
          <w:shd w:val="clear" w:color="auto" w:fill="FFFFFF"/>
        </w:rPr>
        <w:t>mezunları</w:t>
      </w:r>
      <w:r w:rsidR="00161EE4">
        <w:rPr>
          <w:rFonts w:cs="Times New Roman"/>
          <w:szCs w:val="24"/>
          <w:shd w:val="clear" w:color="auto" w:fill="FFFFFF"/>
        </w:rPr>
        <w:t xml:space="preserve"> </w:t>
      </w:r>
      <w:r w:rsidRPr="009F152B">
        <w:rPr>
          <w:rFonts w:cs="Times New Roman"/>
          <w:szCs w:val="24"/>
          <w:shd w:val="clear" w:color="auto" w:fill="FFFFFF"/>
        </w:rPr>
        <w:t>lehine</w:t>
      </w:r>
      <w:r w:rsidR="00161EE4">
        <w:rPr>
          <w:rFonts w:cs="Times New Roman"/>
          <w:szCs w:val="24"/>
          <w:shd w:val="clear" w:color="auto" w:fill="FFFFFF"/>
        </w:rPr>
        <w:t xml:space="preserve"> </w:t>
      </w:r>
      <w:r w:rsidRPr="009F152B">
        <w:rPr>
          <w:rFonts w:cs="Times New Roman"/>
          <w:szCs w:val="24"/>
          <w:shd w:val="clear" w:color="auto" w:fill="FFFFFF"/>
        </w:rPr>
        <w:t>anlamlı</w:t>
      </w:r>
      <w:r w:rsidR="00161EE4">
        <w:rPr>
          <w:rFonts w:cs="Times New Roman"/>
          <w:szCs w:val="24"/>
          <w:shd w:val="clear" w:color="auto" w:fill="FFFFFF"/>
        </w:rPr>
        <w:t xml:space="preserve"> </w:t>
      </w:r>
      <w:r w:rsidRPr="009F152B">
        <w:rPr>
          <w:rFonts w:cs="Times New Roman"/>
          <w:szCs w:val="24"/>
          <w:shd w:val="clear" w:color="auto" w:fill="FFFFFF"/>
        </w:rPr>
        <w:t>farklılık</w:t>
      </w:r>
      <w:r w:rsidR="00161EE4">
        <w:rPr>
          <w:rFonts w:cs="Times New Roman"/>
          <w:szCs w:val="24"/>
          <w:shd w:val="clear" w:color="auto" w:fill="FFFFFF"/>
        </w:rPr>
        <w:t xml:space="preserve"> </w:t>
      </w:r>
      <w:r w:rsidRPr="009F152B">
        <w:rPr>
          <w:rFonts w:cs="Times New Roman"/>
          <w:szCs w:val="24"/>
          <w:shd w:val="clear" w:color="auto" w:fill="FFFFFF"/>
        </w:rPr>
        <w:t>gözlemlenmiştir.</w:t>
      </w:r>
    </w:p>
    <w:p w14:paraId="78F4BDD0" w14:textId="77777777" w:rsidR="00C54609" w:rsidRPr="009F152B" w:rsidRDefault="00C54609" w:rsidP="00C54609">
      <w:pPr>
        <w:autoSpaceDE w:val="0"/>
        <w:autoSpaceDN w:val="0"/>
        <w:adjustRightInd w:val="0"/>
        <w:spacing w:after="120"/>
        <w:rPr>
          <w:rFonts w:eastAsia="Times New Roman" w:cs="Times New Roman"/>
          <w:bCs/>
          <w:szCs w:val="24"/>
          <w:lang w:eastAsia="tr-TR"/>
        </w:rPr>
      </w:pPr>
      <w:r w:rsidRPr="009F152B">
        <w:rPr>
          <w:rFonts w:eastAsia="Calibri" w:cs="Times New Roman"/>
          <w:szCs w:val="24"/>
        </w:rPr>
        <w:t>Sporcuların</w:t>
      </w:r>
      <w:r w:rsidR="00161EE4">
        <w:rPr>
          <w:rFonts w:eastAsia="Calibri" w:cs="Times New Roman"/>
          <w:szCs w:val="24"/>
        </w:rPr>
        <w:t xml:space="preserve"> </w:t>
      </w:r>
      <w:r w:rsidRPr="009F152B">
        <w:rPr>
          <w:rFonts w:eastAsia="Calibri" w:cs="Times New Roman"/>
          <w:szCs w:val="24"/>
        </w:rPr>
        <w:t>Yeni</w:t>
      </w:r>
      <w:r w:rsidR="00161EE4">
        <w:rPr>
          <w:rFonts w:eastAsia="Calibri" w:cs="Times New Roman"/>
          <w:szCs w:val="24"/>
        </w:rPr>
        <w:t xml:space="preserve"> </w:t>
      </w:r>
      <w:r w:rsidRPr="009F152B">
        <w:rPr>
          <w:rFonts w:eastAsia="Calibri" w:cs="Times New Roman"/>
          <w:szCs w:val="24"/>
        </w:rPr>
        <w:t>Tip</w:t>
      </w:r>
      <w:r w:rsidR="00161EE4">
        <w:rPr>
          <w:rFonts w:eastAsia="Calibri" w:cs="Times New Roman"/>
          <w:szCs w:val="24"/>
        </w:rPr>
        <w:t xml:space="preserve"> </w:t>
      </w:r>
      <w:r w:rsidRPr="009F152B">
        <w:rPr>
          <w:rFonts w:eastAsia="Calibri" w:cs="Times New Roman"/>
          <w:szCs w:val="24"/>
        </w:rPr>
        <w:t>Koronavirüse</w:t>
      </w:r>
      <w:r w:rsidR="00161EE4">
        <w:rPr>
          <w:rFonts w:eastAsia="Calibri" w:cs="Times New Roman"/>
          <w:szCs w:val="24"/>
        </w:rPr>
        <w:t xml:space="preserve"> </w:t>
      </w:r>
      <w:r w:rsidRPr="009F152B">
        <w:rPr>
          <w:rFonts w:eastAsia="Calibri" w:cs="Times New Roman"/>
          <w:szCs w:val="24"/>
        </w:rPr>
        <w:t>(Covid</w:t>
      </w:r>
      <w:r w:rsidR="00161EE4">
        <w:rPr>
          <w:rFonts w:eastAsia="Calibri" w:cs="Times New Roman"/>
          <w:szCs w:val="24"/>
        </w:rPr>
        <w:t xml:space="preserve"> </w:t>
      </w:r>
      <w:r w:rsidRPr="009F152B">
        <w:rPr>
          <w:rFonts w:eastAsia="Calibri" w:cs="Times New Roman"/>
          <w:szCs w:val="24"/>
        </w:rPr>
        <w:t>-</w:t>
      </w:r>
      <w:r w:rsidR="00161EE4">
        <w:rPr>
          <w:rFonts w:eastAsia="Calibri" w:cs="Times New Roman"/>
          <w:szCs w:val="24"/>
        </w:rPr>
        <w:t xml:space="preserve"> </w:t>
      </w:r>
      <w:r w:rsidRPr="009F152B">
        <w:rPr>
          <w:rFonts w:eastAsia="Calibri" w:cs="Times New Roman"/>
          <w:szCs w:val="24"/>
        </w:rPr>
        <w:t>19)</w:t>
      </w:r>
      <w:r w:rsidR="00161EE4">
        <w:rPr>
          <w:rFonts w:eastAsia="Calibri" w:cs="Times New Roman"/>
          <w:szCs w:val="24"/>
        </w:rPr>
        <w:t xml:space="preserve"> </w:t>
      </w:r>
      <w:r w:rsidRPr="009F152B">
        <w:rPr>
          <w:rFonts w:eastAsia="Calibri" w:cs="Times New Roman"/>
          <w:szCs w:val="24"/>
        </w:rPr>
        <w:t>Yakalanma</w:t>
      </w:r>
      <w:r w:rsidR="00161EE4">
        <w:rPr>
          <w:rFonts w:eastAsia="Calibri" w:cs="Times New Roman"/>
          <w:szCs w:val="24"/>
        </w:rPr>
        <w:t xml:space="preserve"> </w:t>
      </w:r>
      <w:r w:rsidRPr="009F152B">
        <w:rPr>
          <w:rFonts w:eastAsia="Calibri" w:cs="Times New Roman"/>
          <w:szCs w:val="24"/>
        </w:rPr>
        <w:t>Kaygısı</w:t>
      </w:r>
      <w:r w:rsidR="00161EE4">
        <w:rPr>
          <w:rFonts w:eastAsia="Calibri" w:cs="Times New Roman"/>
          <w:szCs w:val="24"/>
        </w:rPr>
        <w:t xml:space="preserve"> </w:t>
      </w:r>
      <w:r w:rsidRPr="009F152B">
        <w:rPr>
          <w:rFonts w:eastAsia="Calibri" w:cs="Times New Roman"/>
          <w:szCs w:val="24"/>
        </w:rPr>
        <w:t>ölçeği</w:t>
      </w:r>
      <w:r w:rsidR="00161EE4">
        <w:rPr>
          <w:rFonts w:eastAsia="Calibri" w:cs="Times New Roman"/>
          <w:szCs w:val="24"/>
        </w:rPr>
        <w:t xml:space="preserve"> </w:t>
      </w:r>
      <w:r w:rsidRPr="009F152B">
        <w:rPr>
          <w:rFonts w:eastAsia="Calibri" w:cs="Times New Roman"/>
          <w:szCs w:val="24"/>
        </w:rPr>
        <w:t>toplam</w:t>
      </w:r>
      <w:r w:rsidR="00161EE4">
        <w:rPr>
          <w:rFonts w:eastAsia="Calibri" w:cs="Times New Roman"/>
          <w:szCs w:val="24"/>
        </w:rPr>
        <w:t xml:space="preserve"> </w:t>
      </w:r>
      <w:r w:rsidRPr="009F152B">
        <w:rPr>
          <w:rFonts w:eastAsia="Calibri" w:cs="Times New Roman"/>
          <w:szCs w:val="24"/>
        </w:rPr>
        <w:t>puanı,</w:t>
      </w:r>
      <w:r w:rsidR="00161EE4">
        <w:rPr>
          <w:rFonts w:eastAsia="Calibri" w:cs="Times New Roman"/>
          <w:szCs w:val="24"/>
        </w:rPr>
        <w:t xml:space="preserve"> </w:t>
      </w:r>
      <w:r w:rsidRPr="009F152B">
        <w:rPr>
          <w:rFonts w:eastAsia="Calibri" w:cs="Times New Roman"/>
          <w:szCs w:val="24"/>
        </w:rPr>
        <w:t>bireysel</w:t>
      </w:r>
      <w:r w:rsidR="00161EE4">
        <w:rPr>
          <w:rFonts w:eastAsia="Calibri" w:cs="Times New Roman"/>
          <w:szCs w:val="24"/>
        </w:rPr>
        <w:t xml:space="preserve"> </w:t>
      </w:r>
      <w:r w:rsidRPr="009F152B">
        <w:rPr>
          <w:rFonts w:eastAsia="Calibri" w:cs="Times New Roman"/>
          <w:szCs w:val="24"/>
        </w:rPr>
        <w:t>kaygı,</w:t>
      </w:r>
      <w:r w:rsidR="00161EE4">
        <w:rPr>
          <w:rFonts w:eastAsia="Calibri" w:cs="Times New Roman"/>
          <w:szCs w:val="24"/>
        </w:rPr>
        <w:t xml:space="preserve"> </w:t>
      </w:r>
      <w:r w:rsidRPr="009F152B">
        <w:rPr>
          <w:rFonts w:eastAsia="Calibri" w:cs="Times New Roman"/>
          <w:szCs w:val="24"/>
        </w:rPr>
        <w:t>sosyalleşme</w:t>
      </w:r>
      <w:r w:rsidR="00161EE4">
        <w:rPr>
          <w:rFonts w:eastAsia="Calibri" w:cs="Times New Roman"/>
          <w:szCs w:val="24"/>
        </w:rPr>
        <w:t xml:space="preserve"> </w:t>
      </w:r>
      <w:r w:rsidRPr="009F152B">
        <w:rPr>
          <w:rFonts w:eastAsia="Calibri" w:cs="Times New Roman"/>
          <w:szCs w:val="24"/>
        </w:rPr>
        <w:t>kaygısı</w:t>
      </w:r>
      <w:r w:rsidR="00161EE4">
        <w:rPr>
          <w:rFonts w:eastAsia="Calibri" w:cs="Times New Roman"/>
          <w:szCs w:val="24"/>
        </w:rPr>
        <w:t xml:space="preserve"> </w:t>
      </w:r>
      <w:r w:rsidRPr="009F152B">
        <w:rPr>
          <w:rFonts w:eastAsia="Calibri" w:cs="Times New Roman"/>
          <w:szCs w:val="24"/>
        </w:rPr>
        <w:t>alt</w:t>
      </w:r>
      <w:r w:rsidR="00161EE4">
        <w:rPr>
          <w:rFonts w:eastAsia="Calibri" w:cs="Times New Roman"/>
          <w:szCs w:val="24"/>
        </w:rPr>
        <w:t xml:space="preserve"> </w:t>
      </w:r>
      <w:r w:rsidRPr="009F152B">
        <w:rPr>
          <w:rFonts w:eastAsia="Calibri" w:cs="Times New Roman"/>
          <w:szCs w:val="24"/>
        </w:rPr>
        <w:t>boyutları</w:t>
      </w:r>
      <w:r w:rsidR="00161EE4">
        <w:rPr>
          <w:rFonts w:eastAsia="Calibri" w:cs="Times New Roman"/>
          <w:szCs w:val="24"/>
        </w:rPr>
        <w:t xml:space="preserve"> </w:t>
      </w:r>
      <w:r w:rsidRPr="009F152B">
        <w:rPr>
          <w:rFonts w:eastAsia="Calibri" w:cs="Times New Roman"/>
          <w:szCs w:val="24"/>
        </w:rPr>
        <w:t>ile</w:t>
      </w:r>
      <w:r w:rsidR="00161EE4">
        <w:rPr>
          <w:rFonts w:eastAsia="Calibri" w:cs="Times New Roman"/>
          <w:szCs w:val="24"/>
        </w:rPr>
        <w:t xml:space="preserve"> </w:t>
      </w:r>
      <w:r w:rsidRPr="009F152B">
        <w:rPr>
          <w:rFonts w:eastAsia="Calibri" w:cs="Times New Roman"/>
          <w:szCs w:val="24"/>
        </w:rPr>
        <w:t>gelir</w:t>
      </w:r>
      <w:r w:rsidR="00161EE4">
        <w:rPr>
          <w:rFonts w:eastAsia="Calibri" w:cs="Times New Roman"/>
          <w:szCs w:val="24"/>
        </w:rPr>
        <w:t xml:space="preserve"> </w:t>
      </w:r>
      <w:r w:rsidRPr="009F152B">
        <w:rPr>
          <w:rFonts w:eastAsia="Calibri" w:cs="Times New Roman"/>
          <w:szCs w:val="24"/>
        </w:rPr>
        <w:t>durumu</w:t>
      </w:r>
      <w:r w:rsidR="00161EE4">
        <w:rPr>
          <w:rFonts w:eastAsia="Calibri" w:cs="Times New Roman"/>
          <w:szCs w:val="24"/>
        </w:rPr>
        <w:t xml:space="preserve"> </w:t>
      </w:r>
      <w:r w:rsidRPr="009F152B">
        <w:rPr>
          <w:rFonts w:eastAsia="Calibri" w:cs="Times New Roman"/>
          <w:szCs w:val="24"/>
        </w:rPr>
        <w:t>değişkeni</w:t>
      </w:r>
      <w:r w:rsidR="00161EE4">
        <w:rPr>
          <w:rFonts w:eastAsia="Calibri" w:cs="Times New Roman"/>
          <w:szCs w:val="24"/>
        </w:rPr>
        <w:t xml:space="preserve"> </w:t>
      </w:r>
      <w:r w:rsidRPr="009F152B">
        <w:rPr>
          <w:rFonts w:eastAsia="Calibri" w:cs="Times New Roman"/>
          <w:szCs w:val="24"/>
        </w:rPr>
        <w:t>arasında</w:t>
      </w:r>
      <w:r w:rsidR="00161EE4">
        <w:rPr>
          <w:rFonts w:eastAsia="Calibri" w:cs="Times New Roman"/>
          <w:szCs w:val="24"/>
        </w:rPr>
        <w:t xml:space="preserve"> </w:t>
      </w:r>
      <w:r w:rsidRPr="009F152B">
        <w:rPr>
          <w:rFonts w:eastAsia="Calibri" w:cs="Times New Roman"/>
          <w:szCs w:val="24"/>
        </w:rPr>
        <w:t>yapılan</w:t>
      </w:r>
      <w:r w:rsidR="00161EE4">
        <w:rPr>
          <w:rFonts w:eastAsia="Calibri" w:cs="Times New Roman"/>
          <w:szCs w:val="24"/>
        </w:rPr>
        <w:t xml:space="preserve"> </w:t>
      </w:r>
      <w:r w:rsidRPr="009F152B">
        <w:rPr>
          <w:rFonts w:eastAsia="Calibri" w:cs="Times New Roman"/>
          <w:szCs w:val="24"/>
        </w:rPr>
        <w:t>Manova</w:t>
      </w:r>
      <w:r w:rsidR="00161EE4">
        <w:rPr>
          <w:rFonts w:eastAsia="Calibri" w:cs="Times New Roman"/>
          <w:szCs w:val="24"/>
        </w:rPr>
        <w:t xml:space="preserve"> </w:t>
      </w:r>
      <w:r w:rsidRPr="009F152B">
        <w:rPr>
          <w:rFonts w:eastAsia="Calibri" w:cs="Times New Roman"/>
          <w:szCs w:val="24"/>
        </w:rPr>
        <w:t>analizi</w:t>
      </w:r>
      <w:r w:rsidR="00161EE4">
        <w:rPr>
          <w:rFonts w:eastAsia="Calibri" w:cs="Times New Roman"/>
          <w:szCs w:val="24"/>
        </w:rPr>
        <w:t xml:space="preserve"> </w:t>
      </w:r>
      <w:r w:rsidRPr="009F152B">
        <w:rPr>
          <w:rFonts w:eastAsia="Calibri" w:cs="Times New Roman"/>
          <w:szCs w:val="24"/>
        </w:rPr>
        <w:t>sonucu</w:t>
      </w:r>
      <w:r w:rsidR="00933BCD">
        <w:rPr>
          <w:rFonts w:eastAsia="Calibri" w:cs="Times New Roman"/>
          <w:szCs w:val="24"/>
        </w:rPr>
        <w:t xml:space="preserve"> </w:t>
      </w:r>
      <w:r w:rsidRPr="009F152B">
        <w:rPr>
          <w:rFonts w:eastAsia="Calibri" w:cs="Times New Roman"/>
          <w:szCs w:val="24"/>
        </w:rPr>
        <w:t>ölçek</w:t>
      </w:r>
      <w:r w:rsidR="00161EE4">
        <w:rPr>
          <w:rFonts w:eastAsia="Calibri" w:cs="Times New Roman"/>
          <w:szCs w:val="24"/>
        </w:rPr>
        <w:t xml:space="preserve"> </w:t>
      </w:r>
      <w:r w:rsidRPr="009F152B">
        <w:rPr>
          <w:rFonts w:eastAsia="Calibri" w:cs="Times New Roman"/>
          <w:szCs w:val="24"/>
        </w:rPr>
        <w:t>toplam</w:t>
      </w:r>
      <w:r w:rsidR="00161EE4">
        <w:rPr>
          <w:rFonts w:eastAsia="Calibri" w:cs="Times New Roman"/>
          <w:szCs w:val="24"/>
        </w:rPr>
        <w:t xml:space="preserve"> </w:t>
      </w:r>
      <w:r w:rsidRPr="009F152B">
        <w:rPr>
          <w:rFonts w:eastAsia="Calibri" w:cs="Times New Roman"/>
          <w:szCs w:val="24"/>
        </w:rPr>
        <w:t>puanı</w:t>
      </w:r>
      <w:r w:rsidR="00161EE4">
        <w:rPr>
          <w:rFonts w:eastAsia="Calibri" w:cs="Times New Roman"/>
          <w:szCs w:val="24"/>
        </w:rPr>
        <w:t xml:space="preserve"> </w:t>
      </w:r>
      <w:r w:rsidRPr="009F152B">
        <w:rPr>
          <w:rFonts w:eastAsia="Calibri" w:cs="Times New Roman"/>
          <w:szCs w:val="24"/>
        </w:rPr>
        <w:t>bireysel</w:t>
      </w:r>
      <w:r w:rsidR="00161EE4">
        <w:rPr>
          <w:rFonts w:eastAsia="Calibri" w:cs="Times New Roman"/>
          <w:szCs w:val="24"/>
        </w:rPr>
        <w:t xml:space="preserve"> </w:t>
      </w:r>
      <w:r w:rsidRPr="009F152B">
        <w:rPr>
          <w:rFonts w:eastAsia="Calibri" w:cs="Times New Roman"/>
          <w:szCs w:val="24"/>
        </w:rPr>
        <w:t>kaygı,</w:t>
      </w:r>
      <w:r w:rsidR="00161EE4">
        <w:rPr>
          <w:rFonts w:eastAsia="Calibri" w:cs="Times New Roman"/>
          <w:szCs w:val="24"/>
        </w:rPr>
        <w:t xml:space="preserve"> </w:t>
      </w:r>
      <w:r w:rsidRPr="009F152B">
        <w:rPr>
          <w:rFonts w:eastAsia="Calibri" w:cs="Times New Roman"/>
          <w:szCs w:val="24"/>
        </w:rPr>
        <w:t>sosyalleşme</w:t>
      </w:r>
      <w:r w:rsidR="00161EE4">
        <w:rPr>
          <w:rFonts w:eastAsia="Calibri" w:cs="Times New Roman"/>
          <w:szCs w:val="24"/>
        </w:rPr>
        <w:t xml:space="preserve"> </w:t>
      </w:r>
      <w:r w:rsidRPr="009F152B">
        <w:rPr>
          <w:rFonts w:eastAsia="Calibri" w:cs="Times New Roman"/>
          <w:szCs w:val="24"/>
        </w:rPr>
        <w:t>kaygısı</w:t>
      </w:r>
      <w:r w:rsidR="00161EE4">
        <w:rPr>
          <w:rFonts w:eastAsia="Calibri" w:cs="Times New Roman"/>
          <w:szCs w:val="24"/>
        </w:rPr>
        <w:t xml:space="preserve"> </w:t>
      </w:r>
      <w:r w:rsidRPr="009F152B">
        <w:rPr>
          <w:rFonts w:eastAsia="Calibri" w:cs="Times New Roman"/>
          <w:szCs w:val="24"/>
        </w:rPr>
        <w:t>alt</w:t>
      </w:r>
      <w:r w:rsidR="00161EE4">
        <w:rPr>
          <w:rFonts w:eastAsia="Calibri" w:cs="Times New Roman"/>
          <w:szCs w:val="24"/>
        </w:rPr>
        <w:t xml:space="preserve"> </w:t>
      </w:r>
      <w:r w:rsidRPr="009F152B">
        <w:rPr>
          <w:rFonts w:eastAsia="Calibri" w:cs="Times New Roman"/>
          <w:szCs w:val="24"/>
        </w:rPr>
        <w:t>boyutları</w:t>
      </w:r>
      <w:r w:rsidR="00933BCD">
        <w:rPr>
          <w:rFonts w:eastAsia="Calibri" w:cs="Times New Roman"/>
          <w:szCs w:val="24"/>
        </w:rPr>
        <w:t xml:space="preserve"> </w:t>
      </w:r>
      <w:r w:rsidRPr="009F152B">
        <w:rPr>
          <w:rFonts w:eastAsia="Calibri" w:cs="Times New Roman"/>
          <w:szCs w:val="24"/>
        </w:rPr>
        <w:t>ile</w:t>
      </w:r>
      <w:r w:rsidR="00161EE4">
        <w:rPr>
          <w:rFonts w:eastAsia="Calibri" w:cs="Times New Roman"/>
          <w:szCs w:val="24"/>
        </w:rPr>
        <w:t xml:space="preserve"> </w:t>
      </w:r>
      <w:r w:rsidRPr="009F152B">
        <w:rPr>
          <w:rFonts w:eastAsia="Calibri" w:cs="Times New Roman"/>
          <w:szCs w:val="24"/>
        </w:rPr>
        <w:t>gelir</w:t>
      </w:r>
      <w:r w:rsidR="00161EE4">
        <w:rPr>
          <w:rFonts w:eastAsia="Calibri" w:cs="Times New Roman"/>
          <w:szCs w:val="24"/>
        </w:rPr>
        <w:t xml:space="preserve"> </w:t>
      </w:r>
      <w:r w:rsidRPr="009F152B">
        <w:rPr>
          <w:rFonts w:eastAsia="Calibri" w:cs="Times New Roman"/>
          <w:szCs w:val="24"/>
        </w:rPr>
        <w:t>durumu</w:t>
      </w:r>
      <w:r w:rsidR="00161EE4">
        <w:rPr>
          <w:rFonts w:eastAsia="Calibri" w:cs="Times New Roman"/>
          <w:szCs w:val="24"/>
        </w:rPr>
        <w:t xml:space="preserve"> </w:t>
      </w:r>
      <w:r w:rsidRPr="009F152B">
        <w:rPr>
          <w:rFonts w:eastAsia="Times New Roman" w:cs="Times New Roman"/>
          <w:bCs/>
          <w:szCs w:val="24"/>
          <w:lang w:eastAsia="tr-TR"/>
        </w:rPr>
        <w:t>değişkeni</w:t>
      </w:r>
      <w:r w:rsidR="00161EE4">
        <w:rPr>
          <w:rFonts w:eastAsia="Times New Roman" w:cs="Times New Roman"/>
          <w:bCs/>
          <w:szCs w:val="24"/>
          <w:lang w:eastAsia="tr-TR"/>
        </w:rPr>
        <w:t xml:space="preserve"> </w:t>
      </w:r>
      <w:r w:rsidRPr="009F152B">
        <w:rPr>
          <w:rFonts w:eastAsia="Times New Roman" w:cs="Times New Roman"/>
          <w:bCs/>
          <w:szCs w:val="24"/>
          <w:lang w:eastAsia="tr-TR"/>
        </w:rPr>
        <w:t>arasında</w:t>
      </w:r>
      <w:r w:rsidR="00161EE4">
        <w:rPr>
          <w:rFonts w:eastAsia="Times New Roman" w:cs="Times New Roman"/>
          <w:bCs/>
          <w:szCs w:val="24"/>
          <w:lang w:eastAsia="tr-TR"/>
        </w:rPr>
        <w:t xml:space="preserve"> </w:t>
      </w:r>
      <w:r w:rsidRPr="009F152B">
        <w:rPr>
          <w:rFonts w:eastAsia="Times New Roman" w:cs="Times New Roman"/>
          <w:bCs/>
          <w:szCs w:val="24"/>
          <w:lang w:eastAsia="tr-TR"/>
        </w:rPr>
        <w:t>istatistiksel</w:t>
      </w:r>
      <w:r w:rsidR="00161EE4">
        <w:rPr>
          <w:rFonts w:eastAsia="Times New Roman" w:cs="Times New Roman"/>
          <w:bCs/>
          <w:szCs w:val="24"/>
          <w:lang w:eastAsia="tr-TR"/>
        </w:rPr>
        <w:t xml:space="preserve"> </w:t>
      </w:r>
      <w:r w:rsidRPr="009F152B">
        <w:rPr>
          <w:rFonts w:eastAsia="Times New Roman" w:cs="Times New Roman"/>
          <w:bCs/>
          <w:szCs w:val="24"/>
          <w:lang w:eastAsia="tr-TR"/>
        </w:rPr>
        <w:t>olarak</w:t>
      </w:r>
      <w:r w:rsidR="00161EE4">
        <w:rPr>
          <w:rFonts w:eastAsia="Times New Roman" w:cs="Times New Roman"/>
          <w:bCs/>
          <w:szCs w:val="24"/>
          <w:lang w:eastAsia="tr-TR"/>
        </w:rPr>
        <w:t xml:space="preserve"> </w:t>
      </w:r>
      <w:r w:rsidRPr="009F152B">
        <w:rPr>
          <w:rFonts w:eastAsia="Times New Roman" w:cs="Times New Roman"/>
          <w:bCs/>
          <w:szCs w:val="24"/>
          <w:lang w:eastAsia="tr-TR"/>
        </w:rPr>
        <w:t>anlamlı</w:t>
      </w:r>
      <w:r w:rsidR="00161EE4">
        <w:rPr>
          <w:rFonts w:eastAsia="Times New Roman" w:cs="Times New Roman"/>
          <w:bCs/>
          <w:szCs w:val="24"/>
          <w:lang w:eastAsia="tr-TR"/>
        </w:rPr>
        <w:t xml:space="preserve"> </w:t>
      </w:r>
      <w:r w:rsidRPr="009F152B">
        <w:rPr>
          <w:rFonts w:eastAsia="Times New Roman" w:cs="Times New Roman"/>
          <w:bCs/>
          <w:szCs w:val="24"/>
          <w:lang w:eastAsia="tr-TR"/>
        </w:rPr>
        <w:t>farklılık</w:t>
      </w:r>
      <w:r w:rsidR="00161EE4">
        <w:rPr>
          <w:rFonts w:eastAsia="Times New Roman" w:cs="Times New Roman"/>
          <w:bCs/>
          <w:szCs w:val="24"/>
          <w:lang w:eastAsia="tr-TR"/>
        </w:rPr>
        <w:t xml:space="preserve"> </w:t>
      </w:r>
      <w:r w:rsidRPr="009F152B">
        <w:rPr>
          <w:rFonts w:eastAsia="Times New Roman" w:cs="Times New Roman"/>
          <w:bCs/>
          <w:szCs w:val="24"/>
          <w:lang w:eastAsia="tr-TR"/>
        </w:rPr>
        <w:t>görülmektedir</w:t>
      </w:r>
      <w:r w:rsidR="00161EE4">
        <w:rPr>
          <w:rFonts w:eastAsia="Times New Roman" w:cs="Times New Roman"/>
          <w:bCs/>
          <w:szCs w:val="24"/>
          <w:lang w:eastAsia="tr-TR"/>
        </w:rPr>
        <w:t xml:space="preserve"> </w:t>
      </w:r>
      <w:r w:rsidRPr="009F152B">
        <w:rPr>
          <w:rFonts w:eastAsia="Times New Roman" w:cs="Times New Roman"/>
          <w:bCs/>
          <w:szCs w:val="24"/>
          <w:lang w:eastAsia="tr-TR"/>
        </w:rPr>
        <w:t>(p&lt;0.05).</w:t>
      </w:r>
      <w:r w:rsidR="00161EE4">
        <w:rPr>
          <w:rFonts w:eastAsia="Times New Roman" w:cs="Times New Roman"/>
          <w:bCs/>
          <w:szCs w:val="24"/>
          <w:lang w:eastAsia="tr-TR"/>
        </w:rPr>
        <w:t xml:space="preserve"> </w:t>
      </w:r>
      <w:r w:rsidRPr="009F152B">
        <w:rPr>
          <w:rFonts w:eastAsia="Times New Roman" w:cs="Times New Roman"/>
          <w:bCs/>
          <w:szCs w:val="24"/>
          <w:lang w:eastAsia="tr-TR"/>
        </w:rPr>
        <w:t>Farklılığın</w:t>
      </w:r>
      <w:r w:rsidR="00161EE4">
        <w:rPr>
          <w:rFonts w:eastAsia="Times New Roman" w:cs="Times New Roman"/>
          <w:bCs/>
          <w:szCs w:val="24"/>
          <w:lang w:eastAsia="tr-TR"/>
        </w:rPr>
        <w:t xml:space="preserve"> </w:t>
      </w:r>
      <w:r w:rsidRPr="009F152B">
        <w:rPr>
          <w:rFonts w:eastAsia="Times New Roman" w:cs="Times New Roman"/>
          <w:bCs/>
          <w:szCs w:val="24"/>
          <w:lang w:eastAsia="tr-TR"/>
        </w:rPr>
        <w:t>tespiti</w:t>
      </w:r>
      <w:r w:rsidR="00161EE4">
        <w:rPr>
          <w:rFonts w:eastAsia="Times New Roman" w:cs="Times New Roman"/>
          <w:bCs/>
          <w:szCs w:val="24"/>
          <w:lang w:eastAsia="tr-TR"/>
        </w:rPr>
        <w:t xml:space="preserve"> </w:t>
      </w:r>
      <w:r w:rsidRPr="009F152B">
        <w:rPr>
          <w:rFonts w:eastAsia="Times New Roman" w:cs="Times New Roman"/>
          <w:bCs/>
          <w:szCs w:val="24"/>
          <w:lang w:eastAsia="tr-TR"/>
        </w:rPr>
        <w:t>amacıyla</w:t>
      </w:r>
      <w:r w:rsidR="00161EE4">
        <w:rPr>
          <w:rFonts w:eastAsia="Times New Roman" w:cs="Times New Roman"/>
          <w:bCs/>
          <w:szCs w:val="24"/>
          <w:lang w:eastAsia="tr-TR"/>
        </w:rPr>
        <w:t xml:space="preserve"> </w:t>
      </w:r>
      <w:r w:rsidRPr="009F152B">
        <w:rPr>
          <w:rFonts w:eastAsia="Times New Roman" w:cs="Times New Roman"/>
          <w:bCs/>
          <w:szCs w:val="24"/>
          <w:lang w:eastAsia="tr-TR"/>
        </w:rPr>
        <w:t>yapılan</w:t>
      </w:r>
      <w:r w:rsidR="00161EE4">
        <w:rPr>
          <w:rFonts w:eastAsia="Times New Roman" w:cs="Times New Roman"/>
          <w:bCs/>
          <w:szCs w:val="24"/>
          <w:lang w:eastAsia="tr-TR"/>
        </w:rPr>
        <w:t xml:space="preserve"> </w:t>
      </w:r>
      <w:r w:rsidRPr="009F152B">
        <w:rPr>
          <w:rFonts w:eastAsia="Times New Roman" w:cs="Times New Roman"/>
          <w:bCs/>
          <w:szCs w:val="24"/>
          <w:lang w:eastAsia="tr-TR"/>
        </w:rPr>
        <w:t>Bonferonni</w:t>
      </w:r>
      <w:r w:rsidR="00161EE4">
        <w:rPr>
          <w:rFonts w:eastAsia="Times New Roman" w:cs="Times New Roman"/>
          <w:bCs/>
          <w:szCs w:val="24"/>
          <w:lang w:eastAsia="tr-TR"/>
        </w:rPr>
        <w:t xml:space="preserve"> </w:t>
      </w:r>
      <w:r w:rsidRPr="009F152B">
        <w:rPr>
          <w:rFonts w:eastAsia="Times New Roman" w:cs="Times New Roman"/>
          <w:bCs/>
          <w:szCs w:val="24"/>
          <w:lang w:eastAsia="tr-TR"/>
        </w:rPr>
        <w:t>testi</w:t>
      </w:r>
      <w:r w:rsidR="00161EE4">
        <w:rPr>
          <w:rFonts w:eastAsia="Times New Roman" w:cs="Times New Roman"/>
          <w:bCs/>
          <w:szCs w:val="24"/>
          <w:lang w:eastAsia="tr-TR"/>
        </w:rPr>
        <w:t xml:space="preserve"> </w:t>
      </w:r>
      <w:r w:rsidRPr="009F152B">
        <w:rPr>
          <w:rFonts w:eastAsia="Times New Roman" w:cs="Times New Roman"/>
          <w:bCs/>
          <w:szCs w:val="24"/>
          <w:lang w:eastAsia="tr-TR"/>
        </w:rPr>
        <w:t>sonucu</w:t>
      </w:r>
      <w:r w:rsidR="00161EE4">
        <w:rPr>
          <w:rFonts w:eastAsia="Times New Roman" w:cs="Times New Roman"/>
          <w:bCs/>
          <w:szCs w:val="24"/>
          <w:lang w:eastAsia="tr-TR"/>
        </w:rPr>
        <w:t xml:space="preserve"> </w:t>
      </w:r>
      <w:r w:rsidRPr="009F152B">
        <w:rPr>
          <w:rFonts w:eastAsia="Times New Roman" w:cs="Times New Roman"/>
          <w:bCs/>
          <w:szCs w:val="24"/>
          <w:lang w:eastAsia="tr-TR"/>
        </w:rPr>
        <w:t>ölçek</w:t>
      </w:r>
      <w:r w:rsidR="00161EE4">
        <w:rPr>
          <w:rFonts w:eastAsia="Times New Roman" w:cs="Times New Roman"/>
          <w:bCs/>
          <w:szCs w:val="24"/>
          <w:lang w:eastAsia="tr-TR"/>
        </w:rPr>
        <w:t xml:space="preserve"> </w:t>
      </w:r>
      <w:r w:rsidRPr="009F152B">
        <w:rPr>
          <w:rFonts w:eastAsia="Times New Roman" w:cs="Times New Roman"/>
          <w:bCs/>
          <w:szCs w:val="24"/>
          <w:lang w:eastAsia="tr-TR"/>
        </w:rPr>
        <w:t>toplam</w:t>
      </w:r>
      <w:r w:rsidR="00161EE4">
        <w:rPr>
          <w:rFonts w:eastAsia="Times New Roman" w:cs="Times New Roman"/>
          <w:bCs/>
          <w:szCs w:val="24"/>
          <w:lang w:eastAsia="tr-TR"/>
        </w:rPr>
        <w:t xml:space="preserve"> </w:t>
      </w:r>
      <w:r w:rsidRPr="009F152B">
        <w:rPr>
          <w:rFonts w:eastAsia="Times New Roman" w:cs="Times New Roman"/>
          <w:bCs/>
          <w:szCs w:val="24"/>
          <w:lang w:eastAsia="tr-TR"/>
        </w:rPr>
        <w:t>puanı</w:t>
      </w:r>
      <w:r w:rsidR="00161EE4">
        <w:rPr>
          <w:rFonts w:eastAsia="Times New Roman" w:cs="Times New Roman"/>
          <w:bCs/>
          <w:szCs w:val="24"/>
          <w:lang w:eastAsia="tr-TR"/>
        </w:rPr>
        <w:t xml:space="preserve"> </w:t>
      </w:r>
      <w:r w:rsidRPr="009F152B">
        <w:rPr>
          <w:rFonts w:eastAsia="Times New Roman" w:cs="Times New Roman"/>
          <w:bCs/>
          <w:szCs w:val="24"/>
          <w:lang w:eastAsia="tr-TR"/>
        </w:rPr>
        <w:t>ve</w:t>
      </w:r>
      <w:r w:rsidR="00161EE4">
        <w:rPr>
          <w:rFonts w:eastAsia="Times New Roman" w:cs="Times New Roman"/>
          <w:bCs/>
          <w:szCs w:val="24"/>
          <w:lang w:eastAsia="tr-TR"/>
        </w:rPr>
        <w:t xml:space="preserve"> </w:t>
      </w:r>
      <w:r w:rsidRPr="009F152B">
        <w:rPr>
          <w:rFonts w:eastAsia="Times New Roman" w:cs="Times New Roman"/>
          <w:bCs/>
          <w:szCs w:val="24"/>
          <w:lang w:eastAsia="tr-TR"/>
        </w:rPr>
        <w:t>her</w:t>
      </w:r>
      <w:r w:rsidR="00161EE4">
        <w:rPr>
          <w:rFonts w:eastAsia="Times New Roman" w:cs="Times New Roman"/>
          <w:bCs/>
          <w:szCs w:val="24"/>
          <w:lang w:eastAsia="tr-TR"/>
        </w:rPr>
        <w:t xml:space="preserve"> </w:t>
      </w:r>
      <w:r w:rsidRPr="009F152B">
        <w:rPr>
          <w:rFonts w:eastAsia="Times New Roman" w:cs="Times New Roman"/>
          <w:bCs/>
          <w:szCs w:val="24"/>
          <w:lang w:eastAsia="tr-TR"/>
        </w:rPr>
        <w:t>iki</w:t>
      </w:r>
      <w:r w:rsidR="00161EE4">
        <w:rPr>
          <w:rFonts w:eastAsia="Times New Roman" w:cs="Times New Roman"/>
          <w:bCs/>
          <w:szCs w:val="24"/>
          <w:lang w:eastAsia="tr-TR"/>
        </w:rPr>
        <w:t xml:space="preserve"> </w:t>
      </w:r>
      <w:r w:rsidRPr="009F152B">
        <w:rPr>
          <w:rFonts w:eastAsia="Times New Roman" w:cs="Times New Roman"/>
          <w:bCs/>
          <w:szCs w:val="24"/>
          <w:lang w:eastAsia="tr-TR"/>
        </w:rPr>
        <w:t>alt</w:t>
      </w:r>
      <w:r w:rsidR="00161EE4">
        <w:rPr>
          <w:rFonts w:eastAsia="Times New Roman" w:cs="Times New Roman"/>
          <w:bCs/>
          <w:szCs w:val="24"/>
          <w:lang w:eastAsia="tr-TR"/>
        </w:rPr>
        <w:t xml:space="preserve"> </w:t>
      </w:r>
      <w:r w:rsidRPr="009F152B">
        <w:rPr>
          <w:rFonts w:eastAsia="Times New Roman" w:cs="Times New Roman"/>
          <w:bCs/>
          <w:szCs w:val="24"/>
          <w:lang w:eastAsia="tr-TR"/>
        </w:rPr>
        <w:t>boyutunda</w:t>
      </w:r>
      <w:r w:rsidR="00161EE4">
        <w:rPr>
          <w:rFonts w:eastAsia="Times New Roman" w:cs="Times New Roman"/>
          <w:bCs/>
          <w:szCs w:val="24"/>
          <w:lang w:eastAsia="tr-TR"/>
        </w:rPr>
        <w:t xml:space="preserve"> </w:t>
      </w:r>
      <w:r w:rsidRPr="009F152B">
        <w:rPr>
          <w:rFonts w:eastAsia="Times New Roman" w:cs="Times New Roman"/>
          <w:bCs/>
          <w:szCs w:val="24"/>
          <w:lang w:eastAsia="tr-TR"/>
        </w:rPr>
        <w:t>da</w:t>
      </w:r>
      <w:r w:rsidR="00161EE4">
        <w:rPr>
          <w:rFonts w:eastAsia="Times New Roman" w:cs="Times New Roman"/>
          <w:bCs/>
          <w:szCs w:val="24"/>
          <w:lang w:eastAsia="tr-TR"/>
        </w:rPr>
        <w:t xml:space="preserve"> </w:t>
      </w:r>
      <w:r w:rsidRPr="009F152B">
        <w:rPr>
          <w:rFonts w:eastAsia="Times New Roman" w:cs="Times New Roman"/>
          <w:bCs/>
          <w:szCs w:val="24"/>
          <w:lang w:eastAsia="tr-TR"/>
        </w:rPr>
        <w:t>maddi</w:t>
      </w:r>
      <w:r w:rsidR="00161EE4">
        <w:rPr>
          <w:rFonts w:eastAsia="Times New Roman" w:cs="Times New Roman"/>
          <w:bCs/>
          <w:szCs w:val="24"/>
          <w:lang w:eastAsia="tr-TR"/>
        </w:rPr>
        <w:t xml:space="preserve"> </w:t>
      </w:r>
      <w:r w:rsidRPr="009F152B">
        <w:rPr>
          <w:rFonts w:eastAsia="Times New Roman" w:cs="Times New Roman"/>
          <w:bCs/>
          <w:szCs w:val="24"/>
          <w:lang w:eastAsia="tr-TR"/>
        </w:rPr>
        <w:t>durumu</w:t>
      </w:r>
      <w:r w:rsidR="00161EE4">
        <w:rPr>
          <w:rFonts w:eastAsia="Times New Roman" w:cs="Times New Roman"/>
          <w:bCs/>
          <w:szCs w:val="24"/>
          <w:lang w:eastAsia="tr-TR"/>
        </w:rPr>
        <w:t xml:space="preserve"> </w:t>
      </w:r>
      <w:r w:rsidRPr="009F152B">
        <w:rPr>
          <w:rFonts w:eastAsia="Times New Roman" w:cs="Times New Roman"/>
          <w:bCs/>
          <w:szCs w:val="24"/>
          <w:lang w:eastAsia="tr-TR"/>
        </w:rPr>
        <w:t>iyi</w:t>
      </w:r>
      <w:r w:rsidR="00161EE4">
        <w:rPr>
          <w:rFonts w:eastAsia="Times New Roman" w:cs="Times New Roman"/>
          <w:bCs/>
          <w:szCs w:val="24"/>
          <w:lang w:eastAsia="tr-TR"/>
        </w:rPr>
        <w:t xml:space="preserve"> </w:t>
      </w:r>
      <w:r w:rsidRPr="009F152B">
        <w:rPr>
          <w:rFonts w:eastAsia="Times New Roman" w:cs="Times New Roman"/>
          <w:bCs/>
          <w:szCs w:val="24"/>
          <w:lang w:eastAsia="tr-TR"/>
        </w:rPr>
        <w:t>olan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katılımcıların</w:t>
      </w:r>
      <w:r w:rsidR="00161EE4">
        <w:rPr>
          <w:rFonts w:eastAsia="Times New Roman" w:cs="Times New Roman"/>
          <w:bCs/>
          <w:szCs w:val="24"/>
          <w:lang w:eastAsia="tr-TR"/>
        </w:rPr>
        <w:t xml:space="preserve"> </w:t>
      </w:r>
      <w:r w:rsidRPr="009F152B">
        <w:rPr>
          <w:rFonts w:eastAsia="Times New Roman" w:cs="Times New Roman"/>
          <w:bCs/>
          <w:szCs w:val="24"/>
          <w:lang w:eastAsia="tr-TR"/>
        </w:rPr>
        <w:t>puanlarının</w:t>
      </w:r>
      <w:r w:rsidR="00161EE4">
        <w:rPr>
          <w:rFonts w:eastAsia="Times New Roman" w:cs="Times New Roman"/>
          <w:bCs/>
          <w:szCs w:val="24"/>
          <w:lang w:eastAsia="tr-TR"/>
        </w:rPr>
        <w:t xml:space="preserve"> </w:t>
      </w:r>
      <w:r w:rsidRPr="009F152B">
        <w:rPr>
          <w:rFonts w:eastAsia="Times New Roman" w:cs="Times New Roman"/>
          <w:bCs/>
          <w:szCs w:val="24"/>
          <w:lang w:eastAsia="tr-TR"/>
        </w:rPr>
        <w:t>gelir</w:t>
      </w:r>
      <w:r w:rsidR="00161EE4">
        <w:rPr>
          <w:rFonts w:eastAsia="Times New Roman" w:cs="Times New Roman"/>
          <w:bCs/>
          <w:szCs w:val="24"/>
          <w:lang w:eastAsia="tr-TR"/>
        </w:rPr>
        <w:t xml:space="preserve"> </w:t>
      </w:r>
      <w:r w:rsidRPr="009F152B">
        <w:rPr>
          <w:rFonts w:eastAsia="Times New Roman" w:cs="Times New Roman"/>
          <w:bCs/>
          <w:szCs w:val="24"/>
          <w:lang w:eastAsia="tr-TR"/>
        </w:rPr>
        <w:t>durumu</w:t>
      </w:r>
      <w:r w:rsidR="00161EE4">
        <w:rPr>
          <w:rFonts w:eastAsia="Times New Roman" w:cs="Times New Roman"/>
          <w:bCs/>
          <w:szCs w:val="24"/>
          <w:lang w:eastAsia="tr-TR"/>
        </w:rPr>
        <w:t xml:space="preserve"> </w:t>
      </w:r>
      <w:r w:rsidRPr="009F152B">
        <w:rPr>
          <w:rFonts w:eastAsia="Times New Roman" w:cs="Times New Roman"/>
          <w:bCs/>
          <w:szCs w:val="24"/>
          <w:lang w:eastAsia="tr-TR"/>
        </w:rPr>
        <w:t>orta</w:t>
      </w:r>
      <w:r w:rsidR="00161EE4">
        <w:rPr>
          <w:rFonts w:eastAsia="Times New Roman" w:cs="Times New Roman"/>
          <w:bCs/>
          <w:szCs w:val="24"/>
          <w:lang w:eastAsia="tr-TR"/>
        </w:rPr>
        <w:t xml:space="preserve"> </w:t>
      </w:r>
      <w:r w:rsidRPr="009F152B">
        <w:rPr>
          <w:rFonts w:eastAsia="Times New Roman" w:cs="Times New Roman"/>
          <w:bCs/>
          <w:szCs w:val="24"/>
          <w:lang w:eastAsia="tr-TR"/>
        </w:rPr>
        <w:t>olan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katılımcılardan</w:t>
      </w:r>
      <w:r w:rsidR="00161EE4">
        <w:rPr>
          <w:rFonts w:eastAsia="Times New Roman" w:cs="Times New Roman"/>
          <w:bCs/>
          <w:szCs w:val="24"/>
          <w:lang w:eastAsia="tr-TR"/>
        </w:rPr>
        <w:t xml:space="preserve"> </w:t>
      </w:r>
      <w:r w:rsidRPr="009F152B">
        <w:rPr>
          <w:rFonts w:eastAsia="Times New Roman" w:cs="Times New Roman"/>
          <w:bCs/>
          <w:szCs w:val="24"/>
          <w:lang w:eastAsia="tr-TR"/>
        </w:rPr>
        <w:t>yüksek</w:t>
      </w:r>
      <w:r w:rsidR="00161EE4">
        <w:rPr>
          <w:rFonts w:eastAsia="Times New Roman" w:cs="Times New Roman"/>
          <w:bCs/>
          <w:szCs w:val="24"/>
          <w:lang w:eastAsia="tr-TR"/>
        </w:rPr>
        <w:t xml:space="preserve"> </w:t>
      </w:r>
      <w:r w:rsidRPr="009F152B">
        <w:rPr>
          <w:rFonts w:eastAsia="Times New Roman" w:cs="Times New Roman"/>
          <w:bCs/>
          <w:szCs w:val="24"/>
          <w:lang w:eastAsia="tr-TR"/>
        </w:rPr>
        <w:t>olduğu</w:t>
      </w:r>
      <w:r w:rsidR="00161EE4">
        <w:rPr>
          <w:rFonts w:eastAsia="Times New Roman" w:cs="Times New Roman"/>
          <w:bCs/>
          <w:szCs w:val="24"/>
          <w:lang w:eastAsia="tr-TR"/>
        </w:rPr>
        <w:t xml:space="preserve"> </w:t>
      </w:r>
      <w:r w:rsidRPr="009F152B">
        <w:rPr>
          <w:rFonts w:eastAsia="Times New Roman" w:cs="Times New Roman"/>
          <w:bCs/>
          <w:szCs w:val="24"/>
          <w:lang w:eastAsia="tr-TR"/>
        </w:rPr>
        <w:t>sonucuna</w:t>
      </w:r>
      <w:r w:rsidR="00161EE4">
        <w:rPr>
          <w:rFonts w:eastAsia="Times New Roman" w:cs="Times New Roman"/>
          <w:bCs/>
          <w:szCs w:val="24"/>
          <w:lang w:eastAsia="tr-TR"/>
        </w:rPr>
        <w:t xml:space="preserve"> </w:t>
      </w:r>
      <w:r w:rsidRPr="009F152B">
        <w:rPr>
          <w:rFonts w:eastAsia="Times New Roman" w:cs="Times New Roman"/>
          <w:bCs/>
          <w:szCs w:val="24"/>
          <w:lang w:eastAsia="tr-TR"/>
        </w:rPr>
        <w:t>ulaşılmaktadır.</w:t>
      </w:r>
      <w:r w:rsidR="00161EE4">
        <w:rPr>
          <w:rFonts w:eastAsia="Times New Roman" w:cs="Times New Roman"/>
          <w:bCs/>
          <w:szCs w:val="24"/>
          <w:lang w:eastAsia="tr-TR"/>
        </w:rPr>
        <w:t xml:space="preserve"> </w:t>
      </w:r>
      <w:r w:rsidRPr="009F152B">
        <w:rPr>
          <w:rFonts w:cs="Times New Roman"/>
          <w:szCs w:val="24"/>
        </w:rPr>
        <w:t>Uzundağ</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arkadaşları</w:t>
      </w:r>
      <w:r w:rsidR="00161EE4">
        <w:rPr>
          <w:rFonts w:cs="Times New Roman"/>
          <w:szCs w:val="24"/>
        </w:rPr>
        <w:t xml:space="preserve"> </w:t>
      </w:r>
      <w:r w:rsidRPr="009F152B">
        <w:rPr>
          <w:rFonts w:cs="Times New Roman"/>
          <w:szCs w:val="24"/>
        </w:rPr>
        <w:t>(2020),</w:t>
      </w:r>
      <w:r w:rsidR="00161EE4">
        <w:rPr>
          <w:rFonts w:cs="Times New Roman"/>
          <w:szCs w:val="24"/>
        </w:rPr>
        <w:t xml:space="preserve"> </w:t>
      </w:r>
      <w:r w:rsidRPr="009F152B">
        <w:rPr>
          <w:rFonts w:eastAsia="Times New Roman" w:cs="Times New Roman"/>
          <w:bCs/>
          <w:szCs w:val="24"/>
          <w:lang w:eastAsia="tr-TR"/>
        </w:rPr>
        <w:t>Şenel</w:t>
      </w:r>
      <w:r w:rsidR="00161EE4">
        <w:rPr>
          <w:rFonts w:eastAsia="Times New Roman" w:cs="Times New Roman"/>
          <w:bCs/>
          <w:szCs w:val="24"/>
          <w:lang w:eastAsia="tr-TR"/>
        </w:rPr>
        <w:t xml:space="preserve"> </w:t>
      </w:r>
      <w:r w:rsidRPr="009F152B">
        <w:rPr>
          <w:rFonts w:eastAsia="Times New Roman" w:cs="Times New Roman"/>
          <w:bCs/>
          <w:szCs w:val="24"/>
          <w:lang w:eastAsia="tr-TR"/>
        </w:rPr>
        <w:t>(2021),</w:t>
      </w:r>
      <w:r w:rsidR="00161EE4">
        <w:rPr>
          <w:rFonts w:eastAsia="Times New Roman" w:cs="Times New Roman"/>
          <w:bCs/>
          <w:szCs w:val="24"/>
          <w:lang w:eastAsia="tr-TR"/>
        </w:rPr>
        <w:t xml:space="preserve"> </w:t>
      </w:r>
      <w:r w:rsidRPr="009F152B">
        <w:rPr>
          <w:rFonts w:cs="Times New Roman"/>
          <w:szCs w:val="24"/>
        </w:rPr>
        <w:t>Batu</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Aydın</w:t>
      </w:r>
      <w:r w:rsidR="00161EE4">
        <w:rPr>
          <w:rFonts w:cs="Times New Roman"/>
          <w:szCs w:val="24"/>
        </w:rPr>
        <w:t xml:space="preserve"> </w:t>
      </w:r>
      <w:r w:rsidRPr="009F152B">
        <w:rPr>
          <w:rFonts w:cs="Times New Roman"/>
          <w:szCs w:val="24"/>
        </w:rPr>
        <w:t>(2020)</w:t>
      </w:r>
      <w:r w:rsidR="00933BCD">
        <w:rPr>
          <w:rFonts w:cs="Times New Roman"/>
          <w:szCs w:val="24"/>
        </w:rPr>
        <w:t xml:space="preserve"> </w:t>
      </w:r>
      <w:r w:rsidRPr="009F152B">
        <w:rPr>
          <w:rFonts w:cs="Times New Roman"/>
          <w:szCs w:val="24"/>
        </w:rPr>
        <w:t>katılımcıların</w:t>
      </w:r>
      <w:r w:rsidR="00161EE4">
        <w:rPr>
          <w:rFonts w:cs="Times New Roman"/>
          <w:szCs w:val="24"/>
        </w:rPr>
        <w:t xml:space="preserve"> </w:t>
      </w:r>
      <w:r w:rsidRPr="009F152B">
        <w:rPr>
          <w:rFonts w:cs="Times New Roman"/>
          <w:szCs w:val="24"/>
        </w:rPr>
        <w:t>aylık</w:t>
      </w:r>
      <w:r w:rsidR="00161EE4">
        <w:rPr>
          <w:rFonts w:cs="Times New Roman"/>
          <w:szCs w:val="24"/>
        </w:rPr>
        <w:t xml:space="preserve"> </w:t>
      </w:r>
      <w:r w:rsidRPr="009F152B">
        <w:rPr>
          <w:rFonts w:cs="Times New Roman"/>
          <w:szCs w:val="24"/>
        </w:rPr>
        <w:t>gelir</w:t>
      </w:r>
      <w:r w:rsidR="00161EE4">
        <w:rPr>
          <w:rFonts w:cs="Times New Roman"/>
          <w:szCs w:val="24"/>
        </w:rPr>
        <w:t xml:space="preserve"> </w:t>
      </w:r>
      <w:r w:rsidRPr="009F152B">
        <w:rPr>
          <w:rFonts w:cs="Times New Roman"/>
          <w:szCs w:val="24"/>
        </w:rPr>
        <w:t>durumları</w:t>
      </w:r>
      <w:r w:rsidR="00161EE4">
        <w:rPr>
          <w:rFonts w:cs="Times New Roman"/>
          <w:szCs w:val="24"/>
        </w:rPr>
        <w:t xml:space="preserve"> </w:t>
      </w:r>
      <w:r w:rsidRPr="009F152B">
        <w:rPr>
          <w:rFonts w:cs="Times New Roman"/>
          <w:szCs w:val="24"/>
        </w:rPr>
        <w:t>ile</w:t>
      </w:r>
      <w:r w:rsidR="00161EE4">
        <w:rPr>
          <w:rFonts w:cs="Times New Roman"/>
          <w:szCs w:val="24"/>
        </w:rPr>
        <w:t xml:space="preserve"> </w:t>
      </w:r>
      <w:r w:rsidRPr="009F152B">
        <w:rPr>
          <w:rFonts w:cs="Times New Roman"/>
          <w:szCs w:val="24"/>
        </w:rPr>
        <w:t>yeni</w:t>
      </w:r>
      <w:r w:rsidR="00161EE4">
        <w:rPr>
          <w:rFonts w:cs="Times New Roman"/>
          <w:szCs w:val="24"/>
        </w:rPr>
        <w:t xml:space="preserve"> </w:t>
      </w:r>
      <w:r w:rsidRPr="009F152B">
        <w:rPr>
          <w:rFonts w:cs="Times New Roman"/>
          <w:szCs w:val="24"/>
        </w:rPr>
        <w:t>tip</w:t>
      </w:r>
      <w:r w:rsidR="00161EE4">
        <w:rPr>
          <w:rFonts w:cs="Times New Roman"/>
          <w:szCs w:val="24"/>
        </w:rPr>
        <w:t xml:space="preserve"> </w:t>
      </w:r>
      <w:r w:rsidRPr="009F152B">
        <w:rPr>
          <w:rFonts w:cs="Times New Roman"/>
          <w:szCs w:val="24"/>
        </w:rPr>
        <w:t>koronavirüse</w:t>
      </w:r>
      <w:r w:rsidR="00161EE4">
        <w:rPr>
          <w:rFonts w:cs="Times New Roman"/>
          <w:szCs w:val="24"/>
        </w:rPr>
        <w:t xml:space="preserve"> </w:t>
      </w:r>
      <w:r w:rsidRPr="009F152B">
        <w:rPr>
          <w:rFonts w:cs="Times New Roman"/>
          <w:szCs w:val="24"/>
        </w:rPr>
        <w:t>yakalanma</w:t>
      </w:r>
      <w:r w:rsidR="00161EE4">
        <w:rPr>
          <w:rFonts w:cs="Times New Roman"/>
          <w:szCs w:val="24"/>
        </w:rPr>
        <w:t xml:space="preserve"> </w:t>
      </w:r>
      <w:r w:rsidRPr="009F152B">
        <w:rPr>
          <w:rFonts w:cs="Times New Roman"/>
          <w:szCs w:val="24"/>
        </w:rPr>
        <w:t>kaygıları</w:t>
      </w:r>
      <w:r w:rsidR="00161EE4">
        <w:rPr>
          <w:rFonts w:cs="Times New Roman"/>
          <w:szCs w:val="24"/>
        </w:rPr>
        <w:t xml:space="preserve"> </w:t>
      </w:r>
      <w:r w:rsidRPr="009F152B">
        <w:rPr>
          <w:rFonts w:cs="Times New Roman"/>
          <w:szCs w:val="24"/>
        </w:rPr>
        <w:t>arasında</w:t>
      </w:r>
      <w:r w:rsidR="00161EE4">
        <w:rPr>
          <w:rFonts w:cs="Times New Roman"/>
          <w:szCs w:val="24"/>
        </w:rPr>
        <w:t xml:space="preserve"> </w:t>
      </w:r>
      <w:r w:rsidRPr="009F152B">
        <w:rPr>
          <w:rFonts w:cs="Times New Roman"/>
          <w:szCs w:val="24"/>
        </w:rPr>
        <w:t>ölçek</w:t>
      </w:r>
      <w:r w:rsidR="00161EE4">
        <w:rPr>
          <w:rFonts w:cs="Times New Roman"/>
          <w:szCs w:val="24"/>
        </w:rPr>
        <w:t xml:space="preserve"> </w:t>
      </w:r>
      <w:r w:rsidRPr="009F152B">
        <w:rPr>
          <w:rFonts w:cs="Times New Roman"/>
          <w:szCs w:val="24"/>
        </w:rPr>
        <w:t>toplam</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alt</w:t>
      </w:r>
      <w:r w:rsidR="00161EE4">
        <w:rPr>
          <w:rFonts w:cs="Times New Roman"/>
          <w:szCs w:val="24"/>
        </w:rPr>
        <w:t xml:space="preserve"> </w:t>
      </w:r>
      <w:r w:rsidRPr="009F152B">
        <w:rPr>
          <w:rFonts w:cs="Times New Roman"/>
          <w:szCs w:val="24"/>
        </w:rPr>
        <w:t>boyutlarda</w:t>
      </w:r>
      <w:r w:rsidR="00161EE4">
        <w:rPr>
          <w:rFonts w:cs="Times New Roman"/>
          <w:szCs w:val="24"/>
        </w:rPr>
        <w:t xml:space="preserve"> </w:t>
      </w:r>
      <w:r w:rsidRPr="009F152B">
        <w:rPr>
          <w:rFonts w:cs="Times New Roman"/>
          <w:szCs w:val="24"/>
        </w:rPr>
        <w:t>anlamlı</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t>farklılığa</w:t>
      </w:r>
      <w:r w:rsidR="00161EE4">
        <w:rPr>
          <w:rFonts w:cs="Times New Roman"/>
          <w:szCs w:val="24"/>
        </w:rPr>
        <w:t xml:space="preserve"> </w:t>
      </w:r>
      <w:r w:rsidRPr="009F152B">
        <w:rPr>
          <w:rFonts w:cs="Times New Roman"/>
          <w:szCs w:val="24"/>
        </w:rPr>
        <w:t>ulaşamamıştır.</w:t>
      </w:r>
      <w:r w:rsidR="00161EE4">
        <w:rPr>
          <w:rFonts w:cs="Times New Roman"/>
          <w:szCs w:val="24"/>
        </w:rPr>
        <w:t xml:space="preserve"> </w:t>
      </w:r>
      <w:r w:rsidRPr="009F152B">
        <w:rPr>
          <w:rFonts w:cs="Times New Roman"/>
          <w:szCs w:val="24"/>
        </w:rPr>
        <w:t>Serbest’in</w:t>
      </w:r>
      <w:r w:rsidR="00161EE4">
        <w:rPr>
          <w:rFonts w:cs="Times New Roman"/>
          <w:szCs w:val="24"/>
        </w:rPr>
        <w:t xml:space="preserve"> </w:t>
      </w:r>
      <w:r w:rsidRPr="009F152B">
        <w:rPr>
          <w:rFonts w:cs="Times New Roman"/>
          <w:szCs w:val="24"/>
        </w:rPr>
        <w:t>(2021)</w:t>
      </w:r>
      <w:r w:rsidR="00161EE4">
        <w:rPr>
          <w:rFonts w:cs="Times New Roman"/>
          <w:szCs w:val="24"/>
        </w:rPr>
        <w:t xml:space="preserve"> </w:t>
      </w:r>
      <w:r w:rsidRPr="009F152B">
        <w:rPr>
          <w:rFonts w:cs="Times New Roman"/>
          <w:szCs w:val="24"/>
        </w:rPr>
        <w:t>yapmış</w:t>
      </w:r>
      <w:r w:rsidR="00161EE4">
        <w:rPr>
          <w:rFonts w:cs="Times New Roman"/>
          <w:szCs w:val="24"/>
        </w:rPr>
        <w:t xml:space="preserve"> </w:t>
      </w:r>
      <w:r w:rsidRPr="009F152B">
        <w:rPr>
          <w:rFonts w:cs="Times New Roman"/>
          <w:szCs w:val="24"/>
        </w:rPr>
        <w:t>olduğu</w:t>
      </w:r>
      <w:r w:rsidR="00161EE4">
        <w:rPr>
          <w:rFonts w:cs="Times New Roman"/>
          <w:szCs w:val="24"/>
        </w:rPr>
        <w:t xml:space="preserve"> </w:t>
      </w:r>
      <w:r w:rsidRPr="009F152B">
        <w:rPr>
          <w:rFonts w:cs="Times New Roman"/>
          <w:szCs w:val="24"/>
        </w:rPr>
        <w:t>çalışmadaki</w:t>
      </w:r>
      <w:r w:rsidR="00161EE4">
        <w:rPr>
          <w:rFonts w:cs="Times New Roman"/>
          <w:szCs w:val="24"/>
        </w:rPr>
        <w:t xml:space="preserve"> </w:t>
      </w:r>
      <w:r w:rsidRPr="009F152B">
        <w:rPr>
          <w:rFonts w:cs="Times New Roman"/>
          <w:szCs w:val="24"/>
        </w:rPr>
        <w:t>katılımcıların</w:t>
      </w:r>
      <w:r w:rsidR="00161EE4">
        <w:rPr>
          <w:rFonts w:cs="Times New Roman"/>
          <w:szCs w:val="24"/>
        </w:rPr>
        <w:t xml:space="preserve"> </w:t>
      </w:r>
      <w:r w:rsidRPr="009F152B">
        <w:rPr>
          <w:rFonts w:cs="Times New Roman"/>
          <w:szCs w:val="24"/>
        </w:rPr>
        <w:t>gelir</w:t>
      </w:r>
      <w:r w:rsidR="00161EE4">
        <w:rPr>
          <w:rFonts w:cs="Times New Roman"/>
          <w:szCs w:val="24"/>
        </w:rPr>
        <w:t xml:space="preserve"> </w:t>
      </w:r>
      <w:r w:rsidRPr="009F152B">
        <w:rPr>
          <w:rFonts w:cs="Times New Roman"/>
          <w:szCs w:val="24"/>
        </w:rPr>
        <w:t>düzeylerine</w:t>
      </w:r>
      <w:r w:rsidR="00161EE4">
        <w:rPr>
          <w:rFonts w:cs="Times New Roman"/>
          <w:szCs w:val="24"/>
        </w:rPr>
        <w:t xml:space="preserve"> </w:t>
      </w:r>
      <w:r w:rsidRPr="009F152B">
        <w:rPr>
          <w:rFonts w:cs="Times New Roman"/>
          <w:szCs w:val="24"/>
        </w:rPr>
        <w:t>göre</w:t>
      </w:r>
      <w:r w:rsidR="00161EE4">
        <w:rPr>
          <w:rFonts w:cs="Times New Roman"/>
          <w:szCs w:val="24"/>
        </w:rPr>
        <w:t xml:space="preserve"> </w:t>
      </w:r>
      <w:r w:rsidRPr="009F152B">
        <w:rPr>
          <w:rFonts w:cs="Times New Roman"/>
          <w:szCs w:val="24"/>
        </w:rPr>
        <w:t>koronavirüse</w:t>
      </w:r>
      <w:r w:rsidR="00161EE4">
        <w:rPr>
          <w:rFonts w:cs="Times New Roman"/>
          <w:szCs w:val="24"/>
        </w:rPr>
        <w:t xml:space="preserve"> </w:t>
      </w:r>
      <w:r w:rsidRPr="009F152B">
        <w:rPr>
          <w:rFonts w:cs="Times New Roman"/>
          <w:szCs w:val="24"/>
        </w:rPr>
        <w:t>yakalanma</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düzeyleri</w:t>
      </w:r>
      <w:r w:rsidR="00161EE4">
        <w:rPr>
          <w:rFonts w:cs="Times New Roman"/>
          <w:szCs w:val="24"/>
        </w:rPr>
        <w:t xml:space="preserve"> </w:t>
      </w:r>
      <w:r w:rsidRPr="009F152B">
        <w:rPr>
          <w:rFonts w:cs="Times New Roman"/>
          <w:szCs w:val="24"/>
        </w:rPr>
        <w:t>incelendiği</w:t>
      </w:r>
      <w:r w:rsidR="00161EE4">
        <w:rPr>
          <w:rFonts w:cs="Times New Roman"/>
          <w:szCs w:val="24"/>
        </w:rPr>
        <w:t xml:space="preserve"> </w:t>
      </w:r>
      <w:r w:rsidRPr="009F152B">
        <w:rPr>
          <w:rFonts w:cs="Times New Roman"/>
          <w:szCs w:val="24"/>
        </w:rPr>
        <w:lastRenderedPageBreak/>
        <w:t>zaman,</w:t>
      </w:r>
      <w:r w:rsidR="00161EE4">
        <w:rPr>
          <w:rFonts w:cs="Times New Roman"/>
          <w:szCs w:val="24"/>
        </w:rPr>
        <w:t xml:space="preserve"> </w:t>
      </w:r>
      <w:r w:rsidRPr="009F152B">
        <w:rPr>
          <w:rFonts w:cs="Times New Roman"/>
          <w:szCs w:val="24"/>
        </w:rPr>
        <w:t>koronavirüse</w:t>
      </w:r>
      <w:r w:rsidR="00161EE4">
        <w:rPr>
          <w:rFonts w:cs="Times New Roman"/>
          <w:szCs w:val="24"/>
        </w:rPr>
        <w:t xml:space="preserve"> </w:t>
      </w:r>
      <w:r w:rsidRPr="009F152B">
        <w:rPr>
          <w:rFonts w:cs="Times New Roman"/>
          <w:szCs w:val="24"/>
        </w:rPr>
        <w:t>yakalanma</w:t>
      </w:r>
      <w:r w:rsidR="00161EE4">
        <w:rPr>
          <w:rFonts w:cs="Times New Roman"/>
          <w:szCs w:val="24"/>
        </w:rPr>
        <w:t xml:space="preserve"> </w:t>
      </w:r>
      <w:r w:rsidRPr="009F152B">
        <w:rPr>
          <w:rFonts w:cs="Times New Roman"/>
          <w:szCs w:val="24"/>
        </w:rPr>
        <w:t>kaygısı</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her</w:t>
      </w:r>
      <w:r w:rsidR="00161EE4">
        <w:rPr>
          <w:rFonts w:cs="Times New Roman"/>
          <w:szCs w:val="24"/>
        </w:rPr>
        <w:t xml:space="preserve"> </w:t>
      </w:r>
      <w:r w:rsidRPr="009F152B">
        <w:rPr>
          <w:rFonts w:cs="Times New Roman"/>
          <w:szCs w:val="24"/>
        </w:rPr>
        <w:t>iki</w:t>
      </w:r>
      <w:r w:rsidR="00161EE4">
        <w:rPr>
          <w:rFonts w:cs="Times New Roman"/>
          <w:szCs w:val="24"/>
        </w:rPr>
        <w:t xml:space="preserve"> </w:t>
      </w:r>
      <w:r w:rsidRPr="009F152B">
        <w:rPr>
          <w:rFonts w:cs="Times New Roman"/>
          <w:szCs w:val="24"/>
        </w:rPr>
        <w:t>alt</w:t>
      </w:r>
      <w:r w:rsidR="00161EE4">
        <w:rPr>
          <w:rFonts w:cs="Times New Roman"/>
          <w:szCs w:val="24"/>
        </w:rPr>
        <w:t xml:space="preserve"> </w:t>
      </w:r>
      <w:r w:rsidRPr="009F152B">
        <w:rPr>
          <w:rFonts w:cs="Times New Roman"/>
          <w:szCs w:val="24"/>
        </w:rPr>
        <w:t>boyutta</w:t>
      </w:r>
      <w:r w:rsidR="00161EE4">
        <w:rPr>
          <w:rFonts w:cs="Times New Roman"/>
          <w:szCs w:val="24"/>
        </w:rPr>
        <w:t xml:space="preserve"> </w:t>
      </w:r>
      <w:r w:rsidRPr="009F152B">
        <w:rPr>
          <w:rFonts w:cs="Times New Roman"/>
          <w:szCs w:val="24"/>
        </w:rPr>
        <w:t>da</w:t>
      </w:r>
      <w:r w:rsidR="00161EE4">
        <w:rPr>
          <w:rFonts w:cs="Times New Roman"/>
          <w:szCs w:val="24"/>
        </w:rPr>
        <w:t xml:space="preserve"> </w:t>
      </w:r>
      <w:r w:rsidRPr="009F152B">
        <w:rPr>
          <w:rFonts w:cs="Times New Roman"/>
          <w:szCs w:val="24"/>
        </w:rPr>
        <w:t>istatistiksel</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anlamlı</w:t>
      </w:r>
      <w:r w:rsidR="00161EE4">
        <w:rPr>
          <w:rFonts w:cs="Times New Roman"/>
          <w:szCs w:val="24"/>
        </w:rPr>
        <w:t xml:space="preserve"> </w:t>
      </w:r>
      <w:r w:rsidRPr="009F152B">
        <w:rPr>
          <w:rFonts w:cs="Times New Roman"/>
          <w:szCs w:val="24"/>
        </w:rPr>
        <w:t>farklılıkğa</w:t>
      </w:r>
      <w:r w:rsidR="00161EE4">
        <w:rPr>
          <w:rFonts w:cs="Times New Roman"/>
          <w:szCs w:val="24"/>
        </w:rPr>
        <w:t xml:space="preserve"> </w:t>
      </w:r>
      <w:r w:rsidRPr="009F152B">
        <w:rPr>
          <w:rFonts w:cs="Times New Roman"/>
          <w:szCs w:val="24"/>
        </w:rPr>
        <w:t>ulaşılmıştır.</w:t>
      </w:r>
      <w:r w:rsidR="00161EE4">
        <w:rPr>
          <w:rFonts w:cs="Times New Roman"/>
          <w:szCs w:val="24"/>
        </w:rPr>
        <w:t xml:space="preserve"> </w:t>
      </w:r>
      <w:r w:rsidRPr="009F152B">
        <w:rPr>
          <w:rFonts w:cs="Times New Roman"/>
          <w:szCs w:val="24"/>
        </w:rPr>
        <w:t>Genel</w:t>
      </w:r>
      <w:r w:rsidR="00161EE4">
        <w:rPr>
          <w:rFonts w:cs="Times New Roman"/>
          <w:szCs w:val="24"/>
        </w:rPr>
        <w:t xml:space="preserve"> </w:t>
      </w:r>
      <w:r w:rsidRPr="009F152B">
        <w:rPr>
          <w:rFonts w:cs="Times New Roman"/>
          <w:szCs w:val="24"/>
        </w:rPr>
        <w:t>olarak</w:t>
      </w:r>
      <w:r w:rsidR="00161EE4">
        <w:rPr>
          <w:rFonts w:cs="Times New Roman"/>
          <w:szCs w:val="24"/>
        </w:rPr>
        <w:t xml:space="preserve"> </w:t>
      </w:r>
      <w:r w:rsidRPr="009F152B">
        <w:rPr>
          <w:rFonts w:cs="Times New Roman"/>
          <w:szCs w:val="24"/>
        </w:rPr>
        <w:t>bakıldığında</w:t>
      </w:r>
      <w:r w:rsidR="00161EE4">
        <w:rPr>
          <w:rFonts w:cs="Times New Roman"/>
          <w:szCs w:val="24"/>
        </w:rPr>
        <w:t xml:space="preserve"> </w:t>
      </w:r>
      <w:r w:rsidRPr="009F152B">
        <w:rPr>
          <w:rFonts w:cs="Times New Roman"/>
          <w:szCs w:val="24"/>
        </w:rPr>
        <w:t>gelir</w:t>
      </w:r>
      <w:r w:rsidR="00161EE4">
        <w:rPr>
          <w:rFonts w:cs="Times New Roman"/>
          <w:szCs w:val="24"/>
        </w:rPr>
        <w:t xml:space="preserve"> </w:t>
      </w:r>
      <w:r w:rsidRPr="009F152B">
        <w:rPr>
          <w:rFonts w:cs="Times New Roman"/>
          <w:szCs w:val="24"/>
        </w:rPr>
        <w:t>düzeyi</w:t>
      </w:r>
      <w:r w:rsidR="00161EE4">
        <w:rPr>
          <w:rFonts w:cs="Times New Roman"/>
          <w:szCs w:val="24"/>
        </w:rPr>
        <w:t xml:space="preserve"> </w:t>
      </w:r>
      <w:r w:rsidRPr="009F152B">
        <w:rPr>
          <w:rFonts w:cs="Times New Roman"/>
          <w:szCs w:val="24"/>
        </w:rPr>
        <w:t>yükseldikçe</w:t>
      </w:r>
      <w:r w:rsidR="00161EE4">
        <w:rPr>
          <w:rFonts w:cs="Times New Roman"/>
          <w:szCs w:val="24"/>
        </w:rPr>
        <w:t xml:space="preserve"> </w:t>
      </w:r>
      <w:r w:rsidRPr="009F152B">
        <w:rPr>
          <w:rFonts w:cs="Times New Roman"/>
          <w:szCs w:val="24"/>
        </w:rPr>
        <w:t>kaygı</w:t>
      </w:r>
      <w:r w:rsidR="00161EE4">
        <w:rPr>
          <w:rFonts w:cs="Times New Roman"/>
          <w:szCs w:val="24"/>
        </w:rPr>
        <w:t xml:space="preserve"> </w:t>
      </w:r>
      <w:r w:rsidRPr="009F152B">
        <w:rPr>
          <w:rFonts w:cs="Times New Roman"/>
          <w:szCs w:val="24"/>
        </w:rPr>
        <w:t>düzeyinin</w:t>
      </w:r>
      <w:r w:rsidR="00161EE4">
        <w:rPr>
          <w:rFonts w:cs="Times New Roman"/>
          <w:szCs w:val="24"/>
        </w:rPr>
        <w:t xml:space="preserve"> </w:t>
      </w:r>
      <w:r w:rsidRPr="009F152B">
        <w:rPr>
          <w:rFonts w:cs="Times New Roman"/>
          <w:szCs w:val="24"/>
        </w:rPr>
        <w:t>arttığı</w:t>
      </w:r>
      <w:r w:rsidR="00161EE4">
        <w:rPr>
          <w:rFonts w:cs="Times New Roman"/>
          <w:szCs w:val="24"/>
        </w:rPr>
        <w:t xml:space="preserve"> </w:t>
      </w:r>
      <w:r w:rsidRPr="009F152B">
        <w:rPr>
          <w:rFonts w:cs="Times New Roman"/>
          <w:szCs w:val="24"/>
        </w:rPr>
        <w:t>sonucuna</w:t>
      </w:r>
      <w:r w:rsidR="00161EE4">
        <w:rPr>
          <w:rFonts w:cs="Times New Roman"/>
          <w:szCs w:val="24"/>
        </w:rPr>
        <w:t xml:space="preserve"> </w:t>
      </w:r>
      <w:r w:rsidRPr="009F152B">
        <w:rPr>
          <w:rFonts w:cs="Times New Roman"/>
          <w:szCs w:val="24"/>
        </w:rPr>
        <w:t>ulaşılmıştır.</w:t>
      </w:r>
    </w:p>
    <w:p w14:paraId="6022E04D" w14:textId="77777777" w:rsidR="00C54609" w:rsidRPr="009F152B" w:rsidRDefault="00C54609" w:rsidP="00C54609">
      <w:pPr>
        <w:spacing w:after="120"/>
        <w:rPr>
          <w:rFonts w:cs="Times New Roman"/>
          <w:szCs w:val="24"/>
          <w:shd w:val="clear" w:color="auto" w:fill="FFFFFF"/>
        </w:rPr>
      </w:pPr>
      <w:r w:rsidRPr="009F152B">
        <w:rPr>
          <w:rFonts w:eastAsia="Calibri" w:cs="Times New Roman"/>
          <w:szCs w:val="24"/>
        </w:rPr>
        <w:t>Katılımcıların</w:t>
      </w:r>
      <w:r w:rsidR="00161EE4">
        <w:rPr>
          <w:rFonts w:eastAsia="Calibri" w:cs="Times New Roman"/>
          <w:szCs w:val="24"/>
        </w:rPr>
        <w:t xml:space="preserve"> </w:t>
      </w:r>
      <w:r w:rsidRPr="009F152B">
        <w:rPr>
          <w:rFonts w:eastAsia="Calibri" w:cs="Times New Roman"/>
          <w:szCs w:val="24"/>
        </w:rPr>
        <w:t>Sportif</w:t>
      </w:r>
      <w:r w:rsidR="00161EE4">
        <w:rPr>
          <w:rFonts w:eastAsia="Calibri" w:cs="Times New Roman"/>
          <w:szCs w:val="24"/>
        </w:rPr>
        <w:t xml:space="preserve"> </w:t>
      </w:r>
      <w:r w:rsidRPr="009F152B">
        <w:rPr>
          <w:rFonts w:eastAsia="Calibri" w:cs="Times New Roman"/>
          <w:szCs w:val="24"/>
        </w:rPr>
        <w:t>Sorunlarla</w:t>
      </w:r>
      <w:r w:rsidR="00161EE4">
        <w:rPr>
          <w:rFonts w:eastAsia="Calibri" w:cs="Times New Roman"/>
          <w:szCs w:val="24"/>
        </w:rPr>
        <w:t xml:space="preserve"> </w:t>
      </w:r>
      <w:r w:rsidRPr="009F152B">
        <w:rPr>
          <w:rFonts w:eastAsia="Calibri" w:cs="Times New Roman"/>
          <w:szCs w:val="24"/>
        </w:rPr>
        <w:t>Başa</w:t>
      </w:r>
      <w:r w:rsidR="00161EE4">
        <w:rPr>
          <w:rFonts w:eastAsia="Calibri" w:cs="Times New Roman"/>
          <w:szCs w:val="24"/>
        </w:rPr>
        <w:t xml:space="preserve"> </w:t>
      </w:r>
      <w:r w:rsidRPr="009F152B">
        <w:rPr>
          <w:rFonts w:eastAsia="Calibri" w:cs="Times New Roman"/>
          <w:szCs w:val="24"/>
        </w:rPr>
        <w:t>Çıkma</w:t>
      </w:r>
      <w:r w:rsidR="00161EE4">
        <w:rPr>
          <w:rFonts w:eastAsia="Calibri" w:cs="Times New Roman"/>
          <w:szCs w:val="24"/>
        </w:rPr>
        <w:t xml:space="preserve"> </w:t>
      </w:r>
      <w:r w:rsidRPr="009F152B">
        <w:rPr>
          <w:rFonts w:eastAsia="Calibri" w:cs="Times New Roman"/>
          <w:szCs w:val="24"/>
        </w:rPr>
        <w:t>Becerileri</w:t>
      </w:r>
      <w:r w:rsidR="00161EE4">
        <w:rPr>
          <w:rFonts w:eastAsia="Calibri" w:cs="Times New Roman"/>
          <w:szCs w:val="24"/>
        </w:rPr>
        <w:t xml:space="preserve"> </w:t>
      </w:r>
      <w:r w:rsidRPr="009F152B">
        <w:rPr>
          <w:rFonts w:eastAsia="Calibri" w:cs="Times New Roman"/>
          <w:szCs w:val="24"/>
        </w:rPr>
        <w:t>ölçeği</w:t>
      </w:r>
      <w:r w:rsidR="00161EE4">
        <w:rPr>
          <w:rFonts w:eastAsia="Calibri" w:cs="Times New Roman"/>
          <w:szCs w:val="24"/>
        </w:rPr>
        <w:t xml:space="preserve"> </w:t>
      </w:r>
      <w:r w:rsidRPr="009F152B">
        <w:rPr>
          <w:rFonts w:eastAsia="Calibri" w:cs="Times New Roman"/>
          <w:szCs w:val="24"/>
        </w:rPr>
        <w:t>ile</w:t>
      </w:r>
      <w:r w:rsidR="00161EE4">
        <w:rPr>
          <w:rFonts w:eastAsia="Calibri" w:cs="Times New Roman"/>
          <w:szCs w:val="24"/>
        </w:rPr>
        <w:t xml:space="preserve"> </w:t>
      </w:r>
      <w:r w:rsidRPr="009F152B">
        <w:rPr>
          <w:rFonts w:eastAsia="Calibri" w:cs="Times New Roman"/>
          <w:szCs w:val="24"/>
        </w:rPr>
        <w:t>gelir</w:t>
      </w:r>
      <w:r w:rsidR="00161EE4">
        <w:rPr>
          <w:rFonts w:eastAsia="Calibri" w:cs="Times New Roman"/>
          <w:szCs w:val="24"/>
        </w:rPr>
        <w:t xml:space="preserve"> </w:t>
      </w:r>
      <w:r w:rsidRPr="009F152B">
        <w:rPr>
          <w:rFonts w:eastAsia="Calibri" w:cs="Times New Roman"/>
          <w:szCs w:val="24"/>
        </w:rPr>
        <w:t>durumu</w:t>
      </w:r>
      <w:r w:rsidR="00161EE4">
        <w:rPr>
          <w:rFonts w:eastAsia="Calibri" w:cs="Times New Roman"/>
          <w:szCs w:val="24"/>
        </w:rPr>
        <w:t xml:space="preserve"> </w:t>
      </w:r>
      <w:r w:rsidRPr="009F152B">
        <w:rPr>
          <w:rFonts w:eastAsia="Times New Roman" w:cs="Times New Roman"/>
          <w:bCs/>
          <w:szCs w:val="24"/>
          <w:lang w:eastAsia="tr-TR"/>
        </w:rPr>
        <w:t>analizi</w:t>
      </w:r>
      <w:r w:rsidR="00161EE4">
        <w:rPr>
          <w:rFonts w:eastAsia="Times New Roman" w:cs="Times New Roman"/>
          <w:bCs/>
          <w:szCs w:val="24"/>
          <w:lang w:eastAsia="tr-TR"/>
        </w:rPr>
        <w:t xml:space="preserve"> </w:t>
      </w:r>
      <w:r w:rsidRPr="009F152B">
        <w:rPr>
          <w:rFonts w:eastAsia="Times New Roman" w:cs="Times New Roman"/>
          <w:bCs/>
          <w:szCs w:val="24"/>
          <w:lang w:eastAsia="tr-TR"/>
        </w:rPr>
        <w:t>sonucu</w:t>
      </w:r>
      <w:r w:rsidR="00161EE4">
        <w:rPr>
          <w:rFonts w:eastAsia="Times New Roman" w:cs="Times New Roman"/>
          <w:bCs/>
          <w:szCs w:val="24"/>
          <w:lang w:eastAsia="tr-TR"/>
        </w:rPr>
        <w:t xml:space="preserve"> </w:t>
      </w:r>
      <w:r w:rsidRPr="009F152B">
        <w:rPr>
          <w:rFonts w:eastAsia="Times New Roman" w:cs="Times New Roman"/>
          <w:bCs/>
          <w:szCs w:val="24"/>
          <w:lang w:eastAsia="tr-TR"/>
        </w:rPr>
        <w:t>ise</w:t>
      </w:r>
      <w:r w:rsidR="00161EE4">
        <w:rPr>
          <w:rFonts w:eastAsia="Times New Roman" w:cs="Times New Roman"/>
          <w:bCs/>
          <w:szCs w:val="24"/>
          <w:lang w:eastAsia="tr-TR"/>
        </w:rPr>
        <w:t xml:space="preserve"> </w:t>
      </w:r>
      <w:r w:rsidRPr="009F152B">
        <w:rPr>
          <w:rFonts w:eastAsia="Times New Roman" w:cs="Times New Roman"/>
          <w:bCs/>
          <w:szCs w:val="24"/>
          <w:lang w:eastAsia="tr-TR"/>
        </w:rPr>
        <w:t>sadece</w:t>
      </w:r>
      <w:r w:rsidR="00161EE4">
        <w:rPr>
          <w:rFonts w:eastAsia="Times New Roman" w:cs="Times New Roman"/>
          <w:bCs/>
          <w:szCs w:val="24"/>
          <w:lang w:eastAsia="tr-TR"/>
        </w:rPr>
        <w:t xml:space="preserve"> </w:t>
      </w:r>
      <w:r w:rsidRPr="009F152B">
        <w:rPr>
          <w:rFonts w:eastAsia="Times New Roman" w:cs="Times New Roman"/>
          <w:bCs/>
          <w:szCs w:val="24"/>
          <w:lang w:eastAsia="tr-TR"/>
        </w:rPr>
        <w:t>antrene</w:t>
      </w:r>
      <w:r w:rsidR="00161EE4">
        <w:rPr>
          <w:rFonts w:eastAsia="Times New Roman" w:cs="Times New Roman"/>
          <w:bCs/>
          <w:szCs w:val="24"/>
          <w:lang w:eastAsia="tr-TR"/>
        </w:rPr>
        <w:t xml:space="preserve"> </w:t>
      </w:r>
      <w:r w:rsidRPr="009F152B">
        <w:rPr>
          <w:rFonts w:eastAsia="Times New Roman" w:cs="Times New Roman"/>
          <w:bCs/>
          <w:szCs w:val="24"/>
          <w:lang w:eastAsia="tr-TR"/>
        </w:rPr>
        <w:t>edilebilirlik</w:t>
      </w:r>
      <w:r w:rsidR="00161EE4">
        <w:rPr>
          <w:rFonts w:eastAsia="Calibri" w:cs="Times New Roman"/>
          <w:szCs w:val="24"/>
        </w:rPr>
        <w:t xml:space="preserve"> </w:t>
      </w:r>
      <w:r w:rsidRPr="009F152B">
        <w:rPr>
          <w:rFonts w:eastAsia="Calibri" w:cs="Times New Roman"/>
          <w:szCs w:val="24"/>
        </w:rPr>
        <w:t>alt</w:t>
      </w:r>
      <w:r w:rsidR="00161EE4">
        <w:rPr>
          <w:rFonts w:eastAsia="Calibri" w:cs="Times New Roman"/>
          <w:szCs w:val="24"/>
        </w:rPr>
        <w:t xml:space="preserve"> </w:t>
      </w:r>
      <w:r w:rsidRPr="009F152B">
        <w:rPr>
          <w:rFonts w:eastAsia="Calibri" w:cs="Times New Roman"/>
          <w:szCs w:val="24"/>
        </w:rPr>
        <w:t>boyutunda</w:t>
      </w:r>
      <w:r w:rsidR="00161EE4">
        <w:rPr>
          <w:rFonts w:eastAsia="Calibri" w:cs="Times New Roman"/>
          <w:szCs w:val="24"/>
        </w:rPr>
        <w:t xml:space="preserve"> </w:t>
      </w:r>
      <w:r w:rsidRPr="009F152B">
        <w:rPr>
          <w:rFonts w:eastAsia="Times New Roman" w:cs="Times New Roman"/>
          <w:bCs/>
          <w:szCs w:val="24"/>
          <w:lang w:eastAsia="tr-TR"/>
        </w:rPr>
        <w:t>istatistiksel</w:t>
      </w:r>
      <w:r w:rsidR="00161EE4">
        <w:rPr>
          <w:rFonts w:eastAsia="Times New Roman" w:cs="Times New Roman"/>
          <w:bCs/>
          <w:szCs w:val="24"/>
          <w:lang w:eastAsia="tr-TR"/>
        </w:rPr>
        <w:t xml:space="preserve"> </w:t>
      </w:r>
      <w:r w:rsidRPr="009F152B">
        <w:rPr>
          <w:rFonts w:eastAsia="Times New Roman" w:cs="Times New Roman"/>
          <w:bCs/>
          <w:szCs w:val="24"/>
          <w:lang w:eastAsia="tr-TR"/>
        </w:rPr>
        <w:t>olarak</w:t>
      </w:r>
      <w:r w:rsidR="00161EE4">
        <w:rPr>
          <w:rFonts w:eastAsia="Times New Roman" w:cs="Times New Roman"/>
          <w:bCs/>
          <w:szCs w:val="24"/>
          <w:lang w:eastAsia="tr-TR"/>
        </w:rPr>
        <w:t xml:space="preserve"> </w:t>
      </w:r>
      <w:r w:rsidRPr="009F152B">
        <w:rPr>
          <w:rFonts w:eastAsia="Times New Roman" w:cs="Times New Roman"/>
          <w:bCs/>
          <w:szCs w:val="24"/>
          <w:lang w:eastAsia="tr-TR"/>
        </w:rPr>
        <w:t>anlamlı</w:t>
      </w:r>
      <w:r w:rsidR="00161EE4">
        <w:rPr>
          <w:rFonts w:eastAsia="Times New Roman" w:cs="Times New Roman"/>
          <w:bCs/>
          <w:szCs w:val="24"/>
          <w:lang w:eastAsia="tr-TR"/>
        </w:rPr>
        <w:t xml:space="preserve"> </w:t>
      </w:r>
      <w:r w:rsidRPr="009F152B">
        <w:rPr>
          <w:rFonts w:eastAsia="Times New Roman" w:cs="Times New Roman"/>
          <w:bCs/>
          <w:szCs w:val="24"/>
          <w:lang w:eastAsia="tr-TR"/>
        </w:rPr>
        <w:t>farklılık</w:t>
      </w:r>
      <w:r w:rsidR="00161EE4">
        <w:rPr>
          <w:rFonts w:eastAsia="Times New Roman" w:cs="Times New Roman"/>
          <w:bCs/>
          <w:szCs w:val="24"/>
          <w:lang w:eastAsia="tr-TR"/>
        </w:rPr>
        <w:t xml:space="preserve"> </w:t>
      </w:r>
      <w:r w:rsidRPr="009F152B">
        <w:rPr>
          <w:rFonts w:eastAsia="Times New Roman" w:cs="Times New Roman"/>
          <w:bCs/>
          <w:szCs w:val="24"/>
          <w:lang w:eastAsia="tr-TR"/>
        </w:rPr>
        <w:t>görülmektedir</w:t>
      </w:r>
      <w:r w:rsidR="00161EE4">
        <w:rPr>
          <w:rFonts w:eastAsia="Times New Roman" w:cs="Times New Roman"/>
          <w:bCs/>
          <w:szCs w:val="24"/>
          <w:lang w:eastAsia="tr-TR"/>
        </w:rPr>
        <w:t xml:space="preserve"> </w:t>
      </w:r>
      <w:r w:rsidRPr="009F152B">
        <w:rPr>
          <w:rFonts w:eastAsia="Times New Roman" w:cs="Times New Roman"/>
          <w:bCs/>
          <w:szCs w:val="24"/>
          <w:lang w:eastAsia="tr-TR"/>
        </w:rPr>
        <w:t>(p&lt;0.05).</w:t>
      </w:r>
      <w:r w:rsidR="00161EE4">
        <w:rPr>
          <w:rFonts w:eastAsia="Times New Roman" w:cs="Times New Roman"/>
          <w:bCs/>
          <w:szCs w:val="24"/>
          <w:lang w:eastAsia="tr-TR"/>
        </w:rPr>
        <w:t xml:space="preserve"> </w:t>
      </w:r>
      <w:r w:rsidRPr="009F152B">
        <w:rPr>
          <w:rFonts w:eastAsia="Times New Roman" w:cs="Times New Roman"/>
          <w:bCs/>
          <w:szCs w:val="24"/>
          <w:lang w:eastAsia="tr-TR"/>
        </w:rPr>
        <w:t>Gruplar</w:t>
      </w:r>
      <w:r w:rsidR="00161EE4">
        <w:rPr>
          <w:rFonts w:eastAsia="Times New Roman" w:cs="Times New Roman"/>
          <w:bCs/>
          <w:szCs w:val="24"/>
          <w:lang w:eastAsia="tr-TR"/>
        </w:rPr>
        <w:t xml:space="preserve"> </w:t>
      </w:r>
      <w:r w:rsidRPr="009F152B">
        <w:rPr>
          <w:rFonts w:eastAsia="Times New Roman" w:cs="Times New Roman"/>
          <w:bCs/>
          <w:szCs w:val="24"/>
          <w:lang w:eastAsia="tr-TR"/>
        </w:rPr>
        <w:t>arası</w:t>
      </w:r>
      <w:r w:rsidR="00161EE4">
        <w:rPr>
          <w:rFonts w:eastAsia="Times New Roman" w:cs="Times New Roman"/>
          <w:bCs/>
          <w:szCs w:val="24"/>
          <w:lang w:eastAsia="tr-TR"/>
        </w:rPr>
        <w:t xml:space="preserve"> </w:t>
      </w:r>
      <w:r w:rsidRPr="009F152B">
        <w:rPr>
          <w:rFonts w:eastAsia="Times New Roman" w:cs="Times New Roman"/>
          <w:bCs/>
          <w:szCs w:val="24"/>
          <w:lang w:eastAsia="tr-TR"/>
        </w:rPr>
        <w:t>farklılığı</w:t>
      </w:r>
      <w:r w:rsidR="00161EE4">
        <w:rPr>
          <w:rFonts w:eastAsia="Times New Roman" w:cs="Times New Roman"/>
          <w:bCs/>
          <w:szCs w:val="24"/>
          <w:lang w:eastAsia="tr-TR"/>
        </w:rPr>
        <w:t xml:space="preserve"> </w:t>
      </w:r>
      <w:r w:rsidRPr="009F152B">
        <w:rPr>
          <w:rFonts w:eastAsia="Times New Roman" w:cs="Times New Roman"/>
          <w:bCs/>
          <w:szCs w:val="24"/>
          <w:lang w:eastAsia="tr-TR"/>
        </w:rPr>
        <w:t>tespit</w:t>
      </w:r>
      <w:r w:rsidR="00161EE4">
        <w:rPr>
          <w:rFonts w:eastAsia="Times New Roman" w:cs="Times New Roman"/>
          <w:bCs/>
          <w:szCs w:val="24"/>
          <w:lang w:eastAsia="tr-TR"/>
        </w:rPr>
        <w:t xml:space="preserve"> </w:t>
      </w:r>
      <w:r w:rsidRPr="009F152B">
        <w:rPr>
          <w:rFonts w:eastAsia="Times New Roman" w:cs="Times New Roman"/>
          <w:bCs/>
          <w:szCs w:val="24"/>
          <w:lang w:eastAsia="tr-TR"/>
        </w:rPr>
        <w:t>etmek</w:t>
      </w:r>
      <w:r w:rsidR="00161EE4">
        <w:rPr>
          <w:rFonts w:eastAsia="Times New Roman" w:cs="Times New Roman"/>
          <w:bCs/>
          <w:szCs w:val="24"/>
          <w:lang w:eastAsia="tr-TR"/>
        </w:rPr>
        <w:t xml:space="preserve"> </w:t>
      </w:r>
      <w:r w:rsidRPr="009F152B">
        <w:rPr>
          <w:rFonts w:eastAsia="Times New Roman" w:cs="Times New Roman"/>
          <w:bCs/>
          <w:szCs w:val="24"/>
          <w:lang w:eastAsia="tr-TR"/>
        </w:rPr>
        <w:t>amacıyla</w:t>
      </w:r>
      <w:r w:rsidR="00161EE4">
        <w:rPr>
          <w:rFonts w:eastAsia="Times New Roman" w:cs="Times New Roman"/>
          <w:bCs/>
          <w:szCs w:val="24"/>
          <w:lang w:eastAsia="tr-TR"/>
        </w:rPr>
        <w:t xml:space="preserve"> </w:t>
      </w:r>
      <w:r w:rsidRPr="009F152B">
        <w:rPr>
          <w:rFonts w:eastAsia="Times New Roman" w:cs="Times New Roman"/>
          <w:bCs/>
          <w:szCs w:val="24"/>
          <w:lang w:eastAsia="tr-TR"/>
        </w:rPr>
        <w:t>yapılan</w:t>
      </w:r>
      <w:r w:rsidR="00161EE4">
        <w:rPr>
          <w:rFonts w:eastAsia="Times New Roman" w:cs="Times New Roman"/>
          <w:bCs/>
          <w:szCs w:val="24"/>
          <w:lang w:eastAsia="tr-TR"/>
        </w:rPr>
        <w:t xml:space="preserve"> </w:t>
      </w:r>
      <w:r w:rsidRPr="009F152B">
        <w:rPr>
          <w:rFonts w:eastAsia="Times New Roman" w:cs="Times New Roman"/>
          <w:bCs/>
          <w:szCs w:val="24"/>
          <w:lang w:eastAsia="tr-TR"/>
        </w:rPr>
        <w:t>Bonferonni</w:t>
      </w:r>
      <w:r w:rsidR="00161EE4">
        <w:rPr>
          <w:rFonts w:eastAsia="Times New Roman" w:cs="Times New Roman"/>
          <w:bCs/>
          <w:szCs w:val="24"/>
          <w:lang w:eastAsia="tr-TR"/>
        </w:rPr>
        <w:t xml:space="preserve"> </w:t>
      </w:r>
      <w:r w:rsidRPr="009F152B">
        <w:rPr>
          <w:rFonts w:eastAsia="Times New Roman" w:cs="Times New Roman"/>
          <w:bCs/>
          <w:szCs w:val="24"/>
          <w:lang w:eastAsia="tr-TR"/>
        </w:rPr>
        <w:t>analizi</w:t>
      </w:r>
      <w:r w:rsidR="00161EE4">
        <w:rPr>
          <w:rFonts w:eastAsia="Times New Roman" w:cs="Times New Roman"/>
          <w:bCs/>
          <w:szCs w:val="24"/>
          <w:lang w:eastAsia="tr-TR"/>
        </w:rPr>
        <w:t xml:space="preserve"> </w:t>
      </w:r>
      <w:r w:rsidRPr="009F152B">
        <w:rPr>
          <w:rFonts w:eastAsia="Times New Roman" w:cs="Times New Roman"/>
          <w:bCs/>
          <w:szCs w:val="24"/>
          <w:lang w:eastAsia="tr-TR"/>
        </w:rPr>
        <w:t>sonucu</w:t>
      </w:r>
      <w:r w:rsidR="00161EE4">
        <w:rPr>
          <w:rFonts w:eastAsia="Times New Roman" w:cs="Times New Roman"/>
          <w:bCs/>
          <w:szCs w:val="24"/>
          <w:lang w:eastAsia="tr-TR"/>
        </w:rPr>
        <w:t xml:space="preserve"> </w:t>
      </w:r>
      <w:r w:rsidRPr="009F152B">
        <w:rPr>
          <w:rFonts w:eastAsia="Times New Roman" w:cs="Times New Roman"/>
          <w:bCs/>
          <w:szCs w:val="24"/>
          <w:lang w:eastAsia="tr-TR"/>
        </w:rPr>
        <w:t>maddi</w:t>
      </w:r>
      <w:r w:rsidR="00161EE4">
        <w:rPr>
          <w:rFonts w:eastAsia="Times New Roman" w:cs="Times New Roman"/>
          <w:bCs/>
          <w:szCs w:val="24"/>
          <w:lang w:eastAsia="tr-TR"/>
        </w:rPr>
        <w:t xml:space="preserve"> </w:t>
      </w:r>
      <w:r w:rsidRPr="009F152B">
        <w:rPr>
          <w:rFonts w:eastAsia="Times New Roman" w:cs="Times New Roman"/>
          <w:bCs/>
          <w:szCs w:val="24"/>
          <w:lang w:eastAsia="tr-TR"/>
        </w:rPr>
        <w:t>durumu</w:t>
      </w:r>
      <w:r w:rsidR="00161EE4">
        <w:rPr>
          <w:rFonts w:eastAsia="Times New Roman" w:cs="Times New Roman"/>
          <w:bCs/>
          <w:szCs w:val="24"/>
          <w:lang w:eastAsia="tr-TR"/>
        </w:rPr>
        <w:t xml:space="preserve"> </w:t>
      </w:r>
      <w:r w:rsidRPr="009F152B">
        <w:rPr>
          <w:rFonts w:eastAsia="Times New Roman" w:cs="Times New Roman"/>
          <w:bCs/>
          <w:szCs w:val="24"/>
          <w:lang w:eastAsia="tr-TR"/>
        </w:rPr>
        <w:t>orta</w:t>
      </w:r>
      <w:r w:rsidR="00161EE4">
        <w:rPr>
          <w:rFonts w:eastAsia="Times New Roman" w:cs="Times New Roman"/>
          <w:bCs/>
          <w:szCs w:val="24"/>
          <w:lang w:eastAsia="tr-TR"/>
        </w:rPr>
        <w:t xml:space="preserve"> </w:t>
      </w:r>
      <w:r w:rsidRPr="009F152B">
        <w:rPr>
          <w:rFonts w:eastAsia="Times New Roman" w:cs="Times New Roman"/>
          <w:bCs/>
          <w:szCs w:val="24"/>
          <w:lang w:eastAsia="tr-TR"/>
        </w:rPr>
        <w:t>olan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katılımcıların</w:t>
      </w:r>
      <w:r w:rsidR="00161EE4">
        <w:rPr>
          <w:rFonts w:eastAsia="Times New Roman" w:cs="Times New Roman"/>
          <w:bCs/>
          <w:szCs w:val="24"/>
          <w:lang w:eastAsia="tr-TR"/>
        </w:rPr>
        <w:t xml:space="preserve"> </w:t>
      </w:r>
      <w:r w:rsidRPr="009F152B">
        <w:rPr>
          <w:rFonts w:eastAsia="Times New Roman" w:cs="Times New Roman"/>
          <w:bCs/>
          <w:szCs w:val="24"/>
          <w:lang w:eastAsia="tr-TR"/>
        </w:rPr>
        <w:t>puanlarının</w:t>
      </w:r>
      <w:r w:rsidR="00161EE4">
        <w:rPr>
          <w:rFonts w:eastAsia="Times New Roman" w:cs="Times New Roman"/>
          <w:bCs/>
          <w:szCs w:val="24"/>
          <w:lang w:eastAsia="tr-TR"/>
        </w:rPr>
        <w:t xml:space="preserve"> </w:t>
      </w:r>
      <w:r w:rsidRPr="009F152B">
        <w:rPr>
          <w:rFonts w:eastAsia="Times New Roman" w:cs="Times New Roman"/>
          <w:bCs/>
          <w:szCs w:val="24"/>
          <w:lang w:eastAsia="tr-TR"/>
        </w:rPr>
        <w:t>gelir</w:t>
      </w:r>
      <w:r w:rsidR="00161EE4">
        <w:rPr>
          <w:rFonts w:eastAsia="Times New Roman" w:cs="Times New Roman"/>
          <w:bCs/>
          <w:szCs w:val="24"/>
          <w:lang w:eastAsia="tr-TR"/>
        </w:rPr>
        <w:t xml:space="preserve"> </w:t>
      </w:r>
      <w:r w:rsidRPr="009F152B">
        <w:rPr>
          <w:rFonts w:eastAsia="Times New Roman" w:cs="Times New Roman"/>
          <w:bCs/>
          <w:szCs w:val="24"/>
          <w:lang w:eastAsia="tr-TR"/>
        </w:rPr>
        <w:t>durumu</w:t>
      </w:r>
      <w:r w:rsidR="00161EE4">
        <w:rPr>
          <w:rFonts w:eastAsia="Times New Roman" w:cs="Times New Roman"/>
          <w:bCs/>
          <w:szCs w:val="24"/>
          <w:lang w:eastAsia="tr-TR"/>
        </w:rPr>
        <w:t xml:space="preserve"> </w:t>
      </w:r>
      <w:r w:rsidRPr="009F152B">
        <w:rPr>
          <w:rFonts w:eastAsia="Times New Roman" w:cs="Times New Roman"/>
          <w:bCs/>
          <w:szCs w:val="24"/>
          <w:lang w:eastAsia="tr-TR"/>
        </w:rPr>
        <w:t>iyi</w:t>
      </w:r>
      <w:r w:rsidR="00161EE4">
        <w:rPr>
          <w:rFonts w:eastAsia="Times New Roman" w:cs="Times New Roman"/>
          <w:bCs/>
          <w:szCs w:val="24"/>
          <w:lang w:eastAsia="tr-TR"/>
        </w:rPr>
        <w:t xml:space="preserve"> </w:t>
      </w:r>
      <w:r w:rsidRPr="009F152B">
        <w:rPr>
          <w:rFonts w:eastAsia="Times New Roman" w:cs="Times New Roman"/>
          <w:bCs/>
          <w:szCs w:val="24"/>
          <w:lang w:eastAsia="tr-TR"/>
        </w:rPr>
        <w:t>olan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katılımcılardan</w:t>
      </w:r>
      <w:r w:rsidR="00161EE4">
        <w:rPr>
          <w:rFonts w:eastAsia="Times New Roman" w:cs="Times New Roman"/>
          <w:bCs/>
          <w:szCs w:val="24"/>
          <w:lang w:eastAsia="tr-TR"/>
        </w:rPr>
        <w:t xml:space="preserve"> </w:t>
      </w:r>
      <w:r w:rsidRPr="009F152B">
        <w:rPr>
          <w:rFonts w:eastAsia="Times New Roman" w:cs="Times New Roman"/>
          <w:bCs/>
          <w:szCs w:val="24"/>
          <w:lang w:eastAsia="tr-TR"/>
        </w:rPr>
        <w:t>yüksek</w:t>
      </w:r>
      <w:r w:rsidR="00161EE4">
        <w:rPr>
          <w:rFonts w:eastAsia="Times New Roman" w:cs="Times New Roman"/>
          <w:bCs/>
          <w:szCs w:val="24"/>
          <w:lang w:eastAsia="tr-TR"/>
        </w:rPr>
        <w:t xml:space="preserve"> </w:t>
      </w:r>
      <w:r w:rsidRPr="009F152B">
        <w:rPr>
          <w:rFonts w:eastAsia="Times New Roman" w:cs="Times New Roman"/>
          <w:bCs/>
          <w:szCs w:val="24"/>
          <w:lang w:eastAsia="tr-TR"/>
        </w:rPr>
        <w:t>olduğu</w:t>
      </w:r>
      <w:r w:rsidR="00161EE4">
        <w:rPr>
          <w:rFonts w:eastAsia="Times New Roman" w:cs="Times New Roman"/>
          <w:bCs/>
          <w:szCs w:val="24"/>
          <w:lang w:eastAsia="tr-TR"/>
        </w:rPr>
        <w:t xml:space="preserve"> </w:t>
      </w:r>
      <w:r w:rsidRPr="009F152B">
        <w:rPr>
          <w:rFonts w:eastAsia="Times New Roman" w:cs="Times New Roman"/>
          <w:bCs/>
          <w:szCs w:val="24"/>
          <w:lang w:eastAsia="tr-TR"/>
        </w:rPr>
        <w:t>sonucuna</w:t>
      </w:r>
      <w:r w:rsidR="00161EE4">
        <w:rPr>
          <w:rFonts w:eastAsia="Times New Roman" w:cs="Times New Roman"/>
          <w:bCs/>
          <w:szCs w:val="24"/>
          <w:lang w:eastAsia="tr-TR"/>
        </w:rPr>
        <w:t xml:space="preserve"> </w:t>
      </w:r>
      <w:r w:rsidRPr="009F152B">
        <w:rPr>
          <w:rFonts w:eastAsia="Times New Roman" w:cs="Times New Roman"/>
          <w:bCs/>
          <w:szCs w:val="24"/>
          <w:lang w:eastAsia="tr-TR"/>
        </w:rPr>
        <w:t>ulaşılmaktadır.</w:t>
      </w:r>
      <w:r w:rsidR="00161EE4">
        <w:rPr>
          <w:rFonts w:cs="Times New Roman"/>
          <w:szCs w:val="24"/>
          <w:shd w:val="clear" w:color="auto" w:fill="FFFFFF"/>
        </w:rPr>
        <w:t xml:space="preserve"> </w:t>
      </w:r>
      <w:r w:rsidRPr="009F152B">
        <w:rPr>
          <w:rFonts w:cs="Times New Roman"/>
          <w:szCs w:val="24"/>
          <w:shd w:val="clear" w:color="auto" w:fill="FFFFFF"/>
        </w:rPr>
        <w:t>Berk</w:t>
      </w:r>
      <w:r w:rsidR="00161EE4">
        <w:rPr>
          <w:rFonts w:cs="Times New Roman"/>
          <w:szCs w:val="24"/>
          <w:shd w:val="clear" w:color="auto" w:fill="FFFFFF"/>
        </w:rPr>
        <w:t xml:space="preserve"> </w:t>
      </w:r>
      <w:r w:rsidRPr="009F152B">
        <w:rPr>
          <w:rFonts w:cs="Times New Roman"/>
          <w:szCs w:val="24"/>
          <w:shd w:val="clear" w:color="auto" w:fill="FFFFFF"/>
        </w:rPr>
        <w:t>(2017)</w:t>
      </w:r>
      <w:r w:rsidR="00161EE4">
        <w:rPr>
          <w:rFonts w:cs="Times New Roman"/>
          <w:szCs w:val="24"/>
          <w:shd w:val="clear" w:color="auto" w:fill="FFFFFF"/>
        </w:rPr>
        <w:t xml:space="preserve"> </w:t>
      </w:r>
      <w:r w:rsidRPr="009F152B">
        <w:rPr>
          <w:rFonts w:cs="Times New Roman"/>
          <w:szCs w:val="24"/>
          <w:shd w:val="clear" w:color="auto" w:fill="FFFFFF"/>
        </w:rPr>
        <w:t>çalışmasında</w:t>
      </w:r>
      <w:r w:rsidR="00161EE4">
        <w:rPr>
          <w:rFonts w:cs="Times New Roman"/>
          <w:szCs w:val="24"/>
          <w:shd w:val="clear" w:color="auto" w:fill="FFFFFF"/>
        </w:rPr>
        <w:t xml:space="preserve"> </w:t>
      </w:r>
      <w:r w:rsidRPr="009F152B">
        <w:rPr>
          <w:rFonts w:cs="Times New Roman"/>
          <w:szCs w:val="24"/>
          <w:shd w:val="clear" w:color="auto" w:fill="FFFFFF"/>
        </w:rPr>
        <w:t>katılımcıların</w:t>
      </w:r>
      <w:r w:rsidR="00161EE4">
        <w:rPr>
          <w:rFonts w:cs="Times New Roman"/>
          <w:szCs w:val="24"/>
          <w:shd w:val="clear" w:color="auto" w:fill="FFFFFF"/>
        </w:rPr>
        <w:t xml:space="preserve"> </w:t>
      </w:r>
      <w:r w:rsidRPr="009F152B">
        <w:rPr>
          <w:rFonts w:cs="Times New Roman"/>
          <w:szCs w:val="24"/>
          <w:shd w:val="clear" w:color="auto" w:fill="FFFFFF"/>
        </w:rPr>
        <w:t>gelir</w:t>
      </w:r>
      <w:r w:rsidR="00161EE4">
        <w:rPr>
          <w:rFonts w:cs="Times New Roman"/>
          <w:szCs w:val="24"/>
          <w:shd w:val="clear" w:color="auto" w:fill="FFFFFF"/>
        </w:rPr>
        <w:t xml:space="preserve"> </w:t>
      </w:r>
      <w:r w:rsidRPr="009F152B">
        <w:rPr>
          <w:rFonts w:cs="Times New Roman"/>
          <w:szCs w:val="24"/>
          <w:shd w:val="clear" w:color="auto" w:fill="FFFFFF"/>
        </w:rPr>
        <w:t>düzeyleri</w:t>
      </w:r>
      <w:r w:rsidR="00161EE4">
        <w:rPr>
          <w:rFonts w:cs="Times New Roman"/>
          <w:szCs w:val="24"/>
          <w:shd w:val="clear" w:color="auto" w:fill="FFFFFF"/>
        </w:rPr>
        <w:t xml:space="preserve"> </w:t>
      </w:r>
      <w:r w:rsidRPr="009F152B">
        <w:rPr>
          <w:rFonts w:cs="Times New Roman"/>
          <w:szCs w:val="24"/>
          <w:shd w:val="clear" w:color="auto" w:fill="FFFFFF"/>
        </w:rPr>
        <w:t>incelendiğinde</w:t>
      </w:r>
      <w:r w:rsidR="00161EE4">
        <w:rPr>
          <w:rFonts w:cs="Times New Roman"/>
          <w:szCs w:val="24"/>
          <w:shd w:val="clear" w:color="auto" w:fill="FFFFFF"/>
        </w:rPr>
        <w:t xml:space="preserve"> </w:t>
      </w:r>
      <w:r w:rsidRPr="009F152B">
        <w:rPr>
          <w:rFonts w:cs="Times New Roman"/>
          <w:szCs w:val="24"/>
          <w:shd w:val="clear" w:color="auto" w:fill="FFFFFF"/>
        </w:rPr>
        <w:t>stresle</w:t>
      </w:r>
      <w:r w:rsidR="00161EE4">
        <w:rPr>
          <w:rFonts w:cs="Times New Roman"/>
          <w:szCs w:val="24"/>
          <w:shd w:val="clear" w:color="auto" w:fill="FFFFFF"/>
        </w:rPr>
        <w:t xml:space="preserve"> </w:t>
      </w:r>
      <w:r w:rsidRPr="009F152B">
        <w:rPr>
          <w:rFonts w:cs="Times New Roman"/>
          <w:szCs w:val="24"/>
          <w:shd w:val="clear" w:color="auto" w:fill="FFFFFF"/>
        </w:rPr>
        <w:t>başa</w:t>
      </w:r>
      <w:r w:rsidR="00161EE4">
        <w:rPr>
          <w:rFonts w:cs="Times New Roman"/>
          <w:szCs w:val="24"/>
          <w:shd w:val="clear" w:color="auto" w:fill="FFFFFF"/>
        </w:rPr>
        <w:t xml:space="preserve"> </w:t>
      </w:r>
      <w:r w:rsidRPr="009F152B">
        <w:rPr>
          <w:rFonts w:cs="Times New Roman"/>
          <w:szCs w:val="24"/>
          <w:shd w:val="clear" w:color="auto" w:fill="FFFFFF"/>
        </w:rPr>
        <w:t>çıkma</w:t>
      </w:r>
      <w:r w:rsidR="00161EE4">
        <w:rPr>
          <w:rFonts w:cs="Times New Roman"/>
          <w:szCs w:val="24"/>
          <w:shd w:val="clear" w:color="auto" w:fill="FFFFFF"/>
        </w:rPr>
        <w:t xml:space="preserve"> </w:t>
      </w:r>
      <w:r w:rsidRPr="009F152B">
        <w:rPr>
          <w:rFonts w:cs="Times New Roman"/>
          <w:szCs w:val="24"/>
          <w:shd w:val="clear" w:color="auto" w:fill="FFFFFF"/>
        </w:rPr>
        <w:t>skor</w:t>
      </w:r>
      <w:r w:rsidR="00161EE4">
        <w:rPr>
          <w:rFonts w:cs="Times New Roman"/>
          <w:szCs w:val="24"/>
          <w:shd w:val="clear" w:color="auto" w:fill="FFFFFF"/>
        </w:rPr>
        <w:t xml:space="preserve"> </w:t>
      </w:r>
      <w:r w:rsidRPr="009F152B">
        <w:rPr>
          <w:rFonts w:cs="Times New Roman"/>
          <w:szCs w:val="24"/>
          <w:shd w:val="clear" w:color="auto" w:fill="FFFFFF"/>
        </w:rPr>
        <w:t>puanları</w:t>
      </w:r>
      <w:r w:rsidR="00161EE4">
        <w:rPr>
          <w:rFonts w:cs="Times New Roman"/>
          <w:szCs w:val="24"/>
          <w:shd w:val="clear" w:color="auto" w:fill="FFFFFF"/>
        </w:rPr>
        <w:t xml:space="preserve"> </w:t>
      </w:r>
      <w:r w:rsidRPr="009F152B">
        <w:rPr>
          <w:rFonts w:cs="Times New Roman"/>
          <w:szCs w:val="24"/>
          <w:shd w:val="clear" w:color="auto" w:fill="FFFFFF"/>
        </w:rPr>
        <w:t>açısından</w:t>
      </w:r>
      <w:r w:rsidR="00161EE4">
        <w:rPr>
          <w:rFonts w:cs="Times New Roman"/>
          <w:szCs w:val="24"/>
          <w:shd w:val="clear" w:color="auto" w:fill="FFFFFF"/>
        </w:rPr>
        <w:t xml:space="preserve"> </w:t>
      </w:r>
      <w:r w:rsidRPr="009F152B">
        <w:rPr>
          <w:rFonts w:cs="Times New Roman"/>
          <w:szCs w:val="24"/>
          <w:shd w:val="clear" w:color="auto" w:fill="FFFFFF"/>
        </w:rPr>
        <w:t>anlamlı</w:t>
      </w:r>
      <w:r w:rsidR="00161EE4">
        <w:rPr>
          <w:rFonts w:cs="Times New Roman"/>
          <w:szCs w:val="24"/>
          <w:shd w:val="clear" w:color="auto" w:fill="FFFFFF"/>
        </w:rPr>
        <w:t xml:space="preserve"> </w:t>
      </w:r>
      <w:r w:rsidRPr="009F152B">
        <w:rPr>
          <w:rFonts w:cs="Times New Roman"/>
          <w:szCs w:val="24"/>
          <w:shd w:val="clear" w:color="auto" w:fill="FFFFFF"/>
        </w:rPr>
        <w:t>bulgular</w:t>
      </w:r>
      <w:r w:rsidR="00161EE4">
        <w:rPr>
          <w:rFonts w:cs="Times New Roman"/>
          <w:szCs w:val="24"/>
          <w:shd w:val="clear" w:color="auto" w:fill="FFFFFF"/>
        </w:rPr>
        <w:t xml:space="preserve"> </w:t>
      </w:r>
      <w:r w:rsidRPr="009F152B">
        <w:rPr>
          <w:rFonts w:cs="Times New Roman"/>
          <w:szCs w:val="24"/>
          <w:shd w:val="clear" w:color="auto" w:fill="FFFFFF"/>
        </w:rPr>
        <w:t>oluşmamıştır.</w:t>
      </w:r>
      <w:r w:rsidR="00161EE4">
        <w:rPr>
          <w:rFonts w:cs="Times New Roman"/>
          <w:szCs w:val="24"/>
          <w:shd w:val="clear" w:color="auto" w:fill="FFFFFF"/>
        </w:rPr>
        <w:t xml:space="preserve"> </w:t>
      </w:r>
      <w:r w:rsidRPr="009F152B">
        <w:rPr>
          <w:rFonts w:cs="Times New Roman"/>
          <w:szCs w:val="24"/>
          <w:shd w:val="clear" w:color="auto" w:fill="FFFFFF"/>
        </w:rPr>
        <w:t>Bocce</w:t>
      </w:r>
      <w:r w:rsidR="00161EE4">
        <w:rPr>
          <w:rFonts w:cs="Times New Roman"/>
          <w:szCs w:val="24"/>
          <w:shd w:val="clear" w:color="auto" w:fill="FFFFFF"/>
        </w:rPr>
        <w:t xml:space="preserve"> </w:t>
      </w:r>
      <w:r w:rsidRPr="009F152B">
        <w:rPr>
          <w:rFonts w:cs="Times New Roman"/>
          <w:szCs w:val="24"/>
          <w:shd w:val="clear" w:color="auto" w:fill="FFFFFF"/>
        </w:rPr>
        <w:t>sporcularının</w:t>
      </w:r>
      <w:r w:rsidR="00161EE4">
        <w:rPr>
          <w:rFonts w:cs="Times New Roman"/>
          <w:szCs w:val="24"/>
          <w:shd w:val="clear" w:color="auto" w:fill="FFFFFF"/>
        </w:rPr>
        <w:t xml:space="preserve"> </w:t>
      </w:r>
      <w:r w:rsidRPr="009F152B">
        <w:rPr>
          <w:rFonts w:cs="Times New Roman"/>
          <w:szCs w:val="24"/>
          <w:shd w:val="clear" w:color="auto" w:fill="FFFFFF"/>
        </w:rPr>
        <w:t>stresle</w:t>
      </w:r>
      <w:r w:rsidR="00161EE4">
        <w:rPr>
          <w:rFonts w:cs="Times New Roman"/>
          <w:szCs w:val="24"/>
          <w:shd w:val="clear" w:color="auto" w:fill="FFFFFF"/>
        </w:rPr>
        <w:t xml:space="preserve"> </w:t>
      </w:r>
      <w:r w:rsidRPr="009F152B">
        <w:rPr>
          <w:rFonts w:cs="Times New Roman"/>
          <w:szCs w:val="24"/>
          <w:shd w:val="clear" w:color="auto" w:fill="FFFFFF"/>
        </w:rPr>
        <w:t>başa</w:t>
      </w:r>
      <w:r w:rsidR="00161EE4">
        <w:rPr>
          <w:rFonts w:cs="Times New Roman"/>
          <w:szCs w:val="24"/>
          <w:shd w:val="clear" w:color="auto" w:fill="FFFFFF"/>
        </w:rPr>
        <w:t xml:space="preserve"> </w:t>
      </w:r>
      <w:r w:rsidRPr="009F152B">
        <w:rPr>
          <w:rFonts w:cs="Times New Roman"/>
          <w:szCs w:val="24"/>
          <w:shd w:val="clear" w:color="auto" w:fill="FFFFFF"/>
        </w:rPr>
        <w:t>çıkma</w:t>
      </w:r>
      <w:r w:rsidR="00161EE4">
        <w:rPr>
          <w:rFonts w:cs="Times New Roman"/>
          <w:szCs w:val="24"/>
          <w:shd w:val="clear" w:color="auto" w:fill="FFFFFF"/>
        </w:rPr>
        <w:t xml:space="preserve"> </w:t>
      </w:r>
      <w:r w:rsidRPr="009F152B">
        <w:rPr>
          <w:rFonts w:cs="Times New Roman"/>
          <w:szCs w:val="24"/>
          <w:shd w:val="clear" w:color="auto" w:fill="FFFFFF"/>
        </w:rPr>
        <w:t>tarzlarının</w:t>
      </w:r>
      <w:r w:rsidR="00161EE4">
        <w:rPr>
          <w:rFonts w:cs="Times New Roman"/>
          <w:szCs w:val="24"/>
          <w:shd w:val="clear" w:color="auto" w:fill="FFFFFF"/>
        </w:rPr>
        <w:t xml:space="preserve"> </w:t>
      </w:r>
      <w:r w:rsidRPr="009F152B">
        <w:rPr>
          <w:rFonts w:cs="Times New Roman"/>
          <w:szCs w:val="24"/>
          <w:shd w:val="clear" w:color="auto" w:fill="FFFFFF"/>
        </w:rPr>
        <w:t>gelir</w:t>
      </w:r>
      <w:r w:rsidR="00161EE4">
        <w:rPr>
          <w:rFonts w:cs="Times New Roman"/>
          <w:szCs w:val="24"/>
          <w:shd w:val="clear" w:color="auto" w:fill="FFFFFF"/>
        </w:rPr>
        <w:t xml:space="preserve"> </w:t>
      </w:r>
      <w:r w:rsidRPr="009F152B">
        <w:rPr>
          <w:rFonts w:cs="Times New Roman"/>
          <w:szCs w:val="24"/>
          <w:shd w:val="clear" w:color="auto" w:fill="FFFFFF"/>
        </w:rPr>
        <w:t>durumlarına</w:t>
      </w:r>
      <w:r w:rsidR="00161EE4">
        <w:rPr>
          <w:rFonts w:cs="Times New Roman"/>
          <w:szCs w:val="24"/>
          <w:shd w:val="clear" w:color="auto" w:fill="FFFFFF"/>
        </w:rPr>
        <w:t xml:space="preserve"> </w:t>
      </w:r>
      <w:r w:rsidRPr="009F152B">
        <w:rPr>
          <w:rFonts w:cs="Times New Roman"/>
          <w:szCs w:val="24"/>
          <w:shd w:val="clear" w:color="auto" w:fill="FFFFFF"/>
        </w:rPr>
        <w:t>etkisi</w:t>
      </w:r>
      <w:r w:rsidR="00161EE4">
        <w:rPr>
          <w:rFonts w:cs="Times New Roman"/>
          <w:szCs w:val="24"/>
          <w:shd w:val="clear" w:color="auto" w:fill="FFFFFF"/>
        </w:rPr>
        <w:t xml:space="preserve"> </w:t>
      </w:r>
      <w:r w:rsidRPr="009F152B">
        <w:rPr>
          <w:rFonts w:cs="Times New Roman"/>
          <w:szCs w:val="24"/>
          <w:shd w:val="clear" w:color="auto" w:fill="FFFFFF"/>
        </w:rPr>
        <w:t>incelendiğinde,</w:t>
      </w:r>
      <w:r w:rsidR="00161EE4">
        <w:rPr>
          <w:rFonts w:cs="Times New Roman"/>
          <w:szCs w:val="24"/>
          <w:shd w:val="clear" w:color="auto" w:fill="FFFFFF"/>
        </w:rPr>
        <w:t xml:space="preserve"> </w:t>
      </w:r>
      <w:r w:rsidRPr="009F152B">
        <w:rPr>
          <w:rFonts w:cs="Times New Roman"/>
          <w:szCs w:val="24"/>
          <w:shd w:val="clear" w:color="auto" w:fill="FFFFFF"/>
        </w:rPr>
        <w:t>Acar’ın</w:t>
      </w:r>
      <w:r w:rsidR="00161EE4">
        <w:rPr>
          <w:rFonts w:cs="Times New Roman"/>
          <w:szCs w:val="24"/>
          <w:shd w:val="clear" w:color="auto" w:fill="FFFFFF"/>
        </w:rPr>
        <w:t xml:space="preserve"> </w:t>
      </w:r>
      <w:r w:rsidRPr="009F152B">
        <w:rPr>
          <w:rFonts w:cs="Times New Roman"/>
          <w:szCs w:val="24"/>
          <w:shd w:val="clear" w:color="auto" w:fill="FFFFFF"/>
        </w:rPr>
        <w:t>(2019)</w:t>
      </w:r>
      <w:r w:rsidR="00161EE4">
        <w:rPr>
          <w:rFonts w:cs="Times New Roman"/>
          <w:szCs w:val="24"/>
          <w:shd w:val="clear" w:color="auto" w:fill="FFFFFF"/>
        </w:rPr>
        <w:t xml:space="preserve"> </w:t>
      </w:r>
      <w:r w:rsidRPr="009F152B">
        <w:rPr>
          <w:rFonts w:cs="Times New Roman"/>
          <w:szCs w:val="24"/>
          <w:shd w:val="clear" w:color="auto" w:fill="FFFFFF"/>
        </w:rPr>
        <w:t>çalışmasında</w:t>
      </w:r>
      <w:r w:rsidR="00161EE4">
        <w:rPr>
          <w:rFonts w:cs="Times New Roman"/>
          <w:szCs w:val="24"/>
          <w:shd w:val="clear" w:color="auto" w:fill="FFFFFF"/>
        </w:rPr>
        <w:t xml:space="preserve"> </w:t>
      </w:r>
      <w:r w:rsidRPr="009F152B">
        <w:rPr>
          <w:rFonts w:cs="Times New Roman"/>
          <w:szCs w:val="24"/>
          <w:shd w:val="clear" w:color="auto" w:fill="FFFFFF"/>
        </w:rPr>
        <w:t>tüm</w:t>
      </w:r>
      <w:r w:rsidR="00161EE4">
        <w:rPr>
          <w:rFonts w:cs="Times New Roman"/>
          <w:szCs w:val="24"/>
          <w:shd w:val="clear" w:color="auto" w:fill="FFFFFF"/>
        </w:rPr>
        <w:t xml:space="preserve"> </w:t>
      </w:r>
      <w:r w:rsidRPr="009F152B">
        <w:rPr>
          <w:rFonts w:cs="Times New Roman"/>
          <w:szCs w:val="24"/>
          <w:shd w:val="clear" w:color="auto" w:fill="FFFFFF"/>
        </w:rPr>
        <w:t>alt</w:t>
      </w:r>
      <w:r w:rsidR="00161EE4">
        <w:rPr>
          <w:rFonts w:cs="Times New Roman"/>
          <w:szCs w:val="24"/>
          <w:shd w:val="clear" w:color="auto" w:fill="FFFFFF"/>
        </w:rPr>
        <w:t xml:space="preserve"> </w:t>
      </w:r>
      <w:r w:rsidRPr="009F152B">
        <w:rPr>
          <w:rFonts w:cs="Times New Roman"/>
          <w:szCs w:val="24"/>
          <w:shd w:val="clear" w:color="auto" w:fill="FFFFFF"/>
        </w:rPr>
        <w:t>boyutlar</w:t>
      </w:r>
      <w:r w:rsidR="00161EE4">
        <w:rPr>
          <w:rFonts w:cs="Times New Roman"/>
          <w:szCs w:val="24"/>
          <w:shd w:val="clear" w:color="auto" w:fill="FFFFFF"/>
        </w:rPr>
        <w:t xml:space="preserve"> </w:t>
      </w:r>
      <w:r w:rsidRPr="009F152B">
        <w:rPr>
          <w:rFonts w:cs="Times New Roman"/>
          <w:szCs w:val="24"/>
          <w:shd w:val="clear" w:color="auto" w:fill="FFFFFF"/>
        </w:rPr>
        <w:t>ve</w:t>
      </w:r>
      <w:r w:rsidR="00161EE4">
        <w:rPr>
          <w:rFonts w:cs="Times New Roman"/>
          <w:szCs w:val="24"/>
          <w:shd w:val="clear" w:color="auto" w:fill="FFFFFF"/>
        </w:rPr>
        <w:t xml:space="preserve"> </w:t>
      </w:r>
      <w:r w:rsidRPr="009F152B">
        <w:rPr>
          <w:rFonts w:cs="Times New Roman"/>
          <w:szCs w:val="24"/>
          <w:shd w:val="clear" w:color="auto" w:fill="FFFFFF"/>
        </w:rPr>
        <w:t>toplam</w:t>
      </w:r>
      <w:r w:rsidR="00161EE4">
        <w:rPr>
          <w:rFonts w:cs="Times New Roman"/>
          <w:szCs w:val="24"/>
          <w:shd w:val="clear" w:color="auto" w:fill="FFFFFF"/>
        </w:rPr>
        <w:t xml:space="preserve"> </w:t>
      </w:r>
      <w:r w:rsidRPr="009F152B">
        <w:rPr>
          <w:rFonts w:cs="Times New Roman"/>
          <w:szCs w:val="24"/>
          <w:shd w:val="clear" w:color="auto" w:fill="FFFFFF"/>
        </w:rPr>
        <w:t>skorlar</w:t>
      </w:r>
      <w:r w:rsidR="00161EE4">
        <w:rPr>
          <w:rFonts w:cs="Times New Roman"/>
          <w:szCs w:val="24"/>
          <w:shd w:val="clear" w:color="auto" w:fill="FFFFFF"/>
        </w:rPr>
        <w:t xml:space="preserve"> </w:t>
      </w:r>
      <w:r w:rsidRPr="009F152B">
        <w:rPr>
          <w:rFonts w:cs="Times New Roman"/>
          <w:szCs w:val="24"/>
          <w:shd w:val="clear" w:color="auto" w:fill="FFFFFF"/>
        </w:rPr>
        <w:t>arasında</w:t>
      </w:r>
      <w:r w:rsidR="00161EE4">
        <w:rPr>
          <w:rFonts w:cs="Times New Roman"/>
          <w:szCs w:val="24"/>
          <w:shd w:val="clear" w:color="auto" w:fill="FFFFFF"/>
        </w:rPr>
        <w:t xml:space="preserve"> </w:t>
      </w:r>
      <w:r w:rsidRPr="009F152B">
        <w:rPr>
          <w:rFonts w:cs="Times New Roman"/>
          <w:szCs w:val="24"/>
          <w:shd w:val="clear" w:color="auto" w:fill="FFFFFF"/>
        </w:rPr>
        <w:t>istatiksel</w:t>
      </w:r>
      <w:r w:rsidR="00161EE4">
        <w:rPr>
          <w:rFonts w:cs="Times New Roman"/>
          <w:szCs w:val="24"/>
          <w:shd w:val="clear" w:color="auto" w:fill="FFFFFF"/>
        </w:rPr>
        <w:t xml:space="preserve"> </w:t>
      </w:r>
      <w:r w:rsidRPr="009F152B">
        <w:rPr>
          <w:rFonts w:cs="Times New Roman"/>
          <w:szCs w:val="24"/>
          <w:shd w:val="clear" w:color="auto" w:fill="FFFFFF"/>
        </w:rPr>
        <w:t>açıdan</w:t>
      </w:r>
      <w:r w:rsidR="00161EE4">
        <w:rPr>
          <w:rFonts w:cs="Times New Roman"/>
          <w:szCs w:val="24"/>
          <w:shd w:val="clear" w:color="auto" w:fill="FFFFFF"/>
        </w:rPr>
        <w:t xml:space="preserve"> </w:t>
      </w:r>
      <w:r w:rsidRPr="009F152B">
        <w:rPr>
          <w:rFonts w:cs="Times New Roman"/>
          <w:szCs w:val="24"/>
          <w:shd w:val="clear" w:color="auto" w:fill="FFFFFF"/>
        </w:rPr>
        <w:t>anlamlı</w:t>
      </w:r>
      <w:r w:rsidR="00161EE4">
        <w:rPr>
          <w:rFonts w:cs="Times New Roman"/>
          <w:szCs w:val="24"/>
          <w:shd w:val="clear" w:color="auto" w:fill="FFFFFF"/>
        </w:rPr>
        <w:t xml:space="preserve"> </w:t>
      </w:r>
      <w:r w:rsidRPr="009F152B">
        <w:rPr>
          <w:rFonts w:cs="Times New Roman"/>
          <w:szCs w:val="24"/>
          <w:shd w:val="clear" w:color="auto" w:fill="FFFFFF"/>
        </w:rPr>
        <w:t>bir</w:t>
      </w:r>
      <w:r w:rsidR="00161EE4">
        <w:rPr>
          <w:rFonts w:cs="Times New Roman"/>
          <w:szCs w:val="24"/>
          <w:shd w:val="clear" w:color="auto" w:fill="FFFFFF"/>
        </w:rPr>
        <w:t xml:space="preserve"> </w:t>
      </w:r>
      <w:r w:rsidRPr="009F152B">
        <w:rPr>
          <w:rFonts w:cs="Times New Roman"/>
          <w:szCs w:val="24"/>
          <w:shd w:val="clear" w:color="auto" w:fill="FFFFFF"/>
        </w:rPr>
        <w:t>farklılık</w:t>
      </w:r>
      <w:r w:rsidR="00161EE4">
        <w:rPr>
          <w:rFonts w:cs="Times New Roman"/>
          <w:szCs w:val="24"/>
          <w:shd w:val="clear" w:color="auto" w:fill="FFFFFF"/>
        </w:rPr>
        <w:t xml:space="preserve"> </w:t>
      </w:r>
      <w:r w:rsidRPr="009F152B">
        <w:rPr>
          <w:rFonts w:cs="Times New Roman"/>
          <w:szCs w:val="24"/>
          <w:shd w:val="clear" w:color="auto" w:fill="FFFFFF"/>
        </w:rPr>
        <w:t>oluşmadığı</w:t>
      </w:r>
      <w:r w:rsidR="00161EE4">
        <w:rPr>
          <w:rFonts w:cs="Times New Roman"/>
          <w:szCs w:val="24"/>
          <w:shd w:val="clear" w:color="auto" w:fill="FFFFFF"/>
        </w:rPr>
        <w:t xml:space="preserve"> </w:t>
      </w:r>
      <w:r w:rsidRPr="009F152B">
        <w:rPr>
          <w:rFonts w:cs="Times New Roman"/>
          <w:szCs w:val="24"/>
          <w:shd w:val="clear" w:color="auto" w:fill="FFFFFF"/>
        </w:rPr>
        <w:t>gözlemlenmiştir.</w:t>
      </w:r>
      <w:r w:rsidR="00161EE4">
        <w:rPr>
          <w:rFonts w:cs="Times New Roman"/>
          <w:szCs w:val="24"/>
          <w:shd w:val="clear" w:color="auto" w:fill="FFFFFF"/>
        </w:rPr>
        <w:t xml:space="preserve"> </w:t>
      </w:r>
      <w:r w:rsidRPr="009F152B">
        <w:rPr>
          <w:rFonts w:cs="Times New Roman"/>
          <w:szCs w:val="24"/>
          <w:shd w:val="clear" w:color="auto" w:fill="FFFFFF"/>
        </w:rPr>
        <w:t>Kahveci’nin</w:t>
      </w:r>
      <w:r w:rsidR="00161EE4">
        <w:rPr>
          <w:rFonts w:cs="Times New Roman"/>
          <w:szCs w:val="24"/>
          <w:shd w:val="clear" w:color="auto" w:fill="FFFFFF"/>
        </w:rPr>
        <w:t xml:space="preserve"> </w:t>
      </w:r>
      <w:r w:rsidRPr="009F152B">
        <w:rPr>
          <w:rFonts w:cs="Times New Roman"/>
          <w:szCs w:val="24"/>
          <w:shd w:val="clear" w:color="auto" w:fill="FFFFFF"/>
        </w:rPr>
        <w:t>(2020)</w:t>
      </w:r>
      <w:r w:rsidR="00161EE4">
        <w:rPr>
          <w:rFonts w:cs="Times New Roman"/>
          <w:szCs w:val="24"/>
          <w:shd w:val="clear" w:color="auto" w:fill="FFFFFF"/>
        </w:rPr>
        <w:t xml:space="preserve"> </w:t>
      </w:r>
      <w:r w:rsidRPr="009F152B">
        <w:rPr>
          <w:rFonts w:cs="Times New Roman"/>
          <w:szCs w:val="24"/>
          <w:shd w:val="clear" w:color="auto" w:fill="FFFFFF"/>
        </w:rPr>
        <w:t>yapmış</w:t>
      </w:r>
      <w:r w:rsidR="00161EE4">
        <w:rPr>
          <w:rFonts w:cs="Times New Roman"/>
          <w:szCs w:val="24"/>
          <w:shd w:val="clear" w:color="auto" w:fill="FFFFFF"/>
        </w:rPr>
        <w:t xml:space="preserve"> </w:t>
      </w:r>
      <w:r w:rsidRPr="009F152B">
        <w:rPr>
          <w:rFonts w:cs="Times New Roman"/>
          <w:szCs w:val="24"/>
          <w:shd w:val="clear" w:color="auto" w:fill="FFFFFF"/>
        </w:rPr>
        <w:t>olduğu</w:t>
      </w:r>
      <w:r w:rsidR="00161EE4">
        <w:rPr>
          <w:rFonts w:cs="Times New Roman"/>
          <w:szCs w:val="24"/>
          <w:shd w:val="clear" w:color="auto" w:fill="FFFFFF"/>
        </w:rPr>
        <w:t xml:space="preserve"> </w:t>
      </w:r>
      <w:r w:rsidRPr="009F152B">
        <w:rPr>
          <w:rFonts w:cs="Times New Roman"/>
          <w:szCs w:val="24"/>
          <w:shd w:val="clear" w:color="auto" w:fill="FFFFFF"/>
        </w:rPr>
        <w:t>çalışmada</w:t>
      </w:r>
      <w:r w:rsidR="00161EE4">
        <w:rPr>
          <w:rFonts w:cs="Times New Roman"/>
          <w:szCs w:val="24"/>
          <w:shd w:val="clear" w:color="auto" w:fill="FFFFFF"/>
        </w:rPr>
        <w:t xml:space="preserve"> </w:t>
      </w:r>
      <w:r w:rsidRPr="009F152B">
        <w:rPr>
          <w:rFonts w:cs="Times New Roman"/>
          <w:szCs w:val="24"/>
          <w:shd w:val="clear" w:color="auto" w:fill="FFFFFF"/>
        </w:rPr>
        <w:t>stresle</w:t>
      </w:r>
      <w:r w:rsidR="00161EE4">
        <w:rPr>
          <w:rFonts w:cs="Times New Roman"/>
          <w:szCs w:val="24"/>
          <w:shd w:val="clear" w:color="auto" w:fill="FFFFFF"/>
        </w:rPr>
        <w:t xml:space="preserve"> </w:t>
      </w:r>
      <w:r w:rsidRPr="009F152B">
        <w:rPr>
          <w:rFonts w:cs="Times New Roman"/>
          <w:szCs w:val="24"/>
          <w:shd w:val="clear" w:color="auto" w:fill="FFFFFF"/>
        </w:rPr>
        <w:t>başa</w:t>
      </w:r>
      <w:r w:rsidR="00161EE4">
        <w:rPr>
          <w:rFonts w:cs="Times New Roman"/>
          <w:szCs w:val="24"/>
          <w:shd w:val="clear" w:color="auto" w:fill="FFFFFF"/>
        </w:rPr>
        <w:t xml:space="preserve"> </w:t>
      </w:r>
      <w:r w:rsidRPr="009F152B">
        <w:rPr>
          <w:rFonts w:cs="Times New Roman"/>
          <w:szCs w:val="24"/>
          <w:shd w:val="clear" w:color="auto" w:fill="FFFFFF"/>
        </w:rPr>
        <w:t>çıkma</w:t>
      </w:r>
      <w:r w:rsidR="00161EE4">
        <w:rPr>
          <w:rFonts w:cs="Times New Roman"/>
          <w:szCs w:val="24"/>
          <w:shd w:val="clear" w:color="auto" w:fill="FFFFFF"/>
        </w:rPr>
        <w:t xml:space="preserve"> </w:t>
      </w:r>
      <w:r w:rsidRPr="009F152B">
        <w:rPr>
          <w:rFonts w:cs="Times New Roman"/>
          <w:szCs w:val="24"/>
          <w:shd w:val="clear" w:color="auto" w:fill="FFFFFF"/>
        </w:rPr>
        <w:t>ölçeğinin</w:t>
      </w:r>
      <w:r w:rsidR="00161EE4">
        <w:rPr>
          <w:rFonts w:cs="Times New Roman"/>
          <w:szCs w:val="24"/>
          <w:shd w:val="clear" w:color="auto" w:fill="FFFFFF"/>
        </w:rPr>
        <w:t xml:space="preserve"> </w:t>
      </w:r>
      <w:r w:rsidRPr="009F152B">
        <w:rPr>
          <w:rFonts w:cs="Times New Roman"/>
          <w:szCs w:val="24"/>
          <w:shd w:val="clear" w:color="auto" w:fill="FFFFFF"/>
        </w:rPr>
        <w:t>alt</w:t>
      </w:r>
      <w:r w:rsidR="00161EE4">
        <w:rPr>
          <w:rFonts w:cs="Times New Roman"/>
          <w:szCs w:val="24"/>
          <w:shd w:val="clear" w:color="auto" w:fill="FFFFFF"/>
        </w:rPr>
        <w:t xml:space="preserve"> </w:t>
      </w:r>
      <w:r w:rsidRPr="009F152B">
        <w:rPr>
          <w:rFonts w:cs="Times New Roman"/>
          <w:szCs w:val="24"/>
          <w:shd w:val="clear" w:color="auto" w:fill="FFFFFF"/>
        </w:rPr>
        <w:t>boyutlarından</w:t>
      </w:r>
      <w:r w:rsidR="00161EE4">
        <w:rPr>
          <w:rFonts w:cs="Times New Roman"/>
          <w:szCs w:val="24"/>
          <w:shd w:val="clear" w:color="auto" w:fill="FFFFFF"/>
        </w:rPr>
        <w:t xml:space="preserve"> </w:t>
      </w:r>
      <w:r w:rsidRPr="009F152B">
        <w:rPr>
          <w:rFonts w:cs="Times New Roman"/>
          <w:szCs w:val="24"/>
          <w:shd w:val="clear" w:color="auto" w:fill="FFFFFF"/>
        </w:rPr>
        <w:t>olan</w:t>
      </w:r>
      <w:r w:rsidR="00161EE4">
        <w:rPr>
          <w:rFonts w:cs="Times New Roman"/>
          <w:szCs w:val="24"/>
          <w:shd w:val="clear" w:color="auto" w:fill="FFFFFF"/>
        </w:rPr>
        <w:t xml:space="preserve"> </w:t>
      </w:r>
      <w:r w:rsidRPr="009F152B">
        <w:rPr>
          <w:rFonts w:cs="Times New Roman"/>
          <w:szCs w:val="24"/>
          <w:shd w:val="clear" w:color="auto" w:fill="FFFFFF"/>
        </w:rPr>
        <w:t>kendine</w:t>
      </w:r>
      <w:r w:rsidR="00161EE4">
        <w:rPr>
          <w:rFonts w:cs="Times New Roman"/>
          <w:szCs w:val="24"/>
          <w:shd w:val="clear" w:color="auto" w:fill="FFFFFF"/>
        </w:rPr>
        <w:t xml:space="preserve"> </w:t>
      </w:r>
      <w:r w:rsidRPr="009F152B">
        <w:rPr>
          <w:rFonts w:cs="Times New Roman"/>
          <w:szCs w:val="24"/>
          <w:shd w:val="clear" w:color="auto" w:fill="FFFFFF"/>
        </w:rPr>
        <w:t>güvensiz</w:t>
      </w:r>
      <w:r w:rsidR="00161EE4">
        <w:rPr>
          <w:rFonts w:cs="Times New Roman"/>
          <w:szCs w:val="24"/>
          <w:shd w:val="clear" w:color="auto" w:fill="FFFFFF"/>
        </w:rPr>
        <w:t xml:space="preserve"> </w:t>
      </w:r>
      <w:r w:rsidRPr="009F152B">
        <w:rPr>
          <w:rFonts w:cs="Times New Roman"/>
          <w:szCs w:val="24"/>
          <w:shd w:val="clear" w:color="auto" w:fill="FFFFFF"/>
        </w:rPr>
        <w:t>yaklaşım</w:t>
      </w:r>
      <w:r w:rsidR="00161EE4">
        <w:rPr>
          <w:rFonts w:cs="Times New Roman"/>
          <w:szCs w:val="24"/>
          <w:shd w:val="clear" w:color="auto" w:fill="FFFFFF"/>
        </w:rPr>
        <w:t xml:space="preserve"> </w:t>
      </w:r>
      <w:r w:rsidRPr="009F152B">
        <w:rPr>
          <w:rFonts w:cs="Times New Roman"/>
          <w:szCs w:val="24"/>
          <w:shd w:val="clear" w:color="auto" w:fill="FFFFFF"/>
        </w:rPr>
        <w:t>ile</w:t>
      </w:r>
      <w:r w:rsidR="00161EE4">
        <w:rPr>
          <w:rFonts w:cs="Times New Roman"/>
          <w:szCs w:val="24"/>
          <w:shd w:val="clear" w:color="auto" w:fill="FFFFFF"/>
        </w:rPr>
        <w:t xml:space="preserve"> </w:t>
      </w:r>
      <w:r w:rsidRPr="009F152B">
        <w:rPr>
          <w:rFonts w:cs="Times New Roman"/>
          <w:szCs w:val="24"/>
          <w:shd w:val="clear" w:color="auto" w:fill="FFFFFF"/>
        </w:rPr>
        <w:t>gelir</w:t>
      </w:r>
      <w:r w:rsidR="00161EE4">
        <w:rPr>
          <w:rFonts w:cs="Times New Roman"/>
          <w:szCs w:val="24"/>
          <w:shd w:val="clear" w:color="auto" w:fill="FFFFFF"/>
        </w:rPr>
        <w:t xml:space="preserve"> </w:t>
      </w:r>
      <w:r w:rsidRPr="009F152B">
        <w:rPr>
          <w:rFonts w:cs="Times New Roman"/>
          <w:szCs w:val="24"/>
          <w:shd w:val="clear" w:color="auto" w:fill="FFFFFF"/>
        </w:rPr>
        <w:t>değişkeni</w:t>
      </w:r>
      <w:r w:rsidR="00161EE4">
        <w:rPr>
          <w:rFonts w:cs="Times New Roman"/>
          <w:szCs w:val="24"/>
          <w:shd w:val="clear" w:color="auto" w:fill="FFFFFF"/>
        </w:rPr>
        <w:t xml:space="preserve"> </w:t>
      </w:r>
      <w:r w:rsidRPr="009F152B">
        <w:rPr>
          <w:rFonts w:cs="Times New Roman"/>
          <w:szCs w:val="24"/>
          <w:shd w:val="clear" w:color="auto" w:fill="FFFFFF"/>
        </w:rPr>
        <w:t>arasında</w:t>
      </w:r>
      <w:r w:rsidR="00161EE4">
        <w:rPr>
          <w:rFonts w:cs="Times New Roman"/>
          <w:szCs w:val="24"/>
          <w:shd w:val="clear" w:color="auto" w:fill="FFFFFF"/>
        </w:rPr>
        <w:t xml:space="preserve"> </w:t>
      </w:r>
      <w:r w:rsidRPr="009F152B">
        <w:rPr>
          <w:rFonts w:cs="Times New Roman"/>
          <w:szCs w:val="24"/>
          <w:shd w:val="clear" w:color="auto" w:fill="FFFFFF"/>
        </w:rPr>
        <w:t>yapılan</w:t>
      </w:r>
      <w:r w:rsidR="00161EE4">
        <w:rPr>
          <w:rFonts w:cs="Times New Roman"/>
          <w:szCs w:val="24"/>
          <w:shd w:val="clear" w:color="auto" w:fill="FFFFFF"/>
        </w:rPr>
        <w:t xml:space="preserve"> </w:t>
      </w:r>
      <w:r w:rsidRPr="009F152B">
        <w:rPr>
          <w:rFonts w:cs="Times New Roman"/>
          <w:szCs w:val="24"/>
          <w:shd w:val="clear" w:color="auto" w:fill="FFFFFF"/>
        </w:rPr>
        <w:t>inceleme</w:t>
      </w:r>
      <w:r w:rsidR="00161EE4">
        <w:rPr>
          <w:rFonts w:cs="Times New Roman"/>
          <w:szCs w:val="24"/>
          <w:shd w:val="clear" w:color="auto" w:fill="FFFFFF"/>
        </w:rPr>
        <w:t xml:space="preserve"> </w:t>
      </w:r>
      <w:r w:rsidRPr="009F152B">
        <w:rPr>
          <w:rFonts w:cs="Times New Roman"/>
          <w:szCs w:val="24"/>
          <w:shd w:val="clear" w:color="auto" w:fill="FFFFFF"/>
        </w:rPr>
        <w:t>sonucunda</w:t>
      </w:r>
      <w:r w:rsidR="00161EE4">
        <w:rPr>
          <w:rFonts w:cs="Times New Roman"/>
          <w:szCs w:val="24"/>
          <w:shd w:val="clear" w:color="auto" w:fill="FFFFFF"/>
        </w:rPr>
        <w:t xml:space="preserve"> </w:t>
      </w:r>
      <w:r w:rsidRPr="009F152B">
        <w:rPr>
          <w:rFonts w:cs="Times New Roman"/>
          <w:szCs w:val="24"/>
          <w:shd w:val="clear" w:color="auto" w:fill="FFFFFF"/>
        </w:rPr>
        <w:t>istatiksel</w:t>
      </w:r>
      <w:r w:rsidR="00161EE4">
        <w:rPr>
          <w:rFonts w:cs="Times New Roman"/>
          <w:szCs w:val="24"/>
          <w:shd w:val="clear" w:color="auto" w:fill="FFFFFF"/>
        </w:rPr>
        <w:t xml:space="preserve"> </w:t>
      </w:r>
      <w:r w:rsidRPr="009F152B">
        <w:rPr>
          <w:rFonts w:cs="Times New Roman"/>
          <w:szCs w:val="24"/>
          <w:shd w:val="clear" w:color="auto" w:fill="FFFFFF"/>
        </w:rPr>
        <w:t>açıdan</w:t>
      </w:r>
      <w:r w:rsidR="00161EE4">
        <w:rPr>
          <w:rFonts w:cs="Times New Roman"/>
          <w:szCs w:val="24"/>
          <w:shd w:val="clear" w:color="auto" w:fill="FFFFFF"/>
        </w:rPr>
        <w:t xml:space="preserve"> </w:t>
      </w:r>
      <w:r w:rsidRPr="009F152B">
        <w:rPr>
          <w:rFonts w:cs="Times New Roman"/>
          <w:szCs w:val="24"/>
          <w:shd w:val="clear" w:color="auto" w:fill="FFFFFF"/>
        </w:rPr>
        <w:t>anlamlı</w:t>
      </w:r>
      <w:r w:rsidR="00161EE4">
        <w:rPr>
          <w:rFonts w:cs="Times New Roman"/>
          <w:szCs w:val="24"/>
          <w:shd w:val="clear" w:color="auto" w:fill="FFFFFF"/>
        </w:rPr>
        <w:t xml:space="preserve"> </w:t>
      </w:r>
      <w:r w:rsidRPr="009F152B">
        <w:rPr>
          <w:rFonts w:cs="Times New Roman"/>
          <w:szCs w:val="24"/>
          <w:shd w:val="clear" w:color="auto" w:fill="FFFFFF"/>
        </w:rPr>
        <w:t>bir</w:t>
      </w:r>
      <w:r w:rsidR="00161EE4">
        <w:rPr>
          <w:rFonts w:cs="Times New Roman"/>
          <w:szCs w:val="24"/>
          <w:shd w:val="clear" w:color="auto" w:fill="FFFFFF"/>
        </w:rPr>
        <w:t xml:space="preserve"> </w:t>
      </w:r>
      <w:r w:rsidRPr="009F152B">
        <w:rPr>
          <w:rFonts w:cs="Times New Roman"/>
          <w:szCs w:val="24"/>
          <w:shd w:val="clear" w:color="auto" w:fill="FFFFFF"/>
        </w:rPr>
        <w:t>farklılığa</w:t>
      </w:r>
      <w:r w:rsidR="00161EE4">
        <w:rPr>
          <w:rFonts w:cs="Times New Roman"/>
          <w:szCs w:val="24"/>
          <w:shd w:val="clear" w:color="auto" w:fill="FFFFFF"/>
        </w:rPr>
        <w:t xml:space="preserve"> </w:t>
      </w:r>
      <w:r w:rsidRPr="009F152B">
        <w:rPr>
          <w:rFonts w:cs="Times New Roman"/>
          <w:szCs w:val="24"/>
          <w:shd w:val="clear" w:color="auto" w:fill="FFFFFF"/>
        </w:rPr>
        <w:t>rastlanılmıştır.</w:t>
      </w:r>
      <w:r w:rsidR="00161EE4">
        <w:rPr>
          <w:rFonts w:cs="Times New Roman"/>
          <w:szCs w:val="24"/>
          <w:shd w:val="clear" w:color="auto" w:fill="FFFFFF"/>
        </w:rPr>
        <w:t xml:space="preserve"> </w:t>
      </w:r>
      <w:r w:rsidRPr="009F152B">
        <w:rPr>
          <w:rFonts w:cs="Times New Roman"/>
          <w:szCs w:val="24"/>
          <w:shd w:val="clear" w:color="auto" w:fill="FFFFFF"/>
        </w:rPr>
        <w:t>Daha</w:t>
      </w:r>
      <w:r w:rsidR="00161EE4">
        <w:rPr>
          <w:rFonts w:cs="Times New Roman"/>
          <w:szCs w:val="24"/>
          <w:shd w:val="clear" w:color="auto" w:fill="FFFFFF"/>
        </w:rPr>
        <w:t xml:space="preserve"> </w:t>
      </w:r>
      <w:r w:rsidRPr="009F152B">
        <w:rPr>
          <w:rFonts w:cs="Times New Roman"/>
          <w:szCs w:val="24"/>
          <w:shd w:val="clear" w:color="auto" w:fill="FFFFFF"/>
        </w:rPr>
        <w:t>sonra</w:t>
      </w:r>
      <w:r w:rsidR="00161EE4">
        <w:rPr>
          <w:rFonts w:cs="Times New Roman"/>
          <w:szCs w:val="24"/>
          <w:shd w:val="clear" w:color="auto" w:fill="FFFFFF"/>
        </w:rPr>
        <w:t xml:space="preserve"> </w:t>
      </w:r>
      <w:r w:rsidRPr="009F152B">
        <w:rPr>
          <w:rFonts w:cs="Times New Roman"/>
          <w:szCs w:val="24"/>
          <w:shd w:val="clear" w:color="auto" w:fill="FFFFFF"/>
        </w:rPr>
        <w:t>yapılan</w:t>
      </w:r>
      <w:r w:rsidR="00161EE4">
        <w:rPr>
          <w:rFonts w:cs="Times New Roman"/>
          <w:szCs w:val="24"/>
          <w:shd w:val="clear" w:color="auto" w:fill="FFFFFF"/>
        </w:rPr>
        <w:t xml:space="preserve"> </w:t>
      </w:r>
      <w:r w:rsidRPr="009F152B">
        <w:rPr>
          <w:rFonts w:cs="Times New Roman"/>
          <w:szCs w:val="24"/>
          <w:shd w:val="clear" w:color="auto" w:fill="FFFFFF"/>
        </w:rPr>
        <w:t>incelemelerde</w:t>
      </w:r>
      <w:r w:rsidR="00161EE4">
        <w:rPr>
          <w:rFonts w:cs="Times New Roman"/>
          <w:szCs w:val="24"/>
          <w:shd w:val="clear" w:color="auto" w:fill="FFFFFF"/>
        </w:rPr>
        <w:t xml:space="preserve"> </w:t>
      </w:r>
      <w:r w:rsidRPr="009F152B">
        <w:rPr>
          <w:rFonts w:cs="Times New Roman"/>
          <w:szCs w:val="24"/>
          <w:shd w:val="clear" w:color="auto" w:fill="FFFFFF"/>
        </w:rPr>
        <w:t>ise</w:t>
      </w:r>
      <w:r w:rsidR="00161EE4">
        <w:rPr>
          <w:rFonts w:cs="Times New Roman"/>
          <w:szCs w:val="24"/>
          <w:shd w:val="clear" w:color="auto" w:fill="FFFFFF"/>
        </w:rPr>
        <w:t xml:space="preserve"> </w:t>
      </w:r>
      <w:r w:rsidRPr="009F152B">
        <w:rPr>
          <w:rFonts w:cs="Times New Roman"/>
          <w:szCs w:val="24"/>
          <w:shd w:val="clear" w:color="auto" w:fill="FFFFFF"/>
        </w:rPr>
        <w:t>bu</w:t>
      </w:r>
      <w:r w:rsidR="00161EE4">
        <w:rPr>
          <w:rFonts w:cs="Times New Roman"/>
          <w:szCs w:val="24"/>
          <w:shd w:val="clear" w:color="auto" w:fill="FFFFFF"/>
        </w:rPr>
        <w:t xml:space="preserve"> </w:t>
      </w:r>
      <w:r w:rsidRPr="009F152B">
        <w:rPr>
          <w:rFonts w:cs="Times New Roman"/>
          <w:szCs w:val="24"/>
          <w:shd w:val="clear" w:color="auto" w:fill="FFFFFF"/>
        </w:rPr>
        <w:t>sonucun</w:t>
      </w:r>
      <w:r w:rsidR="00161EE4">
        <w:rPr>
          <w:rFonts w:cs="Times New Roman"/>
          <w:szCs w:val="24"/>
          <w:shd w:val="clear" w:color="auto" w:fill="FFFFFF"/>
        </w:rPr>
        <w:t xml:space="preserve"> </w:t>
      </w:r>
      <w:r w:rsidRPr="009F152B">
        <w:rPr>
          <w:rFonts w:cs="Times New Roman"/>
          <w:szCs w:val="24"/>
          <w:shd w:val="clear" w:color="auto" w:fill="FFFFFF"/>
        </w:rPr>
        <w:t>yüksek</w:t>
      </w:r>
      <w:r w:rsidR="00161EE4">
        <w:rPr>
          <w:rFonts w:cs="Times New Roman"/>
          <w:szCs w:val="24"/>
          <w:shd w:val="clear" w:color="auto" w:fill="FFFFFF"/>
        </w:rPr>
        <w:t xml:space="preserve"> </w:t>
      </w:r>
      <w:r w:rsidRPr="009F152B">
        <w:rPr>
          <w:rFonts w:cs="Times New Roman"/>
          <w:szCs w:val="24"/>
          <w:shd w:val="clear" w:color="auto" w:fill="FFFFFF"/>
        </w:rPr>
        <w:t>gelirden</w:t>
      </w:r>
      <w:r w:rsidR="00161EE4">
        <w:rPr>
          <w:rFonts w:cs="Times New Roman"/>
          <w:szCs w:val="24"/>
          <w:shd w:val="clear" w:color="auto" w:fill="FFFFFF"/>
        </w:rPr>
        <w:t xml:space="preserve"> </w:t>
      </w:r>
      <w:r w:rsidRPr="009F152B">
        <w:rPr>
          <w:rFonts w:cs="Times New Roman"/>
          <w:szCs w:val="24"/>
          <w:shd w:val="clear" w:color="auto" w:fill="FFFFFF"/>
        </w:rPr>
        <w:t>diğer</w:t>
      </w:r>
      <w:r w:rsidR="00161EE4">
        <w:rPr>
          <w:rFonts w:cs="Times New Roman"/>
          <w:szCs w:val="24"/>
          <w:shd w:val="clear" w:color="auto" w:fill="FFFFFF"/>
        </w:rPr>
        <w:t xml:space="preserve"> </w:t>
      </w:r>
      <w:r w:rsidRPr="009F152B">
        <w:rPr>
          <w:rFonts w:cs="Times New Roman"/>
          <w:szCs w:val="24"/>
          <w:shd w:val="clear" w:color="auto" w:fill="FFFFFF"/>
        </w:rPr>
        <w:t>gelir</w:t>
      </w:r>
      <w:r w:rsidR="00161EE4">
        <w:rPr>
          <w:rFonts w:cs="Times New Roman"/>
          <w:szCs w:val="24"/>
          <w:shd w:val="clear" w:color="auto" w:fill="FFFFFF"/>
        </w:rPr>
        <w:t xml:space="preserve"> </w:t>
      </w:r>
      <w:r w:rsidRPr="009F152B">
        <w:rPr>
          <w:rFonts w:cs="Times New Roman"/>
          <w:szCs w:val="24"/>
          <w:shd w:val="clear" w:color="auto" w:fill="FFFFFF"/>
        </w:rPr>
        <w:t>gruplarına</w:t>
      </w:r>
      <w:r w:rsidR="00161EE4">
        <w:rPr>
          <w:rFonts w:cs="Times New Roman"/>
          <w:szCs w:val="24"/>
          <w:shd w:val="clear" w:color="auto" w:fill="FFFFFF"/>
        </w:rPr>
        <w:t xml:space="preserve"> </w:t>
      </w:r>
      <w:r w:rsidRPr="009F152B">
        <w:rPr>
          <w:rFonts w:cs="Times New Roman"/>
          <w:szCs w:val="24"/>
          <w:shd w:val="clear" w:color="auto" w:fill="FFFFFF"/>
        </w:rPr>
        <w:t>doğru</w:t>
      </w:r>
      <w:r w:rsidR="00161EE4">
        <w:rPr>
          <w:rFonts w:cs="Times New Roman"/>
          <w:szCs w:val="24"/>
          <w:shd w:val="clear" w:color="auto" w:fill="FFFFFF"/>
        </w:rPr>
        <w:t xml:space="preserve"> </w:t>
      </w:r>
      <w:r w:rsidRPr="009F152B">
        <w:rPr>
          <w:rFonts w:cs="Times New Roman"/>
          <w:szCs w:val="24"/>
          <w:shd w:val="clear" w:color="auto" w:fill="FFFFFF"/>
        </w:rPr>
        <w:t>olduğu</w:t>
      </w:r>
      <w:r w:rsidR="00161EE4">
        <w:rPr>
          <w:rFonts w:cs="Times New Roman"/>
          <w:szCs w:val="24"/>
          <w:shd w:val="clear" w:color="auto" w:fill="FFFFFF"/>
        </w:rPr>
        <w:t xml:space="preserve"> </w:t>
      </w:r>
      <w:r w:rsidRPr="009F152B">
        <w:rPr>
          <w:rFonts w:cs="Times New Roman"/>
          <w:szCs w:val="24"/>
          <w:shd w:val="clear" w:color="auto" w:fill="FFFFFF"/>
        </w:rPr>
        <w:t>tespit</w:t>
      </w:r>
      <w:r w:rsidR="00161EE4">
        <w:rPr>
          <w:rFonts w:cs="Times New Roman"/>
          <w:szCs w:val="24"/>
          <w:shd w:val="clear" w:color="auto" w:fill="FFFFFF"/>
        </w:rPr>
        <w:t xml:space="preserve"> </w:t>
      </w:r>
      <w:r w:rsidRPr="009F152B">
        <w:rPr>
          <w:rFonts w:cs="Times New Roman"/>
          <w:szCs w:val="24"/>
          <w:shd w:val="clear" w:color="auto" w:fill="FFFFFF"/>
        </w:rPr>
        <w:t>edilmiştir.</w:t>
      </w:r>
    </w:p>
    <w:p w14:paraId="3503E109" w14:textId="77777777" w:rsidR="00C54609" w:rsidRPr="009F152B" w:rsidRDefault="00C54609" w:rsidP="00C54609">
      <w:pPr>
        <w:autoSpaceDE w:val="0"/>
        <w:autoSpaceDN w:val="0"/>
        <w:adjustRightInd w:val="0"/>
        <w:spacing w:after="120"/>
        <w:rPr>
          <w:rFonts w:cs="Times New Roman"/>
          <w:szCs w:val="24"/>
          <w:shd w:val="clear" w:color="auto" w:fill="FFFFFF"/>
        </w:rPr>
      </w:pPr>
      <w:r w:rsidRPr="009F152B">
        <w:rPr>
          <w:rFonts w:cs="Times New Roman"/>
          <w:szCs w:val="24"/>
          <w:shd w:val="clear" w:color="auto" w:fill="FFFFFF"/>
        </w:rPr>
        <w:t>Sporcuların</w:t>
      </w:r>
      <w:r w:rsidR="00161EE4">
        <w:rPr>
          <w:rFonts w:cs="Times New Roman"/>
          <w:szCs w:val="24"/>
          <w:shd w:val="clear" w:color="auto" w:fill="FFFFFF"/>
        </w:rPr>
        <w:t xml:space="preserve"> </w:t>
      </w:r>
      <w:r w:rsidRPr="009F152B">
        <w:rPr>
          <w:rFonts w:cs="Times New Roman"/>
          <w:szCs w:val="24"/>
          <w:shd w:val="clear" w:color="auto" w:fill="FFFFFF"/>
        </w:rPr>
        <w:t>Yeni</w:t>
      </w:r>
      <w:r w:rsidR="00161EE4">
        <w:rPr>
          <w:rFonts w:cs="Times New Roman"/>
          <w:szCs w:val="24"/>
          <w:shd w:val="clear" w:color="auto" w:fill="FFFFFF"/>
        </w:rPr>
        <w:t xml:space="preserve"> </w:t>
      </w:r>
      <w:r w:rsidRPr="009F152B">
        <w:rPr>
          <w:rFonts w:cs="Times New Roman"/>
          <w:szCs w:val="24"/>
          <w:shd w:val="clear" w:color="auto" w:fill="FFFFFF"/>
        </w:rPr>
        <w:t>Tip</w:t>
      </w:r>
      <w:r w:rsidR="00161EE4">
        <w:rPr>
          <w:rFonts w:cs="Times New Roman"/>
          <w:szCs w:val="24"/>
          <w:shd w:val="clear" w:color="auto" w:fill="FFFFFF"/>
        </w:rPr>
        <w:t xml:space="preserve"> </w:t>
      </w:r>
      <w:r w:rsidRPr="009F152B">
        <w:rPr>
          <w:rFonts w:cs="Times New Roman"/>
          <w:szCs w:val="24"/>
          <w:shd w:val="clear" w:color="auto" w:fill="FFFFFF"/>
        </w:rPr>
        <w:t>Koronavirüse</w:t>
      </w:r>
      <w:r w:rsidR="00161EE4">
        <w:rPr>
          <w:rFonts w:cs="Times New Roman"/>
          <w:szCs w:val="24"/>
          <w:shd w:val="clear" w:color="auto" w:fill="FFFFFF"/>
        </w:rPr>
        <w:t xml:space="preserve"> </w:t>
      </w:r>
      <w:r w:rsidRPr="009F152B">
        <w:rPr>
          <w:rFonts w:cs="Times New Roman"/>
          <w:szCs w:val="24"/>
          <w:shd w:val="clear" w:color="auto" w:fill="FFFFFF"/>
        </w:rPr>
        <w:t>(Covid</w:t>
      </w:r>
      <w:r w:rsidR="00161EE4">
        <w:rPr>
          <w:rFonts w:cs="Times New Roman"/>
          <w:szCs w:val="24"/>
          <w:shd w:val="clear" w:color="auto" w:fill="FFFFFF"/>
        </w:rPr>
        <w:t xml:space="preserve"> </w:t>
      </w:r>
      <w:r w:rsidRPr="009F152B">
        <w:rPr>
          <w:rFonts w:cs="Times New Roman"/>
          <w:szCs w:val="24"/>
          <w:shd w:val="clear" w:color="auto" w:fill="FFFFFF"/>
        </w:rPr>
        <w:t>-</w:t>
      </w:r>
      <w:r w:rsidR="00161EE4">
        <w:rPr>
          <w:rFonts w:cs="Times New Roman"/>
          <w:szCs w:val="24"/>
          <w:shd w:val="clear" w:color="auto" w:fill="FFFFFF"/>
        </w:rPr>
        <w:t xml:space="preserve"> </w:t>
      </w:r>
      <w:r w:rsidRPr="009F152B">
        <w:rPr>
          <w:rFonts w:cs="Times New Roman"/>
          <w:szCs w:val="24"/>
          <w:shd w:val="clear" w:color="auto" w:fill="FFFFFF"/>
        </w:rPr>
        <w:t>19)</w:t>
      </w:r>
      <w:r w:rsidR="00161EE4">
        <w:rPr>
          <w:rFonts w:cs="Times New Roman"/>
          <w:szCs w:val="24"/>
          <w:shd w:val="clear" w:color="auto" w:fill="FFFFFF"/>
        </w:rPr>
        <w:t xml:space="preserve"> </w:t>
      </w:r>
      <w:r w:rsidRPr="009F152B">
        <w:rPr>
          <w:rFonts w:cs="Times New Roman"/>
          <w:szCs w:val="24"/>
          <w:shd w:val="clear" w:color="auto" w:fill="FFFFFF"/>
        </w:rPr>
        <w:t>Yakalanma</w:t>
      </w:r>
      <w:r w:rsidR="00161EE4">
        <w:rPr>
          <w:rFonts w:cs="Times New Roman"/>
          <w:szCs w:val="24"/>
          <w:shd w:val="clear" w:color="auto" w:fill="FFFFFF"/>
        </w:rPr>
        <w:t xml:space="preserve"> </w:t>
      </w:r>
      <w:r w:rsidRPr="009F152B">
        <w:rPr>
          <w:rFonts w:cs="Times New Roman"/>
          <w:szCs w:val="24"/>
          <w:shd w:val="clear" w:color="auto" w:fill="FFFFFF"/>
        </w:rPr>
        <w:t>Kaygısı</w:t>
      </w:r>
      <w:r w:rsidR="00161EE4">
        <w:rPr>
          <w:rFonts w:cs="Times New Roman"/>
          <w:szCs w:val="24"/>
          <w:shd w:val="clear" w:color="auto" w:fill="FFFFFF"/>
        </w:rPr>
        <w:t xml:space="preserve"> </w:t>
      </w:r>
      <w:r w:rsidRPr="009F152B">
        <w:rPr>
          <w:rFonts w:cs="Times New Roman"/>
          <w:szCs w:val="24"/>
          <w:shd w:val="clear" w:color="auto" w:fill="FFFFFF"/>
        </w:rPr>
        <w:t>ölçeği</w:t>
      </w:r>
      <w:r w:rsidR="00161EE4">
        <w:rPr>
          <w:rFonts w:cs="Times New Roman"/>
          <w:szCs w:val="24"/>
          <w:shd w:val="clear" w:color="auto" w:fill="FFFFFF"/>
        </w:rPr>
        <w:t xml:space="preserve"> </w:t>
      </w:r>
      <w:r w:rsidRPr="009F152B">
        <w:rPr>
          <w:rFonts w:cs="Times New Roman"/>
          <w:szCs w:val="24"/>
          <w:shd w:val="clear" w:color="auto" w:fill="FFFFFF"/>
        </w:rPr>
        <w:t>toplam</w:t>
      </w:r>
      <w:r w:rsidR="00161EE4">
        <w:rPr>
          <w:rFonts w:cs="Times New Roman"/>
          <w:szCs w:val="24"/>
          <w:shd w:val="clear" w:color="auto" w:fill="FFFFFF"/>
        </w:rPr>
        <w:t xml:space="preserve"> </w:t>
      </w:r>
      <w:r w:rsidRPr="009F152B">
        <w:rPr>
          <w:rFonts w:cs="Times New Roman"/>
          <w:szCs w:val="24"/>
          <w:shd w:val="clear" w:color="auto" w:fill="FFFFFF"/>
        </w:rPr>
        <w:t>puanı,</w:t>
      </w:r>
      <w:r w:rsidR="00161EE4">
        <w:rPr>
          <w:rFonts w:cs="Times New Roman"/>
          <w:szCs w:val="24"/>
          <w:shd w:val="clear" w:color="auto" w:fill="FFFFFF"/>
        </w:rPr>
        <w:t xml:space="preserve"> </w:t>
      </w:r>
      <w:r w:rsidRPr="009F152B">
        <w:rPr>
          <w:rFonts w:cs="Times New Roman"/>
          <w:szCs w:val="24"/>
          <w:shd w:val="clear" w:color="auto" w:fill="FFFFFF"/>
        </w:rPr>
        <w:t>bireysel</w:t>
      </w:r>
      <w:r w:rsidR="00161EE4">
        <w:rPr>
          <w:rFonts w:cs="Times New Roman"/>
          <w:szCs w:val="24"/>
          <w:shd w:val="clear" w:color="auto" w:fill="FFFFFF"/>
        </w:rPr>
        <w:t xml:space="preserve"> </w:t>
      </w:r>
      <w:r w:rsidRPr="009F152B">
        <w:rPr>
          <w:rFonts w:cs="Times New Roman"/>
          <w:szCs w:val="24"/>
          <w:shd w:val="clear" w:color="auto" w:fill="FFFFFF"/>
        </w:rPr>
        <w:t>kaygı,</w:t>
      </w:r>
      <w:r w:rsidR="00161EE4">
        <w:rPr>
          <w:rFonts w:cs="Times New Roman"/>
          <w:szCs w:val="24"/>
          <w:shd w:val="clear" w:color="auto" w:fill="FFFFFF"/>
        </w:rPr>
        <w:t xml:space="preserve"> </w:t>
      </w:r>
      <w:r w:rsidRPr="009F152B">
        <w:rPr>
          <w:rFonts w:cs="Times New Roman"/>
          <w:szCs w:val="24"/>
          <w:shd w:val="clear" w:color="auto" w:fill="FFFFFF"/>
        </w:rPr>
        <w:t>sosyalleşme</w:t>
      </w:r>
      <w:r w:rsidR="00161EE4">
        <w:rPr>
          <w:rFonts w:cs="Times New Roman"/>
          <w:szCs w:val="24"/>
          <w:shd w:val="clear" w:color="auto" w:fill="FFFFFF"/>
        </w:rPr>
        <w:t xml:space="preserve"> </w:t>
      </w:r>
      <w:r w:rsidRPr="009F152B">
        <w:rPr>
          <w:rFonts w:cs="Times New Roman"/>
          <w:szCs w:val="24"/>
          <w:shd w:val="clear" w:color="auto" w:fill="FFFFFF"/>
        </w:rPr>
        <w:t>kaygısı</w:t>
      </w:r>
      <w:r w:rsidR="00161EE4">
        <w:rPr>
          <w:rFonts w:cs="Times New Roman"/>
          <w:szCs w:val="24"/>
          <w:shd w:val="clear" w:color="auto" w:fill="FFFFFF"/>
        </w:rPr>
        <w:t xml:space="preserve"> </w:t>
      </w:r>
      <w:r w:rsidRPr="009F152B">
        <w:rPr>
          <w:rFonts w:cs="Times New Roman"/>
          <w:szCs w:val="24"/>
          <w:shd w:val="clear" w:color="auto" w:fill="FFFFFF"/>
        </w:rPr>
        <w:t>alt</w:t>
      </w:r>
      <w:r w:rsidR="00161EE4">
        <w:rPr>
          <w:rFonts w:cs="Times New Roman"/>
          <w:szCs w:val="24"/>
          <w:shd w:val="clear" w:color="auto" w:fill="FFFFFF"/>
        </w:rPr>
        <w:t xml:space="preserve"> </w:t>
      </w:r>
      <w:r w:rsidRPr="009F152B">
        <w:rPr>
          <w:rFonts w:cs="Times New Roman"/>
          <w:szCs w:val="24"/>
          <w:shd w:val="clear" w:color="auto" w:fill="FFFFFF"/>
        </w:rPr>
        <w:t>boyutları</w:t>
      </w:r>
      <w:r w:rsidR="00161EE4">
        <w:rPr>
          <w:rFonts w:cs="Times New Roman"/>
          <w:szCs w:val="24"/>
          <w:shd w:val="clear" w:color="auto" w:fill="FFFFFF"/>
        </w:rPr>
        <w:t xml:space="preserve"> </w:t>
      </w:r>
      <w:r w:rsidRPr="009F152B">
        <w:rPr>
          <w:rFonts w:cs="Times New Roman"/>
          <w:szCs w:val="24"/>
          <w:shd w:val="clear" w:color="auto" w:fill="FFFFFF"/>
        </w:rPr>
        <w:t>ile</w:t>
      </w:r>
      <w:r w:rsidR="00161EE4">
        <w:rPr>
          <w:rFonts w:cs="Times New Roman"/>
          <w:szCs w:val="24"/>
          <w:shd w:val="clear" w:color="auto" w:fill="FFFFFF"/>
        </w:rPr>
        <w:t xml:space="preserve"> </w:t>
      </w:r>
      <w:r w:rsidRPr="009F152B">
        <w:rPr>
          <w:rFonts w:cs="Times New Roman"/>
          <w:szCs w:val="24"/>
          <w:shd w:val="clear" w:color="auto" w:fill="FFFFFF"/>
        </w:rPr>
        <w:t>spor</w:t>
      </w:r>
      <w:r w:rsidR="00161EE4">
        <w:rPr>
          <w:rFonts w:cs="Times New Roman"/>
          <w:szCs w:val="24"/>
          <w:shd w:val="clear" w:color="auto" w:fill="FFFFFF"/>
        </w:rPr>
        <w:t xml:space="preserve"> </w:t>
      </w:r>
      <w:r w:rsidRPr="009F152B">
        <w:rPr>
          <w:rFonts w:cs="Times New Roman"/>
          <w:szCs w:val="24"/>
          <w:shd w:val="clear" w:color="auto" w:fill="FFFFFF"/>
        </w:rPr>
        <w:t>geçmişi</w:t>
      </w:r>
      <w:r w:rsidR="00161EE4">
        <w:rPr>
          <w:rFonts w:cs="Times New Roman"/>
          <w:szCs w:val="24"/>
          <w:shd w:val="clear" w:color="auto" w:fill="FFFFFF"/>
        </w:rPr>
        <w:t xml:space="preserve"> </w:t>
      </w:r>
      <w:r w:rsidRPr="009F152B">
        <w:rPr>
          <w:rFonts w:cs="Times New Roman"/>
          <w:szCs w:val="24"/>
          <w:shd w:val="clear" w:color="auto" w:fill="FFFFFF"/>
        </w:rPr>
        <w:t>değişkeni</w:t>
      </w:r>
      <w:r w:rsidR="00161EE4">
        <w:rPr>
          <w:rFonts w:cs="Times New Roman"/>
          <w:szCs w:val="24"/>
          <w:shd w:val="clear" w:color="auto" w:fill="FFFFFF"/>
        </w:rPr>
        <w:t xml:space="preserve"> </w:t>
      </w:r>
      <w:r w:rsidRPr="009F152B">
        <w:rPr>
          <w:rFonts w:cs="Times New Roman"/>
          <w:szCs w:val="24"/>
          <w:shd w:val="clear" w:color="auto" w:fill="FFFFFF"/>
        </w:rPr>
        <w:t>analizi</w:t>
      </w:r>
      <w:r w:rsidR="00161EE4">
        <w:rPr>
          <w:rFonts w:cs="Times New Roman"/>
          <w:szCs w:val="24"/>
          <w:shd w:val="clear" w:color="auto" w:fill="FFFFFF"/>
        </w:rPr>
        <w:t xml:space="preserve"> </w:t>
      </w:r>
      <w:r w:rsidRPr="009F152B">
        <w:rPr>
          <w:rFonts w:cs="Times New Roman"/>
          <w:szCs w:val="24"/>
          <w:shd w:val="clear" w:color="auto" w:fill="FFFFFF"/>
        </w:rPr>
        <w:t>sonucu</w:t>
      </w:r>
      <w:r w:rsidR="00933BCD">
        <w:rPr>
          <w:rFonts w:cs="Times New Roman"/>
          <w:szCs w:val="24"/>
          <w:shd w:val="clear" w:color="auto" w:fill="FFFFFF"/>
        </w:rPr>
        <w:t xml:space="preserve"> </w:t>
      </w:r>
      <w:r w:rsidRPr="009F152B">
        <w:rPr>
          <w:rFonts w:cs="Times New Roman"/>
          <w:szCs w:val="24"/>
          <w:shd w:val="clear" w:color="auto" w:fill="FFFFFF"/>
        </w:rPr>
        <w:t>istatistiksel</w:t>
      </w:r>
      <w:r w:rsidR="00161EE4">
        <w:rPr>
          <w:rFonts w:cs="Times New Roman"/>
          <w:szCs w:val="24"/>
          <w:shd w:val="clear" w:color="auto" w:fill="FFFFFF"/>
        </w:rPr>
        <w:t xml:space="preserve"> </w:t>
      </w:r>
      <w:r w:rsidRPr="009F152B">
        <w:rPr>
          <w:rFonts w:cs="Times New Roman"/>
          <w:szCs w:val="24"/>
          <w:shd w:val="clear" w:color="auto" w:fill="FFFFFF"/>
        </w:rPr>
        <w:t>olarak</w:t>
      </w:r>
      <w:r w:rsidR="00161EE4">
        <w:rPr>
          <w:rFonts w:cs="Times New Roman"/>
          <w:szCs w:val="24"/>
          <w:shd w:val="clear" w:color="auto" w:fill="FFFFFF"/>
        </w:rPr>
        <w:t xml:space="preserve"> </w:t>
      </w:r>
      <w:r w:rsidRPr="009F152B">
        <w:rPr>
          <w:rFonts w:cs="Times New Roman"/>
          <w:szCs w:val="24"/>
          <w:shd w:val="clear" w:color="auto" w:fill="FFFFFF"/>
        </w:rPr>
        <w:t>anlamlı</w:t>
      </w:r>
      <w:r w:rsidR="00161EE4">
        <w:rPr>
          <w:rFonts w:cs="Times New Roman"/>
          <w:szCs w:val="24"/>
          <w:shd w:val="clear" w:color="auto" w:fill="FFFFFF"/>
        </w:rPr>
        <w:t xml:space="preserve"> </w:t>
      </w:r>
      <w:r w:rsidRPr="009F152B">
        <w:rPr>
          <w:rFonts w:cs="Times New Roman"/>
          <w:szCs w:val="24"/>
          <w:shd w:val="clear" w:color="auto" w:fill="FFFFFF"/>
        </w:rPr>
        <w:t>farklılık</w:t>
      </w:r>
      <w:r w:rsidR="00161EE4">
        <w:rPr>
          <w:rFonts w:cs="Times New Roman"/>
          <w:szCs w:val="24"/>
          <w:shd w:val="clear" w:color="auto" w:fill="FFFFFF"/>
        </w:rPr>
        <w:t xml:space="preserve"> </w:t>
      </w:r>
      <w:r w:rsidRPr="009F152B">
        <w:rPr>
          <w:rFonts w:cs="Times New Roman"/>
          <w:szCs w:val="24"/>
          <w:shd w:val="clear" w:color="auto" w:fill="FFFFFF"/>
        </w:rPr>
        <w:t>olmadığı</w:t>
      </w:r>
      <w:r w:rsidR="00161EE4">
        <w:rPr>
          <w:rFonts w:cs="Times New Roman"/>
          <w:szCs w:val="24"/>
          <w:shd w:val="clear" w:color="auto" w:fill="FFFFFF"/>
        </w:rPr>
        <w:t xml:space="preserve"> </w:t>
      </w:r>
      <w:r w:rsidRPr="009F152B">
        <w:rPr>
          <w:rFonts w:cs="Times New Roman"/>
          <w:szCs w:val="24"/>
          <w:shd w:val="clear" w:color="auto" w:fill="FFFFFF"/>
        </w:rPr>
        <w:t>görülmektedir</w:t>
      </w:r>
      <w:r w:rsidR="00161EE4">
        <w:rPr>
          <w:rFonts w:cs="Times New Roman"/>
          <w:szCs w:val="24"/>
          <w:shd w:val="clear" w:color="auto" w:fill="FFFFFF"/>
        </w:rPr>
        <w:t xml:space="preserve"> </w:t>
      </w:r>
      <w:r w:rsidRPr="009F152B">
        <w:rPr>
          <w:rFonts w:cs="Times New Roman"/>
          <w:szCs w:val="24"/>
          <w:shd w:val="clear" w:color="auto" w:fill="FFFFFF"/>
        </w:rPr>
        <w:t>(p&gt;0.05).</w:t>
      </w:r>
      <w:r w:rsidR="00161EE4">
        <w:rPr>
          <w:rFonts w:cs="Times New Roman"/>
          <w:szCs w:val="24"/>
          <w:shd w:val="clear" w:color="auto" w:fill="FFFFFF"/>
        </w:rPr>
        <w:t xml:space="preserve"> </w:t>
      </w:r>
      <w:r w:rsidRPr="009F152B">
        <w:rPr>
          <w:rFonts w:cs="Times New Roman"/>
          <w:szCs w:val="24"/>
          <w:shd w:val="clear" w:color="auto" w:fill="FFFFFF"/>
        </w:rPr>
        <w:t>Karabulut</w:t>
      </w:r>
      <w:r w:rsidR="00161EE4">
        <w:rPr>
          <w:rFonts w:cs="Times New Roman"/>
          <w:szCs w:val="24"/>
          <w:shd w:val="clear" w:color="auto" w:fill="FFFFFF"/>
        </w:rPr>
        <w:t xml:space="preserve"> </w:t>
      </w:r>
      <w:r w:rsidRPr="009F152B">
        <w:rPr>
          <w:rFonts w:cs="Times New Roman"/>
          <w:szCs w:val="24"/>
          <w:shd w:val="clear" w:color="auto" w:fill="FFFFFF"/>
        </w:rPr>
        <w:t>ve</w:t>
      </w:r>
      <w:r w:rsidR="00161EE4">
        <w:rPr>
          <w:rFonts w:cs="Times New Roman"/>
          <w:szCs w:val="24"/>
          <w:shd w:val="clear" w:color="auto" w:fill="FFFFFF"/>
        </w:rPr>
        <w:t xml:space="preserve"> </w:t>
      </w:r>
      <w:r w:rsidRPr="009F152B">
        <w:rPr>
          <w:rFonts w:cs="Times New Roman"/>
          <w:szCs w:val="24"/>
          <w:shd w:val="clear" w:color="auto" w:fill="FFFFFF"/>
        </w:rPr>
        <w:t>arkadaşları</w:t>
      </w:r>
      <w:r w:rsidR="00161EE4">
        <w:rPr>
          <w:rFonts w:cs="Times New Roman"/>
          <w:szCs w:val="24"/>
          <w:shd w:val="clear" w:color="auto" w:fill="FFFFFF"/>
        </w:rPr>
        <w:t xml:space="preserve"> </w:t>
      </w:r>
      <w:r w:rsidRPr="009F152B">
        <w:rPr>
          <w:rFonts w:cs="Times New Roman"/>
          <w:szCs w:val="24"/>
          <w:shd w:val="clear" w:color="auto" w:fill="FFFFFF"/>
        </w:rPr>
        <w:t>(2013),</w:t>
      </w:r>
      <w:r w:rsidR="00161EE4">
        <w:rPr>
          <w:rFonts w:cs="Times New Roman"/>
          <w:szCs w:val="24"/>
          <w:shd w:val="clear" w:color="auto" w:fill="FFFFFF"/>
        </w:rPr>
        <w:t xml:space="preserve"> </w:t>
      </w:r>
      <w:r w:rsidRPr="009F152B">
        <w:rPr>
          <w:rFonts w:cs="Times New Roman"/>
          <w:szCs w:val="24"/>
          <w:shd w:val="clear" w:color="auto" w:fill="FFFFFF"/>
        </w:rPr>
        <w:t>Bingöl</w:t>
      </w:r>
      <w:r w:rsidR="00161EE4">
        <w:rPr>
          <w:rFonts w:cs="Times New Roman"/>
          <w:szCs w:val="24"/>
          <w:shd w:val="clear" w:color="auto" w:fill="FFFFFF"/>
        </w:rPr>
        <w:t xml:space="preserve"> </w:t>
      </w:r>
      <w:r w:rsidRPr="009F152B">
        <w:rPr>
          <w:rFonts w:cs="Times New Roman"/>
          <w:szCs w:val="24"/>
          <w:shd w:val="clear" w:color="auto" w:fill="FFFFFF"/>
        </w:rPr>
        <w:t>ve</w:t>
      </w:r>
      <w:r w:rsidR="00161EE4">
        <w:rPr>
          <w:rFonts w:cs="Times New Roman"/>
          <w:szCs w:val="24"/>
          <w:shd w:val="clear" w:color="auto" w:fill="FFFFFF"/>
        </w:rPr>
        <w:t xml:space="preserve"> </w:t>
      </w:r>
      <w:r w:rsidRPr="009F152B">
        <w:rPr>
          <w:rFonts w:cs="Times New Roman"/>
          <w:szCs w:val="24"/>
          <w:shd w:val="clear" w:color="auto" w:fill="FFFFFF"/>
        </w:rPr>
        <w:t>arkadaşları</w:t>
      </w:r>
      <w:r w:rsidR="00161EE4">
        <w:rPr>
          <w:rFonts w:cs="Times New Roman"/>
          <w:szCs w:val="24"/>
          <w:shd w:val="clear" w:color="auto" w:fill="FFFFFF"/>
        </w:rPr>
        <w:t xml:space="preserve"> </w:t>
      </w:r>
      <w:r w:rsidRPr="009F152B">
        <w:rPr>
          <w:rFonts w:cs="Times New Roman"/>
          <w:szCs w:val="24"/>
          <w:shd w:val="clear" w:color="auto" w:fill="FFFFFF"/>
        </w:rPr>
        <w:t>(2012),</w:t>
      </w:r>
      <w:r w:rsidR="00161EE4">
        <w:rPr>
          <w:rFonts w:cs="Times New Roman"/>
          <w:szCs w:val="24"/>
          <w:shd w:val="clear" w:color="auto" w:fill="FFFFFF"/>
        </w:rPr>
        <w:t xml:space="preserve"> </w:t>
      </w:r>
      <w:r w:rsidRPr="009F152B">
        <w:rPr>
          <w:rFonts w:cs="Times New Roman"/>
          <w:szCs w:val="24"/>
          <w:shd w:val="clear" w:color="auto" w:fill="FFFFFF"/>
        </w:rPr>
        <w:t>Adalı</w:t>
      </w:r>
      <w:r w:rsidR="00161EE4">
        <w:rPr>
          <w:rFonts w:cs="Times New Roman"/>
          <w:szCs w:val="24"/>
          <w:shd w:val="clear" w:color="auto" w:fill="FFFFFF"/>
        </w:rPr>
        <w:t xml:space="preserve"> </w:t>
      </w:r>
      <w:r w:rsidRPr="009F152B">
        <w:rPr>
          <w:rFonts w:cs="Times New Roman"/>
          <w:szCs w:val="24"/>
          <w:shd w:val="clear" w:color="auto" w:fill="FFFFFF"/>
        </w:rPr>
        <w:t>(2006),</w:t>
      </w:r>
      <w:r w:rsidR="00161EE4">
        <w:rPr>
          <w:rFonts w:cs="Times New Roman"/>
          <w:szCs w:val="24"/>
          <w:shd w:val="clear" w:color="auto" w:fill="FFFFFF"/>
        </w:rPr>
        <w:t xml:space="preserve"> </w:t>
      </w:r>
      <w:r w:rsidRPr="009F152B">
        <w:rPr>
          <w:rFonts w:cs="Times New Roman"/>
          <w:szCs w:val="24"/>
          <w:shd w:val="clear" w:color="auto" w:fill="FFFFFF"/>
        </w:rPr>
        <w:t>Şenel</w:t>
      </w:r>
      <w:r w:rsidR="00161EE4">
        <w:rPr>
          <w:rFonts w:cs="Times New Roman"/>
          <w:szCs w:val="24"/>
          <w:shd w:val="clear" w:color="auto" w:fill="FFFFFF"/>
        </w:rPr>
        <w:t xml:space="preserve"> </w:t>
      </w:r>
      <w:r w:rsidRPr="009F152B">
        <w:rPr>
          <w:rFonts w:cs="Times New Roman"/>
          <w:szCs w:val="24"/>
          <w:shd w:val="clear" w:color="auto" w:fill="FFFFFF"/>
        </w:rPr>
        <w:t>(2021),</w:t>
      </w:r>
      <w:r w:rsidR="00161EE4">
        <w:rPr>
          <w:rFonts w:cs="Times New Roman"/>
          <w:szCs w:val="24"/>
          <w:shd w:val="clear" w:color="auto" w:fill="FFFFFF"/>
        </w:rPr>
        <w:t xml:space="preserve"> </w:t>
      </w:r>
      <w:r w:rsidRPr="009F152B">
        <w:rPr>
          <w:rFonts w:cs="Times New Roman"/>
          <w:szCs w:val="24"/>
          <w:shd w:val="clear" w:color="auto" w:fill="FFFFFF"/>
        </w:rPr>
        <w:t>Batu</w:t>
      </w:r>
      <w:r w:rsidR="00161EE4">
        <w:rPr>
          <w:rFonts w:cs="Times New Roman"/>
          <w:szCs w:val="24"/>
          <w:shd w:val="clear" w:color="auto" w:fill="FFFFFF"/>
        </w:rPr>
        <w:t xml:space="preserve"> </w:t>
      </w:r>
      <w:r w:rsidRPr="009F152B">
        <w:rPr>
          <w:rFonts w:cs="Times New Roman"/>
          <w:szCs w:val="24"/>
          <w:shd w:val="clear" w:color="auto" w:fill="FFFFFF"/>
        </w:rPr>
        <w:t>(2020)</w:t>
      </w:r>
      <w:r w:rsidR="00161EE4">
        <w:rPr>
          <w:rFonts w:cs="Times New Roman"/>
          <w:szCs w:val="24"/>
          <w:shd w:val="clear" w:color="auto" w:fill="FFFFFF"/>
        </w:rPr>
        <w:t xml:space="preserve"> </w:t>
      </w:r>
      <w:r w:rsidRPr="009F152B">
        <w:rPr>
          <w:rFonts w:cs="Times New Roman"/>
          <w:szCs w:val="24"/>
          <w:shd w:val="clear" w:color="auto" w:fill="FFFFFF"/>
        </w:rPr>
        <w:t>sporcuların</w:t>
      </w:r>
      <w:r w:rsidR="00161EE4">
        <w:rPr>
          <w:rFonts w:cs="Times New Roman"/>
          <w:szCs w:val="24"/>
          <w:shd w:val="clear" w:color="auto" w:fill="FFFFFF"/>
        </w:rPr>
        <w:t xml:space="preserve"> </w:t>
      </w:r>
      <w:r w:rsidRPr="009F152B">
        <w:rPr>
          <w:rFonts w:cs="Times New Roman"/>
          <w:szCs w:val="24"/>
          <w:shd w:val="clear" w:color="auto" w:fill="FFFFFF"/>
        </w:rPr>
        <w:t>spor</w:t>
      </w:r>
      <w:r w:rsidR="00161EE4">
        <w:rPr>
          <w:rFonts w:cs="Times New Roman"/>
          <w:szCs w:val="24"/>
          <w:shd w:val="clear" w:color="auto" w:fill="FFFFFF"/>
        </w:rPr>
        <w:t xml:space="preserve"> </w:t>
      </w:r>
      <w:r w:rsidRPr="009F152B">
        <w:rPr>
          <w:rFonts w:cs="Times New Roman"/>
          <w:szCs w:val="24"/>
          <w:shd w:val="clear" w:color="auto" w:fill="FFFFFF"/>
        </w:rPr>
        <w:t>geçmişleri</w:t>
      </w:r>
      <w:r w:rsidR="00161EE4">
        <w:rPr>
          <w:rFonts w:cs="Times New Roman"/>
          <w:szCs w:val="24"/>
          <w:shd w:val="clear" w:color="auto" w:fill="FFFFFF"/>
        </w:rPr>
        <w:t xml:space="preserve"> </w:t>
      </w:r>
      <w:r w:rsidRPr="009F152B">
        <w:rPr>
          <w:rFonts w:cs="Times New Roman"/>
          <w:szCs w:val="24"/>
          <w:shd w:val="clear" w:color="auto" w:fill="FFFFFF"/>
        </w:rPr>
        <w:t>ile</w:t>
      </w:r>
      <w:r w:rsidR="00161EE4">
        <w:rPr>
          <w:rFonts w:cs="Times New Roman"/>
          <w:szCs w:val="24"/>
          <w:shd w:val="clear" w:color="auto" w:fill="FFFFFF"/>
        </w:rPr>
        <w:t xml:space="preserve"> </w:t>
      </w:r>
      <w:r w:rsidRPr="009F152B">
        <w:rPr>
          <w:rFonts w:cs="Times New Roman"/>
          <w:szCs w:val="24"/>
          <w:shd w:val="clear" w:color="auto" w:fill="FFFFFF"/>
        </w:rPr>
        <w:t>yeni</w:t>
      </w:r>
      <w:r w:rsidR="00161EE4">
        <w:rPr>
          <w:rFonts w:cs="Times New Roman"/>
          <w:szCs w:val="24"/>
          <w:shd w:val="clear" w:color="auto" w:fill="FFFFFF"/>
        </w:rPr>
        <w:t xml:space="preserve"> </w:t>
      </w:r>
      <w:r w:rsidRPr="009F152B">
        <w:rPr>
          <w:rFonts w:cs="Times New Roman"/>
          <w:szCs w:val="24"/>
          <w:shd w:val="clear" w:color="auto" w:fill="FFFFFF"/>
        </w:rPr>
        <w:t>tip</w:t>
      </w:r>
      <w:r w:rsidR="00161EE4">
        <w:rPr>
          <w:rFonts w:cs="Times New Roman"/>
          <w:szCs w:val="24"/>
          <w:shd w:val="clear" w:color="auto" w:fill="FFFFFF"/>
        </w:rPr>
        <w:t xml:space="preserve"> </w:t>
      </w:r>
      <w:r w:rsidRPr="009F152B">
        <w:rPr>
          <w:rFonts w:cs="Times New Roman"/>
          <w:szCs w:val="24"/>
          <w:shd w:val="clear" w:color="auto" w:fill="FFFFFF"/>
        </w:rPr>
        <w:t>koronavirüse</w:t>
      </w:r>
      <w:r w:rsidR="00161EE4">
        <w:rPr>
          <w:rFonts w:cs="Times New Roman"/>
          <w:szCs w:val="24"/>
          <w:shd w:val="clear" w:color="auto" w:fill="FFFFFF"/>
        </w:rPr>
        <w:t xml:space="preserve"> </w:t>
      </w:r>
      <w:r w:rsidRPr="009F152B">
        <w:rPr>
          <w:rFonts w:cs="Times New Roman"/>
          <w:szCs w:val="24"/>
          <w:shd w:val="clear" w:color="auto" w:fill="FFFFFF"/>
        </w:rPr>
        <w:t>yakalanma</w:t>
      </w:r>
      <w:r w:rsidR="00161EE4">
        <w:rPr>
          <w:rFonts w:cs="Times New Roman"/>
          <w:szCs w:val="24"/>
          <w:shd w:val="clear" w:color="auto" w:fill="FFFFFF"/>
        </w:rPr>
        <w:t xml:space="preserve"> </w:t>
      </w:r>
      <w:r w:rsidRPr="009F152B">
        <w:rPr>
          <w:rFonts w:cs="Times New Roman"/>
          <w:szCs w:val="24"/>
          <w:shd w:val="clear" w:color="auto" w:fill="FFFFFF"/>
        </w:rPr>
        <w:t>kaygıları</w:t>
      </w:r>
      <w:r w:rsidR="00161EE4">
        <w:rPr>
          <w:rFonts w:cs="Times New Roman"/>
          <w:szCs w:val="24"/>
          <w:shd w:val="clear" w:color="auto" w:fill="FFFFFF"/>
        </w:rPr>
        <w:t xml:space="preserve"> </w:t>
      </w:r>
      <w:r w:rsidRPr="009F152B">
        <w:rPr>
          <w:rFonts w:cs="Times New Roman"/>
          <w:szCs w:val="24"/>
          <w:shd w:val="clear" w:color="auto" w:fill="FFFFFF"/>
        </w:rPr>
        <w:t>arasında</w:t>
      </w:r>
      <w:r w:rsidR="00161EE4">
        <w:rPr>
          <w:rFonts w:cs="Times New Roman"/>
          <w:szCs w:val="24"/>
          <w:shd w:val="clear" w:color="auto" w:fill="FFFFFF"/>
        </w:rPr>
        <w:t xml:space="preserve"> </w:t>
      </w:r>
      <w:r w:rsidRPr="009F152B">
        <w:rPr>
          <w:rFonts w:cs="Times New Roman"/>
          <w:szCs w:val="24"/>
          <w:shd w:val="clear" w:color="auto" w:fill="FFFFFF"/>
        </w:rPr>
        <w:t>ölçek</w:t>
      </w:r>
      <w:r w:rsidR="00161EE4">
        <w:rPr>
          <w:rFonts w:cs="Times New Roman"/>
          <w:szCs w:val="24"/>
          <w:shd w:val="clear" w:color="auto" w:fill="FFFFFF"/>
        </w:rPr>
        <w:t xml:space="preserve"> </w:t>
      </w:r>
      <w:r w:rsidRPr="009F152B">
        <w:rPr>
          <w:rFonts w:cs="Times New Roman"/>
          <w:szCs w:val="24"/>
          <w:shd w:val="clear" w:color="auto" w:fill="FFFFFF"/>
        </w:rPr>
        <w:t>toplam</w:t>
      </w:r>
      <w:r w:rsidR="00161EE4">
        <w:rPr>
          <w:rFonts w:cs="Times New Roman"/>
          <w:szCs w:val="24"/>
          <w:shd w:val="clear" w:color="auto" w:fill="FFFFFF"/>
        </w:rPr>
        <w:t xml:space="preserve"> </w:t>
      </w:r>
      <w:r w:rsidRPr="009F152B">
        <w:rPr>
          <w:rFonts w:cs="Times New Roman"/>
          <w:szCs w:val="24"/>
          <w:shd w:val="clear" w:color="auto" w:fill="FFFFFF"/>
        </w:rPr>
        <w:t>ve</w:t>
      </w:r>
      <w:r w:rsidR="00161EE4">
        <w:rPr>
          <w:rFonts w:cs="Times New Roman"/>
          <w:szCs w:val="24"/>
          <w:shd w:val="clear" w:color="auto" w:fill="FFFFFF"/>
        </w:rPr>
        <w:t xml:space="preserve"> </w:t>
      </w:r>
      <w:r w:rsidRPr="009F152B">
        <w:rPr>
          <w:rFonts w:cs="Times New Roman"/>
          <w:szCs w:val="24"/>
          <w:shd w:val="clear" w:color="auto" w:fill="FFFFFF"/>
        </w:rPr>
        <w:t>alt</w:t>
      </w:r>
      <w:r w:rsidR="00161EE4">
        <w:rPr>
          <w:rFonts w:cs="Times New Roman"/>
          <w:szCs w:val="24"/>
          <w:shd w:val="clear" w:color="auto" w:fill="FFFFFF"/>
        </w:rPr>
        <w:t xml:space="preserve"> </w:t>
      </w:r>
      <w:r w:rsidRPr="009F152B">
        <w:rPr>
          <w:rFonts w:cs="Times New Roman"/>
          <w:szCs w:val="24"/>
          <w:shd w:val="clear" w:color="auto" w:fill="FFFFFF"/>
        </w:rPr>
        <w:t>boyutlarda</w:t>
      </w:r>
      <w:r w:rsidR="00161EE4">
        <w:rPr>
          <w:rFonts w:cs="Times New Roman"/>
          <w:szCs w:val="24"/>
          <w:shd w:val="clear" w:color="auto" w:fill="FFFFFF"/>
        </w:rPr>
        <w:t xml:space="preserve"> </w:t>
      </w:r>
      <w:r w:rsidRPr="009F152B">
        <w:rPr>
          <w:rFonts w:cs="Times New Roman"/>
          <w:szCs w:val="24"/>
          <w:shd w:val="clear" w:color="auto" w:fill="FFFFFF"/>
        </w:rPr>
        <w:t>anlamlı</w:t>
      </w:r>
      <w:r w:rsidR="00161EE4">
        <w:rPr>
          <w:rFonts w:cs="Times New Roman"/>
          <w:szCs w:val="24"/>
          <w:shd w:val="clear" w:color="auto" w:fill="FFFFFF"/>
        </w:rPr>
        <w:t xml:space="preserve"> </w:t>
      </w:r>
      <w:r w:rsidRPr="009F152B">
        <w:rPr>
          <w:rFonts w:cs="Times New Roman"/>
          <w:szCs w:val="24"/>
          <w:shd w:val="clear" w:color="auto" w:fill="FFFFFF"/>
        </w:rPr>
        <w:t>bir</w:t>
      </w:r>
      <w:r w:rsidR="00161EE4">
        <w:rPr>
          <w:rFonts w:cs="Times New Roman"/>
          <w:szCs w:val="24"/>
          <w:shd w:val="clear" w:color="auto" w:fill="FFFFFF"/>
        </w:rPr>
        <w:t xml:space="preserve"> </w:t>
      </w:r>
      <w:r w:rsidRPr="009F152B">
        <w:rPr>
          <w:rFonts w:cs="Times New Roman"/>
          <w:szCs w:val="24"/>
          <w:shd w:val="clear" w:color="auto" w:fill="FFFFFF"/>
        </w:rPr>
        <w:t>farklılığa</w:t>
      </w:r>
      <w:r w:rsidR="00161EE4">
        <w:rPr>
          <w:rFonts w:cs="Times New Roman"/>
          <w:szCs w:val="24"/>
          <w:shd w:val="clear" w:color="auto" w:fill="FFFFFF"/>
        </w:rPr>
        <w:t xml:space="preserve"> </w:t>
      </w:r>
      <w:r w:rsidRPr="009F152B">
        <w:rPr>
          <w:rFonts w:cs="Times New Roman"/>
          <w:szCs w:val="24"/>
          <w:shd w:val="clear" w:color="auto" w:fill="FFFFFF"/>
        </w:rPr>
        <w:t>ulaşamamıştır.</w:t>
      </w:r>
      <w:r w:rsidR="00161EE4">
        <w:rPr>
          <w:rFonts w:cs="Times New Roman"/>
          <w:szCs w:val="24"/>
          <w:shd w:val="clear" w:color="auto" w:fill="FFFFFF"/>
        </w:rPr>
        <w:t xml:space="preserve"> </w:t>
      </w:r>
      <w:r w:rsidRPr="009F152B">
        <w:rPr>
          <w:rFonts w:cs="Times New Roman"/>
          <w:szCs w:val="24"/>
          <w:shd w:val="clear" w:color="auto" w:fill="FFFFFF"/>
        </w:rPr>
        <w:t>Serbest</w:t>
      </w:r>
      <w:r w:rsidR="00161EE4">
        <w:rPr>
          <w:rFonts w:cs="Times New Roman"/>
          <w:szCs w:val="24"/>
          <w:shd w:val="clear" w:color="auto" w:fill="FFFFFF"/>
        </w:rPr>
        <w:t xml:space="preserve"> </w:t>
      </w:r>
      <w:r w:rsidRPr="009F152B">
        <w:rPr>
          <w:rFonts w:cs="Times New Roman"/>
          <w:szCs w:val="24"/>
          <w:shd w:val="clear" w:color="auto" w:fill="FFFFFF"/>
        </w:rPr>
        <w:t>(2021)</w:t>
      </w:r>
      <w:r w:rsidR="00161EE4">
        <w:rPr>
          <w:rFonts w:cs="Times New Roman"/>
          <w:szCs w:val="24"/>
          <w:shd w:val="clear" w:color="auto" w:fill="FFFFFF"/>
        </w:rPr>
        <w:t xml:space="preserve"> </w:t>
      </w:r>
      <w:r w:rsidRPr="009F152B">
        <w:rPr>
          <w:rFonts w:cs="Times New Roman"/>
          <w:szCs w:val="24"/>
          <w:shd w:val="clear" w:color="auto" w:fill="FFFFFF"/>
        </w:rPr>
        <w:t>yapmış</w:t>
      </w:r>
      <w:r w:rsidR="00161EE4">
        <w:rPr>
          <w:rFonts w:cs="Times New Roman"/>
          <w:szCs w:val="24"/>
          <w:shd w:val="clear" w:color="auto" w:fill="FFFFFF"/>
        </w:rPr>
        <w:t xml:space="preserve"> </w:t>
      </w:r>
      <w:r w:rsidRPr="009F152B">
        <w:rPr>
          <w:rFonts w:cs="Times New Roman"/>
          <w:szCs w:val="24"/>
          <w:shd w:val="clear" w:color="auto" w:fill="FFFFFF"/>
        </w:rPr>
        <w:t>olduğu</w:t>
      </w:r>
      <w:r w:rsidR="00161EE4">
        <w:rPr>
          <w:rFonts w:cs="Times New Roman"/>
          <w:szCs w:val="24"/>
          <w:shd w:val="clear" w:color="auto" w:fill="FFFFFF"/>
        </w:rPr>
        <w:t xml:space="preserve"> </w:t>
      </w:r>
      <w:r w:rsidRPr="009F152B">
        <w:rPr>
          <w:rFonts w:cs="Times New Roman"/>
          <w:szCs w:val="24"/>
          <w:shd w:val="clear" w:color="auto" w:fill="FFFFFF"/>
        </w:rPr>
        <w:t>çalışmadaki</w:t>
      </w:r>
      <w:r w:rsidR="00161EE4">
        <w:rPr>
          <w:rFonts w:cs="Times New Roman"/>
          <w:szCs w:val="24"/>
          <w:shd w:val="clear" w:color="auto" w:fill="FFFFFF"/>
        </w:rPr>
        <w:t xml:space="preserve"> </w:t>
      </w:r>
      <w:r w:rsidRPr="009F152B">
        <w:rPr>
          <w:rFonts w:cs="Times New Roman"/>
          <w:szCs w:val="24"/>
          <w:shd w:val="clear" w:color="auto" w:fill="FFFFFF"/>
        </w:rPr>
        <w:t>katılımcıların</w:t>
      </w:r>
      <w:r w:rsidR="00161EE4">
        <w:rPr>
          <w:rFonts w:cs="Times New Roman"/>
          <w:szCs w:val="24"/>
          <w:shd w:val="clear" w:color="auto" w:fill="FFFFFF"/>
        </w:rPr>
        <w:t xml:space="preserve"> </w:t>
      </w:r>
      <w:r w:rsidRPr="009F152B">
        <w:rPr>
          <w:rFonts w:cs="Times New Roman"/>
          <w:szCs w:val="24"/>
          <w:shd w:val="clear" w:color="auto" w:fill="FFFFFF"/>
        </w:rPr>
        <w:t>spor</w:t>
      </w:r>
      <w:r w:rsidR="00161EE4">
        <w:rPr>
          <w:rFonts w:cs="Times New Roman"/>
          <w:szCs w:val="24"/>
          <w:shd w:val="clear" w:color="auto" w:fill="FFFFFF"/>
        </w:rPr>
        <w:t xml:space="preserve"> </w:t>
      </w:r>
      <w:r w:rsidRPr="009F152B">
        <w:rPr>
          <w:rFonts w:cs="Times New Roman"/>
          <w:szCs w:val="24"/>
          <w:shd w:val="clear" w:color="auto" w:fill="FFFFFF"/>
        </w:rPr>
        <w:t>geçmişleri</w:t>
      </w:r>
      <w:r w:rsidR="00161EE4">
        <w:rPr>
          <w:rFonts w:cs="Times New Roman"/>
          <w:szCs w:val="24"/>
          <w:shd w:val="clear" w:color="auto" w:fill="FFFFFF"/>
        </w:rPr>
        <w:t xml:space="preserve"> </w:t>
      </w:r>
      <w:r w:rsidRPr="009F152B">
        <w:rPr>
          <w:rFonts w:cs="Times New Roman"/>
          <w:szCs w:val="24"/>
          <w:shd w:val="clear" w:color="auto" w:fill="FFFFFF"/>
        </w:rPr>
        <w:t>açısından</w:t>
      </w:r>
      <w:r w:rsidR="00161EE4">
        <w:rPr>
          <w:rFonts w:cs="Times New Roman"/>
          <w:szCs w:val="24"/>
          <w:shd w:val="clear" w:color="auto" w:fill="FFFFFF"/>
        </w:rPr>
        <w:t xml:space="preserve"> </w:t>
      </w:r>
      <w:r w:rsidRPr="009F152B">
        <w:rPr>
          <w:rFonts w:cs="Times New Roman"/>
          <w:szCs w:val="24"/>
          <w:shd w:val="clear" w:color="auto" w:fill="FFFFFF"/>
        </w:rPr>
        <w:t>koranavirüse</w:t>
      </w:r>
      <w:r w:rsidR="00161EE4">
        <w:rPr>
          <w:rFonts w:cs="Times New Roman"/>
          <w:szCs w:val="24"/>
          <w:shd w:val="clear" w:color="auto" w:fill="FFFFFF"/>
        </w:rPr>
        <w:t xml:space="preserve"> </w:t>
      </w:r>
      <w:r w:rsidRPr="009F152B">
        <w:rPr>
          <w:rFonts w:cs="Times New Roman"/>
          <w:szCs w:val="24"/>
          <w:shd w:val="clear" w:color="auto" w:fill="FFFFFF"/>
        </w:rPr>
        <w:t>yakalanma</w:t>
      </w:r>
      <w:r w:rsidR="00161EE4">
        <w:rPr>
          <w:rFonts w:cs="Times New Roman"/>
          <w:szCs w:val="24"/>
          <w:shd w:val="clear" w:color="auto" w:fill="FFFFFF"/>
        </w:rPr>
        <w:t xml:space="preserve"> </w:t>
      </w:r>
      <w:r w:rsidRPr="009F152B">
        <w:rPr>
          <w:rFonts w:cs="Times New Roman"/>
          <w:szCs w:val="24"/>
          <w:shd w:val="clear" w:color="auto" w:fill="FFFFFF"/>
        </w:rPr>
        <w:t>kaygıları</w:t>
      </w:r>
      <w:r w:rsidR="00161EE4">
        <w:rPr>
          <w:rFonts w:cs="Times New Roman"/>
          <w:szCs w:val="24"/>
          <w:shd w:val="clear" w:color="auto" w:fill="FFFFFF"/>
        </w:rPr>
        <w:t xml:space="preserve"> </w:t>
      </w:r>
      <w:r w:rsidRPr="009F152B">
        <w:rPr>
          <w:rFonts w:cs="Times New Roman"/>
          <w:szCs w:val="24"/>
          <w:shd w:val="clear" w:color="auto" w:fill="FFFFFF"/>
        </w:rPr>
        <w:t>incelendiği</w:t>
      </w:r>
      <w:r w:rsidR="00161EE4">
        <w:rPr>
          <w:rFonts w:cs="Times New Roman"/>
          <w:szCs w:val="24"/>
          <w:shd w:val="clear" w:color="auto" w:fill="FFFFFF"/>
        </w:rPr>
        <w:t xml:space="preserve"> </w:t>
      </w:r>
      <w:r w:rsidRPr="009F152B">
        <w:rPr>
          <w:rFonts w:cs="Times New Roman"/>
          <w:szCs w:val="24"/>
          <w:shd w:val="clear" w:color="auto" w:fill="FFFFFF"/>
        </w:rPr>
        <w:t>zaman,</w:t>
      </w:r>
      <w:r w:rsidR="00161EE4">
        <w:rPr>
          <w:rFonts w:cs="Times New Roman"/>
          <w:szCs w:val="24"/>
          <w:shd w:val="clear" w:color="auto" w:fill="FFFFFF"/>
        </w:rPr>
        <w:t xml:space="preserve"> </w:t>
      </w:r>
      <w:r w:rsidRPr="009F152B">
        <w:rPr>
          <w:rFonts w:cs="Times New Roman"/>
          <w:szCs w:val="24"/>
          <w:shd w:val="clear" w:color="auto" w:fill="FFFFFF"/>
        </w:rPr>
        <w:t>bireysel</w:t>
      </w:r>
      <w:r w:rsidR="00161EE4">
        <w:rPr>
          <w:rFonts w:cs="Times New Roman"/>
          <w:szCs w:val="24"/>
          <w:shd w:val="clear" w:color="auto" w:fill="FFFFFF"/>
        </w:rPr>
        <w:t xml:space="preserve"> </w:t>
      </w:r>
      <w:r w:rsidRPr="009F152B">
        <w:rPr>
          <w:rFonts w:cs="Times New Roman"/>
          <w:szCs w:val="24"/>
          <w:shd w:val="clear" w:color="auto" w:fill="FFFFFF"/>
        </w:rPr>
        <w:t>kaygı</w:t>
      </w:r>
      <w:r w:rsidR="00161EE4">
        <w:rPr>
          <w:rFonts w:cs="Times New Roman"/>
          <w:szCs w:val="24"/>
          <w:shd w:val="clear" w:color="auto" w:fill="FFFFFF"/>
        </w:rPr>
        <w:t xml:space="preserve"> </w:t>
      </w:r>
      <w:r w:rsidRPr="009F152B">
        <w:rPr>
          <w:rFonts w:cs="Times New Roman"/>
          <w:szCs w:val="24"/>
          <w:shd w:val="clear" w:color="auto" w:fill="FFFFFF"/>
        </w:rPr>
        <w:t>ve</w:t>
      </w:r>
      <w:r w:rsidR="00161EE4">
        <w:rPr>
          <w:rFonts w:cs="Times New Roman"/>
          <w:szCs w:val="24"/>
          <w:shd w:val="clear" w:color="auto" w:fill="FFFFFF"/>
        </w:rPr>
        <w:t xml:space="preserve"> </w:t>
      </w:r>
      <w:r w:rsidRPr="009F152B">
        <w:rPr>
          <w:rFonts w:cs="Times New Roman"/>
          <w:szCs w:val="24"/>
          <w:shd w:val="clear" w:color="auto" w:fill="FFFFFF"/>
        </w:rPr>
        <w:t>ölçek</w:t>
      </w:r>
      <w:r w:rsidR="00161EE4">
        <w:rPr>
          <w:rFonts w:cs="Times New Roman"/>
          <w:szCs w:val="24"/>
          <w:shd w:val="clear" w:color="auto" w:fill="FFFFFF"/>
        </w:rPr>
        <w:t xml:space="preserve"> </w:t>
      </w:r>
      <w:r w:rsidRPr="009F152B">
        <w:rPr>
          <w:rFonts w:cs="Times New Roman"/>
          <w:szCs w:val="24"/>
          <w:shd w:val="clear" w:color="auto" w:fill="FFFFFF"/>
        </w:rPr>
        <w:t>toplam</w:t>
      </w:r>
      <w:r w:rsidR="00161EE4">
        <w:rPr>
          <w:rFonts w:cs="Times New Roman"/>
          <w:szCs w:val="24"/>
          <w:shd w:val="clear" w:color="auto" w:fill="FFFFFF"/>
        </w:rPr>
        <w:t xml:space="preserve"> </w:t>
      </w:r>
      <w:r w:rsidRPr="009F152B">
        <w:rPr>
          <w:rFonts w:cs="Times New Roman"/>
          <w:szCs w:val="24"/>
          <w:shd w:val="clear" w:color="auto" w:fill="FFFFFF"/>
        </w:rPr>
        <w:t>puanlarında</w:t>
      </w:r>
      <w:r w:rsidR="00161EE4">
        <w:rPr>
          <w:rFonts w:cs="Times New Roman"/>
          <w:szCs w:val="24"/>
          <w:shd w:val="clear" w:color="auto" w:fill="FFFFFF"/>
        </w:rPr>
        <w:t xml:space="preserve"> </w:t>
      </w:r>
      <w:r w:rsidRPr="009F152B">
        <w:rPr>
          <w:rFonts w:cs="Times New Roman"/>
          <w:szCs w:val="24"/>
          <w:shd w:val="clear" w:color="auto" w:fill="FFFFFF"/>
        </w:rPr>
        <w:t>istatistiksel</w:t>
      </w:r>
      <w:r w:rsidR="00161EE4">
        <w:rPr>
          <w:rFonts w:cs="Times New Roman"/>
          <w:szCs w:val="24"/>
          <w:shd w:val="clear" w:color="auto" w:fill="FFFFFF"/>
        </w:rPr>
        <w:t xml:space="preserve"> </w:t>
      </w:r>
      <w:r w:rsidRPr="009F152B">
        <w:rPr>
          <w:rFonts w:cs="Times New Roman"/>
          <w:szCs w:val="24"/>
          <w:shd w:val="clear" w:color="auto" w:fill="FFFFFF"/>
        </w:rPr>
        <w:t>olarak</w:t>
      </w:r>
      <w:r w:rsidR="00161EE4">
        <w:rPr>
          <w:rFonts w:cs="Times New Roman"/>
          <w:szCs w:val="24"/>
          <w:shd w:val="clear" w:color="auto" w:fill="FFFFFF"/>
        </w:rPr>
        <w:t xml:space="preserve"> </w:t>
      </w:r>
      <w:r w:rsidRPr="009F152B">
        <w:rPr>
          <w:rFonts w:cs="Times New Roman"/>
          <w:szCs w:val="24"/>
          <w:shd w:val="clear" w:color="auto" w:fill="FFFFFF"/>
        </w:rPr>
        <w:t>anlamlı</w:t>
      </w:r>
      <w:r w:rsidR="00161EE4">
        <w:rPr>
          <w:rFonts w:cs="Times New Roman"/>
          <w:szCs w:val="24"/>
          <w:shd w:val="clear" w:color="auto" w:fill="FFFFFF"/>
        </w:rPr>
        <w:t xml:space="preserve"> </w:t>
      </w:r>
      <w:r w:rsidRPr="009F152B">
        <w:rPr>
          <w:rFonts w:cs="Times New Roman"/>
          <w:szCs w:val="24"/>
          <w:shd w:val="clear" w:color="auto" w:fill="FFFFFF"/>
        </w:rPr>
        <w:t>farklılıklara</w:t>
      </w:r>
      <w:r w:rsidR="00161EE4">
        <w:rPr>
          <w:rFonts w:cs="Times New Roman"/>
          <w:szCs w:val="24"/>
          <w:shd w:val="clear" w:color="auto" w:fill="FFFFFF"/>
        </w:rPr>
        <w:t xml:space="preserve"> </w:t>
      </w:r>
      <w:r w:rsidRPr="009F152B">
        <w:rPr>
          <w:rFonts w:cs="Times New Roman"/>
          <w:szCs w:val="24"/>
          <w:shd w:val="clear" w:color="auto" w:fill="FFFFFF"/>
        </w:rPr>
        <w:t>ulaşmıştır.</w:t>
      </w:r>
      <w:r w:rsidR="00161EE4">
        <w:rPr>
          <w:rFonts w:cs="Times New Roman"/>
          <w:szCs w:val="24"/>
          <w:shd w:val="clear" w:color="auto" w:fill="FFFFFF"/>
        </w:rPr>
        <w:t xml:space="preserve"> </w:t>
      </w:r>
      <w:r w:rsidRPr="009F152B">
        <w:rPr>
          <w:rFonts w:cs="Times New Roman"/>
          <w:szCs w:val="24"/>
          <w:shd w:val="clear" w:color="auto" w:fill="FFFFFF"/>
        </w:rPr>
        <w:t>Hem</w:t>
      </w:r>
      <w:r w:rsidR="00161EE4">
        <w:rPr>
          <w:rFonts w:cs="Times New Roman"/>
          <w:szCs w:val="24"/>
          <w:shd w:val="clear" w:color="auto" w:fill="FFFFFF"/>
        </w:rPr>
        <w:t xml:space="preserve"> </w:t>
      </w:r>
      <w:r w:rsidRPr="009F152B">
        <w:rPr>
          <w:rFonts w:cs="Times New Roman"/>
          <w:szCs w:val="24"/>
          <w:shd w:val="clear" w:color="auto" w:fill="FFFFFF"/>
        </w:rPr>
        <w:t>ölçek</w:t>
      </w:r>
      <w:r w:rsidR="00161EE4">
        <w:rPr>
          <w:rFonts w:cs="Times New Roman"/>
          <w:szCs w:val="24"/>
          <w:shd w:val="clear" w:color="auto" w:fill="FFFFFF"/>
        </w:rPr>
        <w:t xml:space="preserve"> </w:t>
      </w:r>
      <w:r w:rsidRPr="009F152B">
        <w:rPr>
          <w:rFonts w:cs="Times New Roman"/>
          <w:szCs w:val="24"/>
          <w:shd w:val="clear" w:color="auto" w:fill="FFFFFF"/>
        </w:rPr>
        <w:t>toplamında</w:t>
      </w:r>
      <w:r w:rsidR="00161EE4">
        <w:rPr>
          <w:rFonts w:cs="Times New Roman"/>
          <w:szCs w:val="24"/>
          <w:shd w:val="clear" w:color="auto" w:fill="FFFFFF"/>
        </w:rPr>
        <w:t xml:space="preserve"> </w:t>
      </w:r>
      <w:r w:rsidRPr="009F152B">
        <w:rPr>
          <w:rFonts w:cs="Times New Roman"/>
          <w:szCs w:val="24"/>
          <w:shd w:val="clear" w:color="auto" w:fill="FFFFFF"/>
        </w:rPr>
        <w:t>hem</w:t>
      </w:r>
      <w:r w:rsidR="00161EE4">
        <w:rPr>
          <w:rFonts w:cs="Times New Roman"/>
          <w:szCs w:val="24"/>
          <w:shd w:val="clear" w:color="auto" w:fill="FFFFFF"/>
        </w:rPr>
        <w:t xml:space="preserve"> </w:t>
      </w:r>
      <w:r w:rsidRPr="009F152B">
        <w:rPr>
          <w:rFonts w:cs="Times New Roman"/>
          <w:szCs w:val="24"/>
          <w:shd w:val="clear" w:color="auto" w:fill="FFFFFF"/>
        </w:rPr>
        <w:t>de</w:t>
      </w:r>
      <w:r w:rsidR="00161EE4">
        <w:rPr>
          <w:rFonts w:cs="Times New Roman"/>
          <w:szCs w:val="24"/>
          <w:shd w:val="clear" w:color="auto" w:fill="FFFFFF"/>
        </w:rPr>
        <w:t xml:space="preserve"> </w:t>
      </w:r>
      <w:r w:rsidRPr="009F152B">
        <w:rPr>
          <w:rFonts w:cs="Times New Roman"/>
          <w:szCs w:val="24"/>
          <w:shd w:val="clear" w:color="auto" w:fill="FFFFFF"/>
        </w:rPr>
        <w:t>bireysel</w:t>
      </w:r>
      <w:r w:rsidR="00161EE4">
        <w:rPr>
          <w:rFonts w:cs="Times New Roman"/>
          <w:szCs w:val="24"/>
          <w:shd w:val="clear" w:color="auto" w:fill="FFFFFF"/>
        </w:rPr>
        <w:t xml:space="preserve"> </w:t>
      </w:r>
      <w:r w:rsidRPr="009F152B">
        <w:rPr>
          <w:rFonts w:cs="Times New Roman"/>
          <w:szCs w:val="24"/>
          <w:shd w:val="clear" w:color="auto" w:fill="FFFFFF"/>
        </w:rPr>
        <w:t>kaygı</w:t>
      </w:r>
      <w:r w:rsidR="00161EE4">
        <w:rPr>
          <w:rFonts w:cs="Times New Roman"/>
          <w:szCs w:val="24"/>
          <w:shd w:val="clear" w:color="auto" w:fill="FFFFFF"/>
        </w:rPr>
        <w:t xml:space="preserve"> </w:t>
      </w:r>
      <w:r w:rsidRPr="009F152B">
        <w:rPr>
          <w:rFonts w:cs="Times New Roman"/>
          <w:szCs w:val="24"/>
          <w:shd w:val="clear" w:color="auto" w:fill="FFFFFF"/>
        </w:rPr>
        <w:t>alt</w:t>
      </w:r>
      <w:r w:rsidR="00161EE4">
        <w:rPr>
          <w:rFonts w:cs="Times New Roman"/>
          <w:szCs w:val="24"/>
          <w:shd w:val="clear" w:color="auto" w:fill="FFFFFF"/>
        </w:rPr>
        <w:t xml:space="preserve"> </w:t>
      </w:r>
      <w:r w:rsidRPr="009F152B">
        <w:rPr>
          <w:rFonts w:cs="Times New Roman"/>
          <w:szCs w:val="24"/>
          <w:shd w:val="clear" w:color="auto" w:fill="FFFFFF"/>
        </w:rPr>
        <w:t>boyutunda</w:t>
      </w:r>
      <w:r w:rsidR="00161EE4">
        <w:rPr>
          <w:rFonts w:cs="Times New Roman"/>
          <w:szCs w:val="24"/>
          <w:shd w:val="clear" w:color="auto" w:fill="FFFFFF"/>
        </w:rPr>
        <w:t xml:space="preserve"> </w:t>
      </w:r>
      <w:r w:rsidRPr="009F152B">
        <w:rPr>
          <w:rFonts w:cs="Times New Roman"/>
          <w:szCs w:val="24"/>
          <w:shd w:val="clear" w:color="auto" w:fill="FFFFFF"/>
        </w:rPr>
        <w:t>1-5</w:t>
      </w:r>
      <w:r w:rsidR="00161EE4">
        <w:rPr>
          <w:rFonts w:cs="Times New Roman"/>
          <w:szCs w:val="24"/>
          <w:shd w:val="clear" w:color="auto" w:fill="FFFFFF"/>
        </w:rPr>
        <w:t xml:space="preserve"> </w:t>
      </w:r>
      <w:r w:rsidRPr="009F152B">
        <w:rPr>
          <w:rFonts w:cs="Times New Roman"/>
          <w:szCs w:val="24"/>
          <w:shd w:val="clear" w:color="auto" w:fill="FFFFFF"/>
        </w:rPr>
        <w:t>yıl</w:t>
      </w:r>
      <w:r w:rsidR="00161EE4">
        <w:rPr>
          <w:rFonts w:cs="Times New Roman"/>
          <w:szCs w:val="24"/>
          <w:shd w:val="clear" w:color="auto" w:fill="FFFFFF"/>
        </w:rPr>
        <w:t xml:space="preserve"> </w:t>
      </w:r>
      <w:r w:rsidRPr="009F152B">
        <w:rPr>
          <w:rFonts w:cs="Times New Roman"/>
          <w:szCs w:val="24"/>
          <w:shd w:val="clear" w:color="auto" w:fill="FFFFFF"/>
        </w:rPr>
        <w:t>spor</w:t>
      </w:r>
      <w:r w:rsidR="00161EE4">
        <w:rPr>
          <w:rFonts w:cs="Times New Roman"/>
          <w:szCs w:val="24"/>
          <w:shd w:val="clear" w:color="auto" w:fill="FFFFFF"/>
        </w:rPr>
        <w:t xml:space="preserve"> </w:t>
      </w:r>
      <w:r w:rsidRPr="009F152B">
        <w:rPr>
          <w:rFonts w:cs="Times New Roman"/>
          <w:szCs w:val="24"/>
          <w:shd w:val="clear" w:color="auto" w:fill="FFFFFF"/>
        </w:rPr>
        <w:t>geçmişine</w:t>
      </w:r>
      <w:r w:rsidR="00161EE4">
        <w:rPr>
          <w:rFonts w:cs="Times New Roman"/>
          <w:szCs w:val="24"/>
          <w:shd w:val="clear" w:color="auto" w:fill="FFFFFF"/>
        </w:rPr>
        <w:t xml:space="preserve"> </w:t>
      </w:r>
      <w:r w:rsidRPr="009F152B">
        <w:rPr>
          <w:rFonts w:cs="Times New Roman"/>
          <w:szCs w:val="24"/>
          <w:shd w:val="clear" w:color="auto" w:fill="FFFFFF"/>
        </w:rPr>
        <w:t>sahip</w:t>
      </w:r>
      <w:r w:rsidR="00161EE4">
        <w:rPr>
          <w:rFonts w:cs="Times New Roman"/>
          <w:szCs w:val="24"/>
          <w:shd w:val="clear" w:color="auto" w:fill="FFFFFF"/>
        </w:rPr>
        <w:t xml:space="preserve"> </w:t>
      </w:r>
      <w:r w:rsidRPr="009F152B">
        <w:rPr>
          <w:rFonts w:cs="Times New Roman"/>
          <w:szCs w:val="24"/>
          <w:shd w:val="clear" w:color="auto" w:fill="FFFFFF"/>
        </w:rPr>
        <w:t>katılımcıların,</w:t>
      </w:r>
      <w:r w:rsidR="00161EE4">
        <w:rPr>
          <w:rFonts w:cs="Times New Roman"/>
          <w:szCs w:val="24"/>
          <w:shd w:val="clear" w:color="auto" w:fill="FFFFFF"/>
        </w:rPr>
        <w:t xml:space="preserve"> </w:t>
      </w:r>
      <w:r w:rsidRPr="009F152B">
        <w:rPr>
          <w:rFonts w:cs="Times New Roman"/>
          <w:szCs w:val="24"/>
          <w:shd w:val="clear" w:color="auto" w:fill="FFFFFF"/>
        </w:rPr>
        <w:t>11</w:t>
      </w:r>
      <w:r w:rsidR="00161EE4">
        <w:rPr>
          <w:rFonts w:cs="Times New Roman"/>
          <w:szCs w:val="24"/>
          <w:shd w:val="clear" w:color="auto" w:fill="FFFFFF"/>
        </w:rPr>
        <w:t xml:space="preserve"> </w:t>
      </w:r>
      <w:r w:rsidRPr="009F152B">
        <w:rPr>
          <w:rFonts w:cs="Times New Roman"/>
          <w:szCs w:val="24"/>
          <w:shd w:val="clear" w:color="auto" w:fill="FFFFFF"/>
        </w:rPr>
        <w:t>yıl</w:t>
      </w:r>
      <w:r w:rsidR="00161EE4">
        <w:rPr>
          <w:rFonts w:cs="Times New Roman"/>
          <w:szCs w:val="24"/>
          <w:shd w:val="clear" w:color="auto" w:fill="FFFFFF"/>
        </w:rPr>
        <w:t xml:space="preserve"> </w:t>
      </w:r>
      <w:r w:rsidRPr="009F152B">
        <w:rPr>
          <w:rFonts w:cs="Times New Roman"/>
          <w:szCs w:val="24"/>
          <w:shd w:val="clear" w:color="auto" w:fill="FFFFFF"/>
        </w:rPr>
        <w:t>ve</w:t>
      </w:r>
      <w:r w:rsidR="00161EE4">
        <w:rPr>
          <w:rFonts w:cs="Times New Roman"/>
          <w:szCs w:val="24"/>
          <w:shd w:val="clear" w:color="auto" w:fill="FFFFFF"/>
        </w:rPr>
        <w:t xml:space="preserve"> </w:t>
      </w:r>
      <w:r w:rsidRPr="009F152B">
        <w:rPr>
          <w:rFonts w:cs="Times New Roman"/>
          <w:szCs w:val="24"/>
          <w:shd w:val="clear" w:color="auto" w:fill="FFFFFF"/>
        </w:rPr>
        <w:t>üzeri</w:t>
      </w:r>
      <w:r w:rsidR="00161EE4">
        <w:rPr>
          <w:rFonts w:cs="Times New Roman"/>
          <w:szCs w:val="24"/>
          <w:shd w:val="clear" w:color="auto" w:fill="FFFFFF"/>
        </w:rPr>
        <w:t xml:space="preserve"> </w:t>
      </w:r>
      <w:r w:rsidRPr="009F152B">
        <w:rPr>
          <w:rFonts w:cs="Times New Roman"/>
          <w:szCs w:val="24"/>
          <w:shd w:val="clear" w:color="auto" w:fill="FFFFFF"/>
        </w:rPr>
        <w:t>spor</w:t>
      </w:r>
      <w:r w:rsidR="00161EE4">
        <w:rPr>
          <w:rFonts w:cs="Times New Roman"/>
          <w:szCs w:val="24"/>
          <w:shd w:val="clear" w:color="auto" w:fill="FFFFFF"/>
        </w:rPr>
        <w:t xml:space="preserve"> </w:t>
      </w:r>
      <w:r w:rsidRPr="009F152B">
        <w:rPr>
          <w:rFonts w:cs="Times New Roman"/>
          <w:szCs w:val="24"/>
          <w:shd w:val="clear" w:color="auto" w:fill="FFFFFF"/>
        </w:rPr>
        <w:t>geçmişine</w:t>
      </w:r>
      <w:r w:rsidR="00161EE4">
        <w:rPr>
          <w:rFonts w:cs="Times New Roman"/>
          <w:szCs w:val="24"/>
          <w:shd w:val="clear" w:color="auto" w:fill="FFFFFF"/>
        </w:rPr>
        <w:t xml:space="preserve"> </w:t>
      </w:r>
      <w:r w:rsidRPr="009F152B">
        <w:rPr>
          <w:rFonts w:cs="Times New Roman"/>
          <w:szCs w:val="24"/>
          <w:shd w:val="clear" w:color="auto" w:fill="FFFFFF"/>
        </w:rPr>
        <w:t>sahip</w:t>
      </w:r>
      <w:r w:rsidR="00161EE4">
        <w:rPr>
          <w:rFonts w:cs="Times New Roman"/>
          <w:szCs w:val="24"/>
          <w:shd w:val="clear" w:color="auto" w:fill="FFFFFF"/>
        </w:rPr>
        <w:t xml:space="preserve"> </w:t>
      </w:r>
      <w:r w:rsidRPr="009F152B">
        <w:rPr>
          <w:rFonts w:cs="Times New Roman"/>
          <w:szCs w:val="24"/>
          <w:shd w:val="clear" w:color="auto" w:fill="FFFFFF"/>
        </w:rPr>
        <w:t>katılımcılara</w:t>
      </w:r>
      <w:r w:rsidR="00161EE4">
        <w:rPr>
          <w:rFonts w:cs="Times New Roman"/>
          <w:szCs w:val="24"/>
          <w:shd w:val="clear" w:color="auto" w:fill="FFFFFF"/>
        </w:rPr>
        <w:t xml:space="preserve"> </w:t>
      </w:r>
      <w:r w:rsidRPr="009F152B">
        <w:rPr>
          <w:rFonts w:cs="Times New Roman"/>
          <w:szCs w:val="24"/>
          <w:shd w:val="clear" w:color="auto" w:fill="FFFFFF"/>
        </w:rPr>
        <w:t>göre</w:t>
      </w:r>
      <w:r w:rsidR="00161EE4">
        <w:rPr>
          <w:rFonts w:cs="Times New Roman"/>
          <w:szCs w:val="24"/>
          <w:shd w:val="clear" w:color="auto" w:fill="FFFFFF"/>
        </w:rPr>
        <w:t xml:space="preserve"> </w:t>
      </w:r>
      <w:r w:rsidRPr="009F152B">
        <w:rPr>
          <w:rFonts w:cs="Times New Roman"/>
          <w:szCs w:val="24"/>
          <w:shd w:val="clear" w:color="auto" w:fill="FFFFFF"/>
        </w:rPr>
        <w:t>kaygı</w:t>
      </w:r>
      <w:r w:rsidR="00161EE4">
        <w:rPr>
          <w:rFonts w:cs="Times New Roman"/>
          <w:szCs w:val="24"/>
          <w:shd w:val="clear" w:color="auto" w:fill="FFFFFF"/>
        </w:rPr>
        <w:t xml:space="preserve"> </w:t>
      </w:r>
      <w:r w:rsidRPr="009F152B">
        <w:rPr>
          <w:rFonts w:cs="Times New Roman"/>
          <w:szCs w:val="24"/>
          <w:shd w:val="clear" w:color="auto" w:fill="FFFFFF"/>
        </w:rPr>
        <w:t>düzeylerinin</w:t>
      </w:r>
      <w:r w:rsidR="00161EE4">
        <w:rPr>
          <w:rFonts w:cs="Times New Roman"/>
          <w:szCs w:val="24"/>
          <w:shd w:val="clear" w:color="auto" w:fill="FFFFFF"/>
        </w:rPr>
        <w:t xml:space="preserve"> </w:t>
      </w:r>
      <w:r w:rsidRPr="009F152B">
        <w:rPr>
          <w:rFonts w:cs="Times New Roman"/>
          <w:szCs w:val="24"/>
          <w:shd w:val="clear" w:color="auto" w:fill="FFFFFF"/>
        </w:rPr>
        <w:t>daha</w:t>
      </w:r>
      <w:r w:rsidR="00161EE4">
        <w:rPr>
          <w:rFonts w:cs="Times New Roman"/>
          <w:szCs w:val="24"/>
          <w:shd w:val="clear" w:color="auto" w:fill="FFFFFF"/>
        </w:rPr>
        <w:t xml:space="preserve"> </w:t>
      </w:r>
      <w:r w:rsidRPr="009F152B">
        <w:rPr>
          <w:rFonts w:cs="Times New Roman"/>
          <w:szCs w:val="24"/>
          <w:shd w:val="clear" w:color="auto" w:fill="FFFFFF"/>
        </w:rPr>
        <w:t>yüksek</w:t>
      </w:r>
      <w:r w:rsidR="00161EE4">
        <w:rPr>
          <w:rFonts w:cs="Times New Roman"/>
          <w:szCs w:val="24"/>
          <w:shd w:val="clear" w:color="auto" w:fill="FFFFFF"/>
        </w:rPr>
        <w:t xml:space="preserve"> </w:t>
      </w:r>
      <w:r w:rsidRPr="009F152B">
        <w:rPr>
          <w:rFonts w:cs="Times New Roman"/>
          <w:szCs w:val="24"/>
          <w:shd w:val="clear" w:color="auto" w:fill="FFFFFF"/>
        </w:rPr>
        <w:t>olduğu</w:t>
      </w:r>
      <w:r w:rsidR="00161EE4">
        <w:rPr>
          <w:rFonts w:cs="Times New Roman"/>
          <w:szCs w:val="24"/>
          <w:shd w:val="clear" w:color="auto" w:fill="FFFFFF"/>
        </w:rPr>
        <w:t xml:space="preserve"> </w:t>
      </w:r>
      <w:r w:rsidRPr="009F152B">
        <w:rPr>
          <w:rFonts w:cs="Times New Roman"/>
          <w:szCs w:val="24"/>
          <w:shd w:val="clear" w:color="auto" w:fill="FFFFFF"/>
        </w:rPr>
        <w:t>ortaya</w:t>
      </w:r>
      <w:r w:rsidR="00161EE4">
        <w:rPr>
          <w:rFonts w:cs="Times New Roman"/>
          <w:szCs w:val="24"/>
          <w:shd w:val="clear" w:color="auto" w:fill="FFFFFF"/>
        </w:rPr>
        <w:t xml:space="preserve"> </w:t>
      </w:r>
      <w:r w:rsidRPr="009F152B">
        <w:rPr>
          <w:rFonts w:cs="Times New Roman"/>
          <w:szCs w:val="24"/>
          <w:shd w:val="clear" w:color="auto" w:fill="FFFFFF"/>
        </w:rPr>
        <w:t>çıkmıştır.</w:t>
      </w:r>
      <w:r w:rsidR="00161EE4">
        <w:rPr>
          <w:rFonts w:cs="Times New Roman"/>
          <w:szCs w:val="24"/>
          <w:shd w:val="clear" w:color="auto" w:fill="FFFFFF"/>
        </w:rPr>
        <w:t xml:space="preserve"> </w:t>
      </w:r>
      <w:r w:rsidRPr="009F152B">
        <w:rPr>
          <w:rFonts w:cs="Times New Roman"/>
          <w:szCs w:val="24"/>
          <w:shd w:val="clear" w:color="auto" w:fill="FFFFFF"/>
        </w:rPr>
        <w:t>Nihan</w:t>
      </w:r>
      <w:r w:rsidR="00161EE4">
        <w:rPr>
          <w:rFonts w:cs="Times New Roman"/>
          <w:szCs w:val="24"/>
          <w:shd w:val="clear" w:color="auto" w:fill="FFFFFF"/>
        </w:rPr>
        <w:t xml:space="preserve"> </w:t>
      </w:r>
      <w:r w:rsidRPr="009F152B">
        <w:rPr>
          <w:rFonts w:cs="Times New Roman"/>
          <w:szCs w:val="24"/>
          <w:shd w:val="clear" w:color="auto" w:fill="FFFFFF"/>
        </w:rPr>
        <w:t>ve</w:t>
      </w:r>
      <w:r w:rsidR="00161EE4">
        <w:rPr>
          <w:rFonts w:cs="Times New Roman"/>
          <w:szCs w:val="24"/>
          <w:shd w:val="clear" w:color="auto" w:fill="FFFFFF"/>
        </w:rPr>
        <w:t xml:space="preserve"> </w:t>
      </w:r>
      <w:r w:rsidRPr="009F152B">
        <w:rPr>
          <w:rFonts w:cs="Times New Roman"/>
          <w:szCs w:val="24"/>
          <w:shd w:val="clear" w:color="auto" w:fill="FFFFFF"/>
        </w:rPr>
        <w:t>arkadaşları</w:t>
      </w:r>
      <w:r w:rsidR="00161EE4">
        <w:rPr>
          <w:rFonts w:cs="Times New Roman"/>
          <w:szCs w:val="24"/>
          <w:shd w:val="clear" w:color="auto" w:fill="FFFFFF"/>
        </w:rPr>
        <w:t xml:space="preserve"> </w:t>
      </w:r>
      <w:r w:rsidRPr="009F152B">
        <w:rPr>
          <w:rFonts w:cs="Times New Roman"/>
          <w:szCs w:val="24"/>
          <w:shd w:val="clear" w:color="auto" w:fill="FFFFFF"/>
        </w:rPr>
        <w:t>(2021)</w:t>
      </w:r>
      <w:r w:rsidR="00161EE4">
        <w:rPr>
          <w:rFonts w:cs="Times New Roman"/>
          <w:szCs w:val="24"/>
          <w:shd w:val="clear" w:color="auto" w:fill="FFFFFF"/>
        </w:rPr>
        <w:t xml:space="preserve"> </w:t>
      </w:r>
      <w:r w:rsidRPr="009F152B">
        <w:rPr>
          <w:rFonts w:cs="Times New Roman"/>
          <w:szCs w:val="24"/>
          <w:shd w:val="clear" w:color="auto" w:fill="FFFFFF"/>
        </w:rPr>
        <w:t>göre</w:t>
      </w:r>
      <w:r w:rsidR="00161EE4">
        <w:rPr>
          <w:rFonts w:cs="Times New Roman"/>
          <w:szCs w:val="24"/>
          <w:shd w:val="clear" w:color="auto" w:fill="FFFFFF"/>
        </w:rPr>
        <w:t xml:space="preserve"> </w:t>
      </w:r>
      <w:r w:rsidRPr="009F152B">
        <w:rPr>
          <w:rFonts w:cs="Times New Roman"/>
          <w:szCs w:val="24"/>
          <w:shd w:val="clear" w:color="auto" w:fill="FFFFFF"/>
        </w:rPr>
        <w:t>spor</w:t>
      </w:r>
      <w:r w:rsidR="00161EE4">
        <w:rPr>
          <w:rFonts w:cs="Times New Roman"/>
          <w:szCs w:val="24"/>
          <w:shd w:val="clear" w:color="auto" w:fill="FFFFFF"/>
        </w:rPr>
        <w:t xml:space="preserve"> </w:t>
      </w:r>
      <w:r w:rsidRPr="009F152B">
        <w:rPr>
          <w:rFonts w:cs="Times New Roman"/>
          <w:szCs w:val="24"/>
          <w:shd w:val="clear" w:color="auto" w:fill="FFFFFF"/>
        </w:rPr>
        <w:t>yılı</w:t>
      </w:r>
      <w:r w:rsidR="00161EE4">
        <w:rPr>
          <w:rFonts w:cs="Times New Roman"/>
          <w:szCs w:val="24"/>
          <w:shd w:val="clear" w:color="auto" w:fill="FFFFFF"/>
        </w:rPr>
        <w:t xml:space="preserve"> </w:t>
      </w:r>
      <w:r w:rsidRPr="009F152B">
        <w:rPr>
          <w:rFonts w:cs="Times New Roman"/>
          <w:szCs w:val="24"/>
          <w:shd w:val="clear" w:color="auto" w:fill="FFFFFF"/>
        </w:rPr>
        <w:t>geçmişi</w:t>
      </w:r>
      <w:r w:rsidR="00161EE4">
        <w:rPr>
          <w:rFonts w:cs="Times New Roman"/>
          <w:szCs w:val="24"/>
          <w:shd w:val="clear" w:color="auto" w:fill="FFFFFF"/>
        </w:rPr>
        <w:t xml:space="preserve"> </w:t>
      </w:r>
      <w:r w:rsidRPr="009F152B">
        <w:rPr>
          <w:rFonts w:cs="Times New Roman"/>
          <w:szCs w:val="24"/>
          <w:shd w:val="clear" w:color="auto" w:fill="FFFFFF"/>
        </w:rPr>
        <w:t>ve</w:t>
      </w:r>
      <w:r w:rsidR="00161EE4">
        <w:rPr>
          <w:rFonts w:cs="Times New Roman"/>
          <w:szCs w:val="24"/>
          <w:shd w:val="clear" w:color="auto" w:fill="FFFFFF"/>
        </w:rPr>
        <w:t xml:space="preserve"> </w:t>
      </w:r>
      <w:r w:rsidRPr="009F152B">
        <w:rPr>
          <w:rFonts w:cs="Times New Roman"/>
          <w:szCs w:val="24"/>
          <w:shd w:val="clear" w:color="auto" w:fill="FFFFFF"/>
        </w:rPr>
        <w:t>bireysel</w:t>
      </w:r>
      <w:r w:rsidR="00161EE4">
        <w:rPr>
          <w:rFonts w:cs="Times New Roman"/>
          <w:szCs w:val="24"/>
          <w:shd w:val="clear" w:color="auto" w:fill="FFFFFF"/>
        </w:rPr>
        <w:t xml:space="preserve"> </w:t>
      </w:r>
      <w:r w:rsidRPr="009F152B">
        <w:rPr>
          <w:rFonts w:cs="Times New Roman"/>
          <w:szCs w:val="24"/>
          <w:shd w:val="clear" w:color="auto" w:fill="FFFFFF"/>
        </w:rPr>
        <w:t>kaygı</w:t>
      </w:r>
      <w:r w:rsidR="00161EE4">
        <w:rPr>
          <w:rFonts w:cs="Times New Roman"/>
          <w:szCs w:val="24"/>
          <w:shd w:val="clear" w:color="auto" w:fill="FFFFFF"/>
        </w:rPr>
        <w:t xml:space="preserve"> </w:t>
      </w:r>
      <w:r w:rsidRPr="009F152B">
        <w:rPr>
          <w:rFonts w:cs="Times New Roman"/>
          <w:szCs w:val="24"/>
          <w:shd w:val="clear" w:color="auto" w:fill="FFFFFF"/>
        </w:rPr>
        <w:t>skor</w:t>
      </w:r>
      <w:r w:rsidR="00161EE4">
        <w:rPr>
          <w:rFonts w:cs="Times New Roman"/>
          <w:szCs w:val="24"/>
          <w:shd w:val="clear" w:color="auto" w:fill="FFFFFF"/>
        </w:rPr>
        <w:t xml:space="preserve"> </w:t>
      </w:r>
      <w:r w:rsidRPr="009F152B">
        <w:rPr>
          <w:rFonts w:cs="Times New Roman"/>
          <w:szCs w:val="24"/>
          <w:shd w:val="clear" w:color="auto" w:fill="FFFFFF"/>
        </w:rPr>
        <w:t>ortalamaları</w:t>
      </w:r>
      <w:r w:rsidR="00161EE4">
        <w:rPr>
          <w:rFonts w:cs="Times New Roman"/>
          <w:szCs w:val="24"/>
          <w:shd w:val="clear" w:color="auto" w:fill="FFFFFF"/>
        </w:rPr>
        <w:t xml:space="preserve"> </w:t>
      </w:r>
      <w:r w:rsidRPr="009F152B">
        <w:rPr>
          <w:rFonts w:cs="Times New Roman"/>
          <w:szCs w:val="24"/>
          <w:shd w:val="clear" w:color="auto" w:fill="FFFFFF"/>
        </w:rPr>
        <w:t>incelendiğinde</w:t>
      </w:r>
      <w:r w:rsidR="00161EE4">
        <w:rPr>
          <w:rFonts w:cs="Times New Roman"/>
          <w:szCs w:val="24"/>
          <w:shd w:val="clear" w:color="auto" w:fill="FFFFFF"/>
        </w:rPr>
        <w:t xml:space="preserve"> </w:t>
      </w:r>
      <w:r w:rsidRPr="009F152B">
        <w:rPr>
          <w:rFonts w:cs="Times New Roman"/>
          <w:szCs w:val="24"/>
          <w:shd w:val="clear" w:color="auto" w:fill="FFFFFF"/>
        </w:rPr>
        <w:t>istatistiksel</w:t>
      </w:r>
      <w:r w:rsidR="00161EE4">
        <w:rPr>
          <w:rFonts w:cs="Times New Roman"/>
          <w:szCs w:val="24"/>
          <w:shd w:val="clear" w:color="auto" w:fill="FFFFFF"/>
        </w:rPr>
        <w:t xml:space="preserve"> </w:t>
      </w:r>
      <w:r w:rsidRPr="009F152B">
        <w:rPr>
          <w:rFonts w:cs="Times New Roman"/>
          <w:szCs w:val="24"/>
          <w:shd w:val="clear" w:color="auto" w:fill="FFFFFF"/>
        </w:rPr>
        <w:t>açıdan</w:t>
      </w:r>
      <w:r w:rsidR="00161EE4">
        <w:rPr>
          <w:rFonts w:cs="Times New Roman"/>
          <w:szCs w:val="24"/>
          <w:shd w:val="clear" w:color="auto" w:fill="FFFFFF"/>
        </w:rPr>
        <w:t xml:space="preserve"> </w:t>
      </w:r>
      <w:r w:rsidRPr="009F152B">
        <w:rPr>
          <w:rFonts w:cs="Times New Roman"/>
          <w:szCs w:val="24"/>
          <w:shd w:val="clear" w:color="auto" w:fill="FFFFFF"/>
        </w:rPr>
        <w:t>anlamlı</w:t>
      </w:r>
      <w:r w:rsidR="00161EE4">
        <w:rPr>
          <w:rFonts w:cs="Times New Roman"/>
          <w:szCs w:val="24"/>
          <w:shd w:val="clear" w:color="auto" w:fill="FFFFFF"/>
        </w:rPr>
        <w:t xml:space="preserve"> </w:t>
      </w:r>
      <w:r w:rsidRPr="009F152B">
        <w:rPr>
          <w:rFonts w:cs="Times New Roman"/>
          <w:szCs w:val="24"/>
          <w:shd w:val="clear" w:color="auto" w:fill="FFFFFF"/>
        </w:rPr>
        <w:t>fark</w:t>
      </w:r>
      <w:r w:rsidR="00161EE4">
        <w:rPr>
          <w:rFonts w:cs="Times New Roman"/>
          <w:szCs w:val="24"/>
          <w:shd w:val="clear" w:color="auto" w:fill="FFFFFF"/>
        </w:rPr>
        <w:t xml:space="preserve"> </w:t>
      </w:r>
      <w:r w:rsidRPr="009F152B">
        <w:rPr>
          <w:rFonts w:cs="Times New Roman"/>
          <w:szCs w:val="24"/>
          <w:shd w:val="clear" w:color="auto" w:fill="FFFFFF"/>
        </w:rPr>
        <w:t>oluşmamıştır.</w:t>
      </w:r>
      <w:r w:rsidR="00161EE4">
        <w:rPr>
          <w:rFonts w:cs="Times New Roman"/>
          <w:szCs w:val="24"/>
          <w:shd w:val="clear" w:color="auto" w:fill="FFFFFF"/>
        </w:rPr>
        <w:t xml:space="preserve"> </w:t>
      </w:r>
      <w:r w:rsidRPr="009F152B">
        <w:rPr>
          <w:rFonts w:cs="Times New Roman"/>
          <w:szCs w:val="24"/>
          <w:shd w:val="clear" w:color="auto" w:fill="FFFFFF"/>
        </w:rPr>
        <w:t>Bu</w:t>
      </w:r>
      <w:r w:rsidR="00161EE4">
        <w:rPr>
          <w:rFonts w:cs="Times New Roman"/>
          <w:szCs w:val="24"/>
          <w:shd w:val="clear" w:color="auto" w:fill="FFFFFF"/>
        </w:rPr>
        <w:t xml:space="preserve"> </w:t>
      </w:r>
      <w:r w:rsidRPr="009F152B">
        <w:rPr>
          <w:rFonts w:cs="Times New Roman"/>
          <w:szCs w:val="24"/>
          <w:shd w:val="clear" w:color="auto" w:fill="FFFFFF"/>
        </w:rPr>
        <w:t>sonuca</w:t>
      </w:r>
      <w:r w:rsidR="00161EE4">
        <w:rPr>
          <w:rFonts w:cs="Times New Roman"/>
          <w:szCs w:val="24"/>
          <w:shd w:val="clear" w:color="auto" w:fill="FFFFFF"/>
        </w:rPr>
        <w:t xml:space="preserve"> </w:t>
      </w:r>
      <w:r w:rsidRPr="009F152B">
        <w:rPr>
          <w:rFonts w:cs="Times New Roman"/>
          <w:szCs w:val="24"/>
          <w:shd w:val="clear" w:color="auto" w:fill="FFFFFF"/>
        </w:rPr>
        <w:t>göre</w:t>
      </w:r>
      <w:r w:rsidR="00161EE4">
        <w:rPr>
          <w:rFonts w:cs="Times New Roman"/>
          <w:szCs w:val="24"/>
          <w:shd w:val="clear" w:color="auto" w:fill="FFFFFF"/>
        </w:rPr>
        <w:t xml:space="preserve"> </w:t>
      </w:r>
      <w:r w:rsidRPr="009F152B">
        <w:rPr>
          <w:rFonts w:cs="Times New Roman"/>
          <w:szCs w:val="24"/>
          <w:shd w:val="clear" w:color="auto" w:fill="FFFFFF"/>
        </w:rPr>
        <w:t>6-10</w:t>
      </w:r>
      <w:r w:rsidR="00161EE4">
        <w:rPr>
          <w:rFonts w:cs="Times New Roman"/>
          <w:szCs w:val="24"/>
          <w:shd w:val="clear" w:color="auto" w:fill="FFFFFF"/>
        </w:rPr>
        <w:t xml:space="preserve"> </w:t>
      </w:r>
      <w:r w:rsidRPr="009F152B">
        <w:rPr>
          <w:rFonts w:cs="Times New Roman"/>
          <w:szCs w:val="24"/>
          <w:shd w:val="clear" w:color="auto" w:fill="FFFFFF"/>
        </w:rPr>
        <w:t>yıl</w:t>
      </w:r>
      <w:r w:rsidR="00161EE4">
        <w:rPr>
          <w:rFonts w:cs="Times New Roman"/>
          <w:szCs w:val="24"/>
          <w:shd w:val="clear" w:color="auto" w:fill="FFFFFF"/>
        </w:rPr>
        <w:t xml:space="preserve"> </w:t>
      </w:r>
      <w:r w:rsidRPr="009F152B">
        <w:rPr>
          <w:rFonts w:cs="Times New Roman"/>
          <w:szCs w:val="24"/>
          <w:shd w:val="clear" w:color="auto" w:fill="FFFFFF"/>
        </w:rPr>
        <w:t>spor</w:t>
      </w:r>
      <w:r w:rsidR="00161EE4">
        <w:rPr>
          <w:rFonts w:cs="Times New Roman"/>
          <w:szCs w:val="24"/>
          <w:shd w:val="clear" w:color="auto" w:fill="FFFFFF"/>
        </w:rPr>
        <w:t xml:space="preserve"> </w:t>
      </w:r>
      <w:r w:rsidRPr="009F152B">
        <w:rPr>
          <w:rFonts w:cs="Times New Roman"/>
          <w:szCs w:val="24"/>
          <w:shd w:val="clear" w:color="auto" w:fill="FFFFFF"/>
        </w:rPr>
        <w:t>geçmişine</w:t>
      </w:r>
      <w:r w:rsidR="00161EE4">
        <w:rPr>
          <w:rFonts w:cs="Times New Roman"/>
          <w:szCs w:val="24"/>
          <w:shd w:val="clear" w:color="auto" w:fill="FFFFFF"/>
        </w:rPr>
        <w:t xml:space="preserve"> </w:t>
      </w:r>
      <w:r w:rsidRPr="009F152B">
        <w:rPr>
          <w:rFonts w:cs="Times New Roman"/>
          <w:szCs w:val="24"/>
          <w:shd w:val="clear" w:color="auto" w:fill="FFFFFF"/>
        </w:rPr>
        <w:t>sahip</w:t>
      </w:r>
      <w:r w:rsidR="00161EE4">
        <w:rPr>
          <w:rFonts w:cs="Times New Roman"/>
          <w:szCs w:val="24"/>
          <w:shd w:val="clear" w:color="auto" w:fill="FFFFFF"/>
        </w:rPr>
        <w:t xml:space="preserve"> </w:t>
      </w:r>
      <w:r w:rsidRPr="009F152B">
        <w:rPr>
          <w:rFonts w:cs="Times New Roman"/>
          <w:szCs w:val="24"/>
          <w:shd w:val="clear" w:color="auto" w:fill="FFFFFF"/>
        </w:rPr>
        <w:t>katılımcıların</w:t>
      </w:r>
      <w:r w:rsidR="00161EE4">
        <w:rPr>
          <w:rFonts w:cs="Times New Roman"/>
          <w:szCs w:val="24"/>
          <w:shd w:val="clear" w:color="auto" w:fill="FFFFFF"/>
        </w:rPr>
        <w:t xml:space="preserve"> </w:t>
      </w:r>
      <w:r w:rsidRPr="009F152B">
        <w:rPr>
          <w:rFonts w:cs="Times New Roman"/>
          <w:szCs w:val="24"/>
          <w:shd w:val="clear" w:color="auto" w:fill="FFFFFF"/>
        </w:rPr>
        <w:t>sosyalleşme</w:t>
      </w:r>
      <w:r w:rsidR="00161EE4">
        <w:rPr>
          <w:rFonts w:cs="Times New Roman"/>
          <w:szCs w:val="24"/>
          <w:shd w:val="clear" w:color="auto" w:fill="FFFFFF"/>
        </w:rPr>
        <w:t xml:space="preserve"> </w:t>
      </w:r>
      <w:r w:rsidRPr="009F152B">
        <w:rPr>
          <w:rFonts w:cs="Times New Roman"/>
          <w:szCs w:val="24"/>
          <w:shd w:val="clear" w:color="auto" w:fill="FFFFFF"/>
        </w:rPr>
        <w:t>kaygı</w:t>
      </w:r>
      <w:r w:rsidR="00161EE4">
        <w:rPr>
          <w:rFonts w:cs="Times New Roman"/>
          <w:szCs w:val="24"/>
          <w:shd w:val="clear" w:color="auto" w:fill="FFFFFF"/>
        </w:rPr>
        <w:t xml:space="preserve"> </w:t>
      </w:r>
      <w:r w:rsidRPr="009F152B">
        <w:rPr>
          <w:rFonts w:cs="Times New Roman"/>
          <w:szCs w:val="24"/>
          <w:shd w:val="clear" w:color="auto" w:fill="FFFFFF"/>
        </w:rPr>
        <w:t>düzeyleri</w:t>
      </w:r>
      <w:r w:rsidR="00161EE4">
        <w:rPr>
          <w:rFonts w:cs="Times New Roman"/>
          <w:szCs w:val="24"/>
          <w:shd w:val="clear" w:color="auto" w:fill="FFFFFF"/>
        </w:rPr>
        <w:t xml:space="preserve"> </w:t>
      </w:r>
      <w:r w:rsidRPr="009F152B">
        <w:rPr>
          <w:rFonts w:cs="Times New Roman"/>
          <w:szCs w:val="24"/>
          <w:shd w:val="clear" w:color="auto" w:fill="FFFFFF"/>
        </w:rPr>
        <w:t>1-5</w:t>
      </w:r>
      <w:r w:rsidR="00161EE4">
        <w:rPr>
          <w:rFonts w:cs="Times New Roman"/>
          <w:szCs w:val="24"/>
          <w:shd w:val="clear" w:color="auto" w:fill="FFFFFF"/>
        </w:rPr>
        <w:t xml:space="preserve"> </w:t>
      </w:r>
      <w:r w:rsidRPr="009F152B">
        <w:rPr>
          <w:rFonts w:cs="Times New Roman"/>
          <w:szCs w:val="24"/>
          <w:shd w:val="clear" w:color="auto" w:fill="FFFFFF"/>
        </w:rPr>
        <w:t>yıl</w:t>
      </w:r>
      <w:r w:rsidR="00161EE4">
        <w:rPr>
          <w:rFonts w:cs="Times New Roman"/>
          <w:szCs w:val="24"/>
          <w:shd w:val="clear" w:color="auto" w:fill="FFFFFF"/>
        </w:rPr>
        <w:t xml:space="preserve"> </w:t>
      </w:r>
      <w:r w:rsidRPr="009F152B">
        <w:rPr>
          <w:rFonts w:cs="Times New Roman"/>
          <w:szCs w:val="24"/>
          <w:shd w:val="clear" w:color="auto" w:fill="FFFFFF"/>
        </w:rPr>
        <w:t>ve</w:t>
      </w:r>
      <w:r w:rsidR="00161EE4">
        <w:rPr>
          <w:rFonts w:cs="Times New Roman"/>
          <w:szCs w:val="24"/>
          <w:shd w:val="clear" w:color="auto" w:fill="FFFFFF"/>
        </w:rPr>
        <w:t xml:space="preserve"> </w:t>
      </w:r>
      <w:r w:rsidRPr="009F152B">
        <w:rPr>
          <w:rFonts w:cs="Times New Roman"/>
          <w:szCs w:val="24"/>
          <w:shd w:val="clear" w:color="auto" w:fill="FFFFFF"/>
        </w:rPr>
        <w:t>11</w:t>
      </w:r>
      <w:r w:rsidR="00161EE4">
        <w:rPr>
          <w:rFonts w:cs="Times New Roman"/>
          <w:szCs w:val="24"/>
          <w:shd w:val="clear" w:color="auto" w:fill="FFFFFF"/>
        </w:rPr>
        <w:t xml:space="preserve"> </w:t>
      </w:r>
      <w:r w:rsidRPr="009F152B">
        <w:rPr>
          <w:rFonts w:cs="Times New Roman"/>
          <w:szCs w:val="24"/>
          <w:shd w:val="clear" w:color="auto" w:fill="FFFFFF"/>
        </w:rPr>
        <w:t>yıl</w:t>
      </w:r>
      <w:r w:rsidR="00161EE4">
        <w:rPr>
          <w:rFonts w:cs="Times New Roman"/>
          <w:szCs w:val="24"/>
          <w:shd w:val="clear" w:color="auto" w:fill="FFFFFF"/>
        </w:rPr>
        <w:t xml:space="preserve"> </w:t>
      </w:r>
      <w:r w:rsidRPr="009F152B">
        <w:rPr>
          <w:rFonts w:cs="Times New Roman"/>
          <w:szCs w:val="24"/>
          <w:shd w:val="clear" w:color="auto" w:fill="FFFFFF"/>
        </w:rPr>
        <w:t>üzeri</w:t>
      </w:r>
      <w:r w:rsidR="00161EE4">
        <w:rPr>
          <w:rFonts w:cs="Times New Roman"/>
          <w:szCs w:val="24"/>
          <w:shd w:val="clear" w:color="auto" w:fill="FFFFFF"/>
        </w:rPr>
        <w:t xml:space="preserve"> </w:t>
      </w:r>
      <w:r w:rsidRPr="009F152B">
        <w:rPr>
          <w:rFonts w:cs="Times New Roman"/>
          <w:szCs w:val="24"/>
          <w:shd w:val="clear" w:color="auto" w:fill="FFFFFF"/>
        </w:rPr>
        <w:t>spor</w:t>
      </w:r>
      <w:r w:rsidR="00161EE4">
        <w:rPr>
          <w:rFonts w:cs="Times New Roman"/>
          <w:szCs w:val="24"/>
          <w:shd w:val="clear" w:color="auto" w:fill="FFFFFF"/>
        </w:rPr>
        <w:t xml:space="preserve"> </w:t>
      </w:r>
      <w:r w:rsidRPr="009F152B">
        <w:rPr>
          <w:rFonts w:cs="Times New Roman"/>
          <w:szCs w:val="24"/>
          <w:shd w:val="clear" w:color="auto" w:fill="FFFFFF"/>
        </w:rPr>
        <w:t>geçmişine</w:t>
      </w:r>
      <w:r w:rsidR="00161EE4">
        <w:rPr>
          <w:rFonts w:cs="Times New Roman"/>
          <w:szCs w:val="24"/>
          <w:shd w:val="clear" w:color="auto" w:fill="FFFFFF"/>
        </w:rPr>
        <w:t xml:space="preserve"> </w:t>
      </w:r>
      <w:r w:rsidRPr="009F152B">
        <w:rPr>
          <w:rFonts w:cs="Times New Roman"/>
          <w:szCs w:val="24"/>
          <w:shd w:val="clear" w:color="auto" w:fill="FFFFFF"/>
        </w:rPr>
        <w:t>sahip</w:t>
      </w:r>
      <w:r w:rsidR="00161EE4">
        <w:rPr>
          <w:rFonts w:cs="Times New Roman"/>
          <w:szCs w:val="24"/>
          <w:shd w:val="clear" w:color="auto" w:fill="FFFFFF"/>
        </w:rPr>
        <w:t xml:space="preserve"> </w:t>
      </w:r>
      <w:r w:rsidRPr="009F152B">
        <w:rPr>
          <w:rFonts w:cs="Times New Roman"/>
          <w:szCs w:val="24"/>
          <w:shd w:val="clear" w:color="auto" w:fill="FFFFFF"/>
        </w:rPr>
        <w:t>katılımcılardan</w:t>
      </w:r>
      <w:r w:rsidR="00161EE4">
        <w:rPr>
          <w:rFonts w:cs="Times New Roman"/>
          <w:szCs w:val="24"/>
          <w:shd w:val="clear" w:color="auto" w:fill="FFFFFF"/>
        </w:rPr>
        <w:t xml:space="preserve"> </w:t>
      </w:r>
      <w:r w:rsidRPr="009F152B">
        <w:rPr>
          <w:rFonts w:cs="Times New Roman"/>
          <w:szCs w:val="24"/>
          <w:shd w:val="clear" w:color="auto" w:fill="FFFFFF"/>
        </w:rPr>
        <w:t>daha</w:t>
      </w:r>
      <w:r w:rsidR="00161EE4">
        <w:rPr>
          <w:rFonts w:cs="Times New Roman"/>
          <w:szCs w:val="24"/>
          <w:shd w:val="clear" w:color="auto" w:fill="FFFFFF"/>
        </w:rPr>
        <w:t xml:space="preserve"> </w:t>
      </w:r>
      <w:r w:rsidRPr="009F152B">
        <w:rPr>
          <w:rFonts w:cs="Times New Roman"/>
          <w:szCs w:val="24"/>
          <w:shd w:val="clear" w:color="auto" w:fill="FFFFFF"/>
        </w:rPr>
        <w:t>yüksek</w:t>
      </w:r>
      <w:r w:rsidR="00161EE4">
        <w:rPr>
          <w:rFonts w:cs="Times New Roman"/>
          <w:szCs w:val="24"/>
          <w:shd w:val="clear" w:color="auto" w:fill="FFFFFF"/>
        </w:rPr>
        <w:t xml:space="preserve"> </w:t>
      </w:r>
      <w:r w:rsidRPr="009F152B">
        <w:rPr>
          <w:rFonts w:cs="Times New Roman"/>
          <w:szCs w:val="24"/>
          <w:shd w:val="clear" w:color="auto" w:fill="FFFFFF"/>
        </w:rPr>
        <w:t>olduğu</w:t>
      </w:r>
      <w:r w:rsidR="00161EE4">
        <w:rPr>
          <w:rFonts w:cs="Times New Roman"/>
          <w:szCs w:val="24"/>
          <w:shd w:val="clear" w:color="auto" w:fill="FFFFFF"/>
        </w:rPr>
        <w:t xml:space="preserve"> </w:t>
      </w:r>
      <w:r w:rsidRPr="009F152B">
        <w:rPr>
          <w:rFonts w:cs="Times New Roman"/>
          <w:szCs w:val="24"/>
          <w:shd w:val="clear" w:color="auto" w:fill="FFFFFF"/>
        </w:rPr>
        <w:t>tespit</w:t>
      </w:r>
      <w:r w:rsidR="00161EE4">
        <w:rPr>
          <w:rFonts w:cs="Times New Roman"/>
          <w:szCs w:val="24"/>
          <w:shd w:val="clear" w:color="auto" w:fill="FFFFFF"/>
        </w:rPr>
        <w:t xml:space="preserve"> </w:t>
      </w:r>
      <w:r w:rsidRPr="009F152B">
        <w:rPr>
          <w:rFonts w:cs="Times New Roman"/>
          <w:szCs w:val="24"/>
          <w:shd w:val="clear" w:color="auto" w:fill="FFFFFF"/>
        </w:rPr>
        <w:t>edilmiştir.</w:t>
      </w:r>
    </w:p>
    <w:p w14:paraId="70DCE1CB" w14:textId="77777777" w:rsidR="00C54609" w:rsidRPr="009F152B" w:rsidRDefault="00C54609" w:rsidP="00C54609">
      <w:pPr>
        <w:spacing w:after="120"/>
        <w:rPr>
          <w:rFonts w:cs="Times New Roman"/>
          <w:szCs w:val="24"/>
          <w:shd w:val="clear" w:color="auto" w:fill="FFFFFF"/>
        </w:rPr>
      </w:pPr>
      <w:r w:rsidRPr="009F152B">
        <w:rPr>
          <w:rFonts w:eastAsia="Calibri" w:cs="Times New Roman"/>
          <w:szCs w:val="24"/>
        </w:rPr>
        <w:t>Katılımcıların</w:t>
      </w:r>
      <w:r w:rsidR="00161EE4">
        <w:rPr>
          <w:rFonts w:eastAsia="Calibri" w:cs="Times New Roman"/>
          <w:szCs w:val="24"/>
        </w:rPr>
        <w:t xml:space="preserve"> </w:t>
      </w:r>
      <w:r w:rsidRPr="009F152B">
        <w:rPr>
          <w:rFonts w:eastAsia="Calibri" w:cs="Times New Roman"/>
          <w:szCs w:val="24"/>
        </w:rPr>
        <w:t>Sportif</w:t>
      </w:r>
      <w:r w:rsidR="00161EE4">
        <w:rPr>
          <w:rFonts w:eastAsia="Calibri" w:cs="Times New Roman"/>
          <w:szCs w:val="24"/>
        </w:rPr>
        <w:t xml:space="preserve"> </w:t>
      </w:r>
      <w:r w:rsidRPr="009F152B">
        <w:rPr>
          <w:rFonts w:eastAsia="Calibri" w:cs="Times New Roman"/>
          <w:szCs w:val="24"/>
        </w:rPr>
        <w:t>Sorunlarla</w:t>
      </w:r>
      <w:r w:rsidR="00161EE4">
        <w:rPr>
          <w:rFonts w:eastAsia="Calibri" w:cs="Times New Roman"/>
          <w:szCs w:val="24"/>
        </w:rPr>
        <w:t xml:space="preserve"> </w:t>
      </w:r>
      <w:r w:rsidRPr="009F152B">
        <w:rPr>
          <w:rFonts w:eastAsia="Calibri" w:cs="Times New Roman"/>
          <w:szCs w:val="24"/>
        </w:rPr>
        <w:t>Başa</w:t>
      </w:r>
      <w:r w:rsidR="00161EE4">
        <w:rPr>
          <w:rFonts w:eastAsia="Calibri" w:cs="Times New Roman"/>
          <w:szCs w:val="24"/>
        </w:rPr>
        <w:t xml:space="preserve"> </w:t>
      </w:r>
      <w:r w:rsidRPr="009F152B">
        <w:rPr>
          <w:rFonts w:eastAsia="Calibri" w:cs="Times New Roman"/>
          <w:szCs w:val="24"/>
        </w:rPr>
        <w:t>Çıkma</w:t>
      </w:r>
      <w:r w:rsidR="00161EE4">
        <w:rPr>
          <w:rFonts w:eastAsia="Calibri" w:cs="Times New Roman"/>
          <w:szCs w:val="24"/>
        </w:rPr>
        <w:t xml:space="preserve"> </w:t>
      </w:r>
      <w:r w:rsidRPr="009F152B">
        <w:rPr>
          <w:rFonts w:eastAsia="Calibri" w:cs="Times New Roman"/>
          <w:szCs w:val="24"/>
        </w:rPr>
        <w:t>Becerileri</w:t>
      </w:r>
      <w:r w:rsidR="00161EE4">
        <w:rPr>
          <w:rFonts w:eastAsia="Calibri" w:cs="Times New Roman"/>
          <w:szCs w:val="24"/>
        </w:rPr>
        <w:t xml:space="preserve"> </w:t>
      </w:r>
      <w:r w:rsidRPr="009F152B">
        <w:rPr>
          <w:rFonts w:eastAsia="Calibri" w:cs="Times New Roman"/>
          <w:szCs w:val="24"/>
        </w:rPr>
        <w:t>ölçeği</w:t>
      </w:r>
      <w:r w:rsidR="00161EE4">
        <w:rPr>
          <w:rFonts w:eastAsia="Calibri" w:cs="Times New Roman"/>
          <w:szCs w:val="24"/>
        </w:rPr>
        <w:t xml:space="preserve"> </w:t>
      </w:r>
      <w:r w:rsidRPr="009F152B">
        <w:rPr>
          <w:rFonts w:eastAsia="Calibri" w:cs="Times New Roman"/>
          <w:szCs w:val="24"/>
        </w:rPr>
        <w:t>ile</w:t>
      </w:r>
      <w:r w:rsidR="00161EE4">
        <w:rPr>
          <w:rFonts w:eastAsia="Calibri" w:cs="Times New Roman"/>
          <w:szCs w:val="24"/>
        </w:rPr>
        <w:t xml:space="preserve"> </w:t>
      </w:r>
      <w:r w:rsidRPr="009F152B">
        <w:rPr>
          <w:rFonts w:eastAsia="Calibri" w:cs="Times New Roman"/>
          <w:szCs w:val="24"/>
        </w:rPr>
        <w:t>gelir</w:t>
      </w:r>
      <w:r w:rsidR="00161EE4">
        <w:rPr>
          <w:rFonts w:eastAsia="Calibri" w:cs="Times New Roman"/>
          <w:szCs w:val="24"/>
        </w:rPr>
        <w:t xml:space="preserve"> </w:t>
      </w:r>
      <w:r w:rsidRPr="009F152B">
        <w:rPr>
          <w:rFonts w:eastAsia="Calibri" w:cs="Times New Roman"/>
          <w:szCs w:val="24"/>
        </w:rPr>
        <w:t>durumu</w:t>
      </w:r>
      <w:r w:rsidR="00161EE4">
        <w:rPr>
          <w:rFonts w:eastAsia="Calibri" w:cs="Times New Roman"/>
          <w:szCs w:val="24"/>
        </w:rPr>
        <w:t xml:space="preserve"> </w:t>
      </w:r>
      <w:r w:rsidRPr="009F152B">
        <w:rPr>
          <w:rFonts w:eastAsia="Times New Roman" w:cs="Times New Roman"/>
          <w:bCs/>
          <w:szCs w:val="24"/>
          <w:lang w:eastAsia="tr-TR"/>
        </w:rPr>
        <w:t>analizi</w:t>
      </w:r>
      <w:r w:rsidR="00161EE4">
        <w:rPr>
          <w:rFonts w:eastAsia="Times New Roman" w:cs="Times New Roman"/>
          <w:bCs/>
          <w:szCs w:val="24"/>
          <w:lang w:eastAsia="tr-TR"/>
        </w:rPr>
        <w:t xml:space="preserve"> </w:t>
      </w:r>
      <w:r w:rsidRPr="009F152B">
        <w:rPr>
          <w:rFonts w:eastAsia="Times New Roman" w:cs="Times New Roman"/>
          <w:bCs/>
          <w:szCs w:val="24"/>
          <w:lang w:eastAsia="tr-TR"/>
        </w:rPr>
        <w:t>sonucu</w:t>
      </w:r>
      <w:r w:rsidR="00161EE4">
        <w:rPr>
          <w:rFonts w:eastAsia="Times New Roman" w:cs="Times New Roman"/>
          <w:bCs/>
          <w:szCs w:val="24"/>
          <w:lang w:eastAsia="tr-TR"/>
        </w:rPr>
        <w:t xml:space="preserve"> </w:t>
      </w:r>
      <w:r w:rsidRPr="009F152B">
        <w:rPr>
          <w:rFonts w:eastAsia="Times New Roman" w:cs="Times New Roman"/>
          <w:bCs/>
          <w:szCs w:val="24"/>
          <w:lang w:eastAsia="tr-TR"/>
        </w:rPr>
        <w:t>ise</w:t>
      </w:r>
      <w:r w:rsidR="00161EE4">
        <w:rPr>
          <w:rFonts w:eastAsia="Times New Roman" w:cs="Times New Roman"/>
          <w:bCs/>
          <w:szCs w:val="24"/>
          <w:lang w:eastAsia="tr-TR"/>
        </w:rPr>
        <w:t xml:space="preserve"> </w:t>
      </w:r>
      <w:r w:rsidRPr="009F152B">
        <w:rPr>
          <w:rFonts w:eastAsia="Times New Roman" w:cs="Times New Roman"/>
          <w:bCs/>
          <w:szCs w:val="24"/>
          <w:lang w:eastAsia="tr-TR"/>
        </w:rPr>
        <w:t>sadece</w:t>
      </w:r>
      <w:r w:rsidR="00161EE4">
        <w:rPr>
          <w:rFonts w:eastAsia="Times New Roman" w:cs="Times New Roman"/>
          <w:bCs/>
          <w:szCs w:val="24"/>
          <w:lang w:eastAsia="tr-TR"/>
        </w:rPr>
        <w:t xml:space="preserve"> </w:t>
      </w:r>
      <w:r w:rsidRPr="009F152B">
        <w:rPr>
          <w:rFonts w:eastAsia="Times New Roman" w:cs="Times New Roman"/>
          <w:bCs/>
          <w:szCs w:val="24"/>
          <w:lang w:eastAsia="tr-TR"/>
        </w:rPr>
        <w:t>antrene</w:t>
      </w:r>
      <w:r w:rsidR="00161EE4">
        <w:rPr>
          <w:rFonts w:eastAsia="Times New Roman" w:cs="Times New Roman"/>
          <w:bCs/>
          <w:szCs w:val="24"/>
          <w:lang w:eastAsia="tr-TR"/>
        </w:rPr>
        <w:t xml:space="preserve"> </w:t>
      </w:r>
      <w:r w:rsidRPr="009F152B">
        <w:rPr>
          <w:rFonts w:eastAsia="Times New Roman" w:cs="Times New Roman"/>
          <w:bCs/>
          <w:szCs w:val="24"/>
          <w:lang w:eastAsia="tr-TR"/>
        </w:rPr>
        <w:t>edilebilirlik</w:t>
      </w:r>
      <w:r w:rsidR="00161EE4">
        <w:rPr>
          <w:rFonts w:eastAsia="Calibri" w:cs="Times New Roman"/>
          <w:szCs w:val="24"/>
        </w:rPr>
        <w:t xml:space="preserve"> </w:t>
      </w:r>
      <w:r w:rsidRPr="009F152B">
        <w:rPr>
          <w:rFonts w:eastAsia="Calibri" w:cs="Times New Roman"/>
          <w:szCs w:val="24"/>
        </w:rPr>
        <w:t>alt</w:t>
      </w:r>
      <w:r w:rsidR="00161EE4">
        <w:rPr>
          <w:rFonts w:eastAsia="Calibri" w:cs="Times New Roman"/>
          <w:szCs w:val="24"/>
        </w:rPr>
        <w:t xml:space="preserve"> </w:t>
      </w:r>
      <w:r w:rsidRPr="009F152B">
        <w:rPr>
          <w:rFonts w:eastAsia="Calibri" w:cs="Times New Roman"/>
          <w:szCs w:val="24"/>
        </w:rPr>
        <w:t>boyutunda</w:t>
      </w:r>
      <w:r w:rsidR="00161EE4">
        <w:rPr>
          <w:rFonts w:eastAsia="Calibri" w:cs="Times New Roman"/>
          <w:szCs w:val="24"/>
        </w:rPr>
        <w:t xml:space="preserve"> </w:t>
      </w:r>
      <w:r w:rsidRPr="009F152B">
        <w:rPr>
          <w:rFonts w:eastAsia="Times New Roman" w:cs="Times New Roman"/>
          <w:bCs/>
          <w:szCs w:val="24"/>
          <w:lang w:eastAsia="tr-TR"/>
        </w:rPr>
        <w:t>istatistiksel</w:t>
      </w:r>
      <w:r w:rsidR="00161EE4">
        <w:rPr>
          <w:rFonts w:eastAsia="Times New Roman" w:cs="Times New Roman"/>
          <w:bCs/>
          <w:szCs w:val="24"/>
          <w:lang w:eastAsia="tr-TR"/>
        </w:rPr>
        <w:t xml:space="preserve"> </w:t>
      </w:r>
      <w:r w:rsidRPr="009F152B">
        <w:rPr>
          <w:rFonts w:eastAsia="Times New Roman" w:cs="Times New Roman"/>
          <w:bCs/>
          <w:szCs w:val="24"/>
          <w:lang w:eastAsia="tr-TR"/>
        </w:rPr>
        <w:t>olarak</w:t>
      </w:r>
      <w:r w:rsidR="00161EE4">
        <w:rPr>
          <w:rFonts w:eastAsia="Times New Roman" w:cs="Times New Roman"/>
          <w:bCs/>
          <w:szCs w:val="24"/>
          <w:lang w:eastAsia="tr-TR"/>
        </w:rPr>
        <w:t xml:space="preserve"> </w:t>
      </w:r>
      <w:r w:rsidRPr="009F152B">
        <w:rPr>
          <w:rFonts w:eastAsia="Times New Roman" w:cs="Times New Roman"/>
          <w:bCs/>
          <w:szCs w:val="24"/>
          <w:lang w:eastAsia="tr-TR"/>
        </w:rPr>
        <w:t>anlamlı</w:t>
      </w:r>
      <w:r w:rsidR="00161EE4">
        <w:rPr>
          <w:rFonts w:eastAsia="Times New Roman" w:cs="Times New Roman"/>
          <w:bCs/>
          <w:szCs w:val="24"/>
          <w:lang w:eastAsia="tr-TR"/>
        </w:rPr>
        <w:t xml:space="preserve"> </w:t>
      </w:r>
      <w:r w:rsidRPr="009F152B">
        <w:rPr>
          <w:rFonts w:eastAsia="Times New Roman" w:cs="Times New Roman"/>
          <w:bCs/>
          <w:szCs w:val="24"/>
          <w:lang w:eastAsia="tr-TR"/>
        </w:rPr>
        <w:t>farklılık</w:t>
      </w:r>
      <w:r w:rsidR="00161EE4">
        <w:rPr>
          <w:rFonts w:eastAsia="Times New Roman" w:cs="Times New Roman"/>
          <w:bCs/>
          <w:szCs w:val="24"/>
          <w:lang w:eastAsia="tr-TR"/>
        </w:rPr>
        <w:t xml:space="preserve"> </w:t>
      </w:r>
      <w:r w:rsidRPr="009F152B">
        <w:rPr>
          <w:rFonts w:eastAsia="Times New Roman" w:cs="Times New Roman"/>
          <w:bCs/>
          <w:szCs w:val="24"/>
          <w:lang w:eastAsia="tr-TR"/>
        </w:rPr>
        <w:lastRenderedPageBreak/>
        <w:t>olmadığı</w:t>
      </w:r>
      <w:r w:rsidR="00161EE4">
        <w:rPr>
          <w:rFonts w:eastAsia="Times New Roman" w:cs="Times New Roman"/>
          <w:bCs/>
          <w:szCs w:val="24"/>
          <w:lang w:eastAsia="tr-TR"/>
        </w:rPr>
        <w:t xml:space="preserve"> </w:t>
      </w:r>
      <w:r w:rsidRPr="009F152B">
        <w:rPr>
          <w:rFonts w:eastAsia="Times New Roman" w:cs="Times New Roman"/>
          <w:bCs/>
          <w:szCs w:val="24"/>
          <w:lang w:eastAsia="tr-TR"/>
        </w:rPr>
        <w:t>diğer</w:t>
      </w:r>
      <w:r w:rsidR="00161EE4">
        <w:rPr>
          <w:rFonts w:eastAsia="Times New Roman" w:cs="Times New Roman"/>
          <w:bCs/>
          <w:szCs w:val="24"/>
          <w:lang w:eastAsia="tr-TR"/>
        </w:rPr>
        <w:t xml:space="preserve"> </w:t>
      </w:r>
      <w:r w:rsidRPr="009F152B">
        <w:rPr>
          <w:rFonts w:eastAsia="Times New Roman" w:cs="Times New Roman"/>
          <w:bCs/>
          <w:szCs w:val="24"/>
          <w:lang w:eastAsia="tr-TR"/>
        </w:rPr>
        <w:t>tüm</w:t>
      </w:r>
      <w:r w:rsidR="00161EE4">
        <w:rPr>
          <w:rFonts w:eastAsia="Times New Roman" w:cs="Times New Roman"/>
          <w:bCs/>
          <w:szCs w:val="24"/>
          <w:lang w:eastAsia="tr-TR"/>
        </w:rPr>
        <w:t xml:space="preserve"> </w:t>
      </w:r>
      <w:r w:rsidRPr="009F152B">
        <w:rPr>
          <w:rFonts w:eastAsia="Times New Roman" w:cs="Times New Roman"/>
          <w:bCs/>
          <w:szCs w:val="24"/>
          <w:lang w:eastAsia="tr-TR"/>
        </w:rPr>
        <w:t>alt</w:t>
      </w:r>
      <w:r w:rsidR="00161EE4">
        <w:rPr>
          <w:rFonts w:eastAsia="Times New Roman" w:cs="Times New Roman"/>
          <w:bCs/>
          <w:szCs w:val="24"/>
          <w:lang w:eastAsia="tr-TR"/>
        </w:rPr>
        <w:t xml:space="preserve"> </w:t>
      </w:r>
      <w:r w:rsidRPr="009F152B">
        <w:rPr>
          <w:rFonts w:eastAsia="Times New Roman" w:cs="Times New Roman"/>
          <w:bCs/>
          <w:szCs w:val="24"/>
          <w:lang w:eastAsia="tr-TR"/>
        </w:rPr>
        <w:t>boyutlarda</w:t>
      </w:r>
      <w:r w:rsidR="00161EE4">
        <w:rPr>
          <w:rFonts w:eastAsia="Times New Roman" w:cs="Times New Roman"/>
          <w:bCs/>
          <w:szCs w:val="24"/>
          <w:lang w:eastAsia="tr-TR"/>
        </w:rPr>
        <w:t xml:space="preserve"> </w:t>
      </w:r>
      <w:r w:rsidRPr="009F152B">
        <w:rPr>
          <w:rFonts w:eastAsia="Times New Roman" w:cs="Times New Roman"/>
          <w:bCs/>
          <w:szCs w:val="24"/>
          <w:lang w:eastAsia="tr-TR"/>
        </w:rPr>
        <w:t>istatistiksel</w:t>
      </w:r>
      <w:r w:rsidR="00161EE4">
        <w:rPr>
          <w:rFonts w:eastAsia="Times New Roman" w:cs="Times New Roman"/>
          <w:bCs/>
          <w:szCs w:val="24"/>
          <w:lang w:eastAsia="tr-TR"/>
        </w:rPr>
        <w:t xml:space="preserve"> </w:t>
      </w:r>
      <w:r w:rsidRPr="009F152B">
        <w:rPr>
          <w:rFonts w:eastAsia="Times New Roman" w:cs="Times New Roman"/>
          <w:bCs/>
          <w:szCs w:val="24"/>
          <w:lang w:eastAsia="tr-TR"/>
        </w:rPr>
        <w:t>olarak</w:t>
      </w:r>
      <w:r w:rsidR="00161EE4">
        <w:rPr>
          <w:rFonts w:eastAsia="Times New Roman" w:cs="Times New Roman"/>
          <w:bCs/>
          <w:szCs w:val="24"/>
          <w:lang w:eastAsia="tr-TR"/>
        </w:rPr>
        <w:t xml:space="preserve"> </w:t>
      </w:r>
      <w:r w:rsidRPr="009F152B">
        <w:rPr>
          <w:rFonts w:eastAsia="Times New Roman" w:cs="Times New Roman"/>
          <w:bCs/>
          <w:szCs w:val="24"/>
          <w:lang w:eastAsia="tr-TR"/>
        </w:rPr>
        <w:t>anlamlı</w:t>
      </w:r>
      <w:r w:rsidR="00161EE4">
        <w:rPr>
          <w:rFonts w:eastAsia="Times New Roman" w:cs="Times New Roman"/>
          <w:bCs/>
          <w:szCs w:val="24"/>
          <w:lang w:eastAsia="tr-TR"/>
        </w:rPr>
        <w:t xml:space="preserve"> </w:t>
      </w:r>
      <w:r w:rsidRPr="009F152B">
        <w:rPr>
          <w:rFonts w:eastAsia="Times New Roman" w:cs="Times New Roman"/>
          <w:bCs/>
          <w:szCs w:val="24"/>
          <w:lang w:eastAsia="tr-TR"/>
        </w:rPr>
        <w:t>farklılık</w:t>
      </w:r>
      <w:r w:rsidR="00161EE4">
        <w:rPr>
          <w:rFonts w:eastAsia="Times New Roman" w:cs="Times New Roman"/>
          <w:bCs/>
          <w:szCs w:val="24"/>
          <w:lang w:eastAsia="tr-TR"/>
        </w:rPr>
        <w:t xml:space="preserve"> </w:t>
      </w:r>
      <w:r w:rsidRPr="009F152B">
        <w:rPr>
          <w:rFonts w:eastAsia="Times New Roman" w:cs="Times New Roman"/>
          <w:bCs/>
          <w:szCs w:val="24"/>
          <w:lang w:eastAsia="tr-TR"/>
        </w:rPr>
        <w:t>olduğu</w:t>
      </w:r>
      <w:r w:rsidR="00161EE4">
        <w:rPr>
          <w:rFonts w:eastAsia="Times New Roman" w:cs="Times New Roman"/>
          <w:bCs/>
          <w:szCs w:val="24"/>
          <w:lang w:eastAsia="tr-TR"/>
        </w:rPr>
        <w:t xml:space="preserve"> </w:t>
      </w:r>
      <w:r w:rsidRPr="009F152B">
        <w:rPr>
          <w:rFonts w:eastAsia="Times New Roman" w:cs="Times New Roman"/>
          <w:bCs/>
          <w:szCs w:val="24"/>
          <w:lang w:eastAsia="tr-TR"/>
        </w:rPr>
        <w:t>görülmektedir</w:t>
      </w:r>
      <w:r w:rsidR="00161EE4">
        <w:rPr>
          <w:rFonts w:eastAsia="Times New Roman" w:cs="Times New Roman"/>
          <w:bCs/>
          <w:szCs w:val="24"/>
          <w:lang w:eastAsia="tr-TR"/>
        </w:rPr>
        <w:t xml:space="preserve"> </w:t>
      </w:r>
      <w:r w:rsidRPr="009F152B">
        <w:rPr>
          <w:rFonts w:eastAsia="Times New Roman" w:cs="Times New Roman"/>
          <w:bCs/>
          <w:szCs w:val="24"/>
          <w:lang w:eastAsia="tr-TR"/>
        </w:rPr>
        <w:t>(p&lt;0.05).</w:t>
      </w:r>
      <w:r w:rsidR="00161EE4">
        <w:rPr>
          <w:rFonts w:eastAsia="Times New Roman" w:cs="Times New Roman"/>
          <w:bCs/>
          <w:szCs w:val="24"/>
          <w:lang w:eastAsia="tr-TR"/>
        </w:rPr>
        <w:t xml:space="preserve"> </w:t>
      </w:r>
      <w:r w:rsidRPr="009F152B">
        <w:rPr>
          <w:rFonts w:eastAsia="Times New Roman" w:cs="Times New Roman"/>
          <w:bCs/>
          <w:szCs w:val="24"/>
          <w:lang w:eastAsia="tr-TR"/>
        </w:rPr>
        <w:t>Gruplar</w:t>
      </w:r>
      <w:r w:rsidR="00161EE4">
        <w:rPr>
          <w:rFonts w:eastAsia="Times New Roman" w:cs="Times New Roman"/>
          <w:bCs/>
          <w:szCs w:val="24"/>
          <w:lang w:eastAsia="tr-TR"/>
        </w:rPr>
        <w:t xml:space="preserve"> </w:t>
      </w:r>
      <w:r w:rsidRPr="009F152B">
        <w:rPr>
          <w:rFonts w:eastAsia="Times New Roman" w:cs="Times New Roman"/>
          <w:bCs/>
          <w:szCs w:val="24"/>
          <w:lang w:eastAsia="tr-TR"/>
        </w:rPr>
        <w:t>arası</w:t>
      </w:r>
      <w:r w:rsidR="00161EE4">
        <w:rPr>
          <w:rFonts w:eastAsia="Times New Roman" w:cs="Times New Roman"/>
          <w:bCs/>
          <w:szCs w:val="24"/>
          <w:lang w:eastAsia="tr-TR"/>
        </w:rPr>
        <w:t xml:space="preserve"> </w:t>
      </w:r>
      <w:r w:rsidRPr="009F152B">
        <w:rPr>
          <w:rFonts w:eastAsia="Times New Roman" w:cs="Times New Roman"/>
          <w:bCs/>
          <w:szCs w:val="24"/>
          <w:lang w:eastAsia="tr-TR"/>
        </w:rPr>
        <w:t>farklılığı</w:t>
      </w:r>
      <w:r w:rsidR="00161EE4">
        <w:rPr>
          <w:rFonts w:eastAsia="Times New Roman" w:cs="Times New Roman"/>
          <w:bCs/>
          <w:szCs w:val="24"/>
          <w:lang w:eastAsia="tr-TR"/>
        </w:rPr>
        <w:t xml:space="preserve"> </w:t>
      </w:r>
      <w:r w:rsidRPr="009F152B">
        <w:rPr>
          <w:rFonts w:eastAsia="Times New Roman" w:cs="Times New Roman"/>
          <w:bCs/>
          <w:szCs w:val="24"/>
          <w:lang w:eastAsia="tr-TR"/>
        </w:rPr>
        <w:t>tespit</w:t>
      </w:r>
      <w:r w:rsidR="00161EE4">
        <w:rPr>
          <w:rFonts w:eastAsia="Times New Roman" w:cs="Times New Roman"/>
          <w:bCs/>
          <w:szCs w:val="24"/>
          <w:lang w:eastAsia="tr-TR"/>
        </w:rPr>
        <w:t xml:space="preserve"> </w:t>
      </w:r>
      <w:r w:rsidRPr="009F152B">
        <w:rPr>
          <w:rFonts w:eastAsia="Times New Roman" w:cs="Times New Roman"/>
          <w:bCs/>
          <w:szCs w:val="24"/>
          <w:lang w:eastAsia="tr-TR"/>
        </w:rPr>
        <w:t>etmek</w:t>
      </w:r>
      <w:r w:rsidR="00161EE4">
        <w:rPr>
          <w:rFonts w:eastAsia="Times New Roman" w:cs="Times New Roman"/>
          <w:bCs/>
          <w:szCs w:val="24"/>
          <w:lang w:eastAsia="tr-TR"/>
        </w:rPr>
        <w:t xml:space="preserve"> </w:t>
      </w:r>
      <w:r w:rsidRPr="009F152B">
        <w:rPr>
          <w:rFonts w:eastAsia="Times New Roman" w:cs="Times New Roman"/>
          <w:bCs/>
          <w:szCs w:val="24"/>
          <w:lang w:eastAsia="tr-TR"/>
        </w:rPr>
        <w:t>amacıyla</w:t>
      </w:r>
      <w:r w:rsidR="00161EE4">
        <w:rPr>
          <w:rFonts w:eastAsia="Times New Roman" w:cs="Times New Roman"/>
          <w:bCs/>
          <w:szCs w:val="24"/>
          <w:lang w:eastAsia="tr-TR"/>
        </w:rPr>
        <w:t xml:space="preserve"> </w:t>
      </w:r>
      <w:r w:rsidRPr="009F152B">
        <w:rPr>
          <w:rFonts w:eastAsia="Times New Roman" w:cs="Times New Roman"/>
          <w:bCs/>
          <w:szCs w:val="24"/>
          <w:lang w:eastAsia="tr-TR"/>
        </w:rPr>
        <w:t>yapılan</w:t>
      </w:r>
      <w:r w:rsidR="00161EE4">
        <w:rPr>
          <w:rFonts w:eastAsia="Times New Roman" w:cs="Times New Roman"/>
          <w:bCs/>
          <w:szCs w:val="24"/>
          <w:lang w:eastAsia="tr-TR"/>
        </w:rPr>
        <w:t xml:space="preserve"> </w:t>
      </w:r>
      <w:r w:rsidRPr="009F152B">
        <w:rPr>
          <w:rFonts w:eastAsia="Times New Roman" w:cs="Times New Roman"/>
          <w:bCs/>
          <w:szCs w:val="24"/>
          <w:lang w:eastAsia="tr-TR"/>
        </w:rPr>
        <w:t>Bonferonni</w:t>
      </w:r>
      <w:r w:rsidR="00161EE4">
        <w:rPr>
          <w:rFonts w:eastAsia="Times New Roman" w:cs="Times New Roman"/>
          <w:bCs/>
          <w:szCs w:val="24"/>
          <w:lang w:eastAsia="tr-TR"/>
        </w:rPr>
        <w:t xml:space="preserve"> </w:t>
      </w:r>
      <w:r w:rsidRPr="009F152B">
        <w:rPr>
          <w:rFonts w:eastAsia="Times New Roman" w:cs="Times New Roman"/>
          <w:bCs/>
          <w:szCs w:val="24"/>
          <w:lang w:eastAsia="tr-TR"/>
        </w:rPr>
        <w:t>analizi</w:t>
      </w:r>
      <w:r w:rsidR="00161EE4">
        <w:rPr>
          <w:rFonts w:eastAsia="Times New Roman" w:cs="Times New Roman"/>
          <w:bCs/>
          <w:szCs w:val="24"/>
          <w:lang w:eastAsia="tr-TR"/>
        </w:rPr>
        <w:t xml:space="preserve"> </w:t>
      </w:r>
      <w:r w:rsidRPr="009F152B">
        <w:rPr>
          <w:rFonts w:eastAsia="Times New Roman" w:cs="Times New Roman"/>
          <w:bCs/>
          <w:szCs w:val="24"/>
          <w:lang w:eastAsia="tr-TR"/>
        </w:rPr>
        <w:t>sonucu</w:t>
      </w:r>
      <w:r w:rsidR="00161EE4">
        <w:rPr>
          <w:rFonts w:eastAsia="Times New Roman" w:cs="Times New Roman"/>
          <w:bCs/>
          <w:szCs w:val="24"/>
          <w:lang w:eastAsia="tr-TR"/>
        </w:rPr>
        <w:t xml:space="preserve"> </w:t>
      </w:r>
      <w:r w:rsidRPr="009F152B">
        <w:rPr>
          <w:rFonts w:eastAsia="Times New Roman" w:cs="Times New Roman"/>
          <w:bCs/>
          <w:szCs w:val="24"/>
          <w:lang w:eastAsia="tr-TR"/>
        </w:rPr>
        <w:t>hedef</w:t>
      </w:r>
      <w:r w:rsidR="00161EE4">
        <w:rPr>
          <w:rFonts w:eastAsia="Times New Roman" w:cs="Times New Roman"/>
          <w:bCs/>
          <w:szCs w:val="24"/>
          <w:lang w:eastAsia="tr-TR"/>
        </w:rPr>
        <w:t xml:space="preserve"> </w:t>
      </w:r>
      <w:r w:rsidRPr="009F152B">
        <w:rPr>
          <w:rFonts w:eastAsia="Times New Roman" w:cs="Times New Roman"/>
          <w:bCs/>
          <w:szCs w:val="24"/>
          <w:lang w:eastAsia="tr-TR"/>
        </w:rPr>
        <w:t>belirleme</w:t>
      </w:r>
      <w:r w:rsidR="00161EE4">
        <w:rPr>
          <w:rFonts w:eastAsia="Times New Roman" w:cs="Times New Roman"/>
          <w:bCs/>
          <w:szCs w:val="24"/>
          <w:lang w:eastAsia="tr-TR"/>
        </w:rPr>
        <w:t xml:space="preserve"> </w:t>
      </w:r>
      <w:r w:rsidRPr="009F152B">
        <w:rPr>
          <w:rFonts w:eastAsia="Times New Roman" w:cs="Times New Roman"/>
          <w:bCs/>
          <w:szCs w:val="24"/>
          <w:lang w:eastAsia="tr-TR"/>
        </w:rPr>
        <w:t>alt</w:t>
      </w:r>
      <w:r w:rsidR="00161EE4">
        <w:rPr>
          <w:rFonts w:eastAsia="Times New Roman" w:cs="Times New Roman"/>
          <w:bCs/>
          <w:szCs w:val="24"/>
          <w:lang w:eastAsia="tr-TR"/>
        </w:rPr>
        <w:t xml:space="preserve"> </w:t>
      </w:r>
      <w:r w:rsidRPr="009F152B">
        <w:rPr>
          <w:rFonts w:eastAsia="Times New Roman" w:cs="Times New Roman"/>
          <w:bCs/>
          <w:szCs w:val="24"/>
          <w:lang w:eastAsia="tr-TR"/>
        </w:rPr>
        <w:t>boyutunda</w:t>
      </w:r>
      <w:r w:rsidR="00161EE4">
        <w:rPr>
          <w:rFonts w:eastAsia="Times New Roman" w:cs="Times New Roman"/>
          <w:bCs/>
          <w:szCs w:val="24"/>
          <w:lang w:eastAsia="tr-TR"/>
        </w:rPr>
        <w:t xml:space="preserve"> </w:t>
      </w:r>
      <w:r w:rsidRPr="009F152B">
        <w:rPr>
          <w:rFonts w:eastAsia="Times New Roman" w:cs="Times New Roman"/>
          <w:bCs/>
          <w:szCs w:val="24"/>
          <w:lang w:eastAsia="tr-TR"/>
        </w:rPr>
        <w:t>4-5</w:t>
      </w:r>
      <w:r w:rsidR="00161EE4">
        <w:rPr>
          <w:rFonts w:eastAsia="Times New Roman" w:cs="Times New Roman"/>
          <w:bCs/>
          <w:szCs w:val="24"/>
          <w:lang w:eastAsia="tr-TR"/>
        </w:rPr>
        <w:t xml:space="preserve"> </w:t>
      </w:r>
      <w:r w:rsidRPr="009F152B">
        <w:rPr>
          <w:rFonts w:eastAsia="Times New Roman" w:cs="Times New Roman"/>
          <w:bCs/>
          <w:szCs w:val="24"/>
          <w:lang w:eastAsia="tr-TR"/>
        </w:rPr>
        <w:t>yıl</w:t>
      </w:r>
      <w:r w:rsidR="00161EE4">
        <w:rPr>
          <w:rFonts w:eastAsia="Times New Roman" w:cs="Times New Roman"/>
          <w:bCs/>
          <w:szCs w:val="24"/>
          <w:lang w:eastAsia="tr-TR"/>
        </w:rPr>
        <w:t xml:space="preserve"> </w:t>
      </w:r>
      <w:r w:rsidRPr="009F152B">
        <w:rPr>
          <w:rFonts w:eastAsia="Times New Roman" w:cs="Times New Roman"/>
          <w:bCs/>
          <w:szCs w:val="24"/>
          <w:lang w:eastAsia="tr-TR"/>
        </w:rPr>
        <w:t>spor</w:t>
      </w:r>
      <w:r w:rsidR="00161EE4">
        <w:rPr>
          <w:rFonts w:eastAsia="Times New Roman" w:cs="Times New Roman"/>
          <w:bCs/>
          <w:szCs w:val="24"/>
          <w:lang w:eastAsia="tr-TR"/>
        </w:rPr>
        <w:t xml:space="preserve"> </w:t>
      </w:r>
      <w:r w:rsidRPr="009F152B">
        <w:rPr>
          <w:rFonts w:eastAsia="Times New Roman" w:cs="Times New Roman"/>
          <w:bCs/>
          <w:szCs w:val="24"/>
          <w:lang w:eastAsia="tr-TR"/>
        </w:rPr>
        <w:t>geçmişine</w:t>
      </w:r>
      <w:r w:rsidR="00161EE4">
        <w:rPr>
          <w:rFonts w:eastAsia="Times New Roman" w:cs="Times New Roman"/>
          <w:bCs/>
          <w:szCs w:val="24"/>
          <w:lang w:eastAsia="tr-TR"/>
        </w:rPr>
        <w:t xml:space="preserve"> </w:t>
      </w:r>
      <w:r w:rsidRPr="009F152B">
        <w:rPr>
          <w:rFonts w:eastAsia="Times New Roman" w:cs="Times New Roman"/>
          <w:bCs/>
          <w:szCs w:val="24"/>
          <w:lang w:eastAsia="tr-TR"/>
        </w:rPr>
        <w:t>sahip</w:t>
      </w:r>
      <w:r w:rsidR="00161EE4">
        <w:rPr>
          <w:rFonts w:eastAsia="Times New Roman" w:cs="Times New Roman"/>
          <w:bCs/>
          <w:szCs w:val="24"/>
          <w:lang w:eastAsia="tr-TR"/>
        </w:rPr>
        <w:t xml:space="preserve"> </w:t>
      </w:r>
      <w:r w:rsidRPr="009F152B">
        <w:rPr>
          <w:rFonts w:eastAsia="Times New Roman" w:cs="Times New Roman"/>
          <w:bCs/>
          <w:szCs w:val="24"/>
          <w:lang w:eastAsia="tr-TR"/>
        </w:rPr>
        <w:t>olan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katılımcıların</w:t>
      </w:r>
      <w:r w:rsidR="00161EE4">
        <w:rPr>
          <w:rFonts w:eastAsia="Times New Roman" w:cs="Times New Roman"/>
          <w:bCs/>
          <w:szCs w:val="24"/>
          <w:lang w:eastAsia="tr-TR"/>
        </w:rPr>
        <w:t xml:space="preserve"> </w:t>
      </w:r>
      <w:r w:rsidRPr="009F152B">
        <w:rPr>
          <w:rFonts w:eastAsia="Times New Roman" w:cs="Times New Roman"/>
          <w:bCs/>
          <w:szCs w:val="24"/>
          <w:lang w:eastAsia="tr-TR"/>
        </w:rPr>
        <w:t>puanlarının</w:t>
      </w:r>
      <w:r w:rsidR="00161EE4">
        <w:rPr>
          <w:rFonts w:eastAsia="Times New Roman" w:cs="Times New Roman"/>
          <w:bCs/>
          <w:szCs w:val="24"/>
          <w:lang w:eastAsia="tr-TR"/>
        </w:rPr>
        <w:t xml:space="preserve"> </w:t>
      </w:r>
      <w:r w:rsidRPr="009F152B">
        <w:rPr>
          <w:rFonts w:eastAsia="Times New Roman" w:cs="Times New Roman"/>
          <w:bCs/>
          <w:szCs w:val="24"/>
          <w:lang w:eastAsia="tr-TR"/>
        </w:rPr>
        <w:t>1</w:t>
      </w:r>
      <w:r w:rsidR="00161EE4">
        <w:rPr>
          <w:rFonts w:eastAsia="Times New Roman" w:cs="Times New Roman"/>
          <w:bCs/>
          <w:szCs w:val="24"/>
          <w:lang w:eastAsia="tr-TR"/>
        </w:rPr>
        <w:t xml:space="preserve"> </w:t>
      </w:r>
      <w:r w:rsidRPr="009F152B">
        <w:rPr>
          <w:rFonts w:eastAsia="Times New Roman" w:cs="Times New Roman"/>
          <w:bCs/>
          <w:szCs w:val="24"/>
          <w:lang w:eastAsia="tr-TR"/>
        </w:rPr>
        <w:t>yıl</w:t>
      </w:r>
      <w:r w:rsidR="00161EE4">
        <w:rPr>
          <w:rFonts w:eastAsia="Times New Roman" w:cs="Times New Roman"/>
          <w:bCs/>
          <w:szCs w:val="24"/>
          <w:lang w:eastAsia="tr-TR"/>
        </w:rPr>
        <w:t xml:space="preserve"> </w:t>
      </w:r>
      <w:r w:rsidRPr="009F152B">
        <w:rPr>
          <w:rFonts w:eastAsia="Times New Roman" w:cs="Times New Roman"/>
          <w:bCs/>
          <w:szCs w:val="24"/>
          <w:lang w:eastAsia="tr-TR"/>
        </w:rPr>
        <w:t>ve</w:t>
      </w:r>
      <w:r w:rsidR="00161EE4">
        <w:rPr>
          <w:rFonts w:eastAsia="Times New Roman" w:cs="Times New Roman"/>
          <w:bCs/>
          <w:szCs w:val="24"/>
          <w:lang w:eastAsia="tr-TR"/>
        </w:rPr>
        <w:t xml:space="preserve"> </w:t>
      </w:r>
      <w:r w:rsidRPr="009F152B">
        <w:rPr>
          <w:rFonts w:eastAsia="Times New Roman" w:cs="Times New Roman"/>
          <w:bCs/>
          <w:szCs w:val="24"/>
          <w:lang w:eastAsia="tr-TR"/>
        </w:rPr>
        <w:t>altı</w:t>
      </w:r>
      <w:r w:rsidR="00161EE4">
        <w:rPr>
          <w:rFonts w:eastAsia="Times New Roman" w:cs="Times New Roman"/>
          <w:bCs/>
          <w:szCs w:val="24"/>
          <w:lang w:eastAsia="tr-TR"/>
        </w:rPr>
        <w:t xml:space="preserve"> </w:t>
      </w:r>
      <w:r w:rsidRPr="009F152B">
        <w:rPr>
          <w:rFonts w:eastAsia="Times New Roman" w:cs="Times New Roman"/>
          <w:bCs/>
          <w:szCs w:val="24"/>
          <w:lang w:eastAsia="tr-TR"/>
        </w:rPr>
        <w:t>spor</w:t>
      </w:r>
      <w:r w:rsidR="00161EE4">
        <w:rPr>
          <w:rFonts w:eastAsia="Times New Roman" w:cs="Times New Roman"/>
          <w:bCs/>
          <w:szCs w:val="24"/>
          <w:lang w:eastAsia="tr-TR"/>
        </w:rPr>
        <w:t xml:space="preserve"> </w:t>
      </w:r>
      <w:r w:rsidRPr="009F152B">
        <w:rPr>
          <w:rFonts w:eastAsia="Times New Roman" w:cs="Times New Roman"/>
          <w:bCs/>
          <w:szCs w:val="24"/>
          <w:lang w:eastAsia="tr-TR"/>
        </w:rPr>
        <w:t>geçmişine</w:t>
      </w:r>
      <w:r w:rsidR="00161EE4">
        <w:rPr>
          <w:rFonts w:eastAsia="Times New Roman" w:cs="Times New Roman"/>
          <w:bCs/>
          <w:szCs w:val="24"/>
          <w:lang w:eastAsia="tr-TR"/>
        </w:rPr>
        <w:t xml:space="preserve"> </w:t>
      </w:r>
      <w:r w:rsidRPr="009F152B">
        <w:rPr>
          <w:rFonts w:eastAsia="Times New Roman" w:cs="Times New Roman"/>
          <w:bCs/>
          <w:szCs w:val="24"/>
          <w:lang w:eastAsia="tr-TR"/>
        </w:rPr>
        <w:t>sahip</w:t>
      </w:r>
      <w:r w:rsidR="00161EE4">
        <w:rPr>
          <w:rFonts w:eastAsia="Times New Roman" w:cs="Times New Roman"/>
          <w:bCs/>
          <w:szCs w:val="24"/>
          <w:lang w:eastAsia="tr-TR"/>
        </w:rPr>
        <w:t xml:space="preserve"> </w:t>
      </w:r>
      <w:r w:rsidRPr="009F152B">
        <w:rPr>
          <w:rFonts w:eastAsia="Times New Roman" w:cs="Times New Roman"/>
          <w:bCs/>
          <w:szCs w:val="24"/>
          <w:lang w:eastAsia="tr-TR"/>
        </w:rPr>
        <w:t>olan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katılımcılardan</w:t>
      </w:r>
      <w:r w:rsidR="00161EE4">
        <w:rPr>
          <w:rFonts w:eastAsia="Times New Roman" w:cs="Times New Roman"/>
          <w:bCs/>
          <w:szCs w:val="24"/>
          <w:lang w:eastAsia="tr-TR"/>
        </w:rPr>
        <w:t xml:space="preserve"> </w:t>
      </w:r>
      <w:r w:rsidRPr="009F152B">
        <w:rPr>
          <w:rFonts w:eastAsia="Times New Roman" w:cs="Times New Roman"/>
          <w:bCs/>
          <w:szCs w:val="24"/>
          <w:lang w:eastAsia="tr-TR"/>
        </w:rPr>
        <w:t>yüksek</w:t>
      </w:r>
      <w:r w:rsidR="00161EE4">
        <w:rPr>
          <w:rFonts w:eastAsia="Times New Roman" w:cs="Times New Roman"/>
          <w:bCs/>
          <w:szCs w:val="24"/>
          <w:lang w:eastAsia="tr-TR"/>
        </w:rPr>
        <w:t xml:space="preserve"> </w:t>
      </w:r>
      <w:r w:rsidRPr="009F152B">
        <w:rPr>
          <w:rFonts w:eastAsia="Times New Roman" w:cs="Times New Roman"/>
          <w:bCs/>
          <w:szCs w:val="24"/>
          <w:lang w:eastAsia="tr-TR"/>
        </w:rPr>
        <w:t>olduğu;</w:t>
      </w:r>
      <w:r w:rsidR="00161EE4">
        <w:rPr>
          <w:rFonts w:eastAsia="Times New Roman" w:cs="Times New Roman"/>
          <w:bCs/>
          <w:szCs w:val="24"/>
          <w:lang w:eastAsia="tr-TR"/>
        </w:rPr>
        <w:t xml:space="preserve"> </w:t>
      </w:r>
      <w:r w:rsidRPr="009F152B">
        <w:rPr>
          <w:rFonts w:eastAsia="Times New Roman" w:cs="Times New Roman"/>
          <w:bCs/>
          <w:szCs w:val="24"/>
          <w:lang w:eastAsia="tr-TR"/>
        </w:rPr>
        <w:t>konsantrasyon</w:t>
      </w:r>
      <w:r w:rsidR="00161EE4">
        <w:rPr>
          <w:rFonts w:eastAsia="Times New Roman" w:cs="Times New Roman"/>
          <w:bCs/>
          <w:szCs w:val="24"/>
          <w:lang w:eastAsia="tr-TR"/>
        </w:rPr>
        <w:t xml:space="preserve"> </w:t>
      </w:r>
      <w:r w:rsidRPr="009F152B">
        <w:rPr>
          <w:rFonts w:eastAsia="Times New Roman" w:cs="Times New Roman"/>
          <w:bCs/>
          <w:szCs w:val="24"/>
          <w:lang w:eastAsia="tr-TR"/>
        </w:rPr>
        <w:t>alt</w:t>
      </w:r>
      <w:r w:rsidR="00161EE4">
        <w:rPr>
          <w:rFonts w:eastAsia="Times New Roman" w:cs="Times New Roman"/>
          <w:bCs/>
          <w:szCs w:val="24"/>
          <w:lang w:eastAsia="tr-TR"/>
        </w:rPr>
        <w:t xml:space="preserve"> </w:t>
      </w:r>
      <w:r w:rsidRPr="009F152B">
        <w:rPr>
          <w:rFonts w:eastAsia="Times New Roman" w:cs="Times New Roman"/>
          <w:bCs/>
          <w:szCs w:val="24"/>
          <w:lang w:eastAsia="tr-TR"/>
        </w:rPr>
        <w:t>boyutunda</w:t>
      </w:r>
      <w:r w:rsidR="00161EE4">
        <w:rPr>
          <w:rFonts w:eastAsia="Times New Roman" w:cs="Times New Roman"/>
          <w:bCs/>
          <w:szCs w:val="24"/>
          <w:lang w:eastAsia="tr-TR"/>
        </w:rPr>
        <w:t xml:space="preserve"> </w:t>
      </w:r>
      <w:r w:rsidRPr="009F152B">
        <w:rPr>
          <w:rFonts w:eastAsia="Times New Roman" w:cs="Times New Roman"/>
          <w:bCs/>
          <w:szCs w:val="24"/>
          <w:lang w:eastAsia="tr-TR"/>
        </w:rPr>
        <w:t>6</w:t>
      </w:r>
      <w:r w:rsidR="00161EE4">
        <w:rPr>
          <w:rFonts w:eastAsia="Times New Roman" w:cs="Times New Roman"/>
          <w:bCs/>
          <w:szCs w:val="24"/>
          <w:lang w:eastAsia="tr-TR"/>
        </w:rPr>
        <w:t xml:space="preserve"> </w:t>
      </w:r>
      <w:r w:rsidRPr="009F152B">
        <w:rPr>
          <w:rFonts w:eastAsia="Times New Roman" w:cs="Times New Roman"/>
          <w:bCs/>
          <w:szCs w:val="24"/>
          <w:lang w:eastAsia="tr-TR"/>
        </w:rPr>
        <w:t>yıl</w:t>
      </w:r>
      <w:r w:rsidR="00161EE4">
        <w:rPr>
          <w:rFonts w:eastAsia="Times New Roman" w:cs="Times New Roman"/>
          <w:bCs/>
          <w:szCs w:val="24"/>
          <w:lang w:eastAsia="tr-TR"/>
        </w:rPr>
        <w:t xml:space="preserve"> </w:t>
      </w:r>
      <w:r w:rsidRPr="009F152B">
        <w:rPr>
          <w:rFonts w:eastAsia="Times New Roman" w:cs="Times New Roman"/>
          <w:bCs/>
          <w:szCs w:val="24"/>
          <w:lang w:eastAsia="tr-TR"/>
        </w:rPr>
        <w:t>ve</w:t>
      </w:r>
      <w:r w:rsidR="00161EE4">
        <w:rPr>
          <w:rFonts w:eastAsia="Times New Roman" w:cs="Times New Roman"/>
          <w:bCs/>
          <w:szCs w:val="24"/>
          <w:lang w:eastAsia="tr-TR"/>
        </w:rPr>
        <w:t xml:space="preserve"> </w:t>
      </w:r>
      <w:r w:rsidRPr="009F152B">
        <w:rPr>
          <w:rFonts w:eastAsia="Times New Roman" w:cs="Times New Roman"/>
          <w:bCs/>
          <w:szCs w:val="24"/>
          <w:lang w:eastAsia="tr-TR"/>
        </w:rPr>
        <w:t>üstü</w:t>
      </w:r>
      <w:r w:rsidR="00161EE4">
        <w:rPr>
          <w:rFonts w:eastAsia="Times New Roman" w:cs="Times New Roman"/>
          <w:bCs/>
          <w:szCs w:val="24"/>
          <w:lang w:eastAsia="tr-TR"/>
        </w:rPr>
        <w:t xml:space="preserve"> </w:t>
      </w:r>
      <w:r w:rsidRPr="009F152B">
        <w:rPr>
          <w:rFonts w:eastAsia="Times New Roman" w:cs="Times New Roman"/>
          <w:bCs/>
          <w:szCs w:val="24"/>
          <w:lang w:eastAsia="tr-TR"/>
        </w:rPr>
        <w:t>spor</w:t>
      </w:r>
      <w:r w:rsidR="00161EE4">
        <w:rPr>
          <w:rFonts w:eastAsia="Times New Roman" w:cs="Times New Roman"/>
          <w:bCs/>
          <w:szCs w:val="24"/>
          <w:lang w:eastAsia="tr-TR"/>
        </w:rPr>
        <w:t xml:space="preserve"> </w:t>
      </w:r>
      <w:r w:rsidRPr="009F152B">
        <w:rPr>
          <w:rFonts w:eastAsia="Times New Roman" w:cs="Times New Roman"/>
          <w:bCs/>
          <w:szCs w:val="24"/>
          <w:lang w:eastAsia="tr-TR"/>
        </w:rPr>
        <w:t>geçmişine</w:t>
      </w:r>
      <w:r w:rsidR="00161EE4">
        <w:rPr>
          <w:rFonts w:eastAsia="Times New Roman" w:cs="Times New Roman"/>
          <w:bCs/>
          <w:szCs w:val="24"/>
          <w:lang w:eastAsia="tr-TR"/>
        </w:rPr>
        <w:t xml:space="preserve"> </w:t>
      </w:r>
      <w:r w:rsidRPr="009F152B">
        <w:rPr>
          <w:rFonts w:eastAsia="Times New Roman" w:cs="Times New Roman"/>
          <w:bCs/>
          <w:szCs w:val="24"/>
          <w:lang w:eastAsia="tr-TR"/>
        </w:rPr>
        <w:t>sahip</w:t>
      </w:r>
      <w:r w:rsidR="00161EE4">
        <w:rPr>
          <w:rFonts w:eastAsia="Times New Roman" w:cs="Times New Roman"/>
          <w:bCs/>
          <w:szCs w:val="24"/>
          <w:lang w:eastAsia="tr-TR"/>
        </w:rPr>
        <w:t xml:space="preserve"> </w:t>
      </w:r>
      <w:r w:rsidRPr="009F152B">
        <w:rPr>
          <w:rFonts w:eastAsia="Times New Roman" w:cs="Times New Roman"/>
          <w:bCs/>
          <w:szCs w:val="24"/>
          <w:lang w:eastAsia="tr-TR"/>
        </w:rPr>
        <w:t>olan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katılımcıların</w:t>
      </w:r>
      <w:r w:rsidR="00161EE4">
        <w:rPr>
          <w:rFonts w:eastAsia="Times New Roman" w:cs="Times New Roman"/>
          <w:bCs/>
          <w:szCs w:val="24"/>
          <w:lang w:eastAsia="tr-TR"/>
        </w:rPr>
        <w:t xml:space="preserve"> </w:t>
      </w:r>
      <w:r w:rsidRPr="009F152B">
        <w:rPr>
          <w:rFonts w:eastAsia="Times New Roman" w:cs="Times New Roman"/>
          <w:bCs/>
          <w:szCs w:val="24"/>
          <w:lang w:eastAsia="tr-TR"/>
        </w:rPr>
        <w:t>puanlarının</w:t>
      </w:r>
      <w:r w:rsidR="00161EE4">
        <w:rPr>
          <w:rFonts w:eastAsia="Times New Roman" w:cs="Times New Roman"/>
          <w:bCs/>
          <w:szCs w:val="24"/>
          <w:lang w:eastAsia="tr-TR"/>
        </w:rPr>
        <w:t xml:space="preserve"> </w:t>
      </w:r>
      <w:r w:rsidRPr="009F152B">
        <w:rPr>
          <w:rFonts w:eastAsia="Times New Roman" w:cs="Times New Roman"/>
          <w:bCs/>
          <w:szCs w:val="24"/>
          <w:lang w:eastAsia="tr-TR"/>
        </w:rPr>
        <w:t>1</w:t>
      </w:r>
      <w:r w:rsidR="00161EE4">
        <w:rPr>
          <w:rFonts w:eastAsia="Times New Roman" w:cs="Times New Roman"/>
          <w:bCs/>
          <w:szCs w:val="24"/>
          <w:lang w:eastAsia="tr-TR"/>
        </w:rPr>
        <w:t xml:space="preserve"> </w:t>
      </w:r>
      <w:r w:rsidRPr="009F152B">
        <w:rPr>
          <w:rFonts w:eastAsia="Times New Roman" w:cs="Times New Roman"/>
          <w:bCs/>
          <w:szCs w:val="24"/>
          <w:lang w:eastAsia="tr-TR"/>
        </w:rPr>
        <w:t>yıl</w:t>
      </w:r>
      <w:r w:rsidR="00161EE4">
        <w:rPr>
          <w:rFonts w:eastAsia="Times New Roman" w:cs="Times New Roman"/>
          <w:bCs/>
          <w:szCs w:val="24"/>
          <w:lang w:eastAsia="tr-TR"/>
        </w:rPr>
        <w:t xml:space="preserve"> </w:t>
      </w:r>
      <w:r w:rsidRPr="009F152B">
        <w:rPr>
          <w:rFonts w:eastAsia="Times New Roman" w:cs="Times New Roman"/>
          <w:bCs/>
          <w:szCs w:val="24"/>
          <w:lang w:eastAsia="tr-TR"/>
        </w:rPr>
        <w:t>ve</w:t>
      </w:r>
      <w:r w:rsidR="00161EE4">
        <w:rPr>
          <w:rFonts w:eastAsia="Times New Roman" w:cs="Times New Roman"/>
          <w:bCs/>
          <w:szCs w:val="24"/>
          <w:lang w:eastAsia="tr-TR"/>
        </w:rPr>
        <w:t xml:space="preserve"> </w:t>
      </w:r>
      <w:r w:rsidRPr="009F152B">
        <w:rPr>
          <w:rFonts w:eastAsia="Times New Roman" w:cs="Times New Roman"/>
          <w:bCs/>
          <w:szCs w:val="24"/>
          <w:lang w:eastAsia="tr-TR"/>
        </w:rPr>
        <w:t>altı</w:t>
      </w:r>
      <w:r w:rsidR="00161EE4">
        <w:rPr>
          <w:rFonts w:eastAsia="Times New Roman" w:cs="Times New Roman"/>
          <w:bCs/>
          <w:szCs w:val="24"/>
          <w:lang w:eastAsia="tr-TR"/>
        </w:rPr>
        <w:t xml:space="preserve"> </w:t>
      </w:r>
      <w:r w:rsidRPr="009F152B">
        <w:rPr>
          <w:rFonts w:eastAsia="Times New Roman" w:cs="Times New Roman"/>
          <w:bCs/>
          <w:szCs w:val="24"/>
          <w:lang w:eastAsia="tr-TR"/>
        </w:rPr>
        <w:t>spor</w:t>
      </w:r>
      <w:r w:rsidR="00161EE4">
        <w:rPr>
          <w:rFonts w:eastAsia="Times New Roman" w:cs="Times New Roman"/>
          <w:bCs/>
          <w:szCs w:val="24"/>
          <w:lang w:eastAsia="tr-TR"/>
        </w:rPr>
        <w:t xml:space="preserve"> </w:t>
      </w:r>
      <w:r w:rsidRPr="009F152B">
        <w:rPr>
          <w:rFonts w:eastAsia="Times New Roman" w:cs="Times New Roman"/>
          <w:bCs/>
          <w:szCs w:val="24"/>
          <w:lang w:eastAsia="tr-TR"/>
        </w:rPr>
        <w:t>geçmişine</w:t>
      </w:r>
      <w:r w:rsidR="00161EE4">
        <w:rPr>
          <w:rFonts w:eastAsia="Times New Roman" w:cs="Times New Roman"/>
          <w:bCs/>
          <w:szCs w:val="24"/>
          <w:lang w:eastAsia="tr-TR"/>
        </w:rPr>
        <w:t xml:space="preserve"> </w:t>
      </w:r>
      <w:r w:rsidRPr="009F152B">
        <w:rPr>
          <w:rFonts w:eastAsia="Times New Roman" w:cs="Times New Roman"/>
          <w:bCs/>
          <w:szCs w:val="24"/>
          <w:lang w:eastAsia="tr-TR"/>
        </w:rPr>
        <w:t>sahip</w:t>
      </w:r>
      <w:r w:rsidR="00161EE4">
        <w:rPr>
          <w:rFonts w:eastAsia="Times New Roman" w:cs="Times New Roman"/>
          <w:bCs/>
          <w:szCs w:val="24"/>
          <w:lang w:eastAsia="tr-TR"/>
        </w:rPr>
        <w:t xml:space="preserve"> </w:t>
      </w:r>
      <w:r w:rsidRPr="009F152B">
        <w:rPr>
          <w:rFonts w:eastAsia="Times New Roman" w:cs="Times New Roman"/>
          <w:bCs/>
          <w:szCs w:val="24"/>
          <w:lang w:eastAsia="tr-TR"/>
        </w:rPr>
        <w:t>olan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katılımcılardan</w:t>
      </w:r>
      <w:r w:rsidR="00161EE4">
        <w:rPr>
          <w:rFonts w:eastAsia="Times New Roman" w:cs="Times New Roman"/>
          <w:bCs/>
          <w:szCs w:val="24"/>
          <w:lang w:eastAsia="tr-TR"/>
        </w:rPr>
        <w:t xml:space="preserve"> </w:t>
      </w:r>
      <w:r w:rsidRPr="009F152B">
        <w:rPr>
          <w:rFonts w:eastAsia="Times New Roman" w:cs="Times New Roman"/>
          <w:bCs/>
          <w:szCs w:val="24"/>
          <w:lang w:eastAsia="tr-TR"/>
        </w:rPr>
        <w:t>yüksek</w:t>
      </w:r>
      <w:r w:rsidR="00161EE4">
        <w:rPr>
          <w:rFonts w:eastAsia="Times New Roman" w:cs="Times New Roman"/>
          <w:bCs/>
          <w:szCs w:val="24"/>
          <w:lang w:eastAsia="tr-TR"/>
        </w:rPr>
        <w:t xml:space="preserve"> </w:t>
      </w:r>
      <w:r w:rsidRPr="009F152B">
        <w:rPr>
          <w:rFonts w:eastAsia="Times New Roman" w:cs="Times New Roman"/>
          <w:bCs/>
          <w:szCs w:val="24"/>
          <w:lang w:eastAsia="tr-TR"/>
        </w:rPr>
        <w:t>olduğu;</w:t>
      </w:r>
      <w:r w:rsidR="00161EE4">
        <w:rPr>
          <w:rFonts w:eastAsia="Times New Roman" w:cs="Times New Roman"/>
          <w:bCs/>
          <w:szCs w:val="24"/>
          <w:lang w:eastAsia="tr-TR"/>
        </w:rPr>
        <w:t xml:space="preserve"> </w:t>
      </w:r>
      <w:r w:rsidRPr="009F152B">
        <w:rPr>
          <w:rFonts w:eastAsia="Times New Roman" w:cs="Times New Roman"/>
          <w:bCs/>
          <w:szCs w:val="24"/>
          <w:lang w:eastAsia="tr-TR"/>
        </w:rPr>
        <w:t>kaygıdan</w:t>
      </w:r>
      <w:r w:rsidR="00161EE4">
        <w:rPr>
          <w:rFonts w:eastAsia="Times New Roman" w:cs="Times New Roman"/>
          <w:bCs/>
          <w:szCs w:val="24"/>
          <w:lang w:eastAsia="tr-TR"/>
        </w:rPr>
        <w:t xml:space="preserve"> </w:t>
      </w:r>
      <w:r w:rsidRPr="009F152B">
        <w:rPr>
          <w:rFonts w:eastAsia="Times New Roman" w:cs="Times New Roman"/>
          <w:bCs/>
          <w:szCs w:val="24"/>
          <w:lang w:eastAsia="tr-TR"/>
        </w:rPr>
        <w:t>uzak</w:t>
      </w:r>
      <w:r w:rsidR="00161EE4">
        <w:rPr>
          <w:rFonts w:eastAsia="Times New Roman" w:cs="Times New Roman"/>
          <w:bCs/>
          <w:szCs w:val="24"/>
          <w:lang w:eastAsia="tr-TR"/>
        </w:rPr>
        <w:t xml:space="preserve"> </w:t>
      </w:r>
      <w:r w:rsidRPr="009F152B">
        <w:rPr>
          <w:rFonts w:eastAsia="Times New Roman" w:cs="Times New Roman"/>
          <w:bCs/>
          <w:szCs w:val="24"/>
          <w:lang w:eastAsia="tr-TR"/>
        </w:rPr>
        <w:t>olma</w:t>
      </w:r>
      <w:r w:rsidR="00161EE4">
        <w:rPr>
          <w:rFonts w:eastAsia="Times New Roman" w:cs="Times New Roman"/>
          <w:bCs/>
          <w:szCs w:val="24"/>
          <w:lang w:eastAsia="tr-TR"/>
        </w:rPr>
        <w:t xml:space="preserve"> </w:t>
      </w:r>
      <w:r w:rsidRPr="009F152B">
        <w:rPr>
          <w:rFonts w:eastAsia="Times New Roman" w:cs="Times New Roman"/>
          <w:bCs/>
          <w:szCs w:val="24"/>
          <w:lang w:eastAsia="tr-TR"/>
        </w:rPr>
        <w:t>1</w:t>
      </w:r>
      <w:r w:rsidR="00161EE4">
        <w:rPr>
          <w:rFonts w:eastAsia="Times New Roman" w:cs="Times New Roman"/>
          <w:bCs/>
          <w:szCs w:val="24"/>
          <w:lang w:eastAsia="tr-TR"/>
        </w:rPr>
        <w:t xml:space="preserve"> </w:t>
      </w:r>
      <w:r w:rsidRPr="009F152B">
        <w:rPr>
          <w:rFonts w:eastAsia="Times New Roman" w:cs="Times New Roman"/>
          <w:bCs/>
          <w:szCs w:val="24"/>
          <w:lang w:eastAsia="tr-TR"/>
        </w:rPr>
        <w:t>yıl</w:t>
      </w:r>
      <w:r w:rsidR="00161EE4">
        <w:rPr>
          <w:rFonts w:eastAsia="Times New Roman" w:cs="Times New Roman"/>
          <w:bCs/>
          <w:szCs w:val="24"/>
          <w:lang w:eastAsia="tr-TR"/>
        </w:rPr>
        <w:t xml:space="preserve"> </w:t>
      </w:r>
      <w:r w:rsidRPr="009F152B">
        <w:rPr>
          <w:rFonts w:eastAsia="Times New Roman" w:cs="Times New Roman"/>
          <w:bCs/>
          <w:szCs w:val="24"/>
          <w:lang w:eastAsia="tr-TR"/>
        </w:rPr>
        <w:t>ve</w:t>
      </w:r>
      <w:r w:rsidR="00161EE4">
        <w:rPr>
          <w:rFonts w:eastAsia="Times New Roman" w:cs="Times New Roman"/>
          <w:bCs/>
          <w:szCs w:val="24"/>
          <w:lang w:eastAsia="tr-TR"/>
        </w:rPr>
        <w:t xml:space="preserve"> </w:t>
      </w:r>
      <w:r w:rsidRPr="009F152B">
        <w:rPr>
          <w:rFonts w:eastAsia="Times New Roman" w:cs="Times New Roman"/>
          <w:bCs/>
          <w:szCs w:val="24"/>
          <w:lang w:eastAsia="tr-TR"/>
        </w:rPr>
        <w:t>altı</w:t>
      </w:r>
      <w:r w:rsidR="00161EE4">
        <w:rPr>
          <w:rFonts w:eastAsia="Times New Roman" w:cs="Times New Roman"/>
          <w:bCs/>
          <w:szCs w:val="24"/>
          <w:lang w:eastAsia="tr-TR"/>
        </w:rPr>
        <w:t xml:space="preserve"> </w:t>
      </w:r>
      <w:r w:rsidRPr="009F152B">
        <w:rPr>
          <w:rFonts w:eastAsia="Times New Roman" w:cs="Times New Roman"/>
          <w:bCs/>
          <w:szCs w:val="24"/>
          <w:lang w:eastAsia="tr-TR"/>
        </w:rPr>
        <w:t>spor</w:t>
      </w:r>
      <w:r w:rsidR="00161EE4">
        <w:rPr>
          <w:rFonts w:eastAsia="Times New Roman" w:cs="Times New Roman"/>
          <w:bCs/>
          <w:szCs w:val="24"/>
          <w:lang w:eastAsia="tr-TR"/>
        </w:rPr>
        <w:t xml:space="preserve"> </w:t>
      </w:r>
      <w:r w:rsidRPr="009F152B">
        <w:rPr>
          <w:rFonts w:eastAsia="Times New Roman" w:cs="Times New Roman"/>
          <w:bCs/>
          <w:szCs w:val="24"/>
          <w:lang w:eastAsia="tr-TR"/>
        </w:rPr>
        <w:t>geçmişine</w:t>
      </w:r>
      <w:r w:rsidR="00161EE4">
        <w:rPr>
          <w:rFonts w:eastAsia="Times New Roman" w:cs="Times New Roman"/>
          <w:bCs/>
          <w:szCs w:val="24"/>
          <w:lang w:eastAsia="tr-TR"/>
        </w:rPr>
        <w:t xml:space="preserve"> </w:t>
      </w:r>
      <w:r w:rsidRPr="009F152B">
        <w:rPr>
          <w:rFonts w:eastAsia="Times New Roman" w:cs="Times New Roman"/>
          <w:bCs/>
          <w:szCs w:val="24"/>
          <w:lang w:eastAsia="tr-TR"/>
        </w:rPr>
        <w:t>sahip</w:t>
      </w:r>
      <w:r w:rsidR="00161EE4">
        <w:rPr>
          <w:rFonts w:eastAsia="Times New Roman" w:cs="Times New Roman"/>
          <w:bCs/>
          <w:szCs w:val="24"/>
          <w:lang w:eastAsia="tr-TR"/>
        </w:rPr>
        <w:t xml:space="preserve"> </w:t>
      </w:r>
      <w:r w:rsidRPr="009F152B">
        <w:rPr>
          <w:rFonts w:eastAsia="Times New Roman" w:cs="Times New Roman"/>
          <w:bCs/>
          <w:szCs w:val="24"/>
          <w:lang w:eastAsia="tr-TR"/>
        </w:rPr>
        <w:t>olan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katılımcıların</w:t>
      </w:r>
      <w:r w:rsidR="00161EE4">
        <w:rPr>
          <w:rFonts w:eastAsia="Times New Roman" w:cs="Times New Roman"/>
          <w:bCs/>
          <w:szCs w:val="24"/>
          <w:lang w:eastAsia="tr-TR"/>
        </w:rPr>
        <w:t xml:space="preserve"> </w:t>
      </w:r>
      <w:r w:rsidRPr="009F152B">
        <w:rPr>
          <w:rFonts w:eastAsia="Times New Roman" w:cs="Times New Roman"/>
          <w:bCs/>
          <w:szCs w:val="24"/>
          <w:lang w:eastAsia="tr-TR"/>
        </w:rPr>
        <w:t>puanlarının</w:t>
      </w:r>
      <w:r w:rsidR="00161EE4">
        <w:rPr>
          <w:rFonts w:eastAsia="Times New Roman" w:cs="Times New Roman"/>
          <w:bCs/>
          <w:szCs w:val="24"/>
          <w:lang w:eastAsia="tr-TR"/>
        </w:rPr>
        <w:t xml:space="preserve"> </w:t>
      </w:r>
      <w:r w:rsidRPr="009F152B">
        <w:rPr>
          <w:rFonts w:eastAsia="Times New Roman" w:cs="Times New Roman"/>
          <w:bCs/>
          <w:szCs w:val="24"/>
          <w:lang w:eastAsia="tr-TR"/>
        </w:rPr>
        <w:t>6</w:t>
      </w:r>
      <w:r w:rsidR="00161EE4">
        <w:rPr>
          <w:rFonts w:eastAsia="Times New Roman" w:cs="Times New Roman"/>
          <w:bCs/>
          <w:szCs w:val="24"/>
          <w:lang w:eastAsia="tr-TR"/>
        </w:rPr>
        <w:t xml:space="preserve"> </w:t>
      </w:r>
      <w:r w:rsidRPr="009F152B">
        <w:rPr>
          <w:rFonts w:eastAsia="Times New Roman" w:cs="Times New Roman"/>
          <w:bCs/>
          <w:szCs w:val="24"/>
          <w:lang w:eastAsia="tr-TR"/>
        </w:rPr>
        <w:t>yıl</w:t>
      </w:r>
      <w:r w:rsidR="00161EE4">
        <w:rPr>
          <w:rFonts w:eastAsia="Times New Roman" w:cs="Times New Roman"/>
          <w:bCs/>
          <w:szCs w:val="24"/>
          <w:lang w:eastAsia="tr-TR"/>
        </w:rPr>
        <w:t xml:space="preserve"> </w:t>
      </w:r>
      <w:r w:rsidRPr="009F152B">
        <w:rPr>
          <w:rFonts w:eastAsia="Times New Roman" w:cs="Times New Roman"/>
          <w:bCs/>
          <w:szCs w:val="24"/>
          <w:lang w:eastAsia="tr-TR"/>
        </w:rPr>
        <w:t>ve</w:t>
      </w:r>
      <w:r w:rsidR="00161EE4">
        <w:rPr>
          <w:rFonts w:eastAsia="Times New Roman" w:cs="Times New Roman"/>
          <w:bCs/>
          <w:szCs w:val="24"/>
          <w:lang w:eastAsia="tr-TR"/>
        </w:rPr>
        <w:t xml:space="preserve"> </w:t>
      </w:r>
      <w:r w:rsidRPr="009F152B">
        <w:rPr>
          <w:rFonts w:eastAsia="Times New Roman" w:cs="Times New Roman"/>
          <w:bCs/>
          <w:szCs w:val="24"/>
          <w:lang w:eastAsia="tr-TR"/>
        </w:rPr>
        <w:t>üstü</w:t>
      </w:r>
      <w:r w:rsidR="00161EE4">
        <w:rPr>
          <w:rFonts w:eastAsia="Times New Roman" w:cs="Times New Roman"/>
          <w:bCs/>
          <w:szCs w:val="24"/>
          <w:lang w:eastAsia="tr-TR"/>
        </w:rPr>
        <w:t xml:space="preserve"> </w:t>
      </w:r>
      <w:r w:rsidRPr="009F152B">
        <w:rPr>
          <w:rFonts w:eastAsia="Times New Roman" w:cs="Times New Roman"/>
          <w:bCs/>
          <w:szCs w:val="24"/>
          <w:lang w:eastAsia="tr-TR"/>
        </w:rPr>
        <w:t>spor</w:t>
      </w:r>
      <w:r w:rsidR="00161EE4">
        <w:rPr>
          <w:rFonts w:eastAsia="Times New Roman" w:cs="Times New Roman"/>
          <w:bCs/>
          <w:szCs w:val="24"/>
          <w:lang w:eastAsia="tr-TR"/>
        </w:rPr>
        <w:t xml:space="preserve"> </w:t>
      </w:r>
      <w:r w:rsidRPr="009F152B">
        <w:rPr>
          <w:rFonts w:eastAsia="Times New Roman" w:cs="Times New Roman"/>
          <w:bCs/>
          <w:szCs w:val="24"/>
          <w:lang w:eastAsia="tr-TR"/>
        </w:rPr>
        <w:t>geçmişine</w:t>
      </w:r>
      <w:r w:rsidR="00161EE4">
        <w:rPr>
          <w:rFonts w:eastAsia="Times New Roman" w:cs="Times New Roman"/>
          <w:bCs/>
          <w:szCs w:val="24"/>
          <w:lang w:eastAsia="tr-TR"/>
        </w:rPr>
        <w:t xml:space="preserve"> </w:t>
      </w:r>
      <w:r w:rsidRPr="009F152B">
        <w:rPr>
          <w:rFonts w:eastAsia="Times New Roman" w:cs="Times New Roman"/>
          <w:bCs/>
          <w:szCs w:val="24"/>
          <w:lang w:eastAsia="tr-TR"/>
        </w:rPr>
        <w:t>sahip</w:t>
      </w:r>
      <w:r w:rsidR="00161EE4">
        <w:rPr>
          <w:rFonts w:eastAsia="Times New Roman" w:cs="Times New Roman"/>
          <w:bCs/>
          <w:szCs w:val="24"/>
          <w:lang w:eastAsia="tr-TR"/>
        </w:rPr>
        <w:t xml:space="preserve"> </w:t>
      </w:r>
      <w:r w:rsidRPr="009F152B">
        <w:rPr>
          <w:rFonts w:eastAsia="Times New Roman" w:cs="Times New Roman"/>
          <w:bCs/>
          <w:szCs w:val="24"/>
          <w:lang w:eastAsia="tr-TR"/>
        </w:rPr>
        <w:t>olan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katılımcılardan</w:t>
      </w:r>
      <w:r w:rsidR="00161EE4">
        <w:rPr>
          <w:rFonts w:eastAsia="Times New Roman" w:cs="Times New Roman"/>
          <w:bCs/>
          <w:szCs w:val="24"/>
          <w:lang w:eastAsia="tr-TR"/>
        </w:rPr>
        <w:t xml:space="preserve"> </w:t>
      </w:r>
      <w:r w:rsidRPr="009F152B">
        <w:rPr>
          <w:rFonts w:eastAsia="Times New Roman" w:cs="Times New Roman"/>
          <w:bCs/>
          <w:szCs w:val="24"/>
          <w:lang w:eastAsia="tr-TR"/>
        </w:rPr>
        <w:t>yüksek</w:t>
      </w:r>
      <w:r w:rsidR="00161EE4">
        <w:rPr>
          <w:rFonts w:eastAsia="Times New Roman" w:cs="Times New Roman"/>
          <w:bCs/>
          <w:szCs w:val="24"/>
          <w:lang w:eastAsia="tr-TR"/>
        </w:rPr>
        <w:t xml:space="preserve"> </w:t>
      </w:r>
      <w:r w:rsidRPr="009F152B">
        <w:rPr>
          <w:rFonts w:eastAsia="Times New Roman" w:cs="Times New Roman"/>
          <w:bCs/>
          <w:szCs w:val="24"/>
          <w:lang w:eastAsia="tr-TR"/>
        </w:rPr>
        <w:t>olduğu;</w:t>
      </w:r>
      <w:r w:rsidR="00161EE4">
        <w:rPr>
          <w:rFonts w:eastAsia="Times New Roman" w:cs="Times New Roman"/>
          <w:bCs/>
          <w:szCs w:val="24"/>
          <w:lang w:eastAsia="tr-TR"/>
        </w:rPr>
        <w:t xml:space="preserve"> </w:t>
      </w:r>
      <w:r w:rsidRPr="009F152B">
        <w:rPr>
          <w:rFonts w:eastAsia="Calibri" w:cs="Times New Roman"/>
          <w:szCs w:val="24"/>
        </w:rPr>
        <w:t>Baskı</w:t>
      </w:r>
      <w:r w:rsidR="00161EE4">
        <w:rPr>
          <w:rFonts w:eastAsia="Calibri" w:cs="Times New Roman"/>
          <w:szCs w:val="24"/>
        </w:rPr>
        <w:t xml:space="preserve"> </w:t>
      </w:r>
      <w:r w:rsidRPr="009F152B">
        <w:rPr>
          <w:rFonts w:eastAsia="Calibri" w:cs="Times New Roman"/>
          <w:szCs w:val="24"/>
        </w:rPr>
        <w:t>altında</w:t>
      </w:r>
      <w:r w:rsidR="00161EE4">
        <w:rPr>
          <w:rFonts w:eastAsia="Calibri" w:cs="Times New Roman"/>
          <w:szCs w:val="24"/>
        </w:rPr>
        <w:t xml:space="preserve"> </w:t>
      </w:r>
      <w:r w:rsidRPr="009F152B">
        <w:rPr>
          <w:rFonts w:eastAsia="Calibri" w:cs="Times New Roman"/>
          <w:szCs w:val="24"/>
        </w:rPr>
        <w:t>yüksek</w:t>
      </w:r>
      <w:r w:rsidR="00161EE4">
        <w:rPr>
          <w:rFonts w:eastAsia="Calibri" w:cs="Times New Roman"/>
          <w:szCs w:val="24"/>
        </w:rPr>
        <w:t xml:space="preserve"> </w:t>
      </w:r>
      <w:r w:rsidRPr="009F152B">
        <w:rPr>
          <w:rFonts w:eastAsia="Calibri" w:cs="Times New Roman"/>
          <w:szCs w:val="24"/>
        </w:rPr>
        <w:t>performans</w:t>
      </w:r>
      <w:r w:rsidR="00161EE4">
        <w:rPr>
          <w:rFonts w:eastAsia="Times New Roman" w:cs="Times New Roman"/>
          <w:bCs/>
          <w:szCs w:val="24"/>
          <w:lang w:eastAsia="tr-TR"/>
        </w:rPr>
        <w:t xml:space="preserve"> </w:t>
      </w:r>
      <w:r w:rsidRPr="009F152B">
        <w:rPr>
          <w:rFonts w:eastAsia="Times New Roman" w:cs="Times New Roman"/>
          <w:bCs/>
          <w:szCs w:val="24"/>
          <w:lang w:eastAsia="tr-TR"/>
        </w:rPr>
        <w:t>alt</w:t>
      </w:r>
      <w:r w:rsidR="00161EE4">
        <w:rPr>
          <w:rFonts w:eastAsia="Times New Roman" w:cs="Times New Roman"/>
          <w:bCs/>
          <w:szCs w:val="24"/>
          <w:lang w:eastAsia="tr-TR"/>
        </w:rPr>
        <w:t xml:space="preserve"> </w:t>
      </w:r>
      <w:r w:rsidRPr="009F152B">
        <w:rPr>
          <w:rFonts w:eastAsia="Times New Roman" w:cs="Times New Roman"/>
          <w:bCs/>
          <w:szCs w:val="24"/>
          <w:lang w:eastAsia="tr-TR"/>
        </w:rPr>
        <w:t>boyutunda</w:t>
      </w:r>
      <w:r w:rsidR="00161EE4">
        <w:rPr>
          <w:rFonts w:eastAsia="Times New Roman" w:cs="Times New Roman"/>
          <w:bCs/>
          <w:szCs w:val="24"/>
          <w:lang w:eastAsia="tr-TR"/>
        </w:rPr>
        <w:t xml:space="preserve"> </w:t>
      </w:r>
      <w:r w:rsidRPr="009F152B">
        <w:rPr>
          <w:rFonts w:eastAsia="Times New Roman" w:cs="Times New Roman"/>
          <w:bCs/>
          <w:szCs w:val="24"/>
          <w:lang w:eastAsia="tr-TR"/>
        </w:rPr>
        <w:t>2-3</w:t>
      </w:r>
      <w:r w:rsidR="00161EE4">
        <w:rPr>
          <w:rFonts w:eastAsia="Times New Roman" w:cs="Times New Roman"/>
          <w:bCs/>
          <w:szCs w:val="24"/>
          <w:lang w:eastAsia="tr-TR"/>
        </w:rPr>
        <w:t xml:space="preserve"> </w:t>
      </w:r>
      <w:r w:rsidRPr="009F152B">
        <w:rPr>
          <w:rFonts w:eastAsia="Times New Roman" w:cs="Times New Roman"/>
          <w:bCs/>
          <w:szCs w:val="24"/>
          <w:lang w:eastAsia="tr-TR"/>
        </w:rPr>
        <w:t>yıl</w:t>
      </w:r>
      <w:r w:rsidR="00161EE4">
        <w:rPr>
          <w:rFonts w:eastAsia="Times New Roman" w:cs="Times New Roman"/>
          <w:bCs/>
          <w:szCs w:val="24"/>
          <w:lang w:eastAsia="tr-TR"/>
        </w:rPr>
        <w:t xml:space="preserve"> </w:t>
      </w:r>
      <w:r w:rsidRPr="009F152B">
        <w:rPr>
          <w:rFonts w:eastAsia="Times New Roman" w:cs="Times New Roman"/>
          <w:bCs/>
          <w:szCs w:val="24"/>
          <w:lang w:eastAsia="tr-TR"/>
        </w:rPr>
        <w:t>spor</w:t>
      </w:r>
      <w:r w:rsidR="00161EE4">
        <w:rPr>
          <w:rFonts w:eastAsia="Times New Roman" w:cs="Times New Roman"/>
          <w:bCs/>
          <w:szCs w:val="24"/>
          <w:lang w:eastAsia="tr-TR"/>
        </w:rPr>
        <w:t xml:space="preserve"> </w:t>
      </w:r>
      <w:r w:rsidRPr="009F152B">
        <w:rPr>
          <w:rFonts w:eastAsia="Times New Roman" w:cs="Times New Roman"/>
          <w:bCs/>
          <w:szCs w:val="24"/>
          <w:lang w:eastAsia="tr-TR"/>
        </w:rPr>
        <w:t>geçmişine</w:t>
      </w:r>
      <w:r w:rsidR="00161EE4">
        <w:rPr>
          <w:rFonts w:eastAsia="Times New Roman" w:cs="Times New Roman"/>
          <w:bCs/>
          <w:szCs w:val="24"/>
          <w:lang w:eastAsia="tr-TR"/>
        </w:rPr>
        <w:t xml:space="preserve"> </w:t>
      </w:r>
      <w:r w:rsidRPr="009F152B">
        <w:rPr>
          <w:rFonts w:eastAsia="Times New Roman" w:cs="Times New Roman"/>
          <w:bCs/>
          <w:szCs w:val="24"/>
          <w:lang w:eastAsia="tr-TR"/>
        </w:rPr>
        <w:t>sahip</w:t>
      </w:r>
      <w:r w:rsidR="00161EE4">
        <w:rPr>
          <w:rFonts w:eastAsia="Times New Roman" w:cs="Times New Roman"/>
          <w:bCs/>
          <w:szCs w:val="24"/>
          <w:lang w:eastAsia="tr-TR"/>
        </w:rPr>
        <w:t xml:space="preserve"> </w:t>
      </w:r>
      <w:r w:rsidRPr="009F152B">
        <w:rPr>
          <w:rFonts w:eastAsia="Times New Roman" w:cs="Times New Roman"/>
          <w:bCs/>
          <w:szCs w:val="24"/>
          <w:lang w:eastAsia="tr-TR"/>
        </w:rPr>
        <w:t>olan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katılımcıların</w:t>
      </w:r>
      <w:r w:rsidR="00161EE4">
        <w:rPr>
          <w:rFonts w:eastAsia="Times New Roman" w:cs="Times New Roman"/>
          <w:bCs/>
          <w:szCs w:val="24"/>
          <w:lang w:eastAsia="tr-TR"/>
        </w:rPr>
        <w:t xml:space="preserve"> </w:t>
      </w:r>
      <w:r w:rsidRPr="009F152B">
        <w:rPr>
          <w:rFonts w:eastAsia="Times New Roman" w:cs="Times New Roman"/>
          <w:bCs/>
          <w:szCs w:val="24"/>
          <w:lang w:eastAsia="tr-TR"/>
        </w:rPr>
        <w:t>puanlarının</w:t>
      </w:r>
      <w:r w:rsidR="00161EE4">
        <w:rPr>
          <w:rFonts w:eastAsia="Times New Roman" w:cs="Times New Roman"/>
          <w:bCs/>
          <w:szCs w:val="24"/>
          <w:lang w:eastAsia="tr-TR"/>
        </w:rPr>
        <w:t xml:space="preserve"> </w:t>
      </w:r>
      <w:r w:rsidRPr="009F152B">
        <w:rPr>
          <w:rFonts w:eastAsia="Times New Roman" w:cs="Times New Roman"/>
          <w:bCs/>
          <w:szCs w:val="24"/>
          <w:lang w:eastAsia="tr-TR"/>
        </w:rPr>
        <w:t>1</w:t>
      </w:r>
      <w:r w:rsidR="00161EE4">
        <w:rPr>
          <w:rFonts w:eastAsia="Times New Roman" w:cs="Times New Roman"/>
          <w:bCs/>
          <w:szCs w:val="24"/>
          <w:lang w:eastAsia="tr-TR"/>
        </w:rPr>
        <w:t xml:space="preserve"> </w:t>
      </w:r>
      <w:r w:rsidRPr="009F152B">
        <w:rPr>
          <w:rFonts w:eastAsia="Times New Roman" w:cs="Times New Roman"/>
          <w:bCs/>
          <w:szCs w:val="24"/>
          <w:lang w:eastAsia="tr-TR"/>
        </w:rPr>
        <w:t>yıl</w:t>
      </w:r>
      <w:r w:rsidR="00161EE4">
        <w:rPr>
          <w:rFonts w:eastAsia="Times New Roman" w:cs="Times New Roman"/>
          <w:bCs/>
          <w:szCs w:val="24"/>
          <w:lang w:eastAsia="tr-TR"/>
        </w:rPr>
        <w:t xml:space="preserve"> </w:t>
      </w:r>
      <w:r w:rsidRPr="009F152B">
        <w:rPr>
          <w:rFonts w:eastAsia="Times New Roman" w:cs="Times New Roman"/>
          <w:bCs/>
          <w:szCs w:val="24"/>
          <w:lang w:eastAsia="tr-TR"/>
        </w:rPr>
        <w:t>ve</w:t>
      </w:r>
      <w:r w:rsidR="00161EE4">
        <w:rPr>
          <w:rFonts w:eastAsia="Times New Roman" w:cs="Times New Roman"/>
          <w:bCs/>
          <w:szCs w:val="24"/>
          <w:lang w:eastAsia="tr-TR"/>
        </w:rPr>
        <w:t xml:space="preserve"> </w:t>
      </w:r>
      <w:r w:rsidRPr="009F152B">
        <w:rPr>
          <w:rFonts w:eastAsia="Times New Roman" w:cs="Times New Roman"/>
          <w:bCs/>
          <w:szCs w:val="24"/>
          <w:lang w:eastAsia="tr-TR"/>
        </w:rPr>
        <w:t>altı</w:t>
      </w:r>
      <w:r w:rsidR="00161EE4">
        <w:rPr>
          <w:rFonts w:eastAsia="Times New Roman" w:cs="Times New Roman"/>
          <w:bCs/>
          <w:szCs w:val="24"/>
          <w:lang w:eastAsia="tr-TR"/>
        </w:rPr>
        <w:t xml:space="preserve"> </w:t>
      </w:r>
      <w:r w:rsidRPr="009F152B">
        <w:rPr>
          <w:rFonts w:eastAsia="Times New Roman" w:cs="Times New Roman"/>
          <w:bCs/>
          <w:szCs w:val="24"/>
          <w:lang w:eastAsia="tr-TR"/>
        </w:rPr>
        <w:t>spor</w:t>
      </w:r>
      <w:r w:rsidR="00161EE4">
        <w:rPr>
          <w:rFonts w:eastAsia="Times New Roman" w:cs="Times New Roman"/>
          <w:bCs/>
          <w:szCs w:val="24"/>
          <w:lang w:eastAsia="tr-TR"/>
        </w:rPr>
        <w:t xml:space="preserve"> </w:t>
      </w:r>
      <w:r w:rsidRPr="009F152B">
        <w:rPr>
          <w:rFonts w:eastAsia="Times New Roman" w:cs="Times New Roman"/>
          <w:bCs/>
          <w:szCs w:val="24"/>
          <w:lang w:eastAsia="tr-TR"/>
        </w:rPr>
        <w:t>geçmişine</w:t>
      </w:r>
      <w:r w:rsidR="00161EE4">
        <w:rPr>
          <w:rFonts w:eastAsia="Times New Roman" w:cs="Times New Roman"/>
          <w:bCs/>
          <w:szCs w:val="24"/>
          <w:lang w:eastAsia="tr-TR"/>
        </w:rPr>
        <w:t xml:space="preserve"> </w:t>
      </w:r>
      <w:r w:rsidRPr="009F152B">
        <w:rPr>
          <w:rFonts w:eastAsia="Times New Roman" w:cs="Times New Roman"/>
          <w:bCs/>
          <w:szCs w:val="24"/>
          <w:lang w:eastAsia="tr-TR"/>
        </w:rPr>
        <w:t>sahip</w:t>
      </w:r>
      <w:r w:rsidR="00161EE4">
        <w:rPr>
          <w:rFonts w:eastAsia="Times New Roman" w:cs="Times New Roman"/>
          <w:bCs/>
          <w:szCs w:val="24"/>
          <w:lang w:eastAsia="tr-TR"/>
        </w:rPr>
        <w:t xml:space="preserve"> </w:t>
      </w:r>
      <w:r w:rsidRPr="009F152B">
        <w:rPr>
          <w:rFonts w:eastAsia="Times New Roman" w:cs="Times New Roman"/>
          <w:bCs/>
          <w:szCs w:val="24"/>
          <w:lang w:eastAsia="tr-TR"/>
        </w:rPr>
        <w:t>olan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katılımcılardan</w:t>
      </w:r>
      <w:r w:rsidR="00161EE4">
        <w:rPr>
          <w:rFonts w:eastAsia="Times New Roman" w:cs="Times New Roman"/>
          <w:bCs/>
          <w:szCs w:val="24"/>
          <w:lang w:eastAsia="tr-TR"/>
        </w:rPr>
        <w:t xml:space="preserve"> </w:t>
      </w:r>
      <w:r w:rsidRPr="009F152B">
        <w:rPr>
          <w:rFonts w:eastAsia="Times New Roman" w:cs="Times New Roman"/>
          <w:bCs/>
          <w:szCs w:val="24"/>
          <w:lang w:eastAsia="tr-TR"/>
        </w:rPr>
        <w:t>yüksek</w:t>
      </w:r>
      <w:r w:rsidR="00161EE4">
        <w:rPr>
          <w:rFonts w:eastAsia="Times New Roman" w:cs="Times New Roman"/>
          <w:bCs/>
          <w:szCs w:val="24"/>
          <w:lang w:eastAsia="tr-TR"/>
        </w:rPr>
        <w:t xml:space="preserve"> </w:t>
      </w:r>
      <w:r w:rsidRPr="009F152B">
        <w:rPr>
          <w:rFonts w:eastAsia="Times New Roman" w:cs="Times New Roman"/>
          <w:bCs/>
          <w:szCs w:val="24"/>
          <w:lang w:eastAsia="tr-TR"/>
        </w:rPr>
        <w:t>olduğu;</w:t>
      </w:r>
      <w:r w:rsidR="00161EE4">
        <w:rPr>
          <w:rFonts w:eastAsia="Times New Roman" w:cs="Times New Roman"/>
          <w:bCs/>
          <w:szCs w:val="24"/>
          <w:lang w:eastAsia="tr-TR"/>
        </w:rPr>
        <w:t xml:space="preserve"> </w:t>
      </w:r>
      <w:r w:rsidRPr="009F152B">
        <w:rPr>
          <w:rFonts w:eastAsia="Calibri" w:cs="Times New Roman"/>
          <w:szCs w:val="24"/>
        </w:rPr>
        <w:t>Zorlukla</w:t>
      </w:r>
      <w:r w:rsidR="00161EE4">
        <w:rPr>
          <w:rFonts w:eastAsia="Calibri" w:cs="Times New Roman"/>
          <w:szCs w:val="24"/>
        </w:rPr>
        <w:t xml:space="preserve"> </w:t>
      </w:r>
      <w:r w:rsidRPr="009F152B">
        <w:rPr>
          <w:rFonts w:eastAsia="Calibri" w:cs="Times New Roman"/>
          <w:szCs w:val="24"/>
        </w:rPr>
        <w:t>baş</w:t>
      </w:r>
      <w:r w:rsidR="00161EE4">
        <w:rPr>
          <w:rFonts w:eastAsia="Calibri" w:cs="Times New Roman"/>
          <w:szCs w:val="24"/>
        </w:rPr>
        <w:t xml:space="preserve"> </w:t>
      </w:r>
      <w:r w:rsidRPr="009F152B">
        <w:rPr>
          <w:rFonts w:eastAsia="Calibri" w:cs="Times New Roman"/>
          <w:szCs w:val="24"/>
        </w:rPr>
        <w:t>etme</w:t>
      </w:r>
      <w:r w:rsidR="00161EE4">
        <w:rPr>
          <w:rFonts w:eastAsia="Calibri" w:cs="Times New Roman"/>
          <w:szCs w:val="24"/>
        </w:rPr>
        <w:t xml:space="preserve"> </w:t>
      </w:r>
      <w:r w:rsidRPr="009F152B">
        <w:rPr>
          <w:rFonts w:eastAsia="Calibri" w:cs="Times New Roman"/>
          <w:szCs w:val="24"/>
        </w:rPr>
        <w:t>alt</w:t>
      </w:r>
      <w:r w:rsidR="00161EE4">
        <w:rPr>
          <w:rFonts w:eastAsia="Calibri" w:cs="Times New Roman"/>
          <w:szCs w:val="24"/>
        </w:rPr>
        <w:t xml:space="preserve"> </w:t>
      </w:r>
      <w:r w:rsidRPr="009F152B">
        <w:rPr>
          <w:rFonts w:eastAsia="Calibri" w:cs="Times New Roman"/>
          <w:szCs w:val="24"/>
        </w:rPr>
        <w:t>boyutunda</w:t>
      </w:r>
      <w:r w:rsidR="00161EE4">
        <w:rPr>
          <w:rFonts w:eastAsia="Calibri" w:cs="Times New Roman"/>
          <w:szCs w:val="24"/>
        </w:rPr>
        <w:t xml:space="preserve"> </w:t>
      </w:r>
      <w:r w:rsidRPr="009F152B">
        <w:rPr>
          <w:rFonts w:eastAsia="Calibri" w:cs="Times New Roman"/>
          <w:szCs w:val="24"/>
        </w:rPr>
        <w:t>2</w:t>
      </w:r>
      <w:r w:rsidRPr="009F152B">
        <w:rPr>
          <w:rFonts w:eastAsia="Times New Roman" w:cs="Times New Roman"/>
          <w:bCs/>
          <w:szCs w:val="24"/>
          <w:lang w:eastAsia="tr-TR"/>
        </w:rPr>
        <w:t>-3</w:t>
      </w:r>
      <w:r w:rsidR="00161EE4">
        <w:rPr>
          <w:rFonts w:eastAsia="Times New Roman" w:cs="Times New Roman"/>
          <w:bCs/>
          <w:szCs w:val="24"/>
          <w:lang w:eastAsia="tr-TR"/>
        </w:rPr>
        <w:t xml:space="preserve"> </w:t>
      </w:r>
      <w:r w:rsidRPr="009F152B">
        <w:rPr>
          <w:rFonts w:eastAsia="Times New Roman" w:cs="Times New Roman"/>
          <w:bCs/>
          <w:szCs w:val="24"/>
          <w:lang w:eastAsia="tr-TR"/>
        </w:rPr>
        <w:t>yıl</w:t>
      </w:r>
      <w:r w:rsidR="00161EE4">
        <w:rPr>
          <w:rFonts w:eastAsia="Times New Roman" w:cs="Times New Roman"/>
          <w:bCs/>
          <w:szCs w:val="24"/>
          <w:lang w:eastAsia="tr-TR"/>
        </w:rPr>
        <w:t xml:space="preserve"> </w:t>
      </w:r>
      <w:r w:rsidRPr="009F152B">
        <w:rPr>
          <w:rFonts w:eastAsia="Times New Roman" w:cs="Times New Roman"/>
          <w:bCs/>
          <w:szCs w:val="24"/>
          <w:lang w:eastAsia="tr-TR"/>
        </w:rPr>
        <w:t>ve</w:t>
      </w:r>
      <w:r w:rsidR="00161EE4">
        <w:rPr>
          <w:rFonts w:eastAsia="Times New Roman" w:cs="Times New Roman"/>
          <w:bCs/>
          <w:szCs w:val="24"/>
          <w:lang w:eastAsia="tr-TR"/>
        </w:rPr>
        <w:t xml:space="preserve"> </w:t>
      </w:r>
      <w:r w:rsidRPr="009F152B">
        <w:rPr>
          <w:rFonts w:eastAsia="Times New Roman" w:cs="Times New Roman"/>
          <w:bCs/>
          <w:szCs w:val="24"/>
          <w:lang w:eastAsia="tr-TR"/>
        </w:rPr>
        <w:t>6</w:t>
      </w:r>
      <w:r w:rsidR="00161EE4">
        <w:rPr>
          <w:rFonts w:eastAsia="Times New Roman" w:cs="Times New Roman"/>
          <w:bCs/>
          <w:szCs w:val="24"/>
          <w:lang w:eastAsia="tr-TR"/>
        </w:rPr>
        <w:t xml:space="preserve"> </w:t>
      </w:r>
      <w:r w:rsidRPr="009F152B">
        <w:rPr>
          <w:rFonts w:eastAsia="Times New Roman" w:cs="Times New Roman"/>
          <w:bCs/>
          <w:szCs w:val="24"/>
          <w:lang w:eastAsia="tr-TR"/>
        </w:rPr>
        <w:t>yıl</w:t>
      </w:r>
      <w:r w:rsidR="00161EE4">
        <w:rPr>
          <w:rFonts w:eastAsia="Times New Roman" w:cs="Times New Roman"/>
          <w:bCs/>
          <w:szCs w:val="24"/>
          <w:lang w:eastAsia="tr-TR"/>
        </w:rPr>
        <w:t xml:space="preserve"> </w:t>
      </w:r>
      <w:r w:rsidRPr="009F152B">
        <w:rPr>
          <w:rFonts w:eastAsia="Times New Roman" w:cs="Times New Roman"/>
          <w:bCs/>
          <w:szCs w:val="24"/>
          <w:lang w:eastAsia="tr-TR"/>
        </w:rPr>
        <w:t>üstü</w:t>
      </w:r>
      <w:r w:rsidR="00161EE4">
        <w:rPr>
          <w:rFonts w:eastAsia="Times New Roman" w:cs="Times New Roman"/>
          <w:bCs/>
          <w:szCs w:val="24"/>
          <w:lang w:eastAsia="tr-TR"/>
        </w:rPr>
        <w:t xml:space="preserve"> </w:t>
      </w:r>
      <w:r w:rsidRPr="009F152B">
        <w:rPr>
          <w:rFonts w:eastAsia="Times New Roman" w:cs="Times New Roman"/>
          <w:bCs/>
          <w:szCs w:val="24"/>
          <w:lang w:eastAsia="tr-TR"/>
        </w:rPr>
        <w:t>spor</w:t>
      </w:r>
      <w:r w:rsidR="00161EE4">
        <w:rPr>
          <w:rFonts w:eastAsia="Times New Roman" w:cs="Times New Roman"/>
          <w:bCs/>
          <w:szCs w:val="24"/>
          <w:lang w:eastAsia="tr-TR"/>
        </w:rPr>
        <w:t xml:space="preserve"> </w:t>
      </w:r>
      <w:r w:rsidRPr="009F152B">
        <w:rPr>
          <w:rFonts w:eastAsia="Times New Roman" w:cs="Times New Roman"/>
          <w:bCs/>
          <w:szCs w:val="24"/>
          <w:lang w:eastAsia="tr-TR"/>
        </w:rPr>
        <w:t>geçmişine</w:t>
      </w:r>
      <w:r w:rsidR="00161EE4">
        <w:rPr>
          <w:rFonts w:eastAsia="Times New Roman" w:cs="Times New Roman"/>
          <w:bCs/>
          <w:szCs w:val="24"/>
          <w:lang w:eastAsia="tr-TR"/>
        </w:rPr>
        <w:t xml:space="preserve"> </w:t>
      </w:r>
      <w:r w:rsidRPr="009F152B">
        <w:rPr>
          <w:rFonts w:eastAsia="Times New Roman" w:cs="Times New Roman"/>
          <w:bCs/>
          <w:szCs w:val="24"/>
          <w:lang w:eastAsia="tr-TR"/>
        </w:rPr>
        <w:t>sahip</w:t>
      </w:r>
      <w:r w:rsidR="00161EE4">
        <w:rPr>
          <w:rFonts w:eastAsia="Times New Roman" w:cs="Times New Roman"/>
          <w:bCs/>
          <w:szCs w:val="24"/>
          <w:lang w:eastAsia="tr-TR"/>
        </w:rPr>
        <w:t xml:space="preserve"> </w:t>
      </w:r>
      <w:r w:rsidRPr="009F152B">
        <w:rPr>
          <w:rFonts w:eastAsia="Times New Roman" w:cs="Times New Roman"/>
          <w:bCs/>
          <w:szCs w:val="24"/>
          <w:lang w:eastAsia="tr-TR"/>
        </w:rPr>
        <w:t>olan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katılımcıların</w:t>
      </w:r>
      <w:r w:rsidR="00161EE4">
        <w:rPr>
          <w:rFonts w:eastAsia="Times New Roman" w:cs="Times New Roman"/>
          <w:bCs/>
          <w:szCs w:val="24"/>
          <w:lang w:eastAsia="tr-TR"/>
        </w:rPr>
        <w:t xml:space="preserve"> </w:t>
      </w:r>
      <w:r w:rsidRPr="009F152B">
        <w:rPr>
          <w:rFonts w:eastAsia="Times New Roman" w:cs="Times New Roman"/>
          <w:bCs/>
          <w:szCs w:val="24"/>
          <w:lang w:eastAsia="tr-TR"/>
        </w:rPr>
        <w:t>puanlarının</w:t>
      </w:r>
      <w:r w:rsidR="00161EE4">
        <w:rPr>
          <w:rFonts w:eastAsia="Times New Roman" w:cs="Times New Roman"/>
          <w:bCs/>
          <w:szCs w:val="24"/>
          <w:lang w:eastAsia="tr-TR"/>
        </w:rPr>
        <w:t xml:space="preserve"> </w:t>
      </w:r>
      <w:r w:rsidRPr="009F152B">
        <w:rPr>
          <w:rFonts w:eastAsia="Times New Roman" w:cs="Times New Roman"/>
          <w:bCs/>
          <w:szCs w:val="24"/>
          <w:lang w:eastAsia="tr-TR"/>
        </w:rPr>
        <w:t>1</w:t>
      </w:r>
      <w:r w:rsidR="00161EE4">
        <w:rPr>
          <w:rFonts w:eastAsia="Times New Roman" w:cs="Times New Roman"/>
          <w:bCs/>
          <w:szCs w:val="24"/>
          <w:lang w:eastAsia="tr-TR"/>
        </w:rPr>
        <w:t xml:space="preserve"> </w:t>
      </w:r>
      <w:r w:rsidRPr="009F152B">
        <w:rPr>
          <w:rFonts w:eastAsia="Times New Roman" w:cs="Times New Roman"/>
          <w:bCs/>
          <w:szCs w:val="24"/>
          <w:lang w:eastAsia="tr-TR"/>
        </w:rPr>
        <w:t>yıl</w:t>
      </w:r>
      <w:r w:rsidR="00161EE4">
        <w:rPr>
          <w:rFonts w:eastAsia="Times New Roman" w:cs="Times New Roman"/>
          <w:bCs/>
          <w:szCs w:val="24"/>
          <w:lang w:eastAsia="tr-TR"/>
        </w:rPr>
        <w:t xml:space="preserve"> </w:t>
      </w:r>
      <w:r w:rsidRPr="009F152B">
        <w:rPr>
          <w:rFonts w:eastAsia="Times New Roman" w:cs="Times New Roman"/>
          <w:bCs/>
          <w:szCs w:val="24"/>
          <w:lang w:eastAsia="tr-TR"/>
        </w:rPr>
        <w:t>ve</w:t>
      </w:r>
      <w:r w:rsidR="00161EE4">
        <w:rPr>
          <w:rFonts w:eastAsia="Times New Roman" w:cs="Times New Roman"/>
          <w:bCs/>
          <w:szCs w:val="24"/>
          <w:lang w:eastAsia="tr-TR"/>
        </w:rPr>
        <w:t xml:space="preserve"> </w:t>
      </w:r>
      <w:r w:rsidRPr="009F152B">
        <w:rPr>
          <w:rFonts w:eastAsia="Times New Roman" w:cs="Times New Roman"/>
          <w:bCs/>
          <w:szCs w:val="24"/>
          <w:lang w:eastAsia="tr-TR"/>
        </w:rPr>
        <w:t>altı</w:t>
      </w:r>
      <w:r w:rsidR="00161EE4">
        <w:rPr>
          <w:rFonts w:eastAsia="Times New Roman" w:cs="Times New Roman"/>
          <w:bCs/>
          <w:szCs w:val="24"/>
          <w:lang w:eastAsia="tr-TR"/>
        </w:rPr>
        <w:t xml:space="preserve"> </w:t>
      </w:r>
      <w:r w:rsidRPr="009F152B">
        <w:rPr>
          <w:rFonts w:eastAsia="Times New Roman" w:cs="Times New Roman"/>
          <w:bCs/>
          <w:szCs w:val="24"/>
          <w:lang w:eastAsia="tr-TR"/>
        </w:rPr>
        <w:t>spor</w:t>
      </w:r>
      <w:r w:rsidR="00161EE4">
        <w:rPr>
          <w:rFonts w:eastAsia="Times New Roman" w:cs="Times New Roman"/>
          <w:bCs/>
          <w:szCs w:val="24"/>
          <w:lang w:eastAsia="tr-TR"/>
        </w:rPr>
        <w:t xml:space="preserve"> </w:t>
      </w:r>
      <w:r w:rsidRPr="009F152B">
        <w:rPr>
          <w:rFonts w:eastAsia="Times New Roman" w:cs="Times New Roman"/>
          <w:bCs/>
          <w:szCs w:val="24"/>
          <w:lang w:eastAsia="tr-TR"/>
        </w:rPr>
        <w:t>geçmişine</w:t>
      </w:r>
      <w:r w:rsidR="00161EE4">
        <w:rPr>
          <w:rFonts w:eastAsia="Times New Roman" w:cs="Times New Roman"/>
          <w:bCs/>
          <w:szCs w:val="24"/>
          <w:lang w:eastAsia="tr-TR"/>
        </w:rPr>
        <w:t xml:space="preserve"> </w:t>
      </w:r>
      <w:r w:rsidRPr="009F152B">
        <w:rPr>
          <w:rFonts w:eastAsia="Times New Roman" w:cs="Times New Roman"/>
          <w:bCs/>
          <w:szCs w:val="24"/>
          <w:lang w:eastAsia="tr-TR"/>
        </w:rPr>
        <w:t>sahip</w:t>
      </w:r>
      <w:r w:rsidR="00161EE4">
        <w:rPr>
          <w:rFonts w:eastAsia="Times New Roman" w:cs="Times New Roman"/>
          <w:bCs/>
          <w:szCs w:val="24"/>
          <w:lang w:eastAsia="tr-TR"/>
        </w:rPr>
        <w:t xml:space="preserve"> </w:t>
      </w:r>
      <w:r w:rsidRPr="009F152B">
        <w:rPr>
          <w:rFonts w:eastAsia="Times New Roman" w:cs="Times New Roman"/>
          <w:bCs/>
          <w:szCs w:val="24"/>
          <w:lang w:eastAsia="tr-TR"/>
        </w:rPr>
        <w:t>olan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katılımcılardan</w:t>
      </w:r>
      <w:r w:rsidR="00161EE4">
        <w:rPr>
          <w:rFonts w:eastAsia="Times New Roman" w:cs="Times New Roman"/>
          <w:bCs/>
          <w:szCs w:val="24"/>
          <w:lang w:eastAsia="tr-TR"/>
        </w:rPr>
        <w:t xml:space="preserve"> </w:t>
      </w:r>
      <w:r w:rsidRPr="009F152B">
        <w:rPr>
          <w:rFonts w:eastAsia="Times New Roman" w:cs="Times New Roman"/>
          <w:bCs/>
          <w:szCs w:val="24"/>
          <w:lang w:eastAsia="tr-TR"/>
        </w:rPr>
        <w:t>yüksek</w:t>
      </w:r>
      <w:r w:rsidR="00161EE4">
        <w:rPr>
          <w:rFonts w:eastAsia="Times New Roman" w:cs="Times New Roman"/>
          <w:bCs/>
          <w:szCs w:val="24"/>
          <w:lang w:eastAsia="tr-TR"/>
        </w:rPr>
        <w:t xml:space="preserve"> </w:t>
      </w:r>
      <w:r w:rsidRPr="009F152B">
        <w:rPr>
          <w:rFonts w:eastAsia="Times New Roman" w:cs="Times New Roman"/>
          <w:bCs/>
          <w:szCs w:val="24"/>
          <w:lang w:eastAsia="tr-TR"/>
        </w:rPr>
        <w:t>olduğu;</w:t>
      </w:r>
      <w:r w:rsidR="00161EE4">
        <w:rPr>
          <w:rFonts w:eastAsia="Times New Roman" w:cs="Times New Roman"/>
          <w:bCs/>
          <w:szCs w:val="24"/>
          <w:lang w:eastAsia="tr-TR"/>
        </w:rPr>
        <w:t xml:space="preserve"> </w:t>
      </w:r>
      <w:r w:rsidRPr="009F152B">
        <w:rPr>
          <w:rFonts w:eastAsia="Calibri" w:cs="Times New Roman"/>
          <w:szCs w:val="24"/>
        </w:rPr>
        <w:t>Güven</w:t>
      </w:r>
      <w:r w:rsidR="00161EE4">
        <w:rPr>
          <w:rFonts w:eastAsia="Calibri" w:cs="Times New Roman"/>
          <w:szCs w:val="24"/>
        </w:rPr>
        <w:t xml:space="preserve"> </w:t>
      </w:r>
      <w:r w:rsidRPr="009F152B">
        <w:rPr>
          <w:rFonts w:eastAsia="Calibri" w:cs="Times New Roman"/>
          <w:szCs w:val="24"/>
        </w:rPr>
        <w:t>ve</w:t>
      </w:r>
      <w:r w:rsidR="00161EE4">
        <w:rPr>
          <w:rFonts w:eastAsia="Calibri" w:cs="Times New Roman"/>
          <w:szCs w:val="24"/>
        </w:rPr>
        <w:t xml:space="preserve"> </w:t>
      </w:r>
      <w:r w:rsidRPr="009F152B">
        <w:rPr>
          <w:rFonts w:eastAsia="Calibri" w:cs="Times New Roman"/>
          <w:szCs w:val="24"/>
        </w:rPr>
        <w:t>Başarı</w:t>
      </w:r>
      <w:r w:rsidR="00161EE4">
        <w:rPr>
          <w:rFonts w:eastAsia="Calibri" w:cs="Times New Roman"/>
          <w:szCs w:val="24"/>
        </w:rPr>
        <w:t xml:space="preserve"> </w:t>
      </w:r>
      <w:r w:rsidRPr="009F152B">
        <w:rPr>
          <w:rFonts w:eastAsia="Calibri" w:cs="Times New Roman"/>
          <w:szCs w:val="24"/>
        </w:rPr>
        <w:t>güdüsü</w:t>
      </w:r>
      <w:r w:rsidR="00161EE4">
        <w:rPr>
          <w:rFonts w:eastAsia="Calibri" w:cs="Times New Roman"/>
          <w:szCs w:val="24"/>
        </w:rPr>
        <w:t xml:space="preserve"> </w:t>
      </w:r>
      <w:r w:rsidRPr="009F152B">
        <w:rPr>
          <w:rFonts w:eastAsia="Calibri" w:cs="Times New Roman"/>
          <w:szCs w:val="24"/>
        </w:rPr>
        <w:t>alt</w:t>
      </w:r>
      <w:r w:rsidR="00161EE4">
        <w:rPr>
          <w:rFonts w:eastAsia="Calibri" w:cs="Times New Roman"/>
          <w:szCs w:val="24"/>
        </w:rPr>
        <w:t xml:space="preserve"> </w:t>
      </w:r>
      <w:r w:rsidRPr="009F152B">
        <w:rPr>
          <w:rFonts w:eastAsia="Calibri" w:cs="Times New Roman"/>
          <w:szCs w:val="24"/>
        </w:rPr>
        <w:t>boyutunda</w:t>
      </w:r>
      <w:r w:rsidR="00161EE4">
        <w:rPr>
          <w:rFonts w:eastAsia="Calibri" w:cs="Times New Roman"/>
          <w:szCs w:val="24"/>
        </w:rPr>
        <w:t xml:space="preserve"> </w:t>
      </w:r>
      <w:r w:rsidRPr="009F152B">
        <w:rPr>
          <w:rFonts w:eastAsia="Times New Roman" w:cs="Times New Roman"/>
          <w:bCs/>
          <w:szCs w:val="24"/>
          <w:lang w:eastAsia="tr-TR"/>
        </w:rPr>
        <w:t>6</w:t>
      </w:r>
      <w:r w:rsidR="00161EE4">
        <w:rPr>
          <w:rFonts w:eastAsia="Times New Roman" w:cs="Times New Roman"/>
          <w:bCs/>
          <w:szCs w:val="24"/>
          <w:lang w:eastAsia="tr-TR"/>
        </w:rPr>
        <w:t xml:space="preserve"> </w:t>
      </w:r>
      <w:r w:rsidRPr="009F152B">
        <w:rPr>
          <w:rFonts w:eastAsia="Times New Roman" w:cs="Times New Roman"/>
          <w:bCs/>
          <w:szCs w:val="24"/>
          <w:lang w:eastAsia="tr-TR"/>
        </w:rPr>
        <w:t>yıl</w:t>
      </w:r>
      <w:r w:rsidR="00161EE4">
        <w:rPr>
          <w:rFonts w:eastAsia="Times New Roman" w:cs="Times New Roman"/>
          <w:bCs/>
          <w:szCs w:val="24"/>
          <w:lang w:eastAsia="tr-TR"/>
        </w:rPr>
        <w:t xml:space="preserve"> </w:t>
      </w:r>
      <w:r w:rsidRPr="009F152B">
        <w:rPr>
          <w:rFonts w:eastAsia="Times New Roman" w:cs="Times New Roman"/>
          <w:bCs/>
          <w:szCs w:val="24"/>
          <w:lang w:eastAsia="tr-TR"/>
        </w:rPr>
        <w:t>üstü</w:t>
      </w:r>
      <w:r w:rsidR="00161EE4">
        <w:rPr>
          <w:rFonts w:eastAsia="Times New Roman" w:cs="Times New Roman"/>
          <w:bCs/>
          <w:szCs w:val="24"/>
          <w:lang w:eastAsia="tr-TR"/>
        </w:rPr>
        <w:t xml:space="preserve"> </w:t>
      </w:r>
      <w:r w:rsidRPr="009F152B">
        <w:rPr>
          <w:rFonts w:eastAsia="Times New Roman" w:cs="Times New Roman"/>
          <w:bCs/>
          <w:szCs w:val="24"/>
          <w:lang w:eastAsia="tr-TR"/>
        </w:rPr>
        <w:t>spor</w:t>
      </w:r>
      <w:r w:rsidR="00161EE4">
        <w:rPr>
          <w:rFonts w:eastAsia="Times New Roman" w:cs="Times New Roman"/>
          <w:bCs/>
          <w:szCs w:val="24"/>
          <w:lang w:eastAsia="tr-TR"/>
        </w:rPr>
        <w:t xml:space="preserve"> </w:t>
      </w:r>
      <w:r w:rsidRPr="009F152B">
        <w:rPr>
          <w:rFonts w:eastAsia="Times New Roman" w:cs="Times New Roman"/>
          <w:bCs/>
          <w:szCs w:val="24"/>
          <w:lang w:eastAsia="tr-TR"/>
        </w:rPr>
        <w:t>geçmişine</w:t>
      </w:r>
      <w:r w:rsidR="00161EE4">
        <w:rPr>
          <w:rFonts w:eastAsia="Times New Roman" w:cs="Times New Roman"/>
          <w:bCs/>
          <w:szCs w:val="24"/>
          <w:lang w:eastAsia="tr-TR"/>
        </w:rPr>
        <w:t xml:space="preserve"> </w:t>
      </w:r>
      <w:r w:rsidRPr="009F152B">
        <w:rPr>
          <w:rFonts w:eastAsia="Times New Roman" w:cs="Times New Roman"/>
          <w:bCs/>
          <w:szCs w:val="24"/>
          <w:lang w:eastAsia="tr-TR"/>
        </w:rPr>
        <w:t>sahip</w:t>
      </w:r>
      <w:r w:rsidR="00161EE4">
        <w:rPr>
          <w:rFonts w:eastAsia="Times New Roman" w:cs="Times New Roman"/>
          <w:bCs/>
          <w:szCs w:val="24"/>
          <w:lang w:eastAsia="tr-TR"/>
        </w:rPr>
        <w:t xml:space="preserve"> </w:t>
      </w:r>
      <w:r w:rsidRPr="009F152B">
        <w:rPr>
          <w:rFonts w:eastAsia="Times New Roman" w:cs="Times New Roman"/>
          <w:bCs/>
          <w:szCs w:val="24"/>
          <w:lang w:eastAsia="tr-TR"/>
        </w:rPr>
        <w:t>olan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katılımcıların</w:t>
      </w:r>
      <w:r w:rsidR="00161EE4">
        <w:rPr>
          <w:rFonts w:eastAsia="Times New Roman" w:cs="Times New Roman"/>
          <w:bCs/>
          <w:szCs w:val="24"/>
          <w:lang w:eastAsia="tr-TR"/>
        </w:rPr>
        <w:t xml:space="preserve"> </w:t>
      </w:r>
      <w:r w:rsidRPr="009F152B">
        <w:rPr>
          <w:rFonts w:eastAsia="Times New Roman" w:cs="Times New Roman"/>
          <w:bCs/>
          <w:szCs w:val="24"/>
          <w:lang w:eastAsia="tr-TR"/>
        </w:rPr>
        <w:t>puanlarının</w:t>
      </w:r>
      <w:r w:rsidR="00161EE4">
        <w:rPr>
          <w:rFonts w:eastAsia="Times New Roman" w:cs="Times New Roman"/>
          <w:bCs/>
          <w:szCs w:val="24"/>
          <w:lang w:eastAsia="tr-TR"/>
        </w:rPr>
        <w:t xml:space="preserve"> </w:t>
      </w:r>
      <w:r w:rsidRPr="009F152B">
        <w:rPr>
          <w:rFonts w:eastAsia="Times New Roman" w:cs="Times New Roman"/>
          <w:bCs/>
          <w:szCs w:val="24"/>
          <w:lang w:eastAsia="tr-TR"/>
        </w:rPr>
        <w:t>1</w:t>
      </w:r>
      <w:r w:rsidR="00161EE4">
        <w:rPr>
          <w:rFonts w:eastAsia="Times New Roman" w:cs="Times New Roman"/>
          <w:bCs/>
          <w:szCs w:val="24"/>
          <w:lang w:eastAsia="tr-TR"/>
        </w:rPr>
        <w:t xml:space="preserve"> </w:t>
      </w:r>
      <w:r w:rsidRPr="009F152B">
        <w:rPr>
          <w:rFonts w:eastAsia="Times New Roman" w:cs="Times New Roman"/>
          <w:bCs/>
          <w:szCs w:val="24"/>
          <w:lang w:eastAsia="tr-TR"/>
        </w:rPr>
        <w:t>yıl</w:t>
      </w:r>
      <w:r w:rsidR="00161EE4">
        <w:rPr>
          <w:rFonts w:eastAsia="Times New Roman" w:cs="Times New Roman"/>
          <w:bCs/>
          <w:szCs w:val="24"/>
          <w:lang w:eastAsia="tr-TR"/>
        </w:rPr>
        <w:t xml:space="preserve"> </w:t>
      </w:r>
      <w:r w:rsidRPr="009F152B">
        <w:rPr>
          <w:rFonts w:eastAsia="Times New Roman" w:cs="Times New Roman"/>
          <w:bCs/>
          <w:szCs w:val="24"/>
          <w:lang w:eastAsia="tr-TR"/>
        </w:rPr>
        <w:t>ve</w:t>
      </w:r>
      <w:r w:rsidR="00161EE4">
        <w:rPr>
          <w:rFonts w:eastAsia="Times New Roman" w:cs="Times New Roman"/>
          <w:bCs/>
          <w:szCs w:val="24"/>
          <w:lang w:eastAsia="tr-TR"/>
        </w:rPr>
        <w:t xml:space="preserve"> </w:t>
      </w:r>
      <w:r w:rsidRPr="009F152B">
        <w:rPr>
          <w:rFonts w:eastAsia="Times New Roman" w:cs="Times New Roman"/>
          <w:bCs/>
          <w:szCs w:val="24"/>
          <w:lang w:eastAsia="tr-TR"/>
        </w:rPr>
        <w:t>altı</w:t>
      </w:r>
      <w:r w:rsidR="00161EE4">
        <w:rPr>
          <w:rFonts w:eastAsia="Times New Roman" w:cs="Times New Roman"/>
          <w:bCs/>
          <w:szCs w:val="24"/>
          <w:lang w:eastAsia="tr-TR"/>
        </w:rPr>
        <w:t xml:space="preserve"> </w:t>
      </w:r>
      <w:r w:rsidRPr="009F152B">
        <w:rPr>
          <w:rFonts w:eastAsia="Times New Roman" w:cs="Times New Roman"/>
          <w:bCs/>
          <w:szCs w:val="24"/>
          <w:lang w:eastAsia="tr-TR"/>
        </w:rPr>
        <w:t>spor</w:t>
      </w:r>
      <w:r w:rsidR="00161EE4">
        <w:rPr>
          <w:rFonts w:eastAsia="Times New Roman" w:cs="Times New Roman"/>
          <w:bCs/>
          <w:szCs w:val="24"/>
          <w:lang w:eastAsia="tr-TR"/>
        </w:rPr>
        <w:t xml:space="preserve"> </w:t>
      </w:r>
      <w:r w:rsidRPr="009F152B">
        <w:rPr>
          <w:rFonts w:eastAsia="Times New Roman" w:cs="Times New Roman"/>
          <w:bCs/>
          <w:szCs w:val="24"/>
          <w:lang w:eastAsia="tr-TR"/>
        </w:rPr>
        <w:t>geçmişine</w:t>
      </w:r>
      <w:r w:rsidR="00161EE4">
        <w:rPr>
          <w:rFonts w:eastAsia="Times New Roman" w:cs="Times New Roman"/>
          <w:bCs/>
          <w:szCs w:val="24"/>
          <w:lang w:eastAsia="tr-TR"/>
        </w:rPr>
        <w:t xml:space="preserve"> </w:t>
      </w:r>
      <w:r w:rsidRPr="009F152B">
        <w:rPr>
          <w:rFonts w:eastAsia="Times New Roman" w:cs="Times New Roman"/>
          <w:bCs/>
          <w:szCs w:val="24"/>
          <w:lang w:eastAsia="tr-TR"/>
        </w:rPr>
        <w:t>sahip</w:t>
      </w:r>
      <w:r w:rsidR="00161EE4">
        <w:rPr>
          <w:rFonts w:eastAsia="Times New Roman" w:cs="Times New Roman"/>
          <w:bCs/>
          <w:szCs w:val="24"/>
          <w:lang w:eastAsia="tr-TR"/>
        </w:rPr>
        <w:t xml:space="preserve"> </w:t>
      </w:r>
      <w:r w:rsidRPr="009F152B">
        <w:rPr>
          <w:rFonts w:eastAsia="Times New Roman" w:cs="Times New Roman"/>
          <w:bCs/>
          <w:szCs w:val="24"/>
          <w:lang w:eastAsia="tr-TR"/>
        </w:rPr>
        <w:t>olan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katılımcılardan</w:t>
      </w:r>
      <w:r w:rsidR="00161EE4">
        <w:rPr>
          <w:rFonts w:eastAsia="Times New Roman" w:cs="Times New Roman"/>
          <w:bCs/>
          <w:szCs w:val="24"/>
          <w:lang w:eastAsia="tr-TR"/>
        </w:rPr>
        <w:t xml:space="preserve"> </w:t>
      </w:r>
      <w:r w:rsidRPr="009F152B">
        <w:rPr>
          <w:rFonts w:eastAsia="Times New Roman" w:cs="Times New Roman"/>
          <w:bCs/>
          <w:szCs w:val="24"/>
          <w:lang w:eastAsia="tr-TR"/>
        </w:rPr>
        <w:t>yüksek</w:t>
      </w:r>
      <w:r w:rsidR="00161EE4">
        <w:rPr>
          <w:rFonts w:eastAsia="Times New Roman" w:cs="Times New Roman"/>
          <w:bCs/>
          <w:szCs w:val="24"/>
          <w:lang w:eastAsia="tr-TR"/>
        </w:rPr>
        <w:t xml:space="preserve"> </w:t>
      </w:r>
      <w:r w:rsidRPr="009F152B">
        <w:rPr>
          <w:rFonts w:eastAsia="Times New Roman" w:cs="Times New Roman"/>
          <w:bCs/>
          <w:szCs w:val="24"/>
          <w:lang w:eastAsia="tr-TR"/>
        </w:rPr>
        <w:t>olduğu;</w:t>
      </w:r>
      <w:r w:rsidR="00161EE4">
        <w:rPr>
          <w:rFonts w:eastAsia="Times New Roman" w:cs="Times New Roman"/>
          <w:bCs/>
          <w:szCs w:val="24"/>
          <w:lang w:eastAsia="tr-TR"/>
        </w:rPr>
        <w:t xml:space="preserve"> </w:t>
      </w:r>
      <w:r w:rsidRPr="009F152B">
        <w:rPr>
          <w:rFonts w:eastAsia="Calibri" w:cs="Times New Roman"/>
          <w:szCs w:val="24"/>
        </w:rPr>
        <w:t>Sportif</w:t>
      </w:r>
      <w:r w:rsidR="00161EE4">
        <w:rPr>
          <w:rFonts w:eastAsia="Calibri" w:cs="Times New Roman"/>
          <w:szCs w:val="24"/>
        </w:rPr>
        <w:t xml:space="preserve"> </w:t>
      </w:r>
      <w:r w:rsidRPr="009F152B">
        <w:rPr>
          <w:rFonts w:eastAsia="Calibri" w:cs="Times New Roman"/>
          <w:szCs w:val="24"/>
        </w:rPr>
        <w:t>Sorunlarla</w:t>
      </w:r>
      <w:r w:rsidR="00161EE4">
        <w:rPr>
          <w:rFonts w:eastAsia="Calibri" w:cs="Times New Roman"/>
          <w:szCs w:val="24"/>
        </w:rPr>
        <w:t xml:space="preserve"> </w:t>
      </w:r>
      <w:r w:rsidRPr="009F152B">
        <w:rPr>
          <w:rFonts w:eastAsia="Calibri" w:cs="Times New Roman"/>
          <w:szCs w:val="24"/>
        </w:rPr>
        <w:t>Başa</w:t>
      </w:r>
      <w:r w:rsidR="00161EE4">
        <w:rPr>
          <w:rFonts w:eastAsia="Calibri" w:cs="Times New Roman"/>
          <w:szCs w:val="24"/>
        </w:rPr>
        <w:t xml:space="preserve"> </w:t>
      </w:r>
      <w:r w:rsidRPr="009F152B">
        <w:rPr>
          <w:rFonts w:eastAsia="Calibri" w:cs="Times New Roman"/>
          <w:szCs w:val="24"/>
        </w:rPr>
        <w:t>Çıkma</w:t>
      </w:r>
      <w:r w:rsidR="00161EE4">
        <w:rPr>
          <w:rFonts w:eastAsia="Calibri" w:cs="Times New Roman"/>
          <w:szCs w:val="24"/>
        </w:rPr>
        <w:t xml:space="preserve"> </w:t>
      </w:r>
      <w:r w:rsidRPr="009F152B">
        <w:rPr>
          <w:rFonts w:eastAsia="Calibri" w:cs="Times New Roman"/>
          <w:szCs w:val="24"/>
        </w:rPr>
        <w:t>Becerileri</w:t>
      </w:r>
      <w:r w:rsidR="00161EE4">
        <w:rPr>
          <w:rFonts w:eastAsia="Calibri" w:cs="Times New Roman"/>
          <w:szCs w:val="24"/>
        </w:rPr>
        <w:t xml:space="preserve"> </w:t>
      </w:r>
      <w:r w:rsidRPr="009F152B">
        <w:rPr>
          <w:rFonts w:eastAsia="Calibri" w:cs="Times New Roman"/>
          <w:szCs w:val="24"/>
        </w:rPr>
        <w:t>ölçeği</w:t>
      </w:r>
      <w:r w:rsidR="00161EE4">
        <w:rPr>
          <w:rFonts w:eastAsia="Calibri" w:cs="Times New Roman"/>
          <w:szCs w:val="24"/>
        </w:rPr>
        <w:t xml:space="preserve"> </w:t>
      </w:r>
      <w:r w:rsidRPr="009F152B">
        <w:rPr>
          <w:rFonts w:eastAsia="Calibri" w:cs="Times New Roman"/>
          <w:szCs w:val="24"/>
        </w:rPr>
        <w:t>toplam</w:t>
      </w:r>
      <w:r w:rsidR="00161EE4">
        <w:rPr>
          <w:rFonts w:eastAsia="Calibri" w:cs="Times New Roman"/>
          <w:szCs w:val="24"/>
        </w:rPr>
        <w:t xml:space="preserve"> </w:t>
      </w:r>
      <w:r w:rsidRPr="009F152B">
        <w:rPr>
          <w:rFonts w:eastAsia="Calibri" w:cs="Times New Roman"/>
          <w:szCs w:val="24"/>
        </w:rPr>
        <w:t>puanlarında</w:t>
      </w:r>
      <w:r w:rsidR="00161EE4">
        <w:rPr>
          <w:rFonts w:eastAsia="Calibri" w:cs="Times New Roman"/>
          <w:szCs w:val="24"/>
        </w:rPr>
        <w:t xml:space="preserve"> </w:t>
      </w:r>
      <w:r w:rsidRPr="009F152B">
        <w:rPr>
          <w:rFonts w:eastAsia="Calibri" w:cs="Times New Roman"/>
          <w:szCs w:val="24"/>
        </w:rPr>
        <w:t>ise</w:t>
      </w:r>
      <w:r w:rsidR="00161EE4">
        <w:rPr>
          <w:rFonts w:eastAsia="Calibri" w:cs="Times New Roman"/>
          <w:szCs w:val="24"/>
        </w:rPr>
        <w:t xml:space="preserve"> </w:t>
      </w:r>
      <w:r w:rsidRPr="009F152B">
        <w:rPr>
          <w:rFonts w:eastAsia="Calibri" w:cs="Times New Roman"/>
          <w:szCs w:val="24"/>
        </w:rPr>
        <w:t>1</w:t>
      </w:r>
      <w:r w:rsidR="00161EE4">
        <w:rPr>
          <w:rFonts w:eastAsia="Calibri" w:cs="Times New Roman"/>
          <w:szCs w:val="24"/>
        </w:rPr>
        <w:t xml:space="preserve"> </w:t>
      </w:r>
      <w:r w:rsidRPr="009F152B">
        <w:rPr>
          <w:rFonts w:eastAsia="Calibri" w:cs="Times New Roman"/>
          <w:szCs w:val="24"/>
        </w:rPr>
        <w:t>yıl</w:t>
      </w:r>
      <w:r w:rsidR="00161EE4">
        <w:rPr>
          <w:rFonts w:eastAsia="Calibri" w:cs="Times New Roman"/>
          <w:szCs w:val="24"/>
        </w:rPr>
        <w:t xml:space="preserve"> </w:t>
      </w:r>
      <w:r w:rsidRPr="009F152B">
        <w:rPr>
          <w:rFonts w:eastAsia="Calibri" w:cs="Times New Roman"/>
          <w:szCs w:val="24"/>
        </w:rPr>
        <w:t>ve</w:t>
      </w:r>
      <w:r w:rsidR="00161EE4">
        <w:rPr>
          <w:rFonts w:eastAsia="Calibri" w:cs="Times New Roman"/>
          <w:szCs w:val="24"/>
        </w:rPr>
        <w:t xml:space="preserve"> </w:t>
      </w:r>
      <w:r w:rsidRPr="009F152B">
        <w:rPr>
          <w:rFonts w:eastAsia="Calibri" w:cs="Times New Roman"/>
          <w:szCs w:val="24"/>
        </w:rPr>
        <w:t>altı</w:t>
      </w:r>
      <w:r w:rsidR="00161EE4">
        <w:rPr>
          <w:rFonts w:eastAsia="Calibri" w:cs="Times New Roman"/>
          <w:szCs w:val="24"/>
        </w:rPr>
        <w:t xml:space="preserve"> </w:t>
      </w:r>
      <w:r w:rsidRPr="009F152B">
        <w:rPr>
          <w:rFonts w:eastAsia="Calibri" w:cs="Times New Roman"/>
          <w:szCs w:val="24"/>
        </w:rPr>
        <w:t>spor</w:t>
      </w:r>
      <w:r w:rsidR="00161EE4">
        <w:rPr>
          <w:rFonts w:eastAsia="Calibri" w:cs="Times New Roman"/>
          <w:szCs w:val="24"/>
        </w:rPr>
        <w:t xml:space="preserve"> </w:t>
      </w:r>
      <w:r w:rsidRPr="009F152B">
        <w:rPr>
          <w:rFonts w:eastAsia="Calibri" w:cs="Times New Roman"/>
          <w:szCs w:val="24"/>
        </w:rPr>
        <w:t>geçmişine</w:t>
      </w:r>
      <w:r w:rsidR="00161EE4">
        <w:rPr>
          <w:rFonts w:eastAsia="Calibri" w:cs="Times New Roman"/>
          <w:szCs w:val="24"/>
        </w:rPr>
        <w:t xml:space="preserve"> </w:t>
      </w:r>
      <w:r w:rsidRPr="009F152B">
        <w:rPr>
          <w:rFonts w:eastAsia="Calibri" w:cs="Times New Roman"/>
          <w:szCs w:val="24"/>
        </w:rPr>
        <w:t>sahip</w:t>
      </w:r>
      <w:r w:rsidR="00161EE4">
        <w:rPr>
          <w:rFonts w:eastAsia="Calibri" w:cs="Times New Roman"/>
          <w:szCs w:val="24"/>
        </w:rPr>
        <w:t xml:space="preserve"> </w:t>
      </w:r>
      <w:r w:rsidRPr="009F152B">
        <w:rPr>
          <w:rFonts w:eastAsia="Calibri" w:cs="Times New Roman"/>
          <w:szCs w:val="24"/>
        </w:rPr>
        <w:t>olan</w:t>
      </w:r>
      <w:r w:rsidR="00161EE4">
        <w:rPr>
          <w:rFonts w:eastAsia="Calibri" w:cs="Times New Roman"/>
          <w:szCs w:val="24"/>
        </w:rPr>
        <w:t xml:space="preserve"> </w:t>
      </w:r>
      <w:r w:rsidRPr="009F152B">
        <w:rPr>
          <w:rFonts w:eastAsia="Calibri" w:cs="Times New Roman"/>
          <w:szCs w:val="24"/>
        </w:rPr>
        <w:t>katılımcıların</w:t>
      </w:r>
      <w:r w:rsidR="00161EE4">
        <w:rPr>
          <w:rFonts w:eastAsia="Calibri" w:cs="Times New Roman"/>
          <w:szCs w:val="24"/>
        </w:rPr>
        <w:t xml:space="preserve"> </w:t>
      </w:r>
      <w:r w:rsidRPr="009F152B">
        <w:rPr>
          <w:rFonts w:eastAsia="Calibri" w:cs="Times New Roman"/>
          <w:szCs w:val="24"/>
        </w:rPr>
        <w:t>puanlarının</w:t>
      </w:r>
      <w:r w:rsidR="00161EE4">
        <w:rPr>
          <w:rFonts w:eastAsia="Calibri" w:cs="Times New Roman"/>
          <w:szCs w:val="24"/>
        </w:rPr>
        <w:t xml:space="preserve"> </w:t>
      </w:r>
      <w:r w:rsidRPr="009F152B">
        <w:rPr>
          <w:rFonts w:eastAsia="Calibri" w:cs="Times New Roman"/>
          <w:szCs w:val="24"/>
        </w:rPr>
        <w:t>diğer</w:t>
      </w:r>
      <w:r w:rsidR="00161EE4">
        <w:rPr>
          <w:rFonts w:eastAsia="Calibri" w:cs="Times New Roman"/>
          <w:szCs w:val="24"/>
        </w:rPr>
        <w:t xml:space="preserve"> </w:t>
      </w:r>
      <w:r w:rsidRPr="009F152B">
        <w:rPr>
          <w:rFonts w:eastAsia="Calibri" w:cs="Times New Roman"/>
          <w:szCs w:val="24"/>
        </w:rPr>
        <w:t>tüm</w:t>
      </w:r>
      <w:r w:rsidR="00161EE4">
        <w:rPr>
          <w:rFonts w:eastAsia="Calibri" w:cs="Times New Roman"/>
          <w:szCs w:val="24"/>
        </w:rPr>
        <w:t xml:space="preserve"> </w:t>
      </w:r>
      <w:r w:rsidRPr="009F152B">
        <w:rPr>
          <w:rFonts w:eastAsia="Calibri" w:cs="Times New Roman"/>
          <w:szCs w:val="24"/>
        </w:rPr>
        <w:t>gruplardan</w:t>
      </w:r>
      <w:r w:rsidR="00161EE4">
        <w:rPr>
          <w:rFonts w:eastAsia="Calibri" w:cs="Times New Roman"/>
          <w:szCs w:val="24"/>
        </w:rPr>
        <w:t xml:space="preserve"> </w:t>
      </w:r>
      <w:r w:rsidRPr="009F152B">
        <w:rPr>
          <w:rFonts w:eastAsia="Calibri" w:cs="Times New Roman"/>
          <w:szCs w:val="24"/>
        </w:rPr>
        <w:t>düşük</w:t>
      </w:r>
      <w:r w:rsidR="00161EE4">
        <w:rPr>
          <w:rFonts w:eastAsia="Calibri" w:cs="Times New Roman"/>
          <w:szCs w:val="24"/>
        </w:rPr>
        <w:t xml:space="preserve"> </w:t>
      </w:r>
      <w:r w:rsidRPr="009F152B">
        <w:rPr>
          <w:rFonts w:eastAsia="Calibri" w:cs="Times New Roman"/>
          <w:szCs w:val="24"/>
        </w:rPr>
        <w:t>olduğu</w:t>
      </w:r>
      <w:r w:rsidR="00161EE4">
        <w:rPr>
          <w:rFonts w:eastAsia="Calibri" w:cs="Times New Roman"/>
          <w:szCs w:val="24"/>
        </w:rPr>
        <w:t xml:space="preserve"> </w:t>
      </w:r>
      <w:r w:rsidRPr="009F152B">
        <w:rPr>
          <w:rFonts w:eastAsia="Calibri" w:cs="Times New Roman"/>
          <w:szCs w:val="24"/>
        </w:rPr>
        <w:t>sonucuna</w:t>
      </w:r>
      <w:r w:rsidR="00161EE4">
        <w:rPr>
          <w:rFonts w:eastAsia="Calibri" w:cs="Times New Roman"/>
          <w:szCs w:val="24"/>
        </w:rPr>
        <w:t xml:space="preserve"> </w:t>
      </w:r>
      <w:r w:rsidRPr="009F152B">
        <w:rPr>
          <w:rFonts w:eastAsia="Calibri" w:cs="Times New Roman"/>
          <w:szCs w:val="24"/>
        </w:rPr>
        <w:t>ulaşılmaktadır.</w:t>
      </w:r>
      <w:r w:rsidR="00161EE4">
        <w:rPr>
          <w:rFonts w:cs="Times New Roman"/>
          <w:szCs w:val="24"/>
          <w:shd w:val="clear" w:color="auto" w:fill="FFFFFF"/>
        </w:rPr>
        <w:t xml:space="preserve"> </w:t>
      </w:r>
      <w:r w:rsidRPr="009F152B">
        <w:rPr>
          <w:rFonts w:cs="Times New Roman"/>
          <w:szCs w:val="24"/>
          <w:shd w:val="clear" w:color="auto" w:fill="FFFFFF"/>
        </w:rPr>
        <w:t>Berk</w:t>
      </w:r>
      <w:r w:rsidR="00161EE4">
        <w:rPr>
          <w:rFonts w:cs="Times New Roman"/>
          <w:szCs w:val="24"/>
          <w:shd w:val="clear" w:color="auto" w:fill="FFFFFF"/>
        </w:rPr>
        <w:t xml:space="preserve"> </w:t>
      </w:r>
      <w:r w:rsidRPr="009F152B">
        <w:rPr>
          <w:rFonts w:cs="Times New Roman"/>
          <w:szCs w:val="24"/>
          <w:shd w:val="clear" w:color="auto" w:fill="FFFFFF"/>
        </w:rPr>
        <w:t>(2017)</w:t>
      </w:r>
      <w:r w:rsidR="00161EE4">
        <w:rPr>
          <w:rFonts w:cs="Times New Roman"/>
          <w:szCs w:val="24"/>
          <w:shd w:val="clear" w:color="auto" w:fill="FFFFFF"/>
        </w:rPr>
        <w:t xml:space="preserve"> </w:t>
      </w:r>
      <w:r w:rsidRPr="009F152B">
        <w:rPr>
          <w:rFonts w:cs="Times New Roman"/>
          <w:szCs w:val="24"/>
          <w:shd w:val="clear" w:color="auto" w:fill="FFFFFF"/>
        </w:rPr>
        <w:t>çalışmasında</w:t>
      </w:r>
      <w:r w:rsidR="00161EE4">
        <w:rPr>
          <w:rFonts w:cs="Times New Roman"/>
          <w:szCs w:val="24"/>
          <w:shd w:val="clear" w:color="auto" w:fill="FFFFFF"/>
        </w:rPr>
        <w:t xml:space="preserve"> </w:t>
      </w:r>
      <w:r w:rsidRPr="009F152B">
        <w:rPr>
          <w:rFonts w:cs="Times New Roman"/>
          <w:szCs w:val="24"/>
          <w:shd w:val="clear" w:color="auto" w:fill="FFFFFF"/>
        </w:rPr>
        <w:t>katılımcıların</w:t>
      </w:r>
      <w:r w:rsidR="00161EE4">
        <w:rPr>
          <w:rFonts w:cs="Times New Roman"/>
          <w:szCs w:val="24"/>
          <w:shd w:val="clear" w:color="auto" w:fill="FFFFFF"/>
        </w:rPr>
        <w:t xml:space="preserve"> </w:t>
      </w:r>
      <w:r w:rsidRPr="009F152B">
        <w:rPr>
          <w:rFonts w:cs="Times New Roman"/>
          <w:szCs w:val="24"/>
          <w:shd w:val="clear" w:color="auto" w:fill="FFFFFF"/>
        </w:rPr>
        <w:t>stresle</w:t>
      </w:r>
      <w:r w:rsidR="00161EE4">
        <w:rPr>
          <w:rFonts w:cs="Times New Roman"/>
          <w:szCs w:val="24"/>
          <w:shd w:val="clear" w:color="auto" w:fill="FFFFFF"/>
        </w:rPr>
        <w:t xml:space="preserve"> </w:t>
      </w:r>
      <w:r w:rsidRPr="009F152B">
        <w:rPr>
          <w:rFonts w:cs="Times New Roman"/>
          <w:szCs w:val="24"/>
          <w:shd w:val="clear" w:color="auto" w:fill="FFFFFF"/>
        </w:rPr>
        <w:t>başa</w:t>
      </w:r>
      <w:r w:rsidR="00161EE4">
        <w:rPr>
          <w:rFonts w:cs="Times New Roman"/>
          <w:szCs w:val="24"/>
          <w:shd w:val="clear" w:color="auto" w:fill="FFFFFF"/>
        </w:rPr>
        <w:t xml:space="preserve"> </w:t>
      </w:r>
      <w:r w:rsidRPr="009F152B">
        <w:rPr>
          <w:rFonts w:cs="Times New Roman"/>
          <w:szCs w:val="24"/>
          <w:shd w:val="clear" w:color="auto" w:fill="FFFFFF"/>
        </w:rPr>
        <w:t>çıkma</w:t>
      </w:r>
      <w:r w:rsidR="00161EE4">
        <w:rPr>
          <w:rFonts w:cs="Times New Roman"/>
          <w:szCs w:val="24"/>
          <w:shd w:val="clear" w:color="auto" w:fill="FFFFFF"/>
        </w:rPr>
        <w:t xml:space="preserve"> </w:t>
      </w:r>
      <w:r w:rsidRPr="009F152B">
        <w:rPr>
          <w:rFonts w:cs="Times New Roman"/>
          <w:szCs w:val="24"/>
          <w:shd w:val="clear" w:color="auto" w:fill="FFFFFF"/>
        </w:rPr>
        <w:t>istatistikleri</w:t>
      </w:r>
      <w:r w:rsidR="00161EE4">
        <w:rPr>
          <w:rFonts w:cs="Times New Roman"/>
          <w:szCs w:val="24"/>
          <w:shd w:val="clear" w:color="auto" w:fill="FFFFFF"/>
        </w:rPr>
        <w:t xml:space="preserve"> </w:t>
      </w:r>
      <w:r w:rsidRPr="009F152B">
        <w:rPr>
          <w:rFonts w:cs="Times New Roman"/>
          <w:szCs w:val="24"/>
          <w:shd w:val="clear" w:color="auto" w:fill="FFFFFF"/>
        </w:rPr>
        <w:t>incelendiğinde</w:t>
      </w:r>
      <w:r w:rsidR="00161EE4">
        <w:rPr>
          <w:rFonts w:cs="Times New Roman"/>
          <w:szCs w:val="24"/>
          <w:shd w:val="clear" w:color="auto" w:fill="FFFFFF"/>
        </w:rPr>
        <w:t xml:space="preserve"> </w:t>
      </w:r>
      <w:r w:rsidRPr="009F152B">
        <w:rPr>
          <w:rFonts w:cs="Times New Roman"/>
          <w:szCs w:val="24"/>
          <w:shd w:val="clear" w:color="auto" w:fill="FFFFFF"/>
        </w:rPr>
        <w:t>spor</w:t>
      </w:r>
      <w:r w:rsidR="00161EE4">
        <w:rPr>
          <w:rFonts w:cs="Times New Roman"/>
          <w:szCs w:val="24"/>
          <w:shd w:val="clear" w:color="auto" w:fill="FFFFFF"/>
        </w:rPr>
        <w:t xml:space="preserve"> </w:t>
      </w:r>
      <w:r w:rsidRPr="009F152B">
        <w:rPr>
          <w:rFonts w:cs="Times New Roman"/>
          <w:szCs w:val="24"/>
          <w:shd w:val="clear" w:color="auto" w:fill="FFFFFF"/>
        </w:rPr>
        <w:t>geçmişi</w:t>
      </w:r>
      <w:r w:rsidR="00161EE4">
        <w:rPr>
          <w:rFonts w:cs="Times New Roman"/>
          <w:szCs w:val="24"/>
          <w:shd w:val="clear" w:color="auto" w:fill="FFFFFF"/>
        </w:rPr>
        <w:t xml:space="preserve"> </w:t>
      </w:r>
      <w:r w:rsidRPr="009F152B">
        <w:rPr>
          <w:rFonts w:cs="Times New Roman"/>
          <w:szCs w:val="24"/>
          <w:shd w:val="clear" w:color="auto" w:fill="FFFFFF"/>
        </w:rPr>
        <w:t>değişkeni</w:t>
      </w:r>
      <w:r w:rsidR="00161EE4">
        <w:rPr>
          <w:rFonts w:cs="Times New Roman"/>
          <w:szCs w:val="24"/>
          <w:shd w:val="clear" w:color="auto" w:fill="FFFFFF"/>
        </w:rPr>
        <w:t xml:space="preserve"> </w:t>
      </w:r>
      <w:r w:rsidRPr="009F152B">
        <w:rPr>
          <w:rFonts w:cs="Times New Roman"/>
          <w:szCs w:val="24"/>
          <w:shd w:val="clear" w:color="auto" w:fill="FFFFFF"/>
        </w:rPr>
        <w:t>açısından</w:t>
      </w:r>
      <w:r w:rsidR="00161EE4">
        <w:rPr>
          <w:rFonts w:cs="Times New Roman"/>
          <w:szCs w:val="24"/>
          <w:shd w:val="clear" w:color="auto" w:fill="FFFFFF"/>
        </w:rPr>
        <w:t xml:space="preserve"> </w:t>
      </w:r>
      <w:r w:rsidRPr="009F152B">
        <w:rPr>
          <w:rFonts w:cs="Times New Roman"/>
          <w:szCs w:val="24"/>
          <w:shd w:val="clear" w:color="auto" w:fill="FFFFFF"/>
        </w:rPr>
        <w:t>anlamlı</w:t>
      </w:r>
      <w:r w:rsidR="00161EE4">
        <w:rPr>
          <w:rFonts w:cs="Times New Roman"/>
          <w:szCs w:val="24"/>
          <w:shd w:val="clear" w:color="auto" w:fill="FFFFFF"/>
        </w:rPr>
        <w:t xml:space="preserve"> </w:t>
      </w:r>
      <w:r w:rsidRPr="009F152B">
        <w:rPr>
          <w:rFonts w:cs="Times New Roman"/>
          <w:szCs w:val="24"/>
          <w:shd w:val="clear" w:color="auto" w:fill="FFFFFF"/>
        </w:rPr>
        <w:t>bir</w:t>
      </w:r>
      <w:r w:rsidR="00161EE4">
        <w:rPr>
          <w:rFonts w:cs="Times New Roman"/>
          <w:szCs w:val="24"/>
          <w:shd w:val="clear" w:color="auto" w:fill="FFFFFF"/>
        </w:rPr>
        <w:t xml:space="preserve"> </w:t>
      </w:r>
      <w:r w:rsidRPr="009F152B">
        <w:rPr>
          <w:rFonts w:cs="Times New Roman"/>
          <w:szCs w:val="24"/>
          <w:shd w:val="clear" w:color="auto" w:fill="FFFFFF"/>
        </w:rPr>
        <w:t>farklılık</w:t>
      </w:r>
      <w:r w:rsidR="00161EE4">
        <w:rPr>
          <w:rFonts w:cs="Times New Roman"/>
          <w:szCs w:val="24"/>
          <w:shd w:val="clear" w:color="auto" w:fill="FFFFFF"/>
        </w:rPr>
        <w:t xml:space="preserve"> </w:t>
      </w:r>
      <w:r w:rsidRPr="009F152B">
        <w:rPr>
          <w:rFonts w:cs="Times New Roman"/>
          <w:szCs w:val="24"/>
          <w:shd w:val="clear" w:color="auto" w:fill="FFFFFF"/>
        </w:rPr>
        <w:t>oluşturmamıştır.</w:t>
      </w:r>
      <w:r w:rsidR="00161EE4">
        <w:rPr>
          <w:rFonts w:cs="Times New Roman"/>
          <w:szCs w:val="24"/>
          <w:shd w:val="clear" w:color="auto" w:fill="FFFFFF"/>
        </w:rPr>
        <w:t xml:space="preserve"> </w:t>
      </w:r>
      <w:r w:rsidRPr="009F152B">
        <w:rPr>
          <w:rFonts w:cs="Times New Roman"/>
          <w:szCs w:val="24"/>
          <w:shd w:val="clear" w:color="auto" w:fill="FFFFFF"/>
        </w:rPr>
        <w:t>İnsan</w:t>
      </w:r>
      <w:r w:rsidR="00161EE4">
        <w:rPr>
          <w:rFonts w:cs="Times New Roman"/>
          <w:szCs w:val="24"/>
          <w:shd w:val="clear" w:color="auto" w:fill="FFFFFF"/>
        </w:rPr>
        <w:t xml:space="preserve"> </w:t>
      </w:r>
      <w:r w:rsidRPr="009F152B">
        <w:rPr>
          <w:rFonts w:cs="Times New Roman"/>
          <w:szCs w:val="24"/>
          <w:shd w:val="clear" w:color="auto" w:fill="FFFFFF"/>
        </w:rPr>
        <w:t>(2022)</w:t>
      </w:r>
      <w:r w:rsidR="00161EE4">
        <w:rPr>
          <w:rFonts w:cs="Times New Roman"/>
          <w:szCs w:val="24"/>
          <w:shd w:val="clear" w:color="auto" w:fill="FFFFFF"/>
        </w:rPr>
        <w:t xml:space="preserve"> </w:t>
      </w:r>
      <w:r w:rsidRPr="009F152B">
        <w:rPr>
          <w:rFonts w:cs="Times New Roman"/>
          <w:szCs w:val="24"/>
          <w:shd w:val="clear" w:color="auto" w:fill="FFFFFF"/>
        </w:rPr>
        <w:t>çalışmasına</w:t>
      </w:r>
      <w:r w:rsidR="00161EE4">
        <w:rPr>
          <w:rFonts w:cs="Times New Roman"/>
          <w:szCs w:val="24"/>
          <w:shd w:val="clear" w:color="auto" w:fill="FFFFFF"/>
        </w:rPr>
        <w:t xml:space="preserve"> </w:t>
      </w:r>
      <w:r w:rsidRPr="009F152B">
        <w:rPr>
          <w:rFonts w:cs="Times New Roman"/>
          <w:szCs w:val="24"/>
          <w:shd w:val="clear" w:color="auto" w:fill="FFFFFF"/>
        </w:rPr>
        <w:t>bakıldığında</w:t>
      </w:r>
      <w:r w:rsidR="00161EE4">
        <w:rPr>
          <w:rFonts w:cs="Times New Roman"/>
          <w:szCs w:val="24"/>
          <w:shd w:val="clear" w:color="auto" w:fill="FFFFFF"/>
        </w:rPr>
        <w:t xml:space="preserve"> </w:t>
      </w:r>
      <w:r w:rsidRPr="009F152B">
        <w:rPr>
          <w:rFonts w:cs="Times New Roman"/>
          <w:szCs w:val="24"/>
          <w:shd w:val="clear" w:color="auto" w:fill="FFFFFF"/>
        </w:rPr>
        <w:t>katılımcıların</w:t>
      </w:r>
      <w:r w:rsidR="00161EE4">
        <w:rPr>
          <w:rFonts w:cs="Times New Roman"/>
          <w:szCs w:val="24"/>
          <w:shd w:val="clear" w:color="auto" w:fill="FFFFFF"/>
        </w:rPr>
        <w:t xml:space="preserve"> </w:t>
      </w:r>
      <w:r w:rsidRPr="009F152B">
        <w:rPr>
          <w:rFonts w:cs="Times New Roman"/>
          <w:szCs w:val="24"/>
          <w:shd w:val="clear" w:color="auto" w:fill="FFFFFF"/>
        </w:rPr>
        <w:t>kaç</w:t>
      </w:r>
      <w:r w:rsidR="00161EE4">
        <w:rPr>
          <w:rFonts w:cs="Times New Roman"/>
          <w:szCs w:val="24"/>
          <w:shd w:val="clear" w:color="auto" w:fill="FFFFFF"/>
        </w:rPr>
        <w:t xml:space="preserve"> </w:t>
      </w:r>
      <w:r w:rsidRPr="009F152B">
        <w:rPr>
          <w:rFonts w:cs="Times New Roman"/>
          <w:szCs w:val="24"/>
          <w:shd w:val="clear" w:color="auto" w:fill="FFFFFF"/>
        </w:rPr>
        <w:t>yıldır</w:t>
      </w:r>
      <w:r w:rsidR="00161EE4">
        <w:rPr>
          <w:rFonts w:cs="Times New Roman"/>
          <w:szCs w:val="24"/>
          <w:shd w:val="clear" w:color="auto" w:fill="FFFFFF"/>
        </w:rPr>
        <w:t xml:space="preserve"> </w:t>
      </w:r>
      <w:r w:rsidRPr="009F152B">
        <w:rPr>
          <w:rFonts w:cs="Times New Roman"/>
          <w:szCs w:val="24"/>
          <w:shd w:val="clear" w:color="auto" w:fill="FFFFFF"/>
        </w:rPr>
        <w:t>spor</w:t>
      </w:r>
      <w:r w:rsidR="00161EE4">
        <w:rPr>
          <w:rFonts w:cs="Times New Roman"/>
          <w:szCs w:val="24"/>
          <w:shd w:val="clear" w:color="auto" w:fill="FFFFFF"/>
        </w:rPr>
        <w:t xml:space="preserve"> </w:t>
      </w:r>
      <w:r w:rsidRPr="009F152B">
        <w:rPr>
          <w:rFonts w:cs="Times New Roman"/>
          <w:szCs w:val="24"/>
          <w:shd w:val="clear" w:color="auto" w:fill="FFFFFF"/>
        </w:rPr>
        <w:t>ile</w:t>
      </w:r>
      <w:r w:rsidR="00161EE4">
        <w:rPr>
          <w:rFonts w:cs="Times New Roman"/>
          <w:szCs w:val="24"/>
          <w:shd w:val="clear" w:color="auto" w:fill="FFFFFF"/>
        </w:rPr>
        <w:t xml:space="preserve"> </w:t>
      </w:r>
      <w:r w:rsidRPr="009F152B">
        <w:rPr>
          <w:rFonts w:cs="Times New Roman"/>
          <w:szCs w:val="24"/>
          <w:shd w:val="clear" w:color="auto" w:fill="FFFFFF"/>
        </w:rPr>
        <w:t>uğraştıklarına</w:t>
      </w:r>
      <w:r w:rsidR="00161EE4">
        <w:rPr>
          <w:rFonts w:cs="Times New Roman"/>
          <w:szCs w:val="24"/>
          <w:shd w:val="clear" w:color="auto" w:fill="FFFFFF"/>
        </w:rPr>
        <w:t xml:space="preserve"> </w:t>
      </w:r>
      <w:r w:rsidRPr="009F152B">
        <w:rPr>
          <w:rFonts w:cs="Times New Roman"/>
          <w:szCs w:val="24"/>
          <w:shd w:val="clear" w:color="auto" w:fill="FFFFFF"/>
        </w:rPr>
        <w:t>bakıldığında</w:t>
      </w:r>
      <w:r w:rsidR="00161EE4">
        <w:rPr>
          <w:rFonts w:cs="Times New Roman"/>
          <w:szCs w:val="24"/>
          <w:shd w:val="clear" w:color="auto" w:fill="FFFFFF"/>
        </w:rPr>
        <w:t xml:space="preserve"> </w:t>
      </w:r>
      <w:r w:rsidRPr="009F152B">
        <w:rPr>
          <w:rFonts w:cs="Times New Roman"/>
          <w:szCs w:val="24"/>
          <w:shd w:val="clear" w:color="auto" w:fill="FFFFFF"/>
        </w:rPr>
        <w:t>iyimser</w:t>
      </w:r>
      <w:r w:rsidR="00161EE4">
        <w:rPr>
          <w:rFonts w:cs="Times New Roman"/>
          <w:szCs w:val="24"/>
          <w:shd w:val="clear" w:color="auto" w:fill="FFFFFF"/>
        </w:rPr>
        <w:t xml:space="preserve"> </w:t>
      </w:r>
      <w:r w:rsidRPr="009F152B">
        <w:rPr>
          <w:rFonts w:cs="Times New Roman"/>
          <w:szCs w:val="24"/>
          <w:shd w:val="clear" w:color="auto" w:fill="FFFFFF"/>
        </w:rPr>
        <w:t>yaklaşım</w:t>
      </w:r>
      <w:r w:rsidR="00161EE4">
        <w:rPr>
          <w:rFonts w:cs="Times New Roman"/>
          <w:szCs w:val="24"/>
          <w:shd w:val="clear" w:color="auto" w:fill="FFFFFF"/>
        </w:rPr>
        <w:t xml:space="preserve"> </w:t>
      </w:r>
      <w:r w:rsidRPr="009F152B">
        <w:rPr>
          <w:rFonts w:cs="Times New Roman"/>
          <w:szCs w:val="24"/>
          <w:shd w:val="clear" w:color="auto" w:fill="FFFFFF"/>
        </w:rPr>
        <w:t>ve</w:t>
      </w:r>
      <w:r w:rsidR="00161EE4">
        <w:rPr>
          <w:rFonts w:cs="Times New Roman"/>
          <w:szCs w:val="24"/>
          <w:shd w:val="clear" w:color="auto" w:fill="FFFFFF"/>
        </w:rPr>
        <w:t xml:space="preserve"> </w:t>
      </w:r>
      <w:r w:rsidRPr="009F152B">
        <w:rPr>
          <w:rFonts w:cs="Times New Roman"/>
          <w:szCs w:val="24"/>
          <w:shd w:val="clear" w:color="auto" w:fill="FFFFFF"/>
        </w:rPr>
        <w:t>boyun</w:t>
      </w:r>
      <w:r w:rsidR="00161EE4">
        <w:rPr>
          <w:rFonts w:cs="Times New Roman"/>
          <w:szCs w:val="24"/>
          <w:shd w:val="clear" w:color="auto" w:fill="FFFFFF"/>
        </w:rPr>
        <w:t xml:space="preserve"> </w:t>
      </w:r>
      <w:r w:rsidRPr="009F152B">
        <w:rPr>
          <w:rFonts w:cs="Times New Roman"/>
          <w:szCs w:val="24"/>
          <w:shd w:val="clear" w:color="auto" w:fill="FFFFFF"/>
        </w:rPr>
        <w:t>eğici</w:t>
      </w:r>
      <w:r w:rsidR="00161EE4">
        <w:rPr>
          <w:rFonts w:cs="Times New Roman"/>
          <w:szCs w:val="24"/>
          <w:shd w:val="clear" w:color="auto" w:fill="FFFFFF"/>
        </w:rPr>
        <w:t xml:space="preserve"> </w:t>
      </w:r>
      <w:r w:rsidRPr="009F152B">
        <w:rPr>
          <w:rFonts w:cs="Times New Roman"/>
          <w:szCs w:val="24"/>
          <w:shd w:val="clear" w:color="auto" w:fill="FFFFFF"/>
        </w:rPr>
        <w:t>yaklaşım</w:t>
      </w:r>
      <w:r w:rsidR="00161EE4">
        <w:rPr>
          <w:rFonts w:cs="Times New Roman"/>
          <w:szCs w:val="24"/>
          <w:shd w:val="clear" w:color="auto" w:fill="FFFFFF"/>
        </w:rPr>
        <w:t xml:space="preserve"> </w:t>
      </w:r>
      <w:r w:rsidRPr="009F152B">
        <w:rPr>
          <w:rFonts w:cs="Times New Roman"/>
          <w:szCs w:val="24"/>
          <w:shd w:val="clear" w:color="auto" w:fill="FFFFFF"/>
        </w:rPr>
        <w:t>alt</w:t>
      </w:r>
      <w:r w:rsidR="00161EE4">
        <w:rPr>
          <w:rFonts w:cs="Times New Roman"/>
          <w:szCs w:val="24"/>
          <w:shd w:val="clear" w:color="auto" w:fill="FFFFFF"/>
        </w:rPr>
        <w:t xml:space="preserve"> </w:t>
      </w:r>
      <w:r w:rsidRPr="009F152B">
        <w:rPr>
          <w:rFonts w:cs="Times New Roman"/>
          <w:szCs w:val="24"/>
          <w:shd w:val="clear" w:color="auto" w:fill="FFFFFF"/>
        </w:rPr>
        <w:t>boyutlarında</w:t>
      </w:r>
      <w:r w:rsidR="00161EE4">
        <w:rPr>
          <w:rFonts w:cs="Times New Roman"/>
          <w:szCs w:val="24"/>
          <w:shd w:val="clear" w:color="auto" w:fill="FFFFFF"/>
        </w:rPr>
        <w:t xml:space="preserve"> </w:t>
      </w:r>
      <w:r w:rsidRPr="009F152B">
        <w:rPr>
          <w:rFonts w:cs="Times New Roman"/>
          <w:szCs w:val="24"/>
          <w:shd w:val="clear" w:color="auto" w:fill="FFFFFF"/>
        </w:rPr>
        <w:t>istatistiksel</w:t>
      </w:r>
      <w:r w:rsidR="00161EE4">
        <w:rPr>
          <w:rFonts w:cs="Times New Roman"/>
          <w:szCs w:val="24"/>
          <w:shd w:val="clear" w:color="auto" w:fill="FFFFFF"/>
        </w:rPr>
        <w:t xml:space="preserve"> </w:t>
      </w:r>
      <w:r w:rsidRPr="009F152B">
        <w:rPr>
          <w:rFonts w:cs="Times New Roman"/>
          <w:szCs w:val="24"/>
          <w:shd w:val="clear" w:color="auto" w:fill="FFFFFF"/>
        </w:rPr>
        <w:t>açıdan</w:t>
      </w:r>
      <w:r w:rsidR="00161EE4">
        <w:rPr>
          <w:rFonts w:cs="Times New Roman"/>
          <w:szCs w:val="24"/>
          <w:shd w:val="clear" w:color="auto" w:fill="FFFFFF"/>
        </w:rPr>
        <w:t xml:space="preserve"> </w:t>
      </w:r>
      <w:r w:rsidRPr="009F152B">
        <w:rPr>
          <w:rFonts w:cs="Times New Roman"/>
          <w:szCs w:val="24"/>
          <w:shd w:val="clear" w:color="auto" w:fill="FFFFFF"/>
        </w:rPr>
        <w:t>anlamlı</w:t>
      </w:r>
      <w:r w:rsidR="00161EE4">
        <w:rPr>
          <w:rFonts w:cs="Times New Roman"/>
          <w:szCs w:val="24"/>
          <w:shd w:val="clear" w:color="auto" w:fill="FFFFFF"/>
        </w:rPr>
        <w:t xml:space="preserve"> </w:t>
      </w:r>
      <w:r w:rsidRPr="009F152B">
        <w:rPr>
          <w:rFonts w:cs="Times New Roman"/>
          <w:szCs w:val="24"/>
          <w:shd w:val="clear" w:color="auto" w:fill="FFFFFF"/>
        </w:rPr>
        <w:t>farklılıklar</w:t>
      </w:r>
      <w:r w:rsidR="00161EE4">
        <w:rPr>
          <w:rFonts w:cs="Times New Roman"/>
          <w:szCs w:val="24"/>
          <w:shd w:val="clear" w:color="auto" w:fill="FFFFFF"/>
        </w:rPr>
        <w:t xml:space="preserve"> </w:t>
      </w:r>
      <w:r w:rsidRPr="009F152B">
        <w:rPr>
          <w:rFonts w:cs="Times New Roman"/>
          <w:szCs w:val="24"/>
          <w:shd w:val="clear" w:color="auto" w:fill="FFFFFF"/>
        </w:rPr>
        <w:t>oluştuğu</w:t>
      </w:r>
      <w:r w:rsidR="00161EE4">
        <w:rPr>
          <w:rFonts w:cs="Times New Roman"/>
          <w:szCs w:val="24"/>
          <w:shd w:val="clear" w:color="auto" w:fill="FFFFFF"/>
        </w:rPr>
        <w:t xml:space="preserve"> </w:t>
      </w:r>
      <w:r w:rsidRPr="009F152B">
        <w:rPr>
          <w:rFonts w:cs="Times New Roman"/>
          <w:szCs w:val="24"/>
          <w:shd w:val="clear" w:color="auto" w:fill="FFFFFF"/>
        </w:rPr>
        <w:t>gözlemlenmiştir.</w:t>
      </w:r>
      <w:r w:rsidR="00161EE4">
        <w:rPr>
          <w:rFonts w:cs="Times New Roman"/>
          <w:szCs w:val="24"/>
          <w:shd w:val="clear" w:color="auto" w:fill="FFFFFF"/>
        </w:rPr>
        <w:t xml:space="preserve"> </w:t>
      </w:r>
      <w:r w:rsidRPr="009F152B">
        <w:rPr>
          <w:rFonts w:cs="Times New Roman"/>
          <w:szCs w:val="24"/>
          <w:shd w:val="clear" w:color="auto" w:fill="FFFFFF"/>
        </w:rPr>
        <w:t>İyimser</w:t>
      </w:r>
      <w:r w:rsidR="00161EE4">
        <w:rPr>
          <w:rFonts w:cs="Times New Roman"/>
          <w:szCs w:val="24"/>
          <w:shd w:val="clear" w:color="auto" w:fill="FFFFFF"/>
        </w:rPr>
        <w:t xml:space="preserve"> </w:t>
      </w:r>
      <w:r w:rsidRPr="009F152B">
        <w:rPr>
          <w:rFonts w:cs="Times New Roman"/>
          <w:szCs w:val="24"/>
          <w:shd w:val="clear" w:color="auto" w:fill="FFFFFF"/>
        </w:rPr>
        <w:t>yaklaşım</w:t>
      </w:r>
      <w:r w:rsidR="00161EE4">
        <w:rPr>
          <w:rFonts w:cs="Times New Roman"/>
          <w:szCs w:val="24"/>
          <w:shd w:val="clear" w:color="auto" w:fill="FFFFFF"/>
        </w:rPr>
        <w:t xml:space="preserve"> </w:t>
      </w:r>
      <w:r w:rsidRPr="009F152B">
        <w:rPr>
          <w:rFonts w:cs="Times New Roman"/>
          <w:szCs w:val="24"/>
          <w:shd w:val="clear" w:color="auto" w:fill="FFFFFF"/>
        </w:rPr>
        <w:t>alt</w:t>
      </w:r>
      <w:r w:rsidR="00161EE4">
        <w:rPr>
          <w:rFonts w:cs="Times New Roman"/>
          <w:szCs w:val="24"/>
          <w:shd w:val="clear" w:color="auto" w:fill="FFFFFF"/>
        </w:rPr>
        <w:t xml:space="preserve"> </w:t>
      </w:r>
      <w:r w:rsidRPr="009F152B">
        <w:rPr>
          <w:rFonts w:cs="Times New Roman"/>
          <w:szCs w:val="24"/>
          <w:shd w:val="clear" w:color="auto" w:fill="FFFFFF"/>
        </w:rPr>
        <w:t>boyutunda</w:t>
      </w:r>
      <w:r w:rsidR="00161EE4">
        <w:rPr>
          <w:rFonts w:cs="Times New Roman"/>
          <w:szCs w:val="24"/>
          <w:shd w:val="clear" w:color="auto" w:fill="FFFFFF"/>
        </w:rPr>
        <w:t xml:space="preserve"> </w:t>
      </w:r>
      <w:r w:rsidRPr="009F152B">
        <w:rPr>
          <w:rFonts w:cs="Times New Roman"/>
          <w:szCs w:val="24"/>
          <w:shd w:val="clear" w:color="auto" w:fill="FFFFFF"/>
        </w:rPr>
        <w:t>1-3</w:t>
      </w:r>
      <w:r w:rsidR="00161EE4">
        <w:rPr>
          <w:rFonts w:cs="Times New Roman"/>
          <w:szCs w:val="24"/>
          <w:shd w:val="clear" w:color="auto" w:fill="FFFFFF"/>
        </w:rPr>
        <w:t xml:space="preserve"> </w:t>
      </w:r>
      <w:r w:rsidRPr="009F152B">
        <w:rPr>
          <w:rFonts w:cs="Times New Roman"/>
          <w:szCs w:val="24"/>
          <w:shd w:val="clear" w:color="auto" w:fill="FFFFFF"/>
        </w:rPr>
        <w:t>yıldır</w:t>
      </w:r>
      <w:r w:rsidR="00161EE4">
        <w:rPr>
          <w:rFonts w:cs="Times New Roman"/>
          <w:szCs w:val="24"/>
          <w:shd w:val="clear" w:color="auto" w:fill="FFFFFF"/>
        </w:rPr>
        <w:t xml:space="preserve"> </w:t>
      </w:r>
      <w:r w:rsidRPr="009F152B">
        <w:rPr>
          <w:rFonts w:cs="Times New Roman"/>
          <w:szCs w:val="24"/>
          <w:shd w:val="clear" w:color="auto" w:fill="FFFFFF"/>
        </w:rPr>
        <w:t>spor</w:t>
      </w:r>
      <w:r w:rsidR="00161EE4">
        <w:rPr>
          <w:rFonts w:cs="Times New Roman"/>
          <w:szCs w:val="24"/>
          <w:shd w:val="clear" w:color="auto" w:fill="FFFFFF"/>
        </w:rPr>
        <w:t xml:space="preserve"> </w:t>
      </w:r>
      <w:r w:rsidRPr="009F152B">
        <w:rPr>
          <w:rFonts w:cs="Times New Roman"/>
          <w:szCs w:val="24"/>
          <w:shd w:val="clear" w:color="auto" w:fill="FFFFFF"/>
        </w:rPr>
        <w:t>yapan</w:t>
      </w:r>
      <w:r w:rsidR="00161EE4">
        <w:rPr>
          <w:rFonts w:cs="Times New Roman"/>
          <w:szCs w:val="24"/>
          <w:shd w:val="clear" w:color="auto" w:fill="FFFFFF"/>
        </w:rPr>
        <w:t xml:space="preserve"> </w:t>
      </w:r>
      <w:r w:rsidRPr="009F152B">
        <w:rPr>
          <w:rFonts w:cs="Times New Roman"/>
          <w:szCs w:val="24"/>
          <w:shd w:val="clear" w:color="auto" w:fill="FFFFFF"/>
        </w:rPr>
        <w:t>katılımcıların</w:t>
      </w:r>
      <w:r w:rsidR="00161EE4">
        <w:rPr>
          <w:rFonts w:cs="Times New Roman"/>
          <w:szCs w:val="24"/>
          <w:shd w:val="clear" w:color="auto" w:fill="FFFFFF"/>
        </w:rPr>
        <w:t xml:space="preserve"> </w:t>
      </w:r>
      <w:r w:rsidRPr="009F152B">
        <w:rPr>
          <w:rFonts w:cs="Times New Roman"/>
          <w:szCs w:val="24"/>
          <w:shd w:val="clear" w:color="auto" w:fill="FFFFFF"/>
        </w:rPr>
        <w:t>stresle</w:t>
      </w:r>
      <w:r w:rsidR="00161EE4">
        <w:rPr>
          <w:rFonts w:cs="Times New Roman"/>
          <w:szCs w:val="24"/>
          <w:shd w:val="clear" w:color="auto" w:fill="FFFFFF"/>
        </w:rPr>
        <w:t xml:space="preserve"> </w:t>
      </w:r>
      <w:r w:rsidRPr="009F152B">
        <w:rPr>
          <w:rFonts w:cs="Times New Roman"/>
          <w:szCs w:val="24"/>
          <w:shd w:val="clear" w:color="auto" w:fill="FFFFFF"/>
        </w:rPr>
        <w:t>başa</w:t>
      </w:r>
      <w:r w:rsidR="00161EE4">
        <w:rPr>
          <w:rFonts w:cs="Times New Roman"/>
          <w:szCs w:val="24"/>
          <w:shd w:val="clear" w:color="auto" w:fill="FFFFFF"/>
        </w:rPr>
        <w:t xml:space="preserve"> </w:t>
      </w:r>
      <w:r w:rsidRPr="009F152B">
        <w:rPr>
          <w:rFonts w:cs="Times New Roman"/>
          <w:szCs w:val="24"/>
          <w:shd w:val="clear" w:color="auto" w:fill="FFFFFF"/>
        </w:rPr>
        <w:t>çıkma</w:t>
      </w:r>
      <w:r w:rsidR="00161EE4">
        <w:rPr>
          <w:rFonts w:cs="Times New Roman"/>
          <w:szCs w:val="24"/>
          <w:shd w:val="clear" w:color="auto" w:fill="FFFFFF"/>
        </w:rPr>
        <w:t xml:space="preserve"> </w:t>
      </w:r>
      <w:r w:rsidRPr="009F152B">
        <w:rPr>
          <w:rFonts w:cs="Times New Roman"/>
          <w:szCs w:val="24"/>
          <w:shd w:val="clear" w:color="auto" w:fill="FFFFFF"/>
        </w:rPr>
        <w:t>düzeyleri,</w:t>
      </w:r>
      <w:r w:rsidR="00161EE4">
        <w:rPr>
          <w:rFonts w:cs="Times New Roman"/>
          <w:szCs w:val="24"/>
          <w:shd w:val="clear" w:color="auto" w:fill="FFFFFF"/>
        </w:rPr>
        <w:t xml:space="preserve"> </w:t>
      </w:r>
      <w:r w:rsidRPr="009F152B">
        <w:rPr>
          <w:rFonts w:cs="Times New Roman"/>
          <w:szCs w:val="24"/>
          <w:shd w:val="clear" w:color="auto" w:fill="FFFFFF"/>
        </w:rPr>
        <w:t>7-9</w:t>
      </w:r>
      <w:r w:rsidR="00161EE4">
        <w:rPr>
          <w:rFonts w:cs="Times New Roman"/>
          <w:szCs w:val="24"/>
          <w:shd w:val="clear" w:color="auto" w:fill="FFFFFF"/>
        </w:rPr>
        <w:t xml:space="preserve"> </w:t>
      </w:r>
      <w:r w:rsidRPr="009F152B">
        <w:rPr>
          <w:rFonts w:cs="Times New Roman"/>
          <w:szCs w:val="24"/>
          <w:shd w:val="clear" w:color="auto" w:fill="FFFFFF"/>
        </w:rPr>
        <w:t>ve</w:t>
      </w:r>
      <w:r w:rsidR="00161EE4">
        <w:rPr>
          <w:rFonts w:cs="Times New Roman"/>
          <w:szCs w:val="24"/>
          <w:shd w:val="clear" w:color="auto" w:fill="FFFFFF"/>
        </w:rPr>
        <w:t xml:space="preserve"> </w:t>
      </w:r>
      <w:r w:rsidRPr="009F152B">
        <w:rPr>
          <w:rFonts w:cs="Times New Roman"/>
          <w:szCs w:val="24"/>
          <w:shd w:val="clear" w:color="auto" w:fill="FFFFFF"/>
        </w:rPr>
        <w:t>9</w:t>
      </w:r>
      <w:r w:rsidR="00161EE4">
        <w:rPr>
          <w:rFonts w:cs="Times New Roman"/>
          <w:szCs w:val="24"/>
          <w:shd w:val="clear" w:color="auto" w:fill="FFFFFF"/>
        </w:rPr>
        <w:t xml:space="preserve"> </w:t>
      </w:r>
      <w:r w:rsidRPr="009F152B">
        <w:rPr>
          <w:rFonts w:cs="Times New Roman"/>
          <w:szCs w:val="24"/>
          <w:shd w:val="clear" w:color="auto" w:fill="FFFFFF"/>
        </w:rPr>
        <w:t>yıl</w:t>
      </w:r>
      <w:r w:rsidR="00161EE4">
        <w:rPr>
          <w:rFonts w:cs="Times New Roman"/>
          <w:szCs w:val="24"/>
          <w:shd w:val="clear" w:color="auto" w:fill="FFFFFF"/>
        </w:rPr>
        <w:t xml:space="preserve"> </w:t>
      </w:r>
      <w:r w:rsidRPr="009F152B">
        <w:rPr>
          <w:rFonts w:cs="Times New Roman"/>
          <w:szCs w:val="24"/>
          <w:shd w:val="clear" w:color="auto" w:fill="FFFFFF"/>
        </w:rPr>
        <w:t>üzeri</w:t>
      </w:r>
      <w:r w:rsidR="00161EE4">
        <w:rPr>
          <w:rFonts w:cs="Times New Roman"/>
          <w:szCs w:val="24"/>
          <w:shd w:val="clear" w:color="auto" w:fill="FFFFFF"/>
        </w:rPr>
        <w:t xml:space="preserve"> </w:t>
      </w:r>
      <w:r w:rsidRPr="009F152B">
        <w:rPr>
          <w:rFonts w:cs="Times New Roman"/>
          <w:szCs w:val="24"/>
          <w:shd w:val="clear" w:color="auto" w:fill="FFFFFF"/>
        </w:rPr>
        <w:t>spor</w:t>
      </w:r>
      <w:r w:rsidR="00161EE4">
        <w:rPr>
          <w:rFonts w:cs="Times New Roman"/>
          <w:szCs w:val="24"/>
          <w:shd w:val="clear" w:color="auto" w:fill="FFFFFF"/>
        </w:rPr>
        <w:t xml:space="preserve"> </w:t>
      </w:r>
      <w:r w:rsidRPr="009F152B">
        <w:rPr>
          <w:rFonts w:cs="Times New Roman"/>
          <w:szCs w:val="24"/>
          <w:shd w:val="clear" w:color="auto" w:fill="FFFFFF"/>
        </w:rPr>
        <w:t>yapan</w:t>
      </w:r>
      <w:r w:rsidR="00161EE4">
        <w:rPr>
          <w:rFonts w:cs="Times New Roman"/>
          <w:szCs w:val="24"/>
          <w:shd w:val="clear" w:color="auto" w:fill="FFFFFF"/>
        </w:rPr>
        <w:t xml:space="preserve"> </w:t>
      </w:r>
      <w:r w:rsidRPr="009F152B">
        <w:rPr>
          <w:rFonts w:cs="Times New Roman"/>
          <w:szCs w:val="24"/>
          <w:shd w:val="clear" w:color="auto" w:fill="FFFFFF"/>
        </w:rPr>
        <w:t>katılımcılara</w:t>
      </w:r>
      <w:r w:rsidR="00161EE4">
        <w:rPr>
          <w:rFonts w:cs="Times New Roman"/>
          <w:szCs w:val="24"/>
          <w:shd w:val="clear" w:color="auto" w:fill="FFFFFF"/>
        </w:rPr>
        <w:t xml:space="preserve"> </w:t>
      </w:r>
      <w:r w:rsidRPr="009F152B">
        <w:rPr>
          <w:rFonts w:cs="Times New Roman"/>
          <w:szCs w:val="24"/>
          <w:shd w:val="clear" w:color="auto" w:fill="FFFFFF"/>
        </w:rPr>
        <w:t>göre</w:t>
      </w:r>
      <w:r w:rsidR="00161EE4">
        <w:rPr>
          <w:rFonts w:cs="Times New Roman"/>
          <w:szCs w:val="24"/>
          <w:shd w:val="clear" w:color="auto" w:fill="FFFFFF"/>
        </w:rPr>
        <w:t xml:space="preserve"> </w:t>
      </w:r>
      <w:r w:rsidRPr="009F152B">
        <w:rPr>
          <w:rFonts w:cs="Times New Roman"/>
          <w:szCs w:val="24"/>
          <w:shd w:val="clear" w:color="auto" w:fill="FFFFFF"/>
        </w:rPr>
        <w:t>daha</w:t>
      </w:r>
      <w:r w:rsidR="00161EE4">
        <w:rPr>
          <w:rFonts w:cs="Times New Roman"/>
          <w:szCs w:val="24"/>
          <w:shd w:val="clear" w:color="auto" w:fill="FFFFFF"/>
        </w:rPr>
        <w:t xml:space="preserve"> </w:t>
      </w:r>
      <w:r w:rsidRPr="009F152B">
        <w:rPr>
          <w:rFonts w:cs="Times New Roman"/>
          <w:szCs w:val="24"/>
          <w:shd w:val="clear" w:color="auto" w:fill="FFFFFF"/>
        </w:rPr>
        <w:t>yüksek</w:t>
      </w:r>
      <w:r w:rsidR="00161EE4">
        <w:rPr>
          <w:rFonts w:cs="Times New Roman"/>
          <w:szCs w:val="24"/>
          <w:shd w:val="clear" w:color="auto" w:fill="FFFFFF"/>
        </w:rPr>
        <w:t xml:space="preserve"> </w:t>
      </w:r>
      <w:r w:rsidRPr="009F152B">
        <w:rPr>
          <w:rFonts w:cs="Times New Roman"/>
          <w:szCs w:val="24"/>
          <w:shd w:val="clear" w:color="auto" w:fill="FFFFFF"/>
        </w:rPr>
        <w:t>olduğu</w:t>
      </w:r>
      <w:r w:rsidR="00161EE4">
        <w:rPr>
          <w:rFonts w:cs="Times New Roman"/>
          <w:szCs w:val="24"/>
          <w:shd w:val="clear" w:color="auto" w:fill="FFFFFF"/>
        </w:rPr>
        <w:t xml:space="preserve"> </w:t>
      </w:r>
      <w:r w:rsidRPr="009F152B">
        <w:rPr>
          <w:rFonts w:cs="Times New Roman"/>
          <w:szCs w:val="24"/>
          <w:shd w:val="clear" w:color="auto" w:fill="FFFFFF"/>
        </w:rPr>
        <w:t>tespit</w:t>
      </w:r>
      <w:r w:rsidR="00161EE4">
        <w:rPr>
          <w:rFonts w:cs="Times New Roman"/>
          <w:szCs w:val="24"/>
          <w:shd w:val="clear" w:color="auto" w:fill="FFFFFF"/>
        </w:rPr>
        <w:t xml:space="preserve"> </w:t>
      </w:r>
      <w:r w:rsidRPr="009F152B">
        <w:rPr>
          <w:rFonts w:cs="Times New Roman"/>
          <w:szCs w:val="24"/>
          <w:shd w:val="clear" w:color="auto" w:fill="FFFFFF"/>
        </w:rPr>
        <w:t>edilmiştir.</w:t>
      </w:r>
      <w:r w:rsidR="00161EE4">
        <w:rPr>
          <w:rFonts w:cs="Times New Roman"/>
          <w:szCs w:val="24"/>
          <w:shd w:val="clear" w:color="auto" w:fill="FFFFFF"/>
        </w:rPr>
        <w:t xml:space="preserve"> </w:t>
      </w:r>
      <w:r w:rsidRPr="009F152B">
        <w:rPr>
          <w:rFonts w:cs="Times New Roman"/>
          <w:szCs w:val="24"/>
          <w:shd w:val="clear" w:color="auto" w:fill="FFFFFF"/>
        </w:rPr>
        <w:t>Güvenli</w:t>
      </w:r>
      <w:r w:rsidR="00161EE4">
        <w:rPr>
          <w:rFonts w:cs="Times New Roman"/>
          <w:szCs w:val="24"/>
          <w:shd w:val="clear" w:color="auto" w:fill="FFFFFF"/>
        </w:rPr>
        <w:t xml:space="preserve"> </w:t>
      </w:r>
      <w:r w:rsidRPr="009F152B">
        <w:rPr>
          <w:rFonts w:cs="Times New Roman"/>
          <w:szCs w:val="24"/>
          <w:shd w:val="clear" w:color="auto" w:fill="FFFFFF"/>
        </w:rPr>
        <w:t>yaklaşım</w:t>
      </w:r>
      <w:r w:rsidR="00161EE4">
        <w:rPr>
          <w:rFonts w:cs="Times New Roman"/>
          <w:szCs w:val="24"/>
          <w:shd w:val="clear" w:color="auto" w:fill="FFFFFF"/>
        </w:rPr>
        <w:t xml:space="preserve"> </w:t>
      </w:r>
      <w:r w:rsidRPr="009F152B">
        <w:rPr>
          <w:rFonts w:cs="Times New Roman"/>
          <w:szCs w:val="24"/>
          <w:shd w:val="clear" w:color="auto" w:fill="FFFFFF"/>
        </w:rPr>
        <w:t>ve</w:t>
      </w:r>
      <w:r w:rsidR="00161EE4">
        <w:rPr>
          <w:rFonts w:cs="Times New Roman"/>
          <w:szCs w:val="24"/>
          <w:shd w:val="clear" w:color="auto" w:fill="FFFFFF"/>
        </w:rPr>
        <w:t xml:space="preserve"> </w:t>
      </w:r>
      <w:r w:rsidRPr="009F152B">
        <w:rPr>
          <w:rFonts w:cs="Times New Roman"/>
          <w:szCs w:val="24"/>
          <w:shd w:val="clear" w:color="auto" w:fill="FFFFFF"/>
        </w:rPr>
        <w:t>çaresiz/kendini</w:t>
      </w:r>
      <w:r w:rsidR="00161EE4">
        <w:rPr>
          <w:rFonts w:cs="Times New Roman"/>
          <w:szCs w:val="24"/>
          <w:shd w:val="clear" w:color="auto" w:fill="FFFFFF"/>
        </w:rPr>
        <w:t xml:space="preserve"> </w:t>
      </w:r>
      <w:r w:rsidRPr="009F152B">
        <w:rPr>
          <w:rFonts w:cs="Times New Roman"/>
          <w:szCs w:val="24"/>
          <w:shd w:val="clear" w:color="auto" w:fill="FFFFFF"/>
        </w:rPr>
        <w:t>suçlayıcı</w:t>
      </w:r>
      <w:r w:rsidR="00161EE4">
        <w:rPr>
          <w:rFonts w:cs="Times New Roman"/>
          <w:szCs w:val="24"/>
          <w:shd w:val="clear" w:color="auto" w:fill="FFFFFF"/>
        </w:rPr>
        <w:t xml:space="preserve"> </w:t>
      </w:r>
      <w:r w:rsidRPr="009F152B">
        <w:rPr>
          <w:rFonts w:cs="Times New Roman"/>
          <w:szCs w:val="24"/>
          <w:shd w:val="clear" w:color="auto" w:fill="FFFFFF"/>
        </w:rPr>
        <w:t>yaklaşım</w:t>
      </w:r>
      <w:r w:rsidR="00161EE4">
        <w:rPr>
          <w:rFonts w:cs="Times New Roman"/>
          <w:szCs w:val="24"/>
          <w:shd w:val="clear" w:color="auto" w:fill="FFFFFF"/>
        </w:rPr>
        <w:t xml:space="preserve"> </w:t>
      </w:r>
      <w:r w:rsidRPr="009F152B">
        <w:rPr>
          <w:rFonts w:cs="Times New Roman"/>
          <w:szCs w:val="24"/>
          <w:shd w:val="clear" w:color="auto" w:fill="FFFFFF"/>
        </w:rPr>
        <w:t>alt</w:t>
      </w:r>
      <w:r w:rsidR="00161EE4">
        <w:rPr>
          <w:rFonts w:cs="Times New Roman"/>
          <w:szCs w:val="24"/>
          <w:shd w:val="clear" w:color="auto" w:fill="FFFFFF"/>
        </w:rPr>
        <w:t xml:space="preserve"> </w:t>
      </w:r>
      <w:r w:rsidRPr="009F152B">
        <w:rPr>
          <w:rFonts w:cs="Times New Roman"/>
          <w:szCs w:val="24"/>
          <w:shd w:val="clear" w:color="auto" w:fill="FFFFFF"/>
        </w:rPr>
        <w:t>boyutlarında</w:t>
      </w:r>
      <w:r w:rsidR="00161EE4">
        <w:rPr>
          <w:rFonts w:cs="Times New Roman"/>
          <w:szCs w:val="24"/>
          <w:shd w:val="clear" w:color="auto" w:fill="FFFFFF"/>
        </w:rPr>
        <w:t xml:space="preserve"> </w:t>
      </w:r>
      <w:r w:rsidRPr="009F152B">
        <w:rPr>
          <w:rFonts w:cs="Times New Roman"/>
          <w:szCs w:val="24"/>
          <w:shd w:val="clear" w:color="auto" w:fill="FFFFFF"/>
        </w:rPr>
        <w:t>ise</w:t>
      </w:r>
      <w:r w:rsidR="00161EE4">
        <w:rPr>
          <w:rFonts w:cs="Times New Roman"/>
          <w:szCs w:val="24"/>
          <w:shd w:val="clear" w:color="auto" w:fill="FFFFFF"/>
        </w:rPr>
        <w:t xml:space="preserve"> </w:t>
      </w:r>
      <w:r w:rsidRPr="009F152B">
        <w:rPr>
          <w:rFonts w:cs="Times New Roman"/>
          <w:szCs w:val="24"/>
          <w:shd w:val="clear" w:color="auto" w:fill="FFFFFF"/>
        </w:rPr>
        <w:t>katılımcıların</w:t>
      </w:r>
      <w:r w:rsidR="00161EE4">
        <w:rPr>
          <w:rFonts w:cs="Times New Roman"/>
          <w:szCs w:val="24"/>
          <w:shd w:val="clear" w:color="auto" w:fill="FFFFFF"/>
        </w:rPr>
        <w:t xml:space="preserve"> </w:t>
      </w:r>
      <w:r w:rsidRPr="009F152B">
        <w:rPr>
          <w:rFonts w:cs="Times New Roman"/>
          <w:szCs w:val="24"/>
          <w:shd w:val="clear" w:color="auto" w:fill="FFFFFF"/>
        </w:rPr>
        <w:t>kaç</w:t>
      </w:r>
      <w:r w:rsidR="00161EE4">
        <w:rPr>
          <w:rFonts w:cs="Times New Roman"/>
          <w:szCs w:val="24"/>
          <w:shd w:val="clear" w:color="auto" w:fill="FFFFFF"/>
        </w:rPr>
        <w:t xml:space="preserve"> </w:t>
      </w:r>
      <w:r w:rsidRPr="009F152B">
        <w:rPr>
          <w:rFonts w:cs="Times New Roman"/>
          <w:szCs w:val="24"/>
          <w:shd w:val="clear" w:color="auto" w:fill="FFFFFF"/>
        </w:rPr>
        <w:t>yıldır</w:t>
      </w:r>
      <w:r w:rsidR="00161EE4">
        <w:rPr>
          <w:rFonts w:cs="Times New Roman"/>
          <w:szCs w:val="24"/>
          <w:shd w:val="clear" w:color="auto" w:fill="FFFFFF"/>
        </w:rPr>
        <w:t xml:space="preserve"> </w:t>
      </w:r>
      <w:r w:rsidRPr="009F152B">
        <w:rPr>
          <w:rFonts w:cs="Times New Roman"/>
          <w:szCs w:val="24"/>
          <w:shd w:val="clear" w:color="auto" w:fill="FFFFFF"/>
        </w:rPr>
        <w:t>spor</w:t>
      </w:r>
      <w:r w:rsidR="00161EE4">
        <w:rPr>
          <w:rFonts w:cs="Times New Roman"/>
          <w:szCs w:val="24"/>
          <w:shd w:val="clear" w:color="auto" w:fill="FFFFFF"/>
        </w:rPr>
        <w:t xml:space="preserve"> </w:t>
      </w:r>
      <w:r w:rsidRPr="009F152B">
        <w:rPr>
          <w:rFonts w:cs="Times New Roman"/>
          <w:szCs w:val="24"/>
          <w:shd w:val="clear" w:color="auto" w:fill="FFFFFF"/>
        </w:rPr>
        <w:t>ile</w:t>
      </w:r>
      <w:r w:rsidR="00161EE4">
        <w:rPr>
          <w:rFonts w:cs="Times New Roman"/>
          <w:szCs w:val="24"/>
          <w:shd w:val="clear" w:color="auto" w:fill="FFFFFF"/>
        </w:rPr>
        <w:t xml:space="preserve"> </w:t>
      </w:r>
      <w:r w:rsidRPr="009F152B">
        <w:rPr>
          <w:rFonts w:cs="Times New Roman"/>
          <w:szCs w:val="24"/>
          <w:shd w:val="clear" w:color="auto" w:fill="FFFFFF"/>
        </w:rPr>
        <w:t>uğraştıklarının</w:t>
      </w:r>
      <w:r w:rsidR="00161EE4">
        <w:rPr>
          <w:rFonts w:cs="Times New Roman"/>
          <w:szCs w:val="24"/>
          <w:shd w:val="clear" w:color="auto" w:fill="FFFFFF"/>
        </w:rPr>
        <w:t xml:space="preserve"> </w:t>
      </w:r>
      <w:r w:rsidRPr="009F152B">
        <w:rPr>
          <w:rFonts w:cs="Times New Roman"/>
          <w:szCs w:val="24"/>
          <w:shd w:val="clear" w:color="auto" w:fill="FFFFFF"/>
        </w:rPr>
        <w:t>istatistiksel</w:t>
      </w:r>
      <w:r w:rsidR="00161EE4">
        <w:rPr>
          <w:rFonts w:cs="Times New Roman"/>
          <w:szCs w:val="24"/>
          <w:shd w:val="clear" w:color="auto" w:fill="FFFFFF"/>
        </w:rPr>
        <w:t xml:space="preserve"> </w:t>
      </w:r>
      <w:r w:rsidRPr="009F152B">
        <w:rPr>
          <w:rFonts w:cs="Times New Roman"/>
          <w:szCs w:val="24"/>
          <w:shd w:val="clear" w:color="auto" w:fill="FFFFFF"/>
        </w:rPr>
        <w:t>açıdan</w:t>
      </w:r>
      <w:r w:rsidR="00161EE4">
        <w:rPr>
          <w:rFonts w:cs="Times New Roman"/>
          <w:szCs w:val="24"/>
          <w:shd w:val="clear" w:color="auto" w:fill="FFFFFF"/>
        </w:rPr>
        <w:t xml:space="preserve"> </w:t>
      </w:r>
      <w:r w:rsidRPr="009F152B">
        <w:rPr>
          <w:rFonts w:cs="Times New Roman"/>
          <w:szCs w:val="24"/>
          <w:shd w:val="clear" w:color="auto" w:fill="FFFFFF"/>
        </w:rPr>
        <w:t>herhangi</w:t>
      </w:r>
      <w:r w:rsidR="00161EE4">
        <w:rPr>
          <w:rFonts w:cs="Times New Roman"/>
          <w:szCs w:val="24"/>
          <w:shd w:val="clear" w:color="auto" w:fill="FFFFFF"/>
        </w:rPr>
        <w:t xml:space="preserve"> </w:t>
      </w:r>
      <w:r w:rsidRPr="009F152B">
        <w:rPr>
          <w:rFonts w:cs="Times New Roman"/>
          <w:szCs w:val="24"/>
          <w:shd w:val="clear" w:color="auto" w:fill="FFFFFF"/>
        </w:rPr>
        <w:t>bir</w:t>
      </w:r>
      <w:r w:rsidR="00161EE4">
        <w:rPr>
          <w:rFonts w:cs="Times New Roman"/>
          <w:szCs w:val="24"/>
          <w:shd w:val="clear" w:color="auto" w:fill="FFFFFF"/>
        </w:rPr>
        <w:t xml:space="preserve"> </w:t>
      </w:r>
      <w:r w:rsidRPr="009F152B">
        <w:rPr>
          <w:rFonts w:cs="Times New Roman"/>
          <w:szCs w:val="24"/>
          <w:shd w:val="clear" w:color="auto" w:fill="FFFFFF"/>
        </w:rPr>
        <w:t>anlamlı</w:t>
      </w:r>
      <w:r w:rsidR="00161EE4">
        <w:rPr>
          <w:rFonts w:cs="Times New Roman"/>
          <w:szCs w:val="24"/>
          <w:shd w:val="clear" w:color="auto" w:fill="FFFFFF"/>
        </w:rPr>
        <w:t xml:space="preserve"> </w:t>
      </w:r>
      <w:r w:rsidRPr="009F152B">
        <w:rPr>
          <w:rFonts w:cs="Times New Roman"/>
          <w:szCs w:val="24"/>
          <w:shd w:val="clear" w:color="auto" w:fill="FFFFFF"/>
        </w:rPr>
        <w:t>farklılığı</w:t>
      </w:r>
      <w:r w:rsidR="00161EE4">
        <w:rPr>
          <w:rFonts w:cs="Times New Roman"/>
          <w:szCs w:val="24"/>
          <w:shd w:val="clear" w:color="auto" w:fill="FFFFFF"/>
        </w:rPr>
        <w:t xml:space="preserve"> </w:t>
      </w:r>
      <w:r w:rsidRPr="009F152B">
        <w:rPr>
          <w:rFonts w:cs="Times New Roman"/>
          <w:szCs w:val="24"/>
          <w:shd w:val="clear" w:color="auto" w:fill="FFFFFF"/>
        </w:rPr>
        <w:t>yansıtmadığı</w:t>
      </w:r>
      <w:r w:rsidR="00161EE4">
        <w:rPr>
          <w:rFonts w:cs="Times New Roman"/>
          <w:szCs w:val="24"/>
          <w:shd w:val="clear" w:color="auto" w:fill="FFFFFF"/>
        </w:rPr>
        <w:t xml:space="preserve"> </w:t>
      </w:r>
      <w:r w:rsidRPr="009F152B">
        <w:rPr>
          <w:rFonts w:cs="Times New Roman"/>
          <w:szCs w:val="24"/>
          <w:shd w:val="clear" w:color="auto" w:fill="FFFFFF"/>
        </w:rPr>
        <w:t>gözlemlenmiştir.</w:t>
      </w:r>
    </w:p>
    <w:p w14:paraId="64CF2C8B" w14:textId="77777777" w:rsidR="00C54609" w:rsidRPr="009F152B" w:rsidRDefault="00C54609" w:rsidP="00C54609">
      <w:pPr>
        <w:autoSpaceDE w:val="0"/>
        <w:autoSpaceDN w:val="0"/>
        <w:adjustRightInd w:val="0"/>
        <w:spacing w:after="120"/>
        <w:rPr>
          <w:rFonts w:eastAsia="Times New Roman" w:cs="Times New Roman"/>
          <w:bCs/>
          <w:szCs w:val="24"/>
          <w:lang w:eastAsia="tr-TR"/>
        </w:rPr>
      </w:pPr>
      <w:r w:rsidRPr="009F152B">
        <w:rPr>
          <w:rFonts w:eastAsia="Calibri" w:cs="Times New Roman"/>
          <w:szCs w:val="24"/>
        </w:rPr>
        <w:t>Sporcuların</w:t>
      </w:r>
      <w:r w:rsidR="00161EE4">
        <w:rPr>
          <w:rFonts w:eastAsia="Calibri" w:cs="Times New Roman"/>
          <w:szCs w:val="24"/>
        </w:rPr>
        <w:t xml:space="preserve"> </w:t>
      </w:r>
      <w:r w:rsidRPr="009F152B">
        <w:rPr>
          <w:rFonts w:eastAsia="Calibri" w:cs="Times New Roman"/>
          <w:szCs w:val="24"/>
        </w:rPr>
        <w:t>Yeni</w:t>
      </w:r>
      <w:r w:rsidR="00161EE4">
        <w:rPr>
          <w:rFonts w:eastAsia="Calibri" w:cs="Times New Roman"/>
          <w:szCs w:val="24"/>
        </w:rPr>
        <w:t xml:space="preserve"> </w:t>
      </w:r>
      <w:r w:rsidRPr="009F152B">
        <w:rPr>
          <w:rFonts w:eastAsia="Calibri" w:cs="Times New Roman"/>
          <w:szCs w:val="24"/>
        </w:rPr>
        <w:t>Tip</w:t>
      </w:r>
      <w:r w:rsidR="00161EE4">
        <w:rPr>
          <w:rFonts w:eastAsia="Calibri" w:cs="Times New Roman"/>
          <w:szCs w:val="24"/>
        </w:rPr>
        <w:t xml:space="preserve"> </w:t>
      </w:r>
      <w:r w:rsidRPr="009F152B">
        <w:rPr>
          <w:rFonts w:eastAsia="Calibri" w:cs="Times New Roman"/>
          <w:szCs w:val="24"/>
        </w:rPr>
        <w:t>Koronavirüse</w:t>
      </w:r>
      <w:r w:rsidR="00161EE4">
        <w:rPr>
          <w:rFonts w:eastAsia="Calibri" w:cs="Times New Roman"/>
          <w:szCs w:val="24"/>
        </w:rPr>
        <w:t xml:space="preserve"> </w:t>
      </w:r>
      <w:r w:rsidRPr="009F152B">
        <w:rPr>
          <w:rFonts w:eastAsia="Calibri" w:cs="Times New Roman"/>
          <w:szCs w:val="24"/>
        </w:rPr>
        <w:t>(Covid</w:t>
      </w:r>
      <w:r w:rsidR="00161EE4">
        <w:rPr>
          <w:rFonts w:eastAsia="Calibri" w:cs="Times New Roman"/>
          <w:szCs w:val="24"/>
        </w:rPr>
        <w:t xml:space="preserve"> </w:t>
      </w:r>
      <w:r w:rsidRPr="009F152B">
        <w:rPr>
          <w:rFonts w:eastAsia="Calibri" w:cs="Times New Roman"/>
          <w:szCs w:val="24"/>
        </w:rPr>
        <w:t>-</w:t>
      </w:r>
      <w:r w:rsidR="00161EE4">
        <w:rPr>
          <w:rFonts w:eastAsia="Calibri" w:cs="Times New Roman"/>
          <w:szCs w:val="24"/>
        </w:rPr>
        <w:t xml:space="preserve"> </w:t>
      </w:r>
      <w:r w:rsidRPr="009F152B">
        <w:rPr>
          <w:rFonts w:eastAsia="Calibri" w:cs="Times New Roman"/>
          <w:szCs w:val="24"/>
        </w:rPr>
        <w:t>19)</w:t>
      </w:r>
      <w:r w:rsidR="00161EE4">
        <w:rPr>
          <w:rFonts w:eastAsia="Calibri" w:cs="Times New Roman"/>
          <w:szCs w:val="24"/>
        </w:rPr>
        <w:t xml:space="preserve"> </w:t>
      </w:r>
      <w:r w:rsidRPr="009F152B">
        <w:rPr>
          <w:rFonts w:eastAsia="Calibri" w:cs="Times New Roman"/>
          <w:szCs w:val="24"/>
        </w:rPr>
        <w:t>Yakalanma</w:t>
      </w:r>
      <w:r w:rsidR="00161EE4">
        <w:rPr>
          <w:rFonts w:eastAsia="Calibri" w:cs="Times New Roman"/>
          <w:szCs w:val="24"/>
        </w:rPr>
        <w:t xml:space="preserve"> </w:t>
      </w:r>
      <w:r w:rsidRPr="009F152B">
        <w:rPr>
          <w:rFonts w:eastAsia="Calibri" w:cs="Times New Roman"/>
          <w:szCs w:val="24"/>
        </w:rPr>
        <w:t>Kaygısı</w:t>
      </w:r>
      <w:r w:rsidR="00161EE4">
        <w:rPr>
          <w:rFonts w:eastAsia="Calibri" w:cs="Times New Roman"/>
          <w:szCs w:val="24"/>
        </w:rPr>
        <w:t xml:space="preserve"> </w:t>
      </w:r>
      <w:r w:rsidRPr="009F152B">
        <w:rPr>
          <w:rFonts w:eastAsia="Calibri" w:cs="Times New Roman"/>
          <w:szCs w:val="24"/>
        </w:rPr>
        <w:t>ölçeği</w:t>
      </w:r>
      <w:r w:rsidR="00161EE4">
        <w:rPr>
          <w:rFonts w:eastAsia="Calibri" w:cs="Times New Roman"/>
          <w:szCs w:val="24"/>
        </w:rPr>
        <w:t xml:space="preserve"> </w:t>
      </w:r>
      <w:r w:rsidRPr="009F152B">
        <w:rPr>
          <w:rFonts w:eastAsia="Calibri" w:cs="Times New Roman"/>
          <w:szCs w:val="24"/>
        </w:rPr>
        <w:t>toplam</w:t>
      </w:r>
      <w:r w:rsidR="00161EE4">
        <w:rPr>
          <w:rFonts w:eastAsia="Calibri" w:cs="Times New Roman"/>
          <w:szCs w:val="24"/>
        </w:rPr>
        <w:t xml:space="preserve"> </w:t>
      </w:r>
      <w:r w:rsidRPr="009F152B">
        <w:rPr>
          <w:rFonts w:eastAsia="Calibri" w:cs="Times New Roman"/>
          <w:szCs w:val="24"/>
        </w:rPr>
        <w:t>puanı,</w:t>
      </w:r>
      <w:r w:rsidR="00161EE4">
        <w:rPr>
          <w:rFonts w:eastAsia="Calibri" w:cs="Times New Roman"/>
          <w:szCs w:val="24"/>
        </w:rPr>
        <w:t xml:space="preserve"> </w:t>
      </w:r>
      <w:r w:rsidRPr="009F152B">
        <w:rPr>
          <w:rFonts w:eastAsia="Calibri" w:cs="Times New Roman"/>
          <w:szCs w:val="24"/>
        </w:rPr>
        <w:t>bireysel</w:t>
      </w:r>
      <w:r w:rsidR="00161EE4">
        <w:rPr>
          <w:rFonts w:eastAsia="Calibri" w:cs="Times New Roman"/>
          <w:szCs w:val="24"/>
        </w:rPr>
        <w:t xml:space="preserve"> </w:t>
      </w:r>
      <w:r w:rsidRPr="009F152B">
        <w:rPr>
          <w:rFonts w:eastAsia="Calibri" w:cs="Times New Roman"/>
          <w:szCs w:val="24"/>
        </w:rPr>
        <w:t>kaygı,</w:t>
      </w:r>
      <w:r w:rsidR="00161EE4">
        <w:rPr>
          <w:rFonts w:eastAsia="Calibri" w:cs="Times New Roman"/>
          <w:szCs w:val="24"/>
        </w:rPr>
        <w:t xml:space="preserve"> </w:t>
      </w:r>
      <w:r w:rsidRPr="009F152B">
        <w:rPr>
          <w:rFonts w:eastAsia="Calibri" w:cs="Times New Roman"/>
          <w:szCs w:val="24"/>
        </w:rPr>
        <w:t>sosyalleşme</w:t>
      </w:r>
      <w:r w:rsidR="00161EE4">
        <w:rPr>
          <w:rFonts w:eastAsia="Calibri" w:cs="Times New Roman"/>
          <w:szCs w:val="24"/>
        </w:rPr>
        <w:t xml:space="preserve"> </w:t>
      </w:r>
      <w:r w:rsidRPr="009F152B">
        <w:rPr>
          <w:rFonts w:eastAsia="Calibri" w:cs="Times New Roman"/>
          <w:szCs w:val="24"/>
        </w:rPr>
        <w:t>kaygısı</w:t>
      </w:r>
      <w:r w:rsidR="00161EE4">
        <w:rPr>
          <w:rFonts w:eastAsia="Calibri" w:cs="Times New Roman"/>
          <w:szCs w:val="24"/>
        </w:rPr>
        <w:t xml:space="preserve"> </w:t>
      </w:r>
      <w:r w:rsidRPr="009F152B">
        <w:rPr>
          <w:rFonts w:eastAsia="Calibri" w:cs="Times New Roman"/>
          <w:szCs w:val="24"/>
        </w:rPr>
        <w:t>alt</w:t>
      </w:r>
      <w:r w:rsidR="00161EE4">
        <w:rPr>
          <w:rFonts w:eastAsia="Calibri" w:cs="Times New Roman"/>
          <w:szCs w:val="24"/>
        </w:rPr>
        <w:t xml:space="preserve"> </w:t>
      </w:r>
      <w:r w:rsidRPr="009F152B">
        <w:rPr>
          <w:rFonts w:eastAsia="Calibri" w:cs="Times New Roman"/>
          <w:szCs w:val="24"/>
        </w:rPr>
        <w:t>boyutları</w:t>
      </w:r>
      <w:r w:rsidR="00161EE4">
        <w:rPr>
          <w:rFonts w:eastAsia="Calibri" w:cs="Times New Roman"/>
          <w:szCs w:val="24"/>
        </w:rPr>
        <w:t xml:space="preserve"> </w:t>
      </w:r>
      <w:r w:rsidRPr="009F152B">
        <w:rPr>
          <w:rFonts w:eastAsia="Calibri" w:cs="Times New Roman"/>
          <w:szCs w:val="24"/>
        </w:rPr>
        <w:t>ile</w:t>
      </w:r>
      <w:r w:rsidR="00161EE4">
        <w:rPr>
          <w:rFonts w:eastAsia="Calibri" w:cs="Times New Roman"/>
          <w:szCs w:val="24"/>
        </w:rPr>
        <w:t xml:space="preserve"> </w:t>
      </w:r>
      <w:r w:rsidRPr="009F152B">
        <w:rPr>
          <w:rFonts w:eastAsia="Calibri" w:cs="Times New Roman"/>
          <w:szCs w:val="24"/>
        </w:rPr>
        <w:t>haftalık</w:t>
      </w:r>
      <w:r w:rsidR="00161EE4">
        <w:rPr>
          <w:rFonts w:eastAsia="Calibri" w:cs="Times New Roman"/>
          <w:szCs w:val="24"/>
        </w:rPr>
        <w:t xml:space="preserve"> </w:t>
      </w:r>
      <w:r w:rsidRPr="009F152B">
        <w:rPr>
          <w:rFonts w:eastAsia="Calibri" w:cs="Times New Roman"/>
          <w:szCs w:val="24"/>
        </w:rPr>
        <w:t>spor</w:t>
      </w:r>
      <w:r w:rsidR="00161EE4">
        <w:rPr>
          <w:rFonts w:eastAsia="Calibri" w:cs="Times New Roman"/>
          <w:szCs w:val="24"/>
        </w:rPr>
        <w:t xml:space="preserve"> </w:t>
      </w:r>
      <w:r w:rsidRPr="009F152B">
        <w:rPr>
          <w:rFonts w:eastAsia="Calibri" w:cs="Times New Roman"/>
          <w:szCs w:val="24"/>
        </w:rPr>
        <w:t>yapma</w:t>
      </w:r>
      <w:r w:rsidR="00161EE4">
        <w:rPr>
          <w:rFonts w:eastAsia="Calibri" w:cs="Times New Roman"/>
          <w:szCs w:val="24"/>
        </w:rPr>
        <w:t xml:space="preserve"> </w:t>
      </w:r>
      <w:r w:rsidRPr="009F152B">
        <w:rPr>
          <w:rFonts w:eastAsia="Calibri" w:cs="Times New Roman"/>
          <w:szCs w:val="24"/>
        </w:rPr>
        <w:t>sıklığı</w:t>
      </w:r>
      <w:r w:rsidR="00161EE4">
        <w:rPr>
          <w:rFonts w:eastAsia="Calibri" w:cs="Times New Roman"/>
          <w:szCs w:val="24"/>
        </w:rPr>
        <w:t xml:space="preserve"> </w:t>
      </w:r>
      <w:r w:rsidRPr="009F152B">
        <w:rPr>
          <w:rFonts w:eastAsia="Calibri" w:cs="Times New Roman"/>
          <w:szCs w:val="24"/>
        </w:rPr>
        <w:t>değişkeni</w:t>
      </w:r>
      <w:r w:rsidR="00161EE4">
        <w:rPr>
          <w:rFonts w:eastAsia="Calibri" w:cs="Times New Roman"/>
          <w:szCs w:val="24"/>
        </w:rPr>
        <w:t xml:space="preserve"> </w:t>
      </w:r>
      <w:r w:rsidRPr="009F152B">
        <w:rPr>
          <w:rFonts w:eastAsia="Calibri" w:cs="Times New Roman"/>
          <w:szCs w:val="24"/>
        </w:rPr>
        <w:t>analizi</w:t>
      </w:r>
      <w:r w:rsidR="00161EE4">
        <w:rPr>
          <w:rFonts w:eastAsia="Calibri" w:cs="Times New Roman"/>
          <w:szCs w:val="24"/>
        </w:rPr>
        <w:t xml:space="preserve"> </w:t>
      </w:r>
      <w:r w:rsidRPr="009F152B">
        <w:rPr>
          <w:rFonts w:eastAsia="Calibri" w:cs="Times New Roman"/>
          <w:szCs w:val="24"/>
        </w:rPr>
        <w:t>sonucu</w:t>
      </w:r>
      <w:r w:rsidR="00161EE4">
        <w:rPr>
          <w:rFonts w:eastAsia="Calibri" w:cs="Times New Roman"/>
          <w:szCs w:val="24"/>
        </w:rPr>
        <w:t xml:space="preserve"> </w:t>
      </w:r>
      <w:r w:rsidRPr="009F152B">
        <w:rPr>
          <w:rFonts w:eastAsia="Times New Roman" w:cs="Times New Roman"/>
          <w:bCs/>
          <w:szCs w:val="24"/>
          <w:lang w:eastAsia="tr-TR"/>
        </w:rPr>
        <w:t>istatistiksel</w:t>
      </w:r>
      <w:r w:rsidR="00161EE4">
        <w:rPr>
          <w:rFonts w:eastAsia="Times New Roman" w:cs="Times New Roman"/>
          <w:bCs/>
          <w:szCs w:val="24"/>
          <w:lang w:eastAsia="tr-TR"/>
        </w:rPr>
        <w:t xml:space="preserve"> </w:t>
      </w:r>
      <w:r w:rsidRPr="009F152B">
        <w:rPr>
          <w:rFonts w:eastAsia="Times New Roman" w:cs="Times New Roman"/>
          <w:bCs/>
          <w:szCs w:val="24"/>
          <w:lang w:eastAsia="tr-TR"/>
        </w:rPr>
        <w:t>olarak</w:t>
      </w:r>
      <w:r w:rsidR="00161EE4">
        <w:rPr>
          <w:rFonts w:eastAsia="Times New Roman" w:cs="Times New Roman"/>
          <w:bCs/>
          <w:szCs w:val="24"/>
          <w:lang w:eastAsia="tr-TR"/>
        </w:rPr>
        <w:t xml:space="preserve"> </w:t>
      </w:r>
      <w:r w:rsidRPr="009F152B">
        <w:rPr>
          <w:rFonts w:eastAsia="Times New Roman" w:cs="Times New Roman"/>
          <w:bCs/>
          <w:szCs w:val="24"/>
          <w:lang w:eastAsia="tr-TR"/>
        </w:rPr>
        <w:t>anlamlı</w:t>
      </w:r>
      <w:r w:rsidR="00161EE4">
        <w:rPr>
          <w:rFonts w:eastAsia="Times New Roman" w:cs="Times New Roman"/>
          <w:bCs/>
          <w:szCs w:val="24"/>
          <w:lang w:eastAsia="tr-TR"/>
        </w:rPr>
        <w:t xml:space="preserve"> </w:t>
      </w:r>
      <w:r w:rsidRPr="009F152B">
        <w:rPr>
          <w:rFonts w:eastAsia="Times New Roman" w:cs="Times New Roman"/>
          <w:bCs/>
          <w:szCs w:val="24"/>
          <w:lang w:eastAsia="tr-TR"/>
        </w:rPr>
        <w:t>farklılık</w:t>
      </w:r>
      <w:r w:rsidR="00161EE4">
        <w:rPr>
          <w:rFonts w:eastAsia="Times New Roman" w:cs="Times New Roman"/>
          <w:bCs/>
          <w:szCs w:val="24"/>
          <w:lang w:eastAsia="tr-TR"/>
        </w:rPr>
        <w:t xml:space="preserve"> </w:t>
      </w:r>
      <w:r w:rsidRPr="009F152B">
        <w:rPr>
          <w:rFonts w:eastAsia="Times New Roman" w:cs="Times New Roman"/>
          <w:bCs/>
          <w:szCs w:val="24"/>
          <w:lang w:eastAsia="tr-TR"/>
        </w:rPr>
        <w:t>olduğu</w:t>
      </w:r>
      <w:r w:rsidR="00161EE4">
        <w:rPr>
          <w:rFonts w:eastAsia="Times New Roman" w:cs="Times New Roman"/>
          <w:bCs/>
          <w:szCs w:val="24"/>
          <w:lang w:eastAsia="tr-TR"/>
        </w:rPr>
        <w:t xml:space="preserve"> </w:t>
      </w:r>
      <w:r w:rsidRPr="009F152B">
        <w:rPr>
          <w:rFonts w:eastAsia="Times New Roman" w:cs="Times New Roman"/>
          <w:bCs/>
          <w:szCs w:val="24"/>
          <w:lang w:eastAsia="tr-TR"/>
        </w:rPr>
        <w:t>görülmektedir</w:t>
      </w:r>
      <w:r w:rsidR="00161EE4">
        <w:rPr>
          <w:rFonts w:eastAsia="Times New Roman" w:cs="Times New Roman"/>
          <w:bCs/>
          <w:szCs w:val="24"/>
          <w:lang w:eastAsia="tr-TR"/>
        </w:rPr>
        <w:t xml:space="preserve"> </w:t>
      </w:r>
      <w:r w:rsidRPr="009F152B">
        <w:rPr>
          <w:rFonts w:eastAsia="Times New Roman" w:cs="Times New Roman"/>
          <w:bCs/>
          <w:szCs w:val="24"/>
          <w:lang w:eastAsia="tr-TR"/>
        </w:rPr>
        <w:t>(p&lt;0.05).</w:t>
      </w:r>
      <w:r w:rsidR="00161EE4">
        <w:rPr>
          <w:rFonts w:eastAsia="Times New Roman" w:cs="Times New Roman"/>
          <w:bCs/>
          <w:szCs w:val="24"/>
          <w:lang w:eastAsia="tr-TR"/>
        </w:rPr>
        <w:t xml:space="preserve"> </w:t>
      </w:r>
      <w:r w:rsidRPr="009F152B">
        <w:rPr>
          <w:rFonts w:eastAsia="Times New Roman" w:cs="Times New Roman"/>
          <w:bCs/>
          <w:szCs w:val="24"/>
          <w:lang w:eastAsia="tr-TR"/>
        </w:rPr>
        <w:t>Gruplar</w:t>
      </w:r>
      <w:r w:rsidR="00161EE4">
        <w:rPr>
          <w:rFonts w:eastAsia="Times New Roman" w:cs="Times New Roman"/>
          <w:bCs/>
          <w:szCs w:val="24"/>
          <w:lang w:eastAsia="tr-TR"/>
        </w:rPr>
        <w:t xml:space="preserve"> </w:t>
      </w:r>
      <w:r w:rsidRPr="009F152B">
        <w:rPr>
          <w:rFonts w:eastAsia="Times New Roman" w:cs="Times New Roman"/>
          <w:bCs/>
          <w:szCs w:val="24"/>
          <w:lang w:eastAsia="tr-TR"/>
        </w:rPr>
        <w:t>arası</w:t>
      </w:r>
      <w:r w:rsidR="00161EE4">
        <w:rPr>
          <w:rFonts w:eastAsia="Times New Roman" w:cs="Times New Roman"/>
          <w:bCs/>
          <w:szCs w:val="24"/>
          <w:lang w:eastAsia="tr-TR"/>
        </w:rPr>
        <w:t xml:space="preserve"> </w:t>
      </w:r>
      <w:r w:rsidRPr="009F152B">
        <w:rPr>
          <w:rFonts w:eastAsia="Times New Roman" w:cs="Times New Roman"/>
          <w:bCs/>
          <w:szCs w:val="24"/>
          <w:lang w:eastAsia="tr-TR"/>
        </w:rPr>
        <w:t>farklılığı</w:t>
      </w:r>
      <w:r w:rsidR="00161EE4">
        <w:rPr>
          <w:rFonts w:eastAsia="Times New Roman" w:cs="Times New Roman"/>
          <w:bCs/>
          <w:szCs w:val="24"/>
          <w:lang w:eastAsia="tr-TR"/>
        </w:rPr>
        <w:t xml:space="preserve"> </w:t>
      </w:r>
      <w:r w:rsidRPr="009F152B">
        <w:rPr>
          <w:rFonts w:eastAsia="Times New Roman" w:cs="Times New Roman"/>
          <w:bCs/>
          <w:szCs w:val="24"/>
          <w:lang w:eastAsia="tr-TR"/>
        </w:rPr>
        <w:t>tespit</w:t>
      </w:r>
      <w:r w:rsidR="00161EE4">
        <w:rPr>
          <w:rFonts w:eastAsia="Times New Roman" w:cs="Times New Roman"/>
          <w:bCs/>
          <w:szCs w:val="24"/>
          <w:lang w:eastAsia="tr-TR"/>
        </w:rPr>
        <w:t xml:space="preserve"> </w:t>
      </w:r>
      <w:r w:rsidRPr="009F152B">
        <w:rPr>
          <w:rFonts w:eastAsia="Times New Roman" w:cs="Times New Roman"/>
          <w:bCs/>
          <w:szCs w:val="24"/>
          <w:lang w:eastAsia="tr-TR"/>
        </w:rPr>
        <w:t>etmek</w:t>
      </w:r>
      <w:r w:rsidR="00161EE4">
        <w:rPr>
          <w:rFonts w:eastAsia="Times New Roman" w:cs="Times New Roman"/>
          <w:bCs/>
          <w:szCs w:val="24"/>
          <w:lang w:eastAsia="tr-TR"/>
        </w:rPr>
        <w:t xml:space="preserve"> </w:t>
      </w:r>
      <w:r w:rsidRPr="009F152B">
        <w:rPr>
          <w:rFonts w:eastAsia="Times New Roman" w:cs="Times New Roman"/>
          <w:bCs/>
          <w:szCs w:val="24"/>
          <w:lang w:eastAsia="tr-TR"/>
        </w:rPr>
        <w:t>amacıyla</w:t>
      </w:r>
      <w:r w:rsidR="00161EE4">
        <w:rPr>
          <w:rFonts w:eastAsia="Times New Roman" w:cs="Times New Roman"/>
          <w:bCs/>
          <w:szCs w:val="24"/>
          <w:lang w:eastAsia="tr-TR"/>
        </w:rPr>
        <w:t xml:space="preserve"> </w:t>
      </w:r>
      <w:r w:rsidRPr="009F152B">
        <w:rPr>
          <w:rFonts w:eastAsia="Times New Roman" w:cs="Times New Roman"/>
          <w:bCs/>
          <w:szCs w:val="24"/>
          <w:lang w:eastAsia="tr-TR"/>
        </w:rPr>
        <w:t>yapılan</w:t>
      </w:r>
      <w:r w:rsidR="00161EE4">
        <w:rPr>
          <w:rFonts w:eastAsia="Times New Roman" w:cs="Times New Roman"/>
          <w:bCs/>
          <w:szCs w:val="24"/>
          <w:lang w:eastAsia="tr-TR"/>
        </w:rPr>
        <w:t xml:space="preserve"> </w:t>
      </w:r>
      <w:r w:rsidRPr="009F152B">
        <w:rPr>
          <w:rFonts w:eastAsia="Times New Roman" w:cs="Times New Roman"/>
          <w:bCs/>
          <w:szCs w:val="24"/>
          <w:lang w:eastAsia="tr-TR"/>
        </w:rPr>
        <w:t>Bonferonni</w:t>
      </w:r>
      <w:r w:rsidR="00161EE4">
        <w:rPr>
          <w:rFonts w:eastAsia="Times New Roman" w:cs="Times New Roman"/>
          <w:bCs/>
          <w:szCs w:val="24"/>
          <w:lang w:eastAsia="tr-TR"/>
        </w:rPr>
        <w:t xml:space="preserve"> </w:t>
      </w:r>
      <w:r w:rsidRPr="009F152B">
        <w:rPr>
          <w:rFonts w:eastAsia="Times New Roman" w:cs="Times New Roman"/>
          <w:bCs/>
          <w:szCs w:val="24"/>
          <w:lang w:eastAsia="tr-TR"/>
        </w:rPr>
        <w:t>analizi</w:t>
      </w:r>
      <w:r w:rsidR="00161EE4">
        <w:rPr>
          <w:rFonts w:eastAsia="Times New Roman" w:cs="Times New Roman"/>
          <w:bCs/>
          <w:szCs w:val="24"/>
          <w:lang w:eastAsia="tr-TR"/>
        </w:rPr>
        <w:t xml:space="preserve"> </w:t>
      </w:r>
      <w:r w:rsidRPr="009F152B">
        <w:rPr>
          <w:rFonts w:eastAsia="Times New Roman" w:cs="Times New Roman"/>
          <w:bCs/>
          <w:szCs w:val="24"/>
          <w:lang w:eastAsia="tr-TR"/>
        </w:rPr>
        <w:t>sonucu</w:t>
      </w:r>
      <w:r w:rsidR="00161EE4">
        <w:rPr>
          <w:rFonts w:eastAsia="Times New Roman" w:cs="Times New Roman"/>
          <w:bCs/>
          <w:szCs w:val="24"/>
          <w:lang w:eastAsia="tr-TR"/>
        </w:rPr>
        <w:t xml:space="preserve"> </w:t>
      </w:r>
      <w:r w:rsidRPr="009F152B">
        <w:rPr>
          <w:rFonts w:eastAsia="Calibri" w:cs="Times New Roman"/>
          <w:szCs w:val="24"/>
        </w:rPr>
        <w:t>SYTKYKÖ</w:t>
      </w:r>
      <w:r w:rsidR="00161EE4">
        <w:rPr>
          <w:rFonts w:eastAsia="Calibri" w:cs="Times New Roman"/>
          <w:szCs w:val="24"/>
        </w:rPr>
        <w:t xml:space="preserve"> </w:t>
      </w:r>
      <w:r w:rsidRPr="009F152B">
        <w:rPr>
          <w:rFonts w:eastAsia="Calibri" w:cs="Times New Roman"/>
          <w:szCs w:val="24"/>
        </w:rPr>
        <w:t>toplam</w:t>
      </w:r>
      <w:r w:rsidR="00161EE4">
        <w:rPr>
          <w:rFonts w:eastAsia="Calibri" w:cs="Times New Roman"/>
          <w:szCs w:val="24"/>
        </w:rPr>
        <w:t xml:space="preserve"> </w:t>
      </w:r>
      <w:r w:rsidRPr="009F152B">
        <w:rPr>
          <w:rFonts w:eastAsia="Calibri" w:cs="Times New Roman"/>
          <w:szCs w:val="24"/>
        </w:rPr>
        <w:t>puanı</w:t>
      </w:r>
      <w:r w:rsidR="00161EE4">
        <w:rPr>
          <w:rFonts w:eastAsia="Calibri" w:cs="Times New Roman"/>
          <w:szCs w:val="24"/>
        </w:rPr>
        <w:t xml:space="preserve"> </w:t>
      </w:r>
      <w:r w:rsidRPr="009F152B">
        <w:rPr>
          <w:rFonts w:eastAsia="Calibri" w:cs="Times New Roman"/>
          <w:szCs w:val="24"/>
        </w:rPr>
        <w:t>bireysel</w:t>
      </w:r>
      <w:r w:rsidR="00161EE4">
        <w:rPr>
          <w:rFonts w:eastAsia="Calibri" w:cs="Times New Roman"/>
          <w:szCs w:val="24"/>
        </w:rPr>
        <w:t xml:space="preserve"> </w:t>
      </w:r>
      <w:r w:rsidRPr="009F152B">
        <w:rPr>
          <w:rFonts w:eastAsia="Calibri" w:cs="Times New Roman"/>
          <w:szCs w:val="24"/>
        </w:rPr>
        <w:t>kaygı,</w:t>
      </w:r>
      <w:r w:rsidR="00161EE4">
        <w:rPr>
          <w:rFonts w:eastAsia="Calibri" w:cs="Times New Roman"/>
          <w:szCs w:val="24"/>
        </w:rPr>
        <w:t xml:space="preserve"> </w:t>
      </w:r>
      <w:r w:rsidRPr="009F152B">
        <w:rPr>
          <w:rFonts w:eastAsia="Calibri" w:cs="Times New Roman"/>
          <w:szCs w:val="24"/>
        </w:rPr>
        <w:t>sosyalleşme</w:t>
      </w:r>
      <w:r w:rsidR="00161EE4">
        <w:rPr>
          <w:rFonts w:eastAsia="Calibri" w:cs="Times New Roman"/>
          <w:szCs w:val="24"/>
        </w:rPr>
        <w:t xml:space="preserve"> </w:t>
      </w:r>
      <w:r w:rsidRPr="009F152B">
        <w:rPr>
          <w:rFonts w:eastAsia="Calibri" w:cs="Times New Roman"/>
          <w:szCs w:val="24"/>
        </w:rPr>
        <w:t>kaygısı</w:t>
      </w:r>
      <w:r w:rsidR="00161EE4">
        <w:rPr>
          <w:rFonts w:eastAsia="Calibri" w:cs="Times New Roman"/>
          <w:szCs w:val="24"/>
        </w:rPr>
        <w:t xml:space="preserve"> </w:t>
      </w:r>
      <w:r w:rsidRPr="009F152B">
        <w:rPr>
          <w:rFonts w:eastAsia="Calibri" w:cs="Times New Roman"/>
          <w:szCs w:val="24"/>
        </w:rPr>
        <w:t>alt</w:t>
      </w:r>
      <w:r w:rsidR="00161EE4">
        <w:rPr>
          <w:rFonts w:eastAsia="Calibri" w:cs="Times New Roman"/>
          <w:szCs w:val="24"/>
        </w:rPr>
        <w:t xml:space="preserve"> </w:t>
      </w:r>
      <w:r w:rsidRPr="009F152B">
        <w:rPr>
          <w:rFonts w:eastAsia="Calibri" w:cs="Times New Roman"/>
          <w:szCs w:val="24"/>
        </w:rPr>
        <w:t>boyutlarında</w:t>
      </w:r>
      <w:r w:rsidR="00161EE4">
        <w:rPr>
          <w:rFonts w:eastAsia="Calibri" w:cs="Times New Roman"/>
          <w:szCs w:val="24"/>
        </w:rPr>
        <w:t xml:space="preserve"> </w:t>
      </w:r>
      <w:r w:rsidRPr="009F152B">
        <w:rPr>
          <w:rFonts w:eastAsia="Calibri" w:cs="Times New Roman"/>
          <w:szCs w:val="24"/>
        </w:rPr>
        <w:t>haftalık</w:t>
      </w:r>
      <w:r w:rsidR="00161EE4">
        <w:rPr>
          <w:rFonts w:eastAsia="Calibri" w:cs="Times New Roman"/>
          <w:szCs w:val="24"/>
        </w:rPr>
        <w:t xml:space="preserve"> </w:t>
      </w:r>
      <w:r w:rsidRPr="009F152B">
        <w:rPr>
          <w:rFonts w:eastAsia="Calibri" w:cs="Times New Roman"/>
          <w:szCs w:val="24"/>
        </w:rPr>
        <w:t>3</w:t>
      </w:r>
      <w:r w:rsidR="00161EE4">
        <w:rPr>
          <w:rFonts w:eastAsia="Calibri" w:cs="Times New Roman"/>
          <w:szCs w:val="24"/>
        </w:rPr>
        <w:t xml:space="preserve"> </w:t>
      </w:r>
      <w:r w:rsidRPr="009F152B">
        <w:rPr>
          <w:rFonts w:eastAsia="Calibri" w:cs="Times New Roman"/>
          <w:szCs w:val="24"/>
        </w:rPr>
        <w:t>gün</w:t>
      </w:r>
      <w:r w:rsidR="00161EE4">
        <w:rPr>
          <w:rFonts w:eastAsia="Calibri" w:cs="Times New Roman"/>
          <w:szCs w:val="24"/>
        </w:rPr>
        <w:t xml:space="preserve"> </w:t>
      </w:r>
      <w:r w:rsidRPr="009F152B">
        <w:rPr>
          <w:rFonts w:eastAsia="Calibri" w:cs="Times New Roman"/>
          <w:szCs w:val="24"/>
        </w:rPr>
        <w:t>ve</w:t>
      </w:r>
      <w:r w:rsidR="00161EE4">
        <w:rPr>
          <w:rFonts w:eastAsia="Calibri" w:cs="Times New Roman"/>
          <w:szCs w:val="24"/>
        </w:rPr>
        <w:t xml:space="preserve"> </w:t>
      </w:r>
      <w:r w:rsidRPr="009F152B">
        <w:rPr>
          <w:rFonts w:eastAsia="Calibri" w:cs="Times New Roman"/>
          <w:szCs w:val="24"/>
        </w:rPr>
        <w:t>altı</w:t>
      </w:r>
      <w:r w:rsidR="00161EE4">
        <w:rPr>
          <w:rFonts w:eastAsia="Calibri" w:cs="Times New Roman"/>
          <w:szCs w:val="24"/>
        </w:rPr>
        <w:t xml:space="preserve"> </w:t>
      </w:r>
      <w:r w:rsidRPr="009F152B">
        <w:rPr>
          <w:rFonts w:eastAsia="Calibri" w:cs="Times New Roman"/>
          <w:szCs w:val="24"/>
        </w:rPr>
        <w:t>spor</w:t>
      </w:r>
      <w:r w:rsidR="00161EE4">
        <w:rPr>
          <w:rFonts w:eastAsia="Calibri" w:cs="Times New Roman"/>
          <w:szCs w:val="24"/>
        </w:rPr>
        <w:t xml:space="preserve"> </w:t>
      </w:r>
      <w:r w:rsidRPr="009F152B">
        <w:rPr>
          <w:rFonts w:eastAsia="Calibri" w:cs="Times New Roman"/>
          <w:szCs w:val="24"/>
        </w:rPr>
        <w:t>yapan</w:t>
      </w:r>
      <w:r w:rsidR="00161EE4">
        <w:rPr>
          <w:rFonts w:eastAsia="Calibri" w:cs="Times New Roman"/>
          <w:szCs w:val="24"/>
        </w:rPr>
        <w:t xml:space="preserve"> </w:t>
      </w:r>
      <w:r w:rsidRPr="009F152B">
        <w:rPr>
          <w:rFonts w:eastAsia="Calibri" w:cs="Times New Roman"/>
          <w:szCs w:val="24"/>
        </w:rPr>
        <w:t>katılımcıların</w:t>
      </w:r>
      <w:r w:rsidR="00161EE4">
        <w:rPr>
          <w:rFonts w:eastAsia="Calibri" w:cs="Times New Roman"/>
          <w:szCs w:val="24"/>
        </w:rPr>
        <w:t xml:space="preserve"> </w:t>
      </w:r>
      <w:r w:rsidRPr="009F152B">
        <w:rPr>
          <w:rFonts w:eastAsia="Calibri" w:cs="Times New Roman"/>
          <w:szCs w:val="24"/>
        </w:rPr>
        <w:t>puanlarının</w:t>
      </w:r>
      <w:r w:rsidR="00161EE4">
        <w:rPr>
          <w:rFonts w:eastAsia="Calibri" w:cs="Times New Roman"/>
          <w:szCs w:val="24"/>
        </w:rPr>
        <w:t xml:space="preserve"> </w:t>
      </w:r>
      <w:r w:rsidRPr="009F152B">
        <w:rPr>
          <w:rFonts w:eastAsia="Calibri" w:cs="Times New Roman"/>
          <w:szCs w:val="24"/>
        </w:rPr>
        <w:t>haftalık</w:t>
      </w:r>
      <w:r w:rsidR="00161EE4">
        <w:rPr>
          <w:rFonts w:eastAsia="Calibri" w:cs="Times New Roman"/>
          <w:szCs w:val="24"/>
        </w:rPr>
        <w:t xml:space="preserve"> </w:t>
      </w:r>
      <w:r w:rsidRPr="009F152B">
        <w:rPr>
          <w:rFonts w:eastAsia="Calibri" w:cs="Times New Roman"/>
          <w:szCs w:val="24"/>
        </w:rPr>
        <w:t>4-5</w:t>
      </w:r>
      <w:r w:rsidR="00161EE4">
        <w:rPr>
          <w:rFonts w:eastAsia="Calibri" w:cs="Times New Roman"/>
          <w:szCs w:val="24"/>
        </w:rPr>
        <w:t xml:space="preserve"> </w:t>
      </w:r>
      <w:r w:rsidRPr="009F152B">
        <w:rPr>
          <w:rFonts w:eastAsia="Calibri" w:cs="Times New Roman"/>
          <w:szCs w:val="24"/>
        </w:rPr>
        <w:t>gün</w:t>
      </w:r>
      <w:r w:rsidR="00161EE4">
        <w:rPr>
          <w:rFonts w:eastAsia="Calibri" w:cs="Times New Roman"/>
          <w:szCs w:val="24"/>
        </w:rPr>
        <w:t xml:space="preserve"> </w:t>
      </w:r>
      <w:r w:rsidRPr="009F152B">
        <w:rPr>
          <w:rFonts w:eastAsia="Calibri" w:cs="Times New Roman"/>
          <w:szCs w:val="24"/>
        </w:rPr>
        <w:t>ve</w:t>
      </w:r>
      <w:r w:rsidR="00161EE4">
        <w:rPr>
          <w:rFonts w:eastAsia="Calibri" w:cs="Times New Roman"/>
          <w:szCs w:val="24"/>
        </w:rPr>
        <w:t xml:space="preserve"> </w:t>
      </w:r>
      <w:r w:rsidRPr="009F152B">
        <w:rPr>
          <w:rFonts w:eastAsia="Calibri" w:cs="Times New Roman"/>
          <w:szCs w:val="24"/>
        </w:rPr>
        <w:t>6-7</w:t>
      </w:r>
      <w:r w:rsidR="00161EE4">
        <w:rPr>
          <w:rFonts w:eastAsia="Calibri" w:cs="Times New Roman"/>
          <w:szCs w:val="24"/>
        </w:rPr>
        <w:t xml:space="preserve"> </w:t>
      </w:r>
      <w:r w:rsidRPr="009F152B">
        <w:rPr>
          <w:rFonts w:eastAsia="Calibri" w:cs="Times New Roman"/>
          <w:szCs w:val="24"/>
        </w:rPr>
        <w:t>gün</w:t>
      </w:r>
      <w:r w:rsidR="00161EE4">
        <w:rPr>
          <w:rFonts w:eastAsia="Calibri" w:cs="Times New Roman"/>
          <w:szCs w:val="24"/>
        </w:rPr>
        <w:t xml:space="preserve"> </w:t>
      </w:r>
      <w:r w:rsidRPr="009F152B">
        <w:rPr>
          <w:rFonts w:eastAsia="Calibri" w:cs="Times New Roman"/>
          <w:szCs w:val="24"/>
        </w:rPr>
        <w:t>spor</w:t>
      </w:r>
      <w:r w:rsidR="00161EE4">
        <w:rPr>
          <w:rFonts w:eastAsia="Calibri" w:cs="Times New Roman"/>
          <w:szCs w:val="24"/>
        </w:rPr>
        <w:t xml:space="preserve"> </w:t>
      </w:r>
      <w:r w:rsidRPr="009F152B">
        <w:rPr>
          <w:rFonts w:eastAsia="Calibri" w:cs="Times New Roman"/>
          <w:szCs w:val="24"/>
        </w:rPr>
        <w:t>yapan</w:t>
      </w:r>
      <w:r w:rsidR="00161EE4">
        <w:rPr>
          <w:rFonts w:eastAsia="Calibri" w:cs="Times New Roman"/>
          <w:szCs w:val="24"/>
        </w:rPr>
        <w:t xml:space="preserve"> </w:t>
      </w:r>
      <w:r w:rsidRPr="009F152B">
        <w:rPr>
          <w:rFonts w:eastAsia="Calibri" w:cs="Times New Roman"/>
          <w:szCs w:val="24"/>
        </w:rPr>
        <w:t>katılımcılardan</w:t>
      </w:r>
      <w:r w:rsidR="00161EE4">
        <w:rPr>
          <w:rFonts w:eastAsia="Calibri" w:cs="Times New Roman"/>
          <w:szCs w:val="24"/>
        </w:rPr>
        <w:t xml:space="preserve"> </w:t>
      </w:r>
      <w:r w:rsidRPr="009F152B">
        <w:rPr>
          <w:rFonts w:eastAsia="Calibri" w:cs="Times New Roman"/>
          <w:szCs w:val="24"/>
        </w:rPr>
        <w:t>düşük</w:t>
      </w:r>
      <w:r w:rsidR="00161EE4">
        <w:rPr>
          <w:rFonts w:eastAsia="Calibri" w:cs="Times New Roman"/>
          <w:szCs w:val="24"/>
        </w:rPr>
        <w:t xml:space="preserve"> </w:t>
      </w:r>
      <w:r w:rsidRPr="009F152B">
        <w:rPr>
          <w:rFonts w:eastAsia="Calibri" w:cs="Times New Roman"/>
          <w:szCs w:val="24"/>
        </w:rPr>
        <w:t>olduğu</w:t>
      </w:r>
      <w:r w:rsidR="00161EE4">
        <w:rPr>
          <w:rFonts w:eastAsia="Calibri" w:cs="Times New Roman"/>
          <w:szCs w:val="24"/>
        </w:rPr>
        <w:t xml:space="preserve"> </w:t>
      </w:r>
      <w:r w:rsidRPr="009F152B">
        <w:rPr>
          <w:rFonts w:eastAsia="Calibri" w:cs="Times New Roman"/>
          <w:szCs w:val="24"/>
        </w:rPr>
        <w:t>görülmektedir.</w:t>
      </w:r>
      <w:r w:rsidR="00161EE4">
        <w:rPr>
          <w:rFonts w:eastAsia="Calibri" w:cs="Times New Roman"/>
          <w:szCs w:val="24"/>
        </w:rPr>
        <w:t xml:space="preserve"> </w:t>
      </w:r>
      <w:r w:rsidRPr="009F152B">
        <w:rPr>
          <w:rFonts w:eastAsia="Times New Roman" w:cs="Times New Roman"/>
          <w:bCs/>
          <w:szCs w:val="24"/>
          <w:lang w:eastAsia="tr-TR"/>
        </w:rPr>
        <w:t>Şenel</w:t>
      </w:r>
      <w:r w:rsidR="00161EE4">
        <w:rPr>
          <w:rFonts w:eastAsia="Times New Roman" w:cs="Times New Roman"/>
          <w:bCs/>
          <w:szCs w:val="24"/>
          <w:lang w:eastAsia="tr-TR"/>
        </w:rPr>
        <w:t xml:space="preserve"> </w:t>
      </w:r>
      <w:r w:rsidRPr="009F152B">
        <w:rPr>
          <w:rFonts w:eastAsia="Times New Roman" w:cs="Times New Roman"/>
          <w:bCs/>
          <w:szCs w:val="24"/>
          <w:lang w:eastAsia="tr-TR"/>
        </w:rPr>
        <w:t>(2021)</w:t>
      </w:r>
      <w:r w:rsidR="00161EE4">
        <w:rPr>
          <w:rFonts w:eastAsia="Times New Roman" w:cs="Times New Roman"/>
          <w:bCs/>
          <w:szCs w:val="24"/>
          <w:lang w:eastAsia="tr-TR"/>
        </w:rPr>
        <w:t xml:space="preserve"> </w:t>
      </w:r>
      <w:r w:rsidRPr="009F152B">
        <w:rPr>
          <w:rFonts w:cs="Times New Roman"/>
          <w:szCs w:val="24"/>
        </w:rPr>
        <w:t>voleybolcuların</w:t>
      </w:r>
      <w:r w:rsidR="00161EE4">
        <w:rPr>
          <w:rFonts w:cs="Times New Roman"/>
          <w:szCs w:val="24"/>
        </w:rPr>
        <w:t xml:space="preserve"> </w:t>
      </w:r>
      <w:r w:rsidRPr="009F152B">
        <w:rPr>
          <w:rFonts w:cs="Times New Roman"/>
          <w:szCs w:val="24"/>
        </w:rPr>
        <w:t>spor</w:t>
      </w:r>
      <w:r w:rsidR="00161EE4">
        <w:rPr>
          <w:rFonts w:cs="Times New Roman"/>
          <w:szCs w:val="24"/>
        </w:rPr>
        <w:t xml:space="preserve"> </w:t>
      </w:r>
      <w:r w:rsidRPr="009F152B">
        <w:rPr>
          <w:rFonts w:cs="Times New Roman"/>
          <w:szCs w:val="24"/>
        </w:rPr>
        <w:t>yapma</w:t>
      </w:r>
      <w:r w:rsidR="00161EE4">
        <w:rPr>
          <w:rFonts w:cs="Times New Roman"/>
          <w:szCs w:val="24"/>
        </w:rPr>
        <w:t xml:space="preserve"> </w:t>
      </w:r>
      <w:r w:rsidRPr="009F152B">
        <w:rPr>
          <w:rFonts w:cs="Times New Roman"/>
          <w:szCs w:val="24"/>
        </w:rPr>
        <w:t>sıklıkları</w:t>
      </w:r>
      <w:r w:rsidR="00161EE4">
        <w:rPr>
          <w:rFonts w:cs="Times New Roman"/>
          <w:szCs w:val="24"/>
        </w:rPr>
        <w:t xml:space="preserve"> </w:t>
      </w:r>
      <w:r w:rsidRPr="009F152B">
        <w:rPr>
          <w:rFonts w:cs="Times New Roman"/>
          <w:szCs w:val="24"/>
        </w:rPr>
        <w:t>ile</w:t>
      </w:r>
      <w:r w:rsidR="00161EE4">
        <w:rPr>
          <w:rFonts w:cs="Times New Roman"/>
          <w:szCs w:val="24"/>
        </w:rPr>
        <w:t xml:space="preserve"> </w:t>
      </w:r>
      <w:r w:rsidRPr="009F152B">
        <w:rPr>
          <w:rFonts w:cs="Times New Roman"/>
          <w:szCs w:val="24"/>
        </w:rPr>
        <w:t>yeni</w:t>
      </w:r>
      <w:r w:rsidR="00161EE4">
        <w:rPr>
          <w:rFonts w:cs="Times New Roman"/>
          <w:szCs w:val="24"/>
        </w:rPr>
        <w:t xml:space="preserve"> </w:t>
      </w:r>
      <w:r w:rsidRPr="009F152B">
        <w:rPr>
          <w:rFonts w:cs="Times New Roman"/>
          <w:szCs w:val="24"/>
        </w:rPr>
        <w:t>tip</w:t>
      </w:r>
      <w:r w:rsidR="00161EE4">
        <w:rPr>
          <w:rFonts w:cs="Times New Roman"/>
          <w:szCs w:val="24"/>
        </w:rPr>
        <w:t xml:space="preserve"> </w:t>
      </w:r>
      <w:r w:rsidRPr="009F152B">
        <w:rPr>
          <w:rFonts w:cs="Times New Roman"/>
          <w:szCs w:val="24"/>
        </w:rPr>
        <w:t>koronavirüse</w:t>
      </w:r>
      <w:r w:rsidR="00161EE4">
        <w:rPr>
          <w:rFonts w:cs="Times New Roman"/>
          <w:szCs w:val="24"/>
        </w:rPr>
        <w:t xml:space="preserve"> </w:t>
      </w:r>
      <w:r w:rsidRPr="009F152B">
        <w:rPr>
          <w:rFonts w:cs="Times New Roman"/>
          <w:szCs w:val="24"/>
        </w:rPr>
        <w:t>yakalanma</w:t>
      </w:r>
      <w:r w:rsidR="00161EE4">
        <w:rPr>
          <w:rFonts w:cs="Times New Roman"/>
          <w:szCs w:val="24"/>
        </w:rPr>
        <w:t xml:space="preserve"> </w:t>
      </w:r>
      <w:r w:rsidRPr="009F152B">
        <w:rPr>
          <w:rFonts w:cs="Times New Roman"/>
          <w:szCs w:val="24"/>
        </w:rPr>
        <w:t>kaygıları</w:t>
      </w:r>
      <w:r w:rsidR="00161EE4">
        <w:rPr>
          <w:rFonts w:cs="Times New Roman"/>
          <w:szCs w:val="24"/>
        </w:rPr>
        <w:t xml:space="preserve"> </w:t>
      </w:r>
      <w:r w:rsidRPr="009F152B">
        <w:rPr>
          <w:rFonts w:cs="Times New Roman"/>
          <w:szCs w:val="24"/>
        </w:rPr>
        <w:t>arasında</w:t>
      </w:r>
      <w:r w:rsidR="00161EE4">
        <w:rPr>
          <w:rFonts w:cs="Times New Roman"/>
          <w:szCs w:val="24"/>
        </w:rPr>
        <w:t xml:space="preserve"> </w:t>
      </w:r>
      <w:r w:rsidRPr="009F152B">
        <w:rPr>
          <w:rFonts w:cs="Times New Roman"/>
          <w:szCs w:val="24"/>
        </w:rPr>
        <w:t>ölçek</w:t>
      </w:r>
      <w:r w:rsidR="00161EE4">
        <w:rPr>
          <w:rFonts w:cs="Times New Roman"/>
          <w:szCs w:val="24"/>
        </w:rPr>
        <w:t xml:space="preserve"> </w:t>
      </w:r>
      <w:r w:rsidRPr="009F152B">
        <w:rPr>
          <w:rFonts w:cs="Times New Roman"/>
          <w:szCs w:val="24"/>
        </w:rPr>
        <w:t>toplam</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alt</w:t>
      </w:r>
      <w:r w:rsidR="00161EE4">
        <w:rPr>
          <w:rFonts w:cs="Times New Roman"/>
          <w:szCs w:val="24"/>
        </w:rPr>
        <w:t xml:space="preserve"> </w:t>
      </w:r>
      <w:r w:rsidRPr="009F152B">
        <w:rPr>
          <w:rFonts w:cs="Times New Roman"/>
          <w:szCs w:val="24"/>
        </w:rPr>
        <w:t>boyutlarda</w:t>
      </w:r>
      <w:r w:rsidR="00161EE4">
        <w:rPr>
          <w:rFonts w:cs="Times New Roman"/>
          <w:szCs w:val="24"/>
        </w:rPr>
        <w:t xml:space="preserve"> </w:t>
      </w:r>
      <w:r w:rsidRPr="009F152B">
        <w:rPr>
          <w:rFonts w:cs="Times New Roman"/>
          <w:szCs w:val="24"/>
        </w:rPr>
        <w:t>anlamlı</w:t>
      </w:r>
      <w:r w:rsidR="00161EE4">
        <w:rPr>
          <w:rFonts w:cs="Times New Roman"/>
          <w:szCs w:val="24"/>
        </w:rPr>
        <w:t xml:space="preserve"> </w:t>
      </w:r>
      <w:r w:rsidRPr="009F152B">
        <w:rPr>
          <w:rFonts w:cs="Times New Roman"/>
          <w:szCs w:val="24"/>
        </w:rPr>
        <w:t>bir</w:t>
      </w:r>
      <w:r w:rsidR="00161EE4">
        <w:rPr>
          <w:rFonts w:cs="Times New Roman"/>
          <w:szCs w:val="24"/>
        </w:rPr>
        <w:t xml:space="preserve"> </w:t>
      </w:r>
      <w:r w:rsidRPr="009F152B">
        <w:rPr>
          <w:rFonts w:cs="Times New Roman"/>
          <w:szCs w:val="24"/>
        </w:rPr>
        <w:lastRenderedPageBreak/>
        <w:t>farklılığa</w:t>
      </w:r>
      <w:r w:rsidR="00161EE4">
        <w:rPr>
          <w:rFonts w:cs="Times New Roman"/>
          <w:szCs w:val="24"/>
        </w:rPr>
        <w:t xml:space="preserve"> </w:t>
      </w:r>
      <w:r w:rsidRPr="009F152B">
        <w:rPr>
          <w:rFonts w:cs="Times New Roman"/>
          <w:szCs w:val="24"/>
        </w:rPr>
        <w:t>ulaşamamıştır.</w:t>
      </w:r>
      <w:r w:rsidR="00161EE4">
        <w:rPr>
          <w:rFonts w:cs="Times New Roman"/>
          <w:szCs w:val="24"/>
        </w:rPr>
        <w:t xml:space="preserve"> </w:t>
      </w:r>
      <w:r w:rsidRPr="009F152B">
        <w:rPr>
          <w:rFonts w:cs="Times New Roman"/>
          <w:szCs w:val="24"/>
        </w:rPr>
        <w:t>Batu</w:t>
      </w:r>
      <w:r w:rsidR="00161EE4">
        <w:rPr>
          <w:rFonts w:cs="Times New Roman"/>
          <w:szCs w:val="24"/>
        </w:rPr>
        <w:t xml:space="preserve"> </w:t>
      </w:r>
      <w:r w:rsidRPr="009F152B">
        <w:rPr>
          <w:rFonts w:cs="Times New Roman"/>
          <w:szCs w:val="24"/>
        </w:rPr>
        <w:t>ve</w:t>
      </w:r>
      <w:r w:rsidR="00161EE4">
        <w:rPr>
          <w:rFonts w:cs="Times New Roman"/>
          <w:szCs w:val="24"/>
        </w:rPr>
        <w:t xml:space="preserve"> </w:t>
      </w:r>
      <w:r w:rsidRPr="009F152B">
        <w:rPr>
          <w:rFonts w:cs="Times New Roman"/>
          <w:szCs w:val="24"/>
        </w:rPr>
        <w:t>Aydın</w:t>
      </w:r>
      <w:r w:rsidR="00161EE4">
        <w:rPr>
          <w:rFonts w:cs="Times New Roman"/>
          <w:szCs w:val="24"/>
        </w:rPr>
        <w:t xml:space="preserve"> </w:t>
      </w:r>
      <w:r w:rsidRPr="009F152B">
        <w:rPr>
          <w:rFonts w:cs="Times New Roman"/>
          <w:szCs w:val="24"/>
        </w:rPr>
        <w:t>(2020)</w:t>
      </w:r>
      <w:r w:rsidR="00161EE4">
        <w:rPr>
          <w:rFonts w:cs="Times New Roman"/>
          <w:szCs w:val="24"/>
        </w:rPr>
        <w:t xml:space="preserve"> </w:t>
      </w:r>
      <w:r w:rsidRPr="009F152B">
        <w:rPr>
          <w:rFonts w:cs="Times New Roman"/>
          <w:szCs w:val="24"/>
        </w:rPr>
        <w:t>araştırmalarında</w:t>
      </w:r>
      <w:r w:rsidR="00161EE4">
        <w:rPr>
          <w:rFonts w:cs="Times New Roman"/>
          <w:szCs w:val="24"/>
        </w:rPr>
        <w:t xml:space="preserve"> </w:t>
      </w:r>
      <w:r w:rsidRPr="009F152B">
        <w:rPr>
          <w:rFonts w:cs="Times New Roman"/>
          <w:szCs w:val="24"/>
        </w:rPr>
        <w:t>sporcuların</w:t>
      </w:r>
      <w:r w:rsidR="00161EE4">
        <w:rPr>
          <w:rFonts w:cs="Times New Roman"/>
          <w:szCs w:val="24"/>
        </w:rPr>
        <w:t xml:space="preserve"> </w:t>
      </w:r>
      <w:r w:rsidRPr="009F152B">
        <w:rPr>
          <w:rFonts w:cs="Times New Roman"/>
          <w:szCs w:val="24"/>
        </w:rPr>
        <w:t>yeni</w:t>
      </w:r>
      <w:r w:rsidR="00161EE4">
        <w:rPr>
          <w:rFonts w:cs="Times New Roman"/>
          <w:szCs w:val="24"/>
        </w:rPr>
        <w:t xml:space="preserve"> </w:t>
      </w:r>
      <w:r w:rsidRPr="009F152B">
        <w:rPr>
          <w:rFonts w:cs="Times New Roman"/>
          <w:szCs w:val="24"/>
        </w:rPr>
        <w:t>tip</w:t>
      </w:r>
      <w:r w:rsidR="00161EE4">
        <w:rPr>
          <w:rFonts w:cs="Times New Roman"/>
          <w:szCs w:val="24"/>
        </w:rPr>
        <w:t xml:space="preserve"> </w:t>
      </w:r>
      <w:r w:rsidRPr="009F152B">
        <w:rPr>
          <w:rFonts w:cs="Times New Roman"/>
          <w:szCs w:val="24"/>
        </w:rPr>
        <w:t>koronavirüse</w:t>
      </w:r>
      <w:r w:rsidR="00161EE4">
        <w:rPr>
          <w:rFonts w:cs="Times New Roman"/>
          <w:szCs w:val="24"/>
        </w:rPr>
        <w:t xml:space="preserve"> </w:t>
      </w:r>
      <w:r w:rsidRPr="009F152B">
        <w:rPr>
          <w:rFonts w:cs="Times New Roman"/>
          <w:szCs w:val="24"/>
        </w:rPr>
        <w:t>yakalanma</w:t>
      </w:r>
      <w:r w:rsidR="00161EE4">
        <w:rPr>
          <w:rFonts w:cs="Times New Roman"/>
          <w:szCs w:val="24"/>
        </w:rPr>
        <w:t xml:space="preserve"> </w:t>
      </w:r>
      <w:r w:rsidRPr="009F152B">
        <w:rPr>
          <w:rFonts w:cs="Times New Roman"/>
          <w:szCs w:val="24"/>
        </w:rPr>
        <w:t>kaygıları</w:t>
      </w:r>
      <w:r w:rsidR="00161EE4">
        <w:rPr>
          <w:rFonts w:cs="Times New Roman"/>
          <w:szCs w:val="24"/>
        </w:rPr>
        <w:t xml:space="preserve"> </w:t>
      </w:r>
      <w:r w:rsidRPr="009F152B">
        <w:rPr>
          <w:rFonts w:cs="Times New Roman"/>
          <w:szCs w:val="24"/>
        </w:rPr>
        <w:t>ile</w:t>
      </w:r>
      <w:r w:rsidR="00161EE4">
        <w:rPr>
          <w:rFonts w:cs="Times New Roman"/>
          <w:szCs w:val="24"/>
        </w:rPr>
        <w:t xml:space="preserve"> </w:t>
      </w:r>
      <w:r w:rsidRPr="009F152B">
        <w:rPr>
          <w:rFonts w:cs="Times New Roman"/>
          <w:szCs w:val="24"/>
        </w:rPr>
        <w:t>haftalık</w:t>
      </w:r>
      <w:r w:rsidR="00161EE4">
        <w:rPr>
          <w:rFonts w:cs="Times New Roman"/>
          <w:szCs w:val="24"/>
        </w:rPr>
        <w:t xml:space="preserve"> </w:t>
      </w:r>
      <w:r w:rsidRPr="009F152B">
        <w:rPr>
          <w:rFonts w:cs="Times New Roman"/>
          <w:szCs w:val="24"/>
        </w:rPr>
        <w:t>antrenman</w:t>
      </w:r>
      <w:r w:rsidR="00161EE4">
        <w:rPr>
          <w:rFonts w:cs="Times New Roman"/>
          <w:szCs w:val="24"/>
        </w:rPr>
        <w:t xml:space="preserve"> </w:t>
      </w:r>
      <w:r w:rsidRPr="009F152B">
        <w:rPr>
          <w:rFonts w:cs="Times New Roman"/>
          <w:szCs w:val="24"/>
        </w:rPr>
        <w:t>sayıları</w:t>
      </w:r>
      <w:r w:rsidR="00161EE4">
        <w:rPr>
          <w:rFonts w:cs="Times New Roman"/>
          <w:szCs w:val="24"/>
        </w:rPr>
        <w:t xml:space="preserve"> </w:t>
      </w:r>
      <w:r w:rsidRPr="009F152B">
        <w:rPr>
          <w:rFonts w:cs="Times New Roman"/>
          <w:szCs w:val="24"/>
        </w:rPr>
        <w:t>arasında</w:t>
      </w:r>
      <w:r w:rsidR="00161EE4">
        <w:rPr>
          <w:rFonts w:cs="Times New Roman"/>
          <w:szCs w:val="24"/>
        </w:rPr>
        <w:t xml:space="preserve"> </w:t>
      </w:r>
      <w:r w:rsidRPr="009F152B">
        <w:rPr>
          <w:rFonts w:cs="Times New Roman"/>
          <w:szCs w:val="24"/>
        </w:rPr>
        <w:t>anlamlılık</w:t>
      </w:r>
      <w:r w:rsidR="00161EE4">
        <w:rPr>
          <w:rFonts w:cs="Times New Roman"/>
          <w:szCs w:val="24"/>
        </w:rPr>
        <w:t xml:space="preserve"> </w:t>
      </w:r>
      <w:r w:rsidRPr="009F152B">
        <w:rPr>
          <w:rFonts w:cs="Times New Roman"/>
          <w:szCs w:val="24"/>
        </w:rPr>
        <w:t>tespit</w:t>
      </w:r>
      <w:r w:rsidR="00161EE4">
        <w:rPr>
          <w:rFonts w:cs="Times New Roman"/>
          <w:szCs w:val="24"/>
        </w:rPr>
        <w:t xml:space="preserve"> </w:t>
      </w:r>
      <w:r w:rsidRPr="009F152B">
        <w:rPr>
          <w:rFonts w:cs="Times New Roman"/>
          <w:szCs w:val="24"/>
        </w:rPr>
        <w:t>edilememiştir.</w:t>
      </w:r>
    </w:p>
    <w:p w14:paraId="7AECBDD0" w14:textId="77777777" w:rsidR="00C54609" w:rsidRPr="009F152B" w:rsidRDefault="00C54609" w:rsidP="00C54609">
      <w:pPr>
        <w:autoSpaceDE w:val="0"/>
        <w:autoSpaceDN w:val="0"/>
        <w:adjustRightInd w:val="0"/>
        <w:spacing w:after="120"/>
        <w:rPr>
          <w:rFonts w:eastAsia="Calibri" w:cs="Times New Roman"/>
          <w:szCs w:val="24"/>
        </w:rPr>
      </w:pPr>
      <w:r w:rsidRPr="009F152B">
        <w:rPr>
          <w:rFonts w:eastAsia="Calibri" w:cs="Times New Roman"/>
          <w:szCs w:val="24"/>
        </w:rPr>
        <w:t>Katılımcıların</w:t>
      </w:r>
      <w:r w:rsidR="00161EE4">
        <w:rPr>
          <w:rFonts w:eastAsia="Calibri" w:cs="Times New Roman"/>
          <w:szCs w:val="24"/>
        </w:rPr>
        <w:t xml:space="preserve"> </w:t>
      </w:r>
      <w:r w:rsidRPr="009F152B">
        <w:rPr>
          <w:rFonts w:eastAsia="Calibri" w:cs="Times New Roman"/>
          <w:szCs w:val="24"/>
        </w:rPr>
        <w:t>Sportif</w:t>
      </w:r>
      <w:r w:rsidR="00161EE4">
        <w:rPr>
          <w:rFonts w:eastAsia="Calibri" w:cs="Times New Roman"/>
          <w:szCs w:val="24"/>
        </w:rPr>
        <w:t xml:space="preserve"> </w:t>
      </w:r>
      <w:r w:rsidRPr="009F152B">
        <w:rPr>
          <w:rFonts w:eastAsia="Calibri" w:cs="Times New Roman"/>
          <w:szCs w:val="24"/>
        </w:rPr>
        <w:t>Sorunlarla</w:t>
      </w:r>
      <w:r w:rsidR="00161EE4">
        <w:rPr>
          <w:rFonts w:eastAsia="Calibri" w:cs="Times New Roman"/>
          <w:szCs w:val="24"/>
        </w:rPr>
        <w:t xml:space="preserve"> </w:t>
      </w:r>
      <w:r w:rsidRPr="009F152B">
        <w:rPr>
          <w:rFonts w:eastAsia="Calibri" w:cs="Times New Roman"/>
          <w:szCs w:val="24"/>
        </w:rPr>
        <w:t>Başa</w:t>
      </w:r>
      <w:r w:rsidR="00161EE4">
        <w:rPr>
          <w:rFonts w:eastAsia="Calibri" w:cs="Times New Roman"/>
          <w:szCs w:val="24"/>
        </w:rPr>
        <w:t xml:space="preserve"> </w:t>
      </w:r>
      <w:r w:rsidRPr="009F152B">
        <w:rPr>
          <w:rFonts w:eastAsia="Calibri" w:cs="Times New Roman"/>
          <w:szCs w:val="24"/>
        </w:rPr>
        <w:t>Çıkma</w:t>
      </w:r>
      <w:r w:rsidR="00161EE4">
        <w:rPr>
          <w:rFonts w:eastAsia="Calibri" w:cs="Times New Roman"/>
          <w:szCs w:val="24"/>
        </w:rPr>
        <w:t xml:space="preserve"> </w:t>
      </w:r>
      <w:r w:rsidRPr="009F152B">
        <w:rPr>
          <w:rFonts w:eastAsia="Calibri" w:cs="Times New Roman"/>
          <w:szCs w:val="24"/>
        </w:rPr>
        <w:t>Becerileri</w:t>
      </w:r>
      <w:r w:rsidR="00161EE4">
        <w:rPr>
          <w:rFonts w:eastAsia="Calibri" w:cs="Times New Roman"/>
          <w:szCs w:val="24"/>
        </w:rPr>
        <w:t xml:space="preserve"> </w:t>
      </w:r>
      <w:r w:rsidRPr="009F152B">
        <w:rPr>
          <w:rFonts w:eastAsia="Calibri" w:cs="Times New Roman"/>
          <w:szCs w:val="24"/>
        </w:rPr>
        <w:t>ölçeği</w:t>
      </w:r>
      <w:r w:rsidR="00161EE4">
        <w:rPr>
          <w:rFonts w:eastAsia="Calibri" w:cs="Times New Roman"/>
          <w:szCs w:val="24"/>
        </w:rPr>
        <w:t xml:space="preserve"> </w:t>
      </w:r>
      <w:r w:rsidRPr="009F152B">
        <w:rPr>
          <w:rFonts w:eastAsia="Calibri" w:cs="Times New Roman"/>
          <w:szCs w:val="24"/>
        </w:rPr>
        <w:t>ile</w:t>
      </w:r>
      <w:r w:rsidR="00161EE4">
        <w:rPr>
          <w:rFonts w:eastAsia="Calibri" w:cs="Times New Roman"/>
          <w:szCs w:val="24"/>
        </w:rPr>
        <w:t xml:space="preserve"> </w:t>
      </w:r>
      <w:r w:rsidRPr="009F152B">
        <w:rPr>
          <w:rFonts w:eastAsia="Calibri" w:cs="Times New Roman"/>
          <w:szCs w:val="24"/>
        </w:rPr>
        <w:t>haftalık</w:t>
      </w:r>
      <w:r w:rsidR="00161EE4">
        <w:rPr>
          <w:rFonts w:eastAsia="Calibri" w:cs="Times New Roman"/>
          <w:szCs w:val="24"/>
        </w:rPr>
        <w:t xml:space="preserve"> </w:t>
      </w:r>
      <w:r w:rsidRPr="009F152B">
        <w:rPr>
          <w:rFonts w:eastAsia="Calibri" w:cs="Times New Roman"/>
          <w:szCs w:val="24"/>
        </w:rPr>
        <w:t>spor</w:t>
      </w:r>
      <w:r w:rsidR="00161EE4">
        <w:rPr>
          <w:rFonts w:eastAsia="Calibri" w:cs="Times New Roman"/>
          <w:szCs w:val="24"/>
        </w:rPr>
        <w:t xml:space="preserve"> </w:t>
      </w:r>
      <w:r w:rsidRPr="009F152B">
        <w:rPr>
          <w:rFonts w:eastAsia="Calibri" w:cs="Times New Roman"/>
          <w:szCs w:val="24"/>
        </w:rPr>
        <w:t>yapma</w:t>
      </w:r>
      <w:r w:rsidR="00161EE4">
        <w:rPr>
          <w:rFonts w:eastAsia="Calibri" w:cs="Times New Roman"/>
          <w:szCs w:val="24"/>
        </w:rPr>
        <w:t xml:space="preserve"> </w:t>
      </w:r>
      <w:r w:rsidRPr="009F152B">
        <w:rPr>
          <w:rFonts w:eastAsia="Calibri" w:cs="Times New Roman"/>
          <w:szCs w:val="24"/>
        </w:rPr>
        <w:t>sıklığı</w:t>
      </w:r>
      <w:r w:rsidR="00161EE4">
        <w:rPr>
          <w:rFonts w:eastAsia="Calibri" w:cs="Times New Roman"/>
          <w:szCs w:val="24"/>
        </w:rPr>
        <w:t xml:space="preserve"> </w:t>
      </w:r>
      <w:r w:rsidRPr="009F152B">
        <w:rPr>
          <w:rFonts w:eastAsia="Times New Roman" w:cs="Times New Roman"/>
          <w:bCs/>
          <w:szCs w:val="24"/>
          <w:lang w:eastAsia="tr-TR"/>
        </w:rPr>
        <w:t>analizi</w:t>
      </w:r>
      <w:r w:rsidR="00161EE4">
        <w:rPr>
          <w:rFonts w:eastAsia="Times New Roman" w:cs="Times New Roman"/>
          <w:bCs/>
          <w:szCs w:val="24"/>
          <w:lang w:eastAsia="tr-TR"/>
        </w:rPr>
        <w:t xml:space="preserve"> </w:t>
      </w:r>
      <w:r w:rsidRPr="009F152B">
        <w:rPr>
          <w:rFonts w:eastAsia="Times New Roman" w:cs="Times New Roman"/>
          <w:bCs/>
          <w:szCs w:val="24"/>
          <w:lang w:eastAsia="tr-TR"/>
        </w:rPr>
        <w:t>sonucu</w:t>
      </w:r>
      <w:r w:rsidR="00161EE4">
        <w:rPr>
          <w:rFonts w:eastAsia="Times New Roman" w:cs="Times New Roman"/>
          <w:bCs/>
          <w:szCs w:val="24"/>
          <w:lang w:eastAsia="tr-TR"/>
        </w:rPr>
        <w:t xml:space="preserve"> </w:t>
      </w:r>
      <w:r w:rsidRPr="009F152B">
        <w:rPr>
          <w:rFonts w:eastAsia="Times New Roman" w:cs="Times New Roman"/>
          <w:bCs/>
          <w:szCs w:val="24"/>
          <w:lang w:eastAsia="tr-TR"/>
        </w:rPr>
        <w:t>ise</w:t>
      </w:r>
      <w:r w:rsidR="00161EE4">
        <w:rPr>
          <w:rFonts w:eastAsia="Times New Roman" w:cs="Times New Roman"/>
          <w:bCs/>
          <w:szCs w:val="24"/>
          <w:lang w:eastAsia="tr-TR"/>
        </w:rPr>
        <w:t xml:space="preserve"> </w:t>
      </w:r>
      <w:r w:rsidRPr="009F152B">
        <w:rPr>
          <w:rFonts w:eastAsia="Times New Roman" w:cs="Times New Roman"/>
          <w:bCs/>
          <w:szCs w:val="24"/>
          <w:lang w:eastAsia="tr-TR"/>
        </w:rPr>
        <w:t>kaygıdan</w:t>
      </w:r>
      <w:r w:rsidR="00161EE4">
        <w:rPr>
          <w:rFonts w:eastAsia="Times New Roman" w:cs="Times New Roman"/>
          <w:bCs/>
          <w:szCs w:val="24"/>
          <w:lang w:eastAsia="tr-TR"/>
        </w:rPr>
        <w:t xml:space="preserve"> </w:t>
      </w:r>
      <w:r w:rsidRPr="009F152B">
        <w:rPr>
          <w:rFonts w:eastAsia="Times New Roman" w:cs="Times New Roman"/>
          <w:bCs/>
          <w:szCs w:val="24"/>
          <w:lang w:eastAsia="tr-TR"/>
        </w:rPr>
        <w:t>uzak</w:t>
      </w:r>
      <w:r w:rsidR="00161EE4">
        <w:rPr>
          <w:rFonts w:eastAsia="Times New Roman" w:cs="Times New Roman"/>
          <w:bCs/>
          <w:szCs w:val="24"/>
          <w:lang w:eastAsia="tr-TR"/>
        </w:rPr>
        <w:t xml:space="preserve"> </w:t>
      </w:r>
      <w:r w:rsidRPr="009F152B">
        <w:rPr>
          <w:rFonts w:eastAsia="Times New Roman" w:cs="Times New Roman"/>
          <w:bCs/>
          <w:szCs w:val="24"/>
          <w:lang w:eastAsia="tr-TR"/>
        </w:rPr>
        <w:t>olma,</w:t>
      </w:r>
      <w:r w:rsidR="00161EE4">
        <w:rPr>
          <w:rFonts w:eastAsia="Times New Roman" w:cs="Times New Roman"/>
          <w:bCs/>
          <w:szCs w:val="24"/>
          <w:lang w:eastAsia="tr-TR"/>
        </w:rPr>
        <w:t xml:space="preserve"> </w:t>
      </w:r>
      <w:r w:rsidRPr="009F152B">
        <w:rPr>
          <w:rFonts w:eastAsia="Times New Roman" w:cs="Times New Roman"/>
          <w:bCs/>
          <w:szCs w:val="24"/>
          <w:lang w:eastAsia="tr-TR"/>
        </w:rPr>
        <w:t>zorluklarla</w:t>
      </w:r>
      <w:r w:rsidR="00161EE4">
        <w:rPr>
          <w:rFonts w:eastAsia="Times New Roman" w:cs="Times New Roman"/>
          <w:bCs/>
          <w:szCs w:val="24"/>
          <w:lang w:eastAsia="tr-TR"/>
        </w:rPr>
        <w:t xml:space="preserve"> </w:t>
      </w:r>
      <w:r w:rsidRPr="009F152B">
        <w:rPr>
          <w:rFonts w:eastAsia="Times New Roman" w:cs="Times New Roman"/>
          <w:bCs/>
          <w:szCs w:val="24"/>
          <w:lang w:eastAsia="tr-TR"/>
        </w:rPr>
        <w:t>baş</w:t>
      </w:r>
      <w:r w:rsidR="00161EE4">
        <w:rPr>
          <w:rFonts w:eastAsia="Times New Roman" w:cs="Times New Roman"/>
          <w:bCs/>
          <w:szCs w:val="24"/>
          <w:lang w:eastAsia="tr-TR"/>
        </w:rPr>
        <w:t xml:space="preserve"> </w:t>
      </w:r>
      <w:r w:rsidRPr="009F152B">
        <w:rPr>
          <w:rFonts w:eastAsia="Times New Roman" w:cs="Times New Roman"/>
          <w:bCs/>
          <w:szCs w:val="24"/>
          <w:lang w:eastAsia="tr-TR"/>
        </w:rPr>
        <w:t>edebilme</w:t>
      </w:r>
      <w:r w:rsidR="00161EE4">
        <w:rPr>
          <w:rFonts w:eastAsia="Times New Roman" w:cs="Times New Roman"/>
          <w:bCs/>
          <w:szCs w:val="24"/>
          <w:lang w:eastAsia="tr-TR"/>
        </w:rPr>
        <w:t xml:space="preserve"> </w:t>
      </w:r>
      <w:r w:rsidRPr="009F152B">
        <w:rPr>
          <w:rFonts w:eastAsia="Times New Roman" w:cs="Times New Roman"/>
          <w:bCs/>
          <w:szCs w:val="24"/>
          <w:lang w:eastAsia="tr-TR"/>
        </w:rPr>
        <w:t>ve</w:t>
      </w:r>
      <w:r w:rsidR="00161EE4">
        <w:rPr>
          <w:rFonts w:eastAsia="Times New Roman" w:cs="Times New Roman"/>
          <w:bCs/>
          <w:szCs w:val="24"/>
          <w:lang w:eastAsia="tr-TR"/>
        </w:rPr>
        <w:t xml:space="preserve"> </w:t>
      </w:r>
      <w:r w:rsidRPr="009F152B">
        <w:rPr>
          <w:rFonts w:eastAsia="Times New Roman" w:cs="Times New Roman"/>
          <w:bCs/>
          <w:szCs w:val="24"/>
          <w:lang w:eastAsia="tr-TR"/>
        </w:rPr>
        <w:t>antrene</w:t>
      </w:r>
      <w:r w:rsidR="00161EE4">
        <w:rPr>
          <w:rFonts w:eastAsia="Times New Roman" w:cs="Times New Roman"/>
          <w:bCs/>
          <w:szCs w:val="24"/>
          <w:lang w:eastAsia="tr-TR"/>
        </w:rPr>
        <w:t xml:space="preserve"> </w:t>
      </w:r>
      <w:r w:rsidRPr="009F152B">
        <w:rPr>
          <w:rFonts w:eastAsia="Times New Roman" w:cs="Times New Roman"/>
          <w:bCs/>
          <w:szCs w:val="24"/>
          <w:lang w:eastAsia="tr-TR"/>
        </w:rPr>
        <w:t>edilebilirlik</w:t>
      </w:r>
      <w:r w:rsidR="00933BCD">
        <w:rPr>
          <w:rFonts w:eastAsia="Times New Roman" w:cs="Times New Roman"/>
          <w:bCs/>
          <w:szCs w:val="24"/>
          <w:lang w:eastAsia="tr-TR"/>
        </w:rPr>
        <w:t xml:space="preserve"> </w:t>
      </w:r>
      <w:r w:rsidRPr="009F152B">
        <w:rPr>
          <w:rFonts w:eastAsia="Calibri" w:cs="Times New Roman"/>
          <w:szCs w:val="24"/>
        </w:rPr>
        <w:t>alt</w:t>
      </w:r>
      <w:r w:rsidR="00161EE4">
        <w:rPr>
          <w:rFonts w:eastAsia="Calibri" w:cs="Times New Roman"/>
          <w:szCs w:val="24"/>
        </w:rPr>
        <w:t xml:space="preserve"> </w:t>
      </w:r>
      <w:r w:rsidRPr="009F152B">
        <w:rPr>
          <w:rFonts w:eastAsia="Calibri" w:cs="Times New Roman"/>
          <w:szCs w:val="24"/>
        </w:rPr>
        <w:t>boyutunda</w:t>
      </w:r>
      <w:r w:rsidR="00161EE4">
        <w:rPr>
          <w:rFonts w:eastAsia="Calibri" w:cs="Times New Roman"/>
          <w:szCs w:val="24"/>
        </w:rPr>
        <w:t xml:space="preserve"> </w:t>
      </w:r>
      <w:r w:rsidRPr="009F152B">
        <w:rPr>
          <w:rFonts w:eastAsia="Times New Roman" w:cs="Times New Roman"/>
          <w:bCs/>
          <w:szCs w:val="24"/>
          <w:lang w:eastAsia="tr-TR"/>
        </w:rPr>
        <w:t>istatistiksel</w:t>
      </w:r>
      <w:r w:rsidR="00161EE4">
        <w:rPr>
          <w:rFonts w:eastAsia="Times New Roman" w:cs="Times New Roman"/>
          <w:bCs/>
          <w:szCs w:val="24"/>
          <w:lang w:eastAsia="tr-TR"/>
        </w:rPr>
        <w:t xml:space="preserve"> </w:t>
      </w:r>
      <w:r w:rsidRPr="009F152B">
        <w:rPr>
          <w:rFonts w:eastAsia="Times New Roman" w:cs="Times New Roman"/>
          <w:bCs/>
          <w:szCs w:val="24"/>
          <w:lang w:eastAsia="tr-TR"/>
        </w:rPr>
        <w:t>olarak</w:t>
      </w:r>
      <w:r w:rsidR="00161EE4">
        <w:rPr>
          <w:rFonts w:eastAsia="Times New Roman" w:cs="Times New Roman"/>
          <w:bCs/>
          <w:szCs w:val="24"/>
          <w:lang w:eastAsia="tr-TR"/>
        </w:rPr>
        <w:t xml:space="preserve"> </w:t>
      </w:r>
      <w:r w:rsidRPr="009F152B">
        <w:rPr>
          <w:rFonts w:eastAsia="Times New Roman" w:cs="Times New Roman"/>
          <w:bCs/>
          <w:szCs w:val="24"/>
          <w:lang w:eastAsia="tr-TR"/>
        </w:rPr>
        <w:t>anlamlı</w:t>
      </w:r>
      <w:r w:rsidR="00161EE4">
        <w:rPr>
          <w:rFonts w:eastAsia="Times New Roman" w:cs="Times New Roman"/>
          <w:bCs/>
          <w:szCs w:val="24"/>
          <w:lang w:eastAsia="tr-TR"/>
        </w:rPr>
        <w:t xml:space="preserve"> </w:t>
      </w:r>
      <w:r w:rsidRPr="009F152B">
        <w:rPr>
          <w:rFonts w:eastAsia="Times New Roman" w:cs="Times New Roman"/>
          <w:bCs/>
          <w:szCs w:val="24"/>
          <w:lang w:eastAsia="tr-TR"/>
        </w:rPr>
        <w:t>farklılık</w:t>
      </w:r>
      <w:r w:rsidR="00161EE4">
        <w:rPr>
          <w:rFonts w:eastAsia="Times New Roman" w:cs="Times New Roman"/>
          <w:bCs/>
          <w:szCs w:val="24"/>
          <w:lang w:eastAsia="tr-TR"/>
        </w:rPr>
        <w:t xml:space="preserve"> </w:t>
      </w:r>
      <w:r w:rsidRPr="009F152B">
        <w:rPr>
          <w:rFonts w:eastAsia="Times New Roman" w:cs="Times New Roman"/>
          <w:bCs/>
          <w:szCs w:val="24"/>
          <w:lang w:eastAsia="tr-TR"/>
        </w:rPr>
        <w:t>olmadığı</w:t>
      </w:r>
      <w:r w:rsidR="00161EE4">
        <w:rPr>
          <w:rFonts w:eastAsia="Times New Roman" w:cs="Times New Roman"/>
          <w:bCs/>
          <w:szCs w:val="24"/>
          <w:lang w:eastAsia="tr-TR"/>
        </w:rPr>
        <w:t xml:space="preserve"> </w:t>
      </w:r>
      <w:r w:rsidRPr="009F152B">
        <w:rPr>
          <w:rFonts w:eastAsia="Times New Roman" w:cs="Times New Roman"/>
          <w:bCs/>
          <w:szCs w:val="24"/>
          <w:lang w:eastAsia="tr-TR"/>
        </w:rPr>
        <w:t>diğer</w:t>
      </w:r>
      <w:r w:rsidR="00161EE4">
        <w:rPr>
          <w:rFonts w:eastAsia="Times New Roman" w:cs="Times New Roman"/>
          <w:bCs/>
          <w:szCs w:val="24"/>
          <w:lang w:eastAsia="tr-TR"/>
        </w:rPr>
        <w:t xml:space="preserve"> </w:t>
      </w:r>
      <w:r w:rsidRPr="009F152B">
        <w:rPr>
          <w:rFonts w:eastAsia="Times New Roman" w:cs="Times New Roman"/>
          <w:bCs/>
          <w:szCs w:val="24"/>
          <w:lang w:eastAsia="tr-TR"/>
        </w:rPr>
        <w:t>tüm</w:t>
      </w:r>
      <w:r w:rsidR="00161EE4">
        <w:rPr>
          <w:rFonts w:eastAsia="Times New Roman" w:cs="Times New Roman"/>
          <w:bCs/>
          <w:szCs w:val="24"/>
          <w:lang w:eastAsia="tr-TR"/>
        </w:rPr>
        <w:t xml:space="preserve"> </w:t>
      </w:r>
      <w:r w:rsidRPr="009F152B">
        <w:rPr>
          <w:rFonts w:eastAsia="Times New Roman" w:cs="Times New Roman"/>
          <w:bCs/>
          <w:szCs w:val="24"/>
          <w:lang w:eastAsia="tr-TR"/>
        </w:rPr>
        <w:t>alt</w:t>
      </w:r>
      <w:r w:rsidR="00161EE4">
        <w:rPr>
          <w:rFonts w:eastAsia="Times New Roman" w:cs="Times New Roman"/>
          <w:bCs/>
          <w:szCs w:val="24"/>
          <w:lang w:eastAsia="tr-TR"/>
        </w:rPr>
        <w:t xml:space="preserve"> </w:t>
      </w:r>
      <w:r w:rsidRPr="009F152B">
        <w:rPr>
          <w:rFonts w:eastAsia="Times New Roman" w:cs="Times New Roman"/>
          <w:bCs/>
          <w:szCs w:val="24"/>
          <w:lang w:eastAsia="tr-TR"/>
        </w:rPr>
        <w:t>boyutlarda</w:t>
      </w:r>
      <w:r w:rsidR="00161EE4">
        <w:rPr>
          <w:rFonts w:eastAsia="Times New Roman" w:cs="Times New Roman"/>
          <w:bCs/>
          <w:szCs w:val="24"/>
          <w:lang w:eastAsia="tr-TR"/>
        </w:rPr>
        <w:t xml:space="preserve"> </w:t>
      </w:r>
      <w:r w:rsidRPr="009F152B">
        <w:rPr>
          <w:rFonts w:eastAsia="Times New Roman" w:cs="Times New Roman"/>
          <w:bCs/>
          <w:szCs w:val="24"/>
          <w:lang w:eastAsia="tr-TR"/>
        </w:rPr>
        <w:t>istatistiksel</w:t>
      </w:r>
      <w:r w:rsidR="00161EE4">
        <w:rPr>
          <w:rFonts w:eastAsia="Times New Roman" w:cs="Times New Roman"/>
          <w:bCs/>
          <w:szCs w:val="24"/>
          <w:lang w:eastAsia="tr-TR"/>
        </w:rPr>
        <w:t xml:space="preserve"> </w:t>
      </w:r>
      <w:r w:rsidRPr="009F152B">
        <w:rPr>
          <w:rFonts w:eastAsia="Times New Roman" w:cs="Times New Roman"/>
          <w:bCs/>
          <w:szCs w:val="24"/>
          <w:lang w:eastAsia="tr-TR"/>
        </w:rPr>
        <w:t>olarak</w:t>
      </w:r>
      <w:r w:rsidR="00161EE4">
        <w:rPr>
          <w:rFonts w:eastAsia="Times New Roman" w:cs="Times New Roman"/>
          <w:bCs/>
          <w:szCs w:val="24"/>
          <w:lang w:eastAsia="tr-TR"/>
        </w:rPr>
        <w:t xml:space="preserve"> </w:t>
      </w:r>
      <w:r w:rsidRPr="009F152B">
        <w:rPr>
          <w:rFonts w:eastAsia="Times New Roman" w:cs="Times New Roman"/>
          <w:bCs/>
          <w:szCs w:val="24"/>
          <w:lang w:eastAsia="tr-TR"/>
        </w:rPr>
        <w:t>anlamlı</w:t>
      </w:r>
      <w:r w:rsidR="00161EE4">
        <w:rPr>
          <w:rFonts w:eastAsia="Times New Roman" w:cs="Times New Roman"/>
          <w:bCs/>
          <w:szCs w:val="24"/>
          <w:lang w:eastAsia="tr-TR"/>
        </w:rPr>
        <w:t xml:space="preserve"> </w:t>
      </w:r>
      <w:r w:rsidRPr="009F152B">
        <w:rPr>
          <w:rFonts w:eastAsia="Times New Roman" w:cs="Times New Roman"/>
          <w:bCs/>
          <w:szCs w:val="24"/>
          <w:lang w:eastAsia="tr-TR"/>
        </w:rPr>
        <w:t>farklılık</w:t>
      </w:r>
      <w:r w:rsidR="00161EE4">
        <w:rPr>
          <w:rFonts w:eastAsia="Times New Roman" w:cs="Times New Roman"/>
          <w:bCs/>
          <w:szCs w:val="24"/>
          <w:lang w:eastAsia="tr-TR"/>
        </w:rPr>
        <w:t xml:space="preserve"> </w:t>
      </w:r>
      <w:r w:rsidRPr="009F152B">
        <w:rPr>
          <w:rFonts w:eastAsia="Times New Roman" w:cs="Times New Roman"/>
          <w:bCs/>
          <w:szCs w:val="24"/>
          <w:lang w:eastAsia="tr-TR"/>
        </w:rPr>
        <w:t>olduğu</w:t>
      </w:r>
      <w:r w:rsidR="00161EE4">
        <w:rPr>
          <w:rFonts w:eastAsia="Times New Roman" w:cs="Times New Roman"/>
          <w:bCs/>
          <w:szCs w:val="24"/>
          <w:lang w:eastAsia="tr-TR"/>
        </w:rPr>
        <w:t xml:space="preserve"> </w:t>
      </w:r>
      <w:r w:rsidRPr="009F152B">
        <w:rPr>
          <w:rFonts w:eastAsia="Times New Roman" w:cs="Times New Roman"/>
          <w:bCs/>
          <w:szCs w:val="24"/>
          <w:lang w:eastAsia="tr-TR"/>
        </w:rPr>
        <w:t>görülmektedir</w:t>
      </w:r>
      <w:r w:rsidR="00161EE4">
        <w:rPr>
          <w:rFonts w:eastAsia="Times New Roman" w:cs="Times New Roman"/>
          <w:bCs/>
          <w:szCs w:val="24"/>
          <w:lang w:eastAsia="tr-TR"/>
        </w:rPr>
        <w:t xml:space="preserve"> </w:t>
      </w:r>
      <w:r w:rsidRPr="009F152B">
        <w:rPr>
          <w:rFonts w:eastAsia="Times New Roman" w:cs="Times New Roman"/>
          <w:bCs/>
          <w:szCs w:val="24"/>
          <w:lang w:eastAsia="tr-TR"/>
        </w:rPr>
        <w:t>(p&lt;0.05).</w:t>
      </w:r>
      <w:r w:rsidR="00161EE4">
        <w:rPr>
          <w:rFonts w:eastAsia="Times New Roman" w:cs="Times New Roman"/>
          <w:bCs/>
          <w:szCs w:val="24"/>
          <w:lang w:eastAsia="tr-TR"/>
        </w:rPr>
        <w:t xml:space="preserve"> </w:t>
      </w:r>
      <w:r w:rsidRPr="009F152B">
        <w:rPr>
          <w:rFonts w:eastAsia="Times New Roman" w:cs="Times New Roman"/>
          <w:bCs/>
          <w:szCs w:val="24"/>
          <w:lang w:eastAsia="tr-TR"/>
        </w:rPr>
        <w:t>Hangi</w:t>
      </w:r>
      <w:r w:rsidR="00161EE4">
        <w:rPr>
          <w:rFonts w:eastAsia="Times New Roman" w:cs="Times New Roman"/>
          <w:bCs/>
          <w:szCs w:val="24"/>
          <w:lang w:eastAsia="tr-TR"/>
        </w:rPr>
        <w:t xml:space="preserve"> </w:t>
      </w:r>
      <w:r w:rsidRPr="009F152B">
        <w:rPr>
          <w:rFonts w:eastAsia="Times New Roman" w:cs="Times New Roman"/>
          <w:bCs/>
          <w:szCs w:val="24"/>
          <w:lang w:eastAsia="tr-TR"/>
        </w:rPr>
        <w:t>gruplar</w:t>
      </w:r>
      <w:r w:rsidR="00161EE4">
        <w:rPr>
          <w:rFonts w:eastAsia="Times New Roman" w:cs="Times New Roman"/>
          <w:bCs/>
          <w:szCs w:val="24"/>
          <w:lang w:eastAsia="tr-TR"/>
        </w:rPr>
        <w:t xml:space="preserve"> </w:t>
      </w:r>
      <w:r w:rsidRPr="009F152B">
        <w:rPr>
          <w:rFonts w:eastAsia="Times New Roman" w:cs="Times New Roman"/>
          <w:bCs/>
          <w:szCs w:val="24"/>
          <w:lang w:eastAsia="tr-TR"/>
        </w:rPr>
        <w:t>arasında</w:t>
      </w:r>
      <w:r w:rsidR="00161EE4">
        <w:rPr>
          <w:rFonts w:eastAsia="Times New Roman" w:cs="Times New Roman"/>
          <w:bCs/>
          <w:szCs w:val="24"/>
          <w:lang w:eastAsia="tr-TR"/>
        </w:rPr>
        <w:t xml:space="preserve"> </w:t>
      </w:r>
      <w:r w:rsidRPr="009F152B">
        <w:rPr>
          <w:rFonts w:eastAsia="Times New Roman" w:cs="Times New Roman"/>
          <w:bCs/>
          <w:szCs w:val="24"/>
          <w:lang w:eastAsia="tr-TR"/>
        </w:rPr>
        <w:t>farklılık</w:t>
      </w:r>
      <w:r w:rsidR="00161EE4">
        <w:rPr>
          <w:rFonts w:eastAsia="Times New Roman" w:cs="Times New Roman"/>
          <w:bCs/>
          <w:szCs w:val="24"/>
          <w:lang w:eastAsia="tr-TR"/>
        </w:rPr>
        <w:t xml:space="preserve"> </w:t>
      </w:r>
      <w:r w:rsidRPr="009F152B">
        <w:rPr>
          <w:rFonts w:eastAsia="Times New Roman" w:cs="Times New Roman"/>
          <w:bCs/>
          <w:szCs w:val="24"/>
          <w:lang w:eastAsia="tr-TR"/>
        </w:rPr>
        <w:t>olduğunu</w:t>
      </w:r>
      <w:r w:rsidR="00161EE4">
        <w:rPr>
          <w:rFonts w:eastAsia="Times New Roman" w:cs="Times New Roman"/>
          <w:bCs/>
          <w:szCs w:val="24"/>
          <w:lang w:eastAsia="tr-TR"/>
        </w:rPr>
        <w:t xml:space="preserve"> </w:t>
      </w:r>
      <w:r w:rsidRPr="009F152B">
        <w:rPr>
          <w:rFonts w:eastAsia="Times New Roman" w:cs="Times New Roman"/>
          <w:bCs/>
          <w:szCs w:val="24"/>
          <w:lang w:eastAsia="tr-TR"/>
        </w:rPr>
        <w:t>tespit</w:t>
      </w:r>
      <w:r w:rsidR="00161EE4">
        <w:rPr>
          <w:rFonts w:eastAsia="Times New Roman" w:cs="Times New Roman"/>
          <w:bCs/>
          <w:szCs w:val="24"/>
          <w:lang w:eastAsia="tr-TR"/>
        </w:rPr>
        <w:t xml:space="preserve"> </w:t>
      </w:r>
      <w:r w:rsidRPr="009F152B">
        <w:rPr>
          <w:rFonts w:eastAsia="Times New Roman" w:cs="Times New Roman"/>
          <w:bCs/>
          <w:szCs w:val="24"/>
          <w:lang w:eastAsia="tr-TR"/>
        </w:rPr>
        <w:t>etmek</w:t>
      </w:r>
      <w:r w:rsidR="00161EE4">
        <w:rPr>
          <w:rFonts w:eastAsia="Times New Roman" w:cs="Times New Roman"/>
          <w:bCs/>
          <w:szCs w:val="24"/>
          <w:lang w:eastAsia="tr-TR"/>
        </w:rPr>
        <w:t xml:space="preserve"> </w:t>
      </w:r>
      <w:r w:rsidRPr="009F152B">
        <w:rPr>
          <w:rFonts w:eastAsia="Times New Roman" w:cs="Times New Roman"/>
          <w:bCs/>
          <w:szCs w:val="24"/>
          <w:lang w:eastAsia="tr-TR"/>
        </w:rPr>
        <w:t>amacıyla</w:t>
      </w:r>
      <w:r w:rsidR="00161EE4">
        <w:rPr>
          <w:rFonts w:eastAsia="Times New Roman" w:cs="Times New Roman"/>
          <w:bCs/>
          <w:szCs w:val="24"/>
          <w:lang w:eastAsia="tr-TR"/>
        </w:rPr>
        <w:t xml:space="preserve"> </w:t>
      </w:r>
      <w:r w:rsidRPr="009F152B">
        <w:rPr>
          <w:rFonts w:eastAsia="Times New Roman" w:cs="Times New Roman"/>
          <w:bCs/>
          <w:szCs w:val="24"/>
          <w:lang w:eastAsia="tr-TR"/>
        </w:rPr>
        <w:t>yapılan</w:t>
      </w:r>
      <w:r w:rsidR="00161EE4">
        <w:rPr>
          <w:rFonts w:eastAsia="Times New Roman" w:cs="Times New Roman"/>
          <w:bCs/>
          <w:szCs w:val="24"/>
          <w:lang w:eastAsia="tr-TR"/>
        </w:rPr>
        <w:t xml:space="preserve"> </w:t>
      </w:r>
      <w:r w:rsidRPr="009F152B">
        <w:rPr>
          <w:rFonts w:eastAsia="Times New Roman" w:cs="Times New Roman"/>
          <w:bCs/>
          <w:szCs w:val="24"/>
          <w:lang w:eastAsia="tr-TR"/>
        </w:rPr>
        <w:t>Bonferonni</w:t>
      </w:r>
      <w:r w:rsidR="00161EE4">
        <w:rPr>
          <w:rFonts w:eastAsia="Times New Roman" w:cs="Times New Roman"/>
          <w:bCs/>
          <w:szCs w:val="24"/>
          <w:lang w:eastAsia="tr-TR"/>
        </w:rPr>
        <w:t xml:space="preserve"> </w:t>
      </w:r>
      <w:r w:rsidRPr="009F152B">
        <w:rPr>
          <w:rFonts w:eastAsia="Times New Roman" w:cs="Times New Roman"/>
          <w:bCs/>
          <w:szCs w:val="24"/>
          <w:lang w:eastAsia="tr-TR"/>
        </w:rPr>
        <w:t>analizi</w:t>
      </w:r>
      <w:r w:rsidR="00161EE4">
        <w:rPr>
          <w:rFonts w:eastAsia="Times New Roman" w:cs="Times New Roman"/>
          <w:bCs/>
          <w:szCs w:val="24"/>
          <w:lang w:eastAsia="tr-TR"/>
        </w:rPr>
        <w:t xml:space="preserve"> </w:t>
      </w:r>
      <w:r w:rsidRPr="009F152B">
        <w:rPr>
          <w:rFonts w:eastAsia="Times New Roman" w:cs="Times New Roman"/>
          <w:bCs/>
          <w:szCs w:val="24"/>
          <w:lang w:eastAsia="tr-TR"/>
        </w:rPr>
        <w:t>sonucu</w:t>
      </w:r>
      <w:r w:rsidR="00161EE4">
        <w:rPr>
          <w:rFonts w:eastAsia="Times New Roman" w:cs="Times New Roman"/>
          <w:bCs/>
          <w:szCs w:val="24"/>
          <w:lang w:eastAsia="tr-TR"/>
        </w:rPr>
        <w:t xml:space="preserve"> </w:t>
      </w:r>
      <w:r w:rsidRPr="009F152B">
        <w:rPr>
          <w:rFonts w:eastAsia="Times New Roman" w:cs="Times New Roman"/>
          <w:bCs/>
          <w:szCs w:val="24"/>
          <w:lang w:eastAsia="tr-TR"/>
        </w:rPr>
        <w:t>hedef</w:t>
      </w:r>
      <w:r w:rsidR="00161EE4">
        <w:rPr>
          <w:rFonts w:eastAsia="Times New Roman" w:cs="Times New Roman"/>
          <w:bCs/>
          <w:szCs w:val="24"/>
          <w:lang w:eastAsia="tr-TR"/>
        </w:rPr>
        <w:t xml:space="preserve"> </w:t>
      </w:r>
      <w:r w:rsidRPr="009F152B">
        <w:rPr>
          <w:rFonts w:eastAsia="Times New Roman" w:cs="Times New Roman"/>
          <w:bCs/>
          <w:szCs w:val="24"/>
          <w:lang w:eastAsia="tr-TR"/>
        </w:rPr>
        <w:t>belirleme</w:t>
      </w:r>
      <w:r w:rsidR="00161EE4">
        <w:rPr>
          <w:rFonts w:eastAsia="Times New Roman" w:cs="Times New Roman"/>
          <w:bCs/>
          <w:szCs w:val="24"/>
          <w:lang w:eastAsia="tr-TR"/>
        </w:rPr>
        <w:t xml:space="preserve"> </w:t>
      </w:r>
      <w:r w:rsidRPr="009F152B">
        <w:rPr>
          <w:rFonts w:eastAsia="Times New Roman" w:cs="Times New Roman"/>
          <w:bCs/>
          <w:szCs w:val="24"/>
          <w:lang w:eastAsia="tr-TR"/>
        </w:rPr>
        <w:t>alt</w:t>
      </w:r>
      <w:r w:rsidR="00161EE4">
        <w:rPr>
          <w:rFonts w:eastAsia="Times New Roman" w:cs="Times New Roman"/>
          <w:bCs/>
          <w:szCs w:val="24"/>
          <w:lang w:eastAsia="tr-TR"/>
        </w:rPr>
        <w:t xml:space="preserve"> </w:t>
      </w:r>
      <w:r w:rsidRPr="009F152B">
        <w:rPr>
          <w:rFonts w:eastAsia="Times New Roman" w:cs="Times New Roman"/>
          <w:bCs/>
          <w:szCs w:val="24"/>
          <w:lang w:eastAsia="tr-TR"/>
        </w:rPr>
        <w:t>boyutunda</w:t>
      </w:r>
      <w:r w:rsidR="00161EE4">
        <w:rPr>
          <w:rFonts w:eastAsia="Times New Roman" w:cs="Times New Roman"/>
          <w:bCs/>
          <w:szCs w:val="24"/>
          <w:lang w:eastAsia="tr-TR"/>
        </w:rPr>
        <w:t xml:space="preserve"> </w:t>
      </w:r>
      <w:r w:rsidRPr="009F152B">
        <w:rPr>
          <w:rFonts w:eastAsia="Times New Roman" w:cs="Times New Roman"/>
          <w:bCs/>
          <w:szCs w:val="24"/>
          <w:lang w:eastAsia="tr-TR"/>
        </w:rPr>
        <w:t>haftalık</w:t>
      </w:r>
      <w:r w:rsidR="00161EE4">
        <w:rPr>
          <w:rFonts w:eastAsia="Times New Roman" w:cs="Times New Roman"/>
          <w:bCs/>
          <w:szCs w:val="24"/>
          <w:lang w:eastAsia="tr-TR"/>
        </w:rPr>
        <w:t xml:space="preserve"> </w:t>
      </w:r>
      <w:r w:rsidRPr="009F152B">
        <w:rPr>
          <w:rFonts w:eastAsia="Times New Roman" w:cs="Times New Roman"/>
          <w:bCs/>
          <w:szCs w:val="24"/>
          <w:lang w:eastAsia="tr-TR"/>
        </w:rPr>
        <w:t>4-5</w:t>
      </w:r>
      <w:r w:rsidR="00161EE4">
        <w:rPr>
          <w:rFonts w:eastAsia="Times New Roman" w:cs="Times New Roman"/>
          <w:bCs/>
          <w:szCs w:val="24"/>
          <w:lang w:eastAsia="tr-TR"/>
        </w:rPr>
        <w:t xml:space="preserve"> </w:t>
      </w:r>
      <w:r w:rsidRPr="009F152B">
        <w:rPr>
          <w:rFonts w:eastAsia="Times New Roman" w:cs="Times New Roman"/>
          <w:bCs/>
          <w:szCs w:val="24"/>
          <w:lang w:eastAsia="tr-TR"/>
        </w:rPr>
        <w:t>ve</w:t>
      </w:r>
      <w:r w:rsidR="00161EE4">
        <w:rPr>
          <w:rFonts w:eastAsia="Times New Roman" w:cs="Times New Roman"/>
          <w:bCs/>
          <w:szCs w:val="24"/>
          <w:lang w:eastAsia="tr-TR"/>
        </w:rPr>
        <w:t xml:space="preserve"> </w:t>
      </w:r>
      <w:r w:rsidRPr="009F152B">
        <w:rPr>
          <w:rFonts w:eastAsia="Times New Roman" w:cs="Times New Roman"/>
          <w:bCs/>
          <w:szCs w:val="24"/>
          <w:lang w:eastAsia="tr-TR"/>
        </w:rPr>
        <w:t>6-7</w:t>
      </w:r>
      <w:r w:rsidR="00161EE4">
        <w:rPr>
          <w:rFonts w:eastAsia="Times New Roman" w:cs="Times New Roman"/>
          <w:bCs/>
          <w:szCs w:val="24"/>
          <w:lang w:eastAsia="tr-TR"/>
        </w:rPr>
        <w:t xml:space="preserve"> </w:t>
      </w:r>
      <w:r w:rsidRPr="009F152B">
        <w:rPr>
          <w:rFonts w:eastAsia="Times New Roman" w:cs="Times New Roman"/>
          <w:bCs/>
          <w:szCs w:val="24"/>
          <w:lang w:eastAsia="tr-TR"/>
        </w:rPr>
        <w:t>gün</w:t>
      </w:r>
      <w:r w:rsidR="00161EE4">
        <w:rPr>
          <w:rFonts w:eastAsia="Times New Roman" w:cs="Times New Roman"/>
          <w:bCs/>
          <w:szCs w:val="24"/>
          <w:lang w:eastAsia="tr-TR"/>
        </w:rPr>
        <w:t xml:space="preserve"> </w:t>
      </w:r>
      <w:r w:rsidRPr="009F152B">
        <w:rPr>
          <w:rFonts w:eastAsia="Times New Roman" w:cs="Times New Roman"/>
          <w:bCs/>
          <w:szCs w:val="24"/>
          <w:lang w:eastAsia="tr-TR"/>
        </w:rPr>
        <w:t>spor</w:t>
      </w:r>
      <w:r w:rsidR="00161EE4">
        <w:rPr>
          <w:rFonts w:eastAsia="Times New Roman" w:cs="Times New Roman"/>
          <w:bCs/>
          <w:szCs w:val="24"/>
          <w:lang w:eastAsia="tr-TR"/>
        </w:rPr>
        <w:t xml:space="preserve"> </w:t>
      </w:r>
      <w:r w:rsidRPr="009F152B">
        <w:rPr>
          <w:rFonts w:eastAsia="Times New Roman" w:cs="Times New Roman"/>
          <w:bCs/>
          <w:szCs w:val="24"/>
          <w:lang w:eastAsia="tr-TR"/>
        </w:rPr>
        <w:t>yapan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katılımcıların</w:t>
      </w:r>
      <w:r w:rsidR="00161EE4">
        <w:rPr>
          <w:rFonts w:eastAsia="Times New Roman" w:cs="Times New Roman"/>
          <w:bCs/>
          <w:szCs w:val="24"/>
          <w:lang w:eastAsia="tr-TR"/>
        </w:rPr>
        <w:t xml:space="preserve"> </w:t>
      </w:r>
      <w:r w:rsidRPr="009F152B">
        <w:rPr>
          <w:rFonts w:eastAsia="Times New Roman" w:cs="Times New Roman"/>
          <w:bCs/>
          <w:szCs w:val="24"/>
          <w:lang w:eastAsia="tr-TR"/>
        </w:rPr>
        <w:t>puanlarının</w:t>
      </w:r>
      <w:r w:rsidR="00161EE4">
        <w:rPr>
          <w:rFonts w:eastAsia="Times New Roman" w:cs="Times New Roman"/>
          <w:bCs/>
          <w:szCs w:val="24"/>
          <w:lang w:eastAsia="tr-TR"/>
        </w:rPr>
        <w:t xml:space="preserve"> </w:t>
      </w:r>
      <w:r w:rsidRPr="009F152B">
        <w:rPr>
          <w:rFonts w:eastAsia="Times New Roman" w:cs="Times New Roman"/>
          <w:bCs/>
          <w:szCs w:val="24"/>
          <w:lang w:eastAsia="tr-TR"/>
        </w:rPr>
        <w:t>haftalık</w:t>
      </w:r>
      <w:r w:rsidR="00161EE4">
        <w:rPr>
          <w:rFonts w:eastAsia="Times New Roman" w:cs="Times New Roman"/>
          <w:bCs/>
          <w:szCs w:val="24"/>
          <w:lang w:eastAsia="tr-TR"/>
        </w:rPr>
        <w:t xml:space="preserve"> </w:t>
      </w:r>
      <w:r w:rsidRPr="009F152B">
        <w:rPr>
          <w:rFonts w:eastAsia="Times New Roman" w:cs="Times New Roman"/>
          <w:bCs/>
          <w:szCs w:val="24"/>
          <w:lang w:eastAsia="tr-TR"/>
        </w:rPr>
        <w:t>3</w:t>
      </w:r>
      <w:r w:rsidR="00161EE4">
        <w:rPr>
          <w:rFonts w:eastAsia="Times New Roman" w:cs="Times New Roman"/>
          <w:bCs/>
          <w:szCs w:val="24"/>
          <w:lang w:eastAsia="tr-TR"/>
        </w:rPr>
        <w:t xml:space="preserve"> </w:t>
      </w:r>
      <w:r w:rsidRPr="009F152B">
        <w:rPr>
          <w:rFonts w:eastAsia="Times New Roman" w:cs="Times New Roman"/>
          <w:bCs/>
          <w:szCs w:val="24"/>
          <w:lang w:eastAsia="tr-TR"/>
        </w:rPr>
        <w:t>gün</w:t>
      </w:r>
      <w:r w:rsidR="00161EE4">
        <w:rPr>
          <w:rFonts w:eastAsia="Times New Roman" w:cs="Times New Roman"/>
          <w:bCs/>
          <w:szCs w:val="24"/>
          <w:lang w:eastAsia="tr-TR"/>
        </w:rPr>
        <w:t xml:space="preserve"> </w:t>
      </w:r>
      <w:r w:rsidRPr="009F152B">
        <w:rPr>
          <w:rFonts w:eastAsia="Times New Roman" w:cs="Times New Roman"/>
          <w:bCs/>
          <w:szCs w:val="24"/>
          <w:lang w:eastAsia="tr-TR"/>
        </w:rPr>
        <w:t>ve</w:t>
      </w:r>
      <w:r w:rsidR="00161EE4">
        <w:rPr>
          <w:rFonts w:eastAsia="Times New Roman" w:cs="Times New Roman"/>
          <w:bCs/>
          <w:szCs w:val="24"/>
          <w:lang w:eastAsia="tr-TR"/>
        </w:rPr>
        <w:t xml:space="preserve"> </w:t>
      </w:r>
      <w:r w:rsidRPr="009F152B">
        <w:rPr>
          <w:rFonts w:eastAsia="Times New Roman" w:cs="Times New Roman"/>
          <w:bCs/>
          <w:szCs w:val="24"/>
          <w:lang w:eastAsia="tr-TR"/>
        </w:rPr>
        <w:t>altı</w:t>
      </w:r>
      <w:r w:rsidR="00161EE4">
        <w:rPr>
          <w:rFonts w:eastAsia="Times New Roman" w:cs="Times New Roman"/>
          <w:bCs/>
          <w:szCs w:val="24"/>
          <w:lang w:eastAsia="tr-TR"/>
        </w:rPr>
        <w:t xml:space="preserve"> </w:t>
      </w:r>
      <w:r w:rsidRPr="009F152B">
        <w:rPr>
          <w:rFonts w:eastAsia="Times New Roman" w:cs="Times New Roman"/>
          <w:bCs/>
          <w:szCs w:val="24"/>
          <w:lang w:eastAsia="tr-TR"/>
        </w:rPr>
        <w:t>spor</w:t>
      </w:r>
      <w:r w:rsidR="00161EE4">
        <w:rPr>
          <w:rFonts w:eastAsia="Times New Roman" w:cs="Times New Roman"/>
          <w:bCs/>
          <w:szCs w:val="24"/>
          <w:lang w:eastAsia="tr-TR"/>
        </w:rPr>
        <w:t xml:space="preserve"> </w:t>
      </w:r>
      <w:r w:rsidRPr="009F152B">
        <w:rPr>
          <w:rFonts w:eastAsia="Times New Roman" w:cs="Times New Roman"/>
          <w:bCs/>
          <w:szCs w:val="24"/>
          <w:lang w:eastAsia="tr-TR"/>
        </w:rPr>
        <w:t>yapan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katılımcılardan</w:t>
      </w:r>
      <w:r w:rsidR="00161EE4">
        <w:rPr>
          <w:rFonts w:eastAsia="Times New Roman" w:cs="Times New Roman"/>
          <w:bCs/>
          <w:szCs w:val="24"/>
          <w:lang w:eastAsia="tr-TR"/>
        </w:rPr>
        <w:t xml:space="preserve"> </w:t>
      </w:r>
      <w:r w:rsidRPr="009F152B">
        <w:rPr>
          <w:rFonts w:eastAsia="Times New Roman" w:cs="Times New Roman"/>
          <w:bCs/>
          <w:szCs w:val="24"/>
          <w:lang w:eastAsia="tr-TR"/>
        </w:rPr>
        <w:t>yüksek</w:t>
      </w:r>
      <w:r w:rsidR="00161EE4">
        <w:rPr>
          <w:rFonts w:eastAsia="Times New Roman" w:cs="Times New Roman"/>
          <w:bCs/>
          <w:szCs w:val="24"/>
          <w:lang w:eastAsia="tr-TR"/>
        </w:rPr>
        <w:t xml:space="preserve"> </w:t>
      </w:r>
      <w:r w:rsidRPr="009F152B">
        <w:rPr>
          <w:rFonts w:eastAsia="Times New Roman" w:cs="Times New Roman"/>
          <w:bCs/>
          <w:szCs w:val="24"/>
          <w:lang w:eastAsia="tr-TR"/>
        </w:rPr>
        <w:t>olduğu</w:t>
      </w:r>
      <w:r w:rsidR="00161EE4">
        <w:rPr>
          <w:rFonts w:eastAsia="Times New Roman" w:cs="Times New Roman"/>
          <w:bCs/>
          <w:szCs w:val="24"/>
          <w:lang w:eastAsia="tr-TR"/>
        </w:rPr>
        <w:t xml:space="preserve"> </w:t>
      </w:r>
      <w:r w:rsidRPr="009F152B">
        <w:rPr>
          <w:rFonts w:eastAsia="Times New Roman" w:cs="Times New Roman"/>
          <w:bCs/>
          <w:szCs w:val="24"/>
          <w:lang w:eastAsia="tr-TR"/>
        </w:rPr>
        <w:t>ve</w:t>
      </w:r>
      <w:r w:rsidR="00161EE4">
        <w:rPr>
          <w:rFonts w:eastAsia="Times New Roman" w:cs="Times New Roman"/>
          <w:bCs/>
          <w:szCs w:val="24"/>
          <w:lang w:eastAsia="tr-TR"/>
        </w:rPr>
        <w:t xml:space="preserve"> </w:t>
      </w:r>
      <w:r w:rsidRPr="009F152B">
        <w:rPr>
          <w:rFonts w:eastAsia="Times New Roman" w:cs="Times New Roman"/>
          <w:bCs/>
          <w:szCs w:val="24"/>
          <w:lang w:eastAsia="tr-TR"/>
        </w:rPr>
        <w:t>haftalık</w:t>
      </w:r>
      <w:r w:rsidR="00161EE4">
        <w:rPr>
          <w:rFonts w:eastAsia="Times New Roman" w:cs="Times New Roman"/>
          <w:bCs/>
          <w:szCs w:val="24"/>
          <w:lang w:eastAsia="tr-TR"/>
        </w:rPr>
        <w:t xml:space="preserve"> </w:t>
      </w:r>
      <w:r w:rsidRPr="009F152B">
        <w:rPr>
          <w:rFonts w:eastAsia="Times New Roman" w:cs="Times New Roman"/>
          <w:bCs/>
          <w:szCs w:val="24"/>
          <w:lang w:eastAsia="tr-TR"/>
        </w:rPr>
        <w:t>6-7</w:t>
      </w:r>
      <w:r w:rsidR="00161EE4">
        <w:rPr>
          <w:rFonts w:eastAsia="Times New Roman" w:cs="Times New Roman"/>
          <w:bCs/>
          <w:szCs w:val="24"/>
          <w:lang w:eastAsia="tr-TR"/>
        </w:rPr>
        <w:t xml:space="preserve"> </w:t>
      </w:r>
      <w:r w:rsidRPr="009F152B">
        <w:rPr>
          <w:rFonts w:eastAsia="Times New Roman" w:cs="Times New Roman"/>
          <w:bCs/>
          <w:szCs w:val="24"/>
          <w:lang w:eastAsia="tr-TR"/>
        </w:rPr>
        <w:t>gün</w:t>
      </w:r>
      <w:r w:rsidR="00161EE4">
        <w:rPr>
          <w:rFonts w:eastAsia="Times New Roman" w:cs="Times New Roman"/>
          <w:bCs/>
          <w:szCs w:val="24"/>
          <w:lang w:eastAsia="tr-TR"/>
        </w:rPr>
        <w:t xml:space="preserve"> </w:t>
      </w:r>
      <w:r w:rsidRPr="009F152B">
        <w:rPr>
          <w:rFonts w:eastAsia="Times New Roman" w:cs="Times New Roman"/>
          <w:bCs/>
          <w:szCs w:val="24"/>
          <w:lang w:eastAsia="tr-TR"/>
        </w:rPr>
        <w:t>spor</w:t>
      </w:r>
      <w:r w:rsidR="00161EE4">
        <w:rPr>
          <w:rFonts w:eastAsia="Times New Roman" w:cs="Times New Roman"/>
          <w:bCs/>
          <w:szCs w:val="24"/>
          <w:lang w:eastAsia="tr-TR"/>
        </w:rPr>
        <w:t xml:space="preserve"> </w:t>
      </w:r>
      <w:r w:rsidRPr="009F152B">
        <w:rPr>
          <w:rFonts w:eastAsia="Times New Roman" w:cs="Times New Roman"/>
          <w:bCs/>
          <w:szCs w:val="24"/>
          <w:lang w:eastAsia="tr-TR"/>
        </w:rPr>
        <w:t>yapan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katılımcıların</w:t>
      </w:r>
      <w:r w:rsidR="00161EE4">
        <w:rPr>
          <w:rFonts w:eastAsia="Times New Roman" w:cs="Times New Roman"/>
          <w:bCs/>
          <w:szCs w:val="24"/>
          <w:lang w:eastAsia="tr-TR"/>
        </w:rPr>
        <w:t xml:space="preserve"> </w:t>
      </w:r>
      <w:r w:rsidRPr="009F152B">
        <w:rPr>
          <w:rFonts w:eastAsia="Times New Roman" w:cs="Times New Roman"/>
          <w:bCs/>
          <w:szCs w:val="24"/>
          <w:lang w:eastAsia="tr-TR"/>
        </w:rPr>
        <w:t>puanlarının</w:t>
      </w:r>
      <w:r w:rsidR="00161EE4">
        <w:rPr>
          <w:rFonts w:eastAsia="Times New Roman" w:cs="Times New Roman"/>
          <w:bCs/>
          <w:szCs w:val="24"/>
          <w:lang w:eastAsia="tr-TR"/>
        </w:rPr>
        <w:t xml:space="preserve"> </w:t>
      </w:r>
      <w:r w:rsidRPr="009F152B">
        <w:rPr>
          <w:rFonts w:eastAsia="Times New Roman" w:cs="Times New Roman"/>
          <w:bCs/>
          <w:szCs w:val="24"/>
          <w:lang w:eastAsia="tr-TR"/>
        </w:rPr>
        <w:t>haftalık</w:t>
      </w:r>
      <w:r w:rsidR="00161EE4">
        <w:rPr>
          <w:rFonts w:eastAsia="Times New Roman" w:cs="Times New Roman"/>
          <w:bCs/>
          <w:szCs w:val="24"/>
          <w:lang w:eastAsia="tr-TR"/>
        </w:rPr>
        <w:t xml:space="preserve"> </w:t>
      </w:r>
      <w:r w:rsidRPr="009F152B">
        <w:rPr>
          <w:rFonts w:eastAsia="Times New Roman" w:cs="Times New Roman"/>
          <w:bCs/>
          <w:szCs w:val="24"/>
          <w:lang w:eastAsia="tr-TR"/>
        </w:rPr>
        <w:t>4-5</w:t>
      </w:r>
      <w:r w:rsidR="00161EE4">
        <w:rPr>
          <w:rFonts w:eastAsia="Times New Roman" w:cs="Times New Roman"/>
          <w:bCs/>
          <w:szCs w:val="24"/>
          <w:lang w:eastAsia="tr-TR"/>
        </w:rPr>
        <w:t xml:space="preserve"> </w:t>
      </w:r>
      <w:r w:rsidRPr="009F152B">
        <w:rPr>
          <w:rFonts w:eastAsia="Times New Roman" w:cs="Times New Roman"/>
          <w:bCs/>
          <w:szCs w:val="24"/>
          <w:lang w:eastAsia="tr-TR"/>
        </w:rPr>
        <w:t>gün</w:t>
      </w:r>
      <w:r w:rsidR="00161EE4">
        <w:rPr>
          <w:rFonts w:eastAsia="Times New Roman" w:cs="Times New Roman"/>
          <w:bCs/>
          <w:szCs w:val="24"/>
          <w:lang w:eastAsia="tr-TR"/>
        </w:rPr>
        <w:t xml:space="preserve"> </w:t>
      </w:r>
      <w:r w:rsidRPr="009F152B">
        <w:rPr>
          <w:rFonts w:eastAsia="Times New Roman" w:cs="Times New Roman"/>
          <w:bCs/>
          <w:szCs w:val="24"/>
          <w:lang w:eastAsia="tr-TR"/>
        </w:rPr>
        <w:t>puanlarından</w:t>
      </w:r>
      <w:r w:rsidR="00161EE4">
        <w:rPr>
          <w:rFonts w:eastAsia="Times New Roman" w:cs="Times New Roman"/>
          <w:bCs/>
          <w:szCs w:val="24"/>
          <w:lang w:eastAsia="tr-TR"/>
        </w:rPr>
        <w:t xml:space="preserve"> </w:t>
      </w:r>
      <w:r w:rsidRPr="009F152B">
        <w:rPr>
          <w:rFonts w:eastAsia="Times New Roman" w:cs="Times New Roman"/>
          <w:bCs/>
          <w:szCs w:val="24"/>
          <w:lang w:eastAsia="tr-TR"/>
        </w:rPr>
        <w:t>yüksek</w:t>
      </w:r>
      <w:r w:rsidR="00161EE4">
        <w:rPr>
          <w:rFonts w:eastAsia="Times New Roman" w:cs="Times New Roman"/>
          <w:bCs/>
          <w:szCs w:val="24"/>
          <w:lang w:eastAsia="tr-TR"/>
        </w:rPr>
        <w:t xml:space="preserve"> </w:t>
      </w:r>
      <w:r w:rsidRPr="009F152B">
        <w:rPr>
          <w:rFonts w:eastAsia="Times New Roman" w:cs="Times New Roman"/>
          <w:bCs/>
          <w:szCs w:val="24"/>
          <w:lang w:eastAsia="tr-TR"/>
        </w:rPr>
        <w:t>olduğu;</w:t>
      </w:r>
      <w:r w:rsidR="00161EE4">
        <w:rPr>
          <w:rFonts w:eastAsia="Times New Roman" w:cs="Times New Roman"/>
          <w:bCs/>
          <w:szCs w:val="24"/>
          <w:lang w:eastAsia="tr-TR"/>
        </w:rPr>
        <w:t xml:space="preserve"> </w:t>
      </w:r>
      <w:r w:rsidRPr="009F152B">
        <w:rPr>
          <w:rFonts w:eastAsia="Times New Roman" w:cs="Times New Roman"/>
          <w:bCs/>
          <w:szCs w:val="24"/>
          <w:lang w:eastAsia="tr-TR"/>
        </w:rPr>
        <w:t>Konsantrasyon</w:t>
      </w:r>
      <w:r w:rsidR="00161EE4">
        <w:rPr>
          <w:rFonts w:eastAsia="Times New Roman" w:cs="Times New Roman"/>
          <w:bCs/>
          <w:szCs w:val="24"/>
          <w:lang w:eastAsia="tr-TR"/>
        </w:rPr>
        <w:t xml:space="preserve"> </w:t>
      </w:r>
      <w:r w:rsidRPr="009F152B">
        <w:rPr>
          <w:rFonts w:eastAsia="Times New Roman" w:cs="Times New Roman"/>
          <w:bCs/>
          <w:szCs w:val="24"/>
          <w:lang w:eastAsia="tr-TR"/>
        </w:rPr>
        <w:t>alt</w:t>
      </w:r>
      <w:r w:rsidR="00161EE4">
        <w:rPr>
          <w:rFonts w:eastAsia="Times New Roman" w:cs="Times New Roman"/>
          <w:bCs/>
          <w:szCs w:val="24"/>
          <w:lang w:eastAsia="tr-TR"/>
        </w:rPr>
        <w:t xml:space="preserve"> </w:t>
      </w:r>
      <w:r w:rsidRPr="009F152B">
        <w:rPr>
          <w:rFonts w:eastAsia="Times New Roman" w:cs="Times New Roman"/>
          <w:bCs/>
          <w:szCs w:val="24"/>
          <w:lang w:eastAsia="tr-TR"/>
        </w:rPr>
        <w:t>boyutunda</w:t>
      </w:r>
      <w:r w:rsidR="00161EE4">
        <w:rPr>
          <w:rFonts w:eastAsia="Times New Roman" w:cs="Times New Roman"/>
          <w:bCs/>
          <w:szCs w:val="24"/>
          <w:lang w:eastAsia="tr-TR"/>
        </w:rPr>
        <w:t xml:space="preserve"> </w:t>
      </w:r>
      <w:r w:rsidRPr="009F152B">
        <w:rPr>
          <w:rFonts w:eastAsia="Times New Roman" w:cs="Times New Roman"/>
          <w:bCs/>
          <w:szCs w:val="24"/>
          <w:lang w:eastAsia="tr-TR"/>
        </w:rPr>
        <w:t>haftalık</w:t>
      </w:r>
      <w:r w:rsidR="00161EE4">
        <w:rPr>
          <w:rFonts w:eastAsia="Times New Roman" w:cs="Times New Roman"/>
          <w:bCs/>
          <w:szCs w:val="24"/>
          <w:lang w:eastAsia="tr-TR"/>
        </w:rPr>
        <w:t xml:space="preserve"> </w:t>
      </w:r>
      <w:r w:rsidRPr="009F152B">
        <w:rPr>
          <w:rFonts w:eastAsia="Times New Roman" w:cs="Times New Roman"/>
          <w:bCs/>
          <w:szCs w:val="24"/>
          <w:lang w:eastAsia="tr-TR"/>
        </w:rPr>
        <w:t>6-7</w:t>
      </w:r>
      <w:r w:rsidR="00161EE4">
        <w:rPr>
          <w:rFonts w:eastAsia="Times New Roman" w:cs="Times New Roman"/>
          <w:bCs/>
          <w:szCs w:val="24"/>
          <w:lang w:eastAsia="tr-TR"/>
        </w:rPr>
        <w:t xml:space="preserve"> </w:t>
      </w:r>
      <w:r w:rsidRPr="009F152B">
        <w:rPr>
          <w:rFonts w:eastAsia="Times New Roman" w:cs="Times New Roman"/>
          <w:bCs/>
          <w:szCs w:val="24"/>
          <w:lang w:eastAsia="tr-TR"/>
        </w:rPr>
        <w:t>gün</w:t>
      </w:r>
      <w:r w:rsidR="00161EE4">
        <w:rPr>
          <w:rFonts w:eastAsia="Times New Roman" w:cs="Times New Roman"/>
          <w:bCs/>
          <w:szCs w:val="24"/>
          <w:lang w:eastAsia="tr-TR"/>
        </w:rPr>
        <w:t xml:space="preserve"> </w:t>
      </w:r>
      <w:r w:rsidRPr="009F152B">
        <w:rPr>
          <w:rFonts w:eastAsia="Times New Roman" w:cs="Times New Roman"/>
          <w:bCs/>
          <w:szCs w:val="24"/>
          <w:lang w:eastAsia="tr-TR"/>
        </w:rPr>
        <w:t>spor</w:t>
      </w:r>
      <w:r w:rsidR="00161EE4">
        <w:rPr>
          <w:rFonts w:eastAsia="Times New Roman" w:cs="Times New Roman"/>
          <w:bCs/>
          <w:szCs w:val="24"/>
          <w:lang w:eastAsia="tr-TR"/>
        </w:rPr>
        <w:t xml:space="preserve"> </w:t>
      </w:r>
      <w:r w:rsidRPr="009F152B">
        <w:rPr>
          <w:rFonts w:eastAsia="Times New Roman" w:cs="Times New Roman"/>
          <w:bCs/>
          <w:szCs w:val="24"/>
          <w:lang w:eastAsia="tr-TR"/>
        </w:rPr>
        <w:t>yapan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katılımcıların</w:t>
      </w:r>
      <w:r w:rsidR="00161EE4">
        <w:rPr>
          <w:rFonts w:eastAsia="Times New Roman" w:cs="Times New Roman"/>
          <w:bCs/>
          <w:szCs w:val="24"/>
          <w:lang w:eastAsia="tr-TR"/>
        </w:rPr>
        <w:t xml:space="preserve"> </w:t>
      </w:r>
      <w:r w:rsidRPr="009F152B">
        <w:rPr>
          <w:rFonts w:eastAsia="Times New Roman" w:cs="Times New Roman"/>
          <w:bCs/>
          <w:szCs w:val="24"/>
          <w:lang w:eastAsia="tr-TR"/>
        </w:rPr>
        <w:t>puanlarının</w:t>
      </w:r>
      <w:r w:rsidR="00161EE4">
        <w:rPr>
          <w:rFonts w:eastAsia="Times New Roman" w:cs="Times New Roman"/>
          <w:bCs/>
          <w:szCs w:val="24"/>
          <w:lang w:eastAsia="tr-TR"/>
        </w:rPr>
        <w:t xml:space="preserve"> </w:t>
      </w:r>
      <w:r w:rsidRPr="009F152B">
        <w:rPr>
          <w:rFonts w:eastAsia="Times New Roman" w:cs="Times New Roman"/>
          <w:bCs/>
          <w:szCs w:val="24"/>
          <w:lang w:eastAsia="tr-TR"/>
        </w:rPr>
        <w:t>haftalık</w:t>
      </w:r>
      <w:r w:rsidR="00161EE4">
        <w:rPr>
          <w:rFonts w:eastAsia="Times New Roman" w:cs="Times New Roman"/>
          <w:bCs/>
          <w:szCs w:val="24"/>
          <w:lang w:eastAsia="tr-TR"/>
        </w:rPr>
        <w:t xml:space="preserve"> </w:t>
      </w:r>
      <w:r w:rsidRPr="009F152B">
        <w:rPr>
          <w:rFonts w:eastAsia="Times New Roman" w:cs="Times New Roman"/>
          <w:bCs/>
          <w:szCs w:val="24"/>
          <w:lang w:eastAsia="tr-TR"/>
        </w:rPr>
        <w:t>4-5</w:t>
      </w:r>
      <w:r w:rsidR="00161EE4">
        <w:rPr>
          <w:rFonts w:eastAsia="Times New Roman" w:cs="Times New Roman"/>
          <w:bCs/>
          <w:szCs w:val="24"/>
          <w:lang w:eastAsia="tr-TR"/>
        </w:rPr>
        <w:t xml:space="preserve"> </w:t>
      </w:r>
      <w:r w:rsidRPr="009F152B">
        <w:rPr>
          <w:rFonts w:eastAsia="Times New Roman" w:cs="Times New Roman"/>
          <w:bCs/>
          <w:szCs w:val="24"/>
          <w:lang w:eastAsia="tr-TR"/>
        </w:rPr>
        <w:t>ve</w:t>
      </w:r>
      <w:r w:rsidR="00161EE4">
        <w:rPr>
          <w:rFonts w:eastAsia="Times New Roman" w:cs="Times New Roman"/>
          <w:bCs/>
          <w:szCs w:val="24"/>
          <w:lang w:eastAsia="tr-TR"/>
        </w:rPr>
        <w:t xml:space="preserve"> </w:t>
      </w:r>
      <w:r w:rsidRPr="009F152B">
        <w:rPr>
          <w:rFonts w:eastAsia="Times New Roman" w:cs="Times New Roman"/>
          <w:bCs/>
          <w:szCs w:val="24"/>
          <w:lang w:eastAsia="tr-TR"/>
        </w:rPr>
        <w:t>3</w:t>
      </w:r>
      <w:r w:rsidR="00161EE4">
        <w:rPr>
          <w:rFonts w:eastAsia="Times New Roman" w:cs="Times New Roman"/>
          <w:bCs/>
          <w:szCs w:val="24"/>
          <w:lang w:eastAsia="tr-TR"/>
        </w:rPr>
        <w:t xml:space="preserve"> </w:t>
      </w:r>
      <w:r w:rsidRPr="009F152B">
        <w:rPr>
          <w:rFonts w:eastAsia="Times New Roman" w:cs="Times New Roman"/>
          <w:bCs/>
          <w:szCs w:val="24"/>
          <w:lang w:eastAsia="tr-TR"/>
        </w:rPr>
        <w:t>gün</w:t>
      </w:r>
      <w:r w:rsidR="00161EE4">
        <w:rPr>
          <w:rFonts w:eastAsia="Times New Roman" w:cs="Times New Roman"/>
          <w:bCs/>
          <w:szCs w:val="24"/>
          <w:lang w:eastAsia="tr-TR"/>
        </w:rPr>
        <w:t xml:space="preserve"> </w:t>
      </w:r>
      <w:r w:rsidRPr="009F152B">
        <w:rPr>
          <w:rFonts w:eastAsia="Times New Roman" w:cs="Times New Roman"/>
          <w:bCs/>
          <w:szCs w:val="24"/>
          <w:lang w:eastAsia="tr-TR"/>
        </w:rPr>
        <w:t>ve</w:t>
      </w:r>
      <w:r w:rsidR="00161EE4">
        <w:rPr>
          <w:rFonts w:eastAsia="Times New Roman" w:cs="Times New Roman"/>
          <w:bCs/>
          <w:szCs w:val="24"/>
          <w:lang w:eastAsia="tr-TR"/>
        </w:rPr>
        <w:t xml:space="preserve"> </w:t>
      </w:r>
      <w:r w:rsidRPr="009F152B">
        <w:rPr>
          <w:rFonts w:eastAsia="Times New Roman" w:cs="Times New Roman"/>
          <w:bCs/>
          <w:szCs w:val="24"/>
          <w:lang w:eastAsia="tr-TR"/>
        </w:rPr>
        <w:t>altı</w:t>
      </w:r>
      <w:r w:rsidR="00161EE4">
        <w:rPr>
          <w:rFonts w:eastAsia="Times New Roman" w:cs="Times New Roman"/>
          <w:bCs/>
          <w:szCs w:val="24"/>
          <w:lang w:eastAsia="tr-TR"/>
        </w:rPr>
        <w:t xml:space="preserve"> </w:t>
      </w:r>
      <w:r w:rsidRPr="009F152B">
        <w:rPr>
          <w:rFonts w:eastAsia="Times New Roman" w:cs="Times New Roman"/>
          <w:bCs/>
          <w:szCs w:val="24"/>
          <w:lang w:eastAsia="tr-TR"/>
        </w:rPr>
        <w:t>spor</w:t>
      </w:r>
      <w:r w:rsidR="00161EE4">
        <w:rPr>
          <w:rFonts w:eastAsia="Times New Roman" w:cs="Times New Roman"/>
          <w:bCs/>
          <w:szCs w:val="24"/>
          <w:lang w:eastAsia="tr-TR"/>
        </w:rPr>
        <w:t xml:space="preserve"> </w:t>
      </w:r>
      <w:r w:rsidRPr="009F152B">
        <w:rPr>
          <w:rFonts w:eastAsia="Times New Roman" w:cs="Times New Roman"/>
          <w:bCs/>
          <w:szCs w:val="24"/>
          <w:lang w:eastAsia="tr-TR"/>
        </w:rPr>
        <w:t>yapan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katılımcılardan</w:t>
      </w:r>
      <w:r w:rsidR="00161EE4">
        <w:rPr>
          <w:rFonts w:eastAsia="Times New Roman" w:cs="Times New Roman"/>
          <w:bCs/>
          <w:szCs w:val="24"/>
          <w:lang w:eastAsia="tr-TR"/>
        </w:rPr>
        <w:t xml:space="preserve"> </w:t>
      </w:r>
      <w:r w:rsidRPr="009F152B">
        <w:rPr>
          <w:rFonts w:eastAsia="Times New Roman" w:cs="Times New Roman"/>
          <w:bCs/>
          <w:szCs w:val="24"/>
          <w:lang w:eastAsia="tr-TR"/>
        </w:rPr>
        <w:t>yüksek</w:t>
      </w:r>
      <w:r w:rsidR="00161EE4">
        <w:rPr>
          <w:rFonts w:eastAsia="Times New Roman" w:cs="Times New Roman"/>
          <w:bCs/>
          <w:szCs w:val="24"/>
          <w:lang w:eastAsia="tr-TR"/>
        </w:rPr>
        <w:t xml:space="preserve"> </w:t>
      </w:r>
      <w:r w:rsidRPr="009F152B">
        <w:rPr>
          <w:rFonts w:eastAsia="Times New Roman" w:cs="Times New Roman"/>
          <w:bCs/>
          <w:szCs w:val="24"/>
          <w:lang w:eastAsia="tr-TR"/>
        </w:rPr>
        <w:t>olduğu;</w:t>
      </w:r>
      <w:r w:rsidR="00161EE4">
        <w:rPr>
          <w:rFonts w:eastAsia="Calibri" w:cs="Times New Roman"/>
          <w:szCs w:val="24"/>
        </w:rPr>
        <w:t xml:space="preserve"> </w:t>
      </w:r>
      <w:r w:rsidRPr="009F152B">
        <w:rPr>
          <w:rFonts w:eastAsia="Calibri" w:cs="Times New Roman"/>
          <w:szCs w:val="24"/>
        </w:rPr>
        <w:t>Baskı</w:t>
      </w:r>
      <w:r w:rsidR="00161EE4">
        <w:rPr>
          <w:rFonts w:eastAsia="Calibri" w:cs="Times New Roman"/>
          <w:szCs w:val="24"/>
        </w:rPr>
        <w:t xml:space="preserve"> </w:t>
      </w:r>
      <w:r w:rsidRPr="009F152B">
        <w:rPr>
          <w:rFonts w:eastAsia="Calibri" w:cs="Times New Roman"/>
          <w:szCs w:val="24"/>
        </w:rPr>
        <w:t>altında</w:t>
      </w:r>
      <w:r w:rsidR="00161EE4">
        <w:rPr>
          <w:rFonts w:eastAsia="Calibri" w:cs="Times New Roman"/>
          <w:szCs w:val="24"/>
        </w:rPr>
        <w:t xml:space="preserve"> </w:t>
      </w:r>
      <w:r w:rsidRPr="009F152B">
        <w:rPr>
          <w:rFonts w:eastAsia="Calibri" w:cs="Times New Roman"/>
          <w:szCs w:val="24"/>
        </w:rPr>
        <w:t>yüksek</w:t>
      </w:r>
      <w:r w:rsidR="00161EE4">
        <w:rPr>
          <w:rFonts w:eastAsia="Calibri" w:cs="Times New Roman"/>
          <w:szCs w:val="24"/>
        </w:rPr>
        <w:t xml:space="preserve"> </w:t>
      </w:r>
      <w:r w:rsidRPr="009F152B">
        <w:rPr>
          <w:rFonts w:eastAsia="Calibri" w:cs="Times New Roman"/>
          <w:szCs w:val="24"/>
        </w:rPr>
        <w:t>performans</w:t>
      </w:r>
      <w:r w:rsidR="00161EE4">
        <w:rPr>
          <w:rFonts w:eastAsia="Times New Roman" w:cs="Times New Roman"/>
          <w:bCs/>
          <w:szCs w:val="24"/>
          <w:lang w:eastAsia="tr-TR"/>
        </w:rPr>
        <w:t xml:space="preserve"> </w:t>
      </w:r>
      <w:r w:rsidRPr="009F152B">
        <w:rPr>
          <w:rFonts w:eastAsia="Times New Roman" w:cs="Times New Roman"/>
          <w:bCs/>
          <w:szCs w:val="24"/>
          <w:lang w:eastAsia="tr-TR"/>
        </w:rPr>
        <w:t>alt</w:t>
      </w:r>
      <w:r w:rsidR="00161EE4">
        <w:rPr>
          <w:rFonts w:eastAsia="Times New Roman" w:cs="Times New Roman"/>
          <w:bCs/>
          <w:szCs w:val="24"/>
          <w:lang w:eastAsia="tr-TR"/>
        </w:rPr>
        <w:t xml:space="preserve"> </w:t>
      </w:r>
      <w:r w:rsidRPr="009F152B">
        <w:rPr>
          <w:rFonts w:eastAsia="Times New Roman" w:cs="Times New Roman"/>
          <w:bCs/>
          <w:szCs w:val="24"/>
          <w:lang w:eastAsia="tr-TR"/>
        </w:rPr>
        <w:t>boyutunda</w:t>
      </w:r>
      <w:r w:rsidR="00161EE4">
        <w:rPr>
          <w:rFonts w:eastAsia="Times New Roman" w:cs="Times New Roman"/>
          <w:bCs/>
          <w:szCs w:val="24"/>
          <w:lang w:eastAsia="tr-TR"/>
        </w:rPr>
        <w:t xml:space="preserve"> </w:t>
      </w:r>
      <w:r w:rsidRPr="009F152B">
        <w:rPr>
          <w:rFonts w:eastAsia="Times New Roman" w:cs="Times New Roman"/>
          <w:bCs/>
          <w:szCs w:val="24"/>
          <w:lang w:eastAsia="tr-TR"/>
        </w:rPr>
        <w:t>haftalık</w:t>
      </w:r>
      <w:r w:rsidR="00161EE4">
        <w:rPr>
          <w:rFonts w:eastAsia="Times New Roman" w:cs="Times New Roman"/>
          <w:bCs/>
          <w:szCs w:val="24"/>
          <w:lang w:eastAsia="tr-TR"/>
        </w:rPr>
        <w:t xml:space="preserve"> </w:t>
      </w:r>
      <w:r w:rsidRPr="009F152B">
        <w:rPr>
          <w:rFonts w:eastAsia="Times New Roman" w:cs="Times New Roman"/>
          <w:bCs/>
          <w:szCs w:val="24"/>
          <w:lang w:eastAsia="tr-TR"/>
        </w:rPr>
        <w:t>4-5</w:t>
      </w:r>
      <w:r w:rsidR="00161EE4">
        <w:rPr>
          <w:rFonts w:eastAsia="Times New Roman" w:cs="Times New Roman"/>
          <w:bCs/>
          <w:szCs w:val="24"/>
          <w:lang w:eastAsia="tr-TR"/>
        </w:rPr>
        <w:t xml:space="preserve"> </w:t>
      </w:r>
      <w:r w:rsidRPr="009F152B">
        <w:rPr>
          <w:rFonts w:eastAsia="Times New Roman" w:cs="Times New Roman"/>
          <w:bCs/>
          <w:szCs w:val="24"/>
          <w:lang w:eastAsia="tr-TR"/>
        </w:rPr>
        <w:t>ve</w:t>
      </w:r>
      <w:r w:rsidR="00161EE4">
        <w:rPr>
          <w:rFonts w:eastAsia="Times New Roman" w:cs="Times New Roman"/>
          <w:bCs/>
          <w:szCs w:val="24"/>
          <w:lang w:eastAsia="tr-TR"/>
        </w:rPr>
        <w:t xml:space="preserve"> </w:t>
      </w:r>
      <w:r w:rsidRPr="009F152B">
        <w:rPr>
          <w:rFonts w:eastAsia="Times New Roman" w:cs="Times New Roman"/>
          <w:bCs/>
          <w:szCs w:val="24"/>
          <w:lang w:eastAsia="tr-TR"/>
        </w:rPr>
        <w:t>6-7</w:t>
      </w:r>
      <w:r w:rsidR="00161EE4">
        <w:rPr>
          <w:rFonts w:eastAsia="Times New Roman" w:cs="Times New Roman"/>
          <w:bCs/>
          <w:szCs w:val="24"/>
          <w:lang w:eastAsia="tr-TR"/>
        </w:rPr>
        <w:t xml:space="preserve"> </w:t>
      </w:r>
      <w:r w:rsidRPr="009F152B">
        <w:rPr>
          <w:rFonts w:eastAsia="Times New Roman" w:cs="Times New Roman"/>
          <w:bCs/>
          <w:szCs w:val="24"/>
          <w:lang w:eastAsia="tr-TR"/>
        </w:rPr>
        <w:t>gün</w:t>
      </w:r>
      <w:r w:rsidR="00161EE4">
        <w:rPr>
          <w:rFonts w:eastAsia="Times New Roman" w:cs="Times New Roman"/>
          <w:bCs/>
          <w:szCs w:val="24"/>
          <w:lang w:eastAsia="tr-TR"/>
        </w:rPr>
        <w:t xml:space="preserve"> </w:t>
      </w:r>
      <w:r w:rsidRPr="009F152B">
        <w:rPr>
          <w:rFonts w:eastAsia="Times New Roman" w:cs="Times New Roman"/>
          <w:bCs/>
          <w:szCs w:val="24"/>
          <w:lang w:eastAsia="tr-TR"/>
        </w:rPr>
        <w:t>spor</w:t>
      </w:r>
      <w:r w:rsidR="00161EE4">
        <w:rPr>
          <w:rFonts w:eastAsia="Times New Roman" w:cs="Times New Roman"/>
          <w:bCs/>
          <w:szCs w:val="24"/>
          <w:lang w:eastAsia="tr-TR"/>
        </w:rPr>
        <w:t xml:space="preserve"> </w:t>
      </w:r>
      <w:r w:rsidRPr="009F152B">
        <w:rPr>
          <w:rFonts w:eastAsia="Times New Roman" w:cs="Times New Roman"/>
          <w:bCs/>
          <w:szCs w:val="24"/>
          <w:lang w:eastAsia="tr-TR"/>
        </w:rPr>
        <w:t>yapan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katılımcıların</w:t>
      </w:r>
      <w:r w:rsidR="00161EE4">
        <w:rPr>
          <w:rFonts w:eastAsia="Times New Roman" w:cs="Times New Roman"/>
          <w:bCs/>
          <w:szCs w:val="24"/>
          <w:lang w:eastAsia="tr-TR"/>
        </w:rPr>
        <w:t xml:space="preserve"> </w:t>
      </w:r>
      <w:r w:rsidRPr="009F152B">
        <w:rPr>
          <w:rFonts w:eastAsia="Times New Roman" w:cs="Times New Roman"/>
          <w:bCs/>
          <w:szCs w:val="24"/>
          <w:lang w:eastAsia="tr-TR"/>
        </w:rPr>
        <w:t>puanlarının</w:t>
      </w:r>
      <w:r w:rsidR="00161EE4">
        <w:rPr>
          <w:rFonts w:eastAsia="Times New Roman" w:cs="Times New Roman"/>
          <w:bCs/>
          <w:szCs w:val="24"/>
          <w:lang w:eastAsia="tr-TR"/>
        </w:rPr>
        <w:t xml:space="preserve"> </w:t>
      </w:r>
      <w:r w:rsidRPr="009F152B">
        <w:rPr>
          <w:rFonts w:eastAsia="Times New Roman" w:cs="Times New Roman"/>
          <w:bCs/>
          <w:szCs w:val="24"/>
          <w:lang w:eastAsia="tr-TR"/>
        </w:rPr>
        <w:t>haftalık</w:t>
      </w:r>
      <w:r w:rsidR="00161EE4">
        <w:rPr>
          <w:rFonts w:eastAsia="Times New Roman" w:cs="Times New Roman"/>
          <w:bCs/>
          <w:szCs w:val="24"/>
          <w:lang w:eastAsia="tr-TR"/>
        </w:rPr>
        <w:t xml:space="preserve"> </w:t>
      </w:r>
      <w:r w:rsidRPr="009F152B">
        <w:rPr>
          <w:rFonts w:eastAsia="Times New Roman" w:cs="Times New Roman"/>
          <w:bCs/>
          <w:szCs w:val="24"/>
          <w:lang w:eastAsia="tr-TR"/>
        </w:rPr>
        <w:t>3</w:t>
      </w:r>
      <w:r w:rsidR="00161EE4">
        <w:rPr>
          <w:rFonts w:eastAsia="Times New Roman" w:cs="Times New Roman"/>
          <w:bCs/>
          <w:szCs w:val="24"/>
          <w:lang w:eastAsia="tr-TR"/>
        </w:rPr>
        <w:t xml:space="preserve"> </w:t>
      </w:r>
      <w:r w:rsidRPr="009F152B">
        <w:rPr>
          <w:rFonts w:eastAsia="Times New Roman" w:cs="Times New Roman"/>
          <w:bCs/>
          <w:szCs w:val="24"/>
          <w:lang w:eastAsia="tr-TR"/>
        </w:rPr>
        <w:t>gün</w:t>
      </w:r>
      <w:r w:rsidR="00161EE4">
        <w:rPr>
          <w:rFonts w:eastAsia="Times New Roman" w:cs="Times New Roman"/>
          <w:bCs/>
          <w:szCs w:val="24"/>
          <w:lang w:eastAsia="tr-TR"/>
        </w:rPr>
        <w:t xml:space="preserve"> </w:t>
      </w:r>
      <w:r w:rsidRPr="009F152B">
        <w:rPr>
          <w:rFonts w:eastAsia="Times New Roman" w:cs="Times New Roman"/>
          <w:bCs/>
          <w:szCs w:val="24"/>
          <w:lang w:eastAsia="tr-TR"/>
        </w:rPr>
        <w:t>ve</w:t>
      </w:r>
      <w:r w:rsidR="00161EE4">
        <w:rPr>
          <w:rFonts w:eastAsia="Times New Roman" w:cs="Times New Roman"/>
          <w:bCs/>
          <w:szCs w:val="24"/>
          <w:lang w:eastAsia="tr-TR"/>
        </w:rPr>
        <w:t xml:space="preserve"> </w:t>
      </w:r>
      <w:r w:rsidRPr="009F152B">
        <w:rPr>
          <w:rFonts w:eastAsia="Times New Roman" w:cs="Times New Roman"/>
          <w:bCs/>
          <w:szCs w:val="24"/>
          <w:lang w:eastAsia="tr-TR"/>
        </w:rPr>
        <w:t>altı</w:t>
      </w:r>
      <w:r w:rsidR="00161EE4">
        <w:rPr>
          <w:rFonts w:eastAsia="Times New Roman" w:cs="Times New Roman"/>
          <w:bCs/>
          <w:szCs w:val="24"/>
          <w:lang w:eastAsia="tr-TR"/>
        </w:rPr>
        <w:t xml:space="preserve"> </w:t>
      </w:r>
      <w:r w:rsidRPr="009F152B">
        <w:rPr>
          <w:rFonts w:eastAsia="Times New Roman" w:cs="Times New Roman"/>
          <w:bCs/>
          <w:szCs w:val="24"/>
          <w:lang w:eastAsia="tr-TR"/>
        </w:rPr>
        <w:t>spor</w:t>
      </w:r>
      <w:r w:rsidR="00161EE4">
        <w:rPr>
          <w:rFonts w:eastAsia="Times New Roman" w:cs="Times New Roman"/>
          <w:bCs/>
          <w:szCs w:val="24"/>
          <w:lang w:eastAsia="tr-TR"/>
        </w:rPr>
        <w:t xml:space="preserve"> </w:t>
      </w:r>
      <w:r w:rsidRPr="009F152B">
        <w:rPr>
          <w:rFonts w:eastAsia="Times New Roman" w:cs="Times New Roman"/>
          <w:bCs/>
          <w:szCs w:val="24"/>
          <w:lang w:eastAsia="tr-TR"/>
        </w:rPr>
        <w:t>yapan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katılımcılardan</w:t>
      </w:r>
      <w:r w:rsidR="00161EE4">
        <w:rPr>
          <w:rFonts w:eastAsia="Times New Roman" w:cs="Times New Roman"/>
          <w:bCs/>
          <w:szCs w:val="24"/>
          <w:lang w:eastAsia="tr-TR"/>
        </w:rPr>
        <w:t xml:space="preserve"> </w:t>
      </w:r>
      <w:r w:rsidRPr="009F152B">
        <w:rPr>
          <w:rFonts w:eastAsia="Times New Roman" w:cs="Times New Roman"/>
          <w:bCs/>
          <w:szCs w:val="24"/>
          <w:lang w:eastAsia="tr-TR"/>
        </w:rPr>
        <w:t>yüksek</w:t>
      </w:r>
      <w:r w:rsidR="00161EE4">
        <w:rPr>
          <w:rFonts w:eastAsia="Times New Roman" w:cs="Times New Roman"/>
          <w:bCs/>
          <w:szCs w:val="24"/>
          <w:lang w:eastAsia="tr-TR"/>
        </w:rPr>
        <w:t xml:space="preserve"> </w:t>
      </w:r>
      <w:r w:rsidRPr="009F152B">
        <w:rPr>
          <w:rFonts w:eastAsia="Times New Roman" w:cs="Times New Roman"/>
          <w:bCs/>
          <w:szCs w:val="24"/>
          <w:lang w:eastAsia="tr-TR"/>
        </w:rPr>
        <w:t>olduğu</w:t>
      </w:r>
      <w:r w:rsidR="00161EE4">
        <w:rPr>
          <w:rFonts w:eastAsia="Times New Roman" w:cs="Times New Roman"/>
          <w:bCs/>
          <w:szCs w:val="24"/>
          <w:lang w:eastAsia="tr-TR"/>
        </w:rPr>
        <w:t xml:space="preserve"> </w:t>
      </w:r>
      <w:r w:rsidRPr="009F152B">
        <w:rPr>
          <w:rFonts w:eastAsia="Times New Roman" w:cs="Times New Roman"/>
          <w:bCs/>
          <w:szCs w:val="24"/>
          <w:lang w:eastAsia="tr-TR"/>
        </w:rPr>
        <w:t>ve</w:t>
      </w:r>
      <w:r w:rsidR="00161EE4">
        <w:rPr>
          <w:rFonts w:eastAsia="Times New Roman" w:cs="Times New Roman"/>
          <w:bCs/>
          <w:szCs w:val="24"/>
          <w:lang w:eastAsia="tr-TR"/>
        </w:rPr>
        <w:t xml:space="preserve"> </w:t>
      </w:r>
      <w:r w:rsidRPr="009F152B">
        <w:rPr>
          <w:rFonts w:eastAsia="Times New Roman" w:cs="Times New Roman"/>
          <w:bCs/>
          <w:szCs w:val="24"/>
          <w:lang w:eastAsia="tr-TR"/>
        </w:rPr>
        <w:t>haftalık</w:t>
      </w:r>
      <w:r w:rsidR="00161EE4">
        <w:rPr>
          <w:rFonts w:eastAsia="Times New Roman" w:cs="Times New Roman"/>
          <w:bCs/>
          <w:szCs w:val="24"/>
          <w:lang w:eastAsia="tr-TR"/>
        </w:rPr>
        <w:t xml:space="preserve"> </w:t>
      </w:r>
      <w:r w:rsidRPr="009F152B">
        <w:rPr>
          <w:rFonts w:eastAsia="Times New Roman" w:cs="Times New Roman"/>
          <w:bCs/>
          <w:szCs w:val="24"/>
          <w:lang w:eastAsia="tr-TR"/>
        </w:rPr>
        <w:t>4-5</w:t>
      </w:r>
      <w:r w:rsidR="00161EE4">
        <w:rPr>
          <w:rFonts w:eastAsia="Times New Roman" w:cs="Times New Roman"/>
          <w:bCs/>
          <w:szCs w:val="24"/>
          <w:lang w:eastAsia="tr-TR"/>
        </w:rPr>
        <w:t xml:space="preserve"> </w:t>
      </w:r>
      <w:r w:rsidRPr="009F152B">
        <w:rPr>
          <w:rFonts w:eastAsia="Times New Roman" w:cs="Times New Roman"/>
          <w:bCs/>
          <w:szCs w:val="24"/>
          <w:lang w:eastAsia="tr-TR"/>
        </w:rPr>
        <w:t>gün</w:t>
      </w:r>
      <w:r w:rsidR="00161EE4">
        <w:rPr>
          <w:rFonts w:eastAsia="Times New Roman" w:cs="Times New Roman"/>
          <w:bCs/>
          <w:szCs w:val="24"/>
          <w:lang w:eastAsia="tr-TR"/>
        </w:rPr>
        <w:t xml:space="preserve"> </w:t>
      </w:r>
      <w:r w:rsidRPr="009F152B">
        <w:rPr>
          <w:rFonts w:eastAsia="Times New Roman" w:cs="Times New Roman"/>
          <w:bCs/>
          <w:szCs w:val="24"/>
          <w:lang w:eastAsia="tr-TR"/>
        </w:rPr>
        <w:t>spor</w:t>
      </w:r>
      <w:r w:rsidR="00161EE4">
        <w:rPr>
          <w:rFonts w:eastAsia="Times New Roman" w:cs="Times New Roman"/>
          <w:bCs/>
          <w:szCs w:val="24"/>
          <w:lang w:eastAsia="tr-TR"/>
        </w:rPr>
        <w:t xml:space="preserve"> </w:t>
      </w:r>
      <w:r w:rsidRPr="009F152B">
        <w:rPr>
          <w:rFonts w:eastAsia="Times New Roman" w:cs="Times New Roman"/>
          <w:bCs/>
          <w:szCs w:val="24"/>
          <w:lang w:eastAsia="tr-TR"/>
        </w:rPr>
        <w:t>yapan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katılımcıların</w:t>
      </w:r>
      <w:r w:rsidR="00161EE4">
        <w:rPr>
          <w:rFonts w:eastAsia="Times New Roman" w:cs="Times New Roman"/>
          <w:bCs/>
          <w:szCs w:val="24"/>
          <w:lang w:eastAsia="tr-TR"/>
        </w:rPr>
        <w:t xml:space="preserve"> </w:t>
      </w:r>
      <w:r w:rsidRPr="009F152B">
        <w:rPr>
          <w:rFonts w:eastAsia="Times New Roman" w:cs="Times New Roman"/>
          <w:bCs/>
          <w:szCs w:val="24"/>
          <w:lang w:eastAsia="tr-TR"/>
        </w:rPr>
        <w:t>puanlarının</w:t>
      </w:r>
      <w:r w:rsidR="00161EE4">
        <w:rPr>
          <w:rFonts w:eastAsia="Times New Roman" w:cs="Times New Roman"/>
          <w:bCs/>
          <w:szCs w:val="24"/>
          <w:lang w:eastAsia="tr-TR"/>
        </w:rPr>
        <w:t xml:space="preserve"> </w:t>
      </w:r>
      <w:r w:rsidRPr="009F152B">
        <w:rPr>
          <w:rFonts w:eastAsia="Times New Roman" w:cs="Times New Roman"/>
          <w:bCs/>
          <w:szCs w:val="24"/>
          <w:lang w:eastAsia="tr-TR"/>
        </w:rPr>
        <w:t>haftalık</w:t>
      </w:r>
      <w:r w:rsidR="00161EE4">
        <w:rPr>
          <w:rFonts w:eastAsia="Times New Roman" w:cs="Times New Roman"/>
          <w:bCs/>
          <w:szCs w:val="24"/>
          <w:lang w:eastAsia="tr-TR"/>
        </w:rPr>
        <w:t xml:space="preserve"> </w:t>
      </w:r>
      <w:r w:rsidRPr="009F152B">
        <w:rPr>
          <w:rFonts w:eastAsia="Times New Roman" w:cs="Times New Roman"/>
          <w:bCs/>
          <w:szCs w:val="24"/>
          <w:lang w:eastAsia="tr-TR"/>
        </w:rPr>
        <w:t>6-7</w:t>
      </w:r>
      <w:r w:rsidR="00161EE4">
        <w:rPr>
          <w:rFonts w:eastAsia="Times New Roman" w:cs="Times New Roman"/>
          <w:bCs/>
          <w:szCs w:val="24"/>
          <w:lang w:eastAsia="tr-TR"/>
        </w:rPr>
        <w:t xml:space="preserve"> </w:t>
      </w:r>
      <w:r w:rsidRPr="009F152B">
        <w:rPr>
          <w:rFonts w:eastAsia="Times New Roman" w:cs="Times New Roman"/>
          <w:bCs/>
          <w:szCs w:val="24"/>
          <w:lang w:eastAsia="tr-TR"/>
        </w:rPr>
        <w:t>gün</w:t>
      </w:r>
      <w:r w:rsidR="00161EE4">
        <w:rPr>
          <w:rFonts w:eastAsia="Times New Roman" w:cs="Times New Roman"/>
          <w:bCs/>
          <w:szCs w:val="24"/>
          <w:lang w:eastAsia="tr-TR"/>
        </w:rPr>
        <w:t xml:space="preserve"> </w:t>
      </w:r>
      <w:r w:rsidRPr="009F152B">
        <w:rPr>
          <w:rFonts w:eastAsia="Times New Roman" w:cs="Times New Roman"/>
          <w:bCs/>
          <w:szCs w:val="24"/>
          <w:lang w:eastAsia="tr-TR"/>
        </w:rPr>
        <w:t>spor</w:t>
      </w:r>
      <w:r w:rsidR="00161EE4">
        <w:rPr>
          <w:rFonts w:eastAsia="Times New Roman" w:cs="Times New Roman"/>
          <w:bCs/>
          <w:szCs w:val="24"/>
          <w:lang w:eastAsia="tr-TR"/>
        </w:rPr>
        <w:t xml:space="preserve"> </w:t>
      </w:r>
      <w:r w:rsidRPr="009F152B">
        <w:rPr>
          <w:rFonts w:eastAsia="Times New Roman" w:cs="Times New Roman"/>
          <w:bCs/>
          <w:szCs w:val="24"/>
          <w:lang w:eastAsia="tr-TR"/>
        </w:rPr>
        <w:t>yapan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katılımcıların</w:t>
      </w:r>
      <w:r w:rsidR="00161EE4">
        <w:rPr>
          <w:rFonts w:eastAsia="Times New Roman" w:cs="Times New Roman"/>
          <w:bCs/>
          <w:szCs w:val="24"/>
          <w:lang w:eastAsia="tr-TR"/>
        </w:rPr>
        <w:t xml:space="preserve"> </w:t>
      </w:r>
      <w:r w:rsidRPr="009F152B">
        <w:rPr>
          <w:rFonts w:eastAsia="Times New Roman" w:cs="Times New Roman"/>
          <w:bCs/>
          <w:szCs w:val="24"/>
          <w:lang w:eastAsia="tr-TR"/>
        </w:rPr>
        <w:t>puanlarından</w:t>
      </w:r>
      <w:r w:rsidR="00161EE4">
        <w:rPr>
          <w:rFonts w:eastAsia="Times New Roman" w:cs="Times New Roman"/>
          <w:bCs/>
          <w:szCs w:val="24"/>
          <w:lang w:eastAsia="tr-TR"/>
        </w:rPr>
        <w:t xml:space="preserve"> </w:t>
      </w:r>
      <w:r w:rsidRPr="009F152B">
        <w:rPr>
          <w:rFonts w:eastAsia="Times New Roman" w:cs="Times New Roman"/>
          <w:bCs/>
          <w:szCs w:val="24"/>
          <w:lang w:eastAsia="tr-TR"/>
        </w:rPr>
        <w:t>yüksek</w:t>
      </w:r>
      <w:r w:rsidR="00161EE4">
        <w:rPr>
          <w:rFonts w:eastAsia="Times New Roman" w:cs="Times New Roman"/>
          <w:bCs/>
          <w:szCs w:val="24"/>
          <w:lang w:eastAsia="tr-TR"/>
        </w:rPr>
        <w:t xml:space="preserve"> </w:t>
      </w:r>
      <w:r w:rsidRPr="009F152B">
        <w:rPr>
          <w:rFonts w:eastAsia="Times New Roman" w:cs="Times New Roman"/>
          <w:bCs/>
          <w:szCs w:val="24"/>
          <w:lang w:eastAsia="tr-TR"/>
        </w:rPr>
        <w:t>olduğu;</w:t>
      </w:r>
      <w:r w:rsidR="00161EE4">
        <w:rPr>
          <w:rFonts w:eastAsia="Times New Roman" w:cs="Times New Roman"/>
          <w:bCs/>
          <w:szCs w:val="24"/>
          <w:lang w:eastAsia="tr-TR"/>
        </w:rPr>
        <w:t xml:space="preserve"> </w:t>
      </w:r>
      <w:r w:rsidRPr="009F152B">
        <w:rPr>
          <w:rFonts w:eastAsia="Calibri" w:cs="Times New Roman"/>
          <w:szCs w:val="24"/>
        </w:rPr>
        <w:t>Güven</w:t>
      </w:r>
      <w:r w:rsidR="00161EE4">
        <w:rPr>
          <w:rFonts w:eastAsia="Calibri" w:cs="Times New Roman"/>
          <w:szCs w:val="24"/>
        </w:rPr>
        <w:t xml:space="preserve"> </w:t>
      </w:r>
      <w:r w:rsidRPr="009F152B">
        <w:rPr>
          <w:rFonts w:eastAsia="Calibri" w:cs="Times New Roman"/>
          <w:szCs w:val="24"/>
        </w:rPr>
        <w:t>ve</w:t>
      </w:r>
      <w:r w:rsidR="00161EE4">
        <w:rPr>
          <w:rFonts w:eastAsia="Calibri" w:cs="Times New Roman"/>
          <w:szCs w:val="24"/>
        </w:rPr>
        <w:t xml:space="preserve"> </w:t>
      </w:r>
      <w:r w:rsidRPr="009F152B">
        <w:rPr>
          <w:rFonts w:eastAsia="Calibri" w:cs="Times New Roman"/>
          <w:szCs w:val="24"/>
        </w:rPr>
        <w:t>Başarı</w:t>
      </w:r>
      <w:r w:rsidR="00161EE4">
        <w:rPr>
          <w:rFonts w:eastAsia="Calibri" w:cs="Times New Roman"/>
          <w:szCs w:val="24"/>
        </w:rPr>
        <w:t xml:space="preserve"> </w:t>
      </w:r>
      <w:r w:rsidRPr="009F152B">
        <w:rPr>
          <w:rFonts w:eastAsia="Calibri" w:cs="Times New Roman"/>
          <w:szCs w:val="24"/>
        </w:rPr>
        <w:t>güdüsü</w:t>
      </w:r>
      <w:r w:rsidR="00161EE4">
        <w:rPr>
          <w:rFonts w:eastAsia="Calibri" w:cs="Times New Roman"/>
          <w:szCs w:val="24"/>
        </w:rPr>
        <w:t xml:space="preserve"> </w:t>
      </w:r>
      <w:r w:rsidRPr="009F152B">
        <w:rPr>
          <w:rFonts w:eastAsia="Calibri" w:cs="Times New Roman"/>
          <w:szCs w:val="24"/>
        </w:rPr>
        <w:t>alt</w:t>
      </w:r>
      <w:r w:rsidR="00161EE4">
        <w:rPr>
          <w:rFonts w:eastAsia="Calibri" w:cs="Times New Roman"/>
          <w:szCs w:val="24"/>
        </w:rPr>
        <w:t xml:space="preserve"> </w:t>
      </w:r>
      <w:r w:rsidRPr="009F152B">
        <w:rPr>
          <w:rFonts w:eastAsia="Calibri" w:cs="Times New Roman"/>
          <w:szCs w:val="24"/>
        </w:rPr>
        <w:t>boyutunda</w:t>
      </w:r>
      <w:r w:rsidR="00161EE4">
        <w:rPr>
          <w:rFonts w:eastAsia="Times New Roman" w:cs="Times New Roman"/>
          <w:bCs/>
          <w:szCs w:val="24"/>
          <w:lang w:eastAsia="tr-TR"/>
        </w:rPr>
        <w:t xml:space="preserve"> </w:t>
      </w:r>
      <w:r w:rsidRPr="009F152B">
        <w:rPr>
          <w:rFonts w:eastAsia="Times New Roman" w:cs="Times New Roman"/>
          <w:bCs/>
          <w:szCs w:val="24"/>
          <w:lang w:eastAsia="tr-TR"/>
        </w:rPr>
        <w:t>haftalık</w:t>
      </w:r>
      <w:r w:rsidR="00161EE4">
        <w:rPr>
          <w:rFonts w:eastAsia="Times New Roman" w:cs="Times New Roman"/>
          <w:bCs/>
          <w:szCs w:val="24"/>
          <w:lang w:eastAsia="tr-TR"/>
        </w:rPr>
        <w:t xml:space="preserve"> </w:t>
      </w:r>
      <w:r w:rsidRPr="009F152B">
        <w:rPr>
          <w:rFonts w:eastAsia="Times New Roman" w:cs="Times New Roman"/>
          <w:bCs/>
          <w:szCs w:val="24"/>
          <w:lang w:eastAsia="tr-TR"/>
        </w:rPr>
        <w:t>6-7</w:t>
      </w:r>
      <w:r w:rsidR="00161EE4">
        <w:rPr>
          <w:rFonts w:eastAsia="Times New Roman" w:cs="Times New Roman"/>
          <w:bCs/>
          <w:szCs w:val="24"/>
          <w:lang w:eastAsia="tr-TR"/>
        </w:rPr>
        <w:t xml:space="preserve"> </w:t>
      </w:r>
      <w:r w:rsidRPr="009F152B">
        <w:rPr>
          <w:rFonts w:eastAsia="Times New Roman" w:cs="Times New Roman"/>
          <w:bCs/>
          <w:szCs w:val="24"/>
          <w:lang w:eastAsia="tr-TR"/>
        </w:rPr>
        <w:t>gün</w:t>
      </w:r>
      <w:r w:rsidR="00161EE4">
        <w:rPr>
          <w:rFonts w:eastAsia="Times New Roman" w:cs="Times New Roman"/>
          <w:bCs/>
          <w:szCs w:val="24"/>
          <w:lang w:eastAsia="tr-TR"/>
        </w:rPr>
        <w:t xml:space="preserve"> </w:t>
      </w:r>
      <w:r w:rsidRPr="009F152B">
        <w:rPr>
          <w:rFonts w:eastAsia="Times New Roman" w:cs="Times New Roman"/>
          <w:bCs/>
          <w:szCs w:val="24"/>
          <w:lang w:eastAsia="tr-TR"/>
        </w:rPr>
        <w:t>spor</w:t>
      </w:r>
      <w:r w:rsidR="00161EE4">
        <w:rPr>
          <w:rFonts w:eastAsia="Times New Roman" w:cs="Times New Roman"/>
          <w:bCs/>
          <w:szCs w:val="24"/>
          <w:lang w:eastAsia="tr-TR"/>
        </w:rPr>
        <w:t xml:space="preserve"> </w:t>
      </w:r>
      <w:r w:rsidRPr="009F152B">
        <w:rPr>
          <w:rFonts w:eastAsia="Times New Roman" w:cs="Times New Roman"/>
          <w:bCs/>
          <w:szCs w:val="24"/>
          <w:lang w:eastAsia="tr-TR"/>
        </w:rPr>
        <w:t>yapan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katılımcıların</w:t>
      </w:r>
      <w:r w:rsidR="00161EE4">
        <w:rPr>
          <w:rFonts w:eastAsia="Times New Roman" w:cs="Times New Roman"/>
          <w:bCs/>
          <w:szCs w:val="24"/>
          <w:lang w:eastAsia="tr-TR"/>
        </w:rPr>
        <w:t xml:space="preserve"> </w:t>
      </w:r>
      <w:r w:rsidRPr="009F152B">
        <w:rPr>
          <w:rFonts w:eastAsia="Times New Roman" w:cs="Times New Roman"/>
          <w:bCs/>
          <w:szCs w:val="24"/>
          <w:lang w:eastAsia="tr-TR"/>
        </w:rPr>
        <w:t>puanlarının</w:t>
      </w:r>
      <w:r w:rsidR="00161EE4">
        <w:rPr>
          <w:rFonts w:eastAsia="Times New Roman" w:cs="Times New Roman"/>
          <w:bCs/>
          <w:szCs w:val="24"/>
          <w:lang w:eastAsia="tr-TR"/>
        </w:rPr>
        <w:t xml:space="preserve"> </w:t>
      </w:r>
      <w:r w:rsidRPr="009F152B">
        <w:rPr>
          <w:rFonts w:eastAsia="Times New Roman" w:cs="Times New Roman"/>
          <w:bCs/>
          <w:szCs w:val="24"/>
          <w:lang w:eastAsia="tr-TR"/>
        </w:rPr>
        <w:t>haftalık</w:t>
      </w:r>
      <w:r w:rsidR="00161EE4">
        <w:rPr>
          <w:rFonts w:eastAsia="Times New Roman" w:cs="Times New Roman"/>
          <w:bCs/>
          <w:szCs w:val="24"/>
          <w:lang w:eastAsia="tr-TR"/>
        </w:rPr>
        <w:t xml:space="preserve"> </w:t>
      </w:r>
      <w:r w:rsidRPr="009F152B">
        <w:rPr>
          <w:rFonts w:eastAsia="Times New Roman" w:cs="Times New Roman"/>
          <w:bCs/>
          <w:szCs w:val="24"/>
          <w:lang w:eastAsia="tr-TR"/>
        </w:rPr>
        <w:t>4-5</w:t>
      </w:r>
      <w:r w:rsidR="00161EE4">
        <w:rPr>
          <w:rFonts w:eastAsia="Times New Roman" w:cs="Times New Roman"/>
          <w:bCs/>
          <w:szCs w:val="24"/>
          <w:lang w:eastAsia="tr-TR"/>
        </w:rPr>
        <w:t xml:space="preserve"> </w:t>
      </w:r>
      <w:r w:rsidRPr="009F152B">
        <w:rPr>
          <w:rFonts w:eastAsia="Times New Roman" w:cs="Times New Roman"/>
          <w:bCs/>
          <w:szCs w:val="24"/>
          <w:lang w:eastAsia="tr-TR"/>
        </w:rPr>
        <w:t>ve</w:t>
      </w:r>
      <w:r w:rsidR="00161EE4">
        <w:rPr>
          <w:rFonts w:eastAsia="Times New Roman" w:cs="Times New Roman"/>
          <w:bCs/>
          <w:szCs w:val="24"/>
          <w:lang w:eastAsia="tr-TR"/>
        </w:rPr>
        <w:t xml:space="preserve"> </w:t>
      </w:r>
      <w:r w:rsidRPr="009F152B">
        <w:rPr>
          <w:rFonts w:eastAsia="Times New Roman" w:cs="Times New Roman"/>
          <w:bCs/>
          <w:szCs w:val="24"/>
          <w:lang w:eastAsia="tr-TR"/>
        </w:rPr>
        <w:t>3</w:t>
      </w:r>
      <w:r w:rsidR="00161EE4">
        <w:rPr>
          <w:rFonts w:eastAsia="Times New Roman" w:cs="Times New Roman"/>
          <w:bCs/>
          <w:szCs w:val="24"/>
          <w:lang w:eastAsia="tr-TR"/>
        </w:rPr>
        <w:t xml:space="preserve"> </w:t>
      </w:r>
      <w:r w:rsidRPr="009F152B">
        <w:rPr>
          <w:rFonts w:eastAsia="Times New Roman" w:cs="Times New Roman"/>
          <w:bCs/>
          <w:szCs w:val="24"/>
          <w:lang w:eastAsia="tr-TR"/>
        </w:rPr>
        <w:t>gün</w:t>
      </w:r>
      <w:r w:rsidR="00161EE4">
        <w:rPr>
          <w:rFonts w:eastAsia="Times New Roman" w:cs="Times New Roman"/>
          <w:bCs/>
          <w:szCs w:val="24"/>
          <w:lang w:eastAsia="tr-TR"/>
        </w:rPr>
        <w:t xml:space="preserve"> </w:t>
      </w:r>
      <w:r w:rsidRPr="009F152B">
        <w:rPr>
          <w:rFonts w:eastAsia="Times New Roman" w:cs="Times New Roman"/>
          <w:bCs/>
          <w:szCs w:val="24"/>
          <w:lang w:eastAsia="tr-TR"/>
        </w:rPr>
        <w:t>ve</w:t>
      </w:r>
      <w:r w:rsidR="00161EE4">
        <w:rPr>
          <w:rFonts w:eastAsia="Times New Roman" w:cs="Times New Roman"/>
          <w:bCs/>
          <w:szCs w:val="24"/>
          <w:lang w:eastAsia="tr-TR"/>
        </w:rPr>
        <w:t xml:space="preserve"> </w:t>
      </w:r>
      <w:r w:rsidRPr="009F152B">
        <w:rPr>
          <w:rFonts w:eastAsia="Times New Roman" w:cs="Times New Roman"/>
          <w:bCs/>
          <w:szCs w:val="24"/>
          <w:lang w:eastAsia="tr-TR"/>
        </w:rPr>
        <w:t>altı</w:t>
      </w:r>
      <w:r w:rsidR="00161EE4">
        <w:rPr>
          <w:rFonts w:eastAsia="Times New Roman" w:cs="Times New Roman"/>
          <w:bCs/>
          <w:szCs w:val="24"/>
          <w:lang w:eastAsia="tr-TR"/>
        </w:rPr>
        <w:t xml:space="preserve"> </w:t>
      </w:r>
      <w:r w:rsidRPr="009F152B">
        <w:rPr>
          <w:rFonts w:eastAsia="Times New Roman" w:cs="Times New Roman"/>
          <w:bCs/>
          <w:szCs w:val="24"/>
          <w:lang w:eastAsia="tr-TR"/>
        </w:rPr>
        <w:t>spor</w:t>
      </w:r>
      <w:r w:rsidR="00161EE4">
        <w:rPr>
          <w:rFonts w:eastAsia="Times New Roman" w:cs="Times New Roman"/>
          <w:bCs/>
          <w:szCs w:val="24"/>
          <w:lang w:eastAsia="tr-TR"/>
        </w:rPr>
        <w:t xml:space="preserve"> </w:t>
      </w:r>
      <w:r w:rsidRPr="009F152B">
        <w:rPr>
          <w:rFonts w:eastAsia="Times New Roman" w:cs="Times New Roman"/>
          <w:bCs/>
          <w:szCs w:val="24"/>
          <w:lang w:eastAsia="tr-TR"/>
        </w:rPr>
        <w:t>yapan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katılımcılardan</w:t>
      </w:r>
      <w:r w:rsidR="00161EE4">
        <w:rPr>
          <w:rFonts w:eastAsia="Times New Roman" w:cs="Times New Roman"/>
          <w:bCs/>
          <w:szCs w:val="24"/>
          <w:lang w:eastAsia="tr-TR"/>
        </w:rPr>
        <w:t xml:space="preserve"> </w:t>
      </w:r>
      <w:r w:rsidRPr="009F152B">
        <w:rPr>
          <w:rFonts w:eastAsia="Times New Roman" w:cs="Times New Roman"/>
          <w:bCs/>
          <w:szCs w:val="24"/>
          <w:lang w:eastAsia="tr-TR"/>
        </w:rPr>
        <w:t>yüksek</w:t>
      </w:r>
      <w:r w:rsidR="00161EE4">
        <w:rPr>
          <w:rFonts w:eastAsia="Times New Roman" w:cs="Times New Roman"/>
          <w:bCs/>
          <w:szCs w:val="24"/>
          <w:lang w:eastAsia="tr-TR"/>
        </w:rPr>
        <w:t xml:space="preserve"> </w:t>
      </w:r>
      <w:r w:rsidRPr="009F152B">
        <w:rPr>
          <w:rFonts w:eastAsia="Times New Roman" w:cs="Times New Roman"/>
          <w:bCs/>
          <w:szCs w:val="24"/>
          <w:lang w:eastAsia="tr-TR"/>
        </w:rPr>
        <w:t>olduğu;</w:t>
      </w:r>
      <w:r w:rsidR="00161EE4">
        <w:rPr>
          <w:rFonts w:eastAsia="Times New Roman" w:cs="Times New Roman"/>
          <w:bCs/>
          <w:szCs w:val="24"/>
          <w:lang w:eastAsia="tr-TR"/>
        </w:rPr>
        <w:t xml:space="preserve"> </w:t>
      </w:r>
      <w:r w:rsidRPr="009F152B">
        <w:rPr>
          <w:rFonts w:eastAsia="Calibri" w:cs="Times New Roman"/>
          <w:szCs w:val="24"/>
        </w:rPr>
        <w:t>Sportif</w:t>
      </w:r>
      <w:r w:rsidR="00161EE4">
        <w:rPr>
          <w:rFonts w:eastAsia="Calibri" w:cs="Times New Roman"/>
          <w:szCs w:val="24"/>
        </w:rPr>
        <w:t xml:space="preserve"> </w:t>
      </w:r>
      <w:r w:rsidRPr="009F152B">
        <w:rPr>
          <w:rFonts w:eastAsia="Calibri" w:cs="Times New Roman"/>
          <w:szCs w:val="24"/>
        </w:rPr>
        <w:t>Sorunlarla</w:t>
      </w:r>
      <w:r w:rsidR="00161EE4">
        <w:rPr>
          <w:rFonts w:eastAsia="Calibri" w:cs="Times New Roman"/>
          <w:szCs w:val="24"/>
        </w:rPr>
        <w:t xml:space="preserve"> </w:t>
      </w:r>
      <w:r w:rsidRPr="009F152B">
        <w:rPr>
          <w:rFonts w:eastAsia="Calibri" w:cs="Times New Roman"/>
          <w:szCs w:val="24"/>
        </w:rPr>
        <w:t>Başa</w:t>
      </w:r>
      <w:r w:rsidR="00161EE4">
        <w:rPr>
          <w:rFonts w:eastAsia="Calibri" w:cs="Times New Roman"/>
          <w:szCs w:val="24"/>
        </w:rPr>
        <w:t xml:space="preserve"> </w:t>
      </w:r>
      <w:r w:rsidRPr="009F152B">
        <w:rPr>
          <w:rFonts w:eastAsia="Calibri" w:cs="Times New Roman"/>
          <w:szCs w:val="24"/>
        </w:rPr>
        <w:t>Çıkma</w:t>
      </w:r>
      <w:r w:rsidR="00161EE4">
        <w:rPr>
          <w:rFonts w:eastAsia="Calibri" w:cs="Times New Roman"/>
          <w:szCs w:val="24"/>
        </w:rPr>
        <w:t xml:space="preserve"> </w:t>
      </w:r>
      <w:r w:rsidRPr="009F152B">
        <w:rPr>
          <w:rFonts w:eastAsia="Calibri" w:cs="Times New Roman"/>
          <w:szCs w:val="24"/>
        </w:rPr>
        <w:t>Becerileri</w:t>
      </w:r>
      <w:r w:rsidR="00161EE4">
        <w:rPr>
          <w:rFonts w:eastAsia="Calibri" w:cs="Times New Roman"/>
          <w:szCs w:val="24"/>
        </w:rPr>
        <w:t xml:space="preserve"> </w:t>
      </w:r>
      <w:r w:rsidRPr="009F152B">
        <w:rPr>
          <w:rFonts w:eastAsia="Calibri" w:cs="Times New Roman"/>
          <w:szCs w:val="24"/>
        </w:rPr>
        <w:t>ölçeği</w:t>
      </w:r>
      <w:r w:rsidR="00161EE4">
        <w:rPr>
          <w:rFonts w:eastAsia="Calibri" w:cs="Times New Roman"/>
          <w:szCs w:val="24"/>
        </w:rPr>
        <w:t xml:space="preserve"> </w:t>
      </w:r>
      <w:r w:rsidRPr="009F152B">
        <w:rPr>
          <w:rFonts w:eastAsia="Calibri" w:cs="Times New Roman"/>
          <w:szCs w:val="24"/>
        </w:rPr>
        <w:t>toplam</w:t>
      </w:r>
      <w:r w:rsidR="00161EE4">
        <w:rPr>
          <w:rFonts w:eastAsia="Calibri" w:cs="Times New Roman"/>
          <w:szCs w:val="24"/>
        </w:rPr>
        <w:t xml:space="preserve"> </w:t>
      </w:r>
      <w:r w:rsidRPr="009F152B">
        <w:rPr>
          <w:rFonts w:eastAsia="Calibri" w:cs="Times New Roman"/>
          <w:szCs w:val="24"/>
        </w:rPr>
        <w:t>puanlarında</w:t>
      </w:r>
      <w:r w:rsidR="00161EE4">
        <w:rPr>
          <w:rFonts w:eastAsia="Calibri" w:cs="Times New Roman"/>
          <w:szCs w:val="24"/>
        </w:rPr>
        <w:t xml:space="preserve"> </w:t>
      </w:r>
      <w:r w:rsidRPr="009F152B">
        <w:rPr>
          <w:rFonts w:eastAsia="Calibri" w:cs="Times New Roman"/>
          <w:szCs w:val="24"/>
        </w:rPr>
        <w:t>ise</w:t>
      </w:r>
      <w:r w:rsidR="00161EE4">
        <w:rPr>
          <w:rFonts w:eastAsia="Calibri" w:cs="Times New Roman"/>
          <w:szCs w:val="24"/>
        </w:rPr>
        <w:t xml:space="preserve"> </w:t>
      </w:r>
      <w:r w:rsidRPr="009F152B">
        <w:rPr>
          <w:rFonts w:eastAsia="Times New Roman" w:cs="Times New Roman"/>
          <w:bCs/>
          <w:szCs w:val="24"/>
          <w:lang w:eastAsia="tr-TR"/>
        </w:rPr>
        <w:t>haftalık</w:t>
      </w:r>
      <w:r w:rsidR="00161EE4">
        <w:rPr>
          <w:rFonts w:eastAsia="Times New Roman" w:cs="Times New Roman"/>
          <w:bCs/>
          <w:szCs w:val="24"/>
          <w:lang w:eastAsia="tr-TR"/>
        </w:rPr>
        <w:t xml:space="preserve"> </w:t>
      </w:r>
      <w:r w:rsidRPr="009F152B">
        <w:rPr>
          <w:rFonts w:eastAsia="Times New Roman" w:cs="Times New Roman"/>
          <w:bCs/>
          <w:szCs w:val="24"/>
          <w:lang w:eastAsia="tr-TR"/>
        </w:rPr>
        <w:t>4-5</w:t>
      </w:r>
      <w:r w:rsidR="00161EE4">
        <w:rPr>
          <w:rFonts w:eastAsia="Times New Roman" w:cs="Times New Roman"/>
          <w:bCs/>
          <w:szCs w:val="24"/>
          <w:lang w:eastAsia="tr-TR"/>
        </w:rPr>
        <w:t xml:space="preserve"> </w:t>
      </w:r>
      <w:r w:rsidRPr="009F152B">
        <w:rPr>
          <w:rFonts w:eastAsia="Times New Roman" w:cs="Times New Roman"/>
          <w:bCs/>
          <w:szCs w:val="24"/>
          <w:lang w:eastAsia="tr-TR"/>
        </w:rPr>
        <w:t>ve</w:t>
      </w:r>
      <w:r w:rsidR="00161EE4">
        <w:rPr>
          <w:rFonts w:eastAsia="Times New Roman" w:cs="Times New Roman"/>
          <w:bCs/>
          <w:szCs w:val="24"/>
          <w:lang w:eastAsia="tr-TR"/>
        </w:rPr>
        <w:t xml:space="preserve"> </w:t>
      </w:r>
      <w:r w:rsidRPr="009F152B">
        <w:rPr>
          <w:rFonts w:eastAsia="Times New Roman" w:cs="Times New Roman"/>
          <w:bCs/>
          <w:szCs w:val="24"/>
          <w:lang w:eastAsia="tr-TR"/>
        </w:rPr>
        <w:t>6-7</w:t>
      </w:r>
      <w:r w:rsidR="00161EE4">
        <w:rPr>
          <w:rFonts w:eastAsia="Times New Roman" w:cs="Times New Roman"/>
          <w:bCs/>
          <w:szCs w:val="24"/>
          <w:lang w:eastAsia="tr-TR"/>
        </w:rPr>
        <w:t xml:space="preserve"> </w:t>
      </w:r>
      <w:r w:rsidRPr="009F152B">
        <w:rPr>
          <w:rFonts w:eastAsia="Times New Roman" w:cs="Times New Roman"/>
          <w:bCs/>
          <w:szCs w:val="24"/>
          <w:lang w:eastAsia="tr-TR"/>
        </w:rPr>
        <w:t>gün</w:t>
      </w:r>
      <w:r w:rsidR="00161EE4">
        <w:rPr>
          <w:rFonts w:eastAsia="Times New Roman" w:cs="Times New Roman"/>
          <w:bCs/>
          <w:szCs w:val="24"/>
          <w:lang w:eastAsia="tr-TR"/>
        </w:rPr>
        <w:t xml:space="preserve"> </w:t>
      </w:r>
      <w:r w:rsidRPr="009F152B">
        <w:rPr>
          <w:rFonts w:eastAsia="Times New Roman" w:cs="Times New Roman"/>
          <w:bCs/>
          <w:szCs w:val="24"/>
          <w:lang w:eastAsia="tr-TR"/>
        </w:rPr>
        <w:t>spor</w:t>
      </w:r>
      <w:r w:rsidR="00161EE4">
        <w:rPr>
          <w:rFonts w:eastAsia="Times New Roman" w:cs="Times New Roman"/>
          <w:bCs/>
          <w:szCs w:val="24"/>
          <w:lang w:eastAsia="tr-TR"/>
        </w:rPr>
        <w:t xml:space="preserve"> </w:t>
      </w:r>
      <w:r w:rsidRPr="009F152B">
        <w:rPr>
          <w:rFonts w:eastAsia="Times New Roman" w:cs="Times New Roman"/>
          <w:bCs/>
          <w:szCs w:val="24"/>
          <w:lang w:eastAsia="tr-TR"/>
        </w:rPr>
        <w:t>yapan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katılımcıların</w:t>
      </w:r>
      <w:r w:rsidR="00161EE4">
        <w:rPr>
          <w:rFonts w:eastAsia="Times New Roman" w:cs="Times New Roman"/>
          <w:bCs/>
          <w:szCs w:val="24"/>
          <w:lang w:eastAsia="tr-TR"/>
        </w:rPr>
        <w:t xml:space="preserve"> </w:t>
      </w:r>
      <w:r w:rsidRPr="009F152B">
        <w:rPr>
          <w:rFonts w:eastAsia="Times New Roman" w:cs="Times New Roman"/>
          <w:bCs/>
          <w:szCs w:val="24"/>
          <w:lang w:eastAsia="tr-TR"/>
        </w:rPr>
        <w:t>puanlarının</w:t>
      </w:r>
      <w:r w:rsidR="00161EE4">
        <w:rPr>
          <w:rFonts w:eastAsia="Times New Roman" w:cs="Times New Roman"/>
          <w:bCs/>
          <w:szCs w:val="24"/>
          <w:lang w:eastAsia="tr-TR"/>
        </w:rPr>
        <w:t xml:space="preserve"> </w:t>
      </w:r>
      <w:r w:rsidRPr="009F152B">
        <w:rPr>
          <w:rFonts w:eastAsia="Times New Roman" w:cs="Times New Roman"/>
          <w:bCs/>
          <w:szCs w:val="24"/>
          <w:lang w:eastAsia="tr-TR"/>
        </w:rPr>
        <w:t>haftalık</w:t>
      </w:r>
      <w:r w:rsidR="00161EE4">
        <w:rPr>
          <w:rFonts w:eastAsia="Times New Roman" w:cs="Times New Roman"/>
          <w:bCs/>
          <w:szCs w:val="24"/>
          <w:lang w:eastAsia="tr-TR"/>
        </w:rPr>
        <w:t xml:space="preserve"> </w:t>
      </w:r>
      <w:r w:rsidRPr="009F152B">
        <w:rPr>
          <w:rFonts w:eastAsia="Times New Roman" w:cs="Times New Roman"/>
          <w:bCs/>
          <w:szCs w:val="24"/>
          <w:lang w:eastAsia="tr-TR"/>
        </w:rPr>
        <w:t>3</w:t>
      </w:r>
      <w:r w:rsidR="00161EE4">
        <w:rPr>
          <w:rFonts w:eastAsia="Times New Roman" w:cs="Times New Roman"/>
          <w:bCs/>
          <w:szCs w:val="24"/>
          <w:lang w:eastAsia="tr-TR"/>
        </w:rPr>
        <w:t xml:space="preserve"> </w:t>
      </w:r>
      <w:r w:rsidRPr="009F152B">
        <w:rPr>
          <w:rFonts w:eastAsia="Times New Roman" w:cs="Times New Roman"/>
          <w:bCs/>
          <w:szCs w:val="24"/>
          <w:lang w:eastAsia="tr-TR"/>
        </w:rPr>
        <w:t>gün</w:t>
      </w:r>
      <w:r w:rsidR="00161EE4">
        <w:rPr>
          <w:rFonts w:eastAsia="Times New Roman" w:cs="Times New Roman"/>
          <w:bCs/>
          <w:szCs w:val="24"/>
          <w:lang w:eastAsia="tr-TR"/>
        </w:rPr>
        <w:t xml:space="preserve"> </w:t>
      </w:r>
      <w:r w:rsidRPr="009F152B">
        <w:rPr>
          <w:rFonts w:eastAsia="Times New Roman" w:cs="Times New Roman"/>
          <w:bCs/>
          <w:szCs w:val="24"/>
          <w:lang w:eastAsia="tr-TR"/>
        </w:rPr>
        <w:t>ve</w:t>
      </w:r>
      <w:r w:rsidR="00161EE4">
        <w:rPr>
          <w:rFonts w:eastAsia="Times New Roman" w:cs="Times New Roman"/>
          <w:bCs/>
          <w:szCs w:val="24"/>
          <w:lang w:eastAsia="tr-TR"/>
        </w:rPr>
        <w:t xml:space="preserve"> </w:t>
      </w:r>
      <w:r w:rsidRPr="009F152B">
        <w:rPr>
          <w:rFonts w:eastAsia="Times New Roman" w:cs="Times New Roman"/>
          <w:bCs/>
          <w:szCs w:val="24"/>
          <w:lang w:eastAsia="tr-TR"/>
        </w:rPr>
        <w:t>altı</w:t>
      </w:r>
      <w:r w:rsidR="00161EE4">
        <w:rPr>
          <w:rFonts w:eastAsia="Times New Roman" w:cs="Times New Roman"/>
          <w:bCs/>
          <w:szCs w:val="24"/>
          <w:lang w:eastAsia="tr-TR"/>
        </w:rPr>
        <w:t xml:space="preserve"> </w:t>
      </w:r>
      <w:r w:rsidRPr="009F152B">
        <w:rPr>
          <w:rFonts w:eastAsia="Times New Roman" w:cs="Times New Roman"/>
          <w:bCs/>
          <w:szCs w:val="24"/>
          <w:lang w:eastAsia="tr-TR"/>
        </w:rPr>
        <w:t>spor</w:t>
      </w:r>
      <w:r w:rsidR="00161EE4">
        <w:rPr>
          <w:rFonts w:eastAsia="Times New Roman" w:cs="Times New Roman"/>
          <w:bCs/>
          <w:szCs w:val="24"/>
          <w:lang w:eastAsia="tr-TR"/>
        </w:rPr>
        <w:t xml:space="preserve"> </w:t>
      </w:r>
      <w:r w:rsidRPr="009F152B">
        <w:rPr>
          <w:rFonts w:eastAsia="Times New Roman" w:cs="Times New Roman"/>
          <w:bCs/>
          <w:szCs w:val="24"/>
          <w:lang w:eastAsia="tr-TR"/>
        </w:rPr>
        <w:t>yapan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katılımcılardan</w:t>
      </w:r>
      <w:r w:rsidR="00161EE4">
        <w:rPr>
          <w:rFonts w:eastAsia="Times New Roman" w:cs="Times New Roman"/>
          <w:bCs/>
          <w:szCs w:val="24"/>
          <w:lang w:eastAsia="tr-TR"/>
        </w:rPr>
        <w:t xml:space="preserve"> </w:t>
      </w:r>
      <w:r w:rsidRPr="009F152B">
        <w:rPr>
          <w:rFonts w:eastAsia="Times New Roman" w:cs="Times New Roman"/>
          <w:bCs/>
          <w:szCs w:val="24"/>
          <w:lang w:eastAsia="tr-TR"/>
        </w:rPr>
        <w:t>yüksek</w:t>
      </w:r>
      <w:r w:rsidR="00161EE4">
        <w:rPr>
          <w:rFonts w:eastAsia="Times New Roman" w:cs="Times New Roman"/>
          <w:bCs/>
          <w:szCs w:val="24"/>
          <w:lang w:eastAsia="tr-TR"/>
        </w:rPr>
        <w:t xml:space="preserve"> </w:t>
      </w:r>
      <w:r w:rsidRPr="009F152B">
        <w:rPr>
          <w:rFonts w:eastAsia="Times New Roman" w:cs="Times New Roman"/>
          <w:bCs/>
          <w:szCs w:val="24"/>
          <w:lang w:eastAsia="tr-TR"/>
        </w:rPr>
        <w:t>olduğu</w:t>
      </w:r>
      <w:r w:rsidR="00161EE4">
        <w:rPr>
          <w:rFonts w:eastAsia="Times New Roman" w:cs="Times New Roman"/>
          <w:bCs/>
          <w:szCs w:val="24"/>
          <w:lang w:eastAsia="tr-TR"/>
        </w:rPr>
        <w:t xml:space="preserve"> </w:t>
      </w:r>
      <w:r w:rsidRPr="009F152B">
        <w:rPr>
          <w:rFonts w:eastAsia="Times New Roman" w:cs="Times New Roman"/>
          <w:bCs/>
          <w:szCs w:val="24"/>
          <w:lang w:eastAsia="tr-TR"/>
        </w:rPr>
        <w:t>ve</w:t>
      </w:r>
      <w:r w:rsidR="00161EE4">
        <w:rPr>
          <w:rFonts w:eastAsia="Times New Roman" w:cs="Times New Roman"/>
          <w:bCs/>
          <w:szCs w:val="24"/>
          <w:lang w:eastAsia="tr-TR"/>
        </w:rPr>
        <w:t xml:space="preserve"> </w:t>
      </w:r>
      <w:r w:rsidRPr="009F152B">
        <w:rPr>
          <w:rFonts w:eastAsia="Times New Roman" w:cs="Times New Roman"/>
          <w:bCs/>
          <w:szCs w:val="24"/>
          <w:lang w:eastAsia="tr-TR"/>
        </w:rPr>
        <w:t>haftalık</w:t>
      </w:r>
      <w:r w:rsidR="00161EE4">
        <w:rPr>
          <w:rFonts w:eastAsia="Times New Roman" w:cs="Times New Roman"/>
          <w:bCs/>
          <w:szCs w:val="24"/>
          <w:lang w:eastAsia="tr-TR"/>
        </w:rPr>
        <w:t xml:space="preserve"> </w:t>
      </w:r>
      <w:r w:rsidRPr="009F152B">
        <w:rPr>
          <w:rFonts w:eastAsia="Times New Roman" w:cs="Times New Roman"/>
          <w:bCs/>
          <w:szCs w:val="24"/>
          <w:lang w:eastAsia="tr-TR"/>
        </w:rPr>
        <w:t>6-7</w:t>
      </w:r>
      <w:r w:rsidR="00161EE4">
        <w:rPr>
          <w:rFonts w:eastAsia="Times New Roman" w:cs="Times New Roman"/>
          <w:bCs/>
          <w:szCs w:val="24"/>
          <w:lang w:eastAsia="tr-TR"/>
        </w:rPr>
        <w:t xml:space="preserve"> </w:t>
      </w:r>
      <w:r w:rsidRPr="009F152B">
        <w:rPr>
          <w:rFonts w:eastAsia="Times New Roman" w:cs="Times New Roman"/>
          <w:bCs/>
          <w:szCs w:val="24"/>
          <w:lang w:eastAsia="tr-TR"/>
        </w:rPr>
        <w:t>gün</w:t>
      </w:r>
      <w:r w:rsidR="00161EE4">
        <w:rPr>
          <w:rFonts w:eastAsia="Times New Roman" w:cs="Times New Roman"/>
          <w:bCs/>
          <w:szCs w:val="24"/>
          <w:lang w:eastAsia="tr-TR"/>
        </w:rPr>
        <w:t xml:space="preserve"> </w:t>
      </w:r>
      <w:r w:rsidRPr="009F152B">
        <w:rPr>
          <w:rFonts w:eastAsia="Times New Roman" w:cs="Times New Roman"/>
          <w:bCs/>
          <w:szCs w:val="24"/>
          <w:lang w:eastAsia="tr-TR"/>
        </w:rPr>
        <w:t>spor</w:t>
      </w:r>
      <w:r w:rsidR="00161EE4">
        <w:rPr>
          <w:rFonts w:eastAsia="Times New Roman" w:cs="Times New Roman"/>
          <w:bCs/>
          <w:szCs w:val="24"/>
          <w:lang w:eastAsia="tr-TR"/>
        </w:rPr>
        <w:t xml:space="preserve"> </w:t>
      </w:r>
      <w:r w:rsidRPr="009F152B">
        <w:rPr>
          <w:rFonts w:eastAsia="Times New Roman" w:cs="Times New Roman"/>
          <w:bCs/>
          <w:szCs w:val="24"/>
          <w:lang w:eastAsia="tr-TR"/>
        </w:rPr>
        <w:t>yapan</w:t>
      </w:r>
      <w:r w:rsidR="00161EE4">
        <w:rPr>
          <w:rFonts w:eastAsia="Times New Roman" w:cs="Times New Roman"/>
          <w:bCs/>
          <w:szCs w:val="24"/>
          <w:lang w:eastAsia="tr-TR"/>
        </w:rPr>
        <w:t xml:space="preserve"> </w:t>
      </w:r>
      <w:r w:rsidRPr="009F152B">
        <w:rPr>
          <w:rFonts w:eastAsia="Times New Roman" w:cs="Times New Roman"/>
          <w:bCs/>
          <w:szCs w:val="24"/>
          <w:lang w:eastAsia="tr-TR"/>
        </w:rPr>
        <w:t>katılımcıların</w:t>
      </w:r>
      <w:r w:rsidR="00161EE4">
        <w:rPr>
          <w:rFonts w:eastAsia="Times New Roman" w:cs="Times New Roman"/>
          <w:bCs/>
          <w:szCs w:val="24"/>
          <w:lang w:eastAsia="tr-TR"/>
        </w:rPr>
        <w:t xml:space="preserve"> </w:t>
      </w:r>
      <w:r w:rsidRPr="009F152B">
        <w:rPr>
          <w:rFonts w:eastAsia="Times New Roman" w:cs="Times New Roman"/>
          <w:bCs/>
          <w:szCs w:val="24"/>
          <w:lang w:eastAsia="tr-TR"/>
        </w:rPr>
        <w:t>puanlarının</w:t>
      </w:r>
      <w:r w:rsidR="00161EE4">
        <w:rPr>
          <w:rFonts w:eastAsia="Times New Roman" w:cs="Times New Roman"/>
          <w:bCs/>
          <w:szCs w:val="24"/>
          <w:lang w:eastAsia="tr-TR"/>
        </w:rPr>
        <w:t xml:space="preserve"> </w:t>
      </w:r>
      <w:r w:rsidRPr="009F152B">
        <w:rPr>
          <w:rFonts w:eastAsia="Times New Roman" w:cs="Times New Roman"/>
          <w:bCs/>
          <w:szCs w:val="24"/>
          <w:lang w:eastAsia="tr-TR"/>
        </w:rPr>
        <w:t>haftalık</w:t>
      </w:r>
      <w:r w:rsidR="00161EE4">
        <w:rPr>
          <w:rFonts w:eastAsia="Times New Roman" w:cs="Times New Roman"/>
          <w:bCs/>
          <w:szCs w:val="24"/>
          <w:lang w:eastAsia="tr-TR"/>
        </w:rPr>
        <w:t xml:space="preserve"> </w:t>
      </w:r>
      <w:r w:rsidRPr="009F152B">
        <w:rPr>
          <w:rFonts w:eastAsia="Times New Roman" w:cs="Times New Roman"/>
          <w:bCs/>
          <w:szCs w:val="24"/>
          <w:lang w:eastAsia="tr-TR"/>
        </w:rPr>
        <w:t>4-5</w:t>
      </w:r>
      <w:r w:rsidR="00161EE4">
        <w:rPr>
          <w:rFonts w:eastAsia="Times New Roman" w:cs="Times New Roman"/>
          <w:bCs/>
          <w:szCs w:val="24"/>
          <w:lang w:eastAsia="tr-TR"/>
        </w:rPr>
        <w:t xml:space="preserve"> </w:t>
      </w:r>
      <w:r w:rsidRPr="009F152B">
        <w:rPr>
          <w:rFonts w:eastAsia="Times New Roman" w:cs="Times New Roman"/>
          <w:bCs/>
          <w:szCs w:val="24"/>
          <w:lang w:eastAsia="tr-TR"/>
        </w:rPr>
        <w:t>gün</w:t>
      </w:r>
      <w:r w:rsidR="00161EE4">
        <w:rPr>
          <w:rFonts w:eastAsia="Times New Roman" w:cs="Times New Roman"/>
          <w:bCs/>
          <w:szCs w:val="24"/>
          <w:lang w:eastAsia="tr-TR"/>
        </w:rPr>
        <w:t xml:space="preserve"> </w:t>
      </w:r>
      <w:r w:rsidRPr="009F152B">
        <w:rPr>
          <w:rFonts w:eastAsia="Times New Roman" w:cs="Times New Roman"/>
          <w:bCs/>
          <w:szCs w:val="24"/>
          <w:lang w:eastAsia="tr-TR"/>
        </w:rPr>
        <w:t>puanlarından</w:t>
      </w:r>
      <w:r w:rsidR="00161EE4">
        <w:rPr>
          <w:rFonts w:eastAsia="Times New Roman" w:cs="Times New Roman"/>
          <w:bCs/>
          <w:szCs w:val="24"/>
          <w:lang w:eastAsia="tr-TR"/>
        </w:rPr>
        <w:t xml:space="preserve"> </w:t>
      </w:r>
      <w:r w:rsidRPr="009F152B">
        <w:rPr>
          <w:rFonts w:eastAsia="Times New Roman" w:cs="Times New Roman"/>
          <w:bCs/>
          <w:szCs w:val="24"/>
          <w:lang w:eastAsia="tr-TR"/>
        </w:rPr>
        <w:t>yüksek</w:t>
      </w:r>
      <w:r w:rsidR="00161EE4">
        <w:rPr>
          <w:rFonts w:eastAsia="Times New Roman" w:cs="Times New Roman"/>
          <w:bCs/>
          <w:szCs w:val="24"/>
          <w:lang w:eastAsia="tr-TR"/>
        </w:rPr>
        <w:t xml:space="preserve"> </w:t>
      </w:r>
      <w:r w:rsidRPr="009F152B">
        <w:rPr>
          <w:rFonts w:eastAsia="Times New Roman" w:cs="Times New Roman"/>
          <w:bCs/>
          <w:szCs w:val="24"/>
          <w:lang w:eastAsia="tr-TR"/>
        </w:rPr>
        <w:t>olduğu</w:t>
      </w:r>
      <w:r w:rsidR="00161EE4">
        <w:rPr>
          <w:rFonts w:eastAsia="Calibri" w:cs="Times New Roman"/>
          <w:szCs w:val="24"/>
        </w:rPr>
        <w:t xml:space="preserve"> </w:t>
      </w:r>
      <w:r w:rsidRPr="009F152B">
        <w:rPr>
          <w:rFonts w:eastAsia="Calibri" w:cs="Times New Roman"/>
          <w:szCs w:val="24"/>
        </w:rPr>
        <w:t>sonucuna</w:t>
      </w:r>
      <w:r w:rsidR="00161EE4">
        <w:rPr>
          <w:rFonts w:eastAsia="Calibri" w:cs="Times New Roman"/>
          <w:szCs w:val="24"/>
        </w:rPr>
        <w:t xml:space="preserve"> </w:t>
      </w:r>
      <w:r w:rsidRPr="009F152B">
        <w:rPr>
          <w:rFonts w:eastAsia="Calibri" w:cs="Times New Roman"/>
          <w:szCs w:val="24"/>
        </w:rPr>
        <w:t>ulaşılmaktadır.</w:t>
      </w:r>
    </w:p>
    <w:p w14:paraId="673AD54A" w14:textId="77777777" w:rsidR="00C54609" w:rsidRDefault="00C54609" w:rsidP="00C54609">
      <w:pPr>
        <w:autoSpaceDE w:val="0"/>
        <w:autoSpaceDN w:val="0"/>
        <w:adjustRightInd w:val="0"/>
        <w:spacing w:after="120"/>
        <w:rPr>
          <w:rFonts w:eastAsia="Calibri" w:cs="Times New Roman"/>
          <w:szCs w:val="24"/>
        </w:rPr>
      </w:pPr>
      <w:r w:rsidRPr="009F152B">
        <w:rPr>
          <w:rFonts w:eastAsia="Calibri" w:cs="Times New Roman"/>
          <w:szCs w:val="24"/>
        </w:rPr>
        <w:t>Sporcuların</w:t>
      </w:r>
      <w:r w:rsidR="00161EE4">
        <w:rPr>
          <w:rFonts w:eastAsia="Calibri" w:cs="Times New Roman"/>
          <w:szCs w:val="24"/>
        </w:rPr>
        <w:t xml:space="preserve"> </w:t>
      </w:r>
      <w:r w:rsidRPr="009F152B">
        <w:rPr>
          <w:rFonts w:eastAsia="Calibri" w:cs="Times New Roman"/>
          <w:szCs w:val="24"/>
        </w:rPr>
        <w:t>Yeni</w:t>
      </w:r>
      <w:r w:rsidR="00161EE4">
        <w:rPr>
          <w:rFonts w:eastAsia="Calibri" w:cs="Times New Roman"/>
          <w:szCs w:val="24"/>
        </w:rPr>
        <w:t xml:space="preserve"> </w:t>
      </w:r>
      <w:r w:rsidRPr="009F152B">
        <w:rPr>
          <w:rFonts w:eastAsia="Calibri" w:cs="Times New Roman"/>
          <w:szCs w:val="24"/>
        </w:rPr>
        <w:t>Tip</w:t>
      </w:r>
      <w:r w:rsidR="00161EE4">
        <w:rPr>
          <w:rFonts w:eastAsia="Calibri" w:cs="Times New Roman"/>
          <w:szCs w:val="24"/>
        </w:rPr>
        <w:t xml:space="preserve"> </w:t>
      </w:r>
      <w:r w:rsidRPr="009F152B">
        <w:rPr>
          <w:rFonts w:eastAsia="Calibri" w:cs="Times New Roman"/>
          <w:szCs w:val="24"/>
        </w:rPr>
        <w:t>Koronavirüse</w:t>
      </w:r>
      <w:r w:rsidR="00161EE4">
        <w:rPr>
          <w:rFonts w:eastAsia="Calibri" w:cs="Times New Roman"/>
          <w:szCs w:val="24"/>
        </w:rPr>
        <w:t xml:space="preserve"> </w:t>
      </w:r>
      <w:r w:rsidRPr="009F152B">
        <w:rPr>
          <w:rFonts w:eastAsia="Calibri" w:cs="Times New Roman"/>
          <w:szCs w:val="24"/>
        </w:rPr>
        <w:t>Yakalanma</w:t>
      </w:r>
      <w:r w:rsidR="00161EE4">
        <w:rPr>
          <w:rFonts w:eastAsia="Calibri" w:cs="Times New Roman"/>
          <w:szCs w:val="24"/>
        </w:rPr>
        <w:t xml:space="preserve"> </w:t>
      </w:r>
      <w:r w:rsidRPr="009F152B">
        <w:rPr>
          <w:rFonts w:eastAsia="Calibri" w:cs="Times New Roman"/>
          <w:szCs w:val="24"/>
        </w:rPr>
        <w:t>Kaygısı</w:t>
      </w:r>
      <w:r w:rsidR="00161EE4">
        <w:rPr>
          <w:rFonts w:eastAsia="Calibri" w:cs="Times New Roman"/>
          <w:szCs w:val="24"/>
        </w:rPr>
        <w:t xml:space="preserve"> </w:t>
      </w:r>
      <w:r w:rsidRPr="009F152B">
        <w:rPr>
          <w:rFonts w:eastAsia="Calibri" w:cs="Times New Roman"/>
          <w:szCs w:val="24"/>
        </w:rPr>
        <w:t>ölçeği</w:t>
      </w:r>
      <w:r w:rsidR="00161EE4">
        <w:rPr>
          <w:rFonts w:eastAsia="Calibri" w:cs="Times New Roman"/>
          <w:szCs w:val="24"/>
        </w:rPr>
        <w:t xml:space="preserve"> </w:t>
      </w:r>
      <w:r w:rsidRPr="009F152B">
        <w:rPr>
          <w:rFonts w:eastAsia="Calibri" w:cs="Times New Roman"/>
          <w:szCs w:val="24"/>
        </w:rPr>
        <w:t>sosyalleşme</w:t>
      </w:r>
      <w:r w:rsidR="00161EE4">
        <w:rPr>
          <w:rFonts w:eastAsia="Calibri" w:cs="Times New Roman"/>
          <w:szCs w:val="24"/>
        </w:rPr>
        <w:t xml:space="preserve"> </w:t>
      </w:r>
      <w:r w:rsidRPr="009F152B">
        <w:rPr>
          <w:rFonts w:eastAsia="Calibri" w:cs="Times New Roman"/>
          <w:szCs w:val="24"/>
        </w:rPr>
        <w:t>kaygısı</w:t>
      </w:r>
      <w:r w:rsidR="00161EE4">
        <w:rPr>
          <w:rFonts w:eastAsia="Calibri" w:cs="Times New Roman"/>
          <w:szCs w:val="24"/>
        </w:rPr>
        <w:t xml:space="preserve"> </w:t>
      </w:r>
      <w:r w:rsidRPr="009F152B">
        <w:rPr>
          <w:rFonts w:eastAsia="Calibri" w:cs="Times New Roman"/>
          <w:szCs w:val="24"/>
        </w:rPr>
        <w:t>alt</w:t>
      </w:r>
      <w:r w:rsidR="00161EE4">
        <w:rPr>
          <w:rFonts w:eastAsia="Calibri" w:cs="Times New Roman"/>
          <w:szCs w:val="24"/>
        </w:rPr>
        <w:t xml:space="preserve"> </w:t>
      </w:r>
      <w:r w:rsidRPr="009F152B">
        <w:rPr>
          <w:rFonts w:eastAsia="Calibri" w:cs="Times New Roman"/>
          <w:szCs w:val="24"/>
        </w:rPr>
        <w:t>boyutu</w:t>
      </w:r>
      <w:r w:rsidR="00161EE4">
        <w:rPr>
          <w:rFonts w:eastAsia="Calibri" w:cs="Times New Roman"/>
          <w:szCs w:val="24"/>
        </w:rPr>
        <w:t xml:space="preserve"> </w:t>
      </w:r>
      <w:r w:rsidRPr="009F152B">
        <w:rPr>
          <w:rFonts w:eastAsia="Calibri" w:cs="Times New Roman"/>
          <w:szCs w:val="24"/>
        </w:rPr>
        <w:t>ile</w:t>
      </w:r>
      <w:r w:rsidR="00161EE4">
        <w:rPr>
          <w:rFonts w:eastAsia="Calibri" w:cs="Times New Roman"/>
          <w:szCs w:val="24"/>
        </w:rPr>
        <w:t xml:space="preserve"> </w:t>
      </w:r>
      <w:r w:rsidRPr="009F152B">
        <w:rPr>
          <w:rFonts w:eastAsia="Calibri" w:cs="Times New Roman"/>
          <w:szCs w:val="24"/>
        </w:rPr>
        <w:t>Covid</w:t>
      </w:r>
      <w:r w:rsidR="00161EE4">
        <w:rPr>
          <w:rFonts w:eastAsia="Calibri" w:cs="Times New Roman"/>
          <w:szCs w:val="24"/>
        </w:rPr>
        <w:t xml:space="preserve"> </w:t>
      </w:r>
      <w:r w:rsidRPr="009F152B">
        <w:rPr>
          <w:rFonts w:eastAsia="Calibri" w:cs="Times New Roman"/>
          <w:szCs w:val="24"/>
        </w:rPr>
        <w:t>19</w:t>
      </w:r>
      <w:r w:rsidR="00161EE4">
        <w:rPr>
          <w:rFonts w:eastAsia="Calibri" w:cs="Times New Roman"/>
          <w:szCs w:val="24"/>
        </w:rPr>
        <w:t xml:space="preserve"> </w:t>
      </w:r>
      <w:r w:rsidRPr="009F152B">
        <w:rPr>
          <w:rFonts w:eastAsia="Calibri" w:cs="Times New Roman"/>
          <w:szCs w:val="24"/>
        </w:rPr>
        <w:t>olma</w:t>
      </w:r>
      <w:r w:rsidR="00161EE4">
        <w:rPr>
          <w:rFonts w:eastAsia="Calibri" w:cs="Times New Roman"/>
          <w:szCs w:val="24"/>
        </w:rPr>
        <w:t xml:space="preserve"> </w:t>
      </w:r>
      <w:r w:rsidRPr="009F152B">
        <w:rPr>
          <w:rFonts w:eastAsia="Calibri" w:cs="Times New Roman"/>
          <w:szCs w:val="24"/>
        </w:rPr>
        <w:t>değişkeni</w:t>
      </w:r>
      <w:r w:rsidR="00161EE4">
        <w:rPr>
          <w:rFonts w:eastAsia="Calibri" w:cs="Times New Roman"/>
          <w:szCs w:val="24"/>
        </w:rPr>
        <w:t xml:space="preserve"> </w:t>
      </w:r>
      <w:r w:rsidRPr="009F152B">
        <w:rPr>
          <w:rFonts w:eastAsia="Calibri" w:cs="Times New Roman"/>
          <w:szCs w:val="24"/>
        </w:rPr>
        <w:t>arasında</w:t>
      </w:r>
      <w:r w:rsidR="00161EE4">
        <w:rPr>
          <w:rFonts w:eastAsia="Calibri" w:cs="Times New Roman"/>
          <w:szCs w:val="24"/>
        </w:rPr>
        <w:t xml:space="preserve"> </w:t>
      </w:r>
      <w:r w:rsidRPr="009F152B">
        <w:rPr>
          <w:rFonts w:eastAsia="Calibri" w:cs="Times New Roman"/>
          <w:szCs w:val="24"/>
        </w:rPr>
        <w:t>yapılan</w:t>
      </w:r>
      <w:r w:rsidR="00161EE4">
        <w:rPr>
          <w:rFonts w:eastAsia="Calibri" w:cs="Times New Roman"/>
          <w:szCs w:val="24"/>
        </w:rPr>
        <w:t xml:space="preserve"> </w:t>
      </w:r>
      <w:r w:rsidRPr="009F152B">
        <w:rPr>
          <w:rFonts w:eastAsia="Calibri" w:cs="Times New Roman"/>
          <w:szCs w:val="24"/>
        </w:rPr>
        <w:t>analiz</w:t>
      </w:r>
      <w:r w:rsidR="00161EE4">
        <w:rPr>
          <w:rFonts w:eastAsia="Calibri" w:cs="Times New Roman"/>
          <w:szCs w:val="24"/>
        </w:rPr>
        <w:t xml:space="preserve"> </w:t>
      </w:r>
      <w:r w:rsidRPr="009F152B">
        <w:rPr>
          <w:rFonts w:eastAsia="Calibri" w:cs="Times New Roman"/>
          <w:szCs w:val="24"/>
        </w:rPr>
        <w:t>sonucu</w:t>
      </w:r>
      <w:r w:rsidR="00161EE4">
        <w:rPr>
          <w:rFonts w:eastAsia="Calibri" w:cs="Times New Roman"/>
          <w:szCs w:val="24"/>
        </w:rPr>
        <w:t xml:space="preserve"> </w:t>
      </w:r>
      <w:r w:rsidRPr="009F152B">
        <w:rPr>
          <w:rFonts w:eastAsia="Calibri" w:cs="Times New Roman"/>
          <w:szCs w:val="24"/>
        </w:rPr>
        <w:t>sadece</w:t>
      </w:r>
      <w:r w:rsidR="00161EE4">
        <w:rPr>
          <w:rFonts w:eastAsia="Calibri" w:cs="Times New Roman"/>
          <w:szCs w:val="24"/>
        </w:rPr>
        <w:t xml:space="preserve"> </w:t>
      </w:r>
      <w:r w:rsidRPr="009F152B">
        <w:rPr>
          <w:rFonts w:eastAsia="Calibri" w:cs="Times New Roman"/>
          <w:szCs w:val="24"/>
        </w:rPr>
        <w:t>sosyalleşme</w:t>
      </w:r>
      <w:r w:rsidR="00161EE4">
        <w:rPr>
          <w:rFonts w:eastAsia="Calibri" w:cs="Times New Roman"/>
          <w:szCs w:val="24"/>
        </w:rPr>
        <w:t xml:space="preserve"> </w:t>
      </w:r>
      <w:r w:rsidRPr="009F152B">
        <w:rPr>
          <w:rFonts w:eastAsia="Calibri" w:cs="Times New Roman"/>
          <w:szCs w:val="24"/>
        </w:rPr>
        <w:t>kaygısı</w:t>
      </w:r>
      <w:r w:rsidR="00161EE4">
        <w:rPr>
          <w:rFonts w:eastAsia="Calibri" w:cs="Times New Roman"/>
          <w:szCs w:val="24"/>
        </w:rPr>
        <w:t xml:space="preserve"> </w:t>
      </w:r>
      <w:r w:rsidRPr="009F152B">
        <w:rPr>
          <w:rFonts w:eastAsia="Calibri" w:cs="Times New Roman"/>
          <w:szCs w:val="24"/>
        </w:rPr>
        <w:t>alt</w:t>
      </w:r>
      <w:r w:rsidR="00161EE4">
        <w:rPr>
          <w:rFonts w:eastAsia="Calibri" w:cs="Times New Roman"/>
          <w:szCs w:val="24"/>
        </w:rPr>
        <w:t xml:space="preserve"> </w:t>
      </w:r>
      <w:r w:rsidRPr="009F152B">
        <w:rPr>
          <w:rFonts w:eastAsia="Calibri" w:cs="Times New Roman"/>
          <w:szCs w:val="24"/>
        </w:rPr>
        <w:t>boyutunda</w:t>
      </w:r>
      <w:r w:rsidR="00161EE4">
        <w:rPr>
          <w:rFonts w:eastAsia="Calibri" w:cs="Times New Roman"/>
          <w:szCs w:val="24"/>
        </w:rPr>
        <w:t xml:space="preserve"> </w:t>
      </w:r>
      <w:r w:rsidRPr="009F152B">
        <w:rPr>
          <w:rFonts w:eastAsia="Times New Roman" w:cs="Times New Roman"/>
          <w:bCs/>
          <w:szCs w:val="24"/>
          <w:lang w:eastAsia="tr-TR"/>
        </w:rPr>
        <w:t>istatistiksel</w:t>
      </w:r>
      <w:r w:rsidR="00161EE4">
        <w:rPr>
          <w:rFonts w:eastAsia="Times New Roman" w:cs="Times New Roman"/>
          <w:bCs/>
          <w:szCs w:val="24"/>
          <w:lang w:eastAsia="tr-TR"/>
        </w:rPr>
        <w:t xml:space="preserve"> </w:t>
      </w:r>
      <w:r w:rsidRPr="009F152B">
        <w:rPr>
          <w:rFonts w:eastAsia="Times New Roman" w:cs="Times New Roman"/>
          <w:bCs/>
          <w:szCs w:val="24"/>
          <w:lang w:eastAsia="tr-TR"/>
        </w:rPr>
        <w:t>olarak</w:t>
      </w:r>
      <w:r w:rsidR="00161EE4">
        <w:rPr>
          <w:rFonts w:eastAsia="Times New Roman" w:cs="Times New Roman"/>
          <w:bCs/>
          <w:szCs w:val="24"/>
          <w:lang w:eastAsia="tr-TR"/>
        </w:rPr>
        <w:t xml:space="preserve"> </w:t>
      </w:r>
      <w:r w:rsidRPr="009F152B">
        <w:rPr>
          <w:rFonts w:eastAsia="Times New Roman" w:cs="Times New Roman"/>
          <w:bCs/>
          <w:szCs w:val="24"/>
          <w:lang w:eastAsia="tr-TR"/>
        </w:rPr>
        <w:t>anlamlı</w:t>
      </w:r>
      <w:r w:rsidR="00161EE4">
        <w:rPr>
          <w:rFonts w:eastAsia="Times New Roman" w:cs="Times New Roman"/>
          <w:bCs/>
          <w:szCs w:val="24"/>
          <w:lang w:eastAsia="tr-TR"/>
        </w:rPr>
        <w:t xml:space="preserve"> </w:t>
      </w:r>
      <w:r w:rsidRPr="009F152B">
        <w:rPr>
          <w:rFonts w:eastAsia="Times New Roman" w:cs="Times New Roman"/>
          <w:bCs/>
          <w:szCs w:val="24"/>
          <w:lang w:eastAsia="tr-TR"/>
        </w:rPr>
        <w:t>farklılık</w:t>
      </w:r>
      <w:r w:rsidR="00161EE4">
        <w:rPr>
          <w:rFonts w:eastAsia="Times New Roman" w:cs="Times New Roman"/>
          <w:bCs/>
          <w:szCs w:val="24"/>
          <w:lang w:eastAsia="tr-TR"/>
        </w:rPr>
        <w:t xml:space="preserve"> </w:t>
      </w:r>
      <w:r w:rsidRPr="009F152B">
        <w:rPr>
          <w:rFonts w:eastAsia="Times New Roman" w:cs="Times New Roman"/>
          <w:bCs/>
          <w:szCs w:val="24"/>
          <w:lang w:eastAsia="tr-TR"/>
        </w:rPr>
        <w:t>görülmektedir</w:t>
      </w:r>
      <w:r w:rsidR="00161EE4">
        <w:rPr>
          <w:rFonts w:eastAsia="Times New Roman" w:cs="Times New Roman"/>
          <w:bCs/>
          <w:szCs w:val="24"/>
          <w:lang w:eastAsia="tr-TR"/>
        </w:rPr>
        <w:t xml:space="preserve"> </w:t>
      </w:r>
      <w:r w:rsidRPr="009F152B">
        <w:rPr>
          <w:rFonts w:eastAsia="Times New Roman" w:cs="Times New Roman"/>
          <w:bCs/>
          <w:szCs w:val="24"/>
          <w:lang w:eastAsia="tr-TR"/>
        </w:rPr>
        <w:t>(p&lt;0.05).</w:t>
      </w:r>
      <w:r w:rsidR="00161EE4">
        <w:rPr>
          <w:rFonts w:eastAsia="Times New Roman" w:cs="Times New Roman"/>
          <w:bCs/>
          <w:szCs w:val="24"/>
          <w:lang w:eastAsia="tr-TR"/>
        </w:rPr>
        <w:t xml:space="preserve"> </w:t>
      </w:r>
      <w:r w:rsidRPr="009F152B">
        <w:rPr>
          <w:rFonts w:eastAsia="Calibri" w:cs="Times New Roman"/>
          <w:szCs w:val="24"/>
        </w:rPr>
        <w:t>Katılımcıların</w:t>
      </w:r>
      <w:r w:rsidR="00161EE4">
        <w:rPr>
          <w:rFonts w:eastAsia="Calibri" w:cs="Times New Roman"/>
          <w:szCs w:val="24"/>
        </w:rPr>
        <w:t xml:space="preserve"> </w:t>
      </w:r>
      <w:r w:rsidRPr="009F152B">
        <w:rPr>
          <w:rFonts w:eastAsia="Calibri" w:cs="Times New Roman"/>
          <w:szCs w:val="24"/>
        </w:rPr>
        <w:t>Sportif</w:t>
      </w:r>
      <w:r w:rsidR="00161EE4">
        <w:rPr>
          <w:rFonts w:eastAsia="Calibri" w:cs="Times New Roman"/>
          <w:szCs w:val="24"/>
        </w:rPr>
        <w:t xml:space="preserve"> </w:t>
      </w:r>
      <w:r w:rsidRPr="009F152B">
        <w:rPr>
          <w:rFonts w:eastAsia="Calibri" w:cs="Times New Roman"/>
          <w:szCs w:val="24"/>
        </w:rPr>
        <w:t>Sorunlarla</w:t>
      </w:r>
      <w:r w:rsidR="00161EE4">
        <w:rPr>
          <w:rFonts w:eastAsia="Calibri" w:cs="Times New Roman"/>
          <w:szCs w:val="24"/>
        </w:rPr>
        <w:t xml:space="preserve"> </w:t>
      </w:r>
      <w:r w:rsidRPr="009F152B">
        <w:rPr>
          <w:rFonts w:eastAsia="Calibri" w:cs="Times New Roman"/>
          <w:szCs w:val="24"/>
        </w:rPr>
        <w:t>Başa</w:t>
      </w:r>
      <w:r w:rsidR="00161EE4">
        <w:rPr>
          <w:rFonts w:eastAsia="Calibri" w:cs="Times New Roman"/>
          <w:szCs w:val="24"/>
        </w:rPr>
        <w:t xml:space="preserve"> </w:t>
      </w:r>
      <w:r w:rsidRPr="009F152B">
        <w:rPr>
          <w:rFonts w:eastAsia="Calibri" w:cs="Times New Roman"/>
          <w:szCs w:val="24"/>
        </w:rPr>
        <w:t>Çıkma</w:t>
      </w:r>
      <w:r w:rsidR="00161EE4">
        <w:rPr>
          <w:rFonts w:eastAsia="Calibri" w:cs="Times New Roman"/>
          <w:szCs w:val="24"/>
        </w:rPr>
        <w:t xml:space="preserve"> </w:t>
      </w:r>
      <w:r w:rsidRPr="009F152B">
        <w:rPr>
          <w:rFonts w:eastAsia="Calibri" w:cs="Times New Roman"/>
          <w:szCs w:val="24"/>
        </w:rPr>
        <w:t>Becerileri</w:t>
      </w:r>
      <w:r w:rsidR="00161EE4">
        <w:rPr>
          <w:rFonts w:eastAsia="Calibri" w:cs="Times New Roman"/>
          <w:szCs w:val="24"/>
        </w:rPr>
        <w:t xml:space="preserve"> </w:t>
      </w:r>
      <w:r w:rsidRPr="009F152B">
        <w:rPr>
          <w:rFonts w:eastAsia="Calibri" w:cs="Times New Roman"/>
          <w:szCs w:val="24"/>
        </w:rPr>
        <w:t>ölçeği</w:t>
      </w:r>
      <w:r w:rsidR="00161EE4">
        <w:rPr>
          <w:rFonts w:eastAsia="Calibri" w:cs="Times New Roman"/>
          <w:szCs w:val="24"/>
        </w:rPr>
        <w:t xml:space="preserve"> </w:t>
      </w:r>
      <w:r w:rsidRPr="009F152B">
        <w:rPr>
          <w:rFonts w:eastAsia="Calibri" w:cs="Times New Roman"/>
          <w:szCs w:val="24"/>
        </w:rPr>
        <w:t>ile</w:t>
      </w:r>
      <w:r w:rsidR="00161EE4">
        <w:rPr>
          <w:rFonts w:eastAsia="Calibri" w:cs="Times New Roman"/>
          <w:szCs w:val="24"/>
        </w:rPr>
        <w:t xml:space="preserve"> </w:t>
      </w:r>
      <w:r w:rsidRPr="009F152B">
        <w:rPr>
          <w:rFonts w:eastAsia="Calibri" w:cs="Times New Roman"/>
          <w:szCs w:val="24"/>
        </w:rPr>
        <w:t>Covid</w:t>
      </w:r>
      <w:r w:rsidR="00161EE4">
        <w:rPr>
          <w:rFonts w:eastAsia="Calibri" w:cs="Times New Roman"/>
          <w:szCs w:val="24"/>
        </w:rPr>
        <w:t xml:space="preserve"> </w:t>
      </w:r>
      <w:r w:rsidRPr="009F152B">
        <w:rPr>
          <w:rFonts w:eastAsia="Calibri" w:cs="Times New Roman"/>
          <w:szCs w:val="24"/>
        </w:rPr>
        <w:t>19</w:t>
      </w:r>
      <w:r w:rsidR="00161EE4">
        <w:rPr>
          <w:rFonts w:eastAsia="Calibri" w:cs="Times New Roman"/>
          <w:szCs w:val="24"/>
        </w:rPr>
        <w:t xml:space="preserve"> </w:t>
      </w:r>
      <w:r w:rsidRPr="009F152B">
        <w:rPr>
          <w:rFonts w:eastAsia="Calibri" w:cs="Times New Roman"/>
          <w:szCs w:val="24"/>
        </w:rPr>
        <w:t>olma</w:t>
      </w:r>
      <w:r w:rsidR="00161EE4">
        <w:rPr>
          <w:rFonts w:eastAsia="Calibri" w:cs="Times New Roman"/>
          <w:szCs w:val="24"/>
        </w:rPr>
        <w:t xml:space="preserve"> </w:t>
      </w:r>
      <w:r w:rsidRPr="009F152B">
        <w:rPr>
          <w:rFonts w:eastAsia="Calibri" w:cs="Times New Roman"/>
          <w:szCs w:val="24"/>
        </w:rPr>
        <w:t>durumu</w:t>
      </w:r>
      <w:r w:rsidR="00161EE4">
        <w:rPr>
          <w:rFonts w:eastAsia="Calibri" w:cs="Times New Roman"/>
          <w:szCs w:val="24"/>
        </w:rPr>
        <w:t xml:space="preserve"> </w:t>
      </w:r>
      <w:r w:rsidRPr="009F152B">
        <w:rPr>
          <w:rFonts w:eastAsia="Calibri" w:cs="Times New Roman"/>
          <w:szCs w:val="24"/>
        </w:rPr>
        <w:t>değişkeni</w:t>
      </w:r>
      <w:r w:rsidR="00161EE4">
        <w:rPr>
          <w:rFonts w:eastAsia="Calibri" w:cs="Times New Roman"/>
          <w:szCs w:val="24"/>
        </w:rPr>
        <w:t xml:space="preserve"> </w:t>
      </w:r>
      <w:r w:rsidRPr="009F152B">
        <w:rPr>
          <w:rFonts w:eastAsia="Calibri" w:cs="Times New Roman"/>
          <w:szCs w:val="24"/>
        </w:rPr>
        <w:t>arasında</w:t>
      </w:r>
      <w:r w:rsidR="00161EE4">
        <w:rPr>
          <w:rFonts w:eastAsia="Calibri" w:cs="Times New Roman"/>
          <w:szCs w:val="24"/>
        </w:rPr>
        <w:t xml:space="preserve"> </w:t>
      </w:r>
      <w:r w:rsidRPr="009F152B">
        <w:rPr>
          <w:rFonts w:eastAsia="Calibri" w:cs="Times New Roman"/>
          <w:szCs w:val="24"/>
        </w:rPr>
        <w:t>yapılan</w:t>
      </w:r>
      <w:r w:rsidR="00161EE4">
        <w:rPr>
          <w:rFonts w:eastAsia="Calibri" w:cs="Times New Roman"/>
          <w:szCs w:val="24"/>
        </w:rPr>
        <w:t xml:space="preserve"> </w:t>
      </w:r>
      <w:r w:rsidRPr="009F152B">
        <w:rPr>
          <w:rFonts w:eastAsia="Times New Roman" w:cs="Times New Roman"/>
          <w:bCs/>
          <w:szCs w:val="24"/>
          <w:lang w:eastAsia="tr-TR"/>
        </w:rPr>
        <w:t>analiz</w:t>
      </w:r>
      <w:r w:rsidR="00161EE4">
        <w:rPr>
          <w:rFonts w:eastAsia="Times New Roman" w:cs="Times New Roman"/>
          <w:bCs/>
          <w:szCs w:val="24"/>
          <w:lang w:eastAsia="tr-TR"/>
        </w:rPr>
        <w:t xml:space="preserve"> </w:t>
      </w:r>
      <w:r w:rsidRPr="009F152B">
        <w:rPr>
          <w:rFonts w:eastAsia="Times New Roman" w:cs="Times New Roman"/>
          <w:bCs/>
          <w:szCs w:val="24"/>
          <w:lang w:eastAsia="tr-TR"/>
        </w:rPr>
        <w:t>sonucu</w:t>
      </w:r>
      <w:r w:rsidR="00161EE4">
        <w:rPr>
          <w:rFonts w:eastAsia="Times New Roman" w:cs="Times New Roman"/>
          <w:bCs/>
          <w:szCs w:val="24"/>
          <w:lang w:eastAsia="tr-TR"/>
        </w:rPr>
        <w:t xml:space="preserve"> </w:t>
      </w:r>
      <w:r w:rsidRPr="009F152B">
        <w:rPr>
          <w:rFonts w:eastAsia="Times New Roman" w:cs="Times New Roman"/>
          <w:bCs/>
          <w:szCs w:val="24"/>
          <w:lang w:eastAsia="tr-TR"/>
        </w:rPr>
        <w:t>ise</w:t>
      </w:r>
      <w:r w:rsidR="00161EE4">
        <w:rPr>
          <w:rFonts w:eastAsia="Times New Roman" w:cs="Times New Roman"/>
          <w:bCs/>
          <w:szCs w:val="24"/>
          <w:lang w:eastAsia="tr-TR"/>
        </w:rPr>
        <w:t xml:space="preserve"> </w:t>
      </w:r>
      <w:r w:rsidRPr="009F152B">
        <w:rPr>
          <w:rFonts w:eastAsia="Calibri" w:cs="Times New Roman"/>
          <w:szCs w:val="24"/>
        </w:rPr>
        <w:t>Hedef</w:t>
      </w:r>
      <w:r w:rsidR="00161EE4">
        <w:rPr>
          <w:rFonts w:eastAsia="Calibri" w:cs="Times New Roman"/>
          <w:szCs w:val="24"/>
        </w:rPr>
        <w:t xml:space="preserve"> </w:t>
      </w:r>
      <w:r w:rsidRPr="009F152B">
        <w:rPr>
          <w:rFonts w:eastAsia="Calibri" w:cs="Times New Roman"/>
          <w:szCs w:val="24"/>
        </w:rPr>
        <w:t>belirleme,</w:t>
      </w:r>
      <w:r w:rsidR="00933BCD">
        <w:rPr>
          <w:rFonts w:eastAsia="Calibri" w:cs="Times New Roman"/>
          <w:szCs w:val="24"/>
        </w:rPr>
        <w:t xml:space="preserve"> </w:t>
      </w:r>
      <w:r w:rsidRPr="009F152B">
        <w:rPr>
          <w:rFonts w:eastAsia="Calibri" w:cs="Times New Roman"/>
          <w:szCs w:val="24"/>
        </w:rPr>
        <w:t>Zorlukla</w:t>
      </w:r>
      <w:r w:rsidR="00161EE4">
        <w:rPr>
          <w:rFonts w:eastAsia="Calibri" w:cs="Times New Roman"/>
          <w:szCs w:val="24"/>
        </w:rPr>
        <w:t xml:space="preserve"> </w:t>
      </w:r>
      <w:r w:rsidRPr="009F152B">
        <w:rPr>
          <w:rFonts w:eastAsia="Calibri" w:cs="Times New Roman"/>
          <w:szCs w:val="24"/>
        </w:rPr>
        <w:t>baş</w:t>
      </w:r>
      <w:r w:rsidR="00161EE4">
        <w:rPr>
          <w:rFonts w:eastAsia="Calibri" w:cs="Times New Roman"/>
          <w:szCs w:val="24"/>
        </w:rPr>
        <w:t xml:space="preserve"> </w:t>
      </w:r>
      <w:r w:rsidRPr="009F152B">
        <w:rPr>
          <w:rFonts w:eastAsia="Calibri" w:cs="Times New Roman"/>
          <w:szCs w:val="24"/>
        </w:rPr>
        <w:t>etme</w:t>
      </w:r>
      <w:r w:rsidR="00161EE4">
        <w:rPr>
          <w:rFonts w:eastAsia="Calibri" w:cs="Times New Roman"/>
          <w:szCs w:val="24"/>
        </w:rPr>
        <w:t xml:space="preserve"> </w:t>
      </w:r>
      <w:r w:rsidRPr="009F152B">
        <w:rPr>
          <w:rFonts w:eastAsia="Calibri" w:cs="Times New Roman"/>
          <w:szCs w:val="24"/>
        </w:rPr>
        <w:t>alt</w:t>
      </w:r>
      <w:r w:rsidR="00161EE4">
        <w:rPr>
          <w:rFonts w:eastAsia="Calibri" w:cs="Times New Roman"/>
          <w:szCs w:val="24"/>
        </w:rPr>
        <w:t xml:space="preserve"> </w:t>
      </w:r>
      <w:r w:rsidRPr="009F152B">
        <w:rPr>
          <w:rFonts w:eastAsia="Calibri" w:cs="Times New Roman"/>
          <w:szCs w:val="24"/>
        </w:rPr>
        <w:t>boyutlarında</w:t>
      </w:r>
      <w:r w:rsidR="00161EE4">
        <w:rPr>
          <w:rFonts w:eastAsia="Calibri" w:cs="Times New Roman"/>
          <w:szCs w:val="24"/>
        </w:rPr>
        <w:t xml:space="preserve"> </w:t>
      </w:r>
      <w:r w:rsidRPr="009F152B">
        <w:rPr>
          <w:rFonts w:eastAsia="Calibri" w:cs="Times New Roman"/>
          <w:szCs w:val="24"/>
        </w:rPr>
        <w:t>ve</w:t>
      </w:r>
      <w:r w:rsidR="00161EE4">
        <w:rPr>
          <w:rFonts w:eastAsia="Calibri" w:cs="Times New Roman"/>
          <w:szCs w:val="24"/>
        </w:rPr>
        <w:t xml:space="preserve"> </w:t>
      </w:r>
      <w:r w:rsidRPr="009F152B">
        <w:rPr>
          <w:rFonts w:eastAsia="Calibri" w:cs="Times New Roman"/>
          <w:szCs w:val="24"/>
        </w:rPr>
        <w:t>Sportif</w:t>
      </w:r>
      <w:r w:rsidR="00161EE4">
        <w:rPr>
          <w:rFonts w:eastAsia="Calibri" w:cs="Times New Roman"/>
          <w:szCs w:val="24"/>
        </w:rPr>
        <w:t xml:space="preserve"> </w:t>
      </w:r>
      <w:r w:rsidRPr="009F152B">
        <w:rPr>
          <w:rFonts w:eastAsia="Calibri" w:cs="Times New Roman"/>
          <w:szCs w:val="24"/>
        </w:rPr>
        <w:t>Sorunlarla</w:t>
      </w:r>
      <w:r w:rsidR="00161EE4">
        <w:rPr>
          <w:rFonts w:eastAsia="Calibri" w:cs="Times New Roman"/>
          <w:szCs w:val="24"/>
        </w:rPr>
        <w:t xml:space="preserve"> </w:t>
      </w:r>
      <w:r w:rsidRPr="009F152B">
        <w:rPr>
          <w:rFonts w:eastAsia="Calibri" w:cs="Times New Roman"/>
          <w:szCs w:val="24"/>
        </w:rPr>
        <w:t>Başa</w:t>
      </w:r>
      <w:r w:rsidR="00161EE4">
        <w:rPr>
          <w:rFonts w:eastAsia="Calibri" w:cs="Times New Roman"/>
          <w:szCs w:val="24"/>
        </w:rPr>
        <w:t xml:space="preserve"> </w:t>
      </w:r>
      <w:r w:rsidRPr="009F152B">
        <w:rPr>
          <w:rFonts w:eastAsia="Calibri" w:cs="Times New Roman"/>
          <w:szCs w:val="24"/>
        </w:rPr>
        <w:t>Çıkma</w:t>
      </w:r>
      <w:r w:rsidR="00161EE4">
        <w:rPr>
          <w:rFonts w:eastAsia="Calibri" w:cs="Times New Roman"/>
          <w:szCs w:val="24"/>
        </w:rPr>
        <w:t xml:space="preserve"> </w:t>
      </w:r>
      <w:r w:rsidRPr="009F152B">
        <w:rPr>
          <w:rFonts w:eastAsia="Calibri" w:cs="Times New Roman"/>
          <w:szCs w:val="24"/>
        </w:rPr>
        <w:t>Becerileri</w:t>
      </w:r>
      <w:r w:rsidR="00161EE4">
        <w:rPr>
          <w:rFonts w:eastAsia="Calibri" w:cs="Times New Roman"/>
          <w:szCs w:val="24"/>
        </w:rPr>
        <w:t xml:space="preserve"> </w:t>
      </w:r>
      <w:r w:rsidRPr="009F152B">
        <w:rPr>
          <w:rFonts w:eastAsia="Calibri" w:cs="Times New Roman"/>
          <w:szCs w:val="24"/>
        </w:rPr>
        <w:t>ölçeği</w:t>
      </w:r>
      <w:r w:rsidR="00161EE4">
        <w:rPr>
          <w:rFonts w:eastAsia="Calibri" w:cs="Times New Roman"/>
          <w:szCs w:val="24"/>
        </w:rPr>
        <w:t xml:space="preserve"> </w:t>
      </w:r>
      <w:r w:rsidRPr="009F152B">
        <w:rPr>
          <w:rFonts w:eastAsia="Calibri" w:cs="Times New Roman"/>
          <w:szCs w:val="24"/>
        </w:rPr>
        <w:t>toplam</w:t>
      </w:r>
      <w:r w:rsidR="00161EE4">
        <w:rPr>
          <w:rFonts w:eastAsia="Calibri" w:cs="Times New Roman"/>
          <w:szCs w:val="24"/>
        </w:rPr>
        <w:t xml:space="preserve"> </w:t>
      </w:r>
      <w:r w:rsidRPr="009F152B">
        <w:rPr>
          <w:rFonts w:eastAsia="Calibri" w:cs="Times New Roman"/>
          <w:szCs w:val="24"/>
        </w:rPr>
        <w:t>puanlarında</w:t>
      </w:r>
      <w:r w:rsidR="00161EE4">
        <w:rPr>
          <w:rFonts w:eastAsia="Calibri" w:cs="Times New Roman"/>
          <w:szCs w:val="24"/>
        </w:rPr>
        <w:t xml:space="preserve"> </w:t>
      </w:r>
      <w:r w:rsidRPr="009F152B">
        <w:rPr>
          <w:rFonts w:eastAsia="Calibri" w:cs="Times New Roman"/>
          <w:szCs w:val="24"/>
        </w:rPr>
        <w:t>istatistiksel</w:t>
      </w:r>
      <w:r w:rsidR="00161EE4">
        <w:rPr>
          <w:rFonts w:eastAsia="Times New Roman" w:cs="Times New Roman"/>
          <w:bCs/>
          <w:szCs w:val="24"/>
          <w:lang w:eastAsia="tr-TR"/>
        </w:rPr>
        <w:t xml:space="preserve"> </w:t>
      </w:r>
      <w:r w:rsidRPr="009F152B">
        <w:rPr>
          <w:rFonts w:eastAsia="Times New Roman" w:cs="Times New Roman"/>
          <w:bCs/>
          <w:szCs w:val="24"/>
          <w:lang w:eastAsia="tr-TR"/>
        </w:rPr>
        <w:t>olarak</w:t>
      </w:r>
      <w:r w:rsidR="00161EE4">
        <w:rPr>
          <w:rFonts w:eastAsia="Times New Roman" w:cs="Times New Roman"/>
          <w:bCs/>
          <w:szCs w:val="24"/>
          <w:lang w:eastAsia="tr-TR"/>
        </w:rPr>
        <w:t xml:space="preserve"> </w:t>
      </w:r>
      <w:r w:rsidRPr="009F152B">
        <w:rPr>
          <w:rFonts w:eastAsia="Times New Roman" w:cs="Times New Roman"/>
          <w:bCs/>
          <w:szCs w:val="24"/>
          <w:lang w:eastAsia="tr-TR"/>
        </w:rPr>
        <w:t>anlamlı</w:t>
      </w:r>
      <w:r w:rsidR="00161EE4">
        <w:rPr>
          <w:rFonts w:eastAsia="Times New Roman" w:cs="Times New Roman"/>
          <w:bCs/>
          <w:szCs w:val="24"/>
          <w:lang w:eastAsia="tr-TR"/>
        </w:rPr>
        <w:t xml:space="preserve"> </w:t>
      </w:r>
      <w:r w:rsidRPr="009F152B">
        <w:rPr>
          <w:rFonts w:eastAsia="Times New Roman" w:cs="Times New Roman"/>
          <w:bCs/>
          <w:szCs w:val="24"/>
          <w:lang w:eastAsia="tr-TR"/>
        </w:rPr>
        <w:t>farklılık</w:t>
      </w:r>
      <w:r w:rsidR="00161EE4">
        <w:rPr>
          <w:rFonts w:eastAsia="Times New Roman" w:cs="Times New Roman"/>
          <w:bCs/>
          <w:szCs w:val="24"/>
          <w:lang w:eastAsia="tr-TR"/>
        </w:rPr>
        <w:t xml:space="preserve"> </w:t>
      </w:r>
      <w:r w:rsidRPr="009F152B">
        <w:rPr>
          <w:rFonts w:eastAsia="Times New Roman" w:cs="Times New Roman"/>
          <w:bCs/>
          <w:szCs w:val="24"/>
          <w:lang w:eastAsia="tr-TR"/>
        </w:rPr>
        <w:t>görülmektedir</w:t>
      </w:r>
      <w:r w:rsidR="00161EE4">
        <w:rPr>
          <w:rFonts w:eastAsia="Times New Roman" w:cs="Times New Roman"/>
          <w:bCs/>
          <w:szCs w:val="24"/>
          <w:lang w:eastAsia="tr-TR"/>
        </w:rPr>
        <w:t xml:space="preserve"> </w:t>
      </w:r>
      <w:r w:rsidRPr="009F152B">
        <w:rPr>
          <w:rFonts w:eastAsia="Times New Roman" w:cs="Times New Roman"/>
          <w:bCs/>
          <w:szCs w:val="24"/>
          <w:lang w:eastAsia="tr-TR"/>
        </w:rPr>
        <w:t>(p&lt;0.05).</w:t>
      </w:r>
      <w:r w:rsidR="00161EE4">
        <w:rPr>
          <w:rFonts w:eastAsia="Times New Roman" w:cs="Times New Roman"/>
          <w:bCs/>
          <w:szCs w:val="24"/>
          <w:lang w:eastAsia="tr-TR"/>
        </w:rPr>
        <w:t xml:space="preserve"> </w:t>
      </w:r>
      <w:r w:rsidRPr="009F152B">
        <w:rPr>
          <w:rFonts w:eastAsia="Times New Roman" w:cs="Times New Roman"/>
          <w:bCs/>
          <w:szCs w:val="24"/>
          <w:lang w:eastAsia="tr-TR"/>
        </w:rPr>
        <w:t>Literatüre</w:t>
      </w:r>
      <w:r w:rsidR="00161EE4">
        <w:rPr>
          <w:rFonts w:eastAsia="Times New Roman" w:cs="Times New Roman"/>
          <w:bCs/>
          <w:szCs w:val="24"/>
          <w:lang w:eastAsia="tr-TR"/>
        </w:rPr>
        <w:t xml:space="preserve"> </w:t>
      </w:r>
      <w:r w:rsidRPr="009F152B">
        <w:rPr>
          <w:rFonts w:eastAsia="Times New Roman" w:cs="Times New Roman"/>
          <w:bCs/>
          <w:szCs w:val="24"/>
          <w:lang w:eastAsia="tr-TR"/>
        </w:rPr>
        <w:t>baktığımızda</w:t>
      </w:r>
      <w:r w:rsidR="00161EE4">
        <w:rPr>
          <w:rFonts w:eastAsia="Times New Roman" w:cs="Times New Roman"/>
          <w:bCs/>
          <w:szCs w:val="24"/>
          <w:lang w:eastAsia="tr-TR"/>
        </w:rPr>
        <w:t xml:space="preserve"> </w:t>
      </w:r>
      <w:r w:rsidRPr="009F152B">
        <w:rPr>
          <w:rFonts w:eastAsia="Times New Roman" w:cs="Times New Roman"/>
          <w:bCs/>
          <w:szCs w:val="24"/>
          <w:lang w:eastAsia="tr-TR"/>
        </w:rPr>
        <w:t>Covid</w:t>
      </w:r>
      <w:r w:rsidR="00161EE4">
        <w:rPr>
          <w:rFonts w:eastAsia="Times New Roman" w:cs="Times New Roman"/>
          <w:bCs/>
          <w:szCs w:val="24"/>
          <w:lang w:eastAsia="tr-TR"/>
        </w:rPr>
        <w:t xml:space="preserve"> </w:t>
      </w:r>
      <w:r w:rsidRPr="009F152B">
        <w:rPr>
          <w:rFonts w:eastAsia="Times New Roman" w:cs="Times New Roman"/>
          <w:bCs/>
          <w:szCs w:val="24"/>
          <w:lang w:eastAsia="tr-TR"/>
        </w:rPr>
        <w:t>19’a</w:t>
      </w:r>
      <w:r w:rsidR="00161EE4">
        <w:rPr>
          <w:rFonts w:eastAsia="Times New Roman" w:cs="Times New Roman"/>
          <w:bCs/>
          <w:szCs w:val="24"/>
          <w:lang w:eastAsia="tr-TR"/>
        </w:rPr>
        <w:t xml:space="preserve"> </w:t>
      </w:r>
      <w:r w:rsidRPr="009F152B">
        <w:rPr>
          <w:rFonts w:eastAsia="Times New Roman" w:cs="Times New Roman"/>
          <w:bCs/>
          <w:szCs w:val="24"/>
          <w:lang w:eastAsia="tr-TR"/>
        </w:rPr>
        <w:t>yakalanma</w:t>
      </w:r>
      <w:r w:rsidR="00161EE4">
        <w:rPr>
          <w:rFonts w:eastAsia="Times New Roman" w:cs="Times New Roman"/>
          <w:bCs/>
          <w:szCs w:val="24"/>
          <w:lang w:eastAsia="tr-TR"/>
        </w:rPr>
        <w:t xml:space="preserve"> </w:t>
      </w:r>
      <w:r w:rsidRPr="009F152B">
        <w:rPr>
          <w:rFonts w:eastAsia="Times New Roman" w:cs="Times New Roman"/>
          <w:bCs/>
          <w:szCs w:val="24"/>
          <w:lang w:eastAsia="tr-TR"/>
        </w:rPr>
        <w:t>durumu</w:t>
      </w:r>
      <w:r w:rsidR="00161EE4">
        <w:rPr>
          <w:rFonts w:eastAsia="Times New Roman" w:cs="Times New Roman"/>
          <w:bCs/>
          <w:szCs w:val="24"/>
          <w:lang w:eastAsia="tr-TR"/>
        </w:rPr>
        <w:t xml:space="preserve"> </w:t>
      </w:r>
      <w:r w:rsidRPr="009F152B">
        <w:rPr>
          <w:rFonts w:eastAsia="Times New Roman" w:cs="Times New Roman"/>
          <w:bCs/>
          <w:szCs w:val="24"/>
          <w:lang w:eastAsia="tr-TR"/>
        </w:rPr>
        <w:t>ile</w:t>
      </w:r>
      <w:r w:rsidR="00161EE4">
        <w:rPr>
          <w:rFonts w:eastAsia="Times New Roman" w:cs="Times New Roman"/>
          <w:bCs/>
          <w:szCs w:val="24"/>
          <w:lang w:eastAsia="tr-TR"/>
        </w:rPr>
        <w:t xml:space="preserve"> </w:t>
      </w:r>
      <w:r w:rsidRPr="009F152B">
        <w:rPr>
          <w:rFonts w:eastAsia="Times New Roman" w:cs="Times New Roman"/>
          <w:bCs/>
          <w:szCs w:val="24"/>
          <w:lang w:eastAsia="tr-TR"/>
        </w:rPr>
        <w:t>hem</w:t>
      </w:r>
      <w:r w:rsidR="00161EE4">
        <w:rPr>
          <w:rFonts w:eastAsia="Times New Roman" w:cs="Times New Roman"/>
          <w:bCs/>
          <w:szCs w:val="24"/>
          <w:lang w:eastAsia="tr-TR"/>
        </w:rPr>
        <w:t xml:space="preserve"> </w:t>
      </w:r>
      <w:r w:rsidRPr="009F152B">
        <w:rPr>
          <w:rFonts w:eastAsia="Calibri" w:cs="Times New Roman"/>
          <w:szCs w:val="24"/>
        </w:rPr>
        <w:t>Koronavirüse</w:t>
      </w:r>
      <w:r w:rsidR="00161EE4">
        <w:rPr>
          <w:rFonts w:eastAsia="Calibri" w:cs="Times New Roman"/>
          <w:szCs w:val="24"/>
        </w:rPr>
        <w:t xml:space="preserve"> </w:t>
      </w:r>
      <w:r w:rsidRPr="009F152B">
        <w:rPr>
          <w:rFonts w:eastAsia="Calibri" w:cs="Times New Roman"/>
          <w:szCs w:val="24"/>
        </w:rPr>
        <w:t>Yakalanma</w:t>
      </w:r>
      <w:r w:rsidR="00161EE4">
        <w:rPr>
          <w:rFonts w:eastAsia="Calibri" w:cs="Times New Roman"/>
          <w:szCs w:val="24"/>
        </w:rPr>
        <w:t xml:space="preserve"> </w:t>
      </w:r>
      <w:r w:rsidRPr="009F152B">
        <w:rPr>
          <w:rFonts w:eastAsia="Calibri" w:cs="Times New Roman"/>
          <w:szCs w:val="24"/>
        </w:rPr>
        <w:t>Kaygısı</w:t>
      </w:r>
      <w:r w:rsidR="00161EE4">
        <w:rPr>
          <w:rFonts w:eastAsia="Calibri" w:cs="Times New Roman"/>
          <w:szCs w:val="24"/>
        </w:rPr>
        <w:t xml:space="preserve"> </w:t>
      </w:r>
      <w:r w:rsidRPr="009F152B">
        <w:rPr>
          <w:rFonts w:eastAsia="Calibri" w:cs="Times New Roman"/>
          <w:szCs w:val="24"/>
        </w:rPr>
        <w:t>hem</w:t>
      </w:r>
      <w:r w:rsidR="00161EE4">
        <w:rPr>
          <w:rFonts w:eastAsia="Calibri" w:cs="Times New Roman"/>
          <w:szCs w:val="24"/>
        </w:rPr>
        <w:t xml:space="preserve"> </w:t>
      </w:r>
      <w:r w:rsidRPr="009F152B">
        <w:rPr>
          <w:rFonts w:eastAsia="Calibri" w:cs="Times New Roman"/>
          <w:szCs w:val="24"/>
        </w:rPr>
        <w:t>de</w:t>
      </w:r>
      <w:r w:rsidR="00161EE4">
        <w:rPr>
          <w:rFonts w:eastAsia="Calibri" w:cs="Times New Roman"/>
          <w:szCs w:val="24"/>
        </w:rPr>
        <w:t xml:space="preserve"> </w:t>
      </w:r>
      <w:r w:rsidRPr="009F152B">
        <w:rPr>
          <w:rFonts w:eastAsia="Calibri" w:cs="Times New Roman"/>
          <w:szCs w:val="24"/>
        </w:rPr>
        <w:t>Sportif</w:t>
      </w:r>
      <w:r w:rsidR="00161EE4">
        <w:rPr>
          <w:rFonts w:eastAsia="Calibri" w:cs="Times New Roman"/>
          <w:szCs w:val="24"/>
        </w:rPr>
        <w:t xml:space="preserve"> </w:t>
      </w:r>
      <w:r w:rsidRPr="009F152B">
        <w:rPr>
          <w:rFonts w:eastAsia="Calibri" w:cs="Times New Roman"/>
          <w:szCs w:val="24"/>
        </w:rPr>
        <w:t>Sorunlarla</w:t>
      </w:r>
      <w:r w:rsidR="00161EE4">
        <w:rPr>
          <w:rFonts w:eastAsia="Calibri" w:cs="Times New Roman"/>
          <w:szCs w:val="24"/>
        </w:rPr>
        <w:t xml:space="preserve"> </w:t>
      </w:r>
      <w:r w:rsidRPr="009F152B">
        <w:rPr>
          <w:rFonts w:eastAsia="Calibri" w:cs="Times New Roman"/>
          <w:szCs w:val="24"/>
        </w:rPr>
        <w:t>Başa</w:t>
      </w:r>
      <w:r w:rsidR="00161EE4">
        <w:rPr>
          <w:rFonts w:eastAsia="Calibri" w:cs="Times New Roman"/>
          <w:szCs w:val="24"/>
        </w:rPr>
        <w:t xml:space="preserve"> </w:t>
      </w:r>
      <w:r w:rsidRPr="009F152B">
        <w:rPr>
          <w:rFonts w:eastAsia="Calibri" w:cs="Times New Roman"/>
          <w:szCs w:val="24"/>
        </w:rPr>
        <w:t>Çıkma</w:t>
      </w:r>
      <w:r w:rsidR="00161EE4">
        <w:rPr>
          <w:rFonts w:eastAsia="Calibri" w:cs="Times New Roman"/>
          <w:szCs w:val="24"/>
        </w:rPr>
        <w:t xml:space="preserve"> </w:t>
      </w:r>
      <w:r w:rsidRPr="009F152B">
        <w:rPr>
          <w:rFonts w:eastAsia="Calibri" w:cs="Times New Roman"/>
          <w:szCs w:val="24"/>
        </w:rPr>
        <w:t>Becerileri</w:t>
      </w:r>
      <w:r w:rsidR="00161EE4">
        <w:rPr>
          <w:rFonts w:eastAsia="Calibri" w:cs="Times New Roman"/>
          <w:szCs w:val="24"/>
        </w:rPr>
        <w:t xml:space="preserve"> </w:t>
      </w:r>
      <w:r w:rsidRPr="009F152B">
        <w:rPr>
          <w:rFonts w:eastAsia="Calibri" w:cs="Times New Roman"/>
          <w:szCs w:val="24"/>
        </w:rPr>
        <w:t>ile</w:t>
      </w:r>
      <w:r w:rsidR="00161EE4">
        <w:rPr>
          <w:rFonts w:eastAsia="Calibri" w:cs="Times New Roman"/>
          <w:szCs w:val="24"/>
        </w:rPr>
        <w:t xml:space="preserve"> </w:t>
      </w:r>
      <w:r w:rsidRPr="009F152B">
        <w:rPr>
          <w:rFonts w:eastAsia="Calibri" w:cs="Times New Roman"/>
          <w:szCs w:val="24"/>
        </w:rPr>
        <w:t>Covid</w:t>
      </w:r>
      <w:r w:rsidR="00161EE4">
        <w:rPr>
          <w:rFonts w:eastAsia="Calibri" w:cs="Times New Roman"/>
          <w:szCs w:val="24"/>
        </w:rPr>
        <w:t xml:space="preserve"> </w:t>
      </w:r>
      <w:r w:rsidRPr="009F152B">
        <w:rPr>
          <w:rFonts w:eastAsia="Calibri" w:cs="Times New Roman"/>
          <w:szCs w:val="24"/>
        </w:rPr>
        <w:t>19’a</w:t>
      </w:r>
      <w:r w:rsidR="00161EE4">
        <w:rPr>
          <w:rFonts w:eastAsia="Calibri" w:cs="Times New Roman"/>
          <w:szCs w:val="24"/>
        </w:rPr>
        <w:t xml:space="preserve"> </w:t>
      </w:r>
      <w:r w:rsidRPr="009F152B">
        <w:rPr>
          <w:rFonts w:eastAsia="Calibri" w:cs="Times New Roman"/>
          <w:szCs w:val="24"/>
        </w:rPr>
        <w:t>yakalanma</w:t>
      </w:r>
      <w:r w:rsidR="00161EE4">
        <w:rPr>
          <w:rFonts w:eastAsia="Calibri" w:cs="Times New Roman"/>
          <w:szCs w:val="24"/>
        </w:rPr>
        <w:t xml:space="preserve"> </w:t>
      </w:r>
      <w:r w:rsidRPr="009F152B">
        <w:rPr>
          <w:rFonts w:eastAsia="Calibri" w:cs="Times New Roman"/>
          <w:szCs w:val="24"/>
        </w:rPr>
        <w:t>kaygıları</w:t>
      </w:r>
      <w:r w:rsidR="00161EE4">
        <w:rPr>
          <w:rFonts w:eastAsia="Calibri" w:cs="Times New Roman"/>
          <w:szCs w:val="24"/>
        </w:rPr>
        <w:t xml:space="preserve"> </w:t>
      </w:r>
      <w:r w:rsidRPr="009F152B">
        <w:rPr>
          <w:rFonts w:eastAsia="Calibri" w:cs="Times New Roman"/>
          <w:szCs w:val="24"/>
        </w:rPr>
        <w:t>ile</w:t>
      </w:r>
      <w:r w:rsidR="00161EE4">
        <w:rPr>
          <w:rFonts w:eastAsia="Calibri" w:cs="Times New Roman"/>
          <w:szCs w:val="24"/>
        </w:rPr>
        <w:t xml:space="preserve"> </w:t>
      </w:r>
      <w:r w:rsidRPr="009F152B">
        <w:rPr>
          <w:rFonts w:eastAsia="Calibri" w:cs="Times New Roman"/>
          <w:szCs w:val="24"/>
        </w:rPr>
        <w:t>ilgili</w:t>
      </w:r>
      <w:r w:rsidR="00161EE4">
        <w:rPr>
          <w:rFonts w:eastAsia="Calibri" w:cs="Times New Roman"/>
          <w:szCs w:val="24"/>
        </w:rPr>
        <w:t xml:space="preserve"> </w:t>
      </w:r>
      <w:r w:rsidRPr="009F152B">
        <w:rPr>
          <w:rFonts w:eastAsia="Calibri" w:cs="Times New Roman"/>
          <w:szCs w:val="24"/>
        </w:rPr>
        <w:t>yapılan</w:t>
      </w:r>
      <w:r w:rsidR="00161EE4">
        <w:rPr>
          <w:rFonts w:eastAsia="Calibri" w:cs="Times New Roman"/>
          <w:szCs w:val="24"/>
        </w:rPr>
        <w:t xml:space="preserve"> </w:t>
      </w:r>
      <w:r w:rsidRPr="009F152B">
        <w:rPr>
          <w:rFonts w:eastAsia="Calibri" w:cs="Times New Roman"/>
          <w:szCs w:val="24"/>
        </w:rPr>
        <w:t>çalışmaya</w:t>
      </w:r>
      <w:r w:rsidR="00161EE4">
        <w:rPr>
          <w:rFonts w:eastAsia="Calibri" w:cs="Times New Roman"/>
          <w:szCs w:val="24"/>
        </w:rPr>
        <w:t xml:space="preserve"> </w:t>
      </w:r>
      <w:r w:rsidRPr="009F152B">
        <w:rPr>
          <w:rFonts w:eastAsia="Calibri" w:cs="Times New Roman"/>
          <w:szCs w:val="24"/>
        </w:rPr>
        <w:t>ulaşılamamıştır.</w:t>
      </w:r>
    </w:p>
    <w:p w14:paraId="5715541E" w14:textId="77777777" w:rsidR="004B5D03" w:rsidRPr="009F152B" w:rsidRDefault="004B5D03" w:rsidP="00C54609">
      <w:pPr>
        <w:autoSpaceDE w:val="0"/>
        <w:autoSpaceDN w:val="0"/>
        <w:adjustRightInd w:val="0"/>
        <w:spacing w:after="120"/>
        <w:rPr>
          <w:rFonts w:eastAsia="Calibri" w:cs="Times New Roman"/>
          <w:szCs w:val="24"/>
        </w:rPr>
      </w:pPr>
    </w:p>
    <w:p w14:paraId="6848F3BD" w14:textId="77777777" w:rsidR="00C54609" w:rsidRPr="009F152B" w:rsidRDefault="00C54609" w:rsidP="00C54609">
      <w:pPr>
        <w:autoSpaceDE w:val="0"/>
        <w:autoSpaceDN w:val="0"/>
        <w:adjustRightInd w:val="0"/>
        <w:spacing w:after="120"/>
        <w:rPr>
          <w:rFonts w:eastAsia="Calibri" w:cs="Times New Roman"/>
          <w:b/>
          <w:szCs w:val="24"/>
        </w:rPr>
      </w:pPr>
      <w:r w:rsidRPr="009F152B">
        <w:rPr>
          <w:rFonts w:eastAsia="Calibri" w:cs="Times New Roman"/>
          <w:b/>
          <w:szCs w:val="24"/>
        </w:rPr>
        <w:lastRenderedPageBreak/>
        <w:t>ÖNERİLER</w:t>
      </w:r>
    </w:p>
    <w:p w14:paraId="51BB88A1" w14:textId="77777777" w:rsidR="00C54609" w:rsidRPr="009F152B" w:rsidRDefault="00C54609" w:rsidP="004B5D03">
      <w:pPr>
        <w:pStyle w:val="ListeParagraf"/>
        <w:numPr>
          <w:ilvl w:val="0"/>
          <w:numId w:val="3"/>
        </w:numPr>
        <w:spacing w:after="120"/>
        <w:ind w:left="595" w:hanging="170"/>
        <w:contextualSpacing w:val="0"/>
        <w:rPr>
          <w:rFonts w:eastAsia="Calibri" w:cs="Times New Roman"/>
          <w:szCs w:val="24"/>
        </w:rPr>
      </w:pPr>
      <w:r w:rsidRPr="009F152B">
        <w:rPr>
          <w:rFonts w:eastAsia="Calibri" w:cs="Times New Roman"/>
          <w:szCs w:val="24"/>
        </w:rPr>
        <w:t>Araştırmamızın</w:t>
      </w:r>
      <w:r w:rsidR="00161EE4">
        <w:rPr>
          <w:rFonts w:eastAsia="Calibri" w:cs="Times New Roman"/>
          <w:szCs w:val="24"/>
        </w:rPr>
        <w:t xml:space="preserve"> </w:t>
      </w:r>
      <w:r w:rsidRPr="009F152B">
        <w:rPr>
          <w:rFonts w:eastAsia="Calibri" w:cs="Times New Roman"/>
          <w:szCs w:val="24"/>
        </w:rPr>
        <w:t>evreni</w:t>
      </w:r>
      <w:r w:rsidR="00161EE4">
        <w:rPr>
          <w:rFonts w:eastAsia="Calibri" w:cs="Times New Roman"/>
          <w:szCs w:val="24"/>
        </w:rPr>
        <w:t xml:space="preserve"> </w:t>
      </w:r>
      <w:r w:rsidRPr="009F152B">
        <w:rPr>
          <w:rFonts w:eastAsia="Calibri" w:cs="Times New Roman"/>
          <w:szCs w:val="24"/>
        </w:rPr>
        <w:t>genişletilerek</w:t>
      </w:r>
      <w:r w:rsidR="00161EE4">
        <w:rPr>
          <w:rFonts w:eastAsia="Calibri" w:cs="Times New Roman"/>
          <w:szCs w:val="24"/>
        </w:rPr>
        <w:t xml:space="preserve"> </w:t>
      </w:r>
      <w:r w:rsidRPr="009F152B">
        <w:rPr>
          <w:rFonts w:eastAsia="Calibri" w:cs="Times New Roman"/>
          <w:szCs w:val="24"/>
        </w:rPr>
        <w:t>diğer</w:t>
      </w:r>
      <w:r w:rsidR="00161EE4">
        <w:rPr>
          <w:rFonts w:eastAsia="Calibri" w:cs="Times New Roman"/>
          <w:szCs w:val="24"/>
        </w:rPr>
        <w:t xml:space="preserve"> </w:t>
      </w:r>
      <w:r w:rsidRPr="009F152B">
        <w:rPr>
          <w:rFonts w:eastAsia="Calibri" w:cs="Times New Roman"/>
          <w:szCs w:val="24"/>
        </w:rPr>
        <w:t>bölgelere</w:t>
      </w:r>
      <w:r w:rsidR="00161EE4">
        <w:rPr>
          <w:rFonts w:eastAsia="Calibri" w:cs="Times New Roman"/>
          <w:szCs w:val="24"/>
        </w:rPr>
        <w:t xml:space="preserve"> </w:t>
      </w:r>
      <w:r w:rsidRPr="009F152B">
        <w:rPr>
          <w:rFonts w:eastAsia="Calibri" w:cs="Times New Roman"/>
          <w:szCs w:val="24"/>
        </w:rPr>
        <w:t>de</w:t>
      </w:r>
      <w:r w:rsidR="00161EE4">
        <w:rPr>
          <w:rFonts w:eastAsia="Calibri" w:cs="Times New Roman"/>
          <w:szCs w:val="24"/>
        </w:rPr>
        <w:t xml:space="preserve"> </w:t>
      </w:r>
      <w:r w:rsidRPr="009F152B">
        <w:rPr>
          <w:rFonts w:eastAsia="Calibri" w:cs="Times New Roman"/>
          <w:szCs w:val="24"/>
        </w:rPr>
        <w:t>ulaştırılarak</w:t>
      </w:r>
      <w:r w:rsidR="00161EE4">
        <w:rPr>
          <w:rFonts w:eastAsia="Calibri" w:cs="Times New Roman"/>
          <w:szCs w:val="24"/>
        </w:rPr>
        <w:t xml:space="preserve"> </w:t>
      </w:r>
      <w:r w:rsidRPr="009F152B">
        <w:rPr>
          <w:rFonts w:eastAsia="Calibri" w:cs="Times New Roman"/>
          <w:szCs w:val="24"/>
        </w:rPr>
        <w:t>araştırmanın</w:t>
      </w:r>
      <w:r w:rsidR="00161EE4">
        <w:rPr>
          <w:rFonts w:eastAsia="Calibri" w:cs="Times New Roman"/>
          <w:szCs w:val="24"/>
        </w:rPr>
        <w:t xml:space="preserve"> </w:t>
      </w:r>
      <w:r w:rsidRPr="009F152B">
        <w:rPr>
          <w:rFonts w:eastAsia="Calibri" w:cs="Times New Roman"/>
          <w:szCs w:val="24"/>
        </w:rPr>
        <w:t>kapsamı</w:t>
      </w:r>
      <w:r w:rsidR="00161EE4">
        <w:rPr>
          <w:rFonts w:eastAsia="Calibri" w:cs="Times New Roman"/>
          <w:szCs w:val="24"/>
        </w:rPr>
        <w:t xml:space="preserve"> </w:t>
      </w:r>
      <w:r w:rsidRPr="009F152B">
        <w:rPr>
          <w:rFonts w:eastAsia="Calibri" w:cs="Times New Roman"/>
          <w:szCs w:val="24"/>
        </w:rPr>
        <w:t>genişletilebilir.</w:t>
      </w:r>
    </w:p>
    <w:p w14:paraId="227562B4" w14:textId="77777777" w:rsidR="00C54609" w:rsidRPr="009F152B" w:rsidRDefault="00C54609" w:rsidP="004B5D03">
      <w:pPr>
        <w:pStyle w:val="ListeParagraf"/>
        <w:numPr>
          <w:ilvl w:val="0"/>
          <w:numId w:val="3"/>
        </w:numPr>
        <w:spacing w:after="120"/>
        <w:ind w:left="595" w:hanging="170"/>
        <w:contextualSpacing w:val="0"/>
        <w:rPr>
          <w:rFonts w:eastAsia="Calibri" w:cs="Times New Roman"/>
          <w:szCs w:val="24"/>
        </w:rPr>
      </w:pPr>
      <w:r w:rsidRPr="009F152B">
        <w:rPr>
          <w:rFonts w:eastAsia="Calibri" w:cs="Times New Roman"/>
          <w:szCs w:val="24"/>
        </w:rPr>
        <w:t>Araştırmada</w:t>
      </w:r>
      <w:r w:rsidR="00161EE4">
        <w:rPr>
          <w:rFonts w:eastAsia="Calibri" w:cs="Times New Roman"/>
          <w:szCs w:val="24"/>
        </w:rPr>
        <w:t xml:space="preserve"> </w:t>
      </w:r>
      <w:r w:rsidRPr="009F152B">
        <w:rPr>
          <w:rFonts w:eastAsia="Calibri" w:cs="Times New Roman"/>
          <w:szCs w:val="24"/>
        </w:rPr>
        <w:t>bireysel</w:t>
      </w:r>
      <w:r w:rsidR="00161EE4">
        <w:rPr>
          <w:rFonts w:eastAsia="Calibri" w:cs="Times New Roman"/>
          <w:szCs w:val="24"/>
        </w:rPr>
        <w:t xml:space="preserve"> </w:t>
      </w:r>
      <w:r w:rsidRPr="009F152B">
        <w:rPr>
          <w:rFonts w:eastAsia="Calibri" w:cs="Times New Roman"/>
          <w:szCs w:val="24"/>
        </w:rPr>
        <w:t>sporlar</w:t>
      </w:r>
      <w:r w:rsidR="00161EE4">
        <w:rPr>
          <w:rFonts w:eastAsia="Calibri" w:cs="Times New Roman"/>
          <w:szCs w:val="24"/>
        </w:rPr>
        <w:t xml:space="preserve"> </w:t>
      </w:r>
      <w:r w:rsidRPr="009F152B">
        <w:rPr>
          <w:rFonts w:eastAsia="Calibri" w:cs="Times New Roman"/>
          <w:szCs w:val="24"/>
        </w:rPr>
        <w:t>yapan</w:t>
      </w:r>
      <w:r w:rsidR="00161EE4">
        <w:rPr>
          <w:rFonts w:eastAsia="Calibri" w:cs="Times New Roman"/>
          <w:szCs w:val="24"/>
        </w:rPr>
        <w:t xml:space="preserve"> </w:t>
      </w:r>
      <w:r w:rsidRPr="009F152B">
        <w:rPr>
          <w:rFonts w:eastAsia="Calibri" w:cs="Times New Roman"/>
          <w:szCs w:val="24"/>
        </w:rPr>
        <w:t>ve</w:t>
      </w:r>
      <w:r w:rsidR="00161EE4">
        <w:rPr>
          <w:rFonts w:eastAsia="Calibri" w:cs="Times New Roman"/>
          <w:szCs w:val="24"/>
        </w:rPr>
        <w:t xml:space="preserve"> </w:t>
      </w:r>
      <w:r w:rsidRPr="009F152B">
        <w:rPr>
          <w:rFonts w:eastAsia="Calibri" w:cs="Times New Roman"/>
          <w:szCs w:val="24"/>
        </w:rPr>
        <w:t>takım</w:t>
      </w:r>
      <w:r w:rsidR="00161EE4">
        <w:rPr>
          <w:rFonts w:eastAsia="Calibri" w:cs="Times New Roman"/>
          <w:szCs w:val="24"/>
        </w:rPr>
        <w:t xml:space="preserve"> </w:t>
      </w:r>
      <w:r w:rsidRPr="009F152B">
        <w:rPr>
          <w:rFonts w:eastAsia="Calibri" w:cs="Times New Roman"/>
          <w:szCs w:val="24"/>
        </w:rPr>
        <w:t>sporları</w:t>
      </w:r>
      <w:r w:rsidR="00161EE4">
        <w:rPr>
          <w:rFonts w:eastAsia="Calibri" w:cs="Times New Roman"/>
          <w:szCs w:val="24"/>
        </w:rPr>
        <w:t xml:space="preserve"> </w:t>
      </w:r>
      <w:r w:rsidRPr="009F152B">
        <w:rPr>
          <w:rFonts w:eastAsia="Calibri" w:cs="Times New Roman"/>
          <w:szCs w:val="24"/>
        </w:rPr>
        <w:t>yapan</w:t>
      </w:r>
      <w:r w:rsidR="00161EE4">
        <w:rPr>
          <w:rFonts w:eastAsia="Calibri" w:cs="Times New Roman"/>
          <w:szCs w:val="24"/>
        </w:rPr>
        <w:t xml:space="preserve"> </w:t>
      </w:r>
      <w:r w:rsidRPr="009F152B">
        <w:rPr>
          <w:rFonts w:eastAsia="Calibri" w:cs="Times New Roman"/>
          <w:szCs w:val="24"/>
        </w:rPr>
        <w:t>bireyler</w:t>
      </w:r>
      <w:r w:rsidR="00161EE4">
        <w:rPr>
          <w:rFonts w:eastAsia="Calibri" w:cs="Times New Roman"/>
          <w:szCs w:val="24"/>
        </w:rPr>
        <w:t xml:space="preserve"> </w:t>
      </w:r>
      <w:r w:rsidRPr="009F152B">
        <w:rPr>
          <w:rFonts w:eastAsia="Calibri" w:cs="Times New Roman"/>
          <w:szCs w:val="24"/>
        </w:rPr>
        <w:t>arasında</w:t>
      </w:r>
      <w:r w:rsidR="00161EE4">
        <w:rPr>
          <w:rFonts w:eastAsia="Calibri" w:cs="Times New Roman"/>
          <w:szCs w:val="24"/>
        </w:rPr>
        <w:t xml:space="preserve"> </w:t>
      </w:r>
      <w:r w:rsidRPr="009F152B">
        <w:rPr>
          <w:rFonts w:eastAsia="Calibri" w:cs="Times New Roman"/>
          <w:szCs w:val="24"/>
        </w:rPr>
        <w:t>karşılaştırma</w:t>
      </w:r>
      <w:r w:rsidR="00161EE4">
        <w:rPr>
          <w:rFonts w:eastAsia="Calibri" w:cs="Times New Roman"/>
          <w:szCs w:val="24"/>
        </w:rPr>
        <w:t xml:space="preserve"> </w:t>
      </w:r>
      <w:r w:rsidRPr="009F152B">
        <w:rPr>
          <w:rFonts w:eastAsia="Calibri" w:cs="Times New Roman"/>
          <w:szCs w:val="24"/>
        </w:rPr>
        <w:t>yapılabilir.</w:t>
      </w:r>
    </w:p>
    <w:p w14:paraId="0C58618B" w14:textId="77777777" w:rsidR="00C54609" w:rsidRPr="009F152B" w:rsidRDefault="00C54609" w:rsidP="004B5D03">
      <w:pPr>
        <w:pStyle w:val="ListeParagraf"/>
        <w:numPr>
          <w:ilvl w:val="0"/>
          <w:numId w:val="3"/>
        </w:numPr>
        <w:spacing w:after="120"/>
        <w:ind w:left="595" w:hanging="170"/>
        <w:contextualSpacing w:val="0"/>
        <w:rPr>
          <w:rFonts w:eastAsia="Calibri" w:cs="Times New Roman"/>
          <w:szCs w:val="24"/>
        </w:rPr>
      </w:pPr>
      <w:r w:rsidRPr="009F152B">
        <w:rPr>
          <w:rFonts w:eastAsia="Calibri" w:cs="Times New Roman"/>
          <w:szCs w:val="24"/>
        </w:rPr>
        <w:t>Fitness</w:t>
      </w:r>
      <w:r w:rsidR="00161EE4">
        <w:rPr>
          <w:rFonts w:eastAsia="Calibri" w:cs="Times New Roman"/>
          <w:szCs w:val="24"/>
        </w:rPr>
        <w:t xml:space="preserve"> </w:t>
      </w:r>
      <w:r w:rsidRPr="009F152B">
        <w:rPr>
          <w:rFonts w:eastAsia="Calibri" w:cs="Times New Roman"/>
          <w:szCs w:val="24"/>
        </w:rPr>
        <w:t>egzersizi</w:t>
      </w:r>
      <w:r w:rsidR="00161EE4">
        <w:rPr>
          <w:rFonts w:eastAsia="Calibri" w:cs="Times New Roman"/>
          <w:szCs w:val="24"/>
        </w:rPr>
        <w:t xml:space="preserve"> </w:t>
      </w:r>
      <w:r w:rsidRPr="009F152B">
        <w:rPr>
          <w:rFonts w:eastAsia="Calibri" w:cs="Times New Roman"/>
          <w:szCs w:val="24"/>
        </w:rPr>
        <w:t>yapan</w:t>
      </w:r>
      <w:r w:rsidR="00161EE4">
        <w:rPr>
          <w:rFonts w:eastAsia="Calibri" w:cs="Times New Roman"/>
          <w:szCs w:val="24"/>
        </w:rPr>
        <w:t xml:space="preserve"> </w:t>
      </w:r>
      <w:r w:rsidRPr="009F152B">
        <w:rPr>
          <w:rFonts w:eastAsia="Calibri" w:cs="Times New Roman"/>
          <w:szCs w:val="24"/>
        </w:rPr>
        <w:t>bireylerin</w:t>
      </w:r>
      <w:r w:rsidR="00161EE4">
        <w:rPr>
          <w:rFonts w:eastAsia="Calibri" w:cs="Times New Roman"/>
          <w:szCs w:val="24"/>
        </w:rPr>
        <w:t xml:space="preserve"> </w:t>
      </w:r>
      <w:r w:rsidRPr="009F152B">
        <w:rPr>
          <w:rFonts w:eastAsia="Calibri" w:cs="Times New Roman"/>
          <w:szCs w:val="24"/>
        </w:rPr>
        <w:t>Covid-19</w:t>
      </w:r>
      <w:r w:rsidR="00161EE4">
        <w:rPr>
          <w:rFonts w:eastAsia="Calibri" w:cs="Times New Roman"/>
          <w:szCs w:val="24"/>
        </w:rPr>
        <w:t xml:space="preserve"> </w:t>
      </w:r>
      <w:r w:rsidRPr="009F152B">
        <w:rPr>
          <w:rFonts w:eastAsia="Calibri" w:cs="Times New Roman"/>
          <w:szCs w:val="24"/>
        </w:rPr>
        <w:t>kaygıları</w:t>
      </w:r>
      <w:r w:rsidR="00161EE4">
        <w:rPr>
          <w:rFonts w:eastAsia="Calibri" w:cs="Times New Roman"/>
          <w:szCs w:val="24"/>
        </w:rPr>
        <w:t xml:space="preserve"> </w:t>
      </w:r>
      <w:r w:rsidRPr="009F152B">
        <w:rPr>
          <w:rFonts w:eastAsia="Calibri" w:cs="Times New Roman"/>
          <w:szCs w:val="24"/>
        </w:rPr>
        <w:t>ve</w:t>
      </w:r>
      <w:r w:rsidR="00161EE4">
        <w:rPr>
          <w:rFonts w:eastAsia="Calibri" w:cs="Times New Roman"/>
          <w:szCs w:val="24"/>
        </w:rPr>
        <w:t xml:space="preserve"> </w:t>
      </w:r>
      <w:r w:rsidRPr="009F152B">
        <w:rPr>
          <w:rFonts w:eastAsia="Calibri" w:cs="Times New Roman"/>
          <w:szCs w:val="24"/>
        </w:rPr>
        <w:t>bu</w:t>
      </w:r>
      <w:r w:rsidR="00161EE4">
        <w:rPr>
          <w:rFonts w:eastAsia="Calibri" w:cs="Times New Roman"/>
          <w:szCs w:val="24"/>
        </w:rPr>
        <w:t xml:space="preserve"> </w:t>
      </w:r>
      <w:r w:rsidRPr="009F152B">
        <w:rPr>
          <w:rFonts w:eastAsia="Calibri" w:cs="Times New Roman"/>
          <w:szCs w:val="24"/>
        </w:rPr>
        <w:t>dönemde</w:t>
      </w:r>
      <w:r w:rsidR="00161EE4">
        <w:rPr>
          <w:rFonts w:eastAsia="Calibri" w:cs="Times New Roman"/>
          <w:szCs w:val="24"/>
        </w:rPr>
        <w:t xml:space="preserve"> </w:t>
      </w:r>
      <w:r w:rsidRPr="009F152B">
        <w:rPr>
          <w:rFonts w:eastAsia="Calibri" w:cs="Times New Roman"/>
          <w:szCs w:val="24"/>
        </w:rPr>
        <w:t>yaşadıkları</w:t>
      </w:r>
      <w:r w:rsidR="00161EE4">
        <w:rPr>
          <w:rFonts w:eastAsia="Calibri" w:cs="Times New Roman"/>
          <w:szCs w:val="24"/>
        </w:rPr>
        <w:t xml:space="preserve"> </w:t>
      </w:r>
      <w:r w:rsidRPr="009F152B">
        <w:rPr>
          <w:rFonts w:eastAsia="Calibri" w:cs="Times New Roman"/>
          <w:szCs w:val="24"/>
        </w:rPr>
        <w:t>sorunlarla</w:t>
      </w:r>
      <w:r w:rsidR="00161EE4">
        <w:rPr>
          <w:rFonts w:eastAsia="Calibri" w:cs="Times New Roman"/>
          <w:szCs w:val="24"/>
        </w:rPr>
        <w:t xml:space="preserve"> </w:t>
      </w:r>
      <w:r w:rsidRPr="009F152B">
        <w:rPr>
          <w:rFonts w:eastAsia="Calibri" w:cs="Times New Roman"/>
          <w:szCs w:val="24"/>
        </w:rPr>
        <w:t>ilgili</w:t>
      </w:r>
      <w:r w:rsidR="00161EE4">
        <w:rPr>
          <w:rFonts w:eastAsia="Calibri" w:cs="Times New Roman"/>
          <w:szCs w:val="24"/>
        </w:rPr>
        <w:t xml:space="preserve"> </w:t>
      </w:r>
      <w:r w:rsidRPr="009F152B">
        <w:rPr>
          <w:rFonts w:eastAsia="Calibri" w:cs="Times New Roman"/>
          <w:szCs w:val="24"/>
        </w:rPr>
        <w:t>nitel</w:t>
      </w:r>
      <w:r w:rsidR="00161EE4">
        <w:rPr>
          <w:rFonts w:eastAsia="Calibri" w:cs="Times New Roman"/>
          <w:szCs w:val="24"/>
        </w:rPr>
        <w:t xml:space="preserve"> </w:t>
      </w:r>
      <w:r w:rsidRPr="009F152B">
        <w:rPr>
          <w:rFonts w:eastAsia="Calibri" w:cs="Times New Roman"/>
          <w:szCs w:val="24"/>
        </w:rPr>
        <w:t>araştırmalar</w:t>
      </w:r>
      <w:r w:rsidR="00161EE4">
        <w:rPr>
          <w:rFonts w:eastAsia="Calibri" w:cs="Times New Roman"/>
          <w:szCs w:val="24"/>
        </w:rPr>
        <w:t xml:space="preserve"> </w:t>
      </w:r>
      <w:r w:rsidRPr="009F152B">
        <w:rPr>
          <w:rFonts w:eastAsia="Calibri" w:cs="Times New Roman"/>
          <w:szCs w:val="24"/>
        </w:rPr>
        <w:t>yapılabilir.</w:t>
      </w:r>
    </w:p>
    <w:p w14:paraId="35A2D648" w14:textId="77777777" w:rsidR="00C54609" w:rsidRPr="009F152B" w:rsidRDefault="00C54609" w:rsidP="004B5D03">
      <w:pPr>
        <w:pStyle w:val="ListeParagraf"/>
        <w:numPr>
          <w:ilvl w:val="0"/>
          <w:numId w:val="3"/>
        </w:numPr>
        <w:spacing w:after="120"/>
        <w:ind w:left="595" w:hanging="170"/>
        <w:contextualSpacing w:val="0"/>
        <w:rPr>
          <w:rFonts w:eastAsia="Calibri" w:cs="Times New Roman"/>
          <w:szCs w:val="24"/>
        </w:rPr>
      </w:pPr>
      <w:r w:rsidRPr="009F152B">
        <w:rPr>
          <w:rFonts w:eastAsia="Calibri" w:cs="Times New Roman"/>
          <w:szCs w:val="24"/>
        </w:rPr>
        <w:t>Farklı</w:t>
      </w:r>
      <w:r w:rsidR="00161EE4">
        <w:rPr>
          <w:rFonts w:eastAsia="Calibri" w:cs="Times New Roman"/>
          <w:szCs w:val="24"/>
        </w:rPr>
        <w:t xml:space="preserve"> </w:t>
      </w:r>
      <w:r w:rsidRPr="009F152B">
        <w:rPr>
          <w:rFonts w:eastAsia="Calibri" w:cs="Times New Roman"/>
          <w:szCs w:val="24"/>
        </w:rPr>
        <w:t>branşlarda,</w:t>
      </w:r>
      <w:r w:rsidR="00161EE4">
        <w:rPr>
          <w:rFonts w:eastAsia="Calibri" w:cs="Times New Roman"/>
          <w:szCs w:val="24"/>
        </w:rPr>
        <w:t xml:space="preserve"> </w:t>
      </w:r>
      <w:r w:rsidRPr="009F152B">
        <w:rPr>
          <w:rFonts w:eastAsia="Calibri" w:cs="Times New Roman"/>
          <w:szCs w:val="24"/>
        </w:rPr>
        <w:t>farklı</w:t>
      </w:r>
      <w:r w:rsidR="00161EE4">
        <w:rPr>
          <w:rFonts w:eastAsia="Calibri" w:cs="Times New Roman"/>
          <w:szCs w:val="24"/>
        </w:rPr>
        <w:t xml:space="preserve"> </w:t>
      </w:r>
      <w:r w:rsidRPr="009F152B">
        <w:rPr>
          <w:rFonts w:eastAsia="Calibri" w:cs="Times New Roman"/>
          <w:szCs w:val="24"/>
        </w:rPr>
        <w:t>sağlık</w:t>
      </w:r>
      <w:r w:rsidR="00161EE4">
        <w:rPr>
          <w:rFonts w:eastAsia="Calibri" w:cs="Times New Roman"/>
          <w:szCs w:val="24"/>
        </w:rPr>
        <w:t xml:space="preserve"> </w:t>
      </w:r>
      <w:r w:rsidRPr="009F152B">
        <w:rPr>
          <w:rFonts w:eastAsia="Calibri" w:cs="Times New Roman"/>
          <w:szCs w:val="24"/>
        </w:rPr>
        <w:t>unsurlarının</w:t>
      </w:r>
      <w:r w:rsidR="00161EE4">
        <w:rPr>
          <w:rFonts w:eastAsia="Calibri" w:cs="Times New Roman"/>
          <w:szCs w:val="24"/>
        </w:rPr>
        <w:t xml:space="preserve"> </w:t>
      </w:r>
      <w:r w:rsidRPr="009F152B">
        <w:rPr>
          <w:rFonts w:eastAsia="Calibri" w:cs="Times New Roman"/>
          <w:szCs w:val="24"/>
        </w:rPr>
        <w:t>sporcularda</w:t>
      </w:r>
      <w:r w:rsidR="00161EE4">
        <w:rPr>
          <w:rFonts w:eastAsia="Calibri" w:cs="Times New Roman"/>
          <w:szCs w:val="24"/>
        </w:rPr>
        <w:t xml:space="preserve"> </w:t>
      </w:r>
      <w:r w:rsidRPr="009F152B">
        <w:rPr>
          <w:rFonts w:eastAsia="Calibri" w:cs="Times New Roman"/>
          <w:szCs w:val="24"/>
        </w:rPr>
        <w:t>oluşturduğu</w:t>
      </w:r>
      <w:r w:rsidR="00161EE4">
        <w:rPr>
          <w:rFonts w:eastAsia="Calibri" w:cs="Times New Roman"/>
          <w:szCs w:val="24"/>
        </w:rPr>
        <w:t xml:space="preserve"> </w:t>
      </w:r>
      <w:r w:rsidRPr="009F152B">
        <w:rPr>
          <w:rFonts w:eastAsia="Calibri" w:cs="Times New Roman"/>
          <w:szCs w:val="24"/>
        </w:rPr>
        <w:t>kaygı</w:t>
      </w:r>
      <w:r w:rsidR="00161EE4">
        <w:rPr>
          <w:rFonts w:eastAsia="Calibri" w:cs="Times New Roman"/>
          <w:szCs w:val="24"/>
        </w:rPr>
        <w:t xml:space="preserve"> </w:t>
      </w:r>
      <w:r w:rsidRPr="009F152B">
        <w:rPr>
          <w:rFonts w:eastAsia="Calibri" w:cs="Times New Roman"/>
          <w:szCs w:val="24"/>
        </w:rPr>
        <w:t>durumları</w:t>
      </w:r>
      <w:r w:rsidR="00161EE4">
        <w:rPr>
          <w:rFonts w:eastAsia="Calibri" w:cs="Times New Roman"/>
          <w:szCs w:val="24"/>
        </w:rPr>
        <w:t xml:space="preserve"> </w:t>
      </w:r>
      <w:r w:rsidRPr="009F152B">
        <w:rPr>
          <w:rFonts w:eastAsia="Calibri" w:cs="Times New Roman"/>
          <w:szCs w:val="24"/>
        </w:rPr>
        <w:t>incelenebilir.</w:t>
      </w:r>
    </w:p>
    <w:p w14:paraId="43035841" w14:textId="77777777" w:rsidR="00C54609" w:rsidRPr="009F152B" w:rsidRDefault="00C54609" w:rsidP="004B5D03">
      <w:pPr>
        <w:pStyle w:val="ListeParagraf"/>
        <w:numPr>
          <w:ilvl w:val="0"/>
          <w:numId w:val="3"/>
        </w:numPr>
        <w:spacing w:after="120"/>
        <w:ind w:left="595" w:hanging="170"/>
        <w:contextualSpacing w:val="0"/>
        <w:rPr>
          <w:rFonts w:eastAsia="Calibri" w:cs="Times New Roman"/>
          <w:szCs w:val="24"/>
        </w:rPr>
      </w:pPr>
      <w:r w:rsidRPr="009F152B">
        <w:rPr>
          <w:rFonts w:eastAsia="Calibri" w:cs="Times New Roman"/>
          <w:szCs w:val="24"/>
        </w:rPr>
        <w:t>Covid-19</w:t>
      </w:r>
      <w:r w:rsidR="00161EE4">
        <w:rPr>
          <w:rFonts w:eastAsia="Calibri" w:cs="Times New Roman"/>
          <w:szCs w:val="24"/>
        </w:rPr>
        <w:t xml:space="preserve"> </w:t>
      </w:r>
      <w:r w:rsidRPr="009F152B">
        <w:rPr>
          <w:rFonts w:eastAsia="Calibri" w:cs="Times New Roman"/>
          <w:szCs w:val="24"/>
        </w:rPr>
        <w:t>süreci</w:t>
      </w:r>
      <w:r w:rsidR="00161EE4">
        <w:rPr>
          <w:rFonts w:eastAsia="Calibri" w:cs="Times New Roman"/>
          <w:szCs w:val="24"/>
        </w:rPr>
        <w:t xml:space="preserve"> </w:t>
      </w:r>
      <w:r w:rsidRPr="009F152B">
        <w:rPr>
          <w:rFonts w:eastAsia="Calibri" w:cs="Times New Roman"/>
          <w:szCs w:val="24"/>
        </w:rPr>
        <w:t>bittikten</w:t>
      </w:r>
      <w:r w:rsidR="00161EE4">
        <w:rPr>
          <w:rFonts w:eastAsia="Calibri" w:cs="Times New Roman"/>
          <w:szCs w:val="24"/>
        </w:rPr>
        <w:t xml:space="preserve"> </w:t>
      </w:r>
      <w:r w:rsidRPr="009F152B">
        <w:rPr>
          <w:rFonts w:eastAsia="Calibri" w:cs="Times New Roman"/>
          <w:szCs w:val="24"/>
        </w:rPr>
        <w:t>sonra</w:t>
      </w:r>
      <w:r w:rsidR="00161EE4">
        <w:rPr>
          <w:rFonts w:eastAsia="Calibri" w:cs="Times New Roman"/>
          <w:szCs w:val="24"/>
        </w:rPr>
        <w:t xml:space="preserve"> </w:t>
      </w:r>
      <w:r w:rsidRPr="009F152B">
        <w:rPr>
          <w:rFonts w:eastAsia="Calibri" w:cs="Times New Roman"/>
          <w:szCs w:val="24"/>
        </w:rPr>
        <w:t>fitness</w:t>
      </w:r>
      <w:r w:rsidR="00161EE4">
        <w:rPr>
          <w:rFonts w:eastAsia="Calibri" w:cs="Times New Roman"/>
          <w:szCs w:val="24"/>
        </w:rPr>
        <w:t xml:space="preserve"> </w:t>
      </w:r>
      <w:r w:rsidRPr="009F152B">
        <w:rPr>
          <w:rFonts w:eastAsia="Calibri" w:cs="Times New Roman"/>
          <w:szCs w:val="24"/>
        </w:rPr>
        <w:t>egzersizi</w:t>
      </w:r>
      <w:r w:rsidR="00161EE4">
        <w:rPr>
          <w:rFonts w:eastAsia="Calibri" w:cs="Times New Roman"/>
          <w:szCs w:val="24"/>
        </w:rPr>
        <w:t xml:space="preserve"> </w:t>
      </w:r>
      <w:r w:rsidRPr="009F152B">
        <w:rPr>
          <w:rFonts w:eastAsia="Calibri" w:cs="Times New Roman"/>
          <w:szCs w:val="24"/>
        </w:rPr>
        <w:t>yapan</w:t>
      </w:r>
      <w:r w:rsidR="00161EE4">
        <w:rPr>
          <w:rFonts w:eastAsia="Calibri" w:cs="Times New Roman"/>
          <w:szCs w:val="24"/>
        </w:rPr>
        <w:t xml:space="preserve"> </w:t>
      </w:r>
      <w:r w:rsidRPr="009F152B">
        <w:rPr>
          <w:rFonts w:eastAsia="Calibri" w:cs="Times New Roman"/>
          <w:szCs w:val="24"/>
        </w:rPr>
        <w:t>bireylerin</w:t>
      </w:r>
      <w:r w:rsidR="00161EE4">
        <w:rPr>
          <w:rFonts w:eastAsia="Calibri" w:cs="Times New Roman"/>
          <w:szCs w:val="24"/>
        </w:rPr>
        <w:t xml:space="preserve"> </w:t>
      </w:r>
      <w:r w:rsidRPr="009F152B">
        <w:rPr>
          <w:rFonts w:eastAsia="Calibri" w:cs="Times New Roman"/>
          <w:szCs w:val="24"/>
        </w:rPr>
        <w:t>kaygı</w:t>
      </w:r>
      <w:r w:rsidR="00161EE4">
        <w:rPr>
          <w:rFonts w:eastAsia="Calibri" w:cs="Times New Roman"/>
          <w:szCs w:val="24"/>
        </w:rPr>
        <w:t xml:space="preserve"> </w:t>
      </w:r>
      <w:r w:rsidRPr="009F152B">
        <w:rPr>
          <w:rFonts w:eastAsia="Calibri" w:cs="Times New Roman"/>
          <w:szCs w:val="24"/>
        </w:rPr>
        <w:t>ve</w:t>
      </w:r>
      <w:r w:rsidR="00161EE4">
        <w:rPr>
          <w:rFonts w:eastAsia="Calibri" w:cs="Times New Roman"/>
          <w:szCs w:val="24"/>
        </w:rPr>
        <w:t xml:space="preserve"> </w:t>
      </w:r>
      <w:r w:rsidRPr="009F152B">
        <w:rPr>
          <w:rFonts w:eastAsia="Calibri" w:cs="Times New Roman"/>
          <w:szCs w:val="24"/>
        </w:rPr>
        <w:t>stres</w:t>
      </w:r>
      <w:r w:rsidR="00161EE4">
        <w:rPr>
          <w:rFonts w:eastAsia="Calibri" w:cs="Times New Roman"/>
          <w:szCs w:val="24"/>
        </w:rPr>
        <w:t xml:space="preserve"> </w:t>
      </w:r>
      <w:r w:rsidRPr="009F152B">
        <w:rPr>
          <w:rFonts w:eastAsia="Calibri" w:cs="Times New Roman"/>
          <w:szCs w:val="24"/>
        </w:rPr>
        <w:t>durumları</w:t>
      </w:r>
      <w:r w:rsidR="00161EE4">
        <w:rPr>
          <w:rFonts w:eastAsia="Calibri" w:cs="Times New Roman"/>
          <w:szCs w:val="24"/>
        </w:rPr>
        <w:t xml:space="preserve"> </w:t>
      </w:r>
      <w:r w:rsidRPr="009F152B">
        <w:rPr>
          <w:rFonts w:eastAsia="Calibri" w:cs="Times New Roman"/>
          <w:szCs w:val="24"/>
        </w:rPr>
        <w:t>tekrar</w:t>
      </w:r>
      <w:r w:rsidR="00161EE4">
        <w:rPr>
          <w:rFonts w:eastAsia="Calibri" w:cs="Times New Roman"/>
          <w:szCs w:val="24"/>
        </w:rPr>
        <w:t xml:space="preserve"> </w:t>
      </w:r>
      <w:r w:rsidRPr="009F152B">
        <w:rPr>
          <w:rFonts w:eastAsia="Calibri" w:cs="Times New Roman"/>
          <w:szCs w:val="24"/>
        </w:rPr>
        <w:t>incelenip</w:t>
      </w:r>
      <w:r w:rsidR="00161EE4">
        <w:rPr>
          <w:rFonts w:eastAsia="Calibri" w:cs="Times New Roman"/>
          <w:szCs w:val="24"/>
        </w:rPr>
        <w:t xml:space="preserve"> </w:t>
      </w:r>
      <w:r w:rsidRPr="009F152B">
        <w:rPr>
          <w:rFonts w:eastAsia="Calibri" w:cs="Times New Roman"/>
          <w:szCs w:val="24"/>
        </w:rPr>
        <w:t>karşılaştırma</w:t>
      </w:r>
      <w:r w:rsidR="00161EE4">
        <w:rPr>
          <w:rFonts w:eastAsia="Calibri" w:cs="Times New Roman"/>
          <w:szCs w:val="24"/>
        </w:rPr>
        <w:t xml:space="preserve"> </w:t>
      </w:r>
      <w:r w:rsidRPr="009F152B">
        <w:rPr>
          <w:rFonts w:eastAsia="Calibri" w:cs="Times New Roman"/>
          <w:szCs w:val="24"/>
        </w:rPr>
        <w:t>yapılabilir.</w:t>
      </w:r>
    </w:p>
    <w:p w14:paraId="725D961E" w14:textId="77777777" w:rsidR="00C54609" w:rsidRPr="009F152B" w:rsidRDefault="00C54609" w:rsidP="004B5D03">
      <w:pPr>
        <w:pStyle w:val="ListeParagraf"/>
        <w:numPr>
          <w:ilvl w:val="0"/>
          <w:numId w:val="3"/>
        </w:numPr>
        <w:spacing w:after="120"/>
        <w:ind w:left="595" w:hanging="170"/>
        <w:contextualSpacing w:val="0"/>
        <w:rPr>
          <w:rFonts w:eastAsia="Calibri" w:cs="Times New Roman"/>
          <w:szCs w:val="24"/>
        </w:rPr>
      </w:pPr>
      <w:r w:rsidRPr="009F152B">
        <w:rPr>
          <w:rFonts w:eastAsia="Calibri" w:cs="Times New Roman"/>
          <w:szCs w:val="24"/>
        </w:rPr>
        <w:t>Pandemi</w:t>
      </w:r>
      <w:r w:rsidR="00161EE4">
        <w:rPr>
          <w:rFonts w:eastAsia="Calibri" w:cs="Times New Roman"/>
          <w:szCs w:val="24"/>
        </w:rPr>
        <w:t xml:space="preserve"> </w:t>
      </w:r>
      <w:r w:rsidRPr="009F152B">
        <w:rPr>
          <w:rFonts w:eastAsia="Calibri" w:cs="Times New Roman"/>
          <w:szCs w:val="24"/>
        </w:rPr>
        <w:t>döneminde</w:t>
      </w:r>
      <w:r w:rsidR="00161EE4">
        <w:rPr>
          <w:rFonts w:eastAsia="Calibri" w:cs="Times New Roman"/>
          <w:szCs w:val="24"/>
        </w:rPr>
        <w:t xml:space="preserve"> </w:t>
      </w:r>
      <w:r w:rsidRPr="009F152B">
        <w:rPr>
          <w:rFonts w:eastAsia="Calibri" w:cs="Times New Roman"/>
          <w:szCs w:val="24"/>
        </w:rPr>
        <w:t>Covid-19</w:t>
      </w:r>
      <w:r w:rsidR="00161EE4">
        <w:rPr>
          <w:rFonts w:eastAsia="Calibri" w:cs="Times New Roman"/>
          <w:szCs w:val="24"/>
        </w:rPr>
        <w:t xml:space="preserve"> </w:t>
      </w:r>
      <w:r w:rsidRPr="009F152B">
        <w:rPr>
          <w:rFonts w:eastAsia="Calibri" w:cs="Times New Roman"/>
          <w:szCs w:val="24"/>
        </w:rPr>
        <w:t>geçirmiş</w:t>
      </w:r>
      <w:r w:rsidR="00161EE4">
        <w:rPr>
          <w:rFonts w:eastAsia="Calibri" w:cs="Times New Roman"/>
          <w:szCs w:val="24"/>
        </w:rPr>
        <w:t xml:space="preserve"> </w:t>
      </w:r>
      <w:r w:rsidRPr="009F152B">
        <w:rPr>
          <w:rFonts w:eastAsia="Calibri" w:cs="Times New Roman"/>
          <w:szCs w:val="24"/>
        </w:rPr>
        <w:t>ve</w:t>
      </w:r>
      <w:r w:rsidR="00161EE4">
        <w:rPr>
          <w:rFonts w:eastAsia="Calibri" w:cs="Times New Roman"/>
          <w:szCs w:val="24"/>
        </w:rPr>
        <w:t xml:space="preserve"> </w:t>
      </w:r>
      <w:r w:rsidRPr="009F152B">
        <w:rPr>
          <w:rFonts w:eastAsia="Calibri" w:cs="Times New Roman"/>
          <w:szCs w:val="24"/>
        </w:rPr>
        <w:t>geçirmemiş</w:t>
      </w:r>
      <w:r w:rsidR="00161EE4">
        <w:rPr>
          <w:rFonts w:eastAsia="Calibri" w:cs="Times New Roman"/>
          <w:szCs w:val="24"/>
        </w:rPr>
        <w:t xml:space="preserve"> </w:t>
      </w:r>
      <w:r w:rsidRPr="009F152B">
        <w:rPr>
          <w:rFonts w:eastAsia="Calibri" w:cs="Times New Roman"/>
          <w:szCs w:val="24"/>
        </w:rPr>
        <w:t>kişilerin</w:t>
      </w:r>
      <w:r w:rsidR="00161EE4">
        <w:rPr>
          <w:rFonts w:eastAsia="Calibri" w:cs="Times New Roman"/>
          <w:szCs w:val="24"/>
        </w:rPr>
        <w:t xml:space="preserve"> </w:t>
      </w:r>
      <w:r w:rsidRPr="009F152B">
        <w:rPr>
          <w:rFonts w:eastAsia="Calibri" w:cs="Times New Roman"/>
          <w:szCs w:val="24"/>
        </w:rPr>
        <w:t>stres</w:t>
      </w:r>
      <w:r w:rsidR="00161EE4">
        <w:rPr>
          <w:rFonts w:eastAsia="Calibri" w:cs="Times New Roman"/>
          <w:szCs w:val="24"/>
        </w:rPr>
        <w:t xml:space="preserve"> </w:t>
      </w:r>
      <w:r w:rsidRPr="009F152B">
        <w:rPr>
          <w:rFonts w:eastAsia="Calibri" w:cs="Times New Roman"/>
          <w:szCs w:val="24"/>
        </w:rPr>
        <w:t>ile</w:t>
      </w:r>
      <w:r w:rsidR="00161EE4">
        <w:rPr>
          <w:rFonts w:eastAsia="Calibri" w:cs="Times New Roman"/>
          <w:szCs w:val="24"/>
        </w:rPr>
        <w:t xml:space="preserve"> </w:t>
      </w:r>
      <w:r w:rsidRPr="009F152B">
        <w:rPr>
          <w:rFonts w:eastAsia="Calibri" w:cs="Times New Roman"/>
          <w:szCs w:val="24"/>
        </w:rPr>
        <w:t>kaygı</w:t>
      </w:r>
      <w:r w:rsidR="00161EE4">
        <w:rPr>
          <w:rFonts w:eastAsia="Calibri" w:cs="Times New Roman"/>
          <w:szCs w:val="24"/>
        </w:rPr>
        <w:t xml:space="preserve"> </w:t>
      </w:r>
      <w:r w:rsidRPr="009F152B">
        <w:rPr>
          <w:rFonts w:eastAsia="Calibri" w:cs="Times New Roman"/>
          <w:szCs w:val="24"/>
        </w:rPr>
        <w:t>düzeyleri</w:t>
      </w:r>
      <w:r w:rsidR="00161EE4">
        <w:rPr>
          <w:rFonts w:eastAsia="Calibri" w:cs="Times New Roman"/>
          <w:szCs w:val="24"/>
        </w:rPr>
        <w:t xml:space="preserve"> </w:t>
      </w:r>
      <w:r w:rsidRPr="009F152B">
        <w:rPr>
          <w:rFonts w:eastAsia="Calibri" w:cs="Times New Roman"/>
          <w:szCs w:val="24"/>
        </w:rPr>
        <w:t>arasındaki</w:t>
      </w:r>
      <w:r w:rsidR="00161EE4">
        <w:rPr>
          <w:rFonts w:eastAsia="Calibri" w:cs="Times New Roman"/>
          <w:szCs w:val="24"/>
        </w:rPr>
        <w:t xml:space="preserve"> </w:t>
      </w:r>
      <w:r w:rsidRPr="009F152B">
        <w:rPr>
          <w:rFonts w:eastAsia="Calibri" w:cs="Times New Roman"/>
          <w:szCs w:val="24"/>
        </w:rPr>
        <w:t>farklar</w:t>
      </w:r>
      <w:r w:rsidR="00161EE4">
        <w:rPr>
          <w:rFonts w:eastAsia="Calibri" w:cs="Times New Roman"/>
          <w:szCs w:val="24"/>
        </w:rPr>
        <w:t xml:space="preserve"> </w:t>
      </w:r>
      <w:r w:rsidRPr="009F152B">
        <w:rPr>
          <w:rFonts w:eastAsia="Calibri" w:cs="Times New Roman"/>
          <w:szCs w:val="24"/>
        </w:rPr>
        <w:t>incelemeye</w:t>
      </w:r>
      <w:r w:rsidR="00161EE4">
        <w:rPr>
          <w:rFonts w:eastAsia="Calibri" w:cs="Times New Roman"/>
          <w:szCs w:val="24"/>
        </w:rPr>
        <w:t xml:space="preserve"> </w:t>
      </w:r>
      <w:r w:rsidRPr="009F152B">
        <w:rPr>
          <w:rFonts w:eastAsia="Calibri" w:cs="Times New Roman"/>
          <w:szCs w:val="24"/>
        </w:rPr>
        <w:t>alınabilir.</w:t>
      </w:r>
    </w:p>
    <w:p w14:paraId="0B54FB4E" w14:textId="77777777" w:rsidR="00C54609" w:rsidRDefault="00C54609" w:rsidP="009F152B">
      <w:pPr>
        <w:tabs>
          <w:tab w:val="left" w:pos="567"/>
        </w:tabs>
        <w:spacing w:after="120"/>
        <w:rPr>
          <w:rFonts w:cs="Times New Roman"/>
          <w:b/>
          <w:color w:val="000000" w:themeColor="text1"/>
          <w:szCs w:val="24"/>
        </w:rPr>
      </w:pPr>
    </w:p>
    <w:p w14:paraId="5639A34B" w14:textId="77777777" w:rsidR="00C54609" w:rsidRDefault="00C54609" w:rsidP="009F152B">
      <w:pPr>
        <w:tabs>
          <w:tab w:val="left" w:pos="567"/>
        </w:tabs>
        <w:spacing w:after="120"/>
        <w:rPr>
          <w:rFonts w:cs="Times New Roman"/>
          <w:b/>
          <w:color w:val="000000" w:themeColor="text1"/>
          <w:szCs w:val="24"/>
        </w:rPr>
      </w:pPr>
    </w:p>
    <w:p w14:paraId="7C3A6AC8" w14:textId="77777777" w:rsidR="00161EE4" w:rsidRDefault="00161EE4">
      <w:pPr>
        <w:spacing w:after="160" w:line="259" w:lineRule="auto"/>
        <w:ind w:firstLine="0"/>
        <w:jc w:val="left"/>
        <w:rPr>
          <w:rFonts w:cs="Times New Roman"/>
          <w:b/>
          <w:color w:val="000000" w:themeColor="text1"/>
          <w:szCs w:val="24"/>
        </w:rPr>
      </w:pPr>
      <w:r>
        <w:rPr>
          <w:rFonts w:cs="Times New Roman"/>
          <w:b/>
          <w:color w:val="000000" w:themeColor="text1"/>
          <w:szCs w:val="24"/>
        </w:rPr>
        <w:br w:type="page"/>
      </w:r>
    </w:p>
    <w:p w14:paraId="681F6221" w14:textId="77777777" w:rsidR="00844B8D" w:rsidRPr="004B5D03" w:rsidRDefault="00844B8D" w:rsidP="004B5D03">
      <w:pPr>
        <w:tabs>
          <w:tab w:val="left" w:pos="567"/>
        </w:tabs>
        <w:spacing w:after="120"/>
        <w:ind w:firstLine="0"/>
        <w:jc w:val="center"/>
        <w:rPr>
          <w:rFonts w:cs="Times New Roman"/>
          <w:b/>
          <w:color w:val="000000" w:themeColor="text1"/>
          <w:sz w:val="28"/>
          <w:szCs w:val="24"/>
        </w:rPr>
      </w:pPr>
      <w:r w:rsidRPr="004B5D03">
        <w:rPr>
          <w:rFonts w:cs="Times New Roman"/>
          <w:b/>
          <w:color w:val="000000" w:themeColor="text1"/>
          <w:sz w:val="28"/>
          <w:szCs w:val="24"/>
        </w:rPr>
        <w:lastRenderedPageBreak/>
        <w:t>KAYNAK</w:t>
      </w:r>
      <w:r w:rsidR="00903462">
        <w:rPr>
          <w:rFonts w:cs="Times New Roman"/>
          <w:b/>
          <w:color w:val="000000" w:themeColor="text1"/>
          <w:sz w:val="28"/>
          <w:szCs w:val="24"/>
        </w:rPr>
        <w:t>LAR</w:t>
      </w:r>
    </w:p>
    <w:p w14:paraId="17048659" w14:textId="77777777" w:rsidR="004B5D03" w:rsidRDefault="004B5D03" w:rsidP="004B5D03">
      <w:pPr>
        <w:tabs>
          <w:tab w:val="left" w:pos="567"/>
        </w:tabs>
        <w:spacing w:after="120"/>
        <w:ind w:firstLine="0"/>
        <w:jc w:val="center"/>
        <w:rPr>
          <w:rFonts w:cs="Times New Roman"/>
          <w:b/>
          <w:color w:val="000000" w:themeColor="text1"/>
          <w:szCs w:val="24"/>
        </w:rPr>
      </w:pPr>
    </w:p>
    <w:p w14:paraId="23A2CF90" w14:textId="77777777" w:rsidR="004B5D03" w:rsidRPr="009F152B" w:rsidRDefault="004B5D03" w:rsidP="004B5D03">
      <w:pPr>
        <w:tabs>
          <w:tab w:val="left" w:pos="567"/>
        </w:tabs>
        <w:spacing w:after="120"/>
        <w:ind w:firstLine="0"/>
        <w:jc w:val="center"/>
        <w:rPr>
          <w:rFonts w:cs="Times New Roman"/>
          <w:b/>
          <w:color w:val="000000" w:themeColor="text1"/>
          <w:szCs w:val="24"/>
        </w:rPr>
      </w:pPr>
    </w:p>
    <w:p w14:paraId="380188E0" w14:textId="77777777" w:rsidR="004B5D03" w:rsidRPr="009F152B" w:rsidRDefault="004B5D03" w:rsidP="004B5D03">
      <w:pPr>
        <w:spacing w:after="120"/>
        <w:ind w:left="567" w:hanging="567"/>
        <w:rPr>
          <w:rFonts w:cs="Times New Roman"/>
          <w:szCs w:val="24"/>
          <w:shd w:val="clear" w:color="auto" w:fill="FFFFFF"/>
        </w:rPr>
      </w:pPr>
      <w:bookmarkStart w:id="29" w:name="_Toc488176679"/>
      <w:bookmarkStart w:id="30" w:name="_Toc488004533"/>
      <w:bookmarkStart w:id="31" w:name="_Toc473149739"/>
      <w:bookmarkStart w:id="32" w:name="_Toc459142291"/>
      <w:r w:rsidRPr="009F152B">
        <w:rPr>
          <w:rFonts w:cs="Times New Roman"/>
          <w:szCs w:val="24"/>
          <w:shd w:val="clear" w:color="auto" w:fill="FFFFFF"/>
        </w:rPr>
        <w:t>Acar,</w:t>
      </w:r>
      <w:r>
        <w:rPr>
          <w:rFonts w:cs="Times New Roman"/>
          <w:szCs w:val="24"/>
          <w:shd w:val="clear" w:color="auto" w:fill="FFFFFF"/>
        </w:rPr>
        <w:t xml:space="preserve"> </w:t>
      </w:r>
      <w:r w:rsidRPr="009F152B">
        <w:rPr>
          <w:rFonts w:cs="Times New Roman"/>
          <w:szCs w:val="24"/>
          <w:shd w:val="clear" w:color="auto" w:fill="FFFFFF"/>
        </w:rPr>
        <w:t>H.</w:t>
      </w:r>
      <w:r>
        <w:rPr>
          <w:rFonts w:cs="Times New Roman"/>
          <w:szCs w:val="24"/>
          <w:shd w:val="clear" w:color="auto" w:fill="FFFFFF"/>
        </w:rPr>
        <w:t xml:space="preserve"> </w:t>
      </w:r>
      <w:r w:rsidRPr="009F152B">
        <w:rPr>
          <w:rFonts w:cs="Times New Roman"/>
          <w:szCs w:val="24"/>
          <w:shd w:val="clear" w:color="auto" w:fill="FFFFFF"/>
        </w:rPr>
        <w:t>(2019).</w:t>
      </w:r>
      <w:r>
        <w:rPr>
          <w:rFonts w:cs="Times New Roman"/>
          <w:szCs w:val="24"/>
          <w:shd w:val="clear" w:color="auto" w:fill="FFFFFF"/>
        </w:rPr>
        <w:t xml:space="preserve"> </w:t>
      </w:r>
      <w:r w:rsidRPr="009F152B">
        <w:rPr>
          <w:rFonts w:cs="Times New Roman"/>
          <w:szCs w:val="24"/>
          <w:shd w:val="clear" w:color="auto" w:fill="FFFFFF"/>
        </w:rPr>
        <w:t>Bocce</w:t>
      </w:r>
      <w:r>
        <w:rPr>
          <w:rFonts w:cs="Times New Roman"/>
          <w:szCs w:val="24"/>
          <w:shd w:val="clear" w:color="auto" w:fill="FFFFFF"/>
        </w:rPr>
        <w:t xml:space="preserve"> </w:t>
      </w:r>
      <w:r w:rsidRPr="009F152B">
        <w:rPr>
          <w:rFonts w:cs="Times New Roman"/>
          <w:szCs w:val="24"/>
          <w:shd w:val="clear" w:color="auto" w:fill="FFFFFF"/>
        </w:rPr>
        <w:t>(Volo)</w:t>
      </w:r>
      <w:r>
        <w:rPr>
          <w:rFonts w:cs="Times New Roman"/>
          <w:szCs w:val="24"/>
          <w:shd w:val="clear" w:color="auto" w:fill="FFFFFF"/>
        </w:rPr>
        <w:t xml:space="preserve"> </w:t>
      </w:r>
      <w:r w:rsidRPr="009F152B">
        <w:rPr>
          <w:rFonts w:cs="Times New Roman"/>
          <w:szCs w:val="24"/>
          <w:shd w:val="clear" w:color="auto" w:fill="FFFFFF"/>
        </w:rPr>
        <w:t>Sporcularının</w:t>
      </w:r>
      <w:r>
        <w:rPr>
          <w:rFonts w:cs="Times New Roman"/>
          <w:szCs w:val="24"/>
          <w:shd w:val="clear" w:color="auto" w:fill="FFFFFF"/>
        </w:rPr>
        <w:t xml:space="preserve"> </w:t>
      </w:r>
      <w:r w:rsidRPr="009F152B">
        <w:rPr>
          <w:rFonts w:cs="Times New Roman"/>
          <w:szCs w:val="24"/>
          <w:shd w:val="clear" w:color="auto" w:fill="FFFFFF"/>
        </w:rPr>
        <w:t>Stresle</w:t>
      </w:r>
      <w:r>
        <w:rPr>
          <w:rFonts w:cs="Times New Roman"/>
          <w:szCs w:val="24"/>
          <w:shd w:val="clear" w:color="auto" w:fill="FFFFFF"/>
        </w:rPr>
        <w:t xml:space="preserve"> </w:t>
      </w:r>
      <w:r w:rsidRPr="009F152B">
        <w:rPr>
          <w:rFonts w:cs="Times New Roman"/>
          <w:szCs w:val="24"/>
          <w:shd w:val="clear" w:color="auto" w:fill="FFFFFF"/>
        </w:rPr>
        <w:t>Başa</w:t>
      </w:r>
      <w:r>
        <w:rPr>
          <w:rFonts w:cs="Times New Roman"/>
          <w:szCs w:val="24"/>
          <w:shd w:val="clear" w:color="auto" w:fill="FFFFFF"/>
        </w:rPr>
        <w:t xml:space="preserve"> </w:t>
      </w:r>
      <w:r w:rsidRPr="009F152B">
        <w:rPr>
          <w:rFonts w:cs="Times New Roman"/>
          <w:szCs w:val="24"/>
          <w:shd w:val="clear" w:color="auto" w:fill="FFFFFF"/>
        </w:rPr>
        <w:t>Çıkabilme</w:t>
      </w:r>
      <w:r>
        <w:rPr>
          <w:rFonts w:cs="Times New Roman"/>
          <w:szCs w:val="24"/>
          <w:shd w:val="clear" w:color="auto" w:fill="FFFFFF"/>
        </w:rPr>
        <w:t xml:space="preserve"> </w:t>
      </w:r>
      <w:r w:rsidRPr="009F152B">
        <w:rPr>
          <w:rFonts w:cs="Times New Roman"/>
          <w:szCs w:val="24"/>
          <w:shd w:val="clear" w:color="auto" w:fill="FFFFFF"/>
        </w:rPr>
        <w:t>Ile</w:t>
      </w:r>
      <w:r>
        <w:rPr>
          <w:rFonts w:cs="Times New Roman"/>
          <w:szCs w:val="24"/>
          <w:shd w:val="clear" w:color="auto" w:fill="FFFFFF"/>
        </w:rPr>
        <w:t xml:space="preserve"> </w:t>
      </w:r>
      <w:r w:rsidRPr="009F152B">
        <w:rPr>
          <w:rFonts w:cs="Times New Roman"/>
          <w:szCs w:val="24"/>
          <w:shd w:val="clear" w:color="auto" w:fill="FFFFFF"/>
        </w:rPr>
        <w:t>Problem</w:t>
      </w:r>
      <w:r>
        <w:rPr>
          <w:rFonts w:cs="Times New Roman"/>
          <w:szCs w:val="24"/>
          <w:shd w:val="clear" w:color="auto" w:fill="FFFFFF"/>
        </w:rPr>
        <w:t xml:space="preserve"> </w:t>
      </w:r>
      <w:r w:rsidRPr="009F152B">
        <w:rPr>
          <w:rFonts w:cs="Times New Roman"/>
          <w:szCs w:val="24"/>
          <w:shd w:val="clear" w:color="auto" w:fill="FFFFFF"/>
        </w:rPr>
        <w:t>Çözme</w:t>
      </w:r>
      <w:r>
        <w:rPr>
          <w:rFonts w:cs="Times New Roman"/>
          <w:szCs w:val="24"/>
          <w:shd w:val="clear" w:color="auto" w:fill="FFFFFF"/>
        </w:rPr>
        <w:t xml:space="preserve"> </w:t>
      </w:r>
      <w:r w:rsidRPr="009F152B">
        <w:rPr>
          <w:rFonts w:cs="Times New Roman"/>
          <w:szCs w:val="24"/>
          <w:shd w:val="clear" w:color="auto" w:fill="FFFFFF"/>
        </w:rPr>
        <w:t>Becerileri</w:t>
      </w:r>
      <w:r>
        <w:rPr>
          <w:rFonts w:cs="Times New Roman"/>
          <w:szCs w:val="24"/>
          <w:shd w:val="clear" w:color="auto" w:fill="FFFFFF"/>
        </w:rPr>
        <w:t xml:space="preserve"> </w:t>
      </w:r>
      <w:r w:rsidRPr="009F152B">
        <w:rPr>
          <w:rFonts w:cs="Times New Roman"/>
          <w:szCs w:val="24"/>
          <w:shd w:val="clear" w:color="auto" w:fill="FFFFFF"/>
        </w:rPr>
        <w:t>Arasındaki</w:t>
      </w:r>
      <w:r>
        <w:rPr>
          <w:rFonts w:cs="Times New Roman"/>
          <w:szCs w:val="24"/>
          <w:shd w:val="clear" w:color="auto" w:fill="FFFFFF"/>
        </w:rPr>
        <w:t xml:space="preserve"> </w:t>
      </w:r>
      <w:r w:rsidRPr="009F152B">
        <w:rPr>
          <w:rFonts w:cs="Times New Roman"/>
          <w:szCs w:val="24"/>
          <w:shd w:val="clear" w:color="auto" w:fill="FFFFFF"/>
        </w:rPr>
        <w:t>Ilişkinin</w:t>
      </w:r>
      <w:r>
        <w:rPr>
          <w:rFonts w:cs="Times New Roman"/>
          <w:szCs w:val="24"/>
          <w:shd w:val="clear" w:color="auto" w:fill="FFFFFF"/>
        </w:rPr>
        <w:t xml:space="preserve"> </w:t>
      </w:r>
      <w:r w:rsidRPr="009F152B">
        <w:rPr>
          <w:rFonts w:cs="Times New Roman"/>
          <w:szCs w:val="24"/>
          <w:shd w:val="clear" w:color="auto" w:fill="FFFFFF"/>
        </w:rPr>
        <w:t>Incelenmesi.</w:t>
      </w:r>
      <w:r>
        <w:rPr>
          <w:rFonts w:cs="Times New Roman"/>
          <w:szCs w:val="24"/>
          <w:shd w:val="clear" w:color="auto" w:fill="FFFFFF"/>
        </w:rPr>
        <w:t xml:space="preserve"> </w:t>
      </w:r>
      <w:r w:rsidRPr="009F152B">
        <w:rPr>
          <w:rFonts w:cs="Times New Roman"/>
          <w:szCs w:val="24"/>
          <w:shd w:val="clear" w:color="auto" w:fill="FFFFFF"/>
        </w:rPr>
        <w:t>Master's</w:t>
      </w:r>
      <w:r>
        <w:rPr>
          <w:rFonts w:cs="Times New Roman"/>
          <w:szCs w:val="24"/>
          <w:shd w:val="clear" w:color="auto" w:fill="FFFFFF"/>
        </w:rPr>
        <w:t xml:space="preserve"> </w:t>
      </w:r>
      <w:r w:rsidRPr="009F152B">
        <w:rPr>
          <w:rFonts w:cs="Times New Roman"/>
          <w:szCs w:val="24"/>
          <w:shd w:val="clear" w:color="auto" w:fill="FFFFFF"/>
        </w:rPr>
        <w:t>Thesis,</w:t>
      </w:r>
      <w:r>
        <w:rPr>
          <w:rFonts w:cs="Times New Roman"/>
          <w:szCs w:val="24"/>
          <w:shd w:val="clear" w:color="auto" w:fill="FFFFFF"/>
        </w:rPr>
        <w:t xml:space="preserve"> </w:t>
      </w:r>
      <w:r w:rsidRPr="009F152B">
        <w:rPr>
          <w:rFonts w:cs="Times New Roman"/>
          <w:szCs w:val="24"/>
          <w:shd w:val="clear" w:color="auto" w:fill="FFFFFF"/>
        </w:rPr>
        <w:t>Bartın</w:t>
      </w:r>
      <w:r>
        <w:rPr>
          <w:rFonts w:cs="Times New Roman"/>
          <w:szCs w:val="24"/>
          <w:shd w:val="clear" w:color="auto" w:fill="FFFFFF"/>
        </w:rPr>
        <w:t xml:space="preserve"> </w:t>
      </w:r>
      <w:r w:rsidRPr="009F152B">
        <w:rPr>
          <w:rFonts w:cs="Times New Roman"/>
          <w:szCs w:val="24"/>
          <w:shd w:val="clear" w:color="auto" w:fill="FFFFFF"/>
        </w:rPr>
        <w:t>Üniversitesi,</w:t>
      </w:r>
      <w:r>
        <w:rPr>
          <w:rFonts w:cs="Times New Roman"/>
          <w:szCs w:val="24"/>
          <w:shd w:val="clear" w:color="auto" w:fill="FFFFFF"/>
        </w:rPr>
        <w:t xml:space="preserve"> </w:t>
      </w:r>
      <w:r w:rsidRPr="009F152B">
        <w:rPr>
          <w:rFonts w:cs="Times New Roman"/>
          <w:szCs w:val="24"/>
          <w:shd w:val="clear" w:color="auto" w:fill="FFFFFF"/>
        </w:rPr>
        <w:t>Sosyal</w:t>
      </w:r>
      <w:r>
        <w:rPr>
          <w:rFonts w:cs="Times New Roman"/>
          <w:szCs w:val="24"/>
          <w:shd w:val="clear" w:color="auto" w:fill="FFFFFF"/>
        </w:rPr>
        <w:t xml:space="preserve"> </w:t>
      </w:r>
      <w:r w:rsidRPr="009F152B">
        <w:rPr>
          <w:rFonts w:cs="Times New Roman"/>
          <w:szCs w:val="24"/>
          <w:shd w:val="clear" w:color="auto" w:fill="FFFFFF"/>
        </w:rPr>
        <w:t>Bilimler</w:t>
      </w:r>
      <w:r>
        <w:rPr>
          <w:rFonts w:cs="Times New Roman"/>
          <w:szCs w:val="24"/>
          <w:shd w:val="clear" w:color="auto" w:fill="FFFFFF"/>
        </w:rPr>
        <w:t xml:space="preserve"> </w:t>
      </w:r>
      <w:r w:rsidRPr="009F152B">
        <w:rPr>
          <w:rFonts w:cs="Times New Roman"/>
          <w:szCs w:val="24"/>
          <w:shd w:val="clear" w:color="auto" w:fill="FFFFFF"/>
        </w:rPr>
        <w:t>Enstitüsü,</w:t>
      </w:r>
      <w:r>
        <w:rPr>
          <w:rFonts w:cs="Times New Roman"/>
          <w:szCs w:val="24"/>
          <w:shd w:val="clear" w:color="auto" w:fill="FFFFFF"/>
        </w:rPr>
        <w:t xml:space="preserve"> </w:t>
      </w:r>
      <w:r w:rsidRPr="009F152B">
        <w:rPr>
          <w:rFonts w:cs="Times New Roman"/>
          <w:szCs w:val="24"/>
          <w:shd w:val="clear" w:color="auto" w:fill="FFFFFF"/>
        </w:rPr>
        <w:t>Bartın.</w:t>
      </w:r>
    </w:p>
    <w:p w14:paraId="2DECD0BE" w14:textId="77777777" w:rsidR="004B5D03" w:rsidRPr="009F152B" w:rsidRDefault="004B5D03" w:rsidP="004B5D03">
      <w:pPr>
        <w:spacing w:after="120"/>
        <w:ind w:left="567" w:hanging="567"/>
        <w:rPr>
          <w:rFonts w:cs="Times New Roman"/>
          <w:szCs w:val="24"/>
        </w:rPr>
      </w:pPr>
      <w:r w:rsidRPr="009F152B">
        <w:rPr>
          <w:rFonts w:cs="Times New Roman"/>
          <w:szCs w:val="24"/>
        </w:rPr>
        <w:t>Ak,</w:t>
      </w:r>
      <w:r>
        <w:rPr>
          <w:rFonts w:cs="Times New Roman"/>
          <w:szCs w:val="24"/>
        </w:rPr>
        <w:t xml:space="preserve"> </w:t>
      </w:r>
      <w:r w:rsidRPr="009F152B">
        <w:rPr>
          <w:rFonts w:cs="Times New Roman"/>
          <w:szCs w:val="24"/>
        </w:rPr>
        <w:t>Ö.K.</w:t>
      </w:r>
      <w:r>
        <w:rPr>
          <w:rFonts w:cs="Times New Roman"/>
          <w:szCs w:val="24"/>
        </w:rPr>
        <w:t xml:space="preserve"> </w:t>
      </w:r>
      <w:r w:rsidRPr="009F152B">
        <w:rPr>
          <w:rFonts w:cs="Times New Roman"/>
          <w:szCs w:val="24"/>
        </w:rPr>
        <w:t>(2019).</w:t>
      </w:r>
      <w:r>
        <w:rPr>
          <w:rFonts w:cs="Times New Roman"/>
          <w:szCs w:val="24"/>
        </w:rPr>
        <w:t xml:space="preserve"> </w:t>
      </w:r>
      <w:r w:rsidRPr="009F152B">
        <w:rPr>
          <w:rFonts w:cs="Times New Roman"/>
          <w:szCs w:val="24"/>
        </w:rPr>
        <w:t>İş</w:t>
      </w:r>
      <w:r>
        <w:rPr>
          <w:rFonts w:cs="Times New Roman"/>
          <w:szCs w:val="24"/>
        </w:rPr>
        <w:t xml:space="preserve"> </w:t>
      </w:r>
      <w:r w:rsidRPr="009F152B">
        <w:rPr>
          <w:rFonts w:cs="Times New Roman"/>
          <w:szCs w:val="24"/>
        </w:rPr>
        <w:t>Tatmini</w:t>
      </w:r>
      <w:r>
        <w:rPr>
          <w:rFonts w:cs="Times New Roman"/>
          <w:szCs w:val="24"/>
        </w:rPr>
        <w:t xml:space="preserve"> </w:t>
      </w:r>
      <w:r w:rsidRPr="009F152B">
        <w:rPr>
          <w:rFonts w:cs="Times New Roman"/>
          <w:szCs w:val="24"/>
        </w:rPr>
        <w:t>ve</w:t>
      </w:r>
      <w:r>
        <w:rPr>
          <w:rFonts w:cs="Times New Roman"/>
          <w:szCs w:val="24"/>
        </w:rPr>
        <w:t xml:space="preserve"> </w:t>
      </w:r>
      <w:r w:rsidRPr="009F152B">
        <w:rPr>
          <w:rFonts w:cs="Times New Roman"/>
          <w:szCs w:val="24"/>
        </w:rPr>
        <w:t>Kaygı</w:t>
      </w:r>
      <w:r>
        <w:rPr>
          <w:rFonts w:cs="Times New Roman"/>
          <w:szCs w:val="24"/>
        </w:rPr>
        <w:t xml:space="preserve"> </w:t>
      </w:r>
      <w:r w:rsidRPr="009F152B">
        <w:rPr>
          <w:rFonts w:cs="Times New Roman"/>
          <w:szCs w:val="24"/>
        </w:rPr>
        <w:t>Düzeyinin</w:t>
      </w:r>
      <w:r>
        <w:rPr>
          <w:rFonts w:cs="Times New Roman"/>
          <w:szCs w:val="24"/>
        </w:rPr>
        <w:t xml:space="preserve"> </w:t>
      </w:r>
      <w:r w:rsidRPr="009F152B">
        <w:rPr>
          <w:rFonts w:cs="Times New Roman"/>
          <w:szCs w:val="24"/>
        </w:rPr>
        <w:t>İşten</w:t>
      </w:r>
      <w:r>
        <w:rPr>
          <w:rFonts w:cs="Times New Roman"/>
          <w:szCs w:val="24"/>
        </w:rPr>
        <w:t xml:space="preserve"> </w:t>
      </w:r>
      <w:r w:rsidRPr="009F152B">
        <w:rPr>
          <w:rFonts w:cs="Times New Roman"/>
          <w:szCs w:val="24"/>
        </w:rPr>
        <w:t>Ayrılma</w:t>
      </w:r>
      <w:r>
        <w:rPr>
          <w:rFonts w:cs="Times New Roman"/>
          <w:szCs w:val="24"/>
        </w:rPr>
        <w:t xml:space="preserve"> </w:t>
      </w:r>
      <w:r w:rsidRPr="009F152B">
        <w:rPr>
          <w:rFonts w:cs="Times New Roman"/>
          <w:szCs w:val="24"/>
        </w:rPr>
        <w:t>Niyeti</w:t>
      </w:r>
      <w:r>
        <w:rPr>
          <w:rFonts w:cs="Times New Roman"/>
          <w:szCs w:val="24"/>
        </w:rPr>
        <w:t xml:space="preserve"> </w:t>
      </w:r>
      <w:r w:rsidRPr="009F152B">
        <w:rPr>
          <w:rFonts w:cs="Times New Roman"/>
          <w:szCs w:val="24"/>
        </w:rPr>
        <w:t>Üzerine</w:t>
      </w:r>
      <w:r>
        <w:rPr>
          <w:rFonts w:cs="Times New Roman"/>
          <w:szCs w:val="24"/>
        </w:rPr>
        <w:t xml:space="preserve"> </w:t>
      </w:r>
      <w:r w:rsidRPr="009F152B">
        <w:rPr>
          <w:rFonts w:cs="Times New Roman"/>
          <w:szCs w:val="24"/>
        </w:rPr>
        <w:t>Etkisi:</w:t>
      </w:r>
      <w:r>
        <w:rPr>
          <w:rFonts w:cs="Times New Roman"/>
          <w:szCs w:val="24"/>
        </w:rPr>
        <w:t xml:space="preserve"> </w:t>
      </w:r>
      <w:r w:rsidRPr="009F152B">
        <w:rPr>
          <w:rFonts w:cs="Times New Roman"/>
          <w:szCs w:val="24"/>
        </w:rPr>
        <w:t>Banka</w:t>
      </w:r>
      <w:r>
        <w:rPr>
          <w:rFonts w:cs="Times New Roman"/>
          <w:szCs w:val="24"/>
        </w:rPr>
        <w:t xml:space="preserve"> </w:t>
      </w:r>
      <w:r w:rsidRPr="009F152B">
        <w:rPr>
          <w:rFonts w:cs="Times New Roman"/>
          <w:szCs w:val="24"/>
        </w:rPr>
        <w:t>Çalışanları</w:t>
      </w:r>
      <w:r>
        <w:rPr>
          <w:rFonts w:cs="Times New Roman"/>
          <w:szCs w:val="24"/>
        </w:rPr>
        <w:t xml:space="preserve"> </w:t>
      </w:r>
      <w:r w:rsidRPr="009F152B">
        <w:rPr>
          <w:rFonts w:cs="Times New Roman"/>
          <w:szCs w:val="24"/>
        </w:rPr>
        <w:t>Üzerine</w:t>
      </w:r>
      <w:r>
        <w:rPr>
          <w:rFonts w:cs="Times New Roman"/>
          <w:szCs w:val="24"/>
        </w:rPr>
        <w:t xml:space="preserve"> </w:t>
      </w:r>
      <w:r w:rsidRPr="009F152B">
        <w:rPr>
          <w:rFonts w:cs="Times New Roman"/>
          <w:szCs w:val="24"/>
        </w:rPr>
        <w:t>Ampirik</w:t>
      </w:r>
      <w:r>
        <w:rPr>
          <w:rFonts w:cs="Times New Roman"/>
          <w:szCs w:val="24"/>
        </w:rPr>
        <w:t xml:space="preserve"> </w:t>
      </w:r>
      <w:r w:rsidRPr="009F152B">
        <w:rPr>
          <w:rFonts w:cs="Times New Roman"/>
          <w:szCs w:val="24"/>
        </w:rPr>
        <w:t>Bir</w:t>
      </w:r>
      <w:r>
        <w:rPr>
          <w:rFonts w:cs="Times New Roman"/>
          <w:szCs w:val="24"/>
        </w:rPr>
        <w:t xml:space="preserve"> </w:t>
      </w:r>
      <w:r w:rsidRPr="009F152B">
        <w:rPr>
          <w:rFonts w:cs="Times New Roman"/>
          <w:szCs w:val="24"/>
        </w:rPr>
        <w:t>Araştırma.</w:t>
      </w:r>
      <w:r>
        <w:rPr>
          <w:rFonts w:cs="Times New Roman"/>
          <w:szCs w:val="24"/>
        </w:rPr>
        <w:t xml:space="preserve"> </w:t>
      </w:r>
      <w:r w:rsidRPr="009F152B">
        <w:rPr>
          <w:rFonts w:cs="Times New Roman"/>
          <w:szCs w:val="24"/>
        </w:rPr>
        <w:t>Yayımlanmamış</w:t>
      </w:r>
      <w:r>
        <w:rPr>
          <w:rFonts w:cs="Times New Roman"/>
          <w:szCs w:val="24"/>
        </w:rPr>
        <w:t xml:space="preserve"> </w:t>
      </w:r>
      <w:r w:rsidRPr="009F152B">
        <w:rPr>
          <w:rFonts w:cs="Times New Roman"/>
          <w:szCs w:val="24"/>
        </w:rPr>
        <w:t>Yüksek</w:t>
      </w:r>
      <w:r>
        <w:rPr>
          <w:rFonts w:cs="Times New Roman"/>
          <w:szCs w:val="24"/>
        </w:rPr>
        <w:t xml:space="preserve"> </w:t>
      </w:r>
      <w:r w:rsidRPr="009F152B">
        <w:rPr>
          <w:rFonts w:cs="Times New Roman"/>
          <w:szCs w:val="24"/>
        </w:rPr>
        <w:t>Lisans</w:t>
      </w:r>
      <w:r>
        <w:rPr>
          <w:rFonts w:cs="Times New Roman"/>
          <w:szCs w:val="24"/>
        </w:rPr>
        <w:t xml:space="preserve"> </w:t>
      </w:r>
      <w:r w:rsidRPr="009F152B">
        <w:rPr>
          <w:rFonts w:cs="Times New Roman"/>
          <w:szCs w:val="24"/>
        </w:rPr>
        <w:t>Tezi,</w:t>
      </w:r>
      <w:r>
        <w:rPr>
          <w:rFonts w:cs="Times New Roman"/>
          <w:szCs w:val="24"/>
        </w:rPr>
        <w:t xml:space="preserve"> </w:t>
      </w:r>
      <w:r w:rsidRPr="009F152B">
        <w:rPr>
          <w:rFonts w:cs="Times New Roman"/>
          <w:szCs w:val="24"/>
        </w:rPr>
        <w:t>Necmettin</w:t>
      </w:r>
      <w:r>
        <w:rPr>
          <w:rFonts w:cs="Times New Roman"/>
          <w:szCs w:val="24"/>
        </w:rPr>
        <w:t xml:space="preserve"> </w:t>
      </w:r>
      <w:r w:rsidRPr="009F152B">
        <w:rPr>
          <w:rFonts w:cs="Times New Roman"/>
          <w:szCs w:val="24"/>
        </w:rPr>
        <w:t>Erbakan</w:t>
      </w:r>
      <w:r>
        <w:rPr>
          <w:rFonts w:cs="Times New Roman"/>
          <w:szCs w:val="24"/>
        </w:rPr>
        <w:t xml:space="preserve"> </w:t>
      </w:r>
      <w:r w:rsidRPr="009F152B">
        <w:rPr>
          <w:rFonts w:cs="Times New Roman"/>
          <w:szCs w:val="24"/>
        </w:rPr>
        <w:t>Üniversitesi</w:t>
      </w:r>
      <w:r>
        <w:rPr>
          <w:rFonts w:cs="Times New Roman"/>
          <w:szCs w:val="24"/>
        </w:rPr>
        <w:t xml:space="preserve"> </w:t>
      </w:r>
      <w:r w:rsidRPr="009F152B">
        <w:rPr>
          <w:rFonts w:cs="Times New Roman"/>
          <w:szCs w:val="24"/>
        </w:rPr>
        <w:t>Sosyal</w:t>
      </w:r>
      <w:r>
        <w:rPr>
          <w:rFonts w:cs="Times New Roman"/>
          <w:szCs w:val="24"/>
        </w:rPr>
        <w:t xml:space="preserve"> </w:t>
      </w:r>
      <w:r w:rsidRPr="009F152B">
        <w:rPr>
          <w:rFonts w:cs="Times New Roman"/>
          <w:szCs w:val="24"/>
        </w:rPr>
        <w:t>Bilimler</w:t>
      </w:r>
      <w:r>
        <w:rPr>
          <w:rFonts w:cs="Times New Roman"/>
          <w:szCs w:val="24"/>
        </w:rPr>
        <w:t xml:space="preserve"> </w:t>
      </w:r>
      <w:r w:rsidRPr="009F152B">
        <w:rPr>
          <w:rFonts w:cs="Times New Roman"/>
          <w:szCs w:val="24"/>
        </w:rPr>
        <w:t>Enstitüsü,</w:t>
      </w:r>
      <w:r>
        <w:rPr>
          <w:rFonts w:cs="Times New Roman"/>
          <w:szCs w:val="24"/>
        </w:rPr>
        <w:t xml:space="preserve"> </w:t>
      </w:r>
      <w:r w:rsidRPr="009F152B">
        <w:rPr>
          <w:rFonts w:cs="Times New Roman"/>
          <w:szCs w:val="24"/>
        </w:rPr>
        <w:t>Konya.</w:t>
      </w:r>
    </w:p>
    <w:p w14:paraId="7110DAEB" w14:textId="77777777" w:rsidR="004B5D03" w:rsidRPr="009F152B" w:rsidRDefault="004B5D03" w:rsidP="004B5D03">
      <w:pPr>
        <w:spacing w:after="120"/>
        <w:ind w:left="567" w:hanging="567"/>
        <w:rPr>
          <w:rFonts w:cs="Times New Roman"/>
          <w:szCs w:val="24"/>
        </w:rPr>
      </w:pPr>
      <w:r w:rsidRPr="009F152B">
        <w:rPr>
          <w:rFonts w:cs="Times New Roman"/>
          <w:szCs w:val="24"/>
        </w:rPr>
        <w:t>Akyol,</w:t>
      </w:r>
      <w:r>
        <w:rPr>
          <w:rFonts w:cs="Times New Roman"/>
          <w:szCs w:val="24"/>
        </w:rPr>
        <w:t xml:space="preserve"> </w:t>
      </w:r>
      <w:r w:rsidRPr="009F152B">
        <w:rPr>
          <w:rFonts w:cs="Times New Roman"/>
          <w:szCs w:val="24"/>
        </w:rPr>
        <w:t>A.</w:t>
      </w:r>
      <w:r>
        <w:rPr>
          <w:rFonts w:cs="Times New Roman"/>
          <w:szCs w:val="24"/>
        </w:rPr>
        <w:t xml:space="preserve"> </w:t>
      </w:r>
      <w:r w:rsidRPr="009F152B">
        <w:rPr>
          <w:rFonts w:cs="Times New Roman"/>
          <w:szCs w:val="24"/>
        </w:rPr>
        <w:t>(2019).</w:t>
      </w:r>
      <w:r>
        <w:rPr>
          <w:rFonts w:cs="Times New Roman"/>
          <w:szCs w:val="24"/>
        </w:rPr>
        <w:t xml:space="preserve"> </w:t>
      </w:r>
      <w:r w:rsidRPr="009F152B">
        <w:rPr>
          <w:rFonts w:cs="Times New Roman"/>
          <w:szCs w:val="24"/>
        </w:rPr>
        <w:t>Sporcuların</w:t>
      </w:r>
      <w:r>
        <w:rPr>
          <w:rFonts w:cs="Times New Roman"/>
          <w:szCs w:val="24"/>
        </w:rPr>
        <w:t xml:space="preserve"> </w:t>
      </w:r>
      <w:r w:rsidRPr="009F152B">
        <w:rPr>
          <w:rFonts w:cs="Times New Roman"/>
          <w:szCs w:val="24"/>
        </w:rPr>
        <w:t>Stresle</w:t>
      </w:r>
      <w:r>
        <w:rPr>
          <w:rFonts w:cs="Times New Roman"/>
          <w:szCs w:val="24"/>
        </w:rPr>
        <w:t xml:space="preserve"> </w:t>
      </w:r>
      <w:r w:rsidRPr="009F152B">
        <w:rPr>
          <w:rFonts w:cs="Times New Roman"/>
          <w:szCs w:val="24"/>
        </w:rPr>
        <w:t>Başa</w:t>
      </w:r>
      <w:r>
        <w:rPr>
          <w:rFonts w:cs="Times New Roman"/>
          <w:szCs w:val="24"/>
        </w:rPr>
        <w:t xml:space="preserve"> </w:t>
      </w:r>
      <w:r w:rsidRPr="009F152B">
        <w:rPr>
          <w:rFonts w:cs="Times New Roman"/>
          <w:szCs w:val="24"/>
        </w:rPr>
        <w:t>Çıkma</w:t>
      </w:r>
      <w:r>
        <w:rPr>
          <w:rFonts w:cs="Times New Roman"/>
          <w:szCs w:val="24"/>
        </w:rPr>
        <w:t xml:space="preserve"> </w:t>
      </w:r>
      <w:r w:rsidRPr="009F152B">
        <w:rPr>
          <w:rFonts w:cs="Times New Roman"/>
          <w:szCs w:val="24"/>
        </w:rPr>
        <w:t>Yöntemlerinin</w:t>
      </w:r>
      <w:r>
        <w:rPr>
          <w:rFonts w:cs="Times New Roman"/>
          <w:szCs w:val="24"/>
        </w:rPr>
        <w:t xml:space="preserve"> </w:t>
      </w:r>
      <w:r w:rsidRPr="009F152B">
        <w:rPr>
          <w:rFonts w:cs="Times New Roman"/>
          <w:szCs w:val="24"/>
        </w:rPr>
        <w:t>Belirlenmesinde</w:t>
      </w:r>
      <w:r>
        <w:rPr>
          <w:rFonts w:cs="Times New Roman"/>
          <w:szCs w:val="24"/>
        </w:rPr>
        <w:t xml:space="preserve"> </w:t>
      </w:r>
      <w:r w:rsidRPr="009F152B">
        <w:rPr>
          <w:rFonts w:cs="Times New Roman"/>
          <w:szCs w:val="24"/>
        </w:rPr>
        <w:t>Sürekli</w:t>
      </w:r>
      <w:r>
        <w:rPr>
          <w:rFonts w:cs="Times New Roman"/>
          <w:szCs w:val="24"/>
        </w:rPr>
        <w:t xml:space="preserve"> </w:t>
      </w:r>
      <w:r w:rsidRPr="009F152B">
        <w:rPr>
          <w:rFonts w:cs="Times New Roman"/>
          <w:szCs w:val="24"/>
        </w:rPr>
        <w:t>Sportif</w:t>
      </w:r>
      <w:r>
        <w:rPr>
          <w:rFonts w:cs="Times New Roman"/>
          <w:szCs w:val="24"/>
        </w:rPr>
        <w:t xml:space="preserve"> </w:t>
      </w:r>
      <w:r w:rsidRPr="009F152B">
        <w:rPr>
          <w:rFonts w:cs="Times New Roman"/>
          <w:szCs w:val="24"/>
        </w:rPr>
        <w:t>Güven</w:t>
      </w:r>
      <w:r>
        <w:rPr>
          <w:rFonts w:cs="Times New Roman"/>
          <w:szCs w:val="24"/>
        </w:rPr>
        <w:t xml:space="preserve"> </w:t>
      </w:r>
      <w:r w:rsidR="006629AA">
        <w:rPr>
          <w:rFonts w:cs="Times New Roman"/>
          <w:szCs w:val="24"/>
        </w:rPr>
        <w:t>ve</w:t>
      </w:r>
      <w:r>
        <w:rPr>
          <w:rFonts w:cs="Times New Roman"/>
          <w:szCs w:val="24"/>
        </w:rPr>
        <w:t xml:space="preserve"> </w:t>
      </w:r>
      <w:r w:rsidRPr="009F152B">
        <w:rPr>
          <w:rFonts w:cs="Times New Roman"/>
          <w:szCs w:val="24"/>
        </w:rPr>
        <w:t>Sürekli</w:t>
      </w:r>
      <w:r>
        <w:rPr>
          <w:rFonts w:cs="Times New Roman"/>
          <w:szCs w:val="24"/>
        </w:rPr>
        <w:t xml:space="preserve"> </w:t>
      </w:r>
      <w:r w:rsidRPr="009F152B">
        <w:rPr>
          <w:rFonts w:cs="Times New Roman"/>
          <w:szCs w:val="24"/>
        </w:rPr>
        <w:t>Kaygi</w:t>
      </w:r>
      <w:r>
        <w:rPr>
          <w:rFonts w:cs="Times New Roman"/>
          <w:szCs w:val="24"/>
        </w:rPr>
        <w:t xml:space="preserve"> </w:t>
      </w:r>
      <w:r w:rsidRPr="009F152B">
        <w:rPr>
          <w:rFonts w:cs="Times New Roman"/>
          <w:szCs w:val="24"/>
        </w:rPr>
        <w:t>Düzeylerinin</w:t>
      </w:r>
      <w:r>
        <w:rPr>
          <w:rFonts w:cs="Times New Roman"/>
          <w:szCs w:val="24"/>
        </w:rPr>
        <w:t xml:space="preserve"> </w:t>
      </w:r>
      <w:r w:rsidRPr="009F152B">
        <w:rPr>
          <w:rFonts w:cs="Times New Roman"/>
          <w:szCs w:val="24"/>
        </w:rPr>
        <w:t>Rolü.</w:t>
      </w:r>
      <w:r>
        <w:rPr>
          <w:rFonts w:cs="Times New Roman"/>
          <w:szCs w:val="24"/>
        </w:rPr>
        <w:t xml:space="preserve"> </w:t>
      </w:r>
      <w:r w:rsidRPr="009F152B">
        <w:rPr>
          <w:rFonts w:cs="Times New Roman"/>
          <w:szCs w:val="24"/>
        </w:rPr>
        <w:t>Yüksek</w:t>
      </w:r>
      <w:r>
        <w:rPr>
          <w:rFonts w:cs="Times New Roman"/>
          <w:szCs w:val="24"/>
        </w:rPr>
        <w:t xml:space="preserve"> </w:t>
      </w:r>
      <w:r w:rsidRPr="009F152B">
        <w:rPr>
          <w:rFonts w:cs="Times New Roman"/>
          <w:szCs w:val="24"/>
        </w:rPr>
        <w:t>Lisans</w:t>
      </w:r>
      <w:r>
        <w:rPr>
          <w:rFonts w:cs="Times New Roman"/>
          <w:szCs w:val="24"/>
        </w:rPr>
        <w:t xml:space="preserve"> </w:t>
      </w:r>
      <w:r w:rsidRPr="009F152B">
        <w:rPr>
          <w:rFonts w:cs="Times New Roman"/>
          <w:szCs w:val="24"/>
        </w:rPr>
        <w:t>Tezi,</w:t>
      </w:r>
      <w:r>
        <w:rPr>
          <w:rFonts w:cs="Times New Roman"/>
          <w:szCs w:val="24"/>
        </w:rPr>
        <w:t xml:space="preserve"> </w:t>
      </w:r>
      <w:r w:rsidRPr="009F152B">
        <w:rPr>
          <w:rFonts w:cs="Times New Roman"/>
          <w:szCs w:val="24"/>
        </w:rPr>
        <w:t>Marmara</w:t>
      </w:r>
      <w:r>
        <w:rPr>
          <w:rFonts w:cs="Times New Roman"/>
          <w:szCs w:val="24"/>
        </w:rPr>
        <w:t xml:space="preserve"> </w:t>
      </w:r>
      <w:r w:rsidRPr="009F152B">
        <w:rPr>
          <w:rFonts w:cs="Times New Roman"/>
          <w:szCs w:val="24"/>
        </w:rPr>
        <w:t>Üniversitesi,</w:t>
      </w:r>
      <w:r>
        <w:rPr>
          <w:rFonts w:cs="Times New Roman"/>
          <w:szCs w:val="24"/>
        </w:rPr>
        <w:t xml:space="preserve"> </w:t>
      </w:r>
      <w:r w:rsidRPr="009F152B">
        <w:rPr>
          <w:rFonts w:cs="Times New Roman"/>
          <w:szCs w:val="24"/>
        </w:rPr>
        <w:t>Sağlık</w:t>
      </w:r>
      <w:r>
        <w:rPr>
          <w:rFonts w:cs="Times New Roman"/>
          <w:szCs w:val="24"/>
        </w:rPr>
        <w:t xml:space="preserve"> </w:t>
      </w:r>
      <w:r w:rsidRPr="009F152B">
        <w:rPr>
          <w:rFonts w:cs="Times New Roman"/>
          <w:szCs w:val="24"/>
        </w:rPr>
        <w:t>Bilimleri</w:t>
      </w:r>
      <w:r>
        <w:rPr>
          <w:rFonts w:cs="Times New Roman"/>
          <w:szCs w:val="24"/>
        </w:rPr>
        <w:t xml:space="preserve"> </w:t>
      </w:r>
      <w:r w:rsidRPr="009F152B">
        <w:rPr>
          <w:rFonts w:cs="Times New Roman"/>
          <w:szCs w:val="24"/>
        </w:rPr>
        <w:t>Enstitüsü,</w:t>
      </w:r>
      <w:r>
        <w:rPr>
          <w:rFonts w:cs="Times New Roman"/>
          <w:szCs w:val="24"/>
        </w:rPr>
        <w:t xml:space="preserve"> </w:t>
      </w:r>
      <w:r w:rsidRPr="009F152B">
        <w:rPr>
          <w:rFonts w:cs="Times New Roman"/>
          <w:szCs w:val="24"/>
        </w:rPr>
        <w:t>İstanbul.</w:t>
      </w:r>
    </w:p>
    <w:p w14:paraId="2EAB57AB" w14:textId="77777777" w:rsidR="004B5D03" w:rsidRPr="009F152B" w:rsidRDefault="004B5D03" w:rsidP="004B5D03">
      <w:pPr>
        <w:spacing w:after="120"/>
        <w:ind w:left="567" w:hanging="567"/>
        <w:rPr>
          <w:rFonts w:cs="Times New Roman"/>
          <w:szCs w:val="24"/>
          <w:shd w:val="clear" w:color="auto" w:fill="FFFFFF"/>
        </w:rPr>
      </w:pPr>
      <w:r w:rsidRPr="009F152B">
        <w:rPr>
          <w:rFonts w:cs="Times New Roman"/>
          <w:szCs w:val="24"/>
          <w:shd w:val="clear" w:color="auto" w:fill="FFFFFF"/>
        </w:rPr>
        <w:t>Ali</w:t>
      </w:r>
      <w:r>
        <w:rPr>
          <w:rFonts w:cs="Times New Roman"/>
          <w:szCs w:val="24"/>
          <w:shd w:val="clear" w:color="auto" w:fill="FFFFFF"/>
        </w:rPr>
        <w:t xml:space="preserve"> </w:t>
      </w:r>
      <w:r w:rsidRPr="009F152B">
        <w:rPr>
          <w:rFonts w:cs="Times New Roman"/>
          <w:szCs w:val="24"/>
          <w:shd w:val="clear" w:color="auto" w:fill="FFFFFF"/>
        </w:rPr>
        <w:t>Burak,</w:t>
      </w:r>
      <w:r>
        <w:rPr>
          <w:rFonts w:cs="Times New Roman"/>
          <w:szCs w:val="24"/>
          <w:shd w:val="clear" w:color="auto" w:fill="FFFFFF"/>
        </w:rPr>
        <w:t xml:space="preserve"> </w:t>
      </w:r>
      <w:r w:rsidRPr="009F152B">
        <w:rPr>
          <w:rFonts w:cs="Times New Roman"/>
          <w:szCs w:val="24"/>
          <w:shd w:val="clear" w:color="auto" w:fill="FFFFFF"/>
        </w:rPr>
        <w:t>T.</w:t>
      </w:r>
      <w:r>
        <w:rPr>
          <w:rFonts w:cs="Times New Roman"/>
          <w:szCs w:val="24"/>
          <w:shd w:val="clear" w:color="auto" w:fill="FFFFFF"/>
        </w:rPr>
        <w:t xml:space="preserve"> </w:t>
      </w:r>
      <w:r w:rsidRPr="009F152B">
        <w:rPr>
          <w:rFonts w:cs="Times New Roman"/>
          <w:szCs w:val="24"/>
          <w:shd w:val="clear" w:color="auto" w:fill="FFFFFF"/>
        </w:rPr>
        <w:t>(2021).</w:t>
      </w:r>
      <w:r>
        <w:rPr>
          <w:rFonts w:cs="Times New Roman"/>
          <w:szCs w:val="24"/>
          <w:shd w:val="clear" w:color="auto" w:fill="FFFFFF"/>
        </w:rPr>
        <w:t xml:space="preserve"> </w:t>
      </w:r>
      <w:r w:rsidRPr="009F152B">
        <w:rPr>
          <w:rFonts w:cs="Times New Roman"/>
          <w:szCs w:val="24"/>
          <w:shd w:val="clear" w:color="auto" w:fill="FFFFFF"/>
        </w:rPr>
        <w:t>Akılcı</w:t>
      </w:r>
      <w:r>
        <w:rPr>
          <w:rFonts w:cs="Times New Roman"/>
          <w:szCs w:val="24"/>
          <w:shd w:val="clear" w:color="auto" w:fill="FFFFFF"/>
        </w:rPr>
        <w:t xml:space="preserve"> </w:t>
      </w:r>
      <w:r w:rsidRPr="009F152B">
        <w:rPr>
          <w:rFonts w:cs="Times New Roman"/>
          <w:szCs w:val="24"/>
          <w:shd w:val="clear" w:color="auto" w:fill="FFFFFF"/>
        </w:rPr>
        <w:t>Duygusal</w:t>
      </w:r>
      <w:r>
        <w:rPr>
          <w:rFonts w:cs="Times New Roman"/>
          <w:szCs w:val="24"/>
          <w:shd w:val="clear" w:color="auto" w:fill="FFFFFF"/>
        </w:rPr>
        <w:t xml:space="preserve"> </w:t>
      </w:r>
      <w:r w:rsidRPr="009F152B">
        <w:rPr>
          <w:rFonts w:cs="Times New Roman"/>
          <w:szCs w:val="24"/>
          <w:shd w:val="clear" w:color="auto" w:fill="FFFFFF"/>
        </w:rPr>
        <w:t>Davranışçı</w:t>
      </w:r>
      <w:r>
        <w:rPr>
          <w:rFonts w:cs="Times New Roman"/>
          <w:szCs w:val="24"/>
          <w:shd w:val="clear" w:color="auto" w:fill="FFFFFF"/>
        </w:rPr>
        <w:t xml:space="preserve"> </w:t>
      </w:r>
      <w:r w:rsidRPr="009F152B">
        <w:rPr>
          <w:rFonts w:cs="Times New Roman"/>
          <w:szCs w:val="24"/>
          <w:shd w:val="clear" w:color="auto" w:fill="FFFFFF"/>
        </w:rPr>
        <w:t>Yaklaşım</w:t>
      </w:r>
      <w:r>
        <w:rPr>
          <w:rFonts w:cs="Times New Roman"/>
          <w:szCs w:val="24"/>
          <w:shd w:val="clear" w:color="auto" w:fill="FFFFFF"/>
        </w:rPr>
        <w:t xml:space="preserve"> </w:t>
      </w:r>
      <w:r w:rsidRPr="009F152B">
        <w:rPr>
          <w:rFonts w:cs="Times New Roman"/>
          <w:szCs w:val="24"/>
          <w:shd w:val="clear" w:color="auto" w:fill="FFFFFF"/>
        </w:rPr>
        <w:t>Temelli</w:t>
      </w:r>
      <w:r>
        <w:rPr>
          <w:rFonts w:cs="Times New Roman"/>
          <w:szCs w:val="24"/>
          <w:shd w:val="clear" w:color="auto" w:fill="FFFFFF"/>
        </w:rPr>
        <w:t xml:space="preserve"> </w:t>
      </w:r>
      <w:r w:rsidRPr="009F152B">
        <w:rPr>
          <w:rFonts w:cs="Times New Roman"/>
          <w:szCs w:val="24"/>
          <w:shd w:val="clear" w:color="auto" w:fill="FFFFFF"/>
        </w:rPr>
        <w:t>Psiko-Eğitim</w:t>
      </w:r>
      <w:r>
        <w:rPr>
          <w:rFonts w:cs="Times New Roman"/>
          <w:szCs w:val="24"/>
          <w:shd w:val="clear" w:color="auto" w:fill="FFFFFF"/>
        </w:rPr>
        <w:t xml:space="preserve"> </w:t>
      </w:r>
      <w:r w:rsidRPr="009F152B">
        <w:rPr>
          <w:rFonts w:cs="Times New Roman"/>
          <w:szCs w:val="24"/>
          <w:shd w:val="clear" w:color="auto" w:fill="FFFFFF"/>
        </w:rPr>
        <w:t>Programının</w:t>
      </w:r>
      <w:r>
        <w:rPr>
          <w:rFonts w:cs="Times New Roman"/>
          <w:szCs w:val="24"/>
          <w:shd w:val="clear" w:color="auto" w:fill="FFFFFF"/>
        </w:rPr>
        <w:t xml:space="preserve"> </w:t>
      </w:r>
      <w:r w:rsidRPr="009F152B">
        <w:rPr>
          <w:rFonts w:cs="Times New Roman"/>
          <w:szCs w:val="24"/>
          <w:shd w:val="clear" w:color="auto" w:fill="FFFFFF"/>
        </w:rPr>
        <w:t>Sporda</w:t>
      </w:r>
      <w:r>
        <w:rPr>
          <w:rFonts w:cs="Times New Roman"/>
          <w:szCs w:val="24"/>
          <w:shd w:val="clear" w:color="auto" w:fill="FFFFFF"/>
        </w:rPr>
        <w:t xml:space="preserve"> </w:t>
      </w:r>
      <w:r w:rsidRPr="009F152B">
        <w:rPr>
          <w:rFonts w:cs="Times New Roman"/>
          <w:szCs w:val="24"/>
          <w:shd w:val="clear" w:color="auto" w:fill="FFFFFF"/>
        </w:rPr>
        <w:t>Kaygı</w:t>
      </w:r>
      <w:r>
        <w:rPr>
          <w:rFonts w:cs="Times New Roman"/>
          <w:szCs w:val="24"/>
          <w:shd w:val="clear" w:color="auto" w:fill="FFFFFF"/>
        </w:rPr>
        <w:t xml:space="preserve"> </w:t>
      </w:r>
      <w:r w:rsidR="006629AA">
        <w:rPr>
          <w:rFonts w:cs="Times New Roman"/>
          <w:szCs w:val="24"/>
          <w:shd w:val="clear" w:color="auto" w:fill="FFFFFF"/>
        </w:rPr>
        <w:t>ve</w:t>
      </w:r>
      <w:r>
        <w:rPr>
          <w:rFonts w:cs="Times New Roman"/>
          <w:szCs w:val="24"/>
          <w:shd w:val="clear" w:color="auto" w:fill="FFFFFF"/>
        </w:rPr>
        <w:t xml:space="preserve"> </w:t>
      </w:r>
      <w:r w:rsidRPr="009F152B">
        <w:rPr>
          <w:rFonts w:cs="Times New Roman"/>
          <w:szCs w:val="24"/>
          <w:shd w:val="clear" w:color="auto" w:fill="FFFFFF"/>
        </w:rPr>
        <w:t>Akıldışı</w:t>
      </w:r>
      <w:r>
        <w:rPr>
          <w:rFonts w:cs="Times New Roman"/>
          <w:szCs w:val="24"/>
          <w:shd w:val="clear" w:color="auto" w:fill="FFFFFF"/>
        </w:rPr>
        <w:t xml:space="preserve"> </w:t>
      </w:r>
      <w:r w:rsidRPr="009F152B">
        <w:rPr>
          <w:rFonts w:cs="Times New Roman"/>
          <w:szCs w:val="24"/>
          <w:shd w:val="clear" w:color="auto" w:fill="FFFFFF"/>
        </w:rPr>
        <w:t>Performans</w:t>
      </w:r>
      <w:r>
        <w:rPr>
          <w:rFonts w:cs="Times New Roman"/>
          <w:szCs w:val="24"/>
          <w:shd w:val="clear" w:color="auto" w:fill="FFFFFF"/>
        </w:rPr>
        <w:t xml:space="preserve"> </w:t>
      </w:r>
      <w:r w:rsidRPr="009F152B">
        <w:rPr>
          <w:rFonts w:cs="Times New Roman"/>
          <w:szCs w:val="24"/>
          <w:shd w:val="clear" w:color="auto" w:fill="FFFFFF"/>
        </w:rPr>
        <w:t>İnançları</w:t>
      </w:r>
      <w:r>
        <w:rPr>
          <w:rFonts w:cs="Times New Roman"/>
          <w:szCs w:val="24"/>
          <w:shd w:val="clear" w:color="auto" w:fill="FFFFFF"/>
        </w:rPr>
        <w:t xml:space="preserve"> </w:t>
      </w:r>
      <w:r w:rsidRPr="009F152B">
        <w:rPr>
          <w:rFonts w:cs="Times New Roman"/>
          <w:szCs w:val="24"/>
          <w:shd w:val="clear" w:color="auto" w:fill="FFFFFF"/>
        </w:rPr>
        <w:t>Üzerine</w:t>
      </w:r>
      <w:r>
        <w:rPr>
          <w:rFonts w:cs="Times New Roman"/>
          <w:szCs w:val="24"/>
          <w:shd w:val="clear" w:color="auto" w:fill="FFFFFF"/>
        </w:rPr>
        <w:t xml:space="preserve"> </w:t>
      </w:r>
      <w:r w:rsidRPr="009F152B">
        <w:rPr>
          <w:rFonts w:cs="Times New Roman"/>
          <w:szCs w:val="24"/>
          <w:shd w:val="clear" w:color="auto" w:fill="FFFFFF"/>
        </w:rPr>
        <w:t>Etkisi.</w:t>
      </w:r>
      <w:r>
        <w:rPr>
          <w:rFonts w:cs="Times New Roman"/>
          <w:szCs w:val="24"/>
          <w:shd w:val="clear" w:color="auto" w:fill="FFFFFF"/>
        </w:rPr>
        <w:t xml:space="preserve"> </w:t>
      </w:r>
      <w:r w:rsidRPr="009F152B">
        <w:rPr>
          <w:rFonts w:cs="Times New Roman"/>
          <w:szCs w:val="24"/>
          <w:shd w:val="clear" w:color="auto" w:fill="FFFFFF"/>
        </w:rPr>
        <w:t>Doktora</w:t>
      </w:r>
      <w:r>
        <w:rPr>
          <w:rFonts w:cs="Times New Roman"/>
          <w:szCs w:val="24"/>
          <w:shd w:val="clear" w:color="auto" w:fill="FFFFFF"/>
        </w:rPr>
        <w:t xml:space="preserve"> </w:t>
      </w:r>
      <w:r w:rsidRPr="009F152B">
        <w:rPr>
          <w:rFonts w:cs="Times New Roman"/>
          <w:szCs w:val="24"/>
          <w:shd w:val="clear" w:color="auto" w:fill="FFFFFF"/>
        </w:rPr>
        <w:t>Tezi.</w:t>
      </w:r>
      <w:r>
        <w:rPr>
          <w:rFonts w:cs="Times New Roman"/>
          <w:szCs w:val="24"/>
          <w:shd w:val="clear" w:color="auto" w:fill="FFFFFF"/>
        </w:rPr>
        <w:t xml:space="preserve"> </w:t>
      </w:r>
      <w:r w:rsidRPr="009F152B">
        <w:rPr>
          <w:rFonts w:cs="Times New Roman"/>
          <w:szCs w:val="24"/>
          <w:shd w:val="clear" w:color="auto" w:fill="FFFFFF"/>
        </w:rPr>
        <w:t>Mersin</w:t>
      </w:r>
      <w:r>
        <w:rPr>
          <w:rFonts w:cs="Times New Roman"/>
          <w:szCs w:val="24"/>
          <w:shd w:val="clear" w:color="auto" w:fill="FFFFFF"/>
        </w:rPr>
        <w:t xml:space="preserve"> </w:t>
      </w:r>
      <w:r w:rsidRPr="009F152B">
        <w:rPr>
          <w:rFonts w:cs="Times New Roman"/>
          <w:szCs w:val="24"/>
          <w:shd w:val="clear" w:color="auto" w:fill="FFFFFF"/>
        </w:rPr>
        <w:t>Üniversitesi</w:t>
      </w:r>
      <w:r>
        <w:rPr>
          <w:rFonts w:cs="Times New Roman"/>
          <w:szCs w:val="24"/>
          <w:shd w:val="clear" w:color="auto" w:fill="FFFFFF"/>
        </w:rPr>
        <w:t xml:space="preserve"> </w:t>
      </w:r>
      <w:r w:rsidRPr="009F152B">
        <w:rPr>
          <w:rFonts w:cs="Times New Roman"/>
          <w:szCs w:val="24"/>
          <w:shd w:val="clear" w:color="auto" w:fill="FFFFFF"/>
        </w:rPr>
        <w:t>Eğitim</w:t>
      </w:r>
      <w:r>
        <w:rPr>
          <w:rFonts w:cs="Times New Roman"/>
          <w:szCs w:val="24"/>
          <w:shd w:val="clear" w:color="auto" w:fill="FFFFFF"/>
        </w:rPr>
        <w:t xml:space="preserve"> </w:t>
      </w:r>
      <w:r w:rsidRPr="009F152B">
        <w:rPr>
          <w:rFonts w:cs="Times New Roman"/>
          <w:szCs w:val="24"/>
          <w:shd w:val="clear" w:color="auto" w:fill="FFFFFF"/>
        </w:rPr>
        <w:t>Bilimleri</w:t>
      </w:r>
      <w:r>
        <w:rPr>
          <w:rFonts w:cs="Times New Roman"/>
          <w:szCs w:val="24"/>
          <w:shd w:val="clear" w:color="auto" w:fill="FFFFFF"/>
        </w:rPr>
        <w:t xml:space="preserve"> </w:t>
      </w:r>
      <w:r w:rsidRPr="009F152B">
        <w:rPr>
          <w:rFonts w:cs="Times New Roman"/>
          <w:szCs w:val="24"/>
          <w:shd w:val="clear" w:color="auto" w:fill="FFFFFF"/>
        </w:rPr>
        <w:t>Enstitüsü,</w:t>
      </w:r>
      <w:r>
        <w:rPr>
          <w:rFonts w:cs="Times New Roman"/>
          <w:szCs w:val="24"/>
          <w:shd w:val="clear" w:color="auto" w:fill="FFFFFF"/>
        </w:rPr>
        <w:t xml:space="preserve"> </w:t>
      </w:r>
      <w:r w:rsidRPr="009F152B">
        <w:rPr>
          <w:rFonts w:cs="Times New Roman"/>
          <w:szCs w:val="24"/>
          <w:shd w:val="clear" w:color="auto" w:fill="FFFFFF"/>
        </w:rPr>
        <w:t>Mersin.</w:t>
      </w:r>
    </w:p>
    <w:p w14:paraId="7E4EFCFB" w14:textId="77777777" w:rsidR="004B5D03" w:rsidRPr="009F152B" w:rsidRDefault="004B5D03" w:rsidP="004B5D03">
      <w:pPr>
        <w:spacing w:after="120"/>
        <w:ind w:left="567" w:hanging="567"/>
        <w:rPr>
          <w:rFonts w:cs="Times New Roman"/>
          <w:szCs w:val="24"/>
        </w:rPr>
      </w:pPr>
      <w:r w:rsidRPr="009F152B">
        <w:rPr>
          <w:rFonts w:cs="Times New Roman"/>
          <w:szCs w:val="24"/>
        </w:rPr>
        <w:t>Alisinanoğlu,</w:t>
      </w:r>
      <w:r>
        <w:rPr>
          <w:rFonts w:cs="Times New Roman"/>
          <w:szCs w:val="24"/>
        </w:rPr>
        <w:t xml:space="preserve"> </w:t>
      </w:r>
      <w:r w:rsidRPr="009F152B">
        <w:rPr>
          <w:rFonts w:cs="Times New Roman"/>
          <w:szCs w:val="24"/>
        </w:rPr>
        <w:t>F.</w:t>
      </w:r>
      <w:r>
        <w:rPr>
          <w:rFonts w:cs="Times New Roman"/>
          <w:szCs w:val="24"/>
        </w:rPr>
        <w:t xml:space="preserve"> </w:t>
      </w:r>
      <w:r w:rsidRPr="009F152B">
        <w:rPr>
          <w:rFonts w:cs="Times New Roman"/>
          <w:szCs w:val="24"/>
        </w:rPr>
        <w:t>&amp;</w:t>
      </w:r>
      <w:r>
        <w:rPr>
          <w:rFonts w:cs="Times New Roman"/>
          <w:szCs w:val="24"/>
        </w:rPr>
        <w:t xml:space="preserve"> </w:t>
      </w:r>
      <w:r w:rsidRPr="009F152B">
        <w:rPr>
          <w:rFonts w:cs="Times New Roman"/>
          <w:szCs w:val="24"/>
        </w:rPr>
        <w:t>Ulutaş.</w:t>
      </w:r>
      <w:r>
        <w:rPr>
          <w:rFonts w:cs="Times New Roman"/>
          <w:szCs w:val="24"/>
        </w:rPr>
        <w:t xml:space="preserve"> </w:t>
      </w:r>
      <w:r w:rsidRPr="009F152B">
        <w:rPr>
          <w:rFonts w:cs="Times New Roman"/>
          <w:szCs w:val="24"/>
        </w:rPr>
        <w:t>İ.</w:t>
      </w:r>
      <w:r>
        <w:rPr>
          <w:rFonts w:cs="Times New Roman"/>
          <w:szCs w:val="24"/>
        </w:rPr>
        <w:t xml:space="preserve"> </w:t>
      </w:r>
      <w:r w:rsidRPr="009F152B">
        <w:rPr>
          <w:rFonts w:cs="Times New Roman"/>
          <w:szCs w:val="24"/>
        </w:rPr>
        <w:t>(2003).</w:t>
      </w:r>
      <w:r>
        <w:rPr>
          <w:rFonts w:cs="Times New Roman"/>
          <w:szCs w:val="24"/>
        </w:rPr>
        <w:t xml:space="preserve"> </w:t>
      </w:r>
      <w:r w:rsidRPr="009F152B">
        <w:rPr>
          <w:rFonts w:cs="Times New Roman"/>
          <w:szCs w:val="24"/>
        </w:rPr>
        <w:t>Çocukların</w:t>
      </w:r>
      <w:r>
        <w:rPr>
          <w:rFonts w:cs="Times New Roman"/>
          <w:szCs w:val="24"/>
        </w:rPr>
        <w:t xml:space="preserve"> </w:t>
      </w:r>
      <w:r w:rsidRPr="009F152B">
        <w:rPr>
          <w:rFonts w:cs="Times New Roman"/>
          <w:szCs w:val="24"/>
        </w:rPr>
        <w:t>kaygı</w:t>
      </w:r>
      <w:r>
        <w:rPr>
          <w:rFonts w:cs="Times New Roman"/>
          <w:szCs w:val="24"/>
        </w:rPr>
        <w:t xml:space="preserve"> </w:t>
      </w:r>
      <w:r w:rsidRPr="009F152B">
        <w:rPr>
          <w:rFonts w:cs="Times New Roman"/>
          <w:szCs w:val="24"/>
        </w:rPr>
        <w:t>düzeyleri</w:t>
      </w:r>
      <w:r>
        <w:rPr>
          <w:rFonts w:cs="Times New Roman"/>
          <w:szCs w:val="24"/>
        </w:rPr>
        <w:t xml:space="preserve"> </w:t>
      </w:r>
      <w:r w:rsidRPr="009F152B">
        <w:rPr>
          <w:rFonts w:cs="Times New Roman"/>
          <w:szCs w:val="24"/>
        </w:rPr>
        <w:t>ile</w:t>
      </w:r>
      <w:r>
        <w:rPr>
          <w:rFonts w:cs="Times New Roman"/>
          <w:szCs w:val="24"/>
        </w:rPr>
        <w:t xml:space="preserve"> </w:t>
      </w:r>
      <w:r w:rsidRPr="009F152B">
        <w:rPr>
          <w:rFonts w:cs="Times New Roman"/>
          <w:szCs w:val="24"/>
        </w:rPr>
        <w:t>annelerinin</w:t>
      </w:r>
      <w:r>
        <w:rPr>
          <w:rFonts w:cs="Times New Roman"/>
          <w:szCs w:val="24"/>
        </w:rPr>
        <w:t xml:space="preserve"> </w:t>
      </w:r>
      <w:r w:rsidRPr="009F152B">
        <w:rPr>
          <w:rFonts w:cs="Times New Roman"/>
          <w:szCs w:val="24"/>
        </w:rPr>
        <w:t>kaygı</w:t>
      </w:r>
      <w:r>
        <w:rPr>
          <w:rFonts w:cs="Times New Roman"/>
          <w:szCs w:val="24"/>
        </w:rPr>
        <w:t xml:space="preserve"> </w:t>
      </w:r>
      <w:r w:rsidRPr="009F152B">
        <w:rPr>
          <w:rFonts w:cs="Times New Roman"/>
          <w:szCs w:val="24"/>
        </w:rPr>
        <w:t>düzeyleri</w:t>
      </w:r>
      <w:r>
        <w:rPr>
          <w:rFonts w:cs="Times New Roman"/>
          <w:szCs w:val="24"/>
        </w:rPr>
        <w:t xml:space="preserve"> </w:t>
      </w:r>
      <w:r w:rsidRPr="009F152B">
        <w:rPr>
          <w:rFonts w:cs="Times New Roman"/>
          <w:szCs w:val="24"/>
        </w:rPr>
        <w:t>arasındaki</w:t>
      </w:r>
      <w:r>
        <w:rPr>
          <w:rFonts w:cs="Times New Roman"/>
          <w:szCs w:val="24"/>
        </w:rPr>
        <w:t xml:space="preserve"> </w:t>
      </w:r>
      <w:r w:rsidRPr="009F152B">
        <w:rPr>
          <w:rFonts w:cs="Times New Roman"/>
          <w:szCs w:val="24"/>
        </w:rPr>
        <w:t>ilişkinin</w:t>
      </w:r>
      <w:r>
        <w:rPr>
          <w:rFonts w:cs="Times New Roman"/>
          <w:szCs w:val="24"/>
        </w:rPr>
        <w:t xml:space="preserve"> </w:t>
      </w:r>
      <w:r w:rsidRPr="009F152B">
        <w:rPr>
          <w:rFonts w:cs="Times New Roman"/>
          <w:szCs w:val="24"/>
        </w:rPr>
        <w:t>incelenmesi.</w:t>
      </w:r>
      <w:r>
        <w:rPr>
          <w:rFonts w:cs="Times New Roman"/>
          <w:szCs w:val="24"/>
        </w:rPr>
        <w:t xml:space="preserve"> </w:t>
      </w:r>
      <w:r w:rsidRPr="009F152B">
        <w:rPr>
          <w:rFonts w:cs="Times New Roman"/>
          <w:i/>
          <w:szCs w:val="24"/>
        </w:rPr>
        <w:t>Eğitim</w:t>
      </w:r>
      <w:r>
        <w:rPr>
          <w:rFonts w:cs="Times New Roman"/>
          <w:i/>
          <w:szCs w:val="24"/>
        </w:rPr>
        <w:t xml:space="preserve"> </w:t>
      </w:r>
      <w:r w:rsidRPr="009F152B">
        <w:rPr>
          <w:rFonts w:cs="Times New Roman"/>
          <w:i/>
          <w:szCs w:val="24"/>
        </w:rPr>
        <w:t>ve</w:t>
      </w:r>
      <w:r>
        <w:rPr>
          <w:rFonts w:cs="Times New Roman"/>
          <w:i/>
          <w:szCs w:val="24"/>
        </w:rPr>
        <w:t xml:space="preserve"> </w:t>
      </w:r>
      <w:r w:rsidRPr="009F152B">
        <w:rPr>
          <w:rFonts w:cs="Times New Roman"/>
          <w:i/>
          <w:szCs w:val="24"/>
        </w:rPr>
        <w:t>bilim,</w:t>
      </w:r>
      <w:r>
        <w:rPr>
          <w:rFonts w:cs="Times New Roman"/>
          <w:szCs w:val="24"/>
        </w:rPr>
        <w:t xml:space="preserve"> </w:t>
      </w:r>
      <w:r w:rsidRPr="009F152B">
        <w:rPr>
          <w:rFonts w:cs="Times New Roman"/>
          <w:szCs w:val="24"/>
        </w:rPr>
        <w:t>28(128).</w:t>
      </w:r>
    </w:p>
    <w:p w14:paraId="374C1C6D" w14:textId="77777777" w:rsidR="004B5D03" w:rsidRPr="009F152B" w:rsidRDefault="004B5D03" w:rsidP="004B5D03">
      <w:pPr>
        <w:spacing w:after="120"/>
        <w:ind w:left="567" w:hanging="567"/>
        <w:rPr>
          <w:rFonts w:cs="Times New Roman"/>
          <w:szCs w:val="24"/>
          <w:shd w:val="clear" w:color="auto" w:fill="FFFFFF"/>
        </w:rPr>
      </w:pPr>
      <w:r w:rsidRPr="009F152B">
        <w:rPr>
          <w:rFonts w:cs="Times New Roman"/>
          <w:szCs w:val="24"/>
          <w:shd w:val="clear" w:color="auto" w:fill="FFFFFF"/>
        </w:rPr>
        <w:t>Ardıç,</w:t>
      </w:r>
      <w:r>
        <w:rPr>
          <w:rFonts w:cs="Times New Roman"/>
          <w:szCs w:val="24"/>
          <w:shd w:val="clear" w:color="auto" w:fill="FFFFFF"/>
        </w:rPr>
        <w:t xml:space="preserve"> </w:t>
      </w:r>
      <w:r w:rsidRPr="009F152B">
        <w:rPr>
          <w:rFonts w:cs="Times New Roman"/>
          <w:szCs w:val="24"/>
          <w:shd w:val="clear" w:color="auto" w:fill="FFFFFF"/>
        </w:rPr>
        <w:t>F.</w:t>
      </w:r>
      <w:r>
        <w:rPr>
          <w:rFonts w:cs="Times New Roman"/>
          <w:szCs w:val="24"/>
          <w:shd w:val="clear" w:color="auto" w:fill="FFFFFF"/>
        </w:rPr>
        <w:t xml:space="preserve"> </w:t>
      </w:r>
      <w:r w:rsidRPr="009F152B">
        <w:rPr>
          <w:rFonts w:cs="Times New Roman"/>
          <w:szCs w:val="24"/>
          <w:shd w:val="clear" w:color="auto" w:fill="FFFFFF"/>
        </w:rPr>
        <w:t>(2014).</w:t>
      </w:r>
      <w:r>
        <w:rPr>
          <w:rFonts w:cs="Times New Roman"/>
          <w:szCs w:val="24"/>
          <w:shd w:val="clear" w:color="auto" w:fill="FFFFFF"/>
        </w:rPr>
        <w:t xml:space="preserve"> </w:t>
      </w:r>
      <w:r w:rsidRPr="009F152B">
        <w:rPr>
          <w:rFonts w:cs="Times New Roman"/>
          <w:szCs w:val="24"/>
          <w:shd w:val="clear" w:color="auto" w:fill="FFFFFF"/>
        </w:rPr>
        <w:t>Egzersizin</w:t>
      </w:r>
      <w:r>
        <w:rPr>
          <w:rFonts w:cs="Times New Roman"/>
          <w:szCs w:val="24"/>
          <w:shd w:val="clear" w:color="auto" w:fill="FFFFFF"/>
        </w:rPr>
        <w:t xml:space="preserve"> </w:t>
      </w:r>
      <w:r w:rsidRPr="009F152B">
        <w:rPr>
          <w:rFonts w:cs="Times New Roman"/>
          <w:szCs w:val="24"/>
          <w:shd w:val="clear" w:color="auto" w:fill="FFFFFF"/>
        </w:rPr>
        <w:t>sağlık</w:t>
      </w:r>
      <w:r>
        <w:rPr>
          <w:rFonts w:cs="Times New Roman"/>
          <w:szCs w:val="24"/>
          <w:shd w:val="clear" w:color="auto" w:fill="FFFFFF"/>
        </w:rPr>
        <w:t xml:space="preserve"> </w:t>
      </w:r>
      <w:r w:rsidRPr="009F152B">
        <w:rPr>
          <w:rFonts w:cs="Times New Roman"/>
          <w:szCs w:val="24"/>
          <w:shd w:val="clear" w:color="auto" w:fill="FFFFFF"/>
        </w:rPr>
        <w:t>yararları.</w:t>
      </w:r>
      <w:r>
        <w:rPr>
          <w:rFonts w:cs="Times New Roman"/>
          <w:szCs w:val="24"/>
          <w:shd w:val="clear" w:color="auto" w:fill="FFFFFF"/>
        </w:rPr>
        <w:t xml:space="preserve"> </w:t>
      </w:r>
      <w:r w:rsidRPr="009F152B">
        <w:rPr>
          <w:rFonts w:cs="Times New Roman"/>
          <w:i/>
          <w:iCs/>
          <w:szCs w:val="24"/>
          <w:shd w:val="clear" w:color="auto" w:fill="FFFFFF"/>
        </w:rPr>
        <w:t>Türkiye</w:t>
      </w:r>
      <w:r>
        <w:rPr>
          <w:rFonts w:cs="Times New Roman"/>
          <w:i/>
          <w:iCs/>
          <w:szCs w:val="24"/>
          <w:shd w:val="clear" w:color="auto" w:fill="FFFFFF"/>
        </w:rPr>
        <w:t xml:space="preserve"> </w:t>
      </w:r>
      <w:r w:rsidRPr="009F152B">
        <w:rPr>
          <w:rFonts w:cs="Times New Roman"/>
          <w:i/>
          <w:iCs/>
          <w:szCs w:val="24"/>
          <w:shd w:val="clear" w:color="auto" w:fill="FFFFFF"/>
        </w:rPr>
        <w:t>Fiziksel</w:t>
      </w:r>
      <w:r>
        <w:rPr>
          <w:rFonts w:cs="Times New Roman"/>
          <w:i/>
          <w:iCs/>
          <w:szCs w:val="24"/>
          <w:shd w:val="clear" w:color="auto" w:fill="FFFFFF"/>
        </w:rPr>
        <w:t xml:space="preserve"> </w:t>
      </w:r>
      <w:r w:rsidRPr="009F152B">
        <w:rPr>
          <w:rFonts w:cs="Times New Roman"/>
          <w:i/>
          <w:iCs/>
          <w:szCs w:val="24"/>
          <w:shd w:val="clear" w:color="auto" w:fill="FFFFFF"/>
        </w:rPr>
        <w:t>Tıp</w:t>
      </w:r>
      <w:r>
        <w:rPr>
          <w:rFonts w:cs="Times New Roman"/>
          <w:i/>
          <w:iCs/>
          <w:szCs w:val="24"/>
          <w:shd w:val="clear" w:color="auto" w:fill="FFFFFF"/>
        </w:rPr>
        <w:t xml:space="preserve"> </w:t>
      </w:r>
      <w:r w:rsidRPr="009F152B">
        <w:rPr>
          <w:rFonts w:cs="Times New Roman"/>
          <w:i/>
          <w:iCs/>
          <w:szCs w:val="24"/>
          <w:shd w:val="clear" w:color="auto" w:fill="FFFFFF"/>
        </w:rPr>
        <w:t>ve</w:t>
      </w:r>
      <w:r>
        <w:rPr>
          <w:rFonts w:cs="Times New Roman"/>
          <w:i/>
          <w:iCs/>
          <w:szCs w:val="24"/>
          <w:shd w:val="clear" w:color="auto" w:fill="FFFFFF"/>
        </w:rPr>
        <w:t xml:space="preserve"> </w:t>
      </w:r>
      <w:r w:rsidRPr="009F152B">
        <w:rPr>
          <w:rFonts w:cs="Times New Roman"/>
          <w:i/>
          <w:iCs/>
          <w:szCs w:val="24"/>
          <w:shd w:val="clear" w:color="auto" w:fill="FFFFFF"/>
        </w:rPr>
        <w:t>Rehabilitasyon</w:t>
      </w:r>
      <w:r>
        <w:rPr>
          <w:rFonts w:cs="Times New Roman"/>
          <w:i/>
          <w:iCs/>
          <w:szCs w:val="24"/>
          <w:shd w:val="clear" w:color="auto" w:fill="FFFFFF"/>
        </w:rPr>
        <w:t xml:space="preserve"> </w:t>
      </w:r>
      <w:r w:rsidRPr="009F152B">
        <w:rPr>
          <w:rFonts w:cs="Times New Roman"/>
          <w:i/>
          <w:iCs/>
          <w:szCs w:val="24"/>
          <w:shd w:val="clear" w:color="auto" w:fill="FFFFFF"/>
        </w:rPr>
        <w:t>Dergisi</w:t>
      </w:r>
      <w:r w:rsidRPr="009F152B">
        <w:rPr>
          <w:rFonts w:cs="Times New Roman"/>
          <w:szCs w:val="24"/>
          <w:shd w:val="clear" w:color="auto" w:fill="FFFFFF"/>
        </w:rPr>
        <w:t>,</w:t>
      </w:r>
      <w:r>
        <w:rPr>
          <w:rFonts w:cs="Times New Roman"/>
          <w:szCs w:val="24"/>
          <w:shd w:val="clear" w:color="auto" w:fill="FFFFFF"/>
        </w:rPr>
        <w:t xml:space="preserve"> </w:t>
      </w:r>
      <w:r w:rsidRPr="009F152B">
        <w:rPr>
          <w:rFonts w:cs="Times New Roman"/>
          <w:i/>
          <w:iCs/>
          <w:szCs w:val="24"/>
          <w:shd w:val="clear" w:color="auto" w:fill="FFFFFF"/>
        </w:rPr>
        <w:t>60</w:t>
      </w:r>
      <w:r w:rsidRPr="009F152B">
        <w:rPr>
          <w:rFonts w:cs="Times New Roman"/>
          <w:szCs w:val="24"/>
          <w:shd w:val="clear" w:color="auto" w:fill="FFFFFF"/>
        </w:rPr>
        <w:t>,</w:t>
      </w:r>
      <w:r>
        <w:rPr>
          <w:rFonts w:cs="Times New Roman"/>
          <w:szCs w:val="24"/>
          <w:shd w:val="clear" w:color="auto" w:fill="FFFFFF"/>
        </w:rPr>
        <w:t xml:space="preserve"> </w:t>
      </w:r>
      <w:r w:rsidRPr="009F152B">
        <w:rPr>
          <w:rFonts w:cs="Times New Roman"/>
          <w:szCs w:val="24"/>
          <w:shd w:val="clear" w:color="auto" w:fill="FFFFFF"/>
        </w:rPr>
        <w:t>9-14.</w:t>
      </w:r>
    </w:p>
    <w:p w14:paraId="7DEB4328" w14:textId="77777777" w:rsidR="004B5D03" w:rsidRPr="009F152B" w:rsidRDefault="004B5D03" w:rsidP="004B5D03">
      <w:pPr>
        <w:spacing w:after="120"/>
        <w:ind w:left="567" w:hanging="567"/>
        <w:rPr>
          <w:rFonts w:cs="Times New Roman"/>
          <w:szCs w:val="24"/>
        </w:rPr>
      </w:pPr>
      <w:r w:rsidRPr="009F152B">
        <w:rPr>
          <w:rFonts w:cs="Times New Roman"/>
          <w:szCs w:val="24"/>
        </w:rPr>
        <w:t>Aşçı,</w:t>
      </w:r>
      <w:r>
        <w:rPr>
          <w:rFonts w:cs="Times New Roman"/>
          <w:szCs w:val="24"/>
        </w:rPr>
        <w:t xml:space="preserve"> </w:t>
      </w:r>
      <w:r w:rsidRPr="009F152B">
        <w:rPr>
          <w:rFonts w:cs="Times New Roman"/>
          <w:szCs w:val="24"/>
        </w:rPr>
        <w:t>F.</w:t>
      </w:r>
      <w:r>
        <w:rPr>
          <w:rFonts w:cs="Times New Roman"/>
          <w:szCs w:val="24"/>
        </w:rPr>
        <w:t xml:space="preserve"> </w:t>
      </w:r>
      <w:r w:rsidRPr="009F152B">
        <w:rPr>
          <w:rFonts w:cs="Times New Roman"/>
          <w:szCs w:val="24"/>
        </w:rPr>
        <w:t>H.,</w:t>
      </w:r>
      <w:r>
        <w:rPr>
          <w:rFonts w:cs="Times New Roman"/>
          <w:szCs w:val="24"/>
        </w:rPr>
        <w:t xml:space="preserve"> </w:t>
      </w:r>
      <w:r w:rsidRPr="009F152B">
        <w:rPr>
          <w:rFonts w:cs="Times New Roman"/>
          <w:szCs w:val="24"/>
        </w:rPr>
        <w:t>&amp;</w:t>
      </w:r>
      <w:r>
        <w:rPr>
          <w:rFonts w:cs="Times New Roman"/>
          <w:szCs w:val="24"/>
        </w:rPr>
        <w:t xml:space="preserve"> </w:t>
      </w:r>
      <w:r w:rsidRPr="009F152B">
        <w:rPr>
          <w:rFonts w:cs="Times New Roman"/>
          <w:szCs w:val="24"/>
        </w:rPr>
        <w:t>Gökmen,</w:t>
      </w:r>
      <w:r>
        <w:rPr>
          <w:rFonts w:cs="Times New Roman"/>
          <w:szCs w:val="24"/>
        </w:rPr>
        <w:t xml:space="preserve"> </w:t>
      </w:r>
      <w:r w:rsidRPr="009F152B">
        <w:rPr>
          <w:rFonts w:cs="Times New Roman"/>
          <w:szCs w:val="24"/>
        </w:rPr>
        <w:t>H.</w:t>
      </w:r>
      <w:r>
        <w:rPr>
          <w:rFonts w:cs="Times New Roman"/>
          <w:szCs w:val="24"/>
        </w:rPr>
        <w:t xml:space="preserve"> </w:t>
      </w:r>
      <w:r w:rsidRPr="009F152B">
        <w:rPr>
          <w:rFonts w:cs="Times New Roman"/>
          <w:szCs w:val="24"/>
        </w:rPr>
        <w:t>(1995).</w:t>
      </w:r>
      <w:r>
        <w:rPr>
          <w:rFonts w:cs="Times New Roman"/>
          <w:szCs w:val="24"/>
        </w:rPr>
        <w:t xml:space="preserve"> </w:t>
      </w:r>
      <w:r w:rsidRPr="009F152B">
        <w:rPr>
          <w:rFonts w:cs="Times New Roman"/>
          <w:szCs w:val="24"/>
        </w:rPr>
        <w:t>Bayan</w:t>
      </w:r>
      <w:r>
        <w:rPr>
          <w:rFonts w:cs="Times New Roman"/>
          <w:szCs w:val="24"/>
        </w:rPr>
        <w:t xml:space="preserve"> </w:t>
      </w:r>
      <w:r w:rsidRPr="009F152B">
        <w:rPr>
          <w:rFonts w:cs="Times New Roman"/>
          <w:szCs w:val="24"/>
        </w:rPr>
        <w:t>hentbolcularda</w:t>
      </w:r>
      <w:r>
        <w:rPr>
          <w:rFonts w:cs="Times New Roman"/>
          <w:szCs w:val="24"/>
        </w:rPr>
        <w:t xml:space="preserve"> </w:t>
      </w:r>
      <w:r w:rsidRPr="009F152B">
        <w:rPr>
          <w:rFonts w:cs="Times New Roman"/>
          <w:szCs w:val="24"/>
        </w:rPr>
        <w:t>yarışma</w:t>
      </w:r>
      <w:r>
        <w:rPr>
          <w:rFonts w:cs="Times New Roman"/>
          <w:szCs w:val="24"/>
        </w:rPr>
        <w:t xml:space="preserve"> </w:t>
      </w:r>
      <w:r w:rsidRPr="009F152B">
        <w:rPr>
          <w:rFonts w:cs="Times New Roman"/>
          <w:szCs w:val="24"/>
        </w:rPr>
        <w:t>kaygısı,</w:t>
      </w:r>
      <w:r>
        <w:rPr>
          <w:rFonts w:cs="Times New Roman"/>
          <w:szCs w:val="24"/>
        </w:rPr>
        <w:t xml:space="preserve"> </w:t>
      </w:r>
      <w:r w:rsidRPr="009F152B">
        <w:rPr>
          <w:rFonts w:cs="Times New Roman"/>
          <w:szCs w:val="24"/>
        </w:rPr>
        <w:t>başarı,</w:t>
      </w:r>
      <w:r>
        <w:rPr>
          <w:rFonts w:cs="Times New Roman"/>
          <w:szCs w:val="24"/>
        </w:rPr>
        <w:t xml:space="preserve"> </w:t>
      </w:r>
      <w:r w:rsidRPr="009F152B">
        <w:rPr>
          <w:rFonts w:cs="Times New Roman"/>
          <w:szCs w:val="24"/>
        </w:rPr>
        <w:t>spor</w:t>
      </w:r>
      <w:r>
        <w:rPr>
          <w:rFonts w:cs="Times New Roman"/>
          <w:szCs w:val="24"/>
        </w:rPr>
        <w:t xml:space="preserve"> </w:t>
      </w:r>
      <w:r w:rsidRPr="009F152B">
        <w:rPr>
          <w:rFonts w:cs="Times New Roman"/>
          <w:szCs w:val="24"/>
        </w:rPr>
        <w:t>deneyimi</w:t>
      </w:r>
      <w:r>
        <w:rPr>
          <w:rFonts w:cs="Times New Roman"/>
          <w:szCs w:val="24"/>
        </w:rPr>
        <w:t xml:space="preserve"> </w:t>
      </w:r>
      <w:r w:rsidRPr="009F152B">
        <w:rPr>
          <w:rFonts w:cs="Times New Roman"/>
          <w:szCs w:val="24"/>
        </w:rPr>
        <w:t>ve</w:t>
      </w:r>
      <w:r>
        <w:rPr>
          <w:rFonts w:cs="Times New Roman"/>
          <w:szCs w:val="24"/>
        </w:rPr>
        <w:t xml:space="preserve"> </w:t>
      </w:r>
      <w:r w:rsidRPr="009F152B">
        <w:rPr>
          <w:rFonts w:cs="Times New Roman"/>
          <w:szCs w:val="24"/>
        </w:rPr>
        <w:t>atletik</w:t>
      </w:r>
      <w:r>
        <w:rPr>
          <w:rFonts w:cs="Times New Roman"/>
          <w:szCs w:val="24"/>
        </w:rPr>
        <w:t xml:space="preserve"> </w:t>
      </w:r>
      <w:r w:rsidRPr="009F152B">
        <w:rPr>
          <w:rFonts w:cs="Times New Roman"/>
          <w:szCs w:val="24"/>
        </w:rPr>
        <w:t>yeterlilik</w:t>
      </w:r>
      <w:r>
        <w:rPr>
          <w:rFonts w:cs="Times New Roman"/>
          <w:szCs w:val="24"/>
        </w:rPr>
        <w:t xml:space="preserve"> </w:t>
      </w:r>
      <w:r w:rsidRPr="009F152B">
        <w:rPr>
          <w:rFonts w:cs="Times New Roman"/>
          <w:szCs w:val="24"/>
        </w:rPr>
        <w:t>ilişkisi.</w:t>
      </w:r>
      <w:r>
        <w:rPr>
          <w:rFonts w:cs="Times New Roman"/>
          <w:szCs w:val="24"/>
        </w:rPr>
        <w:t xml:space="preserve"> </w:t>
      </w:r>
      <w:r w:rsidRPr="009F152B">
        <w:rPr>
          <w:rFonts w:cs="Times New Roman"/>
          <w:i/>
          <w:szCs w:val="24"/>
        </w:rPr>
        <w:t>Spor</w:t>
      </w:r>
      <w:r>
        <w:rPr>
          <w:rFonts w:cs="Times New Roman"/>
          <w:i/>
          <w:szCs w:val="24"/>
        </w:rPr>
        <w:t xml:space="preserve"> </w:t>
      </w:r>
      <w:r w:rsidRPr="009F152B">
        <w:rPr>
          <w:rFonts w:cs="Times New Roman"/>
          <w:i/>
          <w:szCs w:val="24"/>
        </w:rPr>
        <w:t>Bilimleri</w:t>
      </w:r>
      <w:r>
        <w:rPr>
          <w:rFonts w:cs="Times New Roman"/>
          <w:i/>
          <w:szCs w:val="24"/>
        </w:rPr>
        <w:t xml:space="preserve"> </w:t>
      </w:r>
      <w:r w:rsidRPr="009F152B">
        <w:rPr>
          <w:rFonts w:cs="Times New Roman"/>
          <w:i/>
          <w:szCs w:val="24"/>
        </w:rPr>
        <w:t>Dergisi,</w:t>
      </w:r>
      <w:r>
        <w:rPr>
          <w:rFonts w:cs="Times New Roman"/>
          <w:szCs w:val="24"/>
        </w:rPr>
        <w:t xml:space="preserve"> </w:t>
      </w:r>
      <w:r w:rsidRPr="009F152B">
        <w:rPr>
          <w:rFonts w:cs="Times New Roman"/>
          <w:szCs w:val="24"/>
        </w:rPr>
        <w:t>6(2),</w:t>
      </w:r>
      <w:r>
        <w:rPr>
          <w:rFonts w:cs="Times New Roman"/>
          <w:szCs w:val="24"/>
        </w:rPr>
        <w:t xml:space="preserve"> </w:t>
      </w:r>
      <w:r w:rsidRPr="009F152B">
        <w:rPr>
          <w:rFonts w:cs="Times New Roman"/>
          <w:szCs w:val="24"/>
        </w:rPr>
        <w:t>38-47.</w:t>
      </w:r>
    </w:p>
    <w:p w14:paraId="457C5343" w14:textId="77777777" w:rsidR="004B5D03" w:rsidRPr="009F152B" w:rsidRDefault="004B5D03" w:rsidP="004B5D03">
      <w:pPr>
        <w:spacing w:after="120"/>
        <w:ind w:left="567" w:hanging="567"/>
        <w:rPr>
          <w:rFonts w:cs="Times New Roman"/>
          <w:i/>
          <w:szCs w:val="24"/>
        </w:rPr>
      </w:pPr>
      <w:r w:rsidRPr="009F152B">
        <w:rPr>
          <w:rFonts w:cs="Times New Roman"/>
          <w:szCs w:val="24"/>
        </w:rPr>
        <w:t>Atkinson,</w:t>
      </w:r>
      <w:r>
        <w:rPr>
          <w:rFonts w:cs="Times New Roman"/>
          <w:szCs w:val="24"/>
        </w:rPr>
        <w:t xml:space="preserve"> </w:t>
      </w:r>
      <w:r w:rsidRPr="009F152B">
        <w:rPr>
          <w:rFonts w:cs="Times New Roman"/>
          <w:szCs w:val="24"/>
        </w:rPr>
        <w:t>R.</w:t>
      </w:r>
      <w:r>
        <w:rPr>
          <w:rFonts w:cs="Times New Roman"/>
          <w:szCs w:val="24"/>
        </w:rPr>
        <w:t xml:space="preserve"> </w:t>
      </w:r>
      <w:r w:rsidRPr="009F152B">
        <w:rPr>
          <w:rFonts w:cs="Times New Roman"/>
          <w:szCs w:val="24"/>
        </w:rPr>
        <w:t>L.,</w:t>
      </w:r>
      <w:r>
        <w:rPr>
          <w:rFonts w:cs="Times New Roman"/>
          <w:szCs w:val="24"/>
        </w:rPr>
        <w:t xml:space="preserve"> </w:t>
      </w:r>
      <w:r w:rsidRPr="009F152B">
        <w:rPr>
          <w:rFonts w:cs="Times New Roman"/>
          <w:szCs w:val="24"/>
        </w:rPr>
        <w:t>Atkinson,</w:t>
      </w:r>
      <w:r>
        <w:rPr>
          <w:rFonts w:cs="Times New Roman"/>
          <w:szCs w:val="24"/>
        </w:rPr>
        <w:t xml:space="preserve"> </w:t>
      </w:r>
      <w:r w:rsidRPr="009F152B">
        <w:rPr>
          <w:rFonts w:cs="Times New Roman"/>
          <w:szCs w:val="24"/>
        </w:rPr>
        <w:t>R.</w:t>
      </w:r>
      <w:r>
        <w:rPr>
          <w:rFonts w:cs="Times New Roman"/>
          <w:szCs w:val="24"/>
        </w:rPr>
        <w:t xml:space="preserve"> </w:t>
      </w:r>
      <w:r w:rsidRPr="009F152B">
        <w:rPr>
          <w:rFonts w:cs="Times New Roman"/>
          <w:szCs w:val="24"/>
        </w:rPr>
        <w:t>C.,</w:t>
      </w:r>
      <w:r>
        <w:rPr>
          <w:rFonts w:cs="Times New Roman"/>
          <w:szCs w:val="24"/>
        </w:rPr>
        <w:t xml:space="preserve"> </w:t>
      </w:r>
      <w:r w:rsidRPr="009F152B">
        <w:rPr>
          <w:rFonts w:cs="Times New Roman"/>
          <w:szCs w:val="24"/>
        </w:rPr>
        <w:t>Smith,</w:t>
      </w:r>
      <w:r>
        <w:rPr>
          <w:rFonts w:cs="Times New Roman"/>
          <w:szCs w:val="24"/>
        </w:rPr>
        <w:t xml:space="preserve"> </w:t>
      </w:r>
      <w:r w:rsidRPr="009F152B">
        <w:rPr>
          <w:rFonts w:cs="Times New Roman"/>
          <w:szCs w:val="24"/>
        </w:rPr>
        <w:t>E.</w:t>
      </w:r>
      <w:r>
        <w:rPr>
          <w:rFonts w:cs="Times New Roman"/>
          <w:szCs w:val="24"/>
        </w:rPr>
        <w:t xml:space="preserve"> </w:t>
      </w:r>
      <w:r w:rsidRPr="009F152B">
        <w:rPr>
          <w:rFonts w:cs="Times New Roman"/>
          <w:szCs w:val="24"/>
        </w:rPr>
        <w:t>E.,</w:t>
      </w:r>
      <w:r>
        <w:rPr>
          <w:rFonts w:cs="Times New Roman"/>
          <w:szCs w:val="24"/>
        </w:rPr>
        <w:t xml:space="preserve"> </w:t>
      </w:r>
      <w:r w:rsidRPr="009F152B">
        <w:rPr>
          <w:rFonts w:cs="Times New Roman"/>
          <w:szCs w:val="24"/>
        </w:rPr>
        <w:t>Bem,</w:t>
      </w:r>
      <w:r>
        <w:rPr>
          <w:rFonts w:cs="Times New Roman"/>
          <w:szCs w:val="24"/>
        </w:rPr>
        <w:t xml:space="preserve"> </w:t>
      </w:r>
      <w:r w:rsidRPr="009F152B">
        <w:rPr>
          <w:rFonts w:cs="Times New Roman"/>
          <w:szCs w:val="24"/>
        </w:rPr>
        <w:t>D.J.</w:t>
      </w:r>
      <w:r>
        <w:rPr>
          <w:rFonts w:cs="Times New Roman"/>
          <w:szCs w:val="24"/>
        </w:rPr>
        <w:t xml:space="preserve"> </w:t>
      </w:r>
      <w:r w:rsidRPr="009F152B">
        <w:rPr>
          <w:rFonts w:cs="Times New Roman"/>
          <w:szCs w:val="24"/>
        </w:rPr>
        <w:t>ve</w:t>
      </w:r>
      <w:r>
        <w:rPr>
          <w:rFonts w:cs="Times New Roman"/>
          <w:szCs w:val="24"/>
        </w:rPr>
        <w:t xml:space="preserve"> </w:t>
      </w:r>
      <w:r w:rsidRPr="009F152B">
        <w:rPr>
          <w:rFonts w:cs="Times New Roman"/>
          <w:szCs w:val="24"/>
        </w:rPr>
        <w:t>Nolen-Hoeksema,</w:t>
      </w:r>
      <w:r>
        <w:rPr>
          <w:rFonts w:cs="Times New Roman"/>
          <w:szCs w:val="24"/>
        </w:rPr>
        <w:t xml:space="preserve"> </w:t>
      </w:r>
      <w:r w:rsidRPr="009F152B">
        <w:rPr>
          <w:rFonts w:cs="Times New Roman"/>
          <w:szCs w:val="24"/>
        </w:rPr>
        <w:t>S.</w:t>
      </w:r>
      <w:r>
        <w:rPr>
          <w:rFonts w:cs="Times New Roman"/>
          <w:szCs w:val="24"/>
        </w:rPr>
        <w:t xml:space="preserve"> </w:t>
      </w:r>
      <w:r w:rsidRPr="009F152B">
        <w:rPr>
          <w:rFonts w:cs="Times New Roman"/>
          <w:szCs w:val="24"/>
        </w:rPr>
        <w:t>(2002).</w:t>
      </w:r>
      <w:r>
        <w:rPr>
          <w:rFonts w:cs="Times New Roman"/>
          <w:szCs w:val="24"/>
        </w:rPr>
        <w:t xml:space="preserve"> </w:t>
      </w:r>
      <w:r w:rsidRPr="009F152B">
        <w:rPr>
          <w:rFonts w:cs="Times New Roman"/>
          <w:szCs w:val="24"/>
        </w:rPr>
        <w:t>Psikolojiye</w:t>
      </w:r>
      <w:r>
        <w:rPr>
          <w:rFonts w:cs="Times New Roman"/>
          <w:szCs w:val="24"/>
        </w:rPr>
        <w:t xml:space="preserve"> </w:t>
      </w:r>
      <w:r w:rsidRPr="009F152B">
        <w:rPr>
          <w:rFonts w:cs="Times New Roman"/>
          <w:szCs w:val="24"/>
        </w:rPr>
        <w:t>giriş.</w:t>
      </w:r>
      <w:r>
        <w:rPr>
          <w:rFonts w:cs="Times New Roman"/>
          <w:szCs w:val="24"/>
        </w:rPr>
        <w:t xml:space="preserve"> </w:t>
      </w:r>
      <w:r w:rsidRPr="009F152B">
        <w:rPr>
          <w:rFonts w:cs="Times New Roman"/>
          <w:szCs w:val="24"/>
        </w:rPr>
        <w:t>(Y.</w:t>
      </w:r>
      <w:r>
        <w:rPr>
          <w:rFonts w:cs="Times New Roman"/>
          <w:szCs w:val="24"/>
        </w:rPr>
        <w:t xml:space="preserve"> </w:t>
      </w:r>
      <w:r w:rsidRPr="009F152B">
        <w:rPr>
          <w:rFonts w:cs="Times New Roman"/>
          <w:szCs w:val="24"/>
        </w:rPr>
        <w:t>Alogan,</w:t>
      </w:r>
      <w:r>
        <w:rPr>
          <w:rFonts w:cs="Times New Roman"/>
          <w:szCs w:val="24"/>
        </w:rPr>
        <w:t xml:space="preserve"> </w:t>
      </w:r>
      <w:r w:rsidRPr="009F152B">
        <w:rPr>
          <w:rFonts w:cs="Times New Roman"/>
          <w:szCs w:val="24"/>
        </w:rPr>
        <w:t>Çev.).</w:t>
      </w:r>
      <w:r>
        <w:rPr>
          <w:rFonts w:cs="Times New Roman"/>
          <w:szCs w:val="24"/>
        </w:rPr>
        <w:t xml:space="preserve"> </w:t>
      </w:r>
      <w:r w:rsidRPr="009F152B">
        <w:rPr>
          <w:rFonts w:cs="Times New Roman"/>
          <w:i/>
          <w:szCs w:val="24"/>
        </w:rPr>
        <w:t>Ankara:</w:t>
      </w:r>
      <w:r>
        <w:rPr>
          <w:rFonts w:cs="Times New Roman"/>
          <w:i/>
          <w:szCs w:val="24"/>
        </w:rPr>
        <w:t xml:space="preserve"> </w:t>
      </w:r>
      <w:r w:rsidRPr="009F152B">
        <w:rPr>
          <w:rFonts w:cs="Times New Roman"/>
          <w:i/>
          <w:szCs w:val="24"/>
        </w:rPr>
        <w:t>Arkadaş</w:t>
      </w:r>
      <w:r>
        <w:rPr>
          <w:rFonts w:cs="Times New Roman"/>
          <w:i/>
          <w:szCs w:val="24"/>
        </w:rPr>
        <w:t xml:space="preserve"> </w:t>
      </w:r>
      <w:r w:rsidRPr="009F152B">
        <w:rPr>
          <w:rFonts w:cs="Times New Roman"/>
          <w:i/>
          <w:szCs w:val="24"/>
        </w:rPr>
        <w:t>Yayınları.</w:t>
      </w:r>
    </w:p>
    <w:p w14:paraId="4D930363" w14:textId="77777777" w:rsidR="004B5D03" w:rsidRPr="009F152B" w:rsidRDefault="004B5D03" w:rsidP="004B5D03">
      <w:pPr>
        <w:spacing w:after="120"/>
        <w:ind w:left="567" w:hanging="567"/>
        <w:rPr>
          <w:rFonts w:cs="Times New Roman"/>
          <w:szCs w:val="24"/>
        </w:rPr>
      </w:pPr>
      <w:r w:rsidRPr="009F152B">
        <w:rPr>
          <w:rFonts w:cs="Times New Roman"/>
          <w:szCs w:val="24"/>
        </w:rPr>
        <w:t>Austin,</w:t>
      </w:r>
      <w:r>
        <w:rPr>
          <w:rFonts w:cs="Times New Roman"/>
          <w:szCs w:val="24"/>
        </w:rPr>
        <w:t xml:space="preserve"> </w:t>
      </w:r>
      <w:r w:rsidRPr="009F152B">
        <w:rPr>
          <w:rFonts w:cs="Times New Roman"/>
          <w:szCs w:val="24"/>
        </w:rPr>
        <w:t>V.</w:t>
      </w:r>
      <w:r>
        <w:rPr>
          <w:rFonts w:cs="Times New Roman"/>
          <w:szCs w:val="24"/>
        </w:rPr>
        <w:t xml:space="preserve"> </w:t>
      </w:r>
      <w:r w:rsidRPr="009F152B">
        <w:rPr>
          <w:rFonts w:cs="Times New Roman"/>
          <w:szCs w:val="24"/>
        </w:rPr>
        <w:t>L.</w:t>
      </w:r>
      <w:r>
        <w:rPr>
          <w:rFonts w:cs="Times New Roman"/>
          <w:szCs w:val="24"/>
        </w:rPr>
        <w:t xml:space="preserve"> </w:t>
      </w:r>
      <w:r w:rsidRPr="009F152B">
        <w:rPr>
          <w:rFonts w:cs="Times New Roman"/>
          <w:szCs w:val="24"/>
        </w:rPr>
        <w:t>&amp;</w:t>
      </w:r>
      <w:r>
        <w:rPr>
          <w:rFonts w:cs="Times New Roman"/>
          <w:szCs w:val="24"/>
        </w:rPr>
        <w:t xml:space="preserve"> </w:t>
      </w:r>
      <w:r w:rsidRPr="009F152B">
        <w:rPr>
          <w:rFonts w:cs="Times New Roman"/>
          <w:szCs w:val="24"/>
        </w:rPr>
        <w:t>Sciarra,</w:t>
      </w:r>
      <w:r>
        <w:rPr>
          <w:rFonts w:cs="Times New Roman"/>
          <w:szCs w:val="24"/>
        </w:rPr>
        <w:t xml:space="preserve"> </w:t>
      </w:r>
      <w:r w:rsidRPr="009F152B">
        <w:rPr>
          <w:rFonts w:cs="Times New Roman"/>
          <w:szCs w:val="24"/>
        </w:rPr>
        <w:t>D.</w:t>
      </w:r>
      <w:r>
        <w:rPr>
          <w:rFonts w:cs="Times New Roman"/>
          <w:szCs w:val="24"/>
        </w:rPr>
        <w:t xml:space="preserve"> </w:t>
      </w:r>
      <w:r w:rsidRPr="009F152B">
        <w:rPr>
          <w:rFonts w:cs="Times New Roman"/>
          <w:szCs w:val="24"/>
        </w:rPr>
        <w:t>T.</w:t>
      </w:r>
      <w:r>
        <w:rPr>
          <w:rFonts w:cs="Times New Roman"/>
          <w:szCs w:val="24"/>
        </w:rPr>
        <w:t xml:space="preserve"> </w:t>
      </w:r>
      <w:r w:rsidRPr="009F152B">
        <w:rPr>
          <w:rFonts w:cs="Times New Roman"/>
          <w:szCs w:val="24"/>
        </w:rPr>
        <w:t>(2010).</w:t>
      </w:r>
      <w:r>
        <w:rPr>
          <w:rFonts w:cs="Times New Roman"/>
          <w:szCs w:val="24"/>
        </w:rPr>
        <w:t xml:space="preserve"> </w:t>
      </w:r>
      <w:r w:rsidRPr="009F152B">
        <w:rPr>
          <w:rFonts w:cs="Times New Roman"/>
          <w:szCs w:val="24"/>
        </w:rPr>
        <w:t>Children</w:t>
      </w:r>
      <w:r>
        <w:rPr>
          <w:rFonts w:cs="Times New Roman"/>
          <w:szCs w:val="24"/>
        </w:rPr>
        <w:t xml:space="preserve"> </w:t>
      </w:r>
      <w:r w:rsidRPr="009F152B">
        <w:rPr>
          <w:rFonts w:cs="Times New Roman"/>
          <w:szCs w:val="24"/>
        </w:rPr>
        <w:t>and</w:t>
      </w:r>
      <w:r>
        <w:rPr>
          <w:rFonts w:cs="Times New Roman"/>
          <w:szCs w:val="24"/>
        </w:rPr>
        <w:t xml:space="preserve"> </w:t>
      </w:r>
      <w:r w:rsidRPr="009F152B">
        <w:rPr>
          <w:rFonts w:cs="Times New Roman"/>
          <w:szCs w:val="24"/>
        </w:rPr>
        <w:t>adolescents</w:t>
      </w:r>
      <w:r>
        <w:rPr>
          <w:rFonts w:cs="Times New Roman"/>
          <w:szCs w:val="24"/>
        </w:rPr>
        <w:t xml:space="preserve"> </w:t>
      </w:r>
      <w:r w:rsidRPr="009F152B">
        <w:rPr>
          <w:rFonts w:cs="Times New Roman"/>
          <w:szCs w:val="24"/>
        </w:rPr>
        <w:t>with</w:t>
      </w:r>
      <w:r>
        <w:rPr>
          <w:rFonts w:cs="Times New Roman"/>
          <w:szCs w:val="24"/>
        </w:rPr>
        <w:t xml:space="preserve"> </w:t>
      </w:r>
      <w:r w:rsidRPr="009F152B">
        <w:rPr>
          <w:rFonts w:cs="Times New Roman"/>
          <w:szCs w:val="24"/>
        </w:rPr>
        <w:t>emotional</w:t>
      </w:r>
      <w:r>
        <w:rPr>
          <w:rFonts w:cs="Times New Roman"/>
          <w:szCs w:val="24"/>
        </w:rPr>
        <w:t xml:space="preserve"> </w:t>
      </w:r>
      <w:r w:rsidRPr="009F152B">
        <w:rPr>
          <w:rFonts w:cs="Times New Roman"/>
          <w:szCs w:val="24"/>
        </w:rPr>
        <w:t>and</w:t>
      </w:r>
      <w:r>
        <w:rPr>
          <w:rFonts w:cs="Times New Roman"/>
          <w:szCs w:val="24"/>
        </w:rPr>
        <w:t xml:space="preserve"> </w:t>
      </w:r>
      <w:r w:rsidRPr="009F152B">
        <w:rPr>
          <w:rFonts w:cs="Times New Roman"/>
          <w:szCs w:val="24"/>
        </w:rPr>
        <w:t>behavioral</w:t>
      </w:r>
      <w:r>
        <w:rPr>
          <w:rFonts w:cs="Times New Roman"/>
          <w:szCs w:val="24"/>
        </w:rPr>
        <w:t xml:space="preserve"> </w:t>
      </w:r>
      <w:r w:rsidRPr="009F152B">
        <w:rPr>
          <w:rFonts w:cs="Times New Roman"/>
          <w:szCs w:val="24"/>
        </w:rPr>
        <w:t>disorders.</w:t>
      </w:r>
      <w:r>
        <w:rPr>
          <w:rFonts w:cs="Times New Roman"/>
          <w:szCs w:val="24"/>
        </w:rPr>
        <w:t xml:space="preserve"> </w:t>
      </w:r>
      <w:r w:rsidRPr="009F152B">
        <w:rPr>
          <w:rFonts w:cs="Times New Roman"/>
          <w:szCs w:val="24"/>
        </w:rPr>
        <w:t>UK:</w:t>
      </w:r>
      <w:r>
        <w:rPr>
          <w:rFonts w:cs="Times New Roman"/>
          <w:szCs w:val="24"/>
        </w:rPr>
        <w:t xml:space="preserve"> </w:t>
      </w:r>
      <w:r w:rsidRPr="009F152B">
        <w:rPr>
          <w:rFonts w:cs="Times New Roman"/>
          <w:szCs w:val="24"/>
        </w:rPr>
        <w:t>Pearson</w:t>
      </w:r>
    </w:p>
    <w:p w14:paraId="1BF5C2D6" w14:textId="77777777" w:rsidR="004B5D03" w:rsidRPr="009F152B" w:rsidRDefault="004B5D03" w:rsidP="004B5D03">
      <w:pPr>
        <w:spacing w:after="120"/>
        <w:ind w:left="567" w:hanging="567"/>
        <w:rPr>
          <w:rFonts w:cs="Times New Roman"/>
          <w:szCs w:val="24"/>
        </w:rPr>
      </w:pPr>
      <w:r w:rsidRPr="009F152B">
        <w:rPr>
          <w:rFonts w:cs="Times New Roman"/>
          <w:szCs w:val="24"/>
        </w:rPr>
        <w:t>Barkovec,</w:t>
      </w:r>
      <w:r>
        <w:rPr>
          <w:rFonts w:cs="Times New Roman"/>
          <w:szCs w:val="24"/>
        </w:rPr>
        <w:t xml:space="preserve"> </w:t>
      </w:r>
      <w:r w:rsidRPr="009F152B">
        <w:rPr>
          <w:rFonts w:cs="Times New Roman"/>
          <w:szCs w:val="24"/>
        </w:rPr>
        <w:t>T.</w:t>
      </w:r>
      <w:r>
        <w:rPr>
          <w:rFonts w:cs="Times New Roman"/>
          <w:szCs w:val="24"/>
        </w:rPr>
        <w:t xml:space="preserve"> </w:t>
      </w:r>
      <w:r w:rsidRPr="009F152B">
        <w:rPr>
          <w:rFonts w:cs="Times New Roman"/>
          <w:szCs w:val="24"/>
        </w:rPr>
        <w:t>D.,</w:t>
      </w:r>
      <w:r>
        <w:rPr>
          <w:rFonts w:cs="Times New Roman"/>
          <w:szCs w:val="24"/>
        </w:rPr>
        <w:t xml:space="preserve"> </w:t>
      </w:r>
      <w:r w:rsidRPr="009F152B">
        <w:rPr>
          <w:rFonts w:cs="Times New Roman"/>
          <w:szCs w:val="24"/>
        </w:rPr>
        <w:t>Ray,</w:t>
      </w:r>
      <w:r>
        <w:rPr>
          <w:rFonts w:cs="Times New Roman"/>
          <w:szCs w:val="24"/>
        </w:rPr>
        <w:t xml:space="preserve"> </w:t>
      </w:r>
      <w:r w:rsidRPr="009F152B">
        <w:rPr>
          <w:rFonts w:cs="Times New Roman"/>
          <w:szCs w:val="24"/>
        </w:rPr>
        <w:t>W.</w:t>
      </w:r>
      <w:r>
        <w:rPr>
          <w:rFonts w:cs="Times New Roman"/>
          <w:szCs w:val="24"/>
        </w:rPr>
        <w:t xml:space="preserve"> </w:t>
      </w:r>
      <w:r w:rsidRPr="009F152B">
        <w:rPr>
          <w:rFonts w:cs="Times New Roman"/>
          <w:szCs w:val="24"/>
        </w:rPr>
        <w:t>J.,</w:t>
      </w:r>
      <w:r>
        <w:rPr>
          <w:rFonts w:cs="Times New Roman"/>
          <w:szCs w:val="24"/>
        </w:rPr>
        <w:t xml:space="preserve"> </w:t>
      </w:r>
      <w:r w:rsidRPr="009F152B">
        <w:rPr>
          <w:rFonts w:cs="Times New Roman"/>
          <w:szCs w:val="24"/>
        </w:rPr>
        <w:t>&amp;</w:t>
      </w:r>
      <w:r>
        <w:rPr>
          <w:rFonts w:cs="Times New Roman"/>
          <w:szCs w:val="24"/>
        </w:rPr>
        <w:t xml:space="preserve"> </w:t>
      </w:r>
      <w:r w:rsidRPr="009F152B">
        <w:rPr>
          <w:rFonts w:cs="Times New Roman"/>
          <w:szCs w:val="24"/>
        </w:rPr>
        <w:t>Stober,</w:t>
      </w:r>
      <w:r>
        <w:rPr>
          <w:rFonts w:cs="Times New Roman"/>
          <w:szCs w:val="24"/>
        </w:rPr>
        <w:t xml:space="preserve"> </w:t>
      </w:r>
      <w:r w:rsidRPr="009F152B">
        <w:rPr>
          <w:rFonts w:cs="Times New Roman"/>
          <w:szCs w:val="24"/>
        </w:rPr>
        <w:t>J.</w:t>
      </w:r>
      <w:r>
        <w:rPr>
          <w:rFonts w:cs="Times New Roman"/>
          <w:szCs w:val="24"/>
        </w:rPr>
        <w:t xml:space="preserve"> </w:t>
      </w:r>
      <w:r w:rsidRPr="009F152B">
        <w:rPr>
          <w:rFonts w:cs="Times New Roman"/>
          <w:szCs w:val="24"/>
        </w:rPr>
        <w:t>(1998).</w:t>
      </w:r>
      <w:r>
        <w:rPr>
          <w:rFonts w:cs="Times New Roman"/>
          <w:szCs w:val="24"/>
        </w:rPr>
        <w:t xml:space="preserve"> </w:t>
      </w:r>
      <w:r w:rsidRPr="009F152B">
        <w:rPr>
          <w:rFonts w:cs="Times New Roman"/>
          <w:szCs w:val="24"/>
        </w:rPr>
        <w:t>Worry:</w:t>
      </w:r>
      <w:r>
        <w:rPr>
          <w:rFonts w:cs="Times New Roman"/>
          <w:szCs w:val="24"/>
        </w:rPr>
        <w:t xml:space="preserve"> </w:t>
      </w:r>
      <w:r w:rsidRPr="009F152B">
        <w:rPr>
          <w:rFonts w:cs="Times New Roman"/>
          <w:szCs w:val="24"/>
        </w:rPr>
        <w:t>a</w:t>
      </w:r>
      <w:r>
        <w:rPr>
          <w:rFonts w:cs="Times New Roman"/>
          <w:szCs w:val="24"/>
        </w:rPr>
        <w:t xml:space="preserve"> </w:t>
      </w:r>
      <w:r w:rsidRPr="009F152B">
        <w:rPr>
          <w:rFonts w:cs="Times New Roman"/>
          <w:szCs w:val="24"/>
        </w:rPr>
        <w:t>cognitive</w:t>
      </w:r>
      <w:r>
        <w:rPr>
          <w:rFonts w:cs="Times New Roman"/>
          <w:szCs w:val="24"/>
        </w:rPr>
        <w:t xml:space="preserve"> </w:t>
      </w:r>
      <w:r w:rsidRPr="009F152B">
        <w:rPr>
          <w:rFonts w:cs="Times New Roman"/>
          <w:szCs w:val="24"/>
        </w:rPr>
        <w:t>phenomenon</w:t>
      </w:r>
      <w:r>
        <w:rPr>
          <w:rFonts w:cs="Times New Roman"/>
          <w:szCs w:val="24"/>
        </w:rPr>
        <w:t xml:space="preserve"> </w:t>
      </w:r>
      <w:r w:rsidRPr="009F152B">
        <w:rPr>
          <w:rFonts w:cs="Times New Roman"/>
          <w:szCs w:val="24"/>
        </w:rPr>
        <w:t>intimately</w:t>
      </w:r>
      <w:r>
        <w:rPr>
          <w:rFonts w:cs="Times New Roman"/>
          <w:szCs w:val="24"/>
        </w:rPr>
        <w:t xml:space="preserve"> </w:t>
      </w:r>
      <w:r w:rsidRPr="009F152B">
        <w:rPr>
          <w:rFonts w:cs="Times New Roman"/>
          <w:szCs w:val="24"/>
        </w:rPr>
        <w:t>linked</w:t>
      </w:r>
      <w:r>
        <w:rPr>
          <w:rFonts w:cs="Times New Roman"/>
          <w:szCs w:val="24"/>
        </w:rPr>
        <w:t xml:space="preserve"> </w:t>
      </w:r>
      <w:r w:rsidRPr="009F152B">
        <w:rPr>
          <w:rFonts w:cs="Times New Roman"/>
          <w:szCs w:val="24"/>
        </w:rPr>
        <w:t>to</w:t>
      </w:r>
      <w:r>
        <w:rPr>
          <w:rFonts w:cs="Times New Roman"/>
          <w:szCs w:val="24"/>
        </w:rPr>
        <w:t xml:space="preserve"> </w:t>
      </w:r>
      <w:r w:rsidRPr="009F152B">
        <w:rPr>
          <w:rFonts w:cs="Times New Roman"/>
          <w:szCs w:val="24"/>
        </w:rPr>
        <w:t>affective,</w:t>
      </w:r>
      <w:r>
        <w:rPr>
          <w:rFonts w:cs="Times New Roman"/>
          <w:szCs w:val="24"/>
        </w:rPr>
        <w:t xml:space="preserve"> </w:t>
      </w:r>
      <w:r w:rsidRPr="009F152B">
        <w:rPr>
          <w:rFonts w:cs="Times New Roman"/>
          <w:szCs w:val="24"/>
        </w:rPr>
        <w:t>physiological,</w:t>
      </w:r>
      <w:r>
        <w:rPr>
          <w:rFonts w:cs="Times New Roman"/>
          <w:szCs w:val="24"/>
        </w:rPr>
        <w:t xml:space="preserve"> </w:t>
      </w:r>
      <w:r w:rsidRPr="009F152B">
        <w:rPr>
          <w:rFonts w:cs="Times New Roman"/>
          <w:szCs w:val="24"/>
        </w:rPr>
        <w:t>and</w:t>
      </w:r>
      <w:r>
        <w:rPr>
          <w:rFonts w:cs="Times New Roman"/>
          <w:szCs w:val="24"/>
        </w:rPr>
        <w:t xml:space="preserve"> </w:t>
      </w:r>
      <w:r w:rsidRPr="009F152B">
        <w:rPr>
          <w:rFonts w:cs="Times New Roman"/>
          <w:szCs w:val="24"/>
        </w:rPr>
        <w:t>interpersonal</w:t>
      </w:r>
      <w:r>
        <w:rPr>
          <w:rFonts w:cs="Times New Roman"/>
          <w:szCs w:val="24"/>
        </w:rPr>
        <w:t xml:space="preserve"> </w:t>
      </w:r>
      <w:r w:rsidRPr="009F152B">
        <w:rPr>
          <w:rFonts w:cs="Times New Roman"/>
          <w:szCs w:val="24"/>
        </w:rPr>
        <w:t>behavioral</w:t>
      </w:r>
      <w:r>
        <w:rPr>
          <w:rFonts w:cs="Times New Roman"/>
          <w:szCs w:val="24"/>
        </w:rPr>
        <w:t xml:space="preserve"> </w:t>
      </w:r>
      <w:r w:rsidRPr="009F152B">
        <w:rPr>
          <w:rFonts w:cs="Times New Roman"/>
          <w:szCs w:val="24"/>
        </w:rPr>
        <w:t>processes.</w:t>
      </w:r>
      <w:r>
        <w:rPr>
          <w:rFonts w:cs="Times New Roman"/>
          <w:szCs w:val="24"/>
        </w:rPr>
        <w:t xml:space="preserve"> </w:t>
      </w:r>
      <w:r w:rsidRPr="009F152B">
        <w:rPr>
          <w:rFonts w:cs="Times New Roman"/>
          <w:i/>
          <w:szCs w:val="24"/>
        </w:rPr>
        <w:t>Cognitive</w:t>
      </w:r>
      <w:r>
        <w:rPr>
          <w:rFonts w:cs="Times New Roman"/>
          <w:i/>
          <w:szCs w:val="24"/>
        </w:rPr>
        <w:t xml:space="preserve"> </w:t>
      </w:r>
      <w:r w:rsidRPr="009F152B">
        <w:rPr>
          <w:rFonts w:cs="Times New Roman"/>
          <w:i/>
          <w:szCs w:val="24"/>
        </w:rPr>
        <w:t>Therapy</w:t>
      </w:r>
      <w:r>
        <w:rPr>
          <w:rFonts w:cs="Times New Roman"/>
          <w:i/>
          <w:szCs w:val="24"/>
        </w:rPr>
        <w:t xml:space="preserve"> </w:t>
      </w:r>
      <w:r w:rsidRPr="009F152B">
        <w:rPr>
          <w:rFonts w:cs="Times New Roman"/>
          <w:i/>
          <w:szCs w:val="24"/>
        </w:rPr>
        <w:t>And</w:t>
      </w:r>
      <w:r>
        <w:rPr>
          <w:rFonts w:cs="Times New Roman"/>
          <w:i/>
          <w:szCs w:val="24"/>
        </w:rPr>
        <w:t xml:space="preserve"> </w:t>
      </w:r>
      <w:r w:rsidRPr="009F152B">
        <w:rPr>
          <w:rFonts w:cs="Times New Roman"/>
          <w:i/>
          <w:szCs w:val="24"/>
        </w:rPr>
        <w:t>Research,</w:t>
      </w:r>
      <w:r>
        <w:rPr>
          <w:rFonts w:cs="Times New Roman"/>
          <w:i/>
          <w:szCs w:val="24"/>
        </w:rPr>
        <w:t xml:space="preserve"> </w:t>
      </w:r>
      <w:r w:rsidRPr="009F152B">
        <w:rPr>
          <w:rFonts w:cs="Times New Roman"/>
          <w:szCs w:val="24"/>
        </w:rPr>
        <w:t>22(6),</w:t>
      </w:r>
      <w:r>
        <w:rPr>
          <w:rFonts w:cs="Times New Roman"/>
          <w:szCs w:val="24"/>
        </w:rPr>
        <w:t xml:space="preserve"> </w:t>
      </w:r>
      <w:r w:rsidRPr="009F152B">
        <w:rPr>
          <w:rFonts w:cs="Times New Roman"/>
          <w:szCs w:val="24"/>
        </w:rPr>
        <w:t>561-576.</w:t>
      </w:r>
    </w:p>
    <w:p w14:paraId="3E40455D" w14:textId="77777777" w:rsidR="004B5D03" w:rsidRPr="009F152B" w:rsidRDefault="004B5D03" w:rsidP="004B5D03">
      <w:pPr>
        <w:spacing w:after="120"/>
        <w:ind w:left="567" w:hanging="567"/>
        <w:rPr>
          <w:rFonts w:cs="Times New Roman"/>
          <w:szCs w:val="24"/>
        </w:rPr>
      </w:pPr>
      <w:r w:rsidRPr="009F152B">
        <w:rPr>
          <w:rFonts w:cs="Times New Roman"/>
          <w:szCs w:val="24"/>
        </w:rPr>
        <w:t>Basım,</w:t>
      </w:r>
      <w:r>
        <w:rPr>
          <w:rFonts w:cs="Times New Roman"/>
          <w:szCs w:val="24"/>
        </w:rPr>
        <w:t xml:space="preserve"> </w:t>
      </w:r>
      <w:r w:rsidRPr="009F152B">
        <w:rPr>
          <w:rFonts w:cs="Times New Roman"/>
          <w:szCs w:val="24"/>
        </w:rPr>
        <w:t>H.</w:t>
      </w:r>
      <w:r>
        <w:rPr>
          <w:rFonts w:cs="Times New Roman"/>
          <w:szCs w:val="24"/>
        </w:rPr>
        <w:t xml:space="preserve"> </w:t>
      </w:r>
      <w:r w:rsidRPr="009F152B">
        <w:rPr>
          <w:rFonts w:cs="Times New Roman"/>
          <w:szCs w:val="24"/>
        </w:rPr>
        <w:t>N.,</w:t>
      </w:r>
      <w:r>
        <w:rPr>
          <w:rFonts w:cs="Times New Roman"/>
          <w:szCs w:val="24"/>
        </w:rPr>
        <w:t xml:space="preserve"> </w:t>
      </w:r>
      <w:r w:rsidRPr="009F152B">
        <w:rPr>
          <w:rFonts w:cs="Times New Roman"/>
          <w:szCs w:val="24"/>
        </w:rPr>
        <w:t>Çetin,</w:t>
      </w:r>
      <w:r>
        <w:rPr>
          <w:rFonts w:cs="Times New Roman"/>
          <w:szCs w:val="24"/>
        </w:rPr>
        <w:t xml:space="preserve"> </w:t>
      </w:r>
      <w:r w:rsidRPr="009F152B">
        <w:rPr>
          <w:rFonts w:cs="Times New Roman"/>
          <w:szCs w:val="24"/>
        </w:rPr>
        <w:t>F.,</w:t>
      </w:r>
      <w:r>
        <w:rPr>
          <w:rFonts w:cs="Times New Roman"/>
          <w:szCs w:val="24"/>
        </w:rPr>
        <w:t xml:space="preserve"> </w:t>
      </w:r>
      <w:r w:rsidRPr="009F152B">
        <w:rPr>
          <w:rFonts w:cs="Times New Roman"/>
          <w:szCs w:val="24"/>
        </w:rPr>
        <w:t>&amp;</w:t>
      </w:r>
      <w:r>
        <w:rPr>
          <w:rFonts w:cs="Times New Roman"/>
          <w:szCs w:val="24"/>
        </w:rPr>
        <w:t xml:space="preserve"> </w:t>
      </w:r>
      <w:r w:rsidRPr="009F152B">
        <w:rPr>
          <w:rFonts w:cs="Times New Roman"/>
          <w:szCs w:val="24"/>
        </w:rPr>
        <w:t>Tabak,</w:t>
      </w:r>
      <w:r>
        <w:rPr>
          <w:rFonts w:cs="Times New Roman"/>
          <w:szCs w:val="24"/>
        </w:rPr>
        <w:t xml:space="preserve"> </w:t>
      </w:r>
      <w:r w:rsidRPr="009F152B">
        <w:rPr>
          <w:rFonts w:cs="Times New Roman"/>
          <w:szCs w:val="24"/>
        </w:rPr>
        <w:t>A.</w:t>
      </w:r>
      <w:r>
        <w:rPr>
          <w:rFonts w:cs="Times New Roman"/>
          <w:szCs w:val="24"/>
        </w:rPr>
        <w:t xml:space="preserve"> </w:t>
      </w:r>
      <w:r w:rsidRPr="009F152B">
        <w:rPr>
          <w:rFonts w:cs="Times New Roman"/>
          <w:szCs w:val="24"/>
        </w:rPr>
        <w:t>(2009).</w:t>
      </w:r>
      <w:r>
        <w:rPr>
          <w:rFonts w:cs="Times New Roman"/>
          <w:szCs w:val="24"/>
        </w:rPr>
        <w:t xml:space="preserve"> </w:t>
      </w:r>
      <w:r w:rsidRPr="009F152B">
        <w:rPr>
          <w:rFonts w:cs="Times New Roman"/>
          <w:szCs w:val="24"/>
        </w:rPr>
        <w:t>Beş</w:t>
      </w:r>
      <w:r>
        <w:rPr>
          <w:rFonts w:cs="Times New Roman"/>
          <w:szCs w:val="24"/>
        </w:rPr>
        <w:t xml:space="preserve"> </w:t>
      </w:r>
      <w:r w:rsidRPr="009F152B">
        <w:rPr>
          <w:rFonts w:cs="Times New Roman"/>
          <w:szCs w:val="24"/>
        </w:rPr>
        <w:t>faktör</w:t>
      </w:r>
      <w:r>
        <w:rPr>
          <w:rFonts w:cs="Times New Roman"/>
          <w:szCs w:val="24"/>
        </w:rPr>
        <w:t xml:space="preserve"> </w:t>
      </w:r>
      <w:r w:rsidRPr="009F152B">
        <w:rPr>
          <w:rFonts w:cs="Times New Roman"/>
          <w:szCs w:val="24"/>
        </w:rPr>
        <w:t>kişilik</w:t>
      </w:r>
      <w:r>
        <w:rPr>
          <w:rFonts w:cs="Times New Roman"/>
          <w:szCs w:val="24"/>
        </w:rPr>
        <w:t xml:space="preserve"> </w:t>
      </w:r>
      <w:r w:rsidRPr="009F152B">
        <w:rPr>
          <w:rFonts w:cs="Times New Roman"/>
          <w:szCs w:val="24"/>
        </w:rPr>
        <w:t>özelliklerinin</w:t>
      </w:r>
      <w:r>
        <w:rPr>
          <w:rFonts w:cs="Times New Roman"/>
          <w:szCs w:val="24"/>
        </w:rPr>
        <w:t xml:space="preserve"> </w:t>
      </w:r>
      <w:r w:rsidRPr="009F152B">
        <w:rPr>
          <w:rFonts w:cs="Times New Roman"/>
          <w:szCs w:val="24"/>
        </w:rPr>
        <w:t>kişiler</w:t>
      </w:r>
      <w:r>
        <w:rPr>
          <w:rFonts w:cs="Times New Roman"/>
          <w:szCs w:val="24"/>
        </w:rPr>
        <w:t xml:space="preserve"> </w:t>
      </w:r>
      <w:r w:rsidRPr="009F152B">
        <w:rPr>
          <w:rFonts w:cs="Times New Roman"/>
          <w:szCs w:val="24"/>
        </w:rPr>
        <w:t>arası</w:t>
      </w:r>
      <w:r>
        <w:rPr>
          <w:rFonts w:cs="Times New Roman"/>
          <w:szCs w:val="24"/>
        </w:rPr>
        <w:t xml:space="preserve"> </w:t>
      </w:r>
      <w:r w:rsidRPr="009F152B">
        <w:rPr>
          <w:rFonts w:cs="Times New Roman"/>
          <w:szCs w:val="24"/>
        </w:rPr>
        <w:t>çatışma</w:t>
      </w:r>
      <w:r>
        <w:rPr>
          <w:rFonts w:cs="Times New Roman"/>
          <w:szCs w:val="24"/>
        </w:rPr>
        <w:t xml:space="preserve"> </w:t>
      </w:r>
      <w:r w:rsidRPr="009F152B">
        <w:rPr>
          <w:rFonts w:cs="Times New Roman"/>
          <w:szCs w:val="24"/>
        </w:rPr>
        <w:t>çözme</w:t>
      </w:r>
      <w:r>
        <w:rPr>
          <w:rFonts w:cs="Times New Roman"/>
          <w:szCs w:val="24"/>
        </w:rPr>
        <w:t xml:space="preserve"> </w:t>
      </w:r>
      <w:r w:rsidRPr="009F152B">
        <w:rPr>
          <w:rFonts w:cs="Times New Roman"/>
          <w:szCs w:val="24"/>
        </w:rPr>
        <w:t>yaklaşımlarıyla</w:t>
      </w:r>
      <w:r>
        <w:rPr>
          <w:rFonts w:cs="Times New Roman"/>
          <w:szCs w:val="24"/>
        </w:rPr>
        <w:t xml:space="preserve"> </w:t>
      </w:r>
      <w:r w:rsidRPr="009F152B">
        <w:rPr>
          <w:rFonts w:cs="Times New Roman"/>
          <w:szCs w:val="24"/>
        </w:rPr>
        <w:t>ilişkisi.</w:t>
      </w:r>
      <w:r>
        <w:rPr>
          <w:rFonts w:cs="Times New Roman"/>
          <w:szCs w:val="24"/>
        </w:rPr>
        <w:t xml:space="preserve"> </w:t>
      </w:r>
      <w:r w:rsidRPr="009F152B">
        <w:rPr>
          <w:rFonts w:cs="Times New Roman"/>
          <w:i/>
          <w:szCs w:val="24"/>
        </w:rPr>
        <w:t>Türk</w:t>
      </w:r>
      <w:r>
        <w:rPr>
          <w:rFonts w:cs="Times New Roman"/>
          <w:i/>
          <w:szCs w:val="24"/>
        </w:rPr>
        <w:t xml:space="preserve"> </w:t>
      </w:r>
      <w:r w:rsidRPr="009F152B">
        <w:rPr>
          <w:rFonts w:cs="Times New Roman"/>
          <w:i/>
          <w:szCs w:val="24"/>
        </w:rPr>
        <w:t>Psikoloji</w:t>
      </w:r>
      <w:r>
        <w:rPr>
          <w:rFonts w:cs="Times New Roman"/>
          <w:i/>
          <w:szCs w:val="24"/>
        </w:rPr>
        <w:t xml:space="preserve"> </w:t>
      </w:r>
      <w:r w:rsidRPr="009F152B">
        <w:rPr>
          <w:rFonts w:cs="Times New Roman"/>
          <w:i/>
          <w:szCs w:val="24"/>
        </w:rPr>
        <w:t>Dergisi,</w:t>
      </w:r>
      <w:r>
        <w:rPr>
          <w:rFonts w:cs="Times New Roman"/>
          <w:i/>
          <w:szCs w:val="24"/>
        </w:rPr>
        <w:t xml:space="preserve"> </w:t>
      </w:r>
      <w:r w:rsidRPr="009F152B">
        <w:rPr>
          <w:rFonts w:cs="Times New Roman"/>
          <w:i/>
          <w:szCs w:val="24"/>
        </w:rPr>
        <w:t>24</w:t>
      </w:r>
      <w:r w:rsidRPr="009F152B">
        <w:rPr>
          <w:rFonts w:cs="Times New Roman"/>
          <w:szCs w:val="24"/>
        </w:rPr>
        <w:t>(63).</w:t>
      </w:r>
    </w:p>
    <w:p w14:paraId="42B1CE69" w14:textId="77777777" w:rsidR="004B5D03" w:rsidRPr="009F152B" w:rsidRDefault="004B5D03" w:rsidP="004B5D03">
      <w:pPr>
        <w:spacing w:after="120"/>
        <w:ind w:left="567" w:hanging="567"/>
        <w:rPr>
          <w:rFonts w:cs="Times New Roman"/>
          <w:szCs w:val="24"/>
        </w:rPr>
      </w:pPr>
      <w:r w:rsidRPr="009F152B">
        <w:rPr>
          <w:rFonts w:eastAsia="Times New Roman" w:cs="Times New Roman"/>
          <w:bCs/>
          <w:szCs w:val="24"/>
          <w:lang w:eastAsia="tr-TR"/>
        </w:rPr>
        <w:lastRenderedPageBreak/>
        <w:t>Batu,</w:t>
      </w:r>
      <w:r>
        <w:rPr>
          <w:rFonts w:eastAsia="Times New Roman" w:cs="Times New Roman"/>
          <w:bCs/>
          <w:szCs w:val="24"/>
          <w:lang w:eastAsia="tr-TR"/>
        </w:rPr>
        <w:t xml:space="preserve"> </w:t>
      </w:r>
      <w:r w:rsidRPr="009F152B">
        <w:rPr>
          <w:rFonts w:eastAsia="Times New Roman" w:cs="Times New Roman"/>
          <w:bCs/>
          <w:szCs w:val="24"/>
          <w:lang w:eastAsia="tr-TR"/>
        </w:rPr>
        <w:t>B.</w:t>
      </w:r>
      <w:r>
        <w:rPr>
          <w:rFonts w:eastAsia="Times New Roman" w:cs="Times New Roman"/>
          <w:bCs/>
          <w:szCs w:val="24"/>
          <w:lang w:eastAsia="tr-TR"/>
        </w:rPr>
        <w:t xml:space="preserve"> </w:t>
      </w:r>
      <w:r w:rsidRPr="009F152B">
        <w:rPr>
          <w:rFonts w:eastAsia="Times New Roman" w:cs="Times New Roman"/>
          <w:bCs/>
          <w:szCs w:val="24"/>
          <w:lang w:eastAsia="tr-TR"/>
        </w:rPr>
        <w:t>(2020).</w:t>
      </w:r>
      <w:r>
        <w:rPr>
          <w:rFonts w:eastAsia="Times New Roman" w:cs="Times New Roman"/>
          <w:bCs/>
          <w:szCs w:val="24"/>
          <w:lang w:eastAsia="tr-TR"/>
        </w:rPr>
        <w:t xml:space="preserve"> </w:t>
      </w:r>
      <w:r w:rsidRPr="009F152B">
        <w:rPr>
          <w:rFonts w:cs="Times New Roman"/>
          <w:szCs w:val="24"/>
        </w:rPr>
        <w:t>Yüzme</w:t>
      </w:r>
      <w:r>
        <w:rPr>
          <w:rFonts w:cs="Times New Roman"/>
          <w:szCs w:val="24"/>
        </w:rPr>
        <w:t xml:space="preserve"> </w:t>
      </w:r>
      <w:r w:rsidRPr="009F152B">
        <w:rPr>
          <w:rFonts w:cs="Times New Roman"/>
          <w:szCs w:val="24"/>
        </w:rPr>
        <w:t>Sporcularının</w:t>
      </w:r>
      <w:r>
        <w:rPr>
          <w:rFonts w:cs="Times New Roman"/>
          <w:szCs w:val="24"/>
        </w:rPr>
        <w:t xml:space="preserve"> </w:t>
      </w:r>
      <w:r w:rsidRPr="009F152B">
        <w:rPr>
          <w:rFonts w:cs="Times New Roman"/>
          <w:szCs w:val="24"/>
        </w:rPr>
        <w:t>Yeni</w:t>
      </w:r>
      <w:r>
        <w:rPr>
          <w:rFonts w:cs="Times New Roman"/>
          <w:szCs w:val="24"/>
        </w:rPr>
        <w:t xml:space="preserve"> </w:t>
      </w:r>
      <w:r w:rsidRPr="009F152B">
        <w:rPr>
          <w:rFonts w:cs="Times New Roman"/>
          <w:szCs w:val="24"/>
        </w:rPr>
        <w:t>Tip</w:t>
      </w:r>
      <w:r>
        <w:rPr>
          <w:rFonts w:cs="Times New Roman"/>
          <w:szCs w:val="24"/>
        </w:rPr>
        <w:t xml:space="preserve"> </w:t>
      </w:r>
      <w:r w:rsidRPr="009F152B">
        <w:rPr>
          <w:rFonts w:cs="Times New Roman"/>
          <w:szCs w:val="24"/>
        </w:rPr>
        <w:t>Korona</w:t>
      </w:r>
      <w:r>
        <w:rPr>
          <w:rFonts w:cs="Times New Roman"/>
          <w:szCs w:val="24"/>
        </w:rPr>
        <w:t xml:space="preserve"> </w:t>
      </w:r>
      <w:r w:rsidRPr="009F152B">
        <w:rPr>
          <w:rFonts w:cs="Times New Roman"/>
          <w:szCs w:val="24"/>
        </w:rPr>
        <w:t>Virüse</w:t>
      </w:r>
      <w:r>
        <w:rPr>
          <w:rFonts w:cs="Times New Roman"/>
          <w:szCs w:val="24"/>
        </w:rPr>
        <w:t xml:space="preserve"> </w:t>
      </w:r>
      <w:r w:rsidRPr="009F152B">
        <w:rPr>
          <w:rFonts w:cs="Times New Roman"/>
          <w:szCs w:val="24"/>
        </w:rPr>
        <w:t>(Covid-19)</w:t>
      </w:r>
      <w:r>
        <w:rPr>
          <w:rFonts w:cs="Times New Roman"/>
          <w:szCs w:val="24"/>
        </w:rPr>
        <w:t xml:space="preserve"> </w:t>
      </w:r>
      <w:r w:rsidRPr="009F152B">
        <w:rPr>
          <w:rFonts w:cs="Times New Roman"/>
          <w:szCs w:val="24"/>
        </w:rPr>
        <w:t>Yakalanma</w:t>
      </w:r>
      <w:r>
        <w:rPr>
          <w:rFonts w:cs="Times New Roman"/>
          <w:szCs w:val="24"/>
        </w:rPr>
        <w:t xml:space="preserve"> </w:t>
      </w:r>
      <w:r w:rsidRPr="009F152B">
        <w:rPr>
          <w:rFonts w:cs="Times New Roman"/>
          <w:szCs w:val="24"/>
        </w:rPr>
        <w:t>Kaygısının</w:t>
      </w:r>
      <w:r>
        <w:rPr>
          <w:rFonts w:cs="Times New Roman"/>
          <w:szCs w:val="24"/>
        </w:rPr>
        <w:t xml:space="preserve"> </w:t>
      </w:r>
      <w:r w:rsidRPr="009F152B">
        <w:rPr>
          <w:rFonts w:cs="Times New Roman"/>
          <w:szCs w:val="24"/>
        </w:rPr>
        <w:t>incelenmesi.</w:t>
      </w:r>
      <w:r>
        <w:rPr>
          <w:rFonts w:cs="Times New Roman"/>
          <w:szCs w:val="24"/>
        </w:rPr>
        <w:t xml:space="preserve"> </w:t>
      </w:r>
      <w:r w:rsidRPr="009F152B">
        <w:rPr>
          <w:rFonts w:cs="Times New Roman"/>
          <w:szCs w:val="24"/>
        </w:rPr>
        <w:t>Yüksek</w:t>
      </w:r>
      <w:r>
        <w:rPr>
          <w:rFonts w:cs="Times New Roman"/>
          <w:szCs w:val="24"/>
        </w:rPr>
        <w:t xml:space="preserve"> </w:t>
      </w:r>
      <w:r w:rsidRPr="009F152B">
        <w:rPr>
          <w:rFonts w:cs="Times New Roman"/>
          <w:szCs w:val="24"/>
        </w:rPr>
        <w:t>Lisans</w:t>
      </w:r>
      <w:r>
        <w:rPr>
          <w:rFonts w:cs="Times New Roman"/>
          <w:szCs w:val="24"/>
        </w:rPr>
        <w:t xml:space="preserve"> </w:t>
      </w:r>
      <w:r w:rsidRPr="009F152B">
        <w:rPr>
          <w:rFonts w:cs="Times New Roman"/>
          <w:szCs w:val="24"/>
        </w:rPr>
        <w:t>Tezi,</w:t>
      </w:r>
      <w:r>
        <w:rPr>
          <w:rFonts w:cs="Times New Roman"/>
          <w:szCs w:val="24"/>
        </w:rPr>
        <w:t xml:space="preserve"> </w:t>
      </w:r>
      <w:r w:rsidRPr="009F152B">
        <w:rPr>
          <w:rFonts w:cs="Times New Roman"/>
          <w:szCs w:val="24"/>
        </w:rPr>
        <w:t>Kafkas</w:t>
      </w:r>
      <w:r>
        <w:rPr>
          <w:rFonts w:cs="Times New Roman"/>
          <w:szCs w:val="24"/>
        </w:rPr>
        <w:t xml:space="preserve"> </w:t>
      </w:r>
      <w:r w:rsidRPr="009F152B">
        <w:rPr>
          <w:rFonts w:cs="Times New Roman"/>
          <w:i/>
          <w:szCs w:val="24"/>
        </w:rPr>
        <w:t>Üniversitesi,</w:t>
      </w:r>
      <w:r>
        <w:rPr>
          <w:rFonts w:cs="Times New Roman"/>
          <w:i/>
          <w:szCs w:val="24"/>
        </w:rPr>
        <w:t xml:space="preserve"> </w:t>
      </w:r>
      <w:r w:rsidRPr="009F152B">
        <w:rPr>
          <w:rFonts w:cs="Times New Roman"/>
          <w:i/>
          <w:szCs w:val="24"/>
          <w:shd w:val="clear" w:color="auto" w:fill="FFFFFF"/>
        </w:rPr>
        <w:t>Sağlık</w:t>
      </w:r>
      <w:r>
        <w:rPr>
          <w:rFonts w:cs="Times New Roman"/>
          <w:i/>
          <w:szCs w:val="24"/>
          <w:shd w:val="clear" w:color="auto" w:fill="FFFFFF"/>
        </w:rPr>
        <w:t xml:space="preserve"> </w:t>
      </w:r>
      <w:r w:rsidRPr="009F152B">
        <w:rPr>
          <w:rFonts w:cs="Times New Roman"/>
          <w:i/>
          <w:szCs w:val="24"/>
          <w:shd w:val="clear" w:color="auto" w:fill="FFFFFF"/>
        </w:rPr>
        <w:t>Bilimleri,</w:t>
      </w:r>
      <w:r>
        <w:rPr>
          <w:rFonts w:cs="Times New Roman"/>
          <w:i/>
          <w:szCs w:val="24"/>
          <w:shd w:val="clear" w:color="auto" w:fill="FFFFFF"/>
        </w:rPr>
        <w:t xml:space="preserve"> </w:t>
      </w:r>
      <w:r w:rsidRPr="009F152B">
        <w:rPr>
          <w:rFonts w:cs="Times New Roman"/>
          <w:szCs w:val="24"/>
        </w:rPr>
        <w:t>Kars.</w:t>
      </w:r>
    </w:p>
    <w:p w14:paraId="3A4872E1" w14:textId="77777777" w:rsidR="004B5D03" w:rsidRPr="009F152B" w:rsidRDefault="004B5D03" w:rsidP="004B5D03">
      <w:pPr>
        <w:spacing w:after="120"/>
        <w:ind w:left="567" w:hanging="567"/>
        <w:rPr>
          <w:rFonts w:cs="Times New Roman"/>
          <w:szCs w:val="24"/>
          <w:shd w:val="clear" w:color="auto" w:fill="FFFFFF"/>
        </w:rPr>
      </w:pPr>
      <w:r w:rsidRPr="009F152B">
        <w:rPr>
          <w:rFonts w:cs="Times New Roman"/>
          <w:szCs w:val="24"/>
          <w:shd w:val="clear" w:color="auto" w:fill="FFFFFF"/>
        </w:rPr>
        <w:t>Berk,</w:t>
      </w:r>
      <w:r>
        <w:rPr>
          <w:rFonts w:cs="Times New Roman"/>
          <w:szCs w:val="24"/>
          <w:shd w:val="clear" w:color="auto" w:fill="FFFFFF"/>
        </w:rPr>
        <w:t xml:space="preserve"> </w:t>
      </w:r>
      <w:r w:rsidRPr="009F152B">
        <w:rPr>
          <w:rFonts w:cs="Times New Roman"/>
          <w:szCs w:val="24"/>
          <w:shd w:val="clear" w:color="auto" w:fill="FFFFFF"/>
        </w:rPr>
        <w:t>A.</w:t>
      </w:r>
      <w:r>
        <w:rPr>
          <w:rFonts w:cs="Times New Roman"/>
          <w:szCs w:val="24"/>
          <w:shd w:val="clear" w:color="auto" w:fill="FFFFFF"/>
        </w:rPr>
        <w:t xml:space="preserve"> </w:t>
      </w:r>
      <w:r w:rsidRPr="009F152B">
        <w:rPr>
          <w:rFonts w:cs="Times New Roman"/>
          <w:szCs w:val="24"/>
          <w:shd w:val="clear" w:color="auto" w:fill="FFFFFF"/>
        </w:rPr>
        <w:t>(2017).</w:t>
      </w:r>
      <w:r>
        <w:rPr>
          <w:rFonts w:cs="Times New Roman"/>
          <w:szCs w:val="24"/>
          <w:shd w:val="clear" w:color="auto" w:fill="FFFFFF"/>
        </w:rPr>
        <w:t xml:space="preserve"> </w:t>
      </w:r>
      <w:r w:rsidRPr="009F152B">
        <w:rPr>
          <w:rFonts w:cs="Times New Roman"/>
          <w:szCs w:val="24"/>
          <w:shd w:val="clear" w:color="auto" w:fill="FFFFFF"/>
        </w:rPr>
        <w:t>Elit</w:t>
      </w:r>
      <w:r>
        <w:rPr>
          <w:rFonts w:cs="Times New Roman"/>
          <w:szCs w:val="24"/>
          <w:shd w:val="clear" w:color="auto" w:fill="FFFFFF"/>
        </w:rPr>
        <w:t xml:space="preserve"> </w:t>
      </w:r>
      <w:r w:rsidRPr="009F152B">
        <w:rPr>
          <w:rFonts w:cs="Times New Roman"/>
          <w:szCs w:val="24"/>
          <w:shd w:val="clear" w:color="auto" w:fill="FFFFFF"/>
        </w:rPr>
        <w:t>Atletlerin</w:t>
      </w:r>
      <w:r>
        <w:rPr>
          <w:rFonts w:cs="Times New Roman"/>
          <w:szCs w:val="24"/>
          <w:shd w:val="clear" w:color="auto" w:fill="FFFFFF"/>
        </w:rPr>
        <w:t xml:space="preserve"> </w:t>
      </w:r>
      <w:r w:rsidRPr="009F152B">
        <w:rPr>
          <w:rFonts w:cs="Times New Roman"/>
          <w:szCs w:val="24"/>
          <w:shd w:val="clear" w:color="auto" w:fill="FFFFFF"/>
        </w:rPr>
        <w:t>Problem</w:t>
      </w:r>
      <w:r>
        <w:rPr>
          <w:rFonts w:cs="Times New Roman"/>
          <w:szCs w:val="24"/>
          <w:shd w:val="clear" w:color="auto" w:fill="FFFFFF"/>
        </w:rPr>
        <w:t xml:space="preserve"> </w:t>
      </w:r>
      <w:r w:rsidRPr="009F152B">
        <w:rPr>
          <w:rFonts w:cs="Times New Roman"/>
          <w:szCs w:val="24"/>
          <w:shd w:val="clear" w:color="auto" w:fill="FFFFFF"/>
        </w:rPr>
        <w:t>Çözme</w:t>
      </w:r>
      <w:r>
        <w:rPr>
          <w:rFonts w:cs="Times New Roman"/>
          <w:szCs w:val="24"/>
          <w:shd w:val="clear" w:color="auto" w:fill="FFFFFF"/>
        </w:rPr>
        <w:t xml:space="preserve"> </w:t>
      </w:r>
      <w:r w:rsidRPr="009F152B">
        <w:rPr>
          <w:rFonts w:cs="Times New Roman"/>
          <w:szCs w:val="24"/>
          <w:shd w:val="clear" w:color="auto" w:fill="FFFFFF"/>
        </w:rPr>
        <w:t>Becerilerinin</w:t>
      </w:r>
      <w:r>
        <w:rPr>
          <w:rFonts w:cs="Times New Roman"/>
          <w:szCs w:val="24"/>
          <w:shd w:val="clear" w:color="auto" w:fill="FFFFFF"/>
        </w:rPr>
        <w:t xml:space="preserve"> </w:t>
      </w:r>
      <w:r w:rsidRPr="009F152B">
        <w:rPr>
          <w:rFonts w:cs="Times New Roman"/>
          <w:szCs w:val="24"/>
          <w:shd w:val="clear" w:color="auto" w:fill="FFFFFF"/>
        </w:rPr>
        <w:t>Stresle</w:t>
      </w:r>
      <w:r>
        <w:rPr>
          <w:rFonts w:cs="Times New Roman"/>
          <w:szCs w:val="24"/>
          <w:shd w:val="clear" w:color="auto" w:fill="FFFFFF"/>
        </w:rPr>
        <w:t xml:space="preserve"> </w:t>
      </w:r>
      <w:r w:rsidRPr="009F152B">
        <w:rPr>
          <w:rFonts w:cs="Times New Roman"/>
          <w:szCs w:val="24"/>
          <w:shd w:val="clear" w:color="auto" w:fill="FFFFFF"/>
        </w:rPr>
        <w:t>Başa</w:t>
      </w:r>
      <w:r>
        <w:rPr>
          <w:rFonts w:cs="Times New Roman"/>
          <w:szCs w:val="24"/>
          <w:shd w:val="clear" w:color="auto" w:fill="FFFFFF"/>
        </w:rPr>
        <w:t xml:space="preserve"> </w:t>
      </w:r>
      <w:r w:rsidRPr="009F152B">
        <w:rPr>
          <w:rFonts w:cs="Times New Roman"/>
          <w:szCs w:val="24"/>
          <w:shd w:val="clear" w:color="auto" w:fill="FFFFFF"/>
        </w:rPr>
        <w:t>Çıkma</w:t>
      </w:r>
      <w:r>
        <w:rPr>
          <w:rFonts w:cs="Times New Roman"/>
          <w:szCs w:val="24"/>
          <w:shd w:val="clear" w:color="auto" w:fill="FFFFFF"/>
        </w:rPr>
        <w:t xml:space="preserve"> </w:t>
      </w:r>
      <w:r w:rsidRPr="009F152B">
        <w:rPr>
          <w:rFonts w:cs="Times New Roman"/>
          <w:szCs w:val="24"/>
          <w:shd w:val="clear" w:color="auto" w:fill="FFFFFF"/>
        </w:rPr>
        <w:t>Tarzları</w:t>
      </w:r>
      <w:r>
        <w:rPr>
          <w:rFonts w:cs="Times New Roman"/>
          <w:szCs w:val="24"/>
          <w:shd w:val="clear" w:color="auto" w:fill="FFFFFF"/>
        </w:rPr>
        <w:t xml:space="preserve"> </w:t>
      </w:r>
      <w:r w:rsidRPr="009F152B">
        <w:rPr>
          <w:rFonts w:cs="Times New Roman"/>
          <w:szCs w:val="24"/>
          <w:shd w:val="clear" w:color="auto" w:fill="FFFFFF"/>
        </w:rPr>
        <w:t>Arasındaki</w:t>
      </w:r>
      <w:r>
        <w:rPr>
          <w:rFonts w:cs="Times New Roman"/>
          <w:szCs w:val="24"/>
          <w:shd w:val="clear" w:color="auto" w:fill="FFFFFF"/>
        </w:rPr>
        <w:t xml:space="preserve"> </w:t>
      </w:r>
      <w:r w:rsidRPr="009F152B">
        <w:rPr>
          <w:rFonts w:cs="Times New Roman"/>
          <w:szCs w:val="24"/>
          <w:shd w:val="clear" w:color="auto" w:fill="FFFFFF"/>
        </w:rPr>
        <w:t>Ilişkinin</w:t>
      </w:r>
      <w:r>
        <w:rPr>
          <w:rFonts w:cs="Times New Roman"/>
          <w:szCs w:val="24"/>
          <w:shd w:val="clear" w:color="auto" w:fill="FFFFFF"/>
        </w:rPr>
        <w:t xml:space="preserve"> </w:t>
      </w:r>
      <w:r w:rsidRPr="009F152B">
        <w:rPr>
          <w:rFonts w:cs="Times New Roman"/>
          <w:szCs w:val="24"/>
          <w:shd w:val="clear" w:color="auto" w:fill="FFFFFF"/>
        </w:rPr>
        <w:t>Incelenmesi.</w:t>
      </w:r>
      <w:r>
        <w:rPr>
          <w:rFonts w:cs="Times New Roman"/>
          <w:szCs w:val="24"/>
          <w:shd w:val="clear" w:color="auto" w:fill="FFFFFF"/>
        </w:rPr>
        <w:t xml:space="preserve"> </w:t>
      </w:r>
      <w:r w:rsidRPr="009F152B">
        <w:rPr>
          <w:rFonts w:cs="Times New Roman"/>
          <w:szCs w:val="24"/>
          <w:shd w:val="clear" w:color="auto" w:fill="FFFFFF"/>
        </w:rPr>
        <w:t>Master's</w:t>
      </w:r>
      <w:r>
        <w:rPr>
          <w:rFonts w:cs="Times New Roman"/>
          <w:szCs w:val="24"/>
          <w:shd w:val="clear" w:color="auto" w:fill="FFFFFF"/>
        </w:rPr>
        <w:t xml:space="preserve"> </w:t>
      </w:r>
      <w:r w:rsidRPr="009F152B">
        <w:rPr>
          <w:rFonts w:cs="Times New Roman"/>
          <w:szCs w:val="24"/>
          <w:shd w:val="clear" w:color="auto" w:fill="FFFFFF"/>
        </w:rPr>
        <w:t>Thesis,</w:t>
      </w:r>
      <w:r>
        <w:rPr>
          <w:rFonts w:cs="Times New Roman"/>
          <w:szCs w:val="24"/>
          <w:shd w:val="clear" w:color="auto" w:fill="FFFFFF"/>
        </w:rPr>
        <w:t xml:space="preserve"> </w:t>
      </w:r>
      <w:r w:rsidRPr="009F152B">
        <w:rPr>
          <w:rFonts w:cs="Times New Roman"/>
          <w:szCs w:val="24"/>
          <w:shd w:val="clear" w:color="auto" w:fill="FFFFFF"/>
        </w:rPr>
        <w:t>Kütahya</w:t>
      </w:r>
      <w:r>
        <w:rPr>
          <w:rFonts w:cs="Times New Roman"/>
          <w:szCs w:val="24"/>
          <w:shd w:val="clear" w:color="auto" w:fill="FFFFFF"/>
        </w:rPr>
        <w:t xml:space="preserve"> </w:t>
      </w:r>
      <w:r w:rsidRPr="009F152B">
        <w:rPr>
          <w:rFonts w:cs="Times New Roman"/>
          <w:szCs w:val="24"/>
          <w:shd w:val="clear" w:color="auto" w:fill="FFFFFF"/>
        </w:rPr>
        <w:t>Dumlupınar</w:t>
      </w:r>
      <w:r>
        <w:rPr>
          <w:rFonts w:cs="Times New Roman"/>
          <w:szCs w:val="24"/>
          <w:shd w:val="clear" w:color="auto" w:fill="FFFFFF"/>
        </w:rPr>
        <w:t xml:space="preserve"> </w:t>
      </w:r>
      <w:r w:rsidRPr="009F152B">
        <w:rPr>
          <w:rFonts w:cs="Times New Roman"/>
          <w:szCs w:val="24"/>
          <w:shd w:val="clear" w:color="auto" w:fill="FFFFFF"/>
        </w:rPr>
        <w:t>Üniversitesi,Sağlık</w:t>
      </w:r>
      <w:r>
        <w:rPr>
          <w:rFonts w:cs="Times New Roman"/>
          <w:szCs w:val="24"/>
          <w:shd w:val="clear" w:color="auto" w:fill="FFFFFF"/>
        </w:rPr>
        <w:t xml:space="preserve"> </w:t>
      </w:r>
      <w:r w:rsidRPr="009F152B">
        <w:rPr>
          <w:rFonts w:cs="Times New Roman"/>
          <w:szCs w:val="24"/>
          <w:shd w:val="clear" w:color="auto" w:fill="FFFFFF"/>
        </w:rPr>
        <w:t>Bilimleri</w:t>
      </w:r>
      <w:r>
        <w:rPr>
          <w:rFonts w:cs="Times New Roman"/>
          <w:szCs w:val="24"/>
          <w:shd w:val="clear" w:color="auto" w:fill="FFFFFF"/>
        </w:rPr>
        <w:t xml:space="preserve"> </w:t>
      </w:r>
      <w:r w:rsidRPr="009F152B">
        <w:rPr>
          <w:rFonts w:cs="Times New Roman"/>
          <w:szCs w:val="24"/>
          <w:shd w:val="clear" w:color="auto" w:fill="FFFFFF"/>
        </w:rPr>
        <w:t>Enstitüsü,</w:t>
      </w:r>
      <w:r>
        <w:rPr>
          <w:rFonts w:cs="Times New Roman"/>
          <w:szCs w:val="24"/>
          <w:shd w:val="clear" w:color="auto" w:fill="FFFFFF"/>
        </w:rPr>
        <w:t xml:space="preserve"> </w:t>
      </w:r>
      <w:r w:rsidRPr="009F152B">
        <w:rPr>
          <w:rFonts w:cs="Times New Roman"/>
          <w:szCs w:val="24"/>
          <w:shd w:val="clear" w:color="auto" w:fill="FFFFFF"/>
        </w:rPr>
        <w:t>Kütahya.</w:t>
      </w:r>
    </w:p>
    <w:p w14:paraId="086BE853" w14:textId="77777777" w:rsidR="004B5D03" w:rsidRPr="009F152B" w:rsidRDefault="004B5D03" w:rsidP="004B5D03">
      <w:pPr>
        <w:spacing w:after="120"/>
        <w:ind w:left="567" w:hanging="567"/>
        <w:rPr>
          <w:rFonts w:cs="Times New Roman"/>
          <w:szCs w:val="24"/>
        </w:rPr>
      </w:pPr>
      <w:r w:rsidRPr="009F152B">
        <w:rPr>
          <w:rFonts w:cs="Times New Roman"/>
          <w:szCs w:val="24"/>
        </w:rPr>
        <w:t>Bostancı,</w:t>
      </w:r>
      <w:r>
        <w:rPr>
          <w:rFonts w:cs="Times New Roman"/>
          <w:szCs w:val="24"/>
        </w:rPr>
        <w:t xml:space="preserve"> </w:t>
      </w:r>
      <w:r w:rsidRPr="009F152B">
        <w:rPr>
          <w:rFonts w:cs="Times New Roman"/>
          <w:szCs w:val="24"/>
        </w:rPr>
        <w:t>M.</w:t>
      </w:r>
      <w:r>
        <w:rPr>
          <w:rFonts w:cs="Times New Roman"/>
          <w:szCs w:val="24"/>
        </w:rPr>
        <w:t xml:space="preserve"> </w:t>
      </w:r>
      <w:r w:rsidRPr="009F152B">
        <w:rPr>
          <w:rFonts w:cs="Times New Roman"/>
          <w:szCs w:val="24"/>
        </w:rPr>
        <w:t>(2019).</w:t>
      </w:r>
      <w:r>
        <w:rPr>
          <w:rFonts w:cs="Times New Roman"/>
          <w:szCs w:val="24"/>
        </w:rPr>
        <w:t xml:space="preserve"> </w:t>
      </w:r>
      <w:r w:rsidRPr="009F152B">
        <w:rPr>
          <w:rFonts w:cs="Times New Roman"/>
          <w:szCs w:val="24"/>
        </w:rPr>
        <w:t>Beden</w:t>
      </w:r>
      <w:r>
        <w:rPr>
          <w:rFonts w:cs="Times New Roman"/>
          <w:szCs w:val="24"/>
        </w:rPr>
        <w:t xml:space="preserve"> </w:t>
      </w:r>
      <w:r w:rsidRPr="009F152B">
        <w:rPr>
          <w:rFonts w:cs="Times New Roman"/>
          <w:szCs w:val="24"/>
        </w:rPr>
        <w:t>Eğitimi</w:t>
      </w:r>
      <w:r>
        <w:rPr>
          <w:rFonts w:cs="Times New Roman"/>
          <w:szCs w:val="24"/>
        </w:rPr>
        <w:t xml:space="preserve"> </w:t>
      </w:r>
      <w:r w:rsidRPr="009F152B">
        <w:rPr>
          <w:rFonts w:cs="Times New Roman"/>
          <w:szCs w:val="24"/>
        </w:rPr>
        <w:t>Öğretmenlerinin</w:t>
      </w:r>
      <w:r>
        <w:rPr>
          <w:rFonts w:cs="Times New Roman"/>
          <w:szCs w:val="24"/>
        </w:rPr>
        <w:t xml:space="preserve"> </w:t>
      </w:r>
      <w:r w:rsidRPr="009F152B">
        <w:rPr>
          <w:rFonts w:cs="Times New Roman"/>
          <w:szCs w:val="24"/>
        </w:rPr>
        <w:t>Maruz</w:t>
      </w:r>
      <w:r>
        <w:rPr>
          <w:rFonts w:cs="Times New Roman"/>
          <w:szCs w:val="24"/>
        </w:rPr>
        <w:t xml:space="preserve"> </w:t>
      </w:r>
      <w:r w:rsidRPr="009F152B">
        <w:rPr>
          <w:rFonts w:cs="Times New Roman"/>
          <w:szCs w:val="24"/>
        </w:rPr>
        <w:t>Kaldıkları</w:t>
      </w:r>
      <w:r>
        <w:rPr>
          <w:rFonts w:cs="Times New Roman"/>
          <w:szCs w:val="24"/>
        </w:rPr>
        <w:t xml:space="preserve"> </w:t>
      </w:r>
      <w:r w:rsidRPr="009F152B">
        <w:rPr>
          <w:rFonts w:cs="Times New Roman"/>
          <w:szCs w:val="24"/>
        </w:rPr>
        <w:t>Mobbing</w:t>
      </w:r>
      <w:r>
        <w:rPr>
          <w:rFonts w:cs="Times New Roman"/>
          <w:szCs w:val="24"/>
        </w:rPr>
        <w:t xml:space="preserve"> </w:t>
      </w:r>
      <w:r w:rsidR="006629AA">
        <w:rPr>
          <w:rFonts w:cs="Times New Roman"/>
          <w:szCs w:val="24"/>
        </w:rPr>
        <w:t>ile</w:t>
      </w:r>
      <w:r>
        <w:rPr>
          <w:rFonts w:cs="Times New Roman"/>
          <w:szCs w:val="24"/>
        </w:rPr>
        <w:t xml:space="preserve"> </w:t>
      </w:r>
      <w:r w:rsidRPr="009F152B">
        <w:rPr>
          <w:rFonts w:cs="Times New Roman"/>
          <w:szCs w:val="24"/>
        </w:rPr>
        <w:t>Durum</w:t>
      </w:r>
      <w:r>
        <w:rPr>
          <w:rFonts w:cs="Times New Roman"/>
          <w:szCs w:val="24"/>
        </w:rPr>
        <w:t xml:space="preserve"> </w:t>
      </w:r>
      <w:r w:rsidR="006629AA">
        <w:rPr>
          <w:rFonts w:cs="Times New Roman"/>
          <w:szCs w:val="24"/>
        </w:rPr>
        <w:t>ve</w:t>
      </w:r>
      <w:r>
        <w:rPr>
          <w:rFonts w:cs="Times New Roman"/>
          <w:szCs w:val="24"/>
        </w:rPr>
        <w:t xml:space="preserve"> </w:t>
      </w:r>
      <w:r w:rsidRPr="009F152B">
        <w:rPr>
          <w:rFonts w:cs="Times New Roman"/>
          <w:szCs w:val="24"/>
        </w:rPr>
        <w:t>Süreklilik</w:t>
      </w:r>
      <w:r>
        <w:rPr>
          <w:rFonts w:cs="Times New Roman"/>
          <w:szCs w:val="24"/>
        </w:rPr>
        <w:t xml:space="preserve"> </w:t>
      </w:r>
      <w:r w:rsidRPr="009F152B">
        <w:rPr>
          <w:rFonts w:cs="Times New Roman"/>
          <w:szCs w:val="24"/>
        </w:rPr>
        <w:t>Kaygı</w:t>
      </w:r>
      <w:r>
        <w:rPr>
          <w:rFonts w:cs="Times New Roman"/>
          <w:szCs w:val="24"/>
        </w:rPr>
        <w:t xml:space="preserve"> </w:t>
      </w:r>
      <w:r w:rsidRPr="009F152B">
        <w:rPr>
          <w:rFonts w:cs="Times New Roman"/>
          <w:szCs w:val="24"/>
        </w:rPr>
        <w:t>Düzeylerinin</w:t>
      </w:r>
      <w:r>
        <w:rPr>
          <w:rFonts w:cs="Times New Roman"/>
          <w:szCs w:val="24"/>
        </w:rPr>
        <w:t xml:space="preserve"> </w:t>
      </w:r>
      <w:r w:rsidRPr="009F152B">
        <w:rPr>
          <w:rFonts w:cs="Times New Roman"/>
          <w:szCs w:val="24"/>
        </w:rPr>
        <w:t>Karşılaştırılması.</w:t>
      </w:r>
      <w:r>
        <w:rPr>
          <w:rFonts w:cs="Times New Roman"/>
          <w:szCs w:val="24"/>
        </w:rPr>
        <w:t xml:space="preserve"> </w:t>
      </w:r>
      <w:r w:rsidRPr="009F152B">
        <w:rPr>
          <w:rFonts w:cs="Times New Roman"/>
          <w:szCs w:val="24"/>
        </w:rPr>
        <w:t>Yayımlanmamış</w:t>
      </w:r>
      <w:r>
        <w:rPr>
          <w:rFonts w:cs="Times New Roman"/>
          <w:szCs w:val="24"/>
        </w:rPr>
        <w:t xml:space="preserve"> </w:t>
      </w:r>
      <w:r w:rsidRPr="009F152B">
        <w:rPr>
          <w:rFonts w:cs="Times New Roman"/>
          <w:szCs w:val="24"/>
        </w:rPr>
        <w:t>Yüksek</w:t>
      </w:r>
      <w:r>
        <w:rPr>
          <w:rFonts w:cs="Times New Roman"/>
          <w:szCs w:val="24"/>
        </w:rPr>
        <w:t xml:space="preserve"> </w:t>
      </w:r>
      <w:r w:rsidRPr="009F152B">
        <w:rPr>
          <w:rFonts w:cs="Times New Roman"/>
          <w:szCs w:val="24"/>
        </w:rPr>
        <w:t>Lisans</w:t>
      </w:r>
      <w:r>
        <w:rPr>
          <w:rFonts w:cs="Times New Roman"/>
          <w:szCs w:val="24"/>
        </w:rPr>
        <w:t xml:space="preserve"> </w:t>
      </w:r>
      <w:r w:rsidRPr="009F152B">
        <w:rPr>
          <w:rFonts w:cs="Times New Roman"/>
          <w:szCs w:val="24"/>
        </w:rPr>
        <w:t>Tezi.</w:t>
      </w:r>
      <w:r>
        <w:rPr>
          <w:rFonts w:cs="Times New Roman"/>
          <w:szCs w:val="24"/>
        </w:rPr>
        <w:t xml:space="preserve"> </w:t>
      </w:r>
      <w:r w:rsidRPr="009F152B">
        <w:rPr>
          <w:rFonts w:cs="Times New Roman"/>
          <w:szCs w:val="24"/>
        </w:rPr>
        <w:t>Atatürk</w:t>
      </w:r>
      <w:r>
        <w:rPr>
          <w:rFonts w:cs="Times New Roman"/>
          <w:szCs w:val="24"/>
        </w:rPr>
        <w:t xml:space="preserve"> </w:t>
      </w:r>
      <w:r w:rsidRPr="009F152B">
        <w:rPr>
          <w:rFonts w:cs="Times New Roman"/>
          <w:szCs w:val="24"/>
        </w:rPr>
        <w:t>Üniversitesi</w:t>
      </w:r>
      <w:r>
        <w:rPr>
          <w:rFonts w:cs="Times New Roman"/>
          <w:szCs w:val="24"/>
        </w:rPr>
        <w:t xml:space="preserve"> </w:t>
      </w:r>
      <w:r w:rsidRPr="009F152B">
        <w:rPr>
          <w:rFonts w:cs="Times New Roman"/>
          <w:szCs w:val="24"/>
        </w:rPr>
        <w:t>Kış</w:t>
      </w:r>
      <w:r>
        <w:rPr>
          <w:rFonts w:cs="Times New Roman"/>
          <w:szCs w:val="24"/>
        </w:rPr>
        <w:t xml:space="preserve"> </w:t>
      </w:r>
      <w:r w:rsidRPr="009F152B">
        <w:rPr>
          <w:rFonts w:cs="Times New Roman"/>
          <w:szCs w:val="24"/>
        </w:rPr>
        <w:t>Sporları</w:t>
      </w:r>
      <w:r>
        <w:rPr>
          <w:rFonts w:cs="Times New Roman"/>
          <w:szCs w:val="24"/>
        </w:rPr>
        <w:t xml:space="preserve"> </w:t>
      </w:r>
      <w:r w:rsidRPr="009F152B">
        <w:rPr>
          <w:rFonts w:cs="Times New Roman"/>
          <w:szCs w:val="24"/>
        </w:rPr>
        <w:t>ve</w:t>
      </w:r>
      <w:r>
        <w:rPr>
          <w:rFonts w:cs="Times New Roman"/>
          <w:szCs w:val="24"/>
        </w:rPr>
        <w:t xml:space="preserve"> </w:t>
      </w:r>
      <w:r w:rsidRPr="009F152B">
        <w:rPr>
          <w:rFonts w:cs="Times New Roman"/>
          <w:szCs w:val="24"/>
        </w:rPr>
        <w:t>Spor</w:t>
      </w:r>
      <w:r>
        <w:rPr>
          <w:rFonts w:cs="Times New Roman"/>
          <w:szCs w:val="24"/>
        </w:rPr>
        <w:t xml:space="preserve"> </w:t>
      </w:r>
      <w:r w:rsidRPr="009F152B">
        <w:rPr>
          <w:rFonts w:cs="Times New Roman"/>
          <w:szCs w:val="24"/>
        </w:rPr>
        <w:t>Bilimleri</w:t>
      </w:r>
      <w:r>
        <w:rPr>
          <w:rFonts w:cs="Times New Roman"/>
          <w:szCs w:val="24"/>
        </w:rPr>
        <w:t xml:space="preserve"> </w:t>
      </w:r>
      <w:r w:rsidRPr="009F152B">
        <w:rPr>
          <w:rFonts w:cs="Times New Roman"/>
          <w:szCs w:val="24"/>
        </w:rPr>
        <w:t>Enstitüsü,</w:t>
      </w:r>
      <w:r>
        <w:rPr>
          <w:rFonts w:cs="Times New Roman"/>
          <w:szCs w:val="24"/>
        </w:rPr>
        <w:t xml:space="preserve"> </w:t>
      </w:r>
      <w:r w:rsidRPr="009F152B">
        <w:rPr>
          <w:rFonts w:cs="Times New Roman"/>
          <w:szCs w:val="24"/>
        </w:rPr>
        <w:t>Erzurum.</w:t>
      </w:r>
    </w:p>
    <w:p w14:paraId="2EBC6FAD" w14:textId="77777777" w:rsidR="004B5D03" w:rsidRPr="009F152B" w:rsidRDefault="004B5D03" w:rsidP="004B5D03">
      <w:pPr>
        <w:spacing w:after="120"/>
        <w:ind w:left="567" w:hanging="567"/>
        <w:rPr>
          <w:rFonts w:cs="Times New Roman"/>
          <w:szCs w:val="24"/>
        </w:rPr>
      </w:pPr>
      <w:r w:rsidRPr="009F152B">
        <w:rPr>
          <w:rFonts w:cs="Times New Roman"/>
          <w:szCs w:val="24"/>
        </w:rPr>
        <w:t>Bostancı,</w:t>
      </w:r>
      <w:r>
        <w:rPr>
          <w:rFonts w:cs="Times New Roman"/>
          <w:szCs w:val="24"/>
        </w:rPr>
        <w:t xml:space="preserve"> </w:t>
      </w:r>
      <w:r w:rsidRPr="009F152B">
        <w:rPr>
          <w:rFonts w:cs="Times New Roman"/>
          <w:szCs w:val="24"/>
        </w:rPr>
        <w:t>M.</w:t>
      </w:r>
      <w:r>
        <w:rPr>
          <w:rFonts w:cs="Times New Roman"/>
          <w:szCs w:val="24"/>
        </w:rPr>
        <w:t xml:space="preserve"> </w:t>
      </w:r>
      <w:r w:rsidRPr="009F152B">
        <w:rPr>
          <w:rFonts w:cs="Times New Roman"/>
          <w:szCs w:val="24"/>
        </w:rPr>
        <w:t>(2019).</w:t>
      </w:r>
      <w:r>
        <w:rPr>
          <w:rFonts w:cs="Times New Roman"/>
          <w:szCs w:val="24"/>
        </w:rPr>
        <w:t xml:space="preserve"> </w:t>
      </w:r>
      <w:r w:rsidRPr="009F152B">
        <w:rPr>
          <w:rFonts w:cs="Times New Roman"/>
          <w:szCs w:val="24"/>
        </w:rPr>
        <w:t>Beden</w:t>
      </w:r>
      <w:r>
        <w:rPr>
          <w:rFonts w:cs="Times New Roman"/>
          <w:szCs w:val="24"/>
        </w:rPr>
        <w:t xml:space="preserve"> </w:t>
      </w:r>
      <w:r w:rsidRPr="009F152B">
        <w:rPr>
          <w:rFonts w:cs="Times New Roman"/>
          <w:szCs w:val="24"/>
        </w:rPr>
        <w:t>Eğitimi</w:t>
      </w:r>
      <w:r>
        <w:rPr>
          <w:rFonts w:cs="Times New Roman"/>
          <w:szCs w:val="24"/>
        </w:rPr>
        <w:t xml:space="preserve"> </w:t>
      </w:r>
      <w:r w:rsidRPr="009F152B">
        <w:rPr>
          <w:rFonts w:cs="Times New Roman"/>
          <w:szCs w:val="24"/>
        </w:rPr>
        <w:t>Öğretmenlerinin</w:t>
      </w:r>
      <w:r>
        <w:rPr>
          <w:rFonts w:cs="Times New Roman"/>
          <w:szCs w:val="24"/>
        </w:rPr>
        <w:t xml:space="preserve"> </w:t>
      </w:r>
      <w:r w:rsidRPr="009F152B">
        <w:rPr>
          <w:rFonts w:cs="Times New Roman"/>
          <w:szCs w:val="24"/>
        </w:rPr>
        <w:t>Maruz</w:t>
      </w:r>
      <w:r>
        <w:rPr>
          <w:rFonts w:cs="Times New Roman"/>
          <w:szCs w:val="24"/>
        </w:rPr>
        <w:t xml:space="preserve"> </w:t>
      </w:r>
      <w:r w:rsidRPr="009F152B">
        <w:rPr>
          <w:rFonts w:cs="Times New Roman"/>
          <w:szCs w:val="24"/>
        </w:rPr>
        <w:t>Kaldıkları</w:t>
      </w:r>
      <w:r>
        <w:rPr>
          <w:rFonts w:cs="Times New Roman"/>
          <w:szCs w:val="24"/>
        </w:rPr>
        <w:t xml:space="preserve"> </w:t>
      </w:r>
      <w:r w:rsidRPr="009F152B">
        <w:rPr>
          <w:rFonts w:cs="Times New Roman"/>
          <w:szCs w:val="24"/>
        </w:rPr>
        <w:t>Mobbing</w:t>
      </w:r>
      <w:r>
        <w:rPr>
          <w:rFonts w:cs="Times New Roman"/>
          <w:szCs w:val="24"/>
        </w:rPr>
        <w:t xml:space="preserve"> </w:t>
      </w:r>
      <w:r w:rsidR="006629AA">
        <w:rPr>
          <w:rFonts w:cs="Times New Roman"/>
          <w:szCs w:val="24"/>
        </w:rPr>
        <w:t>ile</w:t>
      </w:r>
      <w:r>
        <w:rPr>
          <w:rFonts w:cs="Times New Roman"/>
          <w:szCs w:val="24"/>
        </w:rPr>
        <w:t xml:space="preserve"> </w:t>
      </w:r>
      <w:r w:rsidRPr="009F152B">
        <w:rPr>
          <w:rFonts w:cs="Times New Roman"/>
          <w:szCs w:val="24"/>
        </w:rPr>
        <w:t>Durum</w:t>
      </w:r>
      <w:r>
        <w:rPr>
          <w:rFonts w:cs="Times New Roman"/>
          <w:szCs w:val="24"/>
        </w:rPr>
        <w:t xml:space="preserve"> </w:t>
      </w:r>
      <w:r w:rsidR="006629AA">
        <w:rPr>
          <w:rFonts w:cs="Times New Roman"/>
          <w:szCs w:val="24"/>
        </w:rPr>
        <w:t>ve</w:t>
      </w:r>
      <w:r>
        <w:rPr>
          <w:rFonts w:cs="Times New Roman"/>
          <w:szCs w:val="24"/>
        </w:rPr>
        <w:t xml:space="preserve"> </w:t>
      </w:r>
      <w:r w:rsidRPr="009F152B">
        <w:rPr>
          <w:rFonts w:cs="Times New Roman"/>
          <w:szCs w:val="24"/>
        </w:rPr>
        <w:t>Süreklilik</w:t>
      </w:r>
      <w:r>
        <w:rPr>
          <w:rFonts w:cs="Times New Roman"/>
          <w:szCs w:val="24"/>
        </w:rPr>
        <w:t xml:space="preserve"> </w:t>
      </w:r>
      <w:r w:rsidRPr="009F152B">
        <w:rPr>
          <w:rFonts w:cs="Times New Roman"/>
          <w:szCs w:val="24"/>
        </w:rPr>
        <w:t>Kaygı</w:t>
      </w:r>
      <w:r>
        <w:rPr>
          <w:rFonts w:cs="Times New Roman"/>
          <w:szCs w:val="24"/>
        </w:rPr>
        <w:t xml:space="preserve"> </w:t>
      </w:r>
      <w:r w:rsidRPr="009F152B">
        <w:rPr>
          <w:rFonts w:cs="Times New Roman"/>
          <w:szCs w:val="24"/>
        </w:rPr>
        <w:t>Düzeylerinin</w:t>
      </w:r>
      <w:r>
        <w:rPr>
          <w:rFonts w:cs="Times New Roman"/>
          <w:szCs w:val="24"/>
        </w:rPr>
        <w:t xml:space="preserve"> </w:t>
      </w:r>
      <w:r w:rsidRPr="009F152B">
        <w:rPr>
          <w:rFonts w:cs="Times New Roman"/>
          <w:szCs w:val="24"/>
        </w:rPr>
        <w:t>Karşılaştırılması.</w:t>
      </w:r>
      <w:r>
        <w:rPr>
          <w:rFonts w:cs="Times New Roman"/>
          <w:szCs w:val="24"/>
        </w:rPr>
        <w:t xml:space="preserve"> </w:t>
      </w:r>
      <w:r w:rsidRPr="009F152B">
        <w:rPr>
          <w:rFonts w:cs="Times New Roman"/>
          <w:szCs w:val="24"/>
        </w:rPr>
        <w:t>Yayımlanmamış</w:t>
      </w:r>
      <w:r>
        <w:rPr>
          <w:rFonts w:cs="Times New Roman"/>
          <w:szCs w:val="24"/>
        </w:rPr>
        <w:t xml:space="preserve"> </w:t>
      </w:r>
      <w:r w:rsidRPr="009F152B">
        <w:rPr>
          <w:rFonts w:cs="Times New Roman"/>
          <w:szCs w:val="24"/>
        </w:rPr>
        <w:t>Yüksek</w:t>
      </w:r>
      <w:r>
        <w:rPr>
          <w:rFonts w:cs="Times New Roman"/>
          <w:szCs w:val="24"/>
        </w:rPr>
        <w:t xml:space="preserve"> </w:t>
      </w:r>
      <w:r w:rsidRPr="009F152B">
        <w:rPr>
          <w:rFonts w:cs="Times New Roman"/>
          <w:szCs w:val="24"/>
        </w:rPr>
        <w:t>Lisans</w:t>
      </w:r>
      <w:r>
        <w:rPr>
          <w:rFonts w:cs="Times New Roman"/>
          <w:szCs w:val="24"/>
        </w:rPr>
        <w:t xml:space="preserve"> </w:t>
      </w:r>
      <w:r w:rsidRPr="009F152B">
        <w:rPr>
          <w:rFonts w:cs="Times New Roman"/>
          <w:szCs w:val="24"/>
        </w:rPr>
        <w:t>Tezi.</w:t>
      </w:r>
      <w:r>
        <w:rPr>
          <w:rFonts w:cs="Times New Roman"/>
          <w:szCs w:val="24"/>
        </w:rPr>
        <w:t xml:space="preserve"> </w:t>
      </w:r>
      <w:r w:rsidRPr="009F152B">
        <w:rPr>
          <w:rFonts w:cs="Times New Roman"/>
          <w:szCs w:val="24"/>
        </w:rPr>
        <w:t>Atatürk</w:t>
      </w:r>
      <w:r>
        <w:rPr>
          <w:rFonts w:cs="Times New Roman"/>
          <w:szCs w:val="24"/>
        </w:rPr>
        <w:t xml:space="preserve"> </w:t>
      </w:r>
      <w:r w:rsidRPr="009F152B">
        <w:rPr>
          <w:rFonts w:cs="Times New Roman"/>
          <w:szCs w:val="24"/>
        </w:rPr>
        <w:t>Üniversitesi</w:t>
      </w:r>
      <w:r>
        <w:rPr>
          <w:rFonts w:cs="Times New Roman"/>
          <w:szCs w:val="24"/>
        </w:rPr>
        <w:t xml:space="preserve"> </w:t>
      </w:r>
      <w:r w:rsidRPr="009F152B">
        <w:rPr>
          <w:rFonts w:cs="Times New Roman"/>
          <w:szCs w:val="24"/>
        </w:rPr>
        <w:t>Kış</w:t>
      </w:r>
      <w:r>
        <w:rPr>
          <w:rFonts w:cs="Times New Roman"/>
          <w:szCs w:val="24"/>
        </w:rPr>
        <w:t xml:space="preserve"> </w:t>
      </w:r>
      <w:r w:rsidRPr="009F152B">
        <w:rPr>
          <w:rFonts w:cs="Times New Roman"/>
          <w:szCs w:val="24"/>
        </w:rPr>
        <w:t>Sporları</w:t>
      </w:r>
      <w:r>
        <w:rPr>
          <w:rFonts w:cs="Times New Roman"/>
          <w:szCs w:val="24"/>
        </w:rPr>
        <w:t xml:space="preserve"> </w:t>
      </w:r>
      <w:r w:rsidRPr="009F152B">
        <w:rPr>
          <w:rFonts w:cs="Times New Roman"/>
          <w:szCs w:val="24"/>
        </w:rPr>
        <w:t>ve</w:t>
      </w:r>
      <w:r>
        <w:rPr>
          <w:rFonts w:cs="Times New Roman"/>
          <w:szCs w:val="24"/>
        </w:rPr>
        <w:t xml:space="preserve"> </w:t>
      </w:r>
      <w:r w:rsidRPr="009F152B">
        <w:rPr>
          <w:rFonts w:cs="Times New Roman"/>
          <w:szCs w:val="24"/>
        </w:rPr>
        <w:t>Spor</w:t>
      </w:r>
      <w:r>
        <w:rPr>
          <w:rFonts w:cs="Times New Roman"/>
          <w:szCs w:val="24"/>
        </w:rPr>
        <w:t xml:space="preserve"> </w:t>
      </w:r>
      <w:r w:rsidRPr="009F152B">
        <w:rPr>
          <w:rFonts w:cs="Times New Roman"/>
          <w:szCs w:val="24"/>
        </w:rPr>
        <w:t>Bilimleri</w:t>
      </w:r>
      <w:r>
        <w:rPr>
          <w:rFonts w:cs="Times New Roman"/>
          <w:szCs w:val="24"/>
        </w:rPr>
        <w:t xml:space="preserve"> </w:t>
      </w:r>
      <w:r w:rsidRPr="009F152B">
        <w:rPr>
          <w:rFonts w:cs="Times New Roman"/>
          <w:szCs w:val="24"/>
        </w:rPr>
        <w:t>Enstitüsü,</w:t>
      </w:r>
      <w:r>
        <w:rPr>
          <w:rFonts w:cs="Times New Roman"/>
          <w:szCs w:val="24"/>
        </w:rPr>
        <w:t xml:space="preserve"> </w:t>
      </w:r>
      <w:r w:rsidRPr="009F152B">
        <w:rPr>
          <w:rFonts w:cs="Times New Roman"/>
          <w:szCs w:val="24"/>
        </w:rPr>
        <w:t>Erzurum.</w:t>
      </w:r>
    </w:p>
    <w:p w14:paraId="0E150A2E" w14:textId="77777777" w:rsidR="004B5D03" w:rsidRPr="009F152B" w:rsidRDefault="004B5D03" w:rsidP="004B5D03">
      <w:pPr>
        <w:spacing w:after="120"/>
        <w:ind w:left="567" w:hanging="567"/>
        <w:rPr>
          <w:rFonts w:cs="Times New Roman"/>
          <w:szCs w:val="24"/>
        </w:rPr>
      </w:pPr>
      <w:r w:rsidRPr="009F152B">
        <w:rPr>
          <w:rFonts w:cs="Times New Roman"/>
          <w:szCs w:val="24"/>
        </w:rPr>
        <w:t>Bozhüyük,</w:t>
      </w:r>
      <w:r>
        <w:rPr>
          <w:rFonts w:cs="Times New Roman"/>
          <w:szCs w:val="24"/>
        </w:rPr>
        <w:t xml:space="preserve"> </w:t>
      </w:r>
      <w:r w:rsidRPr="009F152B">
        <w:rPr>
          <w:rFonts w:cs="Times New Roman"/>
          <w:szCs w:val="24"/>
        </w:rPr>
        <w:t>A.,</w:t>
      </w:r>
      <w:r>
        <w:rPr>
          <w:rFonts w:cs="Times New Roman"/>
          <w:szCs w:val="24"/>
        </w:rPr>
        <w:t xml:space="preserve"> </w:t>
      </w:r>
      <w:r w:rsidRPr="009F152B">
        <w:rPr>
          <w:rFonts w:cs="Times New Roman"/>
          <w:szCs w:val="24"/>
        </w:rPr>
        <w:t>Özcan,</w:t>
      </w:r>
      <w:r>
        <w:rPr>
          <w:rFonts w:cs="Times New Roman"/>
          <w:szCs w:val="24"/>
        </w:rPr>
        <w:t xml:space="preserve"> </w:t>
      </w:r>
      <w:r w:rsidRPr="009F152B">
        <w:rPr>
          <w:rFonts w:cs="Times New Roman"/>
          <w:szCs w:val="24"/>
        </w:rPr>
        <w:t>S.,</w:t>
      </w:r>
      <w:r>
        <w:rPr>
          <w:rFonts w:cs="Times New Roman"/>
          <w:szCs w:val="24"/>
        </w:rPr>
        <w:t xml:space="preserve"> </w:t>
      </w:r>
      <w:r w:rsidRPr="009F152B">
        <w:rPr>
          <w:rFonts w:cs="Times New Roman"/>
          <w:szCs w:val="24"/>
        </w:rPr>
        <w:t>Kurdak,</w:t>
      </w:r>
      <w:r>
        <w:rPr>
          <w:rFonts w:cs="Times New Roman"/>
          <w:szCs w:val="24"/>
        </w:rPr>
        <w:t xml:space="preserve"> </w:t>
      </w:r>
      <w:r w:rsidRPr="009F152B">
        <w:rPr>
          <w:rFonts w:cs="Times New Roman"/>
          <w:szCs w:val="24"/>
        </w:rPr>
        <w:t>H.,</w:t>
      </w:r>
      <w:r>
        <w:rPr>
          <w:rFonts w:cs="Times New Roman"/>
          <w:szCs w:val="24"/>
        </w:rPr>
        <w:t xml:space="preserve"> </w:t>
      </w:r>
      <w:r w:rsidRPr="009F152B">
        <w:rPr>
          <w:rFonts w:cs="Times New Roman"/>
          <w:szCs w:val="24"/>
        </w:rPr>
        <w:t>Akpınar,</w:t>
      </w:r>
      <w:r>
        <w:rPr>
          <w:rFonts w:cs="Times New Roman"/>
          <w:szCs w:val="24"/>
        </w:rPr>
        <w:t xml:space="preserve"> </w:t>
      </w:r>
      <w:r w:rsidRPr="009F152B">
        <w:rPr>
          <w:rFonts w:cs="Times New Roman"/>
          <w:szCs w:val="24"/>
        </w:rPr>
        <w:t>E.,</w:t>
      </w:r>
      <w:r>
        <w:rPr>
          <w:rFonts w:cs="Times New Roman"/>
          <w:szCs w:val="24"/>
        </w:rPr>
        <w:t xml:space="preserve"> </w:t>
      </w:r>
      <w:r w:rsidRPr="009F152B">
        <w:rPr>
          <w:rFonts w:cs="Times New Roman"/>
          <w:szCs w:val="24"/>
        </w:rPr>
        <w:t>Saatçı,</w:t>
      </w:r>
      <w:r>
        <w:rPr>
          <w:rFonts w:cs="Times New Roman"/>
          <w:szCs w:val="24"/>
        </w:rPr>
        <w:t xml:space="preserve"> </w:t>
      </w:r>
      <w:r w:rsidRPr="009F152B">
        <w:rPr>
          <w:rFonts w:cs="Times New Roman"/>
          <w:szCs w:val="24"/>
        </w:rPr>
        <w:t>E.,</w:t>
      </w:r>
      <w:r>
        <w:rPr>
          <w:rFonts w:cs="Times New Roman"/>
          <w:szCs w:val="24"/>
        </w:rPr>
        <w:t xml:space="preserve"> </w:t>
      </w:r>
      <w:r w:rsidRPr="009F152B">
        <w:rPr>
          <w:rFonts w:cs="Times New Roman"/>
          <w:szCs w:val="24"/>
        </w:rPr>
        <w:t>&amp;</w:t>
      </w:r>
      <w:r>
        <w:rPr>
          <w:rFonts w:cs="Times New Roman"/>
          <w:szCs w:val="24"/>
        </w:rPr>
        <w:t xml:space="preserve"> </w:t>
      </w:r>
      <w:r w:rsidRPr="009F152B">
        <w:rPr>
          <w:rFonts w:cs="Times New Roman"/>
          <w:szCs w:val="24"/>
        </w:rPr>
        <w:t>Bozdemir,</w:t>
      </w:r>
      <w:r>
        <w:rPr>
          <w:rFonts w:cs="Times New Roman"/>
          <w:szCs w:val="24"/>
        </w:rPr>
        <w:t xml:space="preserve"> </w:t>
      </w:r>
      <w:r w:rsidRPr="009F152B">
        <w:rPr>
          <w:rFonts w:cs="Times New Roman"/>
          <w:szCs w:val="24"/>
        </w:rPr>
        <w:t>N.</w:t>
      </w:r>
      <w:r>
        <w:rPr>
          <w:rFonts w:cs="Times New Roman"/>
          <w:szCs w:val="24"/>
        </w:rPr>
        <w:t xml:space="preserve"> </w:t>
      </w:r>
      <w:r w:rsidRPr="009F152B">
        <w:rPr>
          <w:rFonts w:cs="Times New Roman"/>
          <w:szCs w:val="24"/>
        </w:rPr>
        <w:t>(2012).</w:t>
      </w:r>
      <w:r>
        <w:rPr>
          <w:rFonts w:cs="Times New Roman"/>
          <w:szCs w:val="24"/>
        </w:rPr>
        <w:t xml:space="preserve"> </w:t>
      </w:r>
      <w:r w:rsidRPr="009F152B">
        <w:rPr>
          <w:rFonts w:cs="Times New Roman"/>
          <w:szCs w:val="24"/>
        </w:rPr>
        <w:t>Sağlıklı</w:t>
      </w:r>
      <w:r>
        <w:rPr>
          <w:rFonts w:cs="Times New Roman"/>
          <w:szCs w:val="24"/>
        </w:rPr>
        <w:t xml:space="preserve"> </w:t>
      </w:r>
      <w:r w:rsidRPr="009F152B">
        <w:rPr>
          <w:rFonts w:cs="Times New Roman"/>
          <w:szCs w:val="24"/>
        </w:rPr>
        <w:t>yaşam</w:t>
      </w:r>
      <w:r>
        <w:rPr>
          <w:rFonts w:cs="Times New Roman"/>
          <w:szCs w:val="24"/>
        </w:rPr>
        <w:t xml:space="preserve"> </w:t>
      </w:r>
      <w:r w:rsidRPr="009F152B">
        <w:rPr>
          <w:rFonts w:cs="Times New Roman"/>
          <w:szCs w:val="24"/>
        </w:rPr>
        <w:t>biçimi</w:t>
      </w:r>
      <w:r>
        <w:rPr>
          <w:rFonts w:cs="Times New Roman"/>
          <w:szCs w:val="24"/>
        </w:rPr>
        <w:t xml:space="preserve"> </w:t>
      </w:r>
      <w:r w:rsidRPr="009F152B">
        <w:rPr>
          <w:rFonts w:cs="Times New Roman"/>
          <w:szCs w:val="24"/>
        </w:rPr>
        <w:t>ve</w:t>
      </w:r>
      <w:r>
        <w:rPr>
          <w:rFonts w:cs="Times New Roman"/>
          <w:szCs w:val="24"/>
        </w:rPr>
        <w:t xml:space="preserve"> </w:t>
      </w:r>
      <w:r w:rsidRPr="009F152B">
        <w:rPr>
          <w:rFonts w:cs="Times New Roman"/>
          <w:szCs w:val="24"/>
        </w:rPr>
        <w:t>aile</w:t>
      </w:r>
      <w:r>
        <w:rPr>
          <w:rFonts w:cs="Times New Roman"/>
          <w:szCs w:val="24"/>
        </w:rPr>
        <w:t xml:space="preserve"> </w:t>
      </w:r>
      <w:r w:rsidRPr="009F152B">
        <w:rPr>
          <w:rFonts w:cs="Times New Roman"/>
          <w:szCs w:val="24"/>
        </w:rPr>
        <w:t>hekimliği.</w:t>
      </w:r>
      <w:r>
        <w:rPr>
          <w:rFonts w:cs="Times New Roman"/>
          <w:szCs w:val="24"/>
        </w:rPr>
        <w:t xml:space="preserve"> </w:t>
      </w:r>
      <w:r w:rsidRPr="009F152B">
        <w:rPr>
          <w:rFonts w:cs="Times New Roman"/>
          <w:i/>
          <w:szCs w:val="24"/>
        </w:rPr>
        <w:t>Turkish</w:t>
      </w:r>
      <w:r>
        <w:rPr>
          <w:rFonts w:cs="Times New Roman"/>
          <w:i/>
          <w:szCs w:val="24"/>
        </w:rPr>
        <w:t xml:space="preserve"> </w:t>
      </w:r>
      <w:r w:rsidRPr="009F152B">
        <w:rPr>
          <w:rFonts w:cs="Times New Roman"/>
          <w:i/>
          <w:szCs w:val="24"/>
        </w:rPr>
        <w:t>Journal</w:t>
      </w:r>
      <w:r>
        <w:rPr>
          <w:rFonts w:cs="Times New Roman"/>
          <w:i/>
          <w:szCs w:val="24"/>
        </w:rPr>
        <w:t xml:space="preserve"> </w:t>
      </w:r>
      <w:r w:rsidRPr="009F152B">
        <w:rPr>
          <w:rFonts w:cs="Times New Roman"/>
          <w:i/>
          <w:szCs w:val="24"/>
        </w:rPr>
        <w:t>of</w:t>
      </w:r>
      <w:r>
        <w:rPr>
          <w:rFonts w:cs="Times New Roman"/>
          <w:i/>
          <w:szCs w:val="24"/>
        </w:rPr>
        <w:t xml:space="preserve"> </w:t>
      </w:r>
      <w:r w:rsidRPr="009F152B">
        <w:rPr>
          <w:rFonts w:cs="Times New Roman"/>
          <w:i/>
          <w:szCs w:val="24"/>
        </w:rPr>
        <w:t>Family</w:t>
      </w:r>
      <w:r>
        <w:rPr>
          <w:rFonts w:cs="Times New Roman"/>
          <w:i/>
          <w:szCs w:val="24"/>
        </w:rPr>
        <w:t xml:space="preserve"> </w:t>
      </w:r>
      <w:r w:rsidRPr="009F152B">
        <w:rPr>
          <w:rFonts w:cs="Times New Roman"/>
          <w:i/>
          <w:szCs w:val="24"/>
        </w:rPr>
        <w:t>Medicine</w:t>
      </w:r>
      <w:r>
        <w:rPr>
          <w:rFonts w:cs="Times New Roman"/>
          <w:i/>
          <w:szCs w:val="24"/>
        </w:rPr>
        <w:t xml:space="preserve"> </w:t>
      </w:r>
      <w:r w:rsidRPr="009F152B">
        <w:rPr>
          <w:rFonts w:cs="Times New Roman"/>
          <w:i/>
          <w:szCs w:val="24"/>
        </w:rPr>
        <w:t>and</w:t>
      </w:r>
      <w:r>
        <w:rPr>
          <w:rFonts w:cs="Times New Roman"/>
          <w:i/>
          <w:szCs w:val="24"/>
        </w:rPr>
        <w:t xml:space="preserve"> </w:t>
      </w:r>
      <w:r w:rsidRPr="009F152B">
        <w:rPr>
          <w:rFonts w:cs="Times New Roman"/>
          <w:i/>
          <w:szCs w:val="24"/>
        </w:rPr>
        <w:t>Primary</w:t>
      </w:r>
      <w:r>
        <w:rPr>
          <w:rFonts w:cs="Times New Roman"/>
          <w:i/>
          <w:szCs w:val="24"/>
        </w:rPr>
        <w:t xml:space="preserve"> </w:t>
      </w:r>
      <w:r w:rsidRPr="009F152B">
        <w:rPr>
          <w:rFonts w:cs="Times New Roman"/>
          <w:i/>
          <w:szCs w:val="24"/>
        </w:rPr>
        <w:t>Care,</w:t>
      </w:r>
      <w:r>
        <w:rPr>
          <w:rFonts w:cs="Times New Roman"/>
          <w:i/>
          <w:szCs w:val="24"/>
        </w:rPr>
        <w:t xml:space="preserve"> </w:t>
      </w:r>
      <w:r w:rsidRPr="009F152B">
        <w:rPr>
          <w:rFonts w:cs="Times New Roman"/>
          <w:i/>
          <w:szCs w:val="24"/>
        </w:rPr>
        <w:t>6</w:t>
      </w:r>
      <w:r w:rsidRPr="009F152B">
        <w:rPr>
          <w:rFonts w:cs="Times New Roman"/>
          <w:szCs w:val="24"/>
        </w:rPr>
        <w:t>(1).</w:t>
      </w:r>
    </w:p>
    <w:p w14:paraId="58344161" w14:textId="77777777" w:rsidR="004B5D03" w:rsidRPr="009F152B" w:rsidRDefault="004B5D03" w:rsidP="004B5D03">
      <w:pPr>
        <w:spacing w:after="120"/>
        <w:ind w:left="567" w:hanging="567"/>
        <w:rPr>
          <w:rFonts w:cs="Times New Roman"/>
          <w:i/>
          <w:szCs w:val="24"/>
        </w:rPr>
      </w:pPr>
      <w:r w:rsidRPr="009F152B">
        <w:rPr>
          <w:rFonts w:cs="Times New Roman"/>
          <w:szCs w:val="24"/>
        </w:rPr>
        <w:t>Carlson,</w:t>
      </w:r>
      <w:r>
        <w:rPr>
          <w:rFonts w:cs="Times New Roman"/>
          <w:szCs w:val="24"/>
        </w:rPr>
        <w:t xml:space="preserve"> </w:t>
      </w:r>
      <w:r w:rsidRPr="009F152B">
        <w:rPr>
          <w:rFonts w:cs="Times New Roman"/>
          <w:szCs w:val="24"/>
        </w:rPr>
        <w:t>N.</w:t>
      </w:r>
      <w:r>
        <w:rPr>
          <w:rFonts w:cs="Times New Roman"/>
          <w:szCs w:val="24"/>
        </w:rPr>
        <w:t xml:space="preserve"> </w:t>
      </w:r>
      <w:r w:rsidRPr="009F152B">
        <w:rPr>
          <w:rFonts w:cs="Times New Roman"/>
          <w:szCs w:val="24"/>
        </w:rPr>
        <w:t>(2011).</w:t>
      </w:r>
      <w:r>
        <w:rPr>
          <w:rFonts w:cs="Times New Roman"/>
          <w:szCs w:val="24"/>
        </w:rPr>
        <w:t xml:space="preserve"> </w:t>
      </w:r>
      <w:r w:rsidRPr="009F152B">
        <w:rPr>
          <w:rFonts w:cs="Times New Roman"/>
          <w:szCs w:val="24"/>
        </w:rPr>
        <w:t>Foundations</w:t>
      </w:r>
      <w:r>
        <w:rPr>
          <w:rFonts w:cs="Times New Roman"/>
          <w:szCs w:val="24"/>
        </w:rPr>
        <w:t xml:space="preserve"> </w:t>
      </w:r>
      <w:r w:rsidRPr="009F152B">
        <w:rPr>
          <w:rFonts w:cs="Times New Roman"/>
          <w:szCs w:val="24"/>
        </w:rPr>
        <w:t>of</w:t>
      </w:r>
      <w:r>
        <w:rPr>
          <w:rFonts w:cs="Times New Roman"/>
          <w:szCs w:val="24"/>
        </w:rPr>
        <w:t xml:space="preserve"> </w:t>
      </w:r>
      <w:r w:rsidRPr="009F152B">
        <w:rPr>
          <w:rFonts w:cs="Times New Roman"/>
          <w:szCs w:val="24"/>
        </w:rPr>
        <w:t>behavioral</w:t>
      </w:r>
      <w:r>
        <w:rPr>
          <w:rFonts w:cs="Times New Roman"/>
          <w:szCs w:val="24"/>
        </w:rPr>
        <w:t xml:space="preserve"> </w:t>
      </w:r>
      <w:r w:rsidRPr="009F152B">
        <w:rPr>
          <w:rFonts w:cs="Times New Roman"/>
          <w:szCs w:val="24"/>
        </w:rPr>
        <w:t>neuroscience</w:t>
      </w:r>
      <w:r>
        <w:rPr>
          <w:rFonts w:cs="Times New Roman"/>
          <w:szCs w:val="24"/>
        </w:rPr>
        <w:t xml:space="preserve"> </w:t>
      </w:r>
      <w:r w:rsidRPr="009F152B">
        <w:rPr>
          <w:rFonts w:cs="Times New Roman"/>
          <w:szCs w:val="24"/>
        </w:rPr>
        <w:t>(8th</w:t>
      </w:r>
      <w:r>
        <w:rPr>
          <w:rFonts w:cs="Times New Roman"/>
          <w:szCs w:val="24"/>
        </w:rPr>
        <w:t xml:space="preserve"> </w:t>
      </w:r>
      <w:r w:rsidRPr="009F152B">
        <w:rPr>
          <w:rFonts w:cs="Times New Roman"/>
          <w:szCs w:val="24"/>
        </w:rPr>
        <w:t>ed.).</w:t>
      </w:r>
      <w:r>
        <w:rPr>
          <w:rFonts w:cs="Times New Roman"/>
          <w:szCs w:val="24"/>
        </w:rPr>
        <w:t xml:space="preserve"> </w:t>
      </w:r>
      <w:r w:rsidRPr="009F152B">
        <w:rPr>
          <w:rFonts w:cs="Times New Roman"/>
          <w:i/>
          <w:szCs w:val="24"/>
        </w:rPr>
        <w:t>Pearson:</w:t>
      </w:r>
      <w:r>
        <w:rPr>
          <w:rFonts w:cs="Times New Roman"/>
          <w:i/>
          <w:szCs w:val="24"/>
        </w:rPr>
        <w:t xml:space="preserve"> </w:t>
      </w:r>
      <w:r w:rsidRPr="009F152B">
        <w:rPr>
          <w:rFonts w:cs="Times New Roman"/>
          <w:i/>
          <w:szCs w:val="24"/>
        </w:rPr>
        <w:t>Boston.</w:t>
      </w:r>
    </w:p>
    <w:p w14:paraId="67BD08B1" w14:textId="77777777" w:rsidR="004B5D03" w:rsidRPr="009F152B" w:rsidRDefault="004B5D03" w:rsidP="004B5D03">
      <w:pPr>
        <w:spacing w:after="120"/>
        <w:ind w:left="567" w:hanging="567"/>
        <w:rPr>
          <w:rFonts w:cs="Times New Roman"/>
          <w:i/>
          <w:szCs w:val="24"/>
        </w:rPr>
      </w:pPr>
      <w:r w:rsidRPr="009F152B">
        <w:rPr>
          <w:rFonts w:cs="Times New Roman"/>
          <w:szCs w:val="24"/>
        </w:rPr>
        <w:t>Corey,</w:t>
      </w:r>
      <w:r>
        <w:rPr>
          <w:rFonts w:cs="Times New Roman"/>
          <w:szCs w:val="24"/>
        </w:rPr>
        <w:t xml:space="preserve"> </w:t>
      </w:r>
      <w:r w:rsidRPr="009F152B">
        <w:rPr>
          <w:rFonts w:cs="Times New Roman"/>
          <w:szCs w:val="24"/>
        </w:rPr>
        <w:t>G.</w:t>
      </w:r>
      <w:r>
        <w:rPr>
          <w:rFonts w:cs="Times New Roman"/>
          <w:szCs w:val="24"/>
        </w:rPr>
        <w:t xml:space="preserve"> </w:t>
      </w:r>
      <w:r w:rsidRPr="009F152B">
        <w:rPr>
          <w:rFonts w:cs="Times New Roman"/>
          <w:szCs w:val="24"/>
        </w:rPr>
        <w:t>(2008).</w:t>
      </w:r>
      <w:r>
        <w:rPr>
          <w:rFonts w:cs="Times New Roman"/>
          <w:szCs w:val="24"/>
        </w:rPr>
        <w:t xml:space="preserve"> </w:t>
      </w:r>
      <w:r w:rsidRPr="009F152B">
        <w:rPr>
          <w:rFonts w:cs="Times New Roman"/>
          <w:szCs w:val="24"/>
        </w:rPr>
        <w:t>Psikolojik</w:t>
      </w:r>
      <w:r>
        <w:rPr>
          <w:rFonts w:cs="Times New Roman"/>
          <w:szCs w:val="24"/>
        </w:rPr>
        <w:t xml:space="preserve"> </w:t>
      </w:r>
      <w:r w:rsidRPr="009F152B">
        <w:rPr>
          <w:rFonts w:cs="Times New Roman"/>
          <w:szCs w:val="24"/>
        </w:rPr>
        <w:t>danışma</w:t>
      </w:r>
      <w:r>
        <w:rPr>
          <w:rFonts w:cs="Times New Roman"/>
          <w:szCs w:val="24"/>
        </w:rPr>
        <w:t xml:space="preserve"> </w:t>
      </w:r>
      <w:r w:rsidRPr="009F152B">
        <w:rPr>
          <w:rFonts w:cs="Times New Roman"/>
          <w:szCs w:val="24"/>
        </w:rPr>
        <w:t>kuram</w:t>
      </w:r>
      <w:r>
        <w:rPr>
          <w:rFonts w:cs="Times New Roman"/>
          <w:szCs w:val="24"/>
        </w:rPr>
        <w:t xml:space="preserve"> </w:t>
      </w:r>
      <w:r w:rsidRPr="009F152B">
        <w:rPr>
          <w:rFonts w:cs="Times New Roman"/>
          <w:szCs w:val="24"/>
        </w:rPr>
        <w:t>ve</w:t>
      </w:r>
      <w:r>
        <w:rPr>
          <w:rFonts w:cs="Times New Roman"/>
          <w:szCs w:val="24"/>
        </w:rPr>
        <w:t xml:space="preserve"> </w:t>
      </w:r>
      <w:r w:rsidRPr="009F152B">
        <w:rPr>
          <w:rFonts w:cs="Times New Roman"/>
          <w:szCs w:val="24"/>
        </w:rPr>
        <w:t>uygulamaları.</w:t>
      </w:r>
      <w:r>
        <w:rPr>
          <w:rFonts w:cs="Times New Roman"/>
          <w:szCs w:val="24"/>
        </w:rPr>
        <w:t xml:space="preserve"> </w:t>
      </w:r>
      <w:r w:rsidRPr="009F152B">
        <w:rPr>
          <w:rFonts w:cs="Times New Roman"/>
          <w:i/>
          <w:szCs w:val="24"/>
        </w:rPr>
        <w:t>Ankara:</w:t>
      </w:r>
      <w:r>
        <w:rPr>
          <w:rFonts w:cs="Times New Roman"/>
          <w:i/>
          <w:szCs w:val="24"/>
        </w:rPr>
        <w:t xml:space="preserve"> </w:t>
      </w:r>
      <w:r w:rsidRPr="009F152B">
        <w:rPr>
          <w:rFonts w:cs="Times New Roman"/>
          <w:i/>
          <w:szCs w:val="24"/>
        </w:rPr>
        <w:t>Mentis</w:t>
      </w:r>
      <w:r>
        <w:rPr>
          <w:rFonts w:cs="Times New Roman"/>
          <w:i/>
          <w:szCs w:val="24"/>
        </w:rPr>
        <w:t xml:space="preserve"> </w:t>
      </w:r>
      <w:r w:rsidRPr="009F152B">
        <w:rPr>
          <w:rFonts w:cs="Times New Roman"/>
          <w:i/>
          <w:szCs w:val="24"/>
        </w:rPr>
        <w:t>Yayıncılık.</w:t>
      </w:r>
    </w:p>
    <w:p w14:paraId="5A036210" w14:textId="77777777" w:rsidR="004B5D03" w:rsidRPr="009F152B" w:rsidRDefault="004B5D03" w:rsidP="004B5D03">
      <w:pPr>
        <w:spacing w:after="120"/>
        <w:ind w:left="567" w:hanging="567"/>
        <w:rPr>
          <w:rFonts w:cs="Times New Roman"/>
          <w:szCs w:val="24"/>
        </w:rPr>
      </w:pPr>
      <w:r w:rsidRPr="009F152B">
        <w:rPr>
          <w:rFonts w:cs="Times New Roman"/>
          <w:szCs w:val="24"/>
        </w:rPr>
        <w:t>Cox,</w:t>
      </w:r>
      <w:r>
        <w:rPr>
          <w:rFonts w:cs="Times New Roman"/>
          <w:szCs w:val="24"/>
        </w:rPr>
        <w:t xml:space="preserve"> </w:t>
      </w:r>
      <w:r w:rsidRPr="009F152B">
        <w:rPr>
          <w:rFonts w:cs="Times New Roman"/>
          <w:szCs w:val="24"/>
        </w:rPr>
        <w:t>T.,</w:t>
      </w:r>
      <w:r>
        <w:rPr>
          <w:rFonts w:cs="Times New Roman"/>
          <w:szCs w:val="24"/>
        </w:rPr>
        <w:t xml:space="preserve"> </w:t>
      </w:r>
      <w:r w:rsidRPr="009F152B">
        <w:rPr>
          <w:rFonts w:cs="Times New Roman"/>
          <w:szCs w:val="24"/>
        </w:rPr>
        <w:t>&amp;</w:t>
      </w:r>
      <w:r>
        <w:rPr>
          <w:rFonts w:cs="Times New Roman"/>
          <w:szCs w:val="24"/>
        </w:rPr>
        <w:t xml:space="preserve"> </w:t>
      </w:r>
      <w:r w:rsidRPr="009F152B">
        <w:rPr>
          <w:rFonts w:cs="Times New Roman"/>
          <w:szCs w:val="24"/>
        </w:rPr>
        <w:t>Cox,</w:t>
      </w:r>
      <w:r>
        <w:rPr>
          <w:rFonts w:cs="Times New Roman"/>
          <w:szCs w:val="24"/>
        </w:rPr>
        <w:t xml:space="preserve"> </w:t>
      </w:r>
      <w:r w:rsidRPr="009F152B">
        <w:rPr>
          <w:rFonts w:cs="Times New Roman"/>
          <w:szCs w:val="24"/>
        </w:rPr>
        <w:t>S.</w:t>
      </w:r>
      <w:r>
        <w:rPr>
          <w:rFonts w:cs="Times New Roman"/>
          <w:szCs w:val="24"/>
        </w:rPr>
        <w:t xml:space="preserve"> </w:t>
      </w:r>
      <w:r w:rsidRPr="009F152B">
        <w:rPr>
          <w:rFonts w:cs="Times New Roman"/>
          <w:szCs w:val="24"/>
        </w:rPr>
        <w:t>(1985).</w:t>
      </w:r>
      <w:r>
        <w:rPr>
          <w:rFonts w:cs="Times New Roman"/>
          <w:szCs w:val="24"/>
        </w:rPr>
        <w:t xml:space="preserve"> </w:t>
      </w:r>
      <w:r w:rsidRPr="009F152B">
        <w:rPr>
          <w:rFonts w:cs="Times New Roman"/>
          <w:szCs w:val="24"/>
        </w:rPr>
        <w:t>The</w:t>
      </w:r>
      <w:r>
        <w:rPr>
          <w:rFonts w:cs="Times New Roman"/>
          <w:szCs w:val="24"/>
        </w:rPr>
        <w:t xml:space="preserve"> </w:t>
      </w:r>
      <w:r w:rsidRPr="009F152B">
        <w:rPr>
          <w:rFonts w:cs="Times New Roman"/>
          <w:szCs w:val="24"/>
        </w:rPr>
        <w:t>role</w:t>
      </w:r>
      <w:r>
        <w:rPr>
          <w:rFonts w:cs="Times New Roman"/>
          <w:szCs w:val="24"/>
        </w:rPr>
        <w:t xml:space="preserve"> </w:t>
      </w:r>
      <w:r w:rsidRPr="009F152B">
        <w:rPr>
          <w:rFonts w:cs="Times New Roman"/>
          <w:szCs w:val="24"/>
        </w:rPr>
        <w:t>of</w:t>
      </w:r>
      <w:r>
        <w:rPr>
          <w:rFonts w:cs="Times New Roman"/>
          <w:szCs w:val="24"/>
        </w:rPr>
        <w:t xml:space="preserve"> </w:t>
      </w:r>
      <w:r w:rsidRPr="009F152B">
        <w:rPr>
          <w:rFonts w:cs="Times New Roman"/>
          <w:szCs w:val="24"/>
        </w:rPr>
        <w:t>the</w:t>
      </w:r>
      <w:r>
        <w:rPr>
          <w:rFonts w:cs="Times New Roman"/>
          <w:szCs w:val="24"/>
        </w:rPr>
        <w:t xml:space="preserve"> </w:t>
      </w:r>
      <w:r w:rsidRPr="009F152B">
        <w:rPr>
          <w:rFonts w:cs="Times New Roman"/>
          <w:szCs w:val="24"/>
        </w:rPr>
        <w:t>adrenals</w:t>
      </w:r>
      <w:r>
        <w:rPr>
          <w:rFonts w:cs="Times New Roman"/>
          <w:szCs w:val="24"/>
        </w:rPr>
        <w:t xml:space="preserve"> </w:t>
      </w:r>
      <w:r w:rsidRPr="009F152B">
        <w:rPr>
          <w:rFonts w:cs="Times New Roman"/>
          <w:szCs w:val="24"/>
        </w:rPr>
        <w:t>in</w:t>
      </w:r>
      <w:r>
        <w:rPr>
          <w:rFonts w:cs="Times New Roman"/>
          <w:szCs w:val="24"/>
        </w:rPr>
        <w:t xml:space="preserve"> </w:t>
      </w:r>
      <w:r w:rsidRPr="009F152B">
        <w:rPr>
          <w:rFonts w:cs="Times New Roman"/>
          <w:szCs w:val="24"/>
        </w:rPr>
        <w:t>the</w:t>
      </w:r>
      <w:r>
        <w:rPr>
          <w:rFonts w:cs="Times New Roman"/>
          <w:szCs w:val="24"/>
        </w:rPr>
        <w:t xml:space="preserve"> </w:t>
      </w:r>
      <w:r w:rsidRPr="009F152B">
        <w:rPr>
          <w:rFonts w:cs="Times New Roman"/>
          <w:szCs w:val="24"/>
        </w:rPr>
        <w:t>psychophysiology</w:t>
      </w:r>
      <w:r>
        <w:rPr>
          <w:rFonts w:cs="Times New Roman"/>
          <w:szCs w:val="24"/>
        </w:rPr>
        <w:t xml:space="preserve"> </w:t>
      </w:r>
      <w:r w:rsidRPr="009F152B">
        <w:rPr>
          <w:rFonts w:cs="Times New Roman"/>
          <w:szCs w:val="24"/>
        </w:rPr>
        <w:t>of</w:t>
      </w:r>
      <w:r>
        <w:rPr>
          <w:rFonts w:cs="Times New Roman"/>
          <w:szCs w:val="24"/>
        </w:rPr>
        <w:t xml:space="preserve"> </w:t>
      </w:r>
      <w:r w:rsidRPr="009F152B">
        <w:rPr>
          <w:rFonts w:cs="Times New Roman"/>
          <w:szCs w:val="24"/>
        </w:rPr>
        <w:t>stress.</w:t>
      </w:r>
      <w:r>
        <w:rPr>
          <w:rFonts w:cs="Times New Roman"/>
          <w:szCs w:val="24"/>
        </w:rPr>
        <w:t xml:space="preserve"> </w:t>
      </w:r>
      <w:r w:rsidRPr="009F152B">
        <w:rPr>
          <w:rFonts w:cs="Times New Roman"/>
          <w:szCs w:val="24"/>
        </w:rPr>
        <w:t>In</w:t>
      </w:r>
      <w:r>
        <w:rPr>
          <w:rFonts w:cs="Times New Roman"/>
          <w:szCs w:val="24"/>
        </w:rPr>
        <w:t xml:space="preserve"> </w:t>
      </w:r>
      <w:r w:rsidRPr="009F152B">
        <w:rPr>
          <w:rFonts w:cs="Times New Roman"/>
          <w:szCs w:val="24"/>
        </w:rPr>
        <w:t>current</w:t>
      </w:r>
      <w:r>
        <w:rPr>
          <w:rFonts w:cs="Times New Roman"/>
          <w:szCs w:val="24"/>
        </w:rPr>
        <w:t xml:space="preserve"> </w:t>
      </w:r>
      <w:r w:rsidRPr="009F152B">
        <w:rPr>
          <w:rFonts w:cs="Times New Roman"/>
          <w:szCs w:val="24"/>
        </w:rPr>
        <w:t>in</w:t>
      </w:r>
      <w:r>
        <w:rPr>
          <w:rFonts w:cs="Times New Roman"/>
          <w:szCs w:val="24"/>
        </w:rPr>
        <w:t xml:space="preserve"> </w:t>
      </w:r>
      <w:r w:rsidRPr="009F152B">
        <w:rPr>
          <w:rFonts w:cs="Times New Roman"/>
          <w:szCs w:val="24"/>
        </w:rPr>
        <w:t>clinical</w:t>
      </w:r>
      <w:r>
        <w:rPr>
          <w:rFonts w:cs="Times New Roman"/>
          <w:szCs w:val="24"/>
        </w:rPr>
        <w:t xml:space="preserve"> </w:t>
      </w:r>
      <w:r w:rsidRPr="009F152B">
        <w:rPr>
          <w:rFonts w:cs="Times New Roman"/>
          <w:szCs w:val="24"/>
        </w:rPr>
        <w:t>psychology</w:t>
      </w:r>
      <w:r>
        <w:rPr>
          <w:rFonts w:cs="Times New Roman"/>
          <w:szCs w:val="24"/>
        </w:rPr>
        <w:t xml:space="preserve"> </w:t>
      </w:r>
      <w:r w:rsidRPr="009F152B">
        <w:rPr>
          <w:rFonts w:cs="Times New Roman"/>
          <w:szCs w:val="24"/>
        </w:rPr>
        <w:t>(pp.</w:t>
      </w:r>
      <w:r>
        <w:rPr>
          <w:rFonts w:cs="Times New Roman"/>
          <w:szCs w:val="24"/>
        </w:rPr>
        <w:t xml:space="preserve"> </w:t>
      </w:r>
      <w:r w:rsidRPr="009F152B">
        <w:rPr>
          <w:rFonts w:cs="Times New Roman"/>
          <w:szCs w:val="24"/>
        </w:rPr>
        <w:t>175-190).</w:t>
      </w:r>
      <w:r>
        <w:rPr>
          <w:rFonts w:cs="Times New Roman"/>
          <w:szCs w:val="24"/>
        </w:rPr>
        <w:t xml:space="preserve"> </w:t>
      </w:r>
      <w:r w:rsidRPr="009F152B">
        <w:rPr>
          <w:rFonts w:cs="Times New Roman"/>
          <w:szCs w:val="24"/>
        </w:rPr>
        <w:t>Boston,</w:t>
      </w:r>
      <w:r>
        <w:rPr>
          <w:rFonts w:cs="Times New Roman"/>
          <w:szCs w:val="24"/>
        </w:rPr>
        <w:t xml:space="preserve"> </w:t>
      </w:r>
      <w:r w:rsidRPr="009F152B">
        <w:rPr>
          <w:rFonts w:cs="Times New Roman"/>
          <w:szCs w:val="24"/>
        </w:rPr>
        <w:t>MA.</w:t>
      </w:r>
    </w:p>
    <w:p w14:paraId="4ED5F201" w14:textId="77777777" w:rsidR="004B5D03" w:rsidRPr="009F152B" w:rsidRDefault="004B5D03" w:rsidP="004B5D03">
      <w:pPr>
        <w:spacing w:after="120"/>
        <w:ind w:left="567" w:hanging="567"/>
        <w:rPr>
          <w:rFonts w:cs="Times New Roman"/>
          <w:i/>
          <w:szCs w:val="24"/>
        </w:rPr>
      </w:pPr>
      <w:r w:rsidRPr="009F152B">
        <w:rPr>
          <w:rFonts w:cs="Times New Roman"/>
          <w:szCs w:val="24"/>
        </w:rPr>
        <w:t>Cüceloğlu,</w:t>
      </w:r>
      <w:r>
        <w:rPr>
          <w:rFonts w:cs="Times New Roman"/>
          <w:szCs w:val="24"/>
        </w:rPr>
        <w:t xml:space="preserve"> </w:t>
      </w:r>
      <w:r w:rsidRPr="009F152B">
        <w:rPr>
          <w:rFonts w:cs="Times New Roman"/>
          <w:szCs w:val="24"/>
        </w:rPr>
        <w:t>D.</w:t>
      </w:r>
      <w:r>
        <w:rPr>
          <w:rFonts w:cs="Times New Roman"/>
          <w:szCs w:val="24"/>
        </w:rPr>
        <w:t xml:space="preserve"> </w:t>
      </w:r>
      <w:r w:rsidRPr="009F152B">
        <w:rPr>
          <w:rFonts w:cs="Times New Roman"/>
          <w:szCs w:val="24"/>
        </w:rPr>
        <w:t>(1996).</w:t>
      </w:r>
      <w:r>
        <w:rPr>
          <w:rFonts w:cs="Times New Roman"/>
          <w:szCs w:val="24"/>
        </w:rPr>
        <w:t xml:space="preserve"> </w:t>
      </w:r>
      <w:r w:rsidRPr="009F152B">
        <w:rPr>
          <w:rFonts w:cs="Times New Roman"/>
          <w:szCs w:val="24"/>
        </w:rPr>
        <w:t>İçimizdeki</w:t>
      </w:r>
      <w:r>
        <w:rPr>
          <w:rFonts w:cs="Times New Roman"/>
          <w:szCs w:val="24"/>
        </w:rPr>
        <w:t xml:space="preserve"> </w:t>
      </w:r>
      <w:r w:rsidRPr="009F152B">
        <w:rPr>
          <w:rFonts w:cs="Times New Roman"/>
          <w:szCs w:val="24"/>
        </w:rPr>
        <w:t>çocuk.</w:t>
      </w:r>
      <w:r>
        <w:rPr>
          <w:rFonts w:cs="Times New Roman"/>
          <w:szCs w:val="24"/>
        </w:rPr>
        <w:t xml:space="preserve"> </w:t>
      </w:r>
      <w:r w:rsidRPr="009F152B">
        <w:rPr>
          <w:rFonts w:cs="Times New Roman"/>
          <w:i/>
          <w:szCs w:val="24"/>
        </w:rPr>
        <w:t>İstanbul:</w:t>
      </w:r>
      <w:r>
        <w:rPr>
          <w:rFonts w:cs="Times New Roman"/>
          <w:i/>
          <w:szCs w:val="24"/>
        </w:rPr>
        <w:t xml:space="preserve"> </w:t>
      </w:r>
      <w:r w:rsidRPr="009F152B">
        <w:rPr>
          <w:rFonts w:cs="Times New Roman"/>
          <w:i/>
          <w:szCs w:val="24"/>
        </w:rPr>
        <w:t>Remzi</w:t>
      </w:r>
      <w:r>
        <w:rPr>
          <w:rFonts w:cs="Times New Roman"/>
          <w:i/>
          <w:szCs w:val="24"/>
        </w:rPr>
        <w:t xml:space="preserve"> </w:t>
      </w:r>
      <w:r w:rsidRPr="009F152B">
        <w:rPr>
          <w:rFonts w:cs="Times New Roman"/>
          <w:i/>
          <w:szCs w:val="24"/>
        </w:rPr>
        <w:t>Kitabevi</w:t>
      </w:r>
    </w:p>
    <w:p w14:paraId="00B1E350" w14:textId="77777777" w:rsidR="004B5D03" w:rsidRPr="009F152B" w:rsidRDefault="004B5D03" w:rsidP="004B5D03">
      <w:pPr>
        <w:spacing w:after="120"/>
        <w:ind w:left="567" w:hanging="567"/>
        <w:rPr>
          <w:rFonts w:cs="Times New Roman"/>
          <w:i/>
          <w:szCs w:val="24"/>
        </w:rPr>
      </w:pPr>
      <w:r w:rsidRPr="009F152B">
        <w:rPr>
          <w:rFonts w:cs="Times New Roman"/>
          <w:szCs w:val="24"/>
        </w:rPr>
        <w:t>Cüceloğlu,</w:t>
      </w:r>
      <w:r>
        <w:rPr>
          <w:rFonts w:cs="Times New Roman"/>
          <w:szCs w:val="24"/>
        </w:rPr>
        <w:t xml:space="preserve"> </w:t>
      </w:r>
      <w:r w:rsidRPr="009F152B">
        <w:rPr>
          <w:rFonts w:cs="Times New Roman"/>
          <w:szCs w:val="24"/>
        </w:rPr>
        <w:t>D.</w:t>
      </w:r>
      <w:r>
        <w:rPr>
          <w:rFonts w:cs="Times New Roman"/>
          <w:szCs w:val="24"/>
        </w:rPr>
        <w:t xml:space="preserve"> </w:t>
      </w:r>
      <w:r w:rsidRPr="009F152B">
        <w:rPr>
          <w:rFonts w:cs="Times New Roman"/>
          <w:szCs w:val="24"/>
        </w:rPr>
        <w:t>(2002).</w:t>
      </w:r>
      <w:r>
        <w:rPr>
          <w:rFonts w:cs="Times New Roman"/>
          <w:szCs w:val="24"/>
        </w:rPr>
        <w:t xml:space="preserve"> </w:t>
      </w:r>
      <w:r w:rsidRPr="009F152B">
        <w:rPr>
          <w:rFonts w:cs="Times New Roman"/>
          <w:szCs w:val="24"/>
        </w:rPr>
        <w:t>İnsan</w:t>
      </w:r>
      <w:r>
        <w:rPr>
          <w:rFonts w:cs="Times New Roman"/>
          <w:szCs w:val="24"/>
        </w:rPr>
        <w:t xml:space="preserve"> </w:t>
      </w:r>
      <w:r w:rsidRPr="009F152B">
        <w:rPr>
          <w:rFonts w:cs="Times New Roman"/>
          <w:szCs w:val="24"/>
        </w:rPr>
        <w:t>ve</w:t>
      </w:r>
      <w:r>
        <w:rPr>
          <w:rFonts w:cs="Times New Roman"/>
          <w:szCs w:val="24"/>
        </w:rPr>
        <w:t xml:space="preserve"> </w:t>
      </w:r>
      <w:r w:rsidRPr="009F152B">
        <w:rPr>
          <w:rFonts w:cs="Times New Roman"/>
          <w:szCs w:val="24"/>
        </w:rPr>
        <w:t>davranışı.</w:t>
      </w:r>
      <w:r>
        <w:rPr>
          <w:rFonts w:cs="Times New Roman"/>
          <w:szCs w:val="24"/>
        </w:rPr>
        <w:t xml:space="preserve"> </w:t>
      </w:r>
      <w:r w:rsidRPr="009F152B">
        <w:rPr>
          <w:rFonts w:cs="Times New Roman"/>
          <w:szCs w:val="24"/>
        </w:rPr>
        <w:t>10.</w:t>
      </w:r>
      <w:r>
        <w:rPr>
          <w:rFonts w:cs="Times New Roman"/>
          <w:szCs w:val="24"/>
        </w:rPr>
        <w:t xml:space="preserve"> </w:t>
      </w:r>
      <w:r w:rsidRPr="009F152B">
        <w:rPr>
          <w:rFonts w:cs="Times New Roman"/>
          <w:szCs w:val="24"/>
        </w:rPr>
        <w:t>baskı.</w:t>
      </w:r>
      <w:r>
        <w:rPr>
          <w:rFonts w:cs="Times New Roman"/>
          <w:szCs w:val="24"/>
        </w:rPr>
        <w:t xml:space="preserve"> </w:t>
      </w:r>
      <w:r w:rsidRPr="009F152B">
        <w:rPr>
          <w:rFonts w:cs="Times New Roman"/>
          <w:i/>
          <w:szCs w:val="24"/>
        </w:rPr>
        <w:t>İstanbul:</w:t>
      </w:r>
      <w:r>
        <w:rPr>
          <w:rFonts w:cs="Times New Roman"/>
          <w:i/>
          <w:szCs w:val="24"/>
        </w:rPr>
        <w:t xml:space="preserve"> </w:t>
      </w:r>
      <w:r w:rsidRPr="009F152B">
        <w:rPr>
          <w:rFonts w:cs="Times New Roman"/>
          <w:i/>
          <w:szCs w:val="24"/>
        </w:rPr>
        <w:t>Remzi</w:t>
      </w:r>
      <w:r>
        <w:rPr>
          <w:rFonts w:cs="Times New Roman"/>
          <w:i/>
          <w:szCs w:val="24"/>
        </w:rPr>
        <w:t xml:space="preserve"> </w:t>
      </w:r>
      <w:r w:rsidRPr="009F152B">
        <w:rPr>
          <w:rFonts w:cs="Times New Roman"/>
          <w:i/>
          <w:szCs w:val="24"/>
        </w:rPr>
        <w:t>Kitapevi</w:t>
      </w:r>
    </w:p>
    <w:p w14:paraId="436A2A76" w14:textId="77777777" w:rsidR="004B5D03" w:rsidRPr="009F152B" w:rsidRDefault="004B5D03" w:rsidP="004B5D03">
      <w:pPr>
        <w:spacing w:after="120"/>
        <w:ind w:left="567" w:hanging="567"/>
        <w:rPr>
          <w:rFonts w:cs="Times New Roman"/>
          <w:szCs w:val="24"/>
        </w:rPr>
      </w:pPr>
      <w:r w:rsidRPr="009F152B">
        <w:rPr>
          <w:rFonts w:cs="Times New Roman"/>
          <w:szCs w:val="24"/>
        </w:rPr>
        <w:t>Çatak,</w:t>
      </w:r>
      <w:r>
        <w:rPr>
          <w:rFonts w:cs="Times New Roman"/>
          <w:szCs w:val="24"/>
        </w:rPr>
        <w:t xml:space="preserve"> </w:t>
      </w:r>
      <w:r w:rsidRPr="009F152B">
        <w:rPr>
          <w:rFonts w:cs="Times New Roman"/>
          <w:szCs w:val="24"/>
        </w:rPr>
        <w:t>P.</w:t>
      </w:r>
      <w:r>
        <w:rPr>
          <w:rFonts w:cs="Times New Roman"/>
          <w:szCs w:val="24"/>
        </w:rPr>
        <w:t xml:space="preserve"> </w:t>
      </w:r>
      <w:r w:rsidRPr="009F152B">
        <w:rPr>
          <w:rFonts w:cs="Times New Roman"/>
          <w:szCs w:val="24"/>
        </w:rPr>
        <w:t>D.,</w:t>
      </w:r>
      <w:r>
        <w:rPr>
          <w:rFonts w:cs="Times New Roman"/>
          <w:szCs w:val="24"/>
        </w:rPr>
        <w:t xml:space="preserve"> </w:t>
      </w:r>
      <w:r w:rsidRPr="009F152B">
        <w:rPr>
          <w:rFonts w:cs="Times New Roman"/>
          <w:szCs w:val="24"/>
        </w:rPr>
        <w:t>&amp;</w:t>
      </w:r>
      <w:r>
        <w:rPr>
          <w:rFonts w:cs="Times New Roman"/>
          <w:szCs w:val="24"/>
        </w:rPr>
        <w:t xml:space="preserve"> </w:t>
      </w:r>
      <w:r w:rsidRPr="009F152B">
        <w:rPr>
          <w:rFonts w:cs="Times New Roman"/>
          <w:szCs w:val="24"/>
        </w:rPr>
        <w:t>Ögel,</w:t>
      </w:r>
      <w:r>
        <w:rPr>
          <w:rFonts w:cs="Times New Roman"/>
          <w:szCs w:val="24"/>
        </w:rPr>
        <w:t xml:space="preserve"> </w:t>
      </w:r>
      <w:r w:rsidRPr="009F152B">
        <w:rPr>
          <w:rFonts w:cs="Times New Roman"/>
          <w:szCs w:val="24"/>
        </w:rPr>
        <w:t>K.</w:t>
      </w:r>
      <w:r>
        <w:rPr>
          <w:rFonts w:cs="Times New Roman"/>
          <w:szCs w:val="24"/>
        </w:rPr>
        <w:t xml:space="preserve"> </w:t>
      </w:r>
      <w:r w:rsidRPr="009F152B">
        <w:rPr>
          <w:rFonts w:cs="Times New Roman"/>
          <w:szCs w:val="24"/>
        </w:rPr>
        <w:t>(2010).</w:t>
      </w:r>
      <w:r>
        <w:rPr>
          <w:rFonts w:cs="Times New Roman"/>
          <w:szCs w:val="24"/>
        </w:rPr>
        <w:t xml:space="preserve"> </w:t>
      </w:r>
      <w:r w:rsidRPr="009F152B">
        <w:rPr>
          <w:rFonts w:cs="Times New Roman"/>
          <w:szCs w:val="24"/>
        </w:rPr>
        <w:t>Farkındalık</w:t>
      </w:r>
      <w:r>
        <w:rPr>
          <w:rFonts w:cs="Times New Roman"/>
          <w:szCs w:val="24"/>
        </w:rPr>
        <w:t xml:space="preserve"> </w:t>
      </w:r>
      <w:r w:rsidRPr="009F152B">
        <w:rPr>
          <w:rFonts w:cs="Times New Roman"/>
          <w:szCs w:val="24"/>
        </w:rPr>
        <w:t>temelli</w:t>
      </w:r>
      <w:r>
        <w:rPr>
          <w:rFonts w:cs="Times New Roman"/>
          <w:szCs w:val="24"/>
        </w:rPr>
        <w:t xml:space="preserve"> </w:t>
      </w:r>
      <w:r w:rsidRPr="009F152B">
        <w:rPr>
          <w:rFonts w:cs="Times New Roman"/>
          <w:szCs w:val="24"/>
        </w:rPr>
        <w:t>terapiler</w:t>
      </w:r>
      <w:r>
        <w:rPr>
          <w:rFonts w:cs="Times New Roman"/>
          <w:szCs w:val="24"/>
        </w:rPr>
        <w:t xml:space="preserve"> </w:t>
      </w:r>
      <w:r w:rsidRPr="009F152B">
        <w:rPr>
          <w:rFonts w:cs="Times New Roman"/>
          <w:szCs w:val="24"/>
        </w:rPr>
        <w:t>ve</w:t>
      </w:r>
      <w:r>
        <w:rPr>
          <w:rFonts w:cs="Times New Roman"/>
          <w:szCs w:val="24"/>
        </w:rPr>
        <w:t xml:space="preserve"> </w:t>
      </w:r>
      <w:r w:rsidRPr="009F152B">
        <w:rPr>
          <w:rFonts w:cs="Times New Roman"/>
          <w:szCs w:val="24"/>
        </w:rPr>
        <w:t>terapötik</w:t>
      </w:r>
      <w:r>
        <w:rPr>
          <w:rFonts w:cs="Times New Roman"/>
          <w:szCs w:val="24"/>
        </w:rPr>
        <w:t xml:space="preserve"> </w:t>
      </w:r>
      <w:r w:rsidRPr="009F152B">
        <w:rPr>
          <w:rFonts w:cs="Times New Roman"/>
          <w:szCs w:val="24"/>
        </w:rPr>
        <w:t>süreçler.</w:t>
      </w:r>
      <w:r>
        <w:rPr>
          <w:rFonts w:cs="Times New Roman"/>
          <w:i/>
          <w:szCs w:val="24"/>
        </w:rPr>
        <w:t xml:space="preserve"> </w:t>
      </w:r>
      <w:r w:rsidRPr="009F152B">
        <w:rPr>
          <w:rFonts w:cs="Times New Roman"/>
          <w:i/>
          <w:szCs w:val="24"/>
        </w:rPr>
        <w:t>Klinik</w:t>
      </w:r>
      <w:r>
        <w:rPr>
          <w:rFonts w:cs="Times New Roman"/>
          <w:i/>
          <w:szCs w:val="24"/>
        </w:rPr>
        <w:t xml:space="preserve"> </w:t>
      </w:r>
      <w:r w:rsidRPr="009F152B">
        <w:rPr>
          <w:rFonts w:cs="Times New Roman"/>
          <w:i/>
          <w:szCs w:val="24"/>
        </w:rPr>
        <w:t>Psikiyatri</w:t>
      </w:r>
      <w:r w:rsidRPr="009F152B">
        <w:rPr>
          <w:rFonts w:cs="Times New Roman"/>
          <w:szCs w:val="24"/>
        </w:rPr>
        <w:t>,</w:t>
      </w:r>
      <w:r>
        <w:rPr>
          <w:rFonts w:cs="Times New Roman"/>
          <w:szCs w:val="24"/>
        </w:rPr>
        <w:t xml:space="preserve"> </w:t>
      </w:r>
      <w:r w:rsidRPr="009F152B">
        <w:rPr>
          <w:rFonts w:cs="Times New Roman"/>
          <w:szCs w:val="24"/>
        </w:rPr>
        <w:t>13(1),</w:t>
      </w:r>
      <w:r>
        <w:rPr>
          <w:rFonts w:cs="Times New Roman"/>
          <w:szCs w:val="24"/>
        </w:rPr>
        <w:t xml:space="preserve"> </w:t>
      </w:r>
      <w:r w:rsidRPr="009F152B">
        <w:rPr>
          <w:rFonts w:cs="Times New Roman"/>
          <w:szCs w:val="24"/>
        </w:rPr>
        <w:t>85-91.</w:t>
      </w:r>
    </w:p>
    <w:p w14:paraId="5AEBC5C3" w14:textId="77777777" w:rsidR="004B5D03" w:rsidRPr="009F152B" w:rsidRDefault="004B5D03" w:rsidP="004B5D03">
      <w:pPr>
        <w:spacing w:after="120"/>
        <w:ind w:left="567" w:hanging="567"/>
        <w:rPr>
          <w:rFonts w:cs="Times New Roman"/>
          <w:szCs w:val="24"/>
        </w:rPr>
      </w:pPr>
      <w:r w:rsidRPr="009F152B">
        <w:rPr>
          <w:rFonts w:cs="Times New Roman"/>
          <w:szCs w:val="24"/>
        </w:rPr>
        <w:t>Çiçekli,</w:t>
      </w:r>
      <w:r>
        <w:rPr>
          <w:rFonts w:cs="Times New Roman"/>
          <w:szCs w:val="24"/>
        </w:rPr>
        <w:t xml:space="preserve"> </w:t>
      </w:r>
      <w:r w:rsidRPr="009F152B">
        <w:rPr>
          <w:rFonts w:cs="Times New Roman"/>
          <w:szCs w:val="24"/>
        </w:rPr>
        <w:t>G.</w:t>
      </w:r>
      <w:r>
        <w:rPr>
          <w:rFonts w:cs="Times New Roman"/>
          <w:szCs w:val="24"/>
        </w:rPr>
        <w:t xml:space="preserve"> </w:t>
      </w:r>
      <w:r w:rsidRPr="009F152B">
        <w:rPr>
          <w:rFonts w:cs="Times New Roman"/>
          <w:szCs w:val="24"/>
        </w:rPr>
        <w:t>(2019).</w:t>
      </w:r>
      <w:r>
        <w:rPr>
          <w:rFonts w:cs="Times New Roman"/>
          <w:szCs w:val="24"/>
        </w:rPr>
        <w:t xml:space="preserve"> </w:t>
      </w:r>
      <w:r w:rsidRPr="009F152B">
        <w:rPr>
          <w:rFonts w:cs="Times New Roman"/>
          <w:szCs w:val="24"/>
        </w:rPr>
        <w:t>Okul</w:t>
      </w:r>
      <w:r>
        <w:rPr>
          <w:rFonts w:cs="Times New Roman"/>
          <w:szCs w:val="24"/>
        </w:rPr>
        <w:t xml:space="preserve"> </w:t>
      </w:r>
      <w:r w:rsidRPr="009F152B">
        <w:rPr>
          <w:rFonts w:cs="Times New Roman"/>
          <w:szCs w:val="24"/>
        </w:rPr>
        <w:t>Yöneticilerinin</w:t>
      </w:r>
      <w:r>
        <w:rPr>
          <w:rFonts w:cs="Times New Roman"/>
          <w:szCs w:val="24"/>
        </w:rPr>
        <w:t xml:space="preserve"> </w:t>
      </w:r>
      <w:r w:rsidRPr="009F152B">
        <w:rPr>
          <w:rFonts w:cs="Times New Roman"/>
          <w:szCs w:val="24"/>
        </w:rPr>
        <w:t>Bireysel</w:t>
      </w:r>
      <w:r>
        <w:rPr>
          <w:rFonts w:cs="Times New Roman"/>
          <w:szCs w:val="24"/>
        </w:rPr>
        <w:t xml:space="preserve"> </w:t>
      </w:r>
      <w:r w:rsidRPr="009F152B">
        <w:rPr>
          <w:rFonts w:cs="Times New Roman"/>
          <w:szCs w:val="24"/>
        </w:rPr>
        <w:t>Yenilikçilik</w:t>
      </w:r>
      <w:r>
        <w:rPr>
          <w:rFonts w:cs="Times New Roman"/>
          <w:szCs w:val="24"/>
        </w:rPr>
        <w:t xml:space="preserve"> </w:t>
      </w:r>
      <w:r w:rsidRPr="009F152B">
        <w:rPr>
          <w:rFonts w:cs="Times New Roman"/>
          <w:szCs w:val="24"/>
        </w:rPr>
        <w:t>Algılarının</w:t>
      </w:r>
      <w:r>
        <w:rPr>
          <w:rFonts w:cs="Times New Roman"/>
          <w:szCs w:val="24"/>
        </w:rPr>
        <w:t xml:space="preserve"> </w:t>
      </w:r>
      <w:r w:rsidRPr="009F152B">
        <w:rPr>
          <w:rFonts w:cs="Times New Roman"/>
          <w:szCs w:val="24"/>
        </w:rPr>
        <w:t>Sorumluluk</w:t>
      </w:r>
      <w:r>
        <w:rPr>
          <w:rFonts w:cs="Times New Roman"/>
          <w:szCs w:val="24"/>
        </w:rPr>
        <w:t xml:space="preserve"> </w:t>
      </w:r>
      <w:r w:rsidRPr="009F152B">
        <w:rPr>
          <w:rFonts w:cs="Times New Roman"/>
          <w:szCs w:val="24"/>
        </w:rPr>
        <w:t>Duygusu-Davranışı</w:t>
      </w:r>
      <w:r>
        <w:rPr>
          <w:rFonts w:cs="Times New Roman"/>
          <w:szCs w:val="24"/>
        </w:rPr>
        <w:t xml:space="preserve"> </w:t>
      </w:r>
      <w:r w:rsidR="006629AA">
        <w:rPr>
          <w:rFonts w:cs="Times New Roman"/>
          <w:szCs w:val="24"/>
        </w:rPr>
        <w:t>ile</w:t>
      </w:r>
      <w:r>
        <w:rPr>
          <w:rFonts w:cs="Times New Roman"/>
          <w:szCs w:val="24"/>
        </w:rPr>
        <w:t xml:space="preserve"> </w:t>
      </w:r>
      <w:r w:rsidRPr="009F152B">
        <w:rPr>
          <w:rFonts w:cs="Times New Roman"/>
          <w:szCs w:val="24"/>
        </w:rPr>
        <w:t>Yöneticilik</w:t>
      </w:r>
      <w:r>
        <w:rPr>
          <w:rFonts w:cs="Times New Roman"/>
          <w:szCs w:val="24"/>
        </w:rPr>
        <w:t xml:space="preserve"> </w:t>
      </w:r>
      <w:r w:rsidRPr="009F152B">
        <w:rPr>
          <w:rFonts w:cs="Times New Roman"/>
          <w:szCs w:val="24"/>
        </w:rPr>
        <w:t>Kaygısı</w:t>
      </w:r>
      <w:r>
        <w:rPr>
          <w:rFonts w:cs="Times New Roman"/>
          <w:szCs w:val="24"/>
        </w:rPr>
        <w:t xml:space="preserve"> </w:t>
      </w:r>
      <w:r w:rsidRPr="009F152B">
        <w:rPr>
          <w:rFonts w:cs="Times New Roman"/>
          <w:szCs w:val="24"/>
        </w:rPr>
        <w:t>Değişkenleri</w:t>
      </w:r>
      <w:r>
        <w:rPr>
          <w:rFonts w:cs="Times New Roman"/>
          <w:szCs w:val="24"/>
        </w:rPr>
        <w:t xml:space="preserve"> </w:t>
      </w:r>
      <w:r w:rsidRPr="009F152B">
        <w:rPr>
          <w:rFonts w:cs="Times New Roman"/>
          <w:szCs w:val="24"/>
        </w:rPr>
        <w:t>Açısından</w:t>
      </w:r>
      <w:r>
        <w:rPr>
          <w:rFonts w:cs="Times New Roman"/>
          <w:szCs w:val="24"/>
        </w:rPr>
        <w:t xml:space="preserve"> </w:t>
      </w:r>
      <w:r w:rsidRPr="009F152B">
        <w:rPr>
          <w:rFonts w:cs="Times New Roman"/>
          <w:szCs w:val="24"/>
        </w:rPr>
        <w:t>İncelenmesi.</w:t>
      </w:r>
      <w:r>
        <w:rPr>
          <w:rFonts w:cs="Times New Roman"/>
          <w:szCs w:val="24"/>
        </w:rPr>
        <w:t xml:space="preserve"> </w:t>
      </w:r>
      <w:r w:rsidRPr="009F152B">
        <w:rPr>
          <w:rFonts w:cs="Times New Roman"/>
          <w:szCs w:val="24"/>
        </w:rPr>
        <w:t>Yayımlanmamış</w:t>
      </w:r>
      <w:r>
        <w:rPr>
          <w:rFonts w:cs="Times New Roman"/>
          <w:szCs w:val="24"/>
        </w:rPr>
        <w:t xml:space="preserve"> </w:t>
      </w:r>
      <w:r w:rsidRPr="009F152B">
        <w:rPr>
          <w:rFonts w:cs="Times New Roman"/>
          <w:szCs w:val="24"/>
        </w:rPr>
        <w:t>Yüksek</w:t>
      </w:r>
      <w:r>
        <w:rPr>
          <w:rFonts w:cs="Times New Roman"/>
          <w:szCs w:val="24"/>
        </w:rPr>
        <w:t xml:space="preserve"> </w:t>
      </w:r>
      <w:r w:rsidRPr="009F152B">
        <w:rPr>
          <w:rFonts w:cs="Times New Roman"/>
          <w:szCs w:val="24"/>
        </w:rPr>
        <w:t>Lisans</w:t>
      </w:r>
      <w:r>
        <w:rPr>
          <w:rFonts w:cs="Times New Roman"/>
          <w:szCs w:val="24"/>
        </w:rPr>
        <w:t xml:space="preserve"> </w:t>
      </w:r>
      <w:r w:rsidRPr="009F152B">
        <w:rPr>
          <w:rFonts w:cs="Times New Roman"/>
          <w:szCs w:val="24"/>
        </w:rPr>
        <w:t>Tezi,</w:t>
      </w:r>
      <w:r>
        <w:rPr>
          <w:rFonts w:cs="Times New Roman"/>
          <w:szCs w:val="24"/>
        </w:rPr>
        <w:t xml:space="preserve"> </w:t>
      </w:r>
      <w:r w:rsidRPr="009F152B">
        <w:rPr>
          <w:rFonts w:cs="Times New Roman"/>
          <w:szCs w:val="24"/>
        </w:rPr>
        <w:t>Recep</w:t>
      </w:r>
      <w:r>
        <w:rPr>
          <w:rFonts w:cs="Times New Roman"/>
          <w:szCs w:val="24"/>
        </w:rPr>
        <w:t xml:space="preserve"> </w:t>
      </w:r>
      <w:r w:rsidRPr="009F152B">
        <w:rPr>
          <w:rFonts w:cs="Times New Roman"/>
          <w:szCs w:val="24"/>
        </w:rPr>
        <w:t>Tayyip</w:t>
      </w:r>
      <w:r>
        <w:rPr>
          <w:rFonts w:cs="Times New Roman"/>
          <w:szCs w:val="24"/>
        </w:rPr>
        <w:t xml:space="preserve"> </w:t>
      </w:r>
      <w:r w:rsidRPr="009F152B">
        <w:rPr>
          <w:rFonts w:cs="Times New Roman"/>
          <w:szCs w:val="24"/>
        </w:rPr>
        <w:t>Erdoğan</w:t>
      </w:r>
      <w:r>
        <w:rPr>
          <w:rFonts w:cs="Times New Roman"/>
          <w:szCs w:val="24"/>
        </w:rPr>
        <w:t xml:space="preserve"> </w:t>
      </w:r>
      <w:r w:rsidRPr="009F152B">
        <w:rPr>
          <w:rFonts w:cs="Times New Roman"/>
          <w:szCs w:val="24"/>
        </w:rPr>
        <w:t>Üniversitesi</w:t>
      </w:r>
      <w:r>
        <w:rPr>
          <w:rFonts w:cs="Times New Roman"/>
          <w:szCs w:val="24"/>
        </w:rPr>
        <w:t xml:space="preserve"> </w:t>
      </w:r>
      <w:r w:rsidRPr="009F152B">
        <w:rPr>
          <w:rFonts w:cs="Times New Roman"/>
          <w:szCs w:val="24"/>
        </w:rPr>
        <w:t>Sosyal</w:t>
      </w:r>
      <w:r>
        <w:rPr>
          <w:rFonts w:cs="Times New Roman"/>
          <w:szCs w:val="24"/>
        </w:rPr>
        <w:t xml:space="preserve"> </w:t>
      </w:r>
      <w:r w:rsidRPr="009F152B">
        <w:rPr>
          <w:rFonts w:cs="Times New Roman"/>
          <w:szCs w:val="24"/>
        </w:rPr>
        <w:t>Bilimler</w:t>
      </w:r>
      <w:r>
        <w:rPr>
          <w:rFonts w:cs="Times New Roman"/>
          <w:szCs w:val="24"/>
        </w:rPr>
        <w:t xml:space="preserve"> </w:t>
      </w:r>
      <w:r w:rsidRPr="009F152B">
        <w:rPr>
          <w:rFonts w:cs="Times New Roman"/>
          <w:szCs w:val="24"/>
        </w:rPr>
        <w:t>Enstitüsü</w:t>
      </w:r>
      <w:r>
        <w:rPr>
          <w:rFonts w:cs="Times New Roman"/>
          <w:szCs w:val="24"/>
        </w:rPr>
        <w:t xml:space="preserve"> </w:t>
      </w:r>
      <w:r w:rsidRPr="009F152B">
        <w:rPr>
          <w:rFonts w:cs="Times New Roman"/>
          <w:szCs w:val="24"/>
        </w:rPr>
        <w:t>Eğitim</w:t>
      </w:r>
      <w:r>
        <w:rPr>
          <w:rFonts w:cs="Times New Roman"/>
          <w:szCs w:val="24"/>
        </w:rPr>
        <w:t xml:space="preserve"> </w:t>
      </w:r>
      <w:r w:rsidRPr="009F152B">
        <w:rPr>
          <w:rFonts w:cs="Times New Roman"/>
          <w:szCs w:val="24"/>
        </w:rPr>
        <w:t>Bilimleri</w:t>
      </w:r>
      <w:r>
        <w:rPr>
          <w:rFonts w:cs="Times New Roman"/>
          <w:szCs w:val="24"/>
        </w:rPr>
        <w:t xml:space="preserve"> </w:t>
      </w:r>
      <w:r w:rsidRPr="009F152B">
        <w:rPr>
          <w:rFonts w:cs="Times New Roman"/>
          <w:szCs w:val="24"/>
        </w:rPr>
        <w:t>Ana</w:t>
      </w:r>
      <w:r>
        <w:rPr>
          <w:rFonts w:cs="Times New Roman"/>
          <w:szCs w:val="24"/>
        </w:rPr>
        <w:t xml:space="preserve"> </w:t>
      </w:r>
      <w:r w:rsidRPr="009F152B">
        <w:rPr>
          <w:rFonts w:cs="Times New Roman"/>
          <w:szCs w:val="24"/>
        </w:rPr>
        <w:t>Bilim</w:t>
      </w:r>
      <w:r>
        <w:rPr>
          <w:rFonts w:cs="Times New Roman"/>
          <w:szCs w:val="24"/>
        </w:rPr>
        <w:t xml:space="preserve"> </w:t>
      </w:r>
      <w:r w:rsidRPr="009F152B">
        <w:rPr>
          <w:rFonts w:cs="Times New Roman"/>
          <w:szCs w:val="24"/>
        </w:rPr>
        <w:t>Dalı,</w:t>
      </w:r>
      <w:r>
        <w:rPr>
          <w:rFonts w:cs="Times New Roman"/>
          <w:szCs w:val="24"/>
        </w:rPr>
        <w:t xml:space="preserve"> </w:t>
      </w:r>
      <w:r w:rsidRPr="009F152B">
        <w:rPr>
          <w:rFonts w:cs="Times New Roman"/>
          <w:szCs w:val="24"/>
        </w:rPr>
        <w:t>Rize.</w:t>
      </w:r>
    </w:p>
    <w:p w14:paraId="220EA76D" w14:textId="77777777" w:rsidR="004B5D03" w:rsidRDefault="004B5D03" w:rsidP="004B5D03">
      <w:pPr>
        <w:spacing w:after="120"/>
        <w:ind w:left="567" w:hanging="567"/>
        <w:rPr>
          <w:rFonts w:cs="Times New Roman"/>
          <w:szCs w:val="24"/>
        </w:rPr>
      </w:pPr>
    </w:p>
    <w:p w14:paraId="2739D56B" w14:textId="77777777" w:rsidR="004B5D03" w:rsidRDefault="004B5D03" w:rsidP="004B5D03">
      <w:pPr>
        <w:spacing w:after="120"/>
        <w:ind w:left="567" w:hanging="567"/>
        <w:rPr>
          <w:rFonts w:cs="Times New Roman"/>
          <w:szCs w:val="24"/>
        </w:rPr>
      </w:pPr>
    </w:p>
    <w:p w14:paraId="70BD3506" w14:textId="77777777" w:rsidR="004B5D03" w:rsidRPr="009F152B" w:rsidRDefault="004B5D03" w:rsidP="004B5D03">
      <w:pPr>
        <w:spacing w:after="120"/>
        <w:ind w:left="567" w:hanging="567"/>
        <w:rPr>
          <w:rFonts w:cs="Times New Roman"/>
          <w:szCs w:val="24"/>
        </w:rPr>
      </w:pPr>
      <w:r w:rsidRPr="009F152B">
        <w:rPr>
          <w:rFonts w:cs="Times New Roman"/>
          <w:szCs w:val="24"/>
        </w:rPr>
        <w:lastRenderedPageBreak/>
        <w:t>Çiçekli,</w:t>
      </w:r>
      <w:r>
        <w:rPr>
          <w:rFonts w:cs="Times New Roman"/>
          <w:szCs w:val="24"/>
        </w:rPr>
        <w:t xml:space="preserve"> </w:t>
      </w:r>
      <w:r w:rsidRPr="009F152B">
        <w:rPr>
          <w:rFonts w:cs="Times New Roman"/>
          <w:szCs w:val="24"/>
        </w:rPr>
        <w:t>G.</w:t>
      </w:r>
      <w:r>
        <w:rPr>
          <w:rFonts w:cs="Times New Roman"/>
          <w:szCs w:val="24"/>
        </w:rPr>
        <w:t xml:space="preserve"> </w:t>
      </w:r>
      <w:r w:rsidRPr="009F152B">
        <w:rPr>
          <w:rFonts w:cs="Times New Roman"/>
          <w:szCs w:val="24"/>
        </w:rPr>
        <w:t>(2019).</w:t>
      </w:r>
      <w:r>
        <w:rPr>
          <w:rFonts w:cs="Times New Roman"/>
          <w:szCs w:val="24"/>
        </w:rPr>
        <w:t xml:space="preserve"> </w:t>
      </w:r>
      <w:r w:rsidRPr="009F152B">
        <w:rPr>
          <w:rFonts w:cs="Times New Roman"/>
          <w:szCs w:val="24"/>
        </w:rPr>
        <w:t>Okul</w:t>
      </w:r>
      <w:r>
        <w:rPr>
          <w:rFonts w:cs="Times New Roman"/>
          <w:szCs w:val="24"/>
        </w:rPr>
        <w:t xml:space="preserve"> </w:t>
      </w:r>
      <w:r w:rsidRPr="009F152B">
        <w:rPr>
          <w:rFonts w:cs="Times New Roman"/>
          <w:szCs w:val="24"/>
        </w:rPr>
        <w:t>Yöneticilerinin</w:t>
      </w:r>
      <w:r>
        <w:rPr>
          <w:rFonts w:cs="Times New Roman"/>
          <w:szCs w:val="24"/>
        </w:rPr>
        <w:t xml:space="preserve"> </w:t>
      </w:r>
      <w:r w:rsidRPr="009F152B">
        <w:rPr>
          <w:rFonts w:cs="Times New Roman"/>
          <w:szCs w:val="24"/>
        </w:rPr>
        <w:t>Bireysel</w:t>
      </w:r>
      <w:r>
        <w:rPr>
          <w:rFonts w:cs="Times New Roman"/>
          <w:szCs w:val="24"/>
        </w:rPr>
        <w:t xml:space="preserve"> </w:t>
      </w:r>
      <w:r w:rsidRPr="009F152B">
        <w:rPr>
          <w:rFonts w:cs="Times New Roman"/>
          <w:szCs w:val="24"/>
        </w:rPr>
        <w:t>Yenilikçilik</w:t>
      </w:r>
      <w:r>
        <w:rPr>
          <w:rFonts w:cs="Times New Roman"/>
          <w:szCs w:val="24"/>
        </w:rPr>
        <w:t xml:space="preserve"> </w:t>
      </w:r>
      <w:r w:rsidRPr="009F152B">
        <w:rPr>
          <w:rFonts w:cs="Times New Roman"/>
          <w:szCs w:val="24"/>
        </w:rPr>
        <w:t>Algılarının</w:t>
      </w:r>
      <w:r>
        <w:rPr>
          <w:rFonts w:cs="Times New Roman"/>
          <w:szCs w:val="24"/>
        </w:rPr>
        <w:t xml:space="preserve"> </w:t>
      </w:r>
      <w:r w:rsidRPr="009F152B">
        <w:rPr>
          <w:rFonts w:cs="Times New Roman"/>
          <w:szCs w:val="24"/>
        </w:rPr>
        <w:t>Sorumluluk</w:t>
      </w:r>
      <w:r>
        <w:rPr>
          <w:rFonts w:cs="Times New Roman"/>
          <w:szCs w:val="24"/>
        </w:rPr>
        <w:t xml:space="preserve"> </w:t>
      </w:r>
      <w:r w:rsidRPr="009F152B">
        <w:rPr>
          <w:rFonts w:cs="Times New Roman"/>
          <w:szCs w:val="24"/>
        </w:rPr>
        <w:t>Duygusu-Davranışı</w:t>
      </w:r>
      <w:r>
        <w:rPr>
          <w:rFonts w:cs="Times New Roman"/>
          <w:szCs w:val="24"/>
        </w:rPr>
        <w:t xml:space="preserve"> </w:t>
      </w:r>
      <w:r w:rsidR="006629AA">
        <w:rPr>
          <w:rFonts w:cs="Times New Roman"/>
          <w:szCs w:val="24"/>
        </w:rPr>
        <w:t>ile</w:t>
      </w:r>
      <w:r>
        <w:rPr>
          <w:rFonts w:cs="Times New Roman"/>
          <w:szCs w:val="24"/>
        </w:rPr>
        <w:t xml:space="preserve"> </w:t>
      </w:r>
      <w:r w:rsidRPr="009F152B">
        <w:rPr>
          <w:rFonts w:cs="Times New Roman"/>
          <w:szCs w:val="24"/>
        </w:rPr>
        <w:t>Yöneticilik</w:t>
      </w:r>
      <w:r>
        <w:rPr>
          <w:rFonts w:cs="Times New Roman"/>
          <w:szCs w:val="24"/>
        </w:rPr>
        <w:t xml:space="preserve"> </w:t>
      </w:r>
      <w:r w:rsidRPr="009F152B">
        <w:rPr>
          <w:rFonts w:cs="Times New Roman"/>
          <w:szCs w:val="24"/>
        </w:rPr>
        <w:t>Kaygısı</w:t>
      </w:r>
      <w:r>
        <w:rPr>
          <w:rFonts w:cs="Times New Roman"/>
          <w:szCs w:val="24"/>
        </w:rPr>
        <w:t xml:space="preserve"> </w:t>
      </w:r>
      <w:r w:rsidRPr="009F152B">
        <w:rPr>
          <w:rFonts w:cs="Times New Roman"/>
          <w:szCs w:val="24"/>
        </w:rPr>
        <w:t>Değişkenleri</w:t>
      </w:r>
      <w:r>
        <w:rPr>
          <w:rFonts w:cs="Times New Roman"/>
          <w:szCs w:val="24"/>
        </w:rPr>
        <w:t xml:space="preserve"> </w:t>
      </w:r>
      <w:r w:rsidRPr="009F152B">
        <w:rPr>
          <w:rFonts w:cs="Times New Roman"/>
          <w:szCs w:val="24"/>
        </w:rPr>
        <w:t>Açısından</w:t>
      </w:r>
      <w:r>
        <w:rPr>
          <w:rFonts w:cs="Times New Roman"/>
          <w:szCs w:val="24"/>
        </w:rPr>
        <w:t xml:space="preserve"> </w:t>
      </w:r>
      <w:r w:rsidRPr="009F152B">
        <w:rPr>
          <w:rFonts w:cs="Times New Roman"/>
          <w:szCs w:val="24"/>
        </w:rPr>
        <w:t>İncelenmesi.</w:t>
      </w:r>
      <w:r>
        <w:rPr>
          <w:rFonts w:cs="Times New Roman"/>
          <w:szCs w:val="24"/>
        </w:rPr>
        <w:t xml:space="preserve"> </w:t>
      </w:r>
      <w:r w:rsidRPr="009F152B">
        <w:rPr>
          <w:rFonts w:cs="Times New Roman"/>
          <w:szCs w:val="24"/>
        </w:rPr>
        <w:t>Yayınlanmamış</w:t>
      </w:r>
      <w:r>
        <w:rPr>
          <w:rFonts w:cs="Times New Roman"/>
          <w:szCs w:val="24"/>
        </w:rPr>
        <w:t xml:space="preserve"> </w:t>
      </w:r>
      <w:r w:rsidRPr="009F152B">
        <w:rPr>
          <w:rFonts w:cs="Times New Roman"/>
          <w:szCs w:val="24"/>
        </w:rPr>
        <w:t>Yüksek</w:t>
      </w:r>
      <w:r>
        <w:rPr>
          <w:rFonts w:cs="Times New Roman"/>
          <w:szCs w:val="24"/>
        </w:rPr>
        <w:t xml:space="preserve"> </w:t>
      </w:r>
      <w:r w:rsidRPr="009F152B">
        <w:rPr>
          <w:rFonts w:cs="Times New Roman"/>
          <w:szCs w:val="24"/>
        </w:rPr>
        <w:t>Lisans</w:t>
      </w:r>
      <w:r>
        <w:rPr>
          <w:rFonts w:cs="Times New Roman"/>
          <w:szCs w:val="24"/>
        </w:rPr>
        <w:t xml:space="preserve"> </w:t>
      </w:r>
      <w:r w:rsidRPr="009F152B">
        <w:rPr>
          <w:rFonts w:cs="Times New Roman"/>
          <w:szCs w:val="24"/>
        </w:rPr>
        <w:t>Tezi,</w:t>
      </w:r>
      <w:r>
        <w:rPr>
          <w:rFonts w:cs="Times New Roman"/>
          <w:szCs w:val="24"/>
        </w:rPr>
        <w:t xml:space="preserve"> </w:t>
      </w:r>
      <w:r w:rsidRPr="009F152B">
        <w:rPr>
          <w:rFonts w:cs="Times New Roman"/>
          <w:szCs w:val="24"/>
        </w:rPr>
        <w:t>Recep</w:t>
      </w:r>
      <w:r>
        <w:rPr>
          <w:rFonts w:cs="Times New Roman"/>
          <w:szCs w:val="24"/>
        </w:rPr>
        <w:t xml:space="preserve"> </w:t>
      </w:r>
      <w:r w:rsidRPr="009F152B">
        <w:rPr>
          <w:rFonts w:cs="Times New Roman"/>
          <w:szCs w:val="24"/>
        </w:rPr>
        <w:t>Tayyip</w:t>
      </w:r>
      <w:r>
        <w:rPr>
          <w:rFonts w:cs="Times New Roman"/>
          <w:szCs w:val="24"/>
        </w:rPr>
        <w:t xml:space="preserve"> </w:t>
      </w:r>
      <w:r w:rsidRPr="009F152B">
        <w:rPr>
          <w:rFonts w:cs="Times New Roman"/>
          <w:szCs w:val="24"/>
        </w:rPr>
        <w:t>Erdoğan</w:t>
      </w:r>
      <w:r>
        <w:rPr>
          <w:rFonts w:cs="Times New Roman"/>
          <w:szCs w:val="24"/>
        </w:rPr>
        <w:t xml:space="preserve"> </w:t>
      </w:r>
      <w:r w:rsidRPr="009F152B">
        <w:rPr>
          <w:rFonts w:cs="Times New Roman"/>
          <w:szCs w:val="24"/>
        </w:rPr>
        <w:t>Üniversitesi</w:t>
      </w:r>
      <w:r>
        <w:rPr>
          <w:rFonts w:cs="Times New Roman"/>
          <w:szCs w:val="24"/>
        </w:rPr>
        <w:t xml:space="preserve"> </w:t>
      </w:r>
      <w:r w:rsidRPr="009F152B">
        <w:rPr>
          <w:rFonts w:cs="Times New Roman"/>
          <w:szCs w:val="24"/>
        </w:rPr>
        <w:t>Sosyal</w:t>
      </w:r>
      <w:r>
        <w:rPr>
          <w:rFonts w:cs="Times New Roman"/>
          <w:szCs w:val="24"/>
        </w:rPr>
        <w:t xml:space="preserve"> </w:t>
      </w:r>
      <w:r w:rsidRPr="009F152B">
        <w:rPr>
          <w:rFonts w:cs="Times New Roman"/>
          <w:szCs w:val="24"/>
        </w:rPr>
        <w:t>Bilimler</w:t>
      </w:r>
      <w:r>
        <w:rPr>
          <w:rFonts w:cs="Times New Roman"/>
          <w:szCs w:val="24"/>
        </w:rPr>
        <w:t xml:space="preserve"> </w:t>
      </w:r>
      <w:r w:rsidRPr="009F152B">
        <w:rPr>
          <w:rFonts w:cs="Times New Roman"/>
          <w:szCs w:val="24"/>
        </w:rPr>
        <w:t>Enstitüsü</w:t>
      </w:r>
      <w:r>
        <w:rPr>
          <w:rFonts w:cs="Times New Roman"/>
          <w:szCs w:val="24"/>
        </w:rPr>
        <w:t xml:space="preserve"> </w:t>
      </w:r>
      <w:r w:rsidRPr="009F152B">
        <w:rPr>
          <w:rFonts w:cs="Times New Roman"/>
          <w:szCs w:val="24"/>
        </w:rPr>
        <w:t>Eğitim</w:t>
      </w:r>
      <w:r>
        <w:rPr>
          <w:rFonts w:cs="Times New Roman"/>
          <w:szCs w:val="24"/>
        </w:rPr>
        <w:t xml:space="preserve"> </w:t>
      </w:r>
      <w:r w:rsidRPr="009F152B">
        <w:rPr>
          <w:rFonts w:cs="Times New Roman"/>
          <w:szCs w:val="24"/>
        </w:rPr>
        <w:t>Bilimleri</w:t>
      </w:r>
      <w:r>
        <w:rPr>
          <w:rFonts w:cs="Times New Roman"/>
          <w:szCs w:val="24"/>
        </w:rPr>
        <w:t xml:space="preserve"> </w:t>
      </w:r>
      <w:r w:rsidRPr="009F152B">
        <w:rPr>
          <w:rFonts w:cs="Times New Roman"/>
          <w:szCs w:val="24"/>
        </w:rPr>
        <w:t>Ana</w:t>
      </w:r>
      <w:r>
        <w:rPr>
          <w:rFonts w:cs="Times New Roman"/>
          <w:szCs w:val="24"/>
        </w:rPr>
        <w:t xml:space="preserve"> </w:t>
      </w:r>
      <w:r w:rsidRPr="009F152B">
        <w:rPr>
          <w:rFonts w:cs="Times New Roman"/>
          <w:szCs w:val="24"/>
        </w:rPr>
        <w:t>Bilim</w:t>
      </w:r>
      <w:r>
        <w:rPr>
          <w:rFonts w:cs="Times New Roman"/>
          <w:szCs w:val="24"/>
        </w:rPr>
        <w:t xml:space="preserve"> </w:t>
      </w:r>
      <w:r w:rsidRPr="009F152B">
        <w:rPr>
          <w:rFonts w:cs="Times New Roman"/>
          <w:szCs w:val="24"/>
        </w:rPr>
        <w:t>Dalı,</w:t>
      </w:r>
      <w:r>
        <w:rPr>
          <w:rFonts w:cs="Times New Roman"/>
          <w:szCs w:val="24"/>
        </w:rPr>
        <w:t xml:space="preserve"> </w:t>
      </w:r>
      <w:r w:rsidRPr="009F152B">
        <w:rPr>
          <w:rFonts w:cs="Times New Roman"/>
          <w:szCs w:val="24"/>
        </w:rPr>
        <w:t>Rize.</w:t>
      </w:r>
    </w:p>
    <w:p w14:paraId="25A80824" w14:textId="77777777" w:rsidR="004B5D03" w:rsidRPr="009F152B" w:rsidRDefault="004B5D03" w:rsidP="004B5D03">
      <w:pPr>
        <w:spacing w:after="120"/>
        <w:ind w:left="567" w:hanging="567"/>
        <w:rPr>
          <w:rFonts w:cs="Times New Roman"/>
          <w:i/>
          <w:szCs w:val="24"/>
        </w:rPr>
      </w:pPr>
      <w:r w:rsidRPr="009F152B">
        <w:rPr>
          <w:rFonts w:cs="Times New Roman"/>
          <w:szCs w:val="24"/>
        </w:rPr>
        <w:t>Çifter,</w:t>
      </w:r>
      <w:r>
        <w:rPr>
          <w:rFonts w:cs="Times New Roman"/>
          <w:szCs w:val="24"/>
        </w:rPr>
        <w:t xml:space="preserve"> </w:t>
      </w:r>
      <w:r w:rsidRPr="009F152B">
        <w:rPr>
          <w:rFonts w:cs="Times New Roman"/>
          <w:szCs w:val="24"/>
        </w:rPr>
        <w:t>İ.</w:t>
      </w:r>
      <w:r>
        <w:rPr>
          <w:rFonts w:cs="Times New Roman"/>
          <w:szCs w:val="24"/>
        </w:rPr>
        <w:t xml:space="preserve"> </w:t>
      </w:r>
      <w:r w:rsidRPr="009F152B">
        <w:rPr>
          <w:rFonts w:cs="Times New Roman"/>
          <w:szCs w:val="24"/>
        </w:rPr>
        <w:t>(1985).</w:t>
      </w:r>
      <w:r>
        <w:rPr>
          <w:rFonts w:cs="Times New Roman"/>
          <w:szCs w:val="24"/>
        </w:rPr>
        <w:t xml:space="preserve"> </w:t>
      </w:r>
      <w:r w:rsidRPr="009F152B">
        <w:rPr>
          <w:rFonts w:cs="Times New Roman"/>
          <w:szCs w:val="24"/>
        </w:rPr>
        <w:t>Psikitatri</w:t>
      </w:r>
      <w:r>
        <w:rPr>
          <w:rFonts w:cs="Times New Roman"/>
          <w:szCs w:val="24"/>
        </w:rPr>
        <w:t xml:space="preserve"> </w:t>
      </w:r>
      <w:r w:rsidRPr="009F152B">
        <w:rPr>
          <w:rFonts w:cs="Times New Roman"/>
          <w:szCs w:val="24"/>
        </w:rPr>
        <w:t>I.</w:t>
      </w:r>
      <w:r>
        <w:rPr>
          <w:rFonts w:cs="Times New Roman"/>
          <w:szCs w:val="24"/>
        </w:rPr>
        <w:t xml:space="preserve"> </w:t>
      </w:r>
      <w:r w:rsidRPr="009F152B">
        <w:rPr>
          <w:rFonts w:cs="Times New Roman"/>
          <w:i/>
          <w:szCs w:val="24"/>
        </w:rPr>
        <w:t>Ankara:</w:t>
      </w:r>
      <w:r>
        <w:rPr>
          <w:rFonts w:cs="Times New Roman"/>
          <w:i/>
          <w:szCs w:val="24"/>
        </w:rPr>
        <w:t xml:space="preserve"> </w:t>
      </w:r>
      <w:r w:rsidRPr="009F152B">
        <w:rPr>
          <w:rFonts w:cs="Times New Roman"/>
          <w:i/>
          <w:szCs w:val="24"/>
        </w:rPr>
        <w:t>Gata</w:t>
      </w:r>
      <w:r>
        <w:rPr>
          <w:rFonts w:cs="Times New Roman"/>
          <w:i/>
          <w:szCs w:val="24"/>
        </w:rPr>
        <w:t xml:space="preserve"> </w:t>
      </w:r>
      <w:r w:rsidRPr="009F152B">
        <w:rPr>
          <w:rFonts w:cs="Times New Roman"/>
          <w:i/>
          <w:szCs w:val="24"/>
        </w:rPr>
        <w:t>Eğitim</w:t>
      </w:r>
      <w:r>
        <w:rPr>
          <w:rFonts w:cs="Times New Roman"/>
          <w:i/>
          <w:szCs w:val="24"/>
        </w:rPr>
        <w:t xml:space="preserve"> </w:t>
      </w:r>
      <w:r w:rsidRPr="009F152B">
        <w:rPr>
          <w:rFonts w:cs="Times New Roman"/>
          <w:i/>
          <w:szCs w:val="24"/>
        </w:rPr>
        <w:t>Yayınları.</w:t>
      </w:r>
    </w:p>
    <w:p w14:paraId="3A4D025A" w14:textId="77777777" w:rsidR="004B5D03" w:rsidRPr="009F152B" w:rsidRDefault="004B5D03" w:rsidP="004B5D03">
      <w:pPr>
        <w:spacing w:after="120"/>
        <w:ind w:left="567" w:hanging="567"/>
        <w:rPr>
          <w:rFonts w:cs="Times New Roman"/>
          <w:szCs w:val="24"/>
        </w:rPr>
      </w:pPr>
      <w:r w:rsidRPr="009F152B">
        <w:rPr>
          <w:rFonts w:cs="Times New Roman"/>
          <w:szCs w:val="24"/>
        </w:rPr>
        <w:t>Davis,</w:t>
      </w:r>
      <w:r>
        <w:rPr>
          <w:rFonts w:cs="Times New Roman"/>
          <w:szCs w:val="24"/>
        </w:rPr>
        <w:t xml:space="preserve"> </w:t>
      </w:r>
      <w:r w:rsidRPr="009F152B">
        <w:rPr>
          <w:rFonts w:cs="Times New Roman"/>
          <w:szCs w:val="24"/>
        </w:rPr>
        <w:t>J.</w:t>
      </w:r>
      <w:r>
        <w:rPr>
          <w:rFonts w:cs="Times New Roman"/>
          <w:szCs w:val="24"/>
        </w:rPr>
        <w:t xml:space="preserve"> </w:t>
      </w:r>
      <w:r w:rsidRPr="009F152B">
        <w:rPr>
          <w:rFonts w:cs="Times New Roman"/>
          <w:szCs w:val="24"/>
        </w:rPr>
        <w:t>E.,</w:t>
      </w:r>
      <w:r>
        <w:rPr>
          <w:rFonts w:cs="Times New Roman"/>
          <w:szCs w:val="24"/>
        </w:rPr>
        <w:t xml:space="preserve"> </w:t>
      </w:r>
      <w:r w:rsidRPr="009F152B">
        <w:rPr>
          <w:rFonts w:cs="Times New Roman"/>
          <w:szCs w:val="24"/>
        </w:rPr>
        <w:t>&amp;</w:t>
      </w:r>
      <w:r>
        <w:rPr>
          <w:rFonts w:cs="Times New Roman"/>
          <w:szCs w:val="24"/>
        </w:rPr>
        <w:t xml:space="preserve"> </w:t>
      </w:r>
      <w:r w:rsidRPr="009F152B">
        <w:rPr>
          <w:rFonts w:cs="Times New Roman"/>
          <w:szCs w:val="24"/>
        </w:rPr>
        <w:t>Cox,</w:t>
      </w:r>
      <w:r>
        <w:rPr>
          <w:rFonts w:cs="Times New Roman"/>
          <w:szCs w:val="24"/>
        </w:rPr>
        <w:t xml:space="preserve"> </w:t>
      </w:r>
      <w:r w:rsidRPr="009F152B">
        <w:rPr>
          <w:rFonts w:cs="Times New Roman"/>
          <w:szCs w:val="24"/>
        </w:rPr>
        <w:t>R.</w:t>
      </w:r>
      <w:r>
        <w:rPr>
          <w:rFonts w:cs="Times New Roman"/>
          <w:szCs w:val="24"/>
        </w:rPr>
        <w:t xml:space="preserve"> </w:t>
      </w:r>
      <w:r w:rsidRPr="009F152B">
        <w:rPr>
          <w:rFonts w:cs="Times New Roman"/>
          <w:szCs w:val="24"/>
        </w:rPr>
        <w:t>H.</w:t>
      </w:r>
      <w:r>
        <w:rPr>
          <w:rFonts w:cs="Times New Roman"/>
          <w:szCs w:val="24"/>
        </w:rPr>
        <w:t xml:space="preserve"> </w:t>
      </w:r>
      <w:r w:rsidRPr="009F152B">
        <w:rPr>
          <w:rFonts w:cs="Times New Roman"/>
          <w:szCs w:val="24"/>
        </w:rPr>
        <w:t>(2002).</w:t>
      </w:r>
      <w:r>
        <w:rPr>
          <w:rFonts w:cs="Times New Roman"/>
          <w:szCs w:val="24"/>
        </w:rPr>
        <w:t xml:space="preserve"> </w:t>
      </w:r>
      <w:r w:rsidRPr="009F152B">
        <w:rPr>
          <w:rFonts w:cs="Times New Roman"/>
          <w:szCs w:val="24"/>
        </w:rPr>
        <w:t>Interpreting</w:t>
      </w:r>
      <w:r>
        <w:rPr>
          <w:rFonts w:cs="Times New Roman"/>
          <w:szCs w:val="24"/>
        </w:rPr>
        <w:t xml:space="preserve"> </w:t>
      </w:r>
      <w:r w:rsidRPr="009F152B">
        <w:rPr>
          <w:rFonts w:cs="Times New Roman"/>
          <w:szCs w:val="24"/>
        </w:rPr>
        <w:t>direction</w:t>
      </w:r>
      <w:r>
        <w:rPr>
          <w:rFonts w:cs="Times New Roman"/>
          <w:szCs w:val="24"/>
        </w:rPr>
        <w:t xml:space="preserve"> </w:t>
      </w:r>
      <w:r w:rsidRPr="009F152B">
        <w:rPr>
          <w:rFonts w:cs="Times New Roman"/>
          <w:szCs w:val="24"/>
        </w:rPr>
        <w:t>of</w:t>
      </w:r>
      <w:r>
        <w:rPr>
          <w:rFonts w:cs="Times New Roman"/>
          <w:szCs w:val="24"/>
        </w:rPr>
        <w:t xml:space="preserve"> </w:t>
      </w:r>
      <w:r w:rsidRPr="009F152B">
        <w:rPr>
          <w:rFonts w:cs="Times New Roman"/>
          <w:szCs w:val="24"/>
        </w:rPr>
        <w:t>anxiety</w:t>
      </w:r>
      <w:r>
        <w:rPr>
          <w:rFonts w:cs="Times New Roman"/>
          <w:szCs w:val="24"/>
        </w:rPr>
        <w:t xml:space="preserve"> </w:t>
      </w:r>
      <w:r w:rsidRPr="009F152B">
        <w:rPr>
          <w:rFonts w:cs="Times New Roman"/>
          <w:szCs w:val="24"/>
        </w:rPr>
        <w:t>within</w:t>
      </w:r>
      <w:r>
        <w:rPr>
          <w:rFonts w:cs="Times New Roman"/>
          <w:szCs w:val="24"/>
        </w:rPr>
        <w:t xml:space="preserve"> </w:t>
      </w:r>
      <w:r w:rsidRPr="009F152B">
        <w:rPr>
          <w:rFonts w:cs="Times New Roman"/>
          <w:szCs w:val="24"/>
        </w:rPr>
        <w:t>Hanin’s</w:t>
      </w:r>
      <w:r>
        <w:rPr>
          <w:rFonts w:cs="Times New Roman"/>
          <w:szCs w:val="24"/>
        </w:rPr>
        <w:t xml:space="preserve"> </w:t>
      </w:r>
      <w:r w:rsidRPr="009F152B">
        <w:rPr>
          <w:rFonts w:cs="Times New Roman"/>
          <w:szCs w:val="24"/>
        </w:rPr>
        <w:t>individual</w:t>
      </w:r>
      <w:r>
        <w:rPr>
          <w:rFonts w:cs="Times New Roman"/>
          <w:szCs w:val="24"/>
        </w:rPr>
        <w:t xml:space="preserve"> </w:t>
      </w:r>
      <w:r w:rsidRPr="009F152B">
        <w:rPr>
          <w:rFonts w:cs="Times New Roman"/>
          <w:szCs w:val="24"/>
        </w:rPr>
        <w:t>zone</w:t>
      </w:r>
      <w:r>
        <w:rPr>
          <w:rFonts w:cs="Times New Roman"/>
          <w:szCs w:val="24"/>
        </w:rPr>
        <w:t xml:space="preserve"> </w:t>
      </w:r>
      <w:r w:rsidRPr="009F152B">
        <w:rPr>
          <w:rFonts w:cs="Times New Roman"/>
          <w:szCs w:val="24"/>
        </w:rPr>
        <w:t>of</w:t>
      </w:r>
      <w:r>
        <w:rPr>
          <w:rFonts w:cs="Times New Roman"/>
          <w:szCs w:val="24"/>
        </w:rPr>
        <w:t xml:space="preserve"> </w:t>
      </w:r>
      <w:r w:rsidRPr="009F152B">
        <w:rPr>
          <w:rFonts w:cs="Times New Roman"/>
          <w:szCs w:val="24"/>
        </w:rPr>
        <w:t>optimal</w:t>
      </w:r>
      <w:r>
        <w:rPr>
          <w:rFonts w:cs="Times New Roman"/>
          <w:szCs w:val="24"/>
        </w:rPr>
        <w:t xml:space="preserve"> </w:t>
      </w:r>
      <w:r w:rsidRPr="009F152B">
        <w:rPr>
          <w:rFonts w:cs="Times New Roman"/>
          <w:szCs w:val="24"/>
        </w:rPr>
        <w:t>functioning.</w:t>
      </w:r>
      <w:r>
        <w:rPr>
          <w:rFonts w:cs="Times New Roman"/>
          <w:szCs w:val="24"/>
        </w:rPr>
        <w:t xml:space="preserve"> </w:t>
      </w:r>
      <w:r w:rsidRPr="009F152B">
        <w:rPr>
          <w:rFonts w:cs="Times New Roman"/>
          <w:i/>
          <w:szCs w:val="24"/>
        </w:rPr>
        <w:t>Journal</w:t>
      </w:r>
      <w:r>
        <w:rPr>
          <w:rFonts w:cs="Times New Roman"/>
          <w:i/>
          <w:szCs w:val="24"/>
        </w:rPr>
        <w:t xml:space="preserve"> </w:t>
      </w:r>
      <w:r w:rsidRPr="009F152B">
        <w:rPr>
          <w:rFonts w:cs="Times New Roman"/>
          <w:i/>
          <w:szCs w:val="24"/>
        </w:rPr>
        <w:t>Of</w:t>
      </w:r>
      <w:r>
        <w:rPr>
          <w:rFonts w:cs="Times New Roman"/>
          <w:i/>
          <w:szCs w:val="24"/>
        </w:rPr>
        <w:t xml:space="preserve"> </w:t>
      </w:r>
      <w:r w:rsidRPr="009F152B">
        <w:rPr>
          <w:rFonts w:cs="Times New Roman"/>
          <w:i/>
          <w:szCs w:val="24"/>
        </w:rPr>
        <w:t>Applied</w:t>
      </w:r>
      <w:r>
        <w:rPr>
          <w:rFonts w:cs="Times New Roman"/>
          <w:i/>
          <w:szCs w:val="24"/>
        </w:rPr>
        <w:t xml:space="preserve"> </w:t>
      </w:r>
      <w:r w:rsidRPr="009F152B">
        <w:rPr>
          <w:rFonts w:cs="Times New Roman"/>
          <w:i/>
          <w:szCs w:val="24"/>
        </w:rPr>
        <w:t>Sport</w:t>
      </w:r>
      <w:r>
        <w:rPr>
          <w:rFonts w:cs="Times New Roman"/>
          <w:i/>
          <w:szCs w:val="24"/>
        </w:rPr>
        <w:t xml:space="preserve"> </w:t>
      </w:r>
      <w:r w:rsidRPr="009F152B">
        <w:rPr>
          <w:rFonts w:cs="Times New Roman"/>
          <w:i/>
          <w:szCs w:val="24"/>
        </w:rPr>
        <w:t>Psychology,</w:t>
      </w:r>
      <w:r>
        <w:rPr>
          <w:rFonts w:cs="Times New Roman"/>
          <w:szCs w:val="24"/>
        </w:rPr>
        <w:t xml:space="preserve"> </w:t>
      </w:r>
      <w:r w:rsidRPr="009F152B">
        <w:rPr>
          <w:rFonts w:cs="Times New Roman"/>
          <w:szCs w:val="24"/>
        </w:rPr>
        <w:t>14(1),</w:t>
      </w:r>
      <w:r>
        <w:rPr>
          <w:rFonts w:cs="Times New Roman"/>
          <w:szCs w:val="24"/>
        </w:rPr>
        <w:t xml:space="preserve"> </w:t>
      </w:r>
      <w:r w:rsidRPr="009F152B">
        <w:rPr>
          <w:rFonts w:cs="Times New Roman"/>
          <w:szCs w:val="24"/>
        </w:rPr>
        <w:t>43-52.</w:t>
      </w:r>
    </w:p>
    <w:p w14:paraId="37601628" w14:textId="77777777" w:rsidR="004B5D03" w:rsidRPr="009F152B" w:rsidRDefault="004B5D03" w:rsidP="004B5D03">
      <w:pPr>
        <w:spacing w:after="120"/>
        <w:ind w:left="567" w:hanging="567"/>
        <w:rPr>
          <w:rFonts w:cs="Times New Roman"/>
          <w:i/>
          <w:szCs w:val="24"/>
        </w:rPr>
      </w:pPr>
      <w:r w:rsidRPr="009F152B">
        <w:rPr>
          <w:rFonts w:cs="Times New Roman"/>
          <w:szCs w:val="24"/>
        </w:rPr>
        <w:t>Davis,</w:t>
      </w:r>
      <w:r>
        <w:rPr>
          <w:rFonts w:cs="Times New Roman"/>
          <w:szCs w:val="24"/>
        </w:rPr>
        <w:t xml:space="preserve"> </w:t>
      </w:r>
      <w:r w:rsidRPr="009F152B">
        <w:rPr>
          <w:rFonts w:cs="Times New Roman"/>
          <w:szCs w:val="24"/>
        </w:rPr>
        <w:t>S.</w:t>
      </w:r>
      <w:r>
        <w:rPr>
          <w:rFonts w:cs="Times New Roman"/>
          <w:szCs w:val="24"/>
        </w:rPr>
        <w:t xml:space="preserve"> </w:t>
      </w:r>
      <w:r w:rsidRPr="009F152B">
        <w:rPr>
          <w:rFonts w:cs="Times New Roman"/>
          <w:szCs w:val="24"/>
        </w:rPr>
        <w:t>E.</w:t>
      </w:r>
      <w:r>
        <w:rPr>
          <w:rFonts w:cs="Times New Roman"/>
          <w:szCs w:val="24"/>
        </w:rPr>
        <w:t xml:space="preserve"> </w:t>
      </w:r>
      <w:r w:rsidRPr="009F152B">
        <w:rPr>
          <w:rFonts w:cs="Times New Roman"/>
          <w:szCs w:val="24"/>
        </w:rPr>
        <w:t>(2008).</w:t>
      </w:r>
      <w:r>
        <w:rPr>
          <w:rFonts w:cs="Times New Roman"/>
          <w:szCs w:val="24"/>
        </w:rPr>
        <w:t xml:space="preserve"> </w:t>
      </w:r>
      <w:r w:rsidRPr="009F152B">
        <w:rPr>
          <w:rFonts w:cs="Times New Roman"/>
          <w:szCs w:val="24"/>
        </w:rPr>
        <w:t>ACSM’s</w:t>
      </w:r>
      <w:r>
        <w:rPr>
          <w:rFonts w:cs="Times New Roman"/>
          <w:szCs w:val="24"/>
        </w:rPr>
        <w:t xml:space="preserve"> </w:t>
      </w:r>
      <w:r w:rsidRPr="009F152B">
        <w:rPr>
          <w:rFonts w:cs="Times New Roman"/>
          <w:szCs w:val="24"/>
        </w:rPr>
        <w:t>health-related</w:t>
      </w:r>
      <w:r>
        <w:rPr>
          <w:rFonts w:cs="Times New Roman"/>
          <w:szCs w:val="24"/>
        </w:rPr>
        <w:t xml:space="preserve"> </w:t>
      </w:r>
      <w:r w:rsidRPr="009F152B">
        <w:rPr>
          <w:rFonts w:cs="Times New Roman"/>
          <w:szCs w:val="24"/>
        </w:rPr>
        <w:t>physical</w:t>
      </w:r>
      <w:r>
        <w:rPr>
          <w:rFonts w:cs="Times New Roman"/>
          <w:szCs w:val="24"/>
        </w:rPr>
        <w:t xml:space="preserve"> </w:t>
      </w:r>
      <w:r w:rsidRPr="009F152B">
        <w:rPr>
          <w:rFonts w:cs="Times New Roman"/>
          <w:szCs w:val="24"/>
        </w:rPr>
        <w:t>fitness</w:t>
      </w:r>
      <w:r>
        <w:rPr>
          <w:rFonts w:cs="Times New Roman"/>
          <w:szCs w:val="24"/>
        </w:rPr>
        <w:t xml:space="preserve"> </w:t>
      </w:r>
      <w:r w:rsidRPr="009F152B">
        <w:rPr>
          <w:rFonts w:cs="Times New Roman"/>
          <w:szCs w:val="24"/>
        </w:rPr>
        <w:t>assessment</w:t>
      </w:r>
      <w:r>
        <w:rPr>
          <w:rFonts w:cs="Times New Roman"/>
          <w:szCs w:val="24"/>
        </w:rPr>
        <w:t xml:space="preserve"> </w:t>
      </w:r>
      <w:r w:rsidRPr="009F152B">
        <w:rPr>
          <w:rFonts w:cs="Times New Roman"/>
          <w:szCs w:val="24"/>
        </w:rPr>
        <w:t>manual.</w:t>
      </w:r>
      <w:r>
        <w:rPr>
          <w:rFonts w:cs="Times New Roman"/>
          <w:szCs w:val="24"/>
        </w:rPr>
        <w:t xml:space="preserve"> </w:t>
      </w:r>
      <w:r w:rsidRPr="009F152B">
        <w:rPr>
          <w:rFonts w:cs="Times New Roman"/>
          <w:i/>
          <w:szCs w:val="24"/>
        </w:rPr>
        <w:t>Lippincott</w:t>
      </w:r>
      <w:r>
        <w:rPr>
          <w:rFonts w:cs="Times New Roman"/>
          <w:i/>
          <w:szCs w:val="24"/>
        </w:rPr>
        <w:t xml:space="preserve"> </w:t>
      </w:r>
      <w:r w:rsidRPr="009F152B">
        <w:rPr>
          <w:rFonts w:cs="Times New Roman"/>
          <w:i/>
          <w:szCs w:val="24"/>
        </w:rPr>
        <w:t>Williams</w:t>
      </w:r>
      <w:r>
        <w:rPr>
          <w:rFonts w:cs="Times New Roman"/>
          <w:i/>
          <w:szCs w:val="24"/>
        </w:rPr>
        <w:t xml:space="preserve"> </w:t>
      </w:r>
      <w:r w:rsidRPr="009F152B">
        <w:rPr>
          <w:rFonts w:cs="Times New Roman"/>
          <w:i/>
          <w:szCs w:val="24"/>
        </w:rPr>
        <w:t>&amp;</w:t>
      </w:r>
      <w:r>
        <w:rPr>
          <w:rFonts w:cs="Times New Roman"/>
          <w:i/>
          <w:szCs w:val="24"/>
        </w:rPr>
        <w:t xml:space="preserve"> </w:t>
      </w:r>
      <w:r w:rsidRPr="009F152B">
        <w:rPr>
          <w:rFonts w:cs="Times New Roman"/>
          <w:i/>
          <w:szCs w:val="24"/>
        </w:rPr>
        <w:t>Wilkins</w:t>
      </w:r>
    </w:p>
    <w:p w14:paraId="7C3EBFBD" w14:textId="77777777" w:rsidR="004B5D03" w:rsidRPr="009F152B" w:rsidRDefault="004B5D03" w:rsidP="004B5D03">
      <w:pPr>
        <w:pStyle w:val="Stil1"/>
        <w:spacing w:after="120"/>
        <w:ind w:left="567" w:hanging="567"/>
        <w:rPr>
          <w:rFonts w:cs="Times New Roman"/>
          <w:color w:val="auto"/>
          <w:szCs w:val="24"/>
        </w:rPr>
      </w:pPr>
      <w:r w:rsidRPr="009F152B">
        <w:rPr>
          <w:rFonts w:cs="Times New Roman"/>
          <w:color w:val="auto"/>
          <w:szCs w:val="24"/>
        </w:rPr>
        <w:t>Demir</w:t>
      </w:r>
      <w:r>
        <w:rPr>
          <w:rFonts w:cs="Times New Roman"/>
          <w:color w:val="auto"/>
          <w:szCs w:val="24"/>
        </w:rPr>
        <w:t xml:space="preserve"> </w:t>
      </w:r>
      <w:r w:rsidRPr="009F152B">
        <w:rPr>
          <w:rFonts w:cs="Times New Roman"/>
          <w:color w:val="auto"/>
          <w:szCs w:val="24"/>
        </w:rPr>
        <w:t>GT,</w:t>
      </w:r>
      <w:r>
        <w:rPr>
          <w:rFonts w:cs="Times New Roman"/>
          <w:color w:val="auto"/>
          <w:szCs w:val="24"/>
        </w:rPr>
        <w:t xml:space="preserve"> </w:t>
      </w:r>
      <w:r w:rsidRPr="009F152B">
        <w:rPr>
          <w:rFonts w:cs="Times New Roman"/>
          <w:color w:val="auto"/>
          <w:szCs w:val="24"/>
        </w:rPr>
        <w:t>Cicioğlu</w:t>
      </w:r>
      <w:r>
        <w:rPr>
          <w:rFonts w:cs="Times New Roman"/>
          <w:color w:val="auto"/>
          <w:szCs w:val="24"/>
        </w:rPr>
        <w:t xml:space="preserve"> </w:t>
      </w:r>
      <w:r w:rsidRPr="009F152B">
        <w:rPr>
          <w:rFonts w:cs="Times New Roman"/>
          <w:color w:val="auto"/>
          <w:szCs w:val="24"/>
        </w:rPr>
        <w:t>H,</w:t>
      </w:r>
      <w:r>
        <w:rPr>
          <w:rFonts w:cs="Times New Roman"/>
          <w:color w:val="auto"/>
          <w:szCs w:val="24"/>
        </w:rPr>
        <w:t xml:space="preserve"> </w:t>
      </w:r>
      <w:r w:rsidRPr="009F152B">
        <w:rPr>
          <w:rFonts w:cs="Times New Roman"/>
          <w:color w:val="auto"/>
          <w:szCs w:val="24"/>
        </w:rPr>
        <w:t>Ġlhan</w:t>
      </w:r>
      <w:r>
        <w:rPr>
          <w:rFonts w:cs="Times New Roman"/>
          <w:color w:val="auto"/>
          <w:szCs w:val="24"/>
        </w:rPr>
        <w:t xml:space="preserve"> </w:t>
      </w:r>
      <w:r w:rsidRPr="009F152B">
        <w:rPr>
          <w:rFonts w:cs="Times New Roman"/>
          <w:color w:val="auto"/>
          <w:szCs w:val="24"/>
        </w:rPr>
        <w:t>E:</w:t>
      </w:r>
      <w:r>
        <w:rPr>
          <w:rFonts w:cs="Times New Roman"/>
          <w:color w:val="auto"/>
          <w:szCs w:val="24"/>
        </w:rPr>
        <w:t xml:space="preserve"> </w:t>
      </w:r>
      <w:r w:rsidRPr="009F152B">
        <w:rPr>
          <w:rFonts w:cs="Times New Roman"/>
          <w:color w:val="auto"/>
          <w:szCs w:val="24"/>
        </w:rPr>
        <w:t>Sporcuların</w:t>
      </w:r>
      <w:r>
        <w:rPr>
          <w:rFonts w:cs="Times New Roman"/>
          <w:color w:val="auto"/>
          <w:szCs w:val="24"/>
        </w:rPr>
        <w:t xml:space="preserve"> </w:t>
      </w:r>
      <w:r w:rsidRPr="009F152B">
        <w:rPr>
          <w:rFonts w:cs="Times New Roman"/>
          <w:color w:val="auto"/>
          <w:szCs w:val="24"/>
        </w:rPr>
        <w:t>Yeni</w:t>
      </w:r>
      <w:r>
        <w:rPr>
          <w:rFonts w:cs="Times New Roman"/>
          <w:color w:val="auto"/>
          <w:szCs w:val="24"/>
        </w:rPr>
        <w:t xml:space="preserve"> </w:t>
      </w:r>
      <w:r w:rsidRPr="009F152B">
        <w:rPr>
          <w:rFonts w:cs="Times New Roman"/>
          <w:color w:val="auto"/>
          <w:szCs w:val="24"/>
        </w:rPr>
        <w:t>Tip</w:t>
      </w:r>
      <w:r>
        <w:rPr>
          <w:rFonts w:cs="Times New Roman"/>
          <w:color w:val="auto"/>
          <w:szCs w:val="24"/>
        </w:rPr>
        <w:t xml:space="preserve"> </w:t>
      </w:r>
      <w:r w:rsidRPr="009F152B">
        <w:rPr>
          <w:rFonts w:cs="Times New Roman"/>
          <w:color w:val="auto"/>
          <w:szCs w:val="24"/>
        </w:rPr>
        <w:t>Koronavirüse</w:t>
      </w:r>
      <w:r>
        <w:rPr>
          <w:rFonts w:cs="Times New Roman"/>
          <w:color w:val="auto"/>
          <w:szCs w:val="24"/>
        </w:rPr>
        <w:t xml:space="preserve"> </w:t>
      </w:r>
      <w:r w:rsidRPr="009F152B">
        <w:rPr>
          <w:rFonts w:cs="Times New Roman"/>
          <w:color w:val="auto"/>
          <w:szCs w:val="24"/>
        </w:rPr>
        <w:t>(Covid-19)</w:t>
      </w:r>
      <w:r>
        <w:rPr>
          <w:rFonts w:cs="Times New Roman"/>
          <w:color w:val="auto"/>
          <w:szCs w:val="24"/>
        </w:rPr>
        <w:t xml:space="preserve"> </w:t>
      </w:r>
      <w:r w:rsidRPr="009F152B">
        <w:rPr>
          <w:rFonts w:cs="Times New Roman"/>
          <w:color w:val="auto"/>
          <w:szCs w:val="24"/>
        </w:rPr>
        <w:t>Yakalanma</w:t>
      </w:r>
      <w:r>
        <w:rPr>
          <w:rFonts w:cs="Times New Roman"/>
          <w:color w:val="auto"/>
          <w:szCs w:val="24"/>
        </w:rPr>
        <w:t xml:space="preserve"> </w:t>
      </w:r>
      <w:r w:rsidRPr="009F152B">
        <w:rPr>
          <w:rFonts w:cs="Times New Roman"/>
          <w:color w:val="auto"/>
          <w:szCs w:val="24"/>
        </w:rPr>
        <w:t>Kaygısı</w:t>
      </w:r>
      <w:r>
        <w:rPr>
          <w:rFonts w:cs="Times New Roman"/>
          <w:color w:val="auto"/>
          <w:szCs w:val="24"/>
        </w:rPr>
        <w:t xml:space="preserve"> </w:t>
      </w:r>
      <w:r w:rsidRPr="009F152B">
        <w:rPr>
          <w:rFonts w:cs="Times New Roman"/>
          <w:color w:val="auto"/>
          <w:szCs w:val="24"/>
        </w:rPr>
        <w:t>Ölçeği</w:t>
      </w:r>
      <w:r>
        <w:rPr>
          <w:rFonts w:cs="Times New Roman"/>
          <w:color w:val="auto"/>
          <w:szCs w:val="24"/>
        </w:rPr>
        <w:t xml:space="preserve"> </w:t>
      </w:r>
      <w:r w:rsidRPr="009F152B">
        <w:rPr>
          <w:rFonts w:cs="Times New Roman"/>
          <w:color w:val="auto"/>
          <w:szCs w:val="24"/>
        </w:rPr>
        <w:t>(SYTKYKÖ)</w:t>
      </w:r>
      <w:r>
        <w:rPr>
          <w:rFonts w:cs="Times New Roman"/>
          <w:color w:val="auto"/>
          <w:szCs w:val="24"/>
        </w:rPr>
        <w:t xml:space="preserve"> </w:t>
      </w:r>
      <w:r w:rsidRPr="009F152B">
        <w:rPr>
          <w:rFonts w:cs="Times New Roman"/>
          <w:color w:val="auto"/>
          <w:szCs w:val="24"/>
        </w:rPr>
        <w:t>Geçerlik</w:t>
      </w:r>
      <w:r>
        <w:rPr>
          <w:rFonts w:cs="Times New Roman"/>
          <w:color w:val="auto"/>
          <w:szCs w:val="24"/>
        </w:rPr>
        <w:t xml:space="preserve"> </w:t>
      </w:r>
      <w:r w:rsidR="006629AA">
        <w:rPr>
          <w:rFonts w:cs="Times New Roman"/>
          <w:color w:val="auto"/>
          <w:szCs w:val="24"/>
        </w:rPr>
        <w:t>ve</w:t>
      </w:r>
      <w:r>
        <w:rPr>
          <w:rFonts w:cs="Times New Roman"/>
          <w:color w:val="auto"/>
          <w:szCs w:val="24"/>
        </w:rPr>
        <w:t xml:space="preserve"> </w:t>
      </w:r>
      <w:r w:rsidRPr="009F152B">
        <w:rPr>
          <w:rFonts w:cs="Times New Roman"/>
          <w:color w:val="auto"/>
          <w:szCs w:val="24"/>
        </w:rPr>
        <w:t>Güvenirlik</w:t>
      </w:r>
      <w:r>
        <w:rPr>
          <w:rFonts w:cs="Times New Roman"/>
          <w:color w:val="auto"/>
          <w:szCs w:val="24"/>
        </w:rPr>
        <w:t xml:space="preserve"> </w:t>
      </w:r>
      <w:r w:rsidRPr="009F152B">
        <w:rPr>
          <w:rFonts w:cs="Times New Roman"/>
          <w:color w:val="auto"/>
          <w:szCs w:val="24"/>
        </w:rPr>
        <w:t>ÇalıĢması.</w:t>
      </w:r>
      <w:r>
        <w:rPr>
          <w:rFonts w:cs="Times New Roman"/>
          <w:color w:val="auto"/>
          <w:szCs w:val="24"/>
        </w:rPr>
        <w:t xml:space="preserve"> </w:t>
      </w:r>
      <w:r w:rsidRPr="009F152B">
        <w:rPr>
          <w:rFonts w:cs="Times New Roman"/>
          <w:color w:val="auto"/>
          <w:szCs w:val="24"/>
        </w:rPr>
        <w:t>Journal</w:t>
      </w:r>
      <w:r>
        <w:rPr>
          <w:rFonts w:cs="Times New Roman"/>
          <w:color w:val="auto"/>
          <w:szCs w:val="24"/>
        </w:rPr>
        <w:t xml:space="preserve"> </w:t>
      </w:r>
      <w:r w:rsidRPr="009F152B">
        <w:rPr>
          <w:rFonts w:cs="Times New Roman"/>
          <w:color w:val="auto"/>
          <w:szCs w:val="24"/>
        </w:rPr>
        <w:t>of</w:t>
      </w:r>
      <w:r>
        <w:rPr>
          <w:rFonts w:cs="Times New Roman"/>
          <w:color w:val="auto"/>
          <w:szCs w:val="24"/>
        </w:rPr>
        <w:t xml:space="preserve"> </w:t>
      </w:r>
      <w:r w:rsidRPr="009F152B">
        <w:rPr>
          <w:rFonts w:cs="Times New Roman"/>
          <w:color w:val="auto"/>
          <w:szCs w:val="24"/>
        </w:rPr>
        <w:t>Human</w:t>
      </w:r>
      <w:r>
        <w:rPr>
          <w:rFonts w:cs="Times New Roman"/>
          <w:color w:val="auto"/>
          <w:szCs w:val="24"/>
        </w:rPr>
        <w:t xml:space="preserve"> </w:t>
      </w:r>
      <w:r w:rsidRPr="009F152B">
        <w:rPr>
          <w:rFonts w:cs="Times New Roman"/>
          <w:color w:val="auto"/>
          <w:szCs w:val="24"/>
        </w:rPr>
        <w:t>Sciences,</w:t>
      </w:r>
      <w:r>
        <w:rPr>
          <w:rFonts w:cs="Times New Roman"/>
          <w:color w:val="auto"/>
          <w:szCs w:val="24"/>
        </w:rPr>
        <w:t xml:space="preserve"> </w:t>
      </w:r>
      <w:r w:rsidRPr="009F152B">
        <w:rPr>
          <w:rFonts w:cs="Times New Roman"/>
          <w:color w:val="auto"/>
          <w:szCs w:val="24"/>
        </w:rPr>
        <w:t>17(2),</w:t>
      </w:r>
      <w:r>
        <w:rPr>
          <w:rFonts w:cs="Times New Roman"/>
          <w:color w:val="auto"/>
          <w:szCs w:val="24"/>
        </w:rPr>
        <w:t xml:space="preserve"> </w:t>
      </w:r>
      <w:r w:rsidRPr="009F152B">
        <w:rPr>
          <w:rFonts w:cs="Times New Roman"/>
          <w:color w:val="auto"/>
          <w:szCs w:val="24"/>
        </w:rPr>
        <w:t>458-468,</w:t>
      </w:r>
      <w:r>
        <w:rPr>
          <w:rFonts w:cs="Times New Roman"/>
          <w:color w:val="auto"/>
          <w:szCs w:val="24"/>
        </w:rPr>
        <w:t xml:space="preserve"> </w:t>
      </w:r>
      <w:r w:rsidRPr="009F152B">
        <w:rPr>
          <w:rFonts w:cs="Times New Roman"/>
          <w:color w:val="auto"/>
          <w:szCs w:val="24"/>
        </w:rPr>
        <w:t>2020.</w:t>
      </w:r>
    </w:p>
    <w:p w14:paraId="0E4EB33E" w14:textId="77777777" w:rsidR="004B5D03" w:rsidRPr="009F152B" w:rsidRDefault="004B5D03" w:rsidP="004B5D03">
      <w:pPr>
        <w:spacing w:after="120"/>
        <w:ind w:left="567" w:hanging="567"/>
        <w:rPr>
          <w:rFonts w:cs="Times New Roman"/>
          <w:szCs w:val="24"/>
        </w:rPr>
      </w:pPr>
      <w:r w:rsidRPr="009F152B">
        <w:rPr>
          <w:rFonts w:cs="Times New Roman"/>
          <w:szCs w:val="24"/>
        </w:rPr>
        <w:t>Deniz,</w:t>
      </w:r>
      <w:r>
        <w:rPr>
          <w:rFonts w:cs="Times New Roman"/>
          <w:szCs w:val="24"/>
        </w:rPr>
        <w:t xml:space="preserve"> </w:t>
      </w:r>
      <w:r w:rsidRPr="009F152B">
        <w:rPr>
          <w:rFonts w:cs="Times New Roman"/>
          <w:szCs w:val="24"/>
        </w:rPr>
        <w:t>M.</w:t>
      </w:r>
      <w:r>
        <w:rPr>
          <w:rFonts w:cs="Times New Roman"/>
          <w:szCs w:val="24"/>
        </w:rPr>
        <w:t xml:space="preserve"> </w:t>
      </w:r>
      <w:r w:rsidRPr="009F152B">
        <w:rPr>
          <w:rFonts w:cs="Times New Roman"/>
          <w:szCs w:val="24"/>
        </w:rPr>
        <w:t>(2011).</w:t>
      </w:r>
      <w:r>
        <w:rPr>
          <w:rFonts w:cs="Times New Roman"/>
          <w:szCs w:val="24"/>
        </w:rPr>
        <w:t xml:space="preserve"> </w:t>
      </w:r>
      <w:r w:rsidRPr="009F152B">
        <w:rPr>
          <w:rFonts w:cs="Times New Roman"/>
          <w:szCs w:val="24"/>
        </w:rPr>
        <w:t>Karar</w:t>
      </w:r>
      <w:r>
        <w:rPr>
          <w:rFonts w:cs="Times New Roman"/>
          <w:szCs w:val="24"/>
        </w:rPr>
        <w:t xml:space="preserve"> </w:t>
      </w:r>
      <w:r w:rsidRPr="009F152B">
        <w:rPr>
          <w:rFonts w:cs="Times New Roman"/>
          <w:szCs w:val="24"/>
        </w:rPr>
        <w:t>verme</w:t>
      </w:r>
      <w:r>
        <w:rPr>
          <w:rFonts w:cs="Times New Roman"/>
          <w:szCs w:val="24"/>
        </w:rPr>
        <w:t xml:space="preserve"> </w:t>
      </w:r>
      <w:r w:rsidRPr="009F152B">
        <w:rPr>
          <w:rFonts w:cs="Times New Roman"/>
          <w:szCs w:val="24"/>
        </w:rPr>
        <w:t>stilleri</w:t>
      </w:r>
      <w:r>
        <w:rPr>
          <w:rFonts w:cs="Times New Roman"/>
          <w:szCs w:val="24"/>
        </w:rPr>
        <w:t xml:space="preserve"> </w:t>
      </w:r>
      <w:r w:rsidRPr="009F152B">
        <w:rPr>
          <w:rFonts w:cs="Times New Roman"/>
          <w:szCs w:val="24"/>
        </w:rPr>
        <w:t>ve</w:t>
      </w:r>
      <w:r>
        <w:rPr>
          <w:rFonts w:cs="Times New Roman"/>
          <w:szCs w:val="24"/>
        </w:rPr>
        <w:t xml:space="preserve"> </w:t>
      </w:r>
      <w:r w:rsidRPr="009F152B">
        <w:rPr>
          <w:rFonts w:cs="Times New Roman"/>
          <w:szCs w:val="24"/>
        </w:rPr>
        <w:t>beş</w:t>
      </w:r>
      <w:r>
        <w:rPr>
          <w:rFonts w:cs="Times New Roman"/>
          <w:szCs w:val="24"/>
        </w:rPr>
        <w:t xml:space="preserve"> </w:t>
      </w:r>
      <w:r w:rsidRPr="009F152B">
        <w:rPr>
          <w:rFonts w:cs="Times New Roman"/>
          <w:szCs w:val="24"/>
        </w:rPr>
        <w:t>faktör</w:t>
      </w:r>
      <w:r>
        <w:rPr>
          <w:rFonts w:cs="Times New Roman"/>
          <w:szCs w:val="24"/>
        </w:rPr>
        <w:t xml:space="preserve"> </w:t>
      </w:r>
      <w:r w:rsidRPr="009F152B">
        <w:rPr>
          <w:rFonts w:cs="Times New Roman"/>
          <w:szCs w:val="24"/>
        </w:rPr>
        <w:t>kişilik</w:t>
      </w:r>
      <w:r>
        <w:rPr>
          <w:rFonts w:cs="Times New Roman"/>
          <w:szCs w:val="24"/>
        </w:rPr>
        <w:t xml:space="preserve"> </w:t>
      </w:r>
      <w:r w:rsidRPr="009F152B">
        <w:rPr>
          <w:rFonts w:cs="Times New Roman"/>
          <w:szCs w:val="24"/>
        </w:rPr>
        <w:t>özelliklerinin</w:t>
      </w:r>
      <w:r>
        <w:rPr>
          <w:rFonts w:cs="Times New Roman"/>
          <w:szCs w:val="24"/>
        </w:rPr>
        <w:t xml:space="preserve"> </w:t>
      </w:r>
      <w:r w:rsidRPr="009F152B">
        <w:rPr>
          <w:rFonts w:cs="Times New Roman"/>
          <w:szCs w:val="24"/>
        </w:rPr>
        <w:t>bağlanma</w:t>
      </w:r>
      <w:r>
        <w:rPr>
          <w:rFonts w:cs="Times New Roman"/>
          <w:szCs w:val="24"/>
        </w:rPr>
        <w:t xml:space="preserve"> </w:t>
      </w:r>
      <w:r w:rsidRPr="009F152B">
        <w:rPr>
          <w:rFonts w:cs="Times New Roman"/>
          <w:szCs w:val="24"/>
        </w:rPr>
        <w:t>stilleri</w:t>
      </w:r>
      <w:r>
        <w:rPr>
          <w:rFonts w:cs="Times New Roman"/>
          <w:szCs w:val="24"/>
        </w:rPr>
        <w:t xml:space="preserve"> </w:t>
      </w:r>
      <w:r w:rsidRPr="009F152B">
        <w:rPr>
          <w:rFonts w:cs="Times New Roman"/>
          <w:szCs w:val="24"/>
        </w:rPr>
        <w:t>açısından</w:t>
      </w:r>
      <w:r>
        <w:rPr>
          <w:rFonts w:cs="Times New Roman"/>
          <w:szCs w:val="24"/>
        </w:rPr>
        <w:t xml:space="preserve"> </w:t>
      </w:r>
      <w:r w:rsidRPr="009F152B">
        <w:rPr>
          <w:rFonts w:cs="Times New Roman"/>
          <w:szCs w:val="24"/>
        </w:rPr>
        <w:t>incelenmesi.</w:t>
      </w:r>
      <w:r>
        <w:rPr>
          <w:rFonts w:cs="Times New Roman"/>
          <w:szCs w:val="24"/>
        </w:rPr>
        <w:t xml:space="preserve"> </w:t>
      </w:r>
      <w:r w:rsidRPr="009F152B">
        <w:rPr>
          <w:rFonts w:cs="Times New Roman"/>
          <w:i/>
          <w:szCs w:val="24"/>
        </w:rPr>
        <w:t>Kuram</w:t>
      </w:r>
      <w:r>
        <w:rPr>
          <w:rFonts w:cs="Times New Roman"/>
          <w:i/>
          <w:szCs w:val="24"/>
        </w:rPr>
        <w:t xml:space="preserve"> </w:t>
      </w:r>
      <w:r w:rsidRPr="009F152B">
        <w:rPr>
          <w:rFonts w:cs="Times New Roman"/>
          <w:i/>
          <w:szCs w:val="24"/>
        </w:rPr>
        <w:t>ve</w:t>
      </w:r>
      <w:r>
        <w:rPr>
          <w:rFonts w:cs="Times New Roman"/>
          <w:i/>
          <w:szCs w:val="24"/>
        </w:rPr>
        <w:t xml:space="preserve"> </w:t>
      </w:r>
      <w:r w:rsidRPr="009F152B">
        <w:rPr>
          <w:rFonts w:cs="Times New Roman"/>
          <w:i/>
          <w:szCs w:val="24"/>
        </w:rPr>
        <w:t>Uygulamada</w:t>
      </w:r>
      <w:r>
        <w:rPr>
          <w:rFonts w:cs="Times New Roman"/>
          <w:i/>
          <w:szCs w:val="24"/>
        </w:rPr>
        <w:t xml:space="preserve"> </w:t>
      </w:r>
      <w:r w:rsidRPr="009F152B">
        <w:rPr>
          <w:rFonts w:cs="Times New Roman"/>
          <w:i/>
          <w:szCs w:val="24"/>
        </w:rPr>
        <w:t>Eğitim</w:t>
      </w:r>
      <w:r>
        <w:rPr>
          <w:rFonts w:cs="Times New Roman"/>
          <w:i/>
          <w:szCs w:val="24"/>
        </w:rPr>
        <w:t xml:space="preserve"> </w:t>
      </w:r>
      <w:r w:rsidRPr="009F152B">
        <w:rPr>
          <w:rFonts w:cs="Times New Roman"/>
          <w:i/>
          <w:szCs w:val="24"/>
        </w:rPr>
        <w:t>Bilimleri,</w:t>
      </w:r>
      <w:r>
        <w:rPr>
          <w:rFonts w:cs="Times New Roman"/>
          <w:i/>
          <w:szCs w:val="24"/>
        </w:rPr>
        <w:t xml:space="preserve"> </w:t>
      </w:r>
      <w:r w:rsidRPr="009F152B">
        <w:rPr>
          <w:rFonts w:cs="Times New Roman"/>
          <w:i/>
          <w:szCs w:val="24"/>
        </w:rPr>
        <w:t>11</w:t>
      </w:r>
      <w:r w:rsidRPr="009F152B">
        <w:rPr>
          <w:rFonts w:cs="Times New Roman"/>
          <w:szCs w:val="24"/>
        </w:rPr>
        <w:t>(1),</w:t>
      </w:r>
      <w:r>
        <w:rPr>
          <w:rFonts w:cs="Times New Roman"/>
          <w:szCs w:val="24"/>
        </w:rPr>
        <w:t xml:space="preserve"> </w:t>
      </w:r>
      <w:r w:rsidRPr="009F152B">
        <w:rPr>
          <w:rFonts w:cs="Times New Roman"/>
          <w:szCs w:val="24"/>
        </w:rPr>
        <w:t>97-113.</w:t>
      </w:r>
    </w:p>
    <w:p w14:paraId="7C3F157B" w14:textId="77777777" w:rsidR="004B5D03" w:rsidRPr="009F152B" w:rsidRDefault="004B5D03" w:rsidP="004B5D03">
      <w:pPr>
        <w:spacing w:after="120"/>
        <w:ind w:left="567" w:hanging="567"/>
        <w:rPr>
          <w:rFonts w:cs="Times New Roman"/>
          <w:szCs w:val="24"/>
        </w:rPr>
      </w:pPr>
      <w:r w:rsidRPr="009F152B">
        <w:rPr>
          <w:rFonts w:cs="Times New Roman"/>
          <w:szCs w:val="24"/>
        </w:rPr>
        <w:t>Dinubile,</w:t>
      </w:r>
      <w:r>
        <w:rPr>
          <w:rFonts w:cs="Times New Roman"/>
          <w:szCs w:val="24"/>
        </w:rPr>
        <w:t xml:space="preserve"> </w:t>
      </w:r>
      <w:r w:rsidRPr="009F152B">
        <w:rPr>
          <w:rFonts w:cs="Times New Roman"/>
          <w:szCs w:val="24"/>
        </w:rPr>
        <w:t>NA.</w:t>
      </w:r>
      <w:r>
        <w:rPr>
          <w:rFonts w:cs="Times New Roman"/>
          <w:szCs w:val="24"/>
        </w:rPr>
        <w:t xml:space="preserve"> </w:t>
      </w:r>
      <w:r w:rsidRPr="009F152B">
        <w:rPr>
          <w:rFonts w:cs="Times New Roman"/>
          <w:szCs w:val="24"/>
        </w:rPr>
        <w:t>(1993).</w:t>
      </w:r>
      <w:r>
        <w:rPr>
          <w:rFonts w:cs="Times New Roman"/>
          <w:szCs w:val="24"/>
        </w:rPr>
        <w:t xml:space="preserve"> </w:t>
      </w:r>
      <w:r w:rsidRPr="009F152B">
        <w:rPr>
          <w:rFonts w:cs="Times New Roman"/>
          <w:szCs w:val="24"/>
        </w:rPr>
        <w:t>Gençlik</w:t>
      </w:r>
      <w:r>
        <w:rPr>
          <w:rFonts w:cs="Times New Roman"/>
          <w:szCs w:val="24"/>
        </w:rPr>
        <w:t xml:space="preserve"> </w:t>
      </w:r>
      <w:r w:rsidRPr="009F152B">
        <w:rPr>
          <w:rFonts w:cs="Times New Roman"/>
          <w:szCs w:val="24"/>
        </w:rPr>
        <w:t>fitness-sorunları</w:t>
      </w:r>
      <w:r>
        <w:rPr>
          <w:rFonts w:cs="Times New Roman"/>
          <w:szCs w:val="24"/>
        </w:rPr>
        <w:t xml:space="preserve"> </w:t>
      </w:r>
      <w:r w:rsidRPr="009F152B">
        <w:rPr>
          <w:rFonts w:cs="Times New Roman"/>
          <w:szCs w:val="24"/>
        </w:rPr>
        <w:t>ve</w:t>
      </w:r>
      <w:r>
        <w:rPr>
          <w:rFonts w:cs="Times New Roman"/>
          <w:szCs w:val="24"/>
        </w:rPr>
        <w:t xml:space="preserve"> </w:t>
      </w:r>
      <w:r w:rsidRPr="009F152B">
        <w:rPr>
          <w:rFonts w:cs="Times New Roman"/>
          <w:szCs w:val="24"/>
        </w:rPr>
        <w:t>çözümleri.</w:t>
      </w:r>
      <w:r>
        <w:rPr>
          <w:rFonts w:cs="Times New Roman"/>
          <w:szCs w:val="24"/>
        </w:rPr>
        <w:t xml:space="preserve"> </w:t>
      </w:r>
      <w:r w:rsidRPr="009F152B">
        <w:rPr>
          <w:rFonts w:cs="Times New Roman"/>
          <w:i/>
          <w:szCs w:val="24"/>
        </w:rPr>
        <w:t>Koruyucu</w:t>
      </w:r>
      <w:r>
        <w:rPr>
          <w:rFonts w:cs="Times New Roman"/>
          <w:i/>
          <w:szCs w:val="24"/>
        </w:rPr>
        <w:t xml:space="preserve"> </w:t>
      </w:r>
      <w:r w:rsidRPr="009F152B">
        <w:rPr>
          <w:rFonts w:cs="Times New Roman"/>
          <w:i/>
          <w:szCs w:val="24"/>
        </w:rPr>
        <w:t>Hekimlik,</w:t>
      </w:r>
      <w:r>
        <w:rPr>
          <w:rFonts w:cs="Times New Roman"/>
          <w:i/>
          <w:szCs w:val="24"/>
        </w:rPr>
        <w:t xml:space="preserve"> </w:t>
      </w:r>
      <w:r w:rsidRPr="009F152B">
        <w:rPr>
          <w:rFonts w:cs="Times New Roman"/>
          <w:i/>
          <w:szCs w:val="24"/>
        </w:rPr>
        <w:t>22</w:t>
      </w:r>
      <w:r>
        <w:rPr>
          <w:rFonts w:cs="Times New Roman"/>
          <w:szCs w:val="24"/>
        </w:rPr>
        <w:t xml:space="preserve"> </w:t>
      </w:r>
      <w:r w:rsidRPr="009F152B">
        <w:rPr>
          <w:rFonts w:cs="Times New Roman"/>
          <w:szCs w:val="24"/>
        </w:rPr>
        <w:t>(4),</w:t>
      </w:r>
      <w:r>
        <w:rPr>
          <w:rFonts w:cs="Times New Roman"/>
          <w:szCs w:val="24"/>
        </w:rPr>
        <w:t xml:space="preserve"> </w:t>
      </w:r>
      <w:r w:rsidRPr="009F152B">
        <w:rPr>
          <w:rFonts w:cs="Times New Roman"/>
          <w:szCs w:val="24"/>
        </w:rPr>
        <w:t>589-593.</w:t>
      </w:r>
    </w:p>
    <w:p w14:paraId="1B280639" w14:textId="77777777" w:rsidR="004B5D03" w:rsidRPr="009F152B" w:rsidRDefault="004B5D03" w:rsidP="004B5D03">
      <w:pPr>
        <w:spacing w:after="120"/>
        <w:ind w:left="567" w:hanging="567"/>
        <w:rPr>
          <w:rFonts w:cs="Times New Roman"/>
          <w:szCs w:val="24"/>
          <w:shd w:val="clear" w:color="auto" w:fill="FFFFFF"/>
        </w:rPr>
      </w:pPr>
      <w:r w:rsidRPr="009F152B">
        <w:rPr>
          <w:rFonts w:cs="Times New Roman"/>
          <w:szCs w:val="24"/>
          <w:shd w:val="clear" w:color="auto" w:fill="FFFFFF"/>
        </w:rPr>
        <w:t>Doğan,</w:t>
      </w:r>
      <w:r>
        <w:rPr>
          <w:rFonts w:cs="Times New Roman"/>
          <w:szCs w:val="24"/>
          <w:shd w:val="clear" w:color="auto" w:fill="FFFFFF"/>
        </w:rPr>
        <w:t xml:space="preserve"> </w:t>
      </w:r>
      <w:r w:rsidRPr="009F152B">
        <w:rPr>
          <w:rFonts w:cs="Times New Roman"/>
          <w:szCs w:val="24"/>
          <w:shd w:val="clear" w:color="auto" w:fill="FFFFFF"/>
        </w:rPr>
        <w:t>E.</w:t>
      </w:r>
      <w:r>
        <w:rPr>
          <w:rFonts w:cs="Times New Roman"/>
          <w:szCs w:val="24"/>
          <w:shd w:val="clear" w:color="auto" w:fill="FFFFFF"/>
        </w:rPr>
        <w:t xml:space="preserve"> </w:t>
      </w:r>
      <w:r w:rsidRPr="009F152B">
        <w:rPr>
          <w:rFonts w:cs="Times New Roman"/>
          <w:szCs w:val="24"/>
          <w:shd w:val="clear" w:color="auto" w:fill="FFFFFF"/>
        </w:rPr>
        <w:t>(2021).</w:t>
      </w:r>
      <w:r>
        <w:rPr>
          <w:rFonts w:cs="Times New Roman"/>
          <w:szCs w:val="24"/>
          <w:shd w:val="clear" w:color="auto" w:fill="FFFFFF"/>
        </w:rPr>
        <w:t xml:space="preserve"> </w:t>
      </w:r>
      <w:r w:rsidRPr="009F152B">
        <w:rPr>
          <w:rFonts w:cs="Times New Roman"/>
          <w:szCs w:val="24"/>
          <w:shd w:val="clear" w:color="auto" w:fill="FFFFFF"/>
        </w:rPr>
        <w:t>Bireysel</w:t>
      </w:r>
      <w:r>
        <w:rPr>
          <w:rFonts w:cs="Times New Roman"/>
          <w:szCs w:val="24"/>
          <w:shd w:val="clear" w:color="auto" w:fill="FFFFFF"/>
        </w:rPr>
        <w:t xml:space="preserve"> </w:t>
      </w:r>
      <w:r w:rsidR="006629AA">
        <w:rPr>
          <w:rFonts w:cs="Times New Roman"/>
          <w:szCs w:val="24"/>
          <w:shd w:val="clear" w:color="auto" w:fill="FFFFFF"/>
        </w:rPr>
        <w:t>ve</w:t>
      </w:r>
      <w:r>
        <w:rPr>
          <w:rFonts w:cs="Times New Roman"/>
          <w:szCs w:val="24"/>
          <w:shd w:val="clear" w:color="auto" w:fill="FFFFFF"/>
        </w:rPr>
        <w:t xml:space="preserve"> </w:t>
      </w:r>
      <w:r w:rsidRPr="009F152B">
        <w:rPr>
          <w:rFonts w:cs="Times New Roman"/>
          <w:szCs w:val="24"/>
          <w:shd w:val="clear" w:color="auto" w:fill="FFFFFF"/>
        </w:rPr>
        <w:t>Takım</w:t>
      </w:r>
      <w:r>
        <w:rPr>
          <w:rFonts w:cs="Times New Roman"/>
          <w:szCs w:val="24"/>
          <w:shd w:val="clear" w:color="auto" w:fill="FFFFFF"/>
        </w:rPr>
        <w:t xml:space="preserve"> </w:t>
      </w:r>
      <w:r w:rsidRPr="009F152B">
        <w:rPr>
          <w:rFonts w:cs="Times New Roman"/>
          <w:szCs w:val="24"/>
          <w:shd w:val="clear" w:color="auto" w:fill="FFFFFF"/>
        </w:rPr>
        <w:t>Sporcularının</w:t>
      </w:r>
      <w:r>
        <w:rPr>
          <w:rFonts w:cs="Times New Roman"/>
          <w:szCs w:val="24"/>
          <w:shd w:val="clear" w:color="auto" w:fill="FFFFFF"/>
        </w:rPr>
        <w:t xml:space="preserve"> </w:t>
      </w:r>
      <w:r w:rsidRPr="009F152B">
        <w:rPr>
          <w:rFonts w:cs="Times New Roman"/>
          <w:szCs w:val="24"/>
          <w:shd w:val="clear" w:color="auto" w:fill="FFFFFF"/>
        </w:rPr>
        <w:t>Yeni</w:t>
      </w:r>
      <w:r>
        <w:rPr>
          <w:rFonts w:cs="Times New Roman"/>
          <w:szCs w:val="24"/>
          <w:shd w:val="clear" w:color="auto" w:fill="FFFFFF"/>
        </w:rPr>
        <w:t xml:space="preserve"> </w:t>
      </w:r>
      <w:r w:rsidRPr="009F152B">
        <w:rPr>
          <w:rFonts w:cs="Times New Roman"/>
          <w:szCs w:val="24"/>
          <w:shd w:val="clear" w:color="auto" w:fill="FFFFFF"/>
        </w:rPr>
        <w:t>Tip</w:t>
      </w:r>
      <w:r>
        <w:rPr>
          <w:rFonts w:cs="Times New Roman"/>
          <w:szCs w:val="24"/>
          <w:shd w:val="clear" w:color="auto" w:fill="FFFFFF"/>
        </w:rPr>
        <w:t xml:space="preserve"> </w:t>
      </w:r>
      <w:r w:rsidRPr="009F152B">
        <w:rPr>
          <w:rFonts w:cs="Times New Roman"/>
          <w:szCs w:val="24"/>
          <w:shd w:val="clear" w:color="auto" w:fill="FFFFFF"/>
        </w:rPr>
        <w:t>Korona</w:t>
      </w:r>
      <w:r>
        <w:rPr>
          <w:rFonts w:cs="Times New Roman"/>
          <w:szCs w:val="24"/>
          <w:shd w:val="clear" w:color="auto" w:fill="FFFFFF"/>
        </w:rPr>
        <w:t xml:space="preserve"> </w:t>
      </w:r>
      <w:r w:rsidRPr="009F152B">
        <w:rPr>
          <w:rFonts w:cs="Times New Roman"/>
          <w:szCs w:val="24"/>
          <w:shd w:val="clear" w:color="auto" w:fill="FFFFFF"/>
        </w:rPr>
        <w:t>Virüse</w:t>
      </w:r>
      <w:r>
        <w:rPr>
          <w:rFonts w:cs="Times New Roman"/>
          <w:szCs w:val="24"/>
          <w:shd w:val="clear" w:color="auto" w:fill="FFFFFF"/>
        </w:rPr>
        <w:t xml:space="preserve"> </w:t>
      </w:r>
      <w:r w:rsidRPr="009F152B">
        <w:rPr>
          <w:rFonts w:cs="Times New Roman"/>
          <w:szCs w:val="24"/>
          <w:shd w:val="clear" w:color="auto" w:fill="FFFFFF"/>
        </w:rPr>
        <w:t>(Covid-19)</w:t>
      </w:r>
      <w:r>
        <w:rPr>
          <w:rFonts w:cs="Times New Roman"/>
          <w:szCs w:val="24"/>
          <w:shd w:val="clear" w:color="auto" w:fill="FFFFFF"/>
        </w:rPr>
        <w:t xml:space="preserve"> </w:t>
      </w:r>
      <w:r w:rsidRPr="009F152B">
        <w:rPr>
          <w:rFonts w:cs="Times New Roman"/>
          <w:szCs w:val="24"/>
          <w:shd w:val="clear" w:color="auto" w:fill="FFFFFF"/>
        </w:rPr>
        <w:t>Yakalanma</w:t>
      </w:r>
      <w:r>
        <w:rPr>
          <w:rFonts w:cs="Times New Roman"/>
          <w:szCs w:val="24"/>
          <w:shd w:val="clear" w:color="auto" w:fill="FFFFFF"/>
        </w:rPr>
        <w:t xml:space="preserve"> </w:t>
      </w:r>
      <w:r w:rsidRPr="009F152B">
        <w:rPr>
          <w:rFonts w:cs="Times New Roman"/>
          <w:szCs w:val="24"/>
          <w:shd w:val="clear" w:color="auto" w:fill="FFFFFF"/>
        </w:rPr>
        <w:t>Kaygısının</w:t>
      </w:r>
      <w:r>
        <w:rPr>
          <w:rFonts w:cs="Times New Roman"/>
          <w:szCs w:val="24"/>
          <w:shd w:val="clear" w:color="auto" w:fill="FFFFFF"/>
        </w:rPr>
        <w:t xml:space="preserve"> </w:t>
      </w:r>
      <w:r w:rsidRPr="009F152B">
        <w:rPr>
          <w:rFonts w:cs="Times New Roman"/>
          <w:szCs w:val="24"/>
          <w:shd w:val="clear" w:color="auto" w:fill="FFFFFF"/>
        </w:rPr>
        <w:t>İncelenmesi.</w:t>
      </w:r>
      <w:r>
        <w:rPr>
          <w:rFonts w:cs="Times New Roman"/>
          <w:szCs w:val="24"/>
          <w:shd w:val="clear" w:color="auto" w:fill="FFFFFF"/>
        </w:rPr>
        <w:t xml:space="preserve"> </w:t>
      </w:r>
      <w:r w:rsidRPr="009F152B">
        <w:rPr>
          <w:rFonts w:cs="Times New Roman"/>
          <w:i/>
          <w:iCs/>
          <w:szCs w:val="24"/>
          <w:shd w:val="clear" w:color="auto" w:fill="FFFFFF"/>
        </w:rPr>
        <w:t>Kesit</w:t>
      </w:r>
      <w:r>
        <w:rPr>
          <w:rFonts w:cs="Times New Roman"/>
          <w:i/>
          <w:iCs/>
          <w:szCs w:val="24"/>
          <w:shd w:val="clear" w:color="auto" w:fill="FFFFFF"/>
        </w:rPr>
        <w:t xml:space="preserve"> </w:t>
      </w:r>
      <w:r w:rsidRPr="009F152B">
        <w:rPr>
          <w:rFonts w:cs="Times New Roman"/>
          <w:i/>
          <w:iCs/>
          <w:szCs w:val="24"/>
          <w:shd w:val="clear" w:color="auto" w:fill="FFFFFF"/>
        </w:rPr>
        <w:t>Akademi</w:t>
      </w:r>
      <w:r>
        <w:rPr>
          <w:rFonts w:cs="Times New Roman"/>
          <w:i/>
          <w:iCs/>
          <w:szCs w:val="24"/>
          <w:shd w:val="clear" w:color="auto" w:fill="FFFFFF"/>
        </w:rPr>
        <w:t xml:space="preserve"> </w:t>
      </w:r>
      <w:r w:rsidRPr="009F152B">
        <w:rPr>
          <w:rFonts w:cs="Times New Roman"/>
          <w:i/>
          <w:iCs/>
          <w:szCs w:val="24"/>
          <w:shd w:val="clear" w:color="auto" w:fill="FFFFFF"/>
        </w:rPr>
        <w:t>Dergisi</w:t>
      </w:r>
      <w:r w:rsidRPr="009F152B">
        <w:rPr>
          <w:rFonts w:cs="Times New Roman"/>
          <w:szCs w:val="24"/>
          <w:shd w:val="clear" w:color="auto" w:fill="FFFFFF"/>
        </w:rPr>
        <w:t>,</w:t>
      </w:r>
      <w:r>
        <w:rPr>
          <w:rFonts w:cs="Times New Roman"/>
          <w:szCs w:val="24"/>
          <w:shd w:val="clear" w:color="auto" w:fill="FFFFFF"/>
        </w:rPr>
        <w:t xml:space="preserve"> </w:t>
      </w:r>
      <w:r w:rsidRPr="009F152B">
        <w:rPr>
          <w:rFonts w:cs="Times New Roman"/>
          <w:i/>
          <w:iCs/>
          <w:szCs w:val="24"/>
          <w:shd w:val="clear" w:color="auto" w:fill="FFFFFF"/>
        </w:rPr>
        <w:t>7</w:t>
      </w:r>
      <w:r w:rsidRPr="009F152B">
        <w:rPr>
          <w:rFonts w:cs="Times New Roman"/>
          <w:szCs w:val="24"/>
          <w:shd w:val="clear" w:color="auto" w:fill="FFFFFF"/>
        </w:rPr>
        <w:t>(28),</w:t>
      </w:r>
      <w:r>
        <w:rPr>
          <w:rFonts w:cs="Times New Roman"/>
          <w:szCs w:val="24"/>
          <w:shd w:val="clear" w:color="auto" w:fill="FFFFFF"/>
        </w:rPr>
        <w:t xml:space="preserve"> </w:t>
      </w:r>
      <w:r w:rsidRPr="009F152B">
        <w:rPr>
          <w:rFonts w:cs="Times New Roman"/>
          <w:szCs w:val="24"/>
          <w:shd w:val="clear" w:color="auto" w:fill="FFFFFF"/>
        </w:rPr>
        <w:t>375-387.</w:t>
      </w:r>
    </w:p>
    <w:p w14:paraId="698379F8" w14:textId="77777777" w:rsidR="004B5D03" w:rsidRPr="009F152B" w:rsidRDefault="004B5D03" w:rsidP="004B5D03">
      <w:pPr>
        <w:spacing w:after="120"/>
        <w:ind w:left="567" w:hanging="567"/>
        <w:rPr>
          <w:rFonts w:cs="Times New Roman"/>
          <w:i/>
          <w:szCs w:val="24"/>
        </w:rPr>
      </w:pPr>
      <w:r w:rsidRPr="009F152B">
        <w:rPr>
          <w:rFonts w:cs="Times New Roman"/>
          <w:szCs w:val="24"/>
        </w:rPr>
        <w:t>Dökmen,</w:t>
      </w:r>
      <w:r>
        <w:rPr>
          <w:rFonts w:cs="Times New Roman"/>
          <w:szCs w:val="24"/>
        </w:rPr>
        <w:t xml:space="preserve"> </w:t>
      </w:r>
      <w:r w:rsidRPr="009F152B">
        <w:rPr>
          <w:rFonts w:cs="Times New Roman"/>
          <w:szCs w:val="24"/>
        </w:rPr>
        <w:t>Ü.</w:t>
      </w:r>
      <w:r>
        <w:rPr>
          <w:rFonts w:cs="Times New Roman"/>
          <w:szCs w:val="24"/>
        </w:rPr>
        <w:t xml:space="preserve"> </w:t>
      </w:r>
      <w:r w:rsidRPr="009F152B">
        <w:rPr>
          <w:rFonts w:cs="Times New Roman"/>
          <w:szCs w:val="24"/>
        </w:rPr>
        <w:t>(2002).</w:t>
      </w:r>
      <w:r>
        <w:rPr>
          <w:rFonts w:cs="Times New Roman"/>
          <w:szCs w:val="24"/>
        </w:rPr>
        <w:t xml:space="preserve"> </w:t>
      </w:r>
      <w:r w:rsidRPr="009F152B">
        <w:rPr>
          <w:rFonts w:cs="Times New Roman"/>
          <w:szCs w:val="24"/>
        </w:rPr>
        <w:t>Yarına</w:t>
      </w:r>
      <w:r>
        <w:rPr>
          <w:rFonts w:cs="Times New Roman"/>
          <w:szCs w:val="24"/>
        </w:rPr>
        <w:t xml:space="preserve"> </w:t>
      </w:r>
      <w:r w:rsidRPr="009F152B">
        <w:rPr>
          <w:rFonts w:cs="Times New Roman"/>
          <w:szCs w:val="24"/>
        </w:rPr>
        <w:t>kim</w:t>
      </w:r>
      <w:r>
        <w:rPr>
          <w:rFonts w:cs="Times New Roman"/>
          <w:szCs w:val="24"/>
        </w:rPr>
        <w:t xml:space="preserve"> </w:t>
      </w:r>
      <w:r w:rsidRPr="009F152B">
        <w:rPr>
          <w:rFonts w:cs="Times New Roman"/>
          <w:szCs w:val="24"/>
        </w:rPr>
        <w:t>kalacak?:</w:t>
      </w:r>
      <w:r>
        <w:rPr>
          <w:rFonts w:cs="Times New Roman"/>
          <w:szCs w:val="24"/>
        </w:rPr>
        <w:t xml:space="preserve"> </w:t>
      </w:r>
      <w:r w:rsidRPr="009F152B">
        <w:rPr>
          <w:rFonts w:cs="Times New Roman"/>
          <w:szCs w:val="24"/>
        </w:rPr>
        <w:t>evrenle</w:t>
      </w:r>
      <w:r>
        <w:rPr>
          <w:rFonts w:cs="Times New Roman"/>
          <w:szCs w:val="24"/>
        </w:rPr>
        <w:t xml:space="preserve"> </w:t>
      </w:r>
      <w:r w:rsidRPr="009F152B">
        <w:rPr>
          <w:rFonts w:cs="Times New Roman"/>
          <w:szCs w:val="24"/>
        </w:rPr>
        <w:t>uyumlaşma</w:t>
      </w:r>
      <w:r>
        <w:rPr>
          <w:rFonts w:cs="Times New Roman"/>
          <w:szCs w:val="24"/>
        </w:rPr>
        <w:t xml:space="preserve"> </w:t>
      </w:r>
      <w:r w:rsidRPr="009F152B">
        <w:rPr>
          <w:rFonts w:cs="Times New Roman"/>
          <w:szCs w:val="24"/>
        </w:rPr>
        <w:t>sürecinde</w:t>
      </w:r>
      <w:r>
        <w:rPr>
          <w:rFonts w:cs="Times New Roman"/>
          <w:szCs w:val="24"/>
        </w:rPr>
        <w:t xml:space="preserve"> </w:t>
      </w:r>
      <w:r w:rsidRPr="009F152B">
        <w:rPr>
          <w:rFonts w:cs="Times New Roman"/>
          <w:szCs w:val="24"/>
        </w:rPr>
        <w:t>varolmak,</w:t>
      </w:r>
      <w:r>
        <w:rPr>
          <w:rFonts w:cs="Times New Roman"/>
          <w:szCs w:val="24"/>
        </w:rPr>
        <w:t xml:space="preserve"> </w:t>
      </w:r>
      <w:r w:rsidRPr="009F152B">
        <w:rPr>
          <w:rFonts w:cs="Times New Roman"/>
          <w:szCs w:val="24"/>
        </w:rPr>
        <w:t>gelişmek,</w:t>
      </w:r>
      <w:r>
        <w:rPr>
          <w:rFonts w:cs="Times New Roman"/>
          <w:szCs w:val="24"/>
        </w:rPr>
        <w:t xml:space="preserve"> </w:t>
      </w:r>
      <w:r w:rsidRPr="009F152B">
        <w:rPr>
          <w:rFonts w:cs="Times New Roman"/>
          <w:szCs w:val="24"/>
        </w:rPr>
        <w:t>uzlaşmak.</w:t>
      </w:r>
      <w:r>
        <w:rPr>
          <w:rFonts w:cs="Times New Roman"/>
          <w:szCs w:val="24"/>
        </w:rPr>
        <w:t xml:space="preserve"> </w:t>
      </w:r>
      <w:r w:rsidRPr="009F152B">
        <w:rPr>
          <w:rFonts w:cs="Times New Roman"/>
          <w:i/>
          <w:szCs w:val="24"/>
        </w:rPr>
        <w:t>İstanbul:</w:t>
      </w:r>
      <w:r>
        <w:rPr>
          <w:rFonts w:cs="Times New Roman"/>
          <w:i/>
          <w:szCs w:val="24"/>
        </w:rPr>
        <w:t xml:space="preserve"> </w:t>
      </w:r>
      <w:r w:rsidRPr="009F152B">
        <w:rPr>
          <w:rFonts w:cs="Times New Roman"/>
          <w:i/>
          <w:szCs w:val="24"/>
        </w:rPr>
        <w:t>Sistem</w:t>
      </w:r>
      <w:r>
        <w:rPr>
          <w:rFonts w:cs="Times New Roman"/>
          <w:i/>
          <w:szCs w:val="24"/>
        </w:rPr>
        <w:t xml:space="preserve"> </w:t>
      </w:r>
      <w:r w:rsidRPr="009F152B">
        <w:rPr>
          <w:rFonts w:cs="Times New Roman"/>
          <w:i/>
          <w:szCs w:val="24"/>
        </w:rPr>
        <w:t>Yayıncılık.</w:t>
      </w:r>
    </w:p>
    <w:p w14:paraId="73EB00F2" w14:textId="77777777" w:rsidR="004B5D03" w:rsidRPr="009F152B" w:rsidRDefault="004B5D03" w:rsidP="004B5D03">
      <w:pPr>
        <w:spacing w:after="120"/>
        <w:ind w:left="567" w:hanging="567"/>
        <w:rPr>
          <w:rFonts w:cs="Times New Roman"/>
          <w:szCs w:val="24"/>
        </w:rPr>
      </w:pPr>
      <w:r w:rsidRPr="009F152B">
        <w:rPr>
          <w:rFonts w:cs="Times New Roman"/>
          <w:szCs w:val="24"/>
        </w:rPr>
        <w:t>Dymoond,</w:t>
      </w:r>
      <w:r>
        <w:rPr>
          <w:rFonts w:cs="Times New Roman"/>
          <w:szCs w:val="24"/>
        </w:rPr>
        <w:t xml:space="preserve"> </w:t>
      </w:r>
      <w:r w:rsidRPr="009F152B">
        <w:rPr>
          <w:rFonts w:cs="Times New Roman"/>
          <w:szCs w:val="24"/>
        </w:rPr>
        <w:t>S.,</w:t>
      </w:r>
      <w:r>
        <w:rPr>
          <w:rFonts w:cs="Times New Roman"/>
          <w:szCs w:val="24"/>
        </w:rPr>
        <w:t xml:space="preserve"> </w:t>
      </w:r>
      <w:r w:rsidRPr="009F152B">
        <w:rPr>
          <w:rFonts w:cs="Times New Roman"/>
          <w:szCs w:val="24"/>
        </w:rPr>
        <w:t>&amp;</w:t>
      </w:r>
      <w:r>
        <w:rPr>
          <w:rFonts w:cs="Times New Roman"/>
          <w:szCs w:val="24"/>
        </w:rPr>
        <w:t xml:space="preserve"> </w:t>
      </w:r>
      <w:r w:rsidRPr="009F152B">
        <w:rPr>
          <w:rFonts w:cs="Times New Roman"/>
          <w:szCs w:val="24"/>
        </w:rPr>
        <w:t>Roche,</w:t>
      </w:r>
      <w:r>
        <w:rPr>
          <w:rFonts w:cs="Times New Roman"/>
          <w:szCs w:val="24"/>
        </w:rPr>
        <w:t xml:space="preserve"> </w:t>
      </w:r>
      <w:r w:rsidRPr="009F152B">
        <w:rPr>
          <w:rFonts w:cs="Times New Roman"/>
          <w:szCs w:val="24"/>
        </w:rPr>
        <w:t>B.</w:t>
      </w:r>
      <w:r>
        <w:rPr>
          <w:rFonts w:cs="Times New Roman"/>
          <w:szCs w:val="24"/>
        </w:rPr>
        <w:t xml:space="preserve"> </w:t>
      </w:r>
      <w:r w:rsidRPr="009F152B">
        <w:rPr>
          <w:rFonts w:cs="Times New Roman"/>
          <w:szCs w:val="24"/>
        </w:rPr>
        <w:t>(2009).</w:t>
      </w:r>
      <w:r>
        <w:rPr>
          <w:rFonts w:cs="Times New Roman"/>
          <w:szCs w:val="24"/>
        </w:rPr>
        <w:t xml:space="preserve"> </w:t>
      </w:r>
      <w:r w:rsidRPr="009F152B">
        <w:rPr>
          <w:rFonts w:cs="Times New Roman"/>
          <w:szCs w:val="24"/>
        </w:rPr>
        <w:t>A</w:t>
      </w:r>
      <w:r>
        <w:rPr>
          <w:rFonts w:cs="Times New Roman"/>
          <w:szCs w:val="24"/>
        </w:rPr>
        <w:t xml:space="preserve"> </w:t>
      </w:r>
      <w:r w:rsidRPr="009F152B">
        <w:rPr>
          <w:rFonts w:cs="Times New Roman"/>
          <w:szCs w:val="24"/>
        </w:rPr>
        <w:t>contemporary</w:t>
      </w:r>
      <w:r>
        <w:rPr>
          <w:rFonts w:cs="Times New Roman"/>
          <w:szCs w:val="24"/>
        </w:rPr>
        <w:t xml:space="preserve"> </w:t>
      </w:r>
      <w:r w:rsidRPr="009F152B">
        <w:rPr>
          <w:rFonts w:cs="Times New Roman"/>
          <w:szCs w:val="24"/>
        </w:rPr>
        <w:t>behavior</w:t>
      </w:r>
      <w:r>
        <w:rPr>
          <w:rFonts w:cs="Times New Roman"/>
          <w:szCs w:val="24"/>
        </w:rPr>
        <w:t xml:space="preserve"> </w:t>
      </w:r>
      <w:r w:rsidRPr="009F152B">
        <w:rPr>
          <w:rFonts w:cs="Times New Roman"/>
          <w:szCs w:val="24"/>
        </w:rPr>
        <w:t>analysis</w:t>
      </w:r>
      <w:r>
        <w:rPr>
          <w:rFonts w:cs="Times New Roman"/>
          <w:szCs w:val="24"/>
        </w:rPr>
        <w:t xml:space="preserve"> </w:t>
      </w:r>
      <w:r w:rsidRPr="009F152B">
        <w:rPr>
          <w:rFonts w:cs="Times New Roman"/>
          <w:szCs w:val="24"/>
        </w:rPr>
        <w:t>of</w:t>
      </w:r>
      <w:r>
        <w:rPr>
          <w:rFonts w:cs="Times New Roman"/>
          <w:szCs w:val="24"/>
        </w:rPr>
        <w:t xml:space="preserve"> </w:t>
      </w:r>
      <w:r w:rsidRPr="009F152B">
        <w:rPr>
          <w:rFonts w:cs="Times New Roman"/>
          <w:szCs w:val="24"/>
        </w:rPr>
        <w:t>anxiety</w:t>
      </w:r>
      <w:r>
        <w:rPr>
          <w:rFonts w:cs="Times New Roman"/>
          <w:szCs w:val="24"/>
        </w:rPr>
        <w:t xml:space="preserve"> </w:t>
      </w:r>
      <w:r w:rsidRPr="009F152B">
        <w:rPr>
          <w:rFonts w:cs="Times New Roman"/>
          <w:szCs w:val="24"/>
        </w:rPr>
        <w:t>and</w:t>
      </w:r>
      <w:r>
        <w:rPr>
          <w:rFonts w:cs="Times New Roman"/>
          <w:szCs w:val="24"/>
        </w:rPr>
        <w:t xml:space="preserve"> </w:t>
      </w:r>
      <w:r w:rsidRPr="009F152B">
        <w:rPr>
          <w:rFonts w:cs="Times New Roman"/>
          <w:szCs w:val="24"/>
        </w:rPr>
        <w:t>avoidance.</w:t>
      </w:r>
      <w:r>
        <w:rPr>
          <w:rFonts w:cs="Times New Roman"/>
          <w:szCs w:val="24"/>
        </w:rPr>
        <w:t xml:space="preserve"> </w:t>
      </w:r>
      <w:r w:rsidRPr="009F152B">
        <w:rPr>
          <w:rFonts w:cs="Times New Roman"/>
          <w:i/>
          <w:szCs w:val="24"/>
        </w:rPr>
        <w:t>The</w:t>
      </w:r>
      <w:r>
        <w:rPr>
          <w:rFonts w:cs="Times New Roman"/>
          <w:i/>
          <w:szCs w:val="24"/>
        </w:rPr>
        <w:t xml:space="preserve"> </w:t>
      </w:r>
      <w:r w:rsidRPr="009F152B">
        <w:rPr>
          <w:rFonts w:cs="Times New Roman"/>
          <w:i/>
          <w:szCs w:val="24"/>
        </w:rPr>
        <w:t>Behavior</w:t>
      </w:r>
      <w:r>
        <w:rPr>
          <w:rFonts w:cs="Times New Roman"/>
          <w:i/>
          <w:szCs w:val="24"/>
        </w:rPr>
        <w:t xml:space="preserve"> </w:t>
      </w:r>
      <w:r w:rsidRPr="009F152B">
        <w:rPr>
          <w:rFonts w:cs="Times New Roman"/>
          <w:i/>
          <w:szCs w:val="24"/>
        </w:rPr>
        <w:t>Analyst,</w:t>
      </w:r>
      <w:r>
        <w:rPr>
          <w:rFonts w:cs="Times New Roman"/>
          <w:szCs w:val="24"/>
        </w:rPr>
        <w:t xml:space="preserve"> </w:t>
      </w:r>
      <w:r w:rsidRPr="009F152B">
        <w:rPr>
          <w:rFonts w:cs="Times New Roman"/>
          <w:szCs w:val="24"/>
        </w:rPr>
        <w:t>32(1),</w:t>
      </w:r>
      <w:r>
        <w:rPr>
          <w:rFonts w:cs="Times New Roman"/>
          <w:szCs w:val="24"/>
        </w:rPr>
        <w:t xml:space="preserve"> </w:t>
      </w:r>
      <w:r w:rsidRPr="009F152B">
        <w:rPr>
          <w:rFonts w:cs="Times New Roman"/>
          <w:szCs w:val="24"/>
        </w:rPr>
        <w:t>7-27.</w:t>
      </w:r>
    </w:p>
    <w:p w14:paraId="19904CA9" w14:textId="77777777" w:rsidR="004B5D03" w:rsidRPr="009F152B" w:rsidRDefault="004B5D03" w:rsidP="004B5D03">
      <w:pPr>
        <w:spacing w:after="120"/>
        <w:ind w:left="567" w:hanging="567"/>
        <w:rPr>
          <w:rFonts w:cs="Times New Roman"/>
          <w:i/>
          <w:szCs w:val="24"/>
          <w:shd w:val="clear" w:color="auto" w:fill="FFFFFF"/>
        </w:rPr>
      </w:pPr>
      <w:r w:rsidRPr="009F152B">
        <w:rPr>
          <w:rFonts w:cs="Times New Roman"/>
          <w:szCs w:val="24"/>
          <w:shd w:val="clear" w:color="auto" w:fill="FFFFFF"/>
        </w:rPr>
        <w:t>Erkal,</w:t>
      </w:r>
      <w:r>
        <w:rPr>
          <w:rFonts w:cs="Times New Roman"/>
          <w:szCs w:val="24"/>
          <w:shd w:val="clear" w:color="auto" w:fill="FFFFFF"/>
        </w:rPr>
        <w:t xml:space="preserve"> </w:t>
      </w:r>
      <w:r w:rsidRPr="009F152B">
        <w:rPr>
          <w:rFonts w:cs="Times New Roman"/>
          <w:szCs w:val="24"/>
          <w:shd w:val="clear" w:color="auto" w:fill="FFFFFF"/>
        </w:rPr>
        <w:t>M.,</w:t>
      </w:r>
      <w:r>
        <w:rPr>
          <w:rFonts w:cs="Times New Roman"/>
          <w:szCs w:val="24"/>
          <w:shd w:val="clear" w:color="auto" w:fill="FFFFFF"/>
        </w:rPr>
        <w:t xml:space="preserve"> </w:t>
      </w:r>
      <w:r w:rsidRPr="009F152B">
        <w:rPr>
          <w:rFonts w:cs="Times New Roman"/>
          <w:szCs w:val="24"/>
          <w:shd w:val="clear" w:color="auto" w:fill="FFFFFF"/>
        </w:rPr>
        <w:t>Güven,</w:t>
      </w:r>
      <w:r>
        <w:rPr>
          <w:rFonts w:cs="Times New Roman"/>
          <w:szCs w:val="24"/>
          <w:shd w:val="clear" w:color="auto" w:fill="FFFFFF"/>
        </w:rPr>
        <w:t xml:space="preserve"> </w:t>
      </w:r>
      <w:r w:rsidRPr="009F152B">
        <w:rPr>
          <w:rFonts w:cs="Times New Roman"/>
          <w:szCs w:val="24"/>
          <w:shd w:val="clear" w:color="auto" w:fill="FFFFFF"/>
        </w:rPr>
        <w:t>Ö.,</w:t>
      </w:r>
      <w:r>
        <w:rPr>
          <w:rFonts w:cs="Times New Roman"/>
          <w:szCs w:val="24"/>
          <w:shd w:val="clear" w:color="auto" w:fill="FFFFFF"/>
        </w:rPr>
        <w:t xml:space="preserve"> </w:t>
      </w:r>
      <w:r w:rsidRPr="009F152B">
        <w:rPr>
          <w:rFonts w:cs="Times New Roman"/>
          <w:szCs w:val="24"/>
          <w:shd w:val="clear" w:color="auto" w:fill="FFFFFF"/>
        </w:rPr>
        <w:t>&amp;</w:t>
      </w:r>
      <w:r>
        <w:rPr>
          <w:rFonts w:cs="Times New Roman"/>
          <w:szCs w:val="24"/>
          <w:shd w:val="clear" w:color="auto" w:fill="FFFFFF"/>
        </w:rPr>
        <w:t xml:space="preserve"> </w:t>
      </w:r>
      <w:r w:rsidRPr="009F152B">
        <w:rPr>
          <w:rFonts w:cs="Times New Roman"/>
          <w:szCs w:val="24"/>
          <w:shd w:val="clear" w:color="auto" w:fill="FFFFFF"/>
        </w:rPr>
        <w:t>Ayan,</w:t>
      </w:r>
      <w:r>
        <w:rPr>
          <w:rFonts w:cs="Times New Roman"/>
          <w:szCs w:val="24"/>
          <w:shd w:val="clear" w:color="auto" w:fill="FFFFFF"/>
        </w:rPr>
        <w:t xml:space="preserve"> </w:t>
      </w:r>
      <w:r w:rsidRPr="009F152B">
        <w:rPr>
          <w:rFonts w:cs="Times New Roman"/>
          <w:szCs w:val="24"/>
          <w:shd w:val="clear" w:color="auto" w:fill="FFFFFF"/>
        </w:rPr>
        <w:t>D.,</w:t>
      </w:r>
      <w:r>
        <w:rPr>
          <w:rFonts w:cs="Times New Roman"/>
          <w:szCs w:val="24"/>
          <w:shd w:val="clear" w:color="auto" w:fill="FFFFFF"/>
        </w:rPr>
        <w:t xml:space="preserve"> </w:t>
      </w:r>
      <w:r w:rsidRPr="009F152B">
        <w:rPr>
          <w:rFonts w:cs="Times New Roman"/>
          <w:szCs w:val="24"/>
          <w:shd w:val="clear" w:color="auto" w:fill="FFFFFF"/>
        </w:rPr>
        <w:t>(1998).</w:t>
      </w:r>
      <w:r>
        <w:rPr>
          <w:rFonts w:cs="Times New Roman"/>
          <w:szCs w:val="24"/>
          <w:shd w:val="clear" w:color="auto" w:fill="FFFFFF"/>
        </w:rPr>
        <w:t xml:space="preserve"> </w:t>
      </w:r>
      <w:r w:rsidRPr="009F152B">
        <w:rPr>
          <w:rFonts w:cs="Times New Roman"/>
          <w:iCs/>
          <w:szCs w:val="24"/>
          <w:shd w:val="clear" w:color="auto" w:fill="FFFFFF"/>
        </w:rPr>
        <w:t>Sosyolojik</w:t>
      </w:r>
      <w:r>
        <w:rPr>
          <w:rFonts w:cs="Times New Roman"/>
          <w:iCs/>
          <w:szCs w:val="24"/>
          <w:shd w:val="clear" w:color="auto" w:fill="FFFFFF"/>
        </w:rPr>
        <w:t xml:space="preserve"> </w:t>
      </w:r>
      <w:r w:rsidRPr="009F152B">
        <w:rPr>
          <w:rFonts w:cs="Times New Roman"/>
          <w:iCs/>
          <w:szCs w:val="24"/>
          <w:shd w:val="clear" w:color="auto" w:fill="FFFFFF"/>
        </w:rPr>
        <w:t>açıdan</w:t>
      </w:r>
      <w:r>
        <w:rPr>
          <w:rFonts w:cs="Times New Roman"/>
          <w:iCs/>
          <w:szCs w:val="24"/>
          <w:shd w:val="clear" w:color="auto" w:fill="FFFFFF"/>
        </w:rPr>
        <w:t xml:space="preserve"> </w:t>
      </w:r>
      <w:r w:rsidRPr="009F152B">
        <w:rPr>
          <w:rFonts w:cs="Times New Roman"/>
          <w:iCs/>
          <w:szCs w:val="24"/>
          <w:shd w:val="clear" w:color="auto" w:fill="FFFFFF"/>
        </w:rPr>
        <w:t>sor</w:t>
      </w:r>
      <w:r>
        <w:rPr>
          <w:rFonts w:cs="Times New Roman"/>
          <w:szCs w:val="24"/>
          <w:shd w:val="clear" w:color="auto" w:fill="FFFFFF"/>
        </w:rPr>
        <w:t xml:space="preserve"> </w:t>
      </w:r>
      <w:r w:rsidRPr="009F152B">
        <w:rPr>
          <w:rFonts w:cs="Times New Roman"/>
          <w:szCs w:val="24"/>
          <w:shd w:val="clear" w:color="auto" w:fill="FFFFFF"/>
        </w:rPr>
        <w:t>.</w:t>
      </w:r>
      <w:r>
        <w:rPr>
          <w:rFonts w:cs="Times New Roman"/>
          <w:szCs w:val="24"/>
          <w:shd w:val="clear" w:color="auto" w:fill="FFFFFF"/>
        </w:rPr>
        <w:t xml:space="preserve"> </w:t>
      </w:r>
      <w:r w:rsidRPr="009F152B">
        <w:rPr>
          <w:rFonts w:cs="Times New Roman"/>
          <w:i/>
          <w:szCs w:val="24"/>
          <w:shd w:val="clear" w:color="auto" w:fill="FFFFFF"/>
        </w:rPr>
        <w:t>İstanbul:</w:t>
      </w:r>
      <w:r>
        <w:rPr>
          <w:rFonts w:cs="Times New Roman"/>
          <w:i/>
          <w:szCs w:val="24"/>
          <w:shd w:val="clear" w:color="auto" w:fill="FFFFFF"/>
        </w:rPr>
        <w:t xml:space="preserve"> </w:t>
      </w:r>
      <w:r w:rsidRPr="009F152B">
        <w:rPr>
          <w:rFonts w:cs="Times New Roman"/>
          <w:i/>
          <w:szCs w:val="24"/>
          <w:shd w:val="clear" w:color="auto" w:fill="FFFFFF"/>
        </w:rPr>
        <w:t>Der</w:t>
      </w:r>
      <w:r>
        <w:rPr>
          <w:rFonts w:cs="Times New Roman"/>
          <w:i/>
          <w:szCs w:val="24"/>
          <w:shd w:val="clear" w:color="auto" w:fill="FFFFFF"/>
        </w:rPr>
        <w:t xml:space="preserve"> </w:t>
      </w:r>
      <w:r w:rsidRPr="009F152B">
        <w:rPr>
          <w:rFonts w:cs="Times New Roman"/>
          <w:i/>
          <w:szCs w:val="24"/>
          <w:shd w:val="clear" w:color="auto" w:fill="FFFFFF"/>
        </w:rPr>
        <w:t>Yayınları.</w:t>
      </w:r>
    </w:p>
    <w:p w14:paraId="4FD9B5E7" w14:textId="77777777" w:rsidR="004B5D03" w:rsidRPr="009F152B" w:rsidRDefault="004B5D03" w:rsidP="004B5D03">
      <w:pPr>
        <w:spacing w:after="120"/>
        <w:ind w:left="567" w:hanging="567"/>
        <w:rPr>
          <w:rFonts w:cs="Times New Roman"/>
          <w:iCs/>
          <w:szCs w:val="24"/>
          <w:shd w:val="clear" w:color="auto" w:fill="FFFFFF"/>
        </w:rPr>
      </w:pPr>
      <w:r w:rsidRPr="009F152B">
        <w:rPr>
          <w:rFonts w:cs="Times New Roman"/>
          <w:szCs w:val="24"/>
          <w:shd w:val="clear" w:color="auto" w:fill="FFFFFF"/>
        </w:rPr>
        <w:t>Eroğlu,</w:t>
      </w:r>
      <w:r>
        <w:rPr>
          <w:rFonts w:cs="Times New Roman"/>
          <w:szCs w:val="24"/>
          <w:shd w:val="clear" w:color="auto" w:fill="FFFFFF"/>
        </w:rPr>
        <w:t xml:space="preserve"> </w:t>
      </w:r>
      <w:r w:rsidRPr="009F152B">
        <w:rPr>
          <w:rFonts w:cs="Times New Roman"/>
          <w:szCs w:val="24"/>
          <w:shd w:val="clear" w:color="auto" w:fill="FFFFFF"/>
        </w:rPr>
        <w:t>E.</w:t>
      </w:r>
      <w:r>
        <w:rPr>
          <w:rFonts w:cs="Times New Roman"/>
          <w:szCs w:val="24"/>
          <w:shd w:val="clear" w:color="auto" w:fill="FFFFFF"/>
        </w:rPr>
        <w:t xml:space="preserve"> </w:t>
      </w:r>
      <w:r w:rsidRPr="009F152B">
        <w:rPr>
          <w:rFonts w:cs="Times New Roman"/>
          <w:szCs w:val="24"/>
          <w:shd w:val="clear" w:color="auto" w:fill="FFFFFF"/>
        </w:rPr>
        <w:t>(2006).</w:t>
      </w:r>
      <w:r>
        <w:rPr>
          <w:rFonts w:cs="Times New Roman"/>
          <w:szCs w:val="24"/>
          <w:shd w:val="clear" w:color="auto" w:fill="FFFFFF"/>
        </w:rPr>
        <w:t xml:space="preserve"> </w:t>
      </w:r>
      <w:r w:rsidRPr="009F152B">
        <w:rPr>
          <w:rFonts w:cs="Times New Roman"/>
          <w:szCs w:val="24"/>
          <w:shd w:val="clear" w:color="auto" w:fill="FFFFFF"/>
        </w:rPr>
        <w:t>Spor</w:t>
      </w:r>
      <w:r>
        <w:rPr>
          <w:rFonts w:cs="Times New Roman"/>
          <w:szCs w:val="24"/>
          <w:shd w:val="clear" w:color="auto" w:fill="FFFFFF"/>
        </w:rPr>
        <w:t xml:space="preserve"> </w:t>
      </w:r>
      <w:r w:rsidRPr="009F152B">
        <w:rPr>
          <w:rFonts w:cs="Times New Roman"/>
          <w:szCs w:val="24"/>
          <w:shd w:val="clear" w:color="auto" w:fill="FFFFFF"/>
        </w:rPr>
        <w:t>Merkezlerinde</w:t>
      </w:r>
      <w:r>
        <w:rPr>
          <w:rFonts w:cs="Times New Roman"/>
          <w:szCs w:val="24"/>
          <w:shd w:val="clear" w:color="auto" w:fill="FFFFFF"/>
        </w:rPr>
        <w:t xml:space="preserve"> </w:t>
      </w:r>
      <w:r w:rsidRPr="009F152B">
        <w:rPr>
          <w:rFonts w:cs="Times New Roman"/>
          <w:szCs w:val="24"/>
          <w:shd w:val="clear" w:color="auto" w:fill="FFFFFF"/>
        </w:rPr>
        <w:t>Üyelik</w:t>
      </w:r>
      <w:r>
        <w:rPr>
          <w:rFonts w:cs="Times New Roman"/>
          <w:szCs w:val="24"/>
          <w:shd w:val="clear" w:color="auto" w:fill="FFFFFF"/>
        </w:rPr>
        <w:t xml:space="preserve"> </w:t>
      </w:r>
      <w:r w:rsidRPr="009F152B">
        <w:rPr>
          <w:rFonts w:cs="Times New Roman"/>
          <w:szCs w:val="24"/>
          <w:shd w:val="clear" w:color="auto" w:fill="FFFFFF"/>
        </w:rPr>
        <w:t>Yöntemlerini</w:t>
      </w:r>
      <w:r>
        <w:rPr>
          <w:rFonts w:cs="Times New Roman"/>
          <w:szCs w:val="24"/>
          <w:shd w:val="clear" w:color="auto" w:fill="FFFFFF"/>
        </w:rPr>
        <w:t xml:space="preserve"> </w:t>
      </w:r>
      <w:r w:rsidRPr="009F152B">
        <w:rPr>
          <w:rFonts w:cs="Times New Roman"/>
          <w:szCs w:val="24"/>
          <w:shd w:val="clear" w:color="auto" w:fill="FFFFFF"/>
        </w:rPr>
        <w:t>Etkileyen</w:t>
      </w:r>
      <w:r>
        <w:rPr>
          <w:rFonts w:cs="Times New Roman"/>
          <w:szCs w:val="24"/>
          <w:shd w:val="clear" w:color="auto" w:fill="FFFFFF"/>
        </w:rPr>
        <w:t xml:space="preserve"> </w:t>
      </w:r>
      <w:r w:rsidRPr="009F152B">
        <w:rPr>
          <w:rFonts w:cs="Times New Roman"/>
          <w:szCs w:val="24"/>
          <w:shd w:val="clear" w:color="auto" w:fill="FFFFFF"/>
        </w:rPr>
        <w:t>Faktörlerin</w:t>
      </w:r>
      <w:r>
        <w:rPr>
          <w:rFonts w:cs="Times New Roman"/>
          <w:szCs w:val="24"/>
          <w:shd w:val="clear" w:color="auto" w:fill="FFFFFF"/>
        </w:rPr>
        <w:t xml:space="preserve"> </w:t>
      </w:r>
      <w:r w:rsidRPr="009F152B">
        <w:rPr>
          <w:rFonts w:cs="Times New Roman"/>
          <w:szCs w:val="24"/>
          <w:shd w:val="clear" w:color="auto" w:fill="FFFFFF"/>
        </w:rPr>
        <w:t>Araştırılması.</w:t>
      </w:r>
      <w:r>
        <w:rPr>
          <w:rFonts w:cs="Times New Roman"/>
          <w:szCs w:val="24"/>
          <w:shd w:val="clear" w:color="auto" w:fill="FFFFFF"/>
        </w:rPr>
        <w:t xml:space="preserve"> </w:t>
      </w:r>
      <w:r w:rsidRPr="009F152B">
        <w:rPr>
          <w:rFonts w:cs="Times New Roman"/>
          <w:szCs w:val="24"/>
          <w:shd w:val="clear" w:color="auto" w:fill="FFFFFF"/>
        </w:rPr>
        <w:t>Yüksek</w:t>
      </w:r>
      <w:r>
        <w:rPr>
          <w:rFonts w:cs="Times New Roman"/>
          <w:szCs w:val="24"/>
          <w:shd w:val="clear" w:color="auto" w:fill="FFFFFF"/>
        </w:rPr>
        <w:t xml:space="preserve"> </w:t>
      </w:r>
      <w:r w:rsidRPr="009F152B">
        <w:rPr>
          <w:rFonts w:cs="Times New Roman"/>
          <w:szCs w:val="24"/>
          <w:shd w:val="clear" w:color="auto" w:fill="FFFFFF"/>
        </w:rPr>
        <w:t>Lisans</w:t>
      </w:r>
      <w:r>
        <w:rPr>
          <w:rFonts w:cs="Times New Roman"/>
          <w:szCs w:val="24"/>
          <w:shd w:val="clear" w:color="auto" w:fill="FFFFFF"/>
        </w:rPr>
        <w:t xml:space="preserve"> </w:t>
      </w:r>
      <w:r w:rsidRPr="009F152B">
        <w:rPr>
          <w:rFonts w:cs="Times New Roman"/>
          <w:szCs w:val="24"/>
          <w:shd w:val="clear" w:color="auto" w:fill="FFFFFF"/>
        </w:rPr>
        <w:t>Tezi.</w:t>
      </w:r>
      <w:r>
        <w:rPr>
          <w:rFonts w:cs="Times New Roman"/>
          <w:szCs w:val="24"/>
          <w:shd w:val="clear" w:color="auto" w:fill="FFFFFF"/>
        </w:rPr>
        <w:t xml:space="preserve"> </w:t>
      </w:r>
      <w:r w:rsidRPr="009F152B">
        <w:rPr>
          <w:rFonts w:cs="Times New Roman"/>
          <w:szCs w:val="24"/>
          <w:shd w:val="clear" w:color="auto" w:fill="FFFFFF"/>
        </w:rPr>
        <w:t>Marmara</w:t>
      </w:r>
      <w:r>
        <w:rPr>
          <w:rFonts w:cs="Times New Roman"/>
          <w:szCs w:val="24"/>
          <w:shd w:val="clear" w:color="auto" w:fill="FFFFFF"/>
        </w:rPr>
        <w:t xml:space="preserve"> </w:t>
      </w:r>
      <w:r w:rsidRPr="009F152B">
        <w:rPr>
          <w:rFonts w:cs="Times New Roman"/>
          <w:szCs w:val="24"/>
          <w:shd w:val="clear" w:color="auto" w:fill="FFFFFF"/>
        </w:rPr>
        <w:t>Üniversitesi.</w:t>
      </w:r>
      <w:r>
        <w:rPr>
          <w:rFonts w:cs="Times New Roman"/>
          <w:szCs w:val="24"/>
          <w:shd w:val="clear" w:color="auto" w:fill="FFFFFF"/>
        </w:rPr>
        <w:t xml:space="preserve"> </w:t>
      </w:r>
      <w:r w:rsidRPr="009F152B">
        <w:rPr>
          <w:rFonts w:cs="Times New Roman"/>
          <w:iCs/>
          <w:szCs w:val="24"/>
          <w:shd w:val="clear" w:color="auto" w:fill="FFFFFF"/>
        </w:rPr>
        <w:t>Sağlık</w:t>
      </w:r>
      <w:r>
        <w:rPr>
          <w:rFonts w:cs="Times New Roman"/>
          <w:iCs/>
          <w:szCs w:val="24"/>
          <w:shd w:val="clear" w:color="auto" w:fill="FFFFFF"/>
        </w:rPr>
        <w:t xml:space="preserve"> </w:t>
      </w:r>
      <w:r w:rsidRPr="009F152B">
        <w:rPr>
          <w:rFonts w:cs="Times New Roman"/>
          <w:iCs/>
          <w:szCs w:val="24"/>
          <w:shd w:val="clear" w:color="auto" w:fill="FFFFFF"/>
        </w:rPr>
        <w:t>Bilimleri</w:t>
      </w:r>
      <w:r>
        <w:rPr>
          <w:rFonts w:cs="Times New Roman"/>
          <w:iCs/>
          <w:szCs w:val="24"/>
          <w:shd w:val="clear" w:color="auto" w:fill="FFFFFF"/>
        </w:rPr>
        <w:t xml:space="preserve"> </w:t>
      </w:r>
      <w:r w:rsidRPr="009F152B">
        <w:rPr>
          <w:rFonts w:cs="Times New Roman"/>
          <w:iCs/>
          <w:szCs w:val="24"/>
          <w:shd w:val="clear" w:color="auto" w:fill="FFFFFF"/>
        </w:rPr>
        <w:t>Enstitüsü,</w:t>
      </w:r>
      <w:r>
        <w:rPr>
          <w:rFonts w:cs="Times New Roman"/>
          <w:iCs/>
          <w:szCs w:val="24"/>
          <w:shd w:val="clear" w:color="auto" w:fill="FFFFFF"/>
        </w:rPr>
        <w:t xml:space="preserve"> </w:t>
      </w:r>
      <w:r w:rsidRPr="009F152B">
        <w:rPr>
          <w:rFonts w:cs="Times New Roman"/>
          <w:iCs/>
          <w:szCs w:val="24"/>
          <w:shd w:val="clear" w:color="auto" w:fill="FFFFFF"/>
        </w:rPr>
        <w:t>İstanbul.</w:t>
      </w:r>
    </w:p>
    <w:p w14:paraId="6E2435D5" w14:textId="77777777" w:rsidR="004B5D03" w:rsidRPr="009F152B" w:rsidRDefault="004B5D03" w:rsidP="004B5D03">
      <w:pPr>
        <w:spacing w:after="120"/>
        <w:ind w:left="567" w:hanging="567"/>
        <w:rPr>
          <w:rFonts w:cs="Times New Roman"/>
          <w:i/>
          <w:szCs w:val="24"/>
        </w:rPr>
      </w:pPr>
      <w:r w:rsidRPr="009F152B">
        <w:rPr>
          <w:rFonts w:cs="Times New Roman"/>
          <w:szCs w:val="24"/>
        </w:rPr>
        <w:t>Fişek</w:t>
      </w:r>
      <w:r>
        <w:rPr>
          <w:rFonts w:cs="Times New Roman"/>
          <w:szCs w:val="24"/>
        </w:rPr>
        <w:t xml:space="preserve"> </w:t>
      </w:r>
      <w:r w:rsidRPr="009F152B">
        <w:rPr>
          <w:rFonts w:cs="Times New Roman"/>
          <w:szCs w:val="24"/>
        </w:rPr>
        <w:t>K.</w:t>
      </w:r>
      <w:r>
        <w:rPr>
          <w:rFonts w:cs="Times New Roman"/>
          <w:szCs w:val="24"/>
        </w:rPr>
        <w:t xml:space="preserve"> </w:t>
      </w:r>
      <w:r w:rsidRPr="009F152B">
        <w:rPr>
          <w:rFonts w:cs="Times New Roman"/>
          <w:szCs w:val="24"/>
        </w:rPr>
        <w:t>(2003).</w:t>
      </w:r>
      <w:r>
        <w:rPr>
          <w:rFonts w:cs="Times New Roman"/>
          <w:szCs w:val="24"/>
        </w:rPr>
        <w:t xml:space="preserve"> </w:t>
      </w:r>
      <w:r w:rsidRPr="009F152B">
        <w:rPr>
          <w:rFonts w:cs="Times New Roman"/>
          <w:szCs w:val="24"/>
        </w:rPr>
        <w:t>Devlet</w:t>
      </w:r>
      <w:r>
        <w:rPr>
          <w:rFonts w:cs="Times New Roman"/>
          <w:szCs w:val="24"/>
        </w:rPr>
        <w:t xml:space="preserve"> </w:t>
      </w:r>
      <w:r w:rsidRPr="009F152B">
        <w:rPr>
          <w:rFonts w:cs="Times New Roman"/>
          <w:szCs w:val="24"/>
        </w:rPr>
        <w:t>politikası</w:t>
      </w:r>
      <w:r>
        <w:rPr>
          <w:rFonts w:cs="Times New Roman"/>
          <w:szCs w:val="24"/>
        </w:rPr>
        <w:t xml:space="preserve"> </w:t>
      </w:r>
      <w:r w:rsidRPr="009F152B">
        <w:rPr>
          <w:rFonts w:cs="Times New Roman"/>
          <w:szCs w:val="24"/>
        </w:rPr>
        <w:t>ve</w:t>
      </w:r>
      <w:r>
        <w:rPr>
          <w:rFonts w:cs="Times New Roman"/>
          <w:szCs w:val="24"/>
        </w:rPr>
        <w:t xml:space="preserve"> </w:t>
      </w:r>
      <w:r w:rsidRPr="009F152B">
        <w:rPr>
          <w:rFonts w:cs="Times New Roman"/>
          <w:szCs w:val="24"/>
        </w:rPr>
        <w:t>toplumsal</w:t>
      </w:r>
      <w:r>
        <w:rPr>
          <w:rFonts w:cs="Times New Roman"/>
          <w:szCs w:val="24"/>
        </w:rPr>
        <w:t xml:space="preserve"> </w:t>
      </w:r>
      <w:r w:rsidRPr="009F152B">
        <w:rPr>
          <w:rFonts w:cs="Times New Roman"/>
          <w:szCs w:val="24"/>
        </w:rPr>
        <w:t>yapıyla</w:t>
      </w:r>
      <w:r>
        <w:rPr>
          <w:rFonts w:cs="Times New Roman"/>
          <w:szCs w:val="24"/>
        </w:rPr>
        <w:t xml:space="preserve"> </w:t>
      </w:r>
      <w:r w:rsidRPr="009F152B">
        <w:rPr>
          <w:rFonts w:cs="Times New Roman"/>
          <w:szCs w:val="24"/>
        </w:rPr>
        <w:t>ilişkileri</w:t>
      </w:r>
      <w:r>
        <w:rPr>
          <w:rFonts w:cs="Times New Roman"/>
          <w:szCs w:val="24"/>
        </w:rPr>
        <w:t xml:space="preserve"> </w:t>
      </w:r>
      <w:r w:rsidRPr="009F152B">
        <w:rPr>
          <w:rFonts w:cs="Times New Roman"/>
          <w:szCs w:val="24"/>
        </w:rPr>
        <w:t>açısından</w:t>
      </w:r>
      <w:r>
        <w:rPr>
          <w:rFonts w:cs="Times New Roman"/>
          <w:szCs w:val="24"/>
        </w:rPr>
        <w:t xml:space="preserve"> </w:t>
      </w:r>
      <w:r w:rsidRPr="009F152B">
        <w:rPr>
          <w:rFonts w:cs="Times New Roman"/>
          <w:szCs w:val="24"/>
        </w:rPr>
        <w:t>spor</w:t>
      </w:r>
      <w:r>
        <w:rPr>
          <w:rFonts w:cs="Times New Roman"/>
          <w:szCs w:val="24"/>
        </w:rPr>
        <w:t xml:space="preserve"> </w:t>
      </w:r>
      <w:r w:rsidRPr="009F152B">
        <w:rPr>
          <w:rFonts w:cs="Times New Roman"/>
          <w:szCs w:val="24"/>
        </w:rPr>
        <w:t>yönetimi.</w:t>
      </w:r>
      <w:r>
        <w:rPr>
          <w:rFonts w:cs="Times New Roman"/>
          <w:szCs w:val="24"/>
        </w:rPr>
        <w:t xml:space="preserve"> </w:t>
      </w:r>
      <w:r w:rsidRPr="009F152B">
        <w:rPr>
          <w:rFonts w:cs="Times New Roman"/>
          <w:szCs w:val="24"/>
        </w:rPr>
        <w:t>(Vol.</w:t>
      </w:r>
      <w:r>
        <w:rPr>
          <w:rFonts w:cs="Times New Roman"/>
          <w:szCs w:val="24"/>
        </w:rPr>
        <w:t xml:space="preserve"> </w:t>
      </w:r>
      <w:r w:rsidRPr="009F152B">
        <w:rPr>
          <w:rFonts w:cs="Times New Roman"/>
          <w:szCs w:val="24"/>
        </w:rPr>
        <w:t>40).</w:t>
      </w:r>
      <w:r>
        <w:rPr>
          <w:rFonts w:cs="Times New Roman"/>
          <w:szCs w:val="24"/>
        </w:rPr>
        <w:t xml:space="preserve"> </w:t>
      </w:r>
      <w:r w:rsidRPr="009F152B">
        <w:rPr>
          <w:rFonts w:cs="Times New Roman"/>
          <w:i/>
          <w:szCs w:val="24"/>
        </w:rPr>
        <w:t>Dünya’da-Türkiye’de:</w:t>
      </w:r>
      <w:r>
        <w:rPr>
          <w:rFonts w:cs="Times New Roman"/>
          <w:i/>
          <w:szCs w:val="24"/>
        </w:rPr>
        <w:t xml:space="preserve"> </w:t>
      </w:r>
      <w:r w:rsidRPr="009F152B">
        <w:rPr>
          <w:rFonts w:cs="Times New Roman"/>
          <w:i/>
          <w:szCs w:val="24"/>
        </w:rPr>
        <w:t>YGS</w:t>
      </w:r>
      <w:r>
        <w:rPr>
          <w:rFonts w:cs="Times New Roman"/>
          <w:i/>
          <w:szCs w:val="24"/>
        </w:rPr>
        <w:t xml:space="preserve"> </w:t>
      </w:r>
      <w:r w:rsidRPr="009F152B">
        <w:rPr>
          <w:rFonts w:cs="Times New Roman"/>
          <w:i/>
          <w:szCs w:val="24"/>
        </w:rPr>
        <w:t>Yayınları.</w:t>
      </w:r>
    </w:p>
    <w:p w14:paraId="7E322130" w14:textId="77777777" w:rsidR="004B5D03" w:rsidRPr="009F152B" w:rsidRDefault="004B5D03" w:rsidP="004B5D03">
      <w:pPr>
        <w:spacing w:after="120"/>
        <w:ind w:left="567" w:hanging="567"/>
        <w:rPr>
          <w:rFonts w:cs="Times New Roman"/>
          <w:szCs w:val="24"/>
        </w:rPr>
      </w:pPr>
      <w:r w:rsidRPr="009F152B">
        <w:rPr>
          <w:rFonts w:cs="Times New Roman"/>
          <w:szCs w:val="24"/>
        </w:rPr>
        <w:t>Freud,</w:t>
      </w:r>
      <w:r>
        <w:rPr>
          <w:rFonts w:cs="Times New Roman"/>
          <w:szCs w:val="24"/>
        </w:rPr>
        <w:t xml:space="preserve"> </w:t>
      </w:r>
      <w:r w:rsidRPr="009F152B">
        <w:rPr>
          <w:rFonts w:cs="Times New Roman"/>
          <w:szCs w:val="24"/>
        </w:rPr>
        <w:t>S.,</w:t>
      </w:r>
      <w:r>
        <w:rPr>
          <w:rFonts w:cs="Times New Roman"/>
          <w:szCs w:val="24"/>
        </w:rPr>
        <w:t xml:space="preserve"> </w:t>
      </w:r>
      <w:r w:rsidRPr="009F152B">
        <w:rPr>
          <w:rFonts w:cs="Times New Roman"/>
          <w:szCs w:val="24"/>
        </w:rPr>
        <w:t>ve</w:t>
      </w:r>
      <w:r>
        <w:rPr>
          <w:rFonts w:cs="Times New Roman"/>
          <w:szCs w:val="24"/>
        </w:rPr>
        <w:t xml:space="preserve"> </w:t>
      </w:r>
      <w:r w:rsidRPr="009F152B">
        <w:rPr>
          <w:rFonts w:cs="Times New Roman"/>
          <w:szCs w:val="24"/>
        </w:rPr>
        <w:t>Clark,</w:t>
      </w:r>
      <w:r>
        <w:rPr>
          <w:rFonts w:cs="Times New Roman"/>
          <w:szCs w:val="24"/>
        </w:rPr>
        <w:t xml:space="preserve"> </w:t>
      </w:r>
      <w:r w:rsidRPr="009F152B">
        <w:rPr>
          <w:rFonts w:cs="Times New Roman"/>
          <w:szCs w:val="24"/>
        </w:rPr>
        <w:t>L.</w:t>
      </w:r>
      <w:r>
        <w:rPr>
          <w:rFonts w:cs="Times New Roman"/>
          <w:szCs w:val="24"/>
        </w:rPr>
        <w:t xml:space="preserve"> </w:t>
      </w:r>
      <w:r w:rsidRPr="009F152B">
        <w:rPr>
          <w:rFonts w:cs="Times New Roman"/>
          <w:szCs w:val="24"/>
        </w:rPr>
        <w:t>P.</w:t>
      </w:r>
      <w:r>
        <w:rPr>
          <w:rFonts w:cs="Times New Roman"/>
          <w:szCs w:val="24"/>
        </w:rPr>
        <w:t xml:space="preserve"> </w:t>
      </w:r>
      <w:r w:rsidRPr="009F152B">
        <w:rPr>
          <w:rFonts w:cs="Times New Roman"/>
          <w:szCs w:val="24"/>
        </w:rPr>
        <w:t>(1927).</w:t>
      </w:r>
      <w:r>
        <w:rPr>
          <w:rFonts w:cs="Times New Roman"/>
          <w:szCs w:val="24"/>
        </w:rPr>
        <w:t xml:space="preserve"> </w:t>
      </w:r>
      <w:r w:rsidRPr="009F152B">
        <w:rPr>
          <w:rFonts w:cs="Times New Roman"/>
          <w:szCs w:val="24"/>
        </w:rPr>
        <w:t>Inhibition,</w:t>
      </w:r>
      <w:r>
        <w:rPr>
          <w:rFonts w:cs="Times New Roman"/>
          <w:szCs w:val="24"/>
        </w:rPr>
        <w:t xml:space="preserve"> </w:t>
      </w:r>
      <w:r w:rsidRPr="009F152B">
        <w:rPr>
          <w:rFonts w:cs="Times New Roman"/>
          <w:szCs w:val="24"/>
        </w:rPr>
        <w:t>sympton</w:t>
      </w:r>
      <w:r>
        <w:rPr>
          <w:rFonts w:cs="Times New Roman"/>
          <w:szCs w:val="24"/>
        </w:rPr>
        <w:t xml:space="preserve"> </w:t>
      </w:r>
      <w:r w:rsidRPr="009F152B">
        <w:rPr>
          <w:rFonts w:cs="Times New Roman"/>
          <w:szCs w:val="24"/>
        </w:rPr>
        <w:t>and</w:t>
      </w:r>
      <w:r>
        <w:rPr>
          <w:rFonts w:cs="Times New Roman"/>
          <w:szCs w:val="24"/>
        </w:rPr>
        <w:t xml:space="preserve"> </w:t>
      </w:r>
      <w:r w:rsidRPr="009F152B">
        <w:rPr>
          <w:rFonts w:cs="Times New Roman"/>
          <w:szCs w:val="24"/>
        </w:rPr>
        <w:t>anxiety,</w:t>
      </w:r>
      <w:r>
        <w:rPr>
          <w:rFonts w:cs="Times New Roman"/>
          <w:szCs w:val="24"/>
        </w:rPr>
        <w:t xml:space="preserve"> </w:t>
      </w:r>
      <w:r w:rsidRPr="009F152B">
        <w:rPr>
          <w:rFonts w:cs="Times New Roman"/>
          <w:szCs w:val="24"/>
        </w:rPr>
        <w:t>Psychoanalytic</w:t>
      </w:r>
      <w:r>
        <w:rPr>
          <w:rFonts w:cs="Times New Roman"/>
          <w:szCs w:val="24"/>
        </w:rPr>
        <w:t xml:space="preserve"> </w:t>
      </w:r>
      <w:r w:rsidRPr="009F152B">
        <w:rPr>
          <w:rFonts w:cs="Times New Roman"/>
          <w:szCs w:val="24"/>
        </w:rPr>
        <w:t>institute.</w:t>
      </w:r>
    </w:p>
    <w:p w14:paraId="64303588" w14:textId="77777777" w:rsidR="004B5D03" w:rsidRPr="009F152B" w:rsidRDefault="004B5D03" w:rsidP="004B5D03">
      <w:pPr>
        <w:spacing w:after="120"/>
        <w:ind w:left="567" w:hanging="567"/>
        <w:rPr>
          <w:rFonts w:cs="Times New Roman"/>
          <w:szCs w:val="24"/>
        </w:rPr>
      </w:pPr>
      <w:r w:rsidRPr="009F152B">
        <w:rPr>
          <w:rFonts w:cs="Times New Roman"/>
          <w:szCs w:val="24"/>
        </w:rPr>
        <w:lastRenderedPageBreak/>
        <w:t>Friman,</w:t>
      </w:r>
      <w:r>
        <w:rPr>
          <w:rFonts w:cs="Times New Roman"/>
          <w:szCs w:val="24"/>
        </w:rPr>
        <w:t xml:space="preserve"> </w:t>
      </w:r>
      <w:r w:rsidRPr="009F152B">
        <w:rPr>
          <w:rFonts w:cs="Times New Roman"/>
          <w:szCs w:val="24"/>
        </w:rPr>
        <w:t>P.</w:t>
      </w:r>
      <w:r>
        <w:rPr>
          <w:rFonts w:cs="Times New Roman"/>
          <w:szCs w:val="24"/>
        </w:rPr>
        <w:t xml:space="preserve"> </w:t>
      </w:r>
      <w:r w:rsidRPr="009F152B">
        <w:rPr>
          <w:rFonts w:cs="Times New Roman"/>
          <w:szCs w:val="24"/>
        </w:rPr>
        <w:t>C.,</w:t>
      </w:r>
      <w:r>
        <w:rPr>
          <w:rFonts w:cs="Times New Roman"/>
          <w:szCs w:val="24"/>
        </w:rPr>
        <w:t xml:space="preserve"> </w:t>
      </w:r>
      <w:r w:rsidRPr="009F152B">
        <w:rPr>
          <w:rFonts w:cs="Times New Roman"/>
          <w:szCs w:val="24"/>
        </w:rPr>
        <w:t>Hayes,</w:t>
      </w:r>
      <w:r>
        <w:rPr>
          <w:rFonts w:cs="Times New Roman"/>
          <w:szCs w:val="24"/>
        </w:rPr>
        <w:t xml:space="preserve"> </w:t>
      </w:r>
      <w:r w:rsidRPr="009F152B">
        <w:rPr>
          <w:rFonts w:cs="Times New Roman"/>
          <w:szCs w:val="24"/>
        </w:rPr>
        <w:t>S.</w:t>
      </w:r>
      <w:r>
        <w:rPr>
          <w:rFonts w:cs="Times New Roman"/>
          <w:szCs w:val="24"/>
        </w:rPr>
        <w:t xml:space="preserve"> </w:t>
      </w:r>
      <w:r w:rsidRPr="009F152B">
        <w:rPr>
          <w:rFonts w:cs="Times New Roman"/>
          <w:szCs w:val="24"/>
        </w:rPr>
        <w:t>C.,</w:t>
      </w:r>
      <w:r>
        <w:rPr>
          <w:rFonts w:cs="Times New Roman"/>
          <w:szCs w:val="24"/>
        </w:rPr>
        <w:t xml:space="preserve"> </w:t>
      </w:r>
      <w:r w:rsidRPr="009F152B">
        <w:rPr>
          <w:rFonts w:cs="Times New Roman"/>
          <w:szCs w:val="24"/>
        </w:rPr>
        <w:t>&amp;</w:t>
      </w:r>
      <w:r>
        <w:rPr>
          <w:rFonts w:cs="Times New Roman"/>
          <w:szCs w:val="24"/>
        </w:rPr>
        <w:t xml:space="preserve"> </w:t>
      </w:r>
      <w:r w:rsidRPr="009F152B">
        <w:rPr>
          <w:rFonts w:cs="Times New Roman"/>
          <w:szCs w:val="24"/>
        </w:rPr>
        <w:t>Wilson,</w:t>
      </w:r>
      <w:r>
        <w:rPr>
          <w:rFonts w:cs="Times New Roman"/>
          <w:szCs w:val="24"/>
        </w:rPr>
        <w:t xml:space="preserve"> </w:t>
      </w:r>
      <w:r w:rsidRPr="009F152B">
        <w:rPr>
          <w:rFonts w:cs="Times New Roman"/>
          <w:szCs w:val="24"/>
        </w:rPr>
        <w:t>K.</w:t>
      </w:r>
      <w:r>
        <w:rPr>
          <w:rFonts w:cs="Times New Roman"/>
          <w:szCs w:val="24"/>
        </w:rPr>
        <w:t xml:space="preserve"> </w:t>
      </w:r>
      <w:r w:rsidRPr="009F152B">
        <w:rPr>
          <w:rFonts w:cs="Times New Roman"/>
          <w:szCs w:val="24"/>
        </w:rPr>
        <w:t>G.</w:t>
      </w:r>
      <w:r>
        <w:rPr>
          <w:rFonts w:cs="Times New Roman"/>
          <w:szCs w:val="24"/>
        </w:rPr>
        <w:t xml:space="preserve"> </w:t>
      </w:r>
      <w:r w:rsidRPr="009F152B">
        <w:rPr>
          <w:rFonts w:cs="Times New Roman"/>
          <w:szCs w:val="24"/>
        </w:rPr>
        <w:t>(1998)</w:t>
      </w:r>
      <w:r>
        <w:rPr>
          <w:rFonts w:cs="Times New Roman"/>
          <w:szCs w:val="24"/>
        </w:rPr>
        <w:t xml:space="preserve"> </w:t>
      </w:r>
      <w:r w:rsidRPr="009F152B">
        <w:rPr>
          <w:rFonts w:cs="Times New Roman"/>
          <w:szCs w:val="24"/>
        </w:rPr>
        <w:t>Why</w:t>
      </w:r>
      <w:r>
        <w:rPr>
          <w:rFonts w:cs="Times New Roman"/>
          <w:szCs w:val="24"/>
        </w:rPr>
        <w:t xml:space="preserve"> </w:t>
      </w:r>
      <w:r w:rsidRPr="009F152B">
        <w:rPr>
          <w:rFonts w:cs="Times New Roman"/>
          <w:szCs w:val="24"/>
        </w:rPr>
        <w:t>behavior</w:t>
      </w:r>
      <w:r>
        <w:rPr>
          <w:rFonts w:cs="Times New Roman"/>
          <w:szCs w:val="24"/>
        </w:rPr>
        <w:t xml:space="preserve"> </w:t>
      </w:r>
      <w:r w:rsidRPr="009F152B">
        <w:rPr>
          <w:rFonts w:cs="Times New Roman"/>
          <w:szCs w:val="24"/>
        </w:rPr>
        <w:t>analysts</w:t>
      </w:r>
      <w:r>
        <w:rPr>
          <w:rFonts w:cs="Times New Roman"/>
          <w:szCs w:val="24"/>
        </w:rPr>
        <w:t xml:space="preserve"> </w:t>
      </w:r>
      <w:r w:rsidRPr="009F152B">
        <w:rPr>
          <w:rFonts w:cs="Times New Roman"/>
          <w:szCs w:val="24"/>
        </w:rPr>
        <w:t>should</w:t>
      </w:r>
      <w:r>
        <w:rPr>
          <w:rFonts w:cs="Times New Roman"/>
          <w:szCs w:val="24"/>
        </w:rPr>
        <w:t xml:space="preserve"> </w:t>
      </w:r>
      <w:r w:rsidRPr="009F152B">
        <w:rPr>
          <w:rFonts w:cs="Times New Roman"/>
          <w:szCs w:val="24"/>
        </w:rPr>
        <w:t>study</w:t>
      </w:r>
      <w:r>
        <w:rPr>
          <w:rFonts w:cs="Times New Roman"/>
          <w:szCs w:val="24"/>
        </w:rPr>
        <w:t xml:space="preserve"> </w:t>
      </w:r>
      <w:r w:rsidRPr="009F152B">
        <w:rPr>
          <w:rFonts w:cs="Times New Roman"/>
          <w:szCs w:val="24"/>
        </w:rPr>
        <w:t>emotion:</w:t>
      </w:r>
      <w:r>
        <w:rPr>
          <w:rFonts w:cs="Times New Roman"/>
          <w:szCs w:val="24"/>
        </w:rPr>
        <w:t xml:space="preserve"> </w:t>
      </w:r>
      <w:r w:rsidRPr="009F152B">
        <w:rPr>
          <w:rFonts w:cs="Times New Roman"/>
          <w:szCs w:val="24"/>
        </w:rPr>
        <w:t>the</w:t>
      </w:r>
      <w:r>
        <w:rPr>
          <w:rFonts w:cs="Times New Roman"/>
          <w:szCs w:val="24"/>
        </w:rPr>
        <w:t xml:space="preserve"> </w:t>
      </w:r>
      <w:r w:rsidRPr="009F152B">
        <w:rPr>
          <w:rFonts w:cs="Times New Roman"/>
          <w:szCs w:val="24"/>
        </w:rPr>
        <w:t>example</w:t>
      </w:r>
      <w:r>
        <w:rPr>
          <w:rFonts w:cs="Times New Roman"/>
          <w:szCs w:val="24"/>
        </w:rPr>
        <w:t xml:space="preserve"> </w:t>
      </w:r>
      <w:r w:rsidRPr="009F152B">
        <w:rPr>
          <w:rFonts w:cs="Times New Roman"/>
          <w:szCs w:val="24"/>
        </w:rPr>
        <w:t>of</w:t>
      </w:r>
      <w:r>
        <w:rPr>
          <w:rFonts w:cs="Times New Roman"/>
          <w:szCs w:val="24"/>
        </w:rPr>
        <w:t xml:space="preserve"> </w:t>
      </w:r>
      <w:r w:rsidRPr="009F152B">
        <w:rPr>
          <w:rFonts w:cs="Times New Roman"/>
          <w:szCs w:val="24"/>
        </w:rPr>
        <w:t>anxiety.</w:t>
      </w:r>
      <w:r>
        <w:rPr>
          <w:rFonts w:cs="Times New Roman"/>
          <w:szCs w:val="24"/>
        </w:rPr>
        <w:t xml:space="preserve"> </w:t>
      </w:r>
      <w:r w:rsidRPr="009F152B">
        <w:rPr>
          <w:rFonts w:cs="Times New Roman"/>
          <w:i/>
          <w:szCs w:val="24"/>
        </w:rPr>
        <w:t>Journal</w:t>
      </w:r>
      <w:r>
        <w:rPr>
          <w:rFonts w:cs="Times New Roman"/>
          <w:i/>
          <w:szCs w:val="24"/>
        </w:rPr>
        <w:t xml:space="preserve"> </w:t>
      </w:r>
      <w:r w:rsidRPr="009F152B">
        <w:rPr>
          <w:rFonts w:cs="Times New Roman"/>
          <w:i/>
          <w:szCs w:val="24"/>
        </w:rPr>
        <w:t>Of</w:t>
      </w:r>
      <w:r>
        <w:rPr>
          <w:rFonts w:cs="Times New Roman"/>
          <w:i/>
          <w:szCs w:val="24"/>
        </w:rPr>
        <w:t xml:space="preserve"> </w:t>
      </w:r>
      <w:r w:rsidRPr="009F152B">
        <w:rPr>
          <w:rFonts w:cs="Times New Roman"/>
          <w:i/>
          <w:szCs w:val="24"/>
        </w:rPr>
        <w:t>Applied</w:t>
      </w:r>
      <w:r>
        <w:rPr>
          <w:rFonts w:cs="Times New Roman"/>
          <w:i/>
          <w:szCs w:val="24"/>
        </w:rPr>
        <w:t xml:space="preserve"> </w:t>
      </w:r>
      <w:r w:rsidRPr="009F152B">
        <w:rPr>
          <w:rFonts w:cs="Times New Roman"/>
          <w:i/>
          <w:szCs w:val="24"/>
        </w:rPr>
        <w:t>Behayior</w:t>
      </w:r>
      <w:r>
        <w:rPr>
          <w:rFonts w:cs="Times New Roman"/>
          <w:i/>
          <w:szCs w:val="24"/>
        </w:rPr>
        <w:t xml:space="preserve"> </w:t>
      </w:r>
      <w:r w:rsidRPr="009F152B">
        <w:rPr>
          <w:rFonts w:cs="Times New Roman"/>
          <w:i/>
          <w:szCs w:val="24"/>
        </w:rPr>
        <w:t>Analysis,</w:t>
      </w:r>
      <w:r>
        <w:rPr>
          <w:rFonts w:cs="Times New Roman"/>
          <w:szCs w:val="24"/>
        </w:rPr>
        <w:t xml:space="preserve"> </w:t>
      </w:r>
      <w:r w:rsidRPr="009F152B">
        <w:rPr>
          <w:rFonts w:cs="Times New Roman"/>
          <w:szCs w:val="24"/>
        </w:rPr>
        <w:t>31(1),</w:t>
      </w:r>
      <w:r>
        <w:rPr>
          <w:rFonts w:cs="Times New Roman"/>
          <w:szCs w:val="24"/>
        </w:rPr>
        <w:t xml:space="preserve"> </w:t>
      </w:r>
      <w:r w:rsidRPr="009F152B">
        <w:rPr>
          <w:rFonts w:cs="Times New Roman"/>
          <w:szCs w:val="24"/>
        </w:rPr>
        <w:t>137-156.</w:t>
      </w:r>
    </w:p>
    <w:p w14:paraId="28828F6E" w14:textId="77777777" w:rsidR="004B5D03" w:rsidRPr="009F152B" w:rsidRDefault="004B5D03" w:rsidP="004B5D03">
      <w:pPr>
        <w:spacing w:after="120"/>
        <w:ind w:left="567" w:hanging="567"/>
        <w:rPr>
          <w:rFonts w:cs="Times New Roman"/>
          <w:szCs w:val="24"/>
        </w:rPr>
      </w:pPr>
      <w:r w:rsidRPr="009F152B">
        <w:rPr>
          <w:rFonts w:cs="Times New Roman"/>
          <w:szCs w:val="24"/>
        </w:rPr>
        <w:t>Furmark,</w:t>
      </w:r>
      <w:r>
        <w:rPr>
          <w:rFonts w:cs="Times New Roman"/>
          <w:szCs w:val="24"/>
        </w:rPr>
        <w:t xml:space="preserve"> </w:t>
      </w:r>
      <w:r w:rsidRPr="009F152B">
        <w:rPr>
          <w:rFonts w:cs="Times New Roman"/>
          <w:szCs w:val="24"/>
        </w:rPr>
        <w:t>T.</w:t>
      </w:r>
      <w:r>
        <w:rPr>
          <w:rFonts w:cs="Times New Roman"/>
          <w:szCs w:val="24"/>
        </w:rPr>
        <w:t xml:space="preserve"> </w:t>
      </w:r>
      <w:r w:rsidRPr="009F152B">
        <w:rPr>
          <w:rFonts w:cs="Times New Roman"/>
          <w:szCs w:val="24"/>
        </w:rPr>
        <w:t>(2000).</w:t>
      </w:r>
      <w:r>
        <w:rPr>
          <w:rFonts w:cs="Times New Roman"/>
          <w:szCs w:val="24"/>
        </w:rPr>
        <w:t xml:space="preserve"> </w:t>
      </w:r>
      <w:r w:rsidRPr="009F152B">
        <w:rPr>
          <w:rFonts w:cs="Times New Roman"/>
          <w:szCs w:val="24"/>
        </w:rPr>
        <w:t>Sosyal</w:t>
      </w:r>
      <w:r>
        <w:rPr>
          <w:rFonts w:cs="Times New Roman"/>
          <w:szCs w:val="24"/>
        </w:rPr>
        <w:t xml:space="preserve"> </w:t>
      </w:r>
      <w:r w:rsidRPr="009F152B">
        <w:rPr>
          <w:rFonts w:cs="Times New Roman"/>
          <w:szCs w:val="24"/>
        </w:rPr>
        <w:t>Fobi.</w:t>
      </w:r>
      <w:r>
        <w:rPr>
          <w:rFonts w:cs="Times New Roman"/>
          <w:szCs w:val="24"/>
        </w:rPr>
        <w:t xml:space="preserve"> </w:t>
      </w:r>
      <w:r w:rsidRPr="009F152B">
        <w:rPr>
          <w:rFonts w:cs="Times New Roman"/>
          <w:szCs w:val="24"/>
        </w:rPr>
        <w:t>Epidemiyolojiden</w:t>
      </w:r>
      <w:r>
        <w:rPr>
          <w:rFonts w:cs="Times New Roman"/>
          <w:szCs w:val="24"/>
        </w:rPr>
        <w:t xml:space="preserve"> </w:t>
      </w:r>
      <w:r w:rsidRPr="009F152B">
        <w:rPr>
          <w:rFonts w:cs="Times New Roman"/>
          <w:szCs w:val="24"/>
        </w:rPr>
        <w:t>Beyin</w:t>
      </w:r>
      <w:r>
        <w:rPr>
          <w:rFonts w:cs="Times New Roman"/>
          <w:szCs w:val="24"/>
        </w:rPr>
        <w:t xml:space="preserve"> </w:t>
      </w:r>
      <w:r w:rsidRPr="009F152B">
        <w:rPr>
          <w:rFonts w:cs="Times New Roman"/>
          <w:szCs w:val="24"/>
        </w:rPr>
        <w:t>Fonksiyonuna.</w:t>
      </w:r>
      <w:r>
        <w:rPr>
          <w:rFonts w:cs="Times New Roman"/>
          <w:szCs w:val="24"/>
        </w:rPr>
        <w:t xml:space="preserve"> </w:t>
      </w:r>
      <w:r w:rsidRPr="009F152B">
        <w:rPr>
          <w:rFonts w:cs="Times New Roman"/>
          <w:szCs w:val="24"/>
        </w:rPr>
        <w:t>Doktora</w:t>
      </w:r>
      <w:r>
        <w:rPr>
          <w:rFonts w:cs="Times New Roman"/>
          <w:szCs w:val="24"/>
        </w:rPr>
        <w:t xml:space="preserve"> </w:t>
      </w:r>
      <w:r w:rsidRPr="009F152B">
        <w:rPr>
          <w:rFonts w:cs="Times New Roman"/>
          <w:szCs w:val="24"/>
        </w:rPr>
        <w:t>Tezi,</w:t>
      </w:r>
      <w:r>
        <w:rPr>
          <w:rFonts w:cs="Times New Roman"/>
          <w:szCs w:val="24"/>
        </w:rPr>
        <w:t xml:space="preserve"> </w:t>
      </w:r>
      <w:r w:rsidRPr="009F152B">
        <w:rPr>
          <w:rFonts w:cs="Times New Roman"/>
          <w:szCs w:val="24"/>
        </w:rPr>
        <w:t>Acta</w:t>
      </w:r>
      <w:r>
        <w:rPr>
          <w:rFonts w:cs="Times New Roman"/>
          <w:szCs w:val="24"/>
        </w:rPr>
        <w:t xml:space="preserve"> </w:t>
      </w:r>
      <w:r w:rsidRPr="009F152B">
        <w:rPr>
          <w:rFonts w:cs="Times New Roman"/>
          <w:szCs w:val="24"/>
        </w:rPr>
        <w:t>Universitatis</w:t>
      </w:r>
      <w:r>
        <w:rPr>
          <w:rFonts w:cs="Times New Roman"/>
          <w:szCs w:val="24"/>
        </w:rPr>
        <w:t xml:space="preserve"> </w:t>
      </w:r>
      <w:r w:rsidRPr="009F152B">
        <w:rPr>
          <w:rFonts w:cs="Times New Roman"/>
          <w:szCs w:val="24"/>
        </w:rPr>
        <w:t>Upsaliensis.</w:t>
      </w:r>
    </w:p>
    <w:p w14:paraId="33C52D74" w14:textId="77777777" w:rsidR="004B5D03" w:rsidRPr="009F152B" w:rsidRDefault="004B5D03" w:rsidP="004B5D03">
      <w:pPr>
        <w:spacing w:after="120"/>
        <w:ind w:left="567" w:hanging="567"/>
        <w:rPr>
          <w:rFonts w:cs="Times New Roman"/>
          <w:szCs w:val="24"/>
        </w:rPr>
      </w:pPr>
      <w:r w:rsidRPr="009F152B">
        <w:rPr>
          <w:rFonts w:cs="Times New Roman"/>
          <w:szCs w:val="24"/>
        </w:rPr>
        <w:t>Garner,</w:t>
      </w:r>
      <w:r>
        <w:rPr>
          <w:rFonts w:cs="Times New Roman"/>
          <w:szCs w:val="24"/>
        </w:rPr>
        <w:t xml:space="preserve"> </w:t>
      </w:r>
      <w:r w:rsidRPr="009F152B">
        <w:rPr>
          <w:rFonts w:cs="Times New Roman"/>
          <w:szCs w:val="24"/>
        </w:rPr>
        <w:t>D.</w:t>
      </w:r>
      <w:r>
        <w:rPr>
          <w:rFonts w:cs="Times New Roman"/>
          <w:szCs w:val="24"/>
        </w:rPr>
        <w:t xml:space="preserve"> </w:t>
      </w:r>
      <w:r w:rsidRPr="009F152B">
        <w:rPr>
          <w:rFonts w:cs="Times New Roman"/>
          <w:szCs w:val="24"/>
        </w:rPr>
        <w:t>(1997).</w:t>
      </w:r>
      <w:r>
        <w:rPr>
          <w:rFonts w:cs="Times New Roman"/>
          <w:szCs w:val="24"/>
        </w:rPr>
        <w:t xml:space="preserve"> </w:t>
      </w:r>
      <w:r w:rsidRPr="009F152B">
        <w:rPr>
          <w:rFonts w:cs="Times New Roman"/>
          <w:szCs w:val="24"/>
        </w:rPr>
        <w:t>Body</w:t>
      </w:r>
      <w:r>
        <w:rPr>
          <w:rFonts w:cs="Times New Roman"/>
          <w:szCs w:val="24"/>
        </w:rPr>
        <w:t xml:space="preserve"> </w:t>
      </w:r>
      <w:r w:rsidRPr="009F152B">
        <w:rPr>
          <w:rFonts w:cs="Times New Roman"/>
          <w:szCs w:val="24"/>
        </w:rPr>
        <w:t>image</w:t>
      </w:r>
      <w:r>
        <w:rPr>
          <w:rFonts w:cs="Times New Roman"/>
          <w:szCs w:val="24"/>
        </w:rPr>
        <w:t xml:space="preserve"> </w:t>
      </w:r>
      <w:r w:rsidRPr="009F152B">
        <w:rPr>
          <w:rFonts w:cs="Times New Roman"/>
          <w:szCs w:val="24"/>
        </w:rPr>
        <w:t>survey</w:t>
      </w:r>
      <w:r>
        <w:rPr>
          <w:rFonts w:cs="Times New Roman"/>
          <w:szCs w:val="24"/>
        </w:rPr>
        <w:t xml:space="preserve"> </w:t>
      </w:r>
      <w:r w:rsidRPr="009F152B">
        <w:rPr>
          <w:rFonts w:cs="Times New Roman"/>
          <w:szCs w:val="24"/>
        </w:rPr>
        <w:t>results.</w:t>
      </w:r>
      <w:r>
        <w:rPr>
          <w:rFonts w:cs="Times New Roman"/>
          <w:szCs w:val="24"/>
        </w:rPr>
        <w:t xml:space="preserve"> </w:t>
      </w:r>
      <w:r w:rsidRPr="009F152B">
        <w:rPr>
          <w:rFonts w:cs="Times New Roman"/>
          <w:i/>
          <w:szCs w:val="24"/>
        </w:rPr>
        <w:t>Psychology</w:t>
      </w:r>
      <w:r>
        <w:rPr>
          <w:rFonts w:cs="Times New Roman"/>
          <w:i/>
          <w:szCs w:val="24"/>
        </w:rPr>
        <w:t xml:space="preserve"> </w:t>
      </w:r>
      <w:r w:rsidRPr="009F152B">
        <w:rPr>
          <w:rFonts w:cs="Times New Roman"/>
          <w:i/>
          <w:szCs w:val="24"/>
        </w:rPr>
        <w:t>Today-New</w:t>
      </w:r>
      <w:r>
        <w:rPr>
          <w:rFonts w:cs="Times New Roman"/>
          <w:i/>
          <w:szCs w:val="24"/>
        </w:rPr>
        <w:t xml:space="preserve"> </w:t>
      </w:r>
      <w:r w:rsidRPr="009F152B">
        <w:rPr>
          <w:rFonts w:cs="Times New Roman"/>
          <w:i/>
          <w:szCs w:val="24"/>
        </w:rPr>
        <w:t>York-,</w:t>
      </w:r>
      <w:r>
        <w:rPr>
          <w:rFonts w:cs="Times New Roman"/>
          <w:i/>
          <w:szCs w:val="24"/>
        </w:rPr>
        <w:t xml:space="preserve"> </w:t>
      </w:r>
      <w:r w:rsidRPr="009F152B">
        <w:rPr>
          <w:rFonts w:cs="Times New Roman"/>
          <w:i/>
          <w:szCs w:val="24"/>
        </w:rPr>
        <w:t>30,</w:t>
      </w:r>
      <w:r>
        <w:rPr>
          <w:rFonts w:cs="Times New Roman"/>
          <w:szCs w:val="24"/>
        </w:rPr>
        <w:t xml:space="preserve"> </w:t>
      </w:r>
      <w:r w:rsidRPr="009F152B">
        <w:rPr>
          <w:rFonts w:cs="Times New Roman"/>
          <w:szCs w:val="24"/>
        </w:rPr>
        <w:t>30-45.</w:t>
      </w:r>
    </w:p>
    <w:p w14:paraId="2E6D815A" w14:textId="77777777" w:rsidR="004B5D03" w:rsidRPr="009F152B" w:rsidRDefault="004B5D03" w:rsidP="004B5D03">
      <w:pPr>
        <w:spacing w:after="120"/>
        <w:ind w:left="567" w:hanging="567"/>
        <w:rPr>
          <w:rFonts w:cs="Times New Roman"/>
          <w:i/>
          <w:szCs w:val="24"/>
        </w:rPr>
      </w:pPr>
      <w:r w:rsidRPr="009F152B">
        <w:rPr>
          <w:rFonts w:cs="Times New Roman"/>
          <w:szCs w:val="24"/>
        </w:rPr>
        <w:t>Geçtan,</w:t>
      </w:r>
      <w:r>
        <w:rPr>
          <w:rFonts w:cs="Times New Roman"/>
          <w:szCs w:val="24"/>
        </w:rPr>
        <w:t xml:space="preserve"> </w:t>
      </w:r>
      <w:r w:rsidRPr="009F152B">
        <w:rPr>
          <w:rFonts w:cs="Times New Roman"/>
          <w:szCs w:val="24"/>
        </w:rPr>
        <w:t>E.</w:t>
      </w:r>
      <w:r>
        <w:rPr>
          <w:rFonts w:cs="Times New Roman"/>
          <w:szCs w:val="24"/>
        </w:rPr>
        <w:t xml:space="preserve"> </w:t>
      </w:r>
      <w:r w:rsidRPr="009F152B">
        <w:rPr>
          <w:rFonts w:cs="Times New Roman"/>
          <w:szCs w:val="24"/>
        </w:rPr>
        <w:t>(1998).</w:t>
      </w:r>
      <w:r>
        <w:rPr>
          <w:rFonts w:cs="Times New Roman"/>
          <w:szCs w:val="24"/>
        </w:rPr>
        <w:t xml:space="preserve"> </w:t>
      </w:r>
      <w:r w:rsidRPr="009F152B">
        <w:rPr>
          <w:rFonts w:cs="Times New Roman"/>
          <w:szCs w:val="24"/>
        </w:rPr>
        <w:t>Psikanaliz</w:t>
      </w:r>
      <w:r>
        <w:rPr>
          <w:rFonts w:cs="Times New Roman"/>
          <w:szCs w:val="24"/>
        </w:rPr>
        <w:t xml:space="preserve"> </w:t>
      </w:r>
      <w:r w:rsidRPr="009F152B">
        <w:rPr>
          <w:rFonts w:cs="Times New Roman"/>
          <w:szCs w:val="24"/>
        </w:rPr>
        <w:t>ve</w:t>
      </w:r>
      <w:r>
        <w:rPr>
          <w:rFonts w:cs="Times New Roman"/>
          <w:szCs w:val="24"/>
        </w:rPr>
        <w:t xml:space="preserve"> </w:t>
      </w:r>
      <w:r w:rsidRPr="009F152B">
        <w:rPr>
          <w:rFonts w:cs="Times New Roman"/>
          <w:szCs w:val="24"/>
        </w:rPr>
        <w:t>sonrası.</w:t>
      </w:r>
      <w:r>
        <w:rPr>
          <w:rFonts w:cs="Times New Roman"/>
          <w:szCs w:val="24"/>
        </w:rPr>
        <w:t xml:space="preserve"> </w:t>
      </w:r>
      <w:r w:rsidRPr="009F152B">
        <w:rPr>
          <w:rFonts w:cs="Times New Roman"/>
          <w:i/>
          <w:szCs w:val="24"/>
        </w:rPr>
        <w:t>İstanbul:</w:t>
      </w:r>
      <w:r>
        <w:rPr>
          <w:rFonts w:cs="Times New Roman"/>
          <w:i/>
          <w:szCs w:val="24"/>
        </w:rPr>
        <w:t xml:space="preserve"> </w:t>
      </w:r>
      <w:r w:rsidRPr="009F152B">
        <w:rPr>
          <w:rFonts w:cs="Times New Roman"/>
          <w:i/>
          <w:szCs w:val="24"/>
        </w:rPr>
        <w:t>Remzi</w:t>
      </w:r>
      <w:r>
        <w:rPr>
          <w:rFonts w:cs="Times New Roman"/>
          <w:i/>
          <w:szCs w:val="24"/>
        </w:rPr>
        <w:t xml:space="preserve"> </w:t>
      </w:r>
      <w:r w:rsidRPr="009F152B">
        <w:rPr>
          <w:rFonts w:cs="Times New Roman"/>
          <w:i/>
          <w:szCs w:val="24"/>
        </w:rPr>
        <w:t>Kitabevi.</w:t>
      </w:r>
    </w:p>
    <w:p w14:paraId="3A0814BD" w14:textId="77777777" w:rsidR="004B5D03" w:rsidRPr="009F152B" w:rsidRDefault="004B5D03" w:rsidP="004B5D03">
      <w:pPr>
        <w:spacing w:after="120"/>
        <w:ind w:left="567" w:hanging="567"/>
        <w:rPr>
          <w:rFonts w:cs="Times New Roman"/>
          <w:i/>
          <w:szCs w:val="24"/>
          <w:shd w:val="clear" w:color="auto" w:fill="FFFFFF"/>
        </w:rPr>
      </w:pPr>
      <w:r w:rsidRPr="009F152B">
        <w:rPr>
          <w:rFonts w:cs="Times New Roman"/>
          <w:szCs w:val="24"/>
          <w:shd w:val="clear" w:color="auto" w:fill="FFFFFF"/>
        </w:rPr>
        <w:t>Geçtan,</w:t>
      </w:r>
      <w:r>
        <w:rPr>
          <w:rFonts w:cs="Times New Roman"/>
          <w:szCs w:val="24"/>
          <w:shd w:val="clear" w:color="auto" w:fill="FFFFFF"/>
        </w:rPr>
        <w:t xml:space="preserve"> </w:t>
      </w:r>
      <w:r w:rsidRPr="009F152B">
        <w:rPr>
          <w:rFonts w:cs="Times New Roman"/>
          <w:szCs w:val="24"/>
          <w:shd w:val="clear" w:color="auto" w:fill="FFFFFF"/>
        </w:rPr>
        <w:t>E.</w:t>
      </w:r>
      <w:r>
        <w:rPr>
          <w:rFonts w:cs="Times New Roman"/>
          <w:szCs w:val="24"/>
          <w:shd w:val="clear" w:color="auto" w:fill="FFFFFF"/>
        </w:rPr>
        <w:t xml:space="preserve"> </w:t>
      </w:r>
      <w:r w:rsidRPr="009F152B">
        <w:rPr>
          <w:rFonts w:cs="Times New Roman"/>
          <w:szCs w:val="24"/>
          <w:shd w:val="clear" w:color="auto" w:fill="FFFFFF"/>
        </w:rPr>
        <w:t>(2002).</w:t>
      </w:r>
      <w:r>
        <w:rPr>
          <w:rFonts w:cs="Times New Roman"/>
          <w:szCs w:val="24"/>
          <w:shd w:val="clear" w:color="auto" w:fill="FFFFFF"/>
        </w:rPr>
        <w:t xml:space="preserve"> </w:t>
      </w:r>
      <w:r w:rsidRPr="009F152B">
        <w:rPr>
          <w:rFonts w:cs="Times New Roman"/>
          <w:szCs w:val="24"/>
          <w:shd w:val="clear" w:color="auto" w:fill="FFFFFF"/>
        </w:rPr>
        <w:t>Psikanaliz</w:t>
      </w:r>
      <w:r>
        <w:rPr>
          <w:rFonts w:cs="Times New Roman"/>
          <w:szCs w:val="24"/>
          <w:shd w:val="clear" w:color="auto" w:fill="FFFFFF"/>
        </w:rPr>
        <w:t xml:space="preserve"> </w:t>
      </w:r>
      <w:r w:rsidRPr="009F152B">
        <w:rPr>
          <w:rFonts w:cs="Times New Roman"/>
          <w:szCs w:val="24"/>
          <w:shd w:val="clear" w:color="auto" w:fill="FFFFFF"/>
        </w:rPr>
        <w:t>ve</w:t>
      </w:r>
      <w:r>
        <w:rPr>
          <w:rFonts w:cs="Times New Roman"/>
          <w:szCs w:val="24"/>
          <w:shd w:val="clear" w:color="auto" w:fill="FFFFFF"/>
        </w:rPr>
        <w:t xml:space="preserve"> </w:t>
      </w:r>
      <w:r w:rsidRPr="009F152B">
        <w:rPr>
          <w:rFonts w:cs="Times New Roman"/>
          <w:szCs w:val="24"/>
          <w:shd w:val="clear" w:color="auto" w:fill="FFFFFF"/>
        </w:rPr>
        <w:t>sonrası</w:t>
      </w:r>
      <w:r>
        <w:rPr>
          <w:rFonts w:cs="Times New Roman"/>
          <w:szCs w:val="24"/>
          <w:shd w:val="clear" w:color="auto" w:fill="FFFFFF"/>
        </w:rPr>
        <w:t xml:space="preserve"> </w:t>
      </w:r>
      <w:r w:rsidRPr="009F152B">
        <w:rPr>
          <w:rFonts w:cs="Times New Roman"/>
          <w:szCs w:val="24"/>
          <w:shd w:val="clear" w:color="auto" w:fill="FFFFFF"/>
        </w:rPr>
        <w:t>13</w:t>
      </w:r>
      <w:r>
        <w:rPr>
          <w:rFonts w:cs="Times New Roman"/>
          <w:szCs w:val="24"/>
          <w:shd w:val="clear" w:color="auto" w:fill="FFFFFF"/>
        </w:rPr>
        <w:t xml:space="preserve"> </w:t>
      </w:r>
      <w:r w:rsidRPr="009F152B">
        <w:rPr>
          <w:rFonts w:cs="Times New Roman"/>
          <w:szCs w:val="24"/>
          <w:shd w:val="clear" w:color="auto" w:fill="FFFFFF"/>
        </w:rPr>
        <w:t>baskı.</w:t>
      </w:r>
      <w:r>
        <w:rPr>
          <w:rFonts w:cs="Times New Roman"/>
          <w:szCs w:val="24"/>
          <w:shd w:val="clear" w:color="auto" w:fill="FFFFFF"/>
        </w:rPr>
        <w:t xml:space="preserve"> </w:t>
      </w:r>
      <w:r w:rsidRPr="009F152B">
        <w:rPr>
          <w:rFonts w:cs="Times New Roman"/>
          <w:i/>
          <w:szCs w:val="24"/>
          <w:shd w:val="clear" w:color="auto" w:fill="FFFFFF"/>
        </w:rPr>
        <w:t>İstanbul:</w:t>
      </w:r>
      <w:r>
        <w:rPr>
          <w:rFonts w:cs="Times New Roman"/>
          <w:i/>
          <w:szCs w:val="24"/>
          <w:shd w:val="clear" w:color="auto" w:fill="FFFFFF"/>
        </w:rPr>
        <w:t xml:space="preserve"> </w:t>
      </w:r>
      <w:r w:rsidRPr="009F152B">
        <w:rPr>
          <w:rFonts w:cs="Times New Roman"/>
          <w:i/>
          <w:szCs w:val="24"/>
          <w:shd w:val="clear" w:color="auto" w:fill="FFFFFF"/>
        </w:rPr>
        <w:t>Metis</w:t>
      </w:r>
      <w:r>
        <w:rPr>
          <w:rFonts w:cs="Times New Roman"/>
          <w:i/>
          <w:szCs w:val="24"/>
          <w:shd w:val="clear" w:color="auto" w:fill="FFFFFF"/>
        </w:rPr>
        <w:t xml:space="preserve"> </w:t>
      </w:r>
      <w:r w:rsidRPr="009F152B">
        <w:rPr>
          <w:rFonts w:cs="Times New Roman"/>
          <w:i/>
          <w:szCs w:val="24"/>
          <w:shd w:val="clear" w:color="auto" w:fill="FFFFFF"/>
        </w:rPr>
        <w:t>Yayınları</w:t>
      </w:r>
    </w:p>
    <w:p w14:paraId="63107598" w14:textId="77777777" w:rsidR="004B5D03" w:rsidRPr="009F152B" w:rsidRDefault="004B5D03" w:rsidP="004B5D03">
      <w:pPr>
        <w:spacing w:after="120"/>
        <w:ind w:left="567" w:hanging="567"/>
        <w:rPr>
          <w:rFonts w:cs="Times New Roman"/>
          <w:i/>
          <w:szCs w:val="24"/>
        </w:rPr>
      </w:pPr>
      <w:r w:rsidRPr="009F152B">
        <w:rPr>
          <w:rFonts w:cs="Times New Roman"/>
          <w:szCs w:val="24"/>
        </w:rPr>
        <w:t>Geçtan,</w:t>
      </w:r>
      <w:r>
        <w:rPr>
          <w:rFonts w:cs="Times New Roman"/>
          <w:szCs w:val="24"/>
        </w:rPr>
        <w:t xml:space="preserve"> </w:t>
      </w:r>
      <w:r w:rsidRPr="009F152B">
        <w:rPr>
          <w:rFonts w:cs="Times New Roman"/>
          <w:szCs w:val="24"/>
        </w:rPr>
        <w:t>E.</w:t>
      </w:r>
      <w:r>
        <w:rPr>
          <w:rFonts w:cs="Times New Roman"/>
          <w:szCs w:val="24"/>
        </w:rPr>
        <w:t xml:space="preserve"> </w:t>
      </w:r>
      <w:r w:rsidRPr="009F152B">
        <w:rPr>
          <w:rFonts w:cs="Times New Roman"/>
          <w:szCs w:val="24"/>
        </w:rPr>
        <w:t>N.</w:t>
      </w:r>
      <w:r>
        <w:rPr>
          <w:rFonts w:cs="Times New Roman"/>
          <w:szCs w:val="24"/>
        </w:rPr>
        <w:t xml:space="preserve"> </w:t>
      </w:r>
      <w:r w:rsidRPr="009F152B">
        <w:rPr>
          <w:rFonts w:cs="Times New Roman"/>
          <w:szCs w:val="24"/>
        </w:rPr>
        <w:t>(1997).</w:t>
      </w:r>
      <w:r>
        <w:rPr>
          <w:rFonts w:cs="Times New Roman"/>
          <w:szCs w:val="24"/>
        </w:rPr>
        <w:t xml:space="preserve"> </w:t>
      </w:r>
      <w:r w:rsidRPr="009F152B">
        <w:rPr>
          <w:rFonts w:cs="Times New Roman"/>
          <w:szCs w:val="24"/>
        </w:rPr>
        <w:t>Psikodinamik</w:t>
      </w:r>
      <w:r>
        <w:rPr>
          <w:rFonts w:cs="Times New Roman"/>
          <w:szCs w:val="24"/>
        </w:rPr>
        <w:t xml:space="preserve"> </w:t>
      </w:r>
      <w:r w:rsidRPr="009F152B">
        <w:rPr>
          <w:rFonts w:cs="Times New Roman"/>
          <w:szCs w:val="24"/>
        </w:rPr>
        <w:t>psikiyatri</w:t>
      </w:r>
      <w:r>
        <w:rPr>
          <w:rFonts w:cs="Times New Roman"/>
          <w:szCs w:val="24"/>
        </w:rPr>
        <w:t xml:space="preserve"> </w:t>
      </w:r>
      <w:r w:rsidRPr="009F152B">
        <w:rPr>
          <w:rFonts w:cs="Times New Roman"/>
          <w:szCs w:val="24"/>
        </w:rPr>
        <w:t>ve</w:t>
      </w:r>
      <w:r>
        <w:rPr>
          <w:rFonts w:cs="Times New Roman"/>
          <w:szCs w:val="24"/>
        </w:rPr>
        <w:t xml:space="preserve"> </w:t>
      </w:r>
      <w:r w:rsidRPr="009F152B">
        <w:rPr>
          <w:rFonts w:cs="Times New Roman"/>
          <w:szCs w:val="24"/>
        </w:rPr>
        <w:t>normal</w:t>
      </w:r>
      <w:r>
        <w:rPr>
          <w:rFonts w:cs="Times New Roman"/>
          <w:szCs w:val="24"/>
        </w:rPr>
        <w:t xml:space="preserve"> </w:t>
      </w:r>
      <w:r w:rsidRPr="009F152B">
        <w:rPr>
          <w:rFonts w:cs="Times New Roman"/>
          <w:szCs w:val="24"/>
        </w:rPr>
        <w:t>dışı</w:t>
      </w:r>
      <w:r>
        <w:rPr>
          <w:rFonts w:cs="Times New Roman"/>
          <w:szCs w:val="24"/>
        </w:rPr>
        <w:t xml:space="preserve"> </w:t>
      </w:r>
      <w:r w:rsidRPr="009F152B">
        <w:rPr>
          <w:rFonts w:cs="Times New Roman"/>
          <w:szCs w:val="24"/>
        </w:rPr>
        <w:t>davranışlar.</w:t>
      </w:r>
      <w:r>
        <w:rPr>
          <w:rFonts w:cs="Times New Roman"/>
          <w:szCs w:val="24"/>
        </w:rPr>
        <w:t xml:space="preserve"> </w:t>
      </w:r>
      <w:r w:rsidRPr="009F152B">
        <w:rPr>
          <w:rFonts w:cs="Times New Roman"/>
          <w:szCs w:val="24"/>
        </w:rPr>
        <w:t>13.</w:t>
      </w:r>
      <w:r>
        <w:rPr>
          <w:rFonts w:cs="Times New Roman"/>
          <w:szCs w:val="24"/>
        </w:rPr>
        <w:t xml:space="preserve"> </w:t>
      </w:r>
      <w:r w:rsidRPr="009F152B">
        <w:rPr>
          <w:rFonts w:cs="Times New Roman"/>
          <w:szCs w:val="24"/>
        </w:rPr>
        <w:t>basım.</w:t>
      </w:r>
      <w:r>
        <w:rPr>
          <w:rFonts w:cs="Times New Roman"/>
          <w:szCs w:val="24"/>
        </w:rPr>
        <w:t xml:space="preserve"> </w:t>
      </w:r>
      <w:r w:rsidRPr="009F152B">
        <w:rPr>
          <w:rFonts w:cs="Times New Roman"/>
          <w:i/>
          <w:szCs w:val="24"/>
        </w:rPr>
        <w:t>İstanbul:</w:t>
      </w:r>
      <w:r>
        <w:rPr>
          <w:rFonts w:cs="Times New Roman"/>
          <w:i/>
          <w:szCs w:val="24"/>
        </w:rPr>
        <w:t xml:space="preserve"> </w:t>
      </w:r>
      <w:r w:rsidRPr="009F152B">
        <w:rPr>
          <w:rFonts w:cs="Times New Roman"/>
          <w:i/>
          <w:szCs w:val="24"/>
        </w:rPr>
        <w:t>Remzi</w:t>
      </w:r>
      <w:r>
        <w:rPr>
          <w:rFonts w:cs="Times New Roman"/>
          <w:i/>
          <w:szCs w:val="24"/>
        </w:rPr>
        <w:t xml:space="preserve"> </w:t>
      </w:r>
      <w:r w:rsidRPr="009F152B">
        <w:rPr>
          <w:rFonts w:cs="Times New Roman"/>
          <w:i/>
          <w:szCs w:val="24"/>
        </w:rPr>
        <w:t>Kitabeci</w:t>
      </w:r>
      <w:r>
        <w:rPr>
          <w:rFonts w:cs="Times New Roman"/>
          <w:i/>
          <w:szCs w:val="24"/>
        </w:rPr>
        <w:t xml:space="preserve"> </w:t>
      </w:r>
      <w:r w:rsidRPr="009F152B">
        <w:rPr>
          <w:rFonts w:cs="Times New Roman"/>
          <w:i/>
          <w:szCs w:val="24"/>
        </w:rPr>
        <w:t>A.Ş.</w:t>
      </w:r>
    </w:p>
    <w:p w14:paraId="097C2762" w14:textId="77777777" w:rsidR="004B5D03" w:rsidRPr="009F152B" w:rsidRDefault="004B5D03" w:rsidP="004B5D03">
      <w:pPr>
        <w:spacing w:after="120"/>
        <w:ind w:left="567" w:hanging="567"/>
        <w:rPr>
          <w:rFonts w:cs="Times New Roman"/>
          <w:szCs w:val="24"/>
        </w:rPr>
      </w:pPr>
      <w:r w:rsidRPr="009F152B">
        <w:rPr>
          <w:rFonts w:cs="Times New Roman"/>
          <w:szCs w:val="24"/>
        </w:rPr>
        <w:t>Gümüşgül,</w:t>
      </w:r>
      <w:r>
        <w:rPr>
          <w:rFonts w:cs="Times New Roman"/>
          <w:szCs w:val="24"/>
        </w:rPr>
        <w:t xml:space="preserve"> </w:t>
      </w:r>
      <w:r w:rsidRPr="009F152B">
        <w:rPr>
          <w:rFonts w:cs="Times New Roman"/>
          <w:szCs w:val="24"/>
        </w:rPr>
        <w:t>C.,</w:t>
      </w:r>
      <w:r>
        <w:rPr>
          <w:rFonts w:cs="Times New Roman"/>
          <w:szCs w:val="24"/>
        </w:rPr>
        <w:t xml:space="preserve"> </w:t>
      </w:r>
      <w:r w:rsidRPr="009F152B">
        <w:rPr>
          <w:rFonts w:cs="Times New Roman"/>
          <w:szCs w:val="24"/>
        </w:rPr>
        <w:t>Ersoy,</w:t>
      </w:r>
      <w:r>
        <w:rPr>
          <w:rFonts w:cs="Times New Roman"/>
          <w:szCs w:val="24"/>
        </w:rPr>
        <w:t xml:space="preserve"> </w:t>
      </w:r>
      <w:r w:rsidRPr="009F152B">
        <w:rPr>
          <w:rFonts w:cs="Times New Roman"/>
          <w:szCs w:val="24"/>
        </w:rPr>
        <w:t>A.,</w:t>
      </w:r>
      <w:r>
        <w:rPr>
          <w:rFonts w:cs="Times New Roman"/>
          <w:szCs w:val="24"/>
        </w:rPr>
        <w:t xml:space="preserve"> </w:t>
      </w:r>
      <w:r w:rsidRPr="009F152B">
        <w:rPr>
          <w:rFonts w:cs="Times New Roman"/>
          <w:szCs w:val="24"/>
        </w:rPr>
        <w:t>&amp;</w:t>
      </w:r>
      <w:r>
        <w:rPr>
          <w:rFonts w:cs="Times New Roman"/>
          <w:szCs w:val="24"/>
        </w:rPr>
        <w:t xml:space="preserve"> </w:t>
      </w:r>
      <w:r w:rsidRPr="009F152B">
        <w:rPr>
          <w:rFonts w:cs="Times New Roman"/>
          <w:szCs w:val="24"/>
        </w:rPr>
        <w:t>Gümüşgül,</w:t>
      </w:r>
      <w:r>
        <w:rPr>
          <w:rFonts w:cs="Times New Roman"/>
          <w:szCs w:val="24"/>
        </w:rPr>
        <w:t xml:space="preserve"> </w:t>
      </w:r>
      <w:r w:rsidRPr="009F152B">
        <w:rPr>
          <w:rFonts w:cs="Times New Roman"/>
          <w:szCs w:val="24"/>
        </w:rPr>
        <w:t>O.</w:t>
      </w:r>
      <w:r>
        <w:rPr>
          <w:rFonts w:cs="Times New Roman"/>
          <w:szCs w:val="24"/>
        </w:rPr>
        <w:t xml:space="preserve"> </w:t>
      </w:r>
      <w:r w:rsidRPr="009F152B">
        <w:rPr>
          <w:rFonts w:cs="Times New Roman"/>
          <w:szCs w:val="24"/>
        </w:rPr>
        <w:t>(2020).</w:t>
      </w:r>
      <w:r>
        <w:rPr>
          <w:rFonts w:cs="Times New Roman"/>
          <w:szCs w:val="24"/>
        </w:rPr>
        <w:t xml:space="preserve"> </w:t>
      </w:r>
      <w:r w:rsidRPr="009F152B">
        <w:rPr>
          <w:rFonts w:cs="Times New Roman"/>
          <w:szCs w:val="24"/>
        </w:rPr>
        <w:t>Amatör</w:t>
      </w:r>
      <w:r>
        <w:rPr>
          <w:rFonts w:cs="Times New Roman"/>
          <w:szCs w:val="24"/>
        </w:rPr>
        <w:t xml:space="preserve"> </w:t>
      </w:r>
      <w:r w:rsidRPr="009F152B">
        <w:rPr>
          <w:rFonts w:cs="Times New Roman"/>
          <w:szCs w:val="24"/>
        </w:rPr>
        <w:t>ve</w:t>
      </w:r>
      <w:r>
        <w:rPr>
          <w:rFonts w:cs="Times New Roman"/>
          <w:szCs w:val="24"/>
        </w:rPr>
        <w:t xml:space="preserve"> </w:t>
      </w:r>
      <w:r w:rsidRPr="009F152B">
        <w:rPr>
          <w:rFonts w:cs="Times New Roman"/>
          <w:szCs w:val="24"/>
        </w:rPr>
        <w:t>profesyonel</w:t>
      </w:r>
      <w:r>
        <w:rPr>
          <w:rFonts w:cs="Times New Roman"/>
          <w:szCs w:val="24"/>
        </w:rPr>
        <w:t xml:space="preserve"> </w:t>
      </w:r>
      <w:r w:rsidRPr="009F152B">
        <w:rPr>
          <w:rFonts w:cs="Times New Roman"/>
          <w:szCs w:val="24"/>
        </w:rPr>
        <w:t>sporcuların</w:t>
      </w:r>
      <w:r>
        <w:rPr>
          <w:rFonts w:cs="Times New Roman"/>
          <w:szCs w:val="24"/>
        </w:rPr>
        <w:t xml:space="preserve"> </w:t>
      </w:r>
      <w:r w:rsidRPr="009F152B">
        <w:rPr>
          <w:rFonts w:cs="Times New Roman"/>
          <w:szCs w:val="24"/>
        </w:rPr>
        <w:t>yeni</w:t>
      </w:r>
      <w:r>
        <w:rPr>
          <w:rFonts w:cs="Times New Roman"/>
          <w:szCs w:val="24"/>
        </w:rPr>
        <w:t xml:space="preserve"> </w:t>
      </w:r>
      <w:r w:rsidRPr="009F152B">
        <w:rPr>
          <w:rFonts w:cs="Times New Roman"/>
          <w:szCs w:val="24"/>
        </w:rPr>
        <w:t>tip</w:t>
      </w:r>
      <w:r>
        <w:rPr>
          <w:rFonts w:cs="Times New Roman"/>
          <w:szCs w:val="24"/>
        </w:rPr>
        <w:t xml:space="preserve"> </w:t>
      </w:r>
      <w:r w:rsidRPr="009F152B">
        <w:rPr>
          <w:rFonts w:cs="Times New Roman"/>
          <w:szCs w:val="24"/>
        </w:rPr>
        <w:t>koronavirüse</w:t>
      </w:r>
      <w:r>
        <w:rPr>
          <w:rFonts w:cs="Times New Roman"/>
          <w:szCs w:val="24"/>
        </w:rPr>
        <w:t xml:space="preserve"> </w:t>
      </w:r>
      <w:r w:rsidRPr="009F152B">
        <w:rPr>
          <w:rFonts w:cs="Times New Roman"/>
          <w:szCs w:val="24"/>
        </w:rPr>
        <w:t>(Covid-19)</w:t>
      </w:r>
      <w:r>
        <w:rPr>
          <w:rFonts w:cs="Times New Roman"/>
          <w:szCs w:val="24"/>
        </w:rPr>
        <w:t xml:space="preserve"> </w:t>
      </w:r>
      <w:r w:rsidRPr="009F152B">
        <w:rPr>
          <w:rFonts w:cs="Times New Roman"/>
          <w:szCs w:val="24"/>
        </w:rPr>
        <w:t>yakalanma</w:t>
      </w:r>
      <w:r>
        <w:rPr>
          <w:rFonts w:cs="Times New Roman"/>
          <w:szCs w:val="24"/>
        </w:rPr>
        <w:t xml:space="preserve"> </w:t>
      </w:r>
      <w:r w:rsidRPr="009F152B">
        <w:rPr>
          <w:rFonts w:cs="Times New Roman"/>
          <w:szCs w:val="24"/>
        </w:rPr>
        <w:t>kaygılarının</w:t>
      </w:r>
      <w:r>
        <w:rPr>
          <w:rFonts w:cs="Times New Roman"/>
          <w:szCs w:val="24"/>
        </w:rPr>
        <w:t xml:space="preserve"> </w:t>
      </w:r>
      <w:r w:rsidRPr="009F152B">
        <w:rPr>
          <w:rFonts w:cs="Times New Roman"/>
          <w:szCs w:val="24"/>
        </w:rPr>
        <w:t>incelenmesi-yönetsel</w:t>
      </w:r>
      <w:r>
        <w:rPr>
          <w:rFonts w:cs="Times New Roman"/>
          <w:szCs w:val="24"/>
        </w:rPr>
        <w:t xml:space="preserve"> </w:t>
      </w:r>
      <w:r w:rsidRPr="009F152B">
        <w:rPr>
          <w:rFonts w:cs="Times New Roman"/>
          <w:szCs w:val="24"/>
        </w:rPr>
        <w:t>karar</w:t>
      </w:r>
      <w:r>
        <w:rPr>
          <w:rFonts w:cs="Times New Roman"/>
          <w:szCs w:val="24"/>
        </w:rPr>
        <w:t xml:space="preserve"> </w:t>
      </w:r>
      <w:r w:rsidRPr="009F152B">
        <w:rPr>
          <w:rFonts w:cs="Times New Roman"/>
          <w:szCs w:val="24"/>
        </w:rPr>
        <w:t>boyutu.</w:t>
      </w:r>
    </w:p>
    <w:p w14:paraId="7AFF81F0" w14:textId="77777777" w:rsidR="004B5D03" w:rsidRPr="009F152B" w:rsidRDefault="004B5D03" w:rsidP="004B5D03">
      <w:pPr>
        <w:spacing w:after="120"/>
        <w:ind w:left="567" w:hanging="567"/>
        <w:rPr>
          <w:rFonts w:cs="Times New Roman"/>
          <w:szCs w:val="24"/>
        </w:rPr>
      </w:pPr>
      <w:r w:rsidRPr="009F152B">
        <w:rPr>
          <w:rFonts w:cs="Times New Roman"/>
          <w:szCs w:val="24"/>
        </w:rPr>
        <w:t>Günal,</w:t>
      </w:r>
      <w:r>
        <w:rPr>
          <w:rFonts w:cs="Times New Roman"/>
          <w:szCs w:val="24"/>
        </w:rPr>
        <w:t xml:space="preserve"> </w:t>
      </w:r>
      <w:r w:rsidRPr="009F152B">
        <w:rPr>
          <w:rFonts w:cs="Times New Roman"/>
          <w:szCs w:val="24"/>
        </w:rPr>
        <w:t>S.</w:t>
      </w:r>
      <w:r>
        <w:rPr>
          <w:rFonts w:cs="Times New Roman"/>
          <w:szCs w:val="24"/>
        </w:rPr>
        <w:t xml:space="preserve"> </w:t>
      </w:r>
      <w:r w:rsidRPr="009F152B">
        <w:rPr>
          <w:rFonts w:cs="Times New Roman"/>
          <w:szCs w:val="24"/>
        </w:rPr>
        <w:t>(2020).</w:t>
      </w:r>
      <w:r>
        <w:rPr>
          <w:rFonts w:cs="Times New Roman"/>
          <w:szCs w:val="24"/>
        </w:rPr>
        <w:t xml:space="preserve"> </w:t>
      </w:r>
      <w:r w:rsidRPr="009F152B">
        <w:rPr>
          <w:rFonts w:cs="Times New Roman"/>
          <w:szCs w:val="24"/>
        </w:rPr>
        <w:t>Örgüt</w:t>
      </w:r>
      <w:r>
        <w:rPr>
          <w:rFonts w:cs="Times New Roman"/>
          <w:szCs w:val="24"/>
        </w:rPr>
        <w:t xml:space="preserve"> </w:t>
      </w:r>
      <w:r w:rsidRPr="009F152B">
        <w:rPr>
          <w:rFonts w:cs="Times New Roman"/>
          <w:szCs w:val="24"/>
        </w:rPr>
        <w:t>İklimi</w:t>
      </w:r>
      <w:r>
        <w:rPr>
          <w:rFonts w:cs="Times New Roman"/>
          <w:szCs w:val="24"/>
        </w:rPr>
        <w:t xml:space="preserve"> </w:t>
      </w:r>
      <w:r w:rsidR="006629AA">
        <w:rPr>
          <w:rFonts w:cs="Times New Roman"/>
          <w:szCs w:val="24"/>
        </w:rPr>
        <w:t>ile</w:t>
      </w:r>
      <w:r>
        <w:rPr>
          <w:rFonts w:cs="Times New Roman"/>
          <w:szCs w:val="24"/>
        </w:rPr>
        <w:t xml:space="preserve"> </w:t>
      </w:r>
      <w:r w:rsidRPr="009F152B">
        <w:rPr>
          <w:rFonts w:cs="Times New Roman"/>
          <w:szCs w:val="24"/>
        </w:rPr>
        <w:t>Kaygı</w:t>
      </w:r>
      <w:r>
        <w:rPr>
          <w:rFonts w:cs="Times New Roman"/>
          <w:szCs w:val="24"/>
        </w:rPr>
        <w:t xml:space="preserve"> </w:t>
      </w:r>
      <w:r w:rsidRPr="009F152B">
        <w:rPr>
          <w:rFonts w:cs="Times New Roman"/>
          <w:szCs w:val="24"/>
        </w:rPr>
        <w:t>(Durumluk-Sürekli)</w:t>
      </w:r>
      <w:r>
        <w:rPr>
          <w:rFonts w:cs="Times New Roman"/>
          <w:szCs w:val="24"/>
        </w:rPr>
        <w:t xml:space="preserve"> </w:t>
      </w:r>
      <w:r w:rsidRPr="009F152B">
        <w:rPr>
          <w:rFonts w:cs="Times New Roman"/>
          <w:szCs w:val="24"/>
        </w:rPr>
        <w:t>Arasındaki</w:t>
      </w:r>
      <w:r>
        <w:rPr>
          <w:rFonts w:cs="Times New Roman"/>
          <w:szCs w:val="24"/>
        </w:rPr>
        <w:t xml:space="preserve"> </w:t>
      </w:r>
      <w:r w:rsidRPr="009F152B">
        <w:rPr>
          <w:rFonts w:cs="Times New Roman"/>
          <w:szCs w:val="24"/>
        </w:rPr>
        <w:t>İlişkinin</w:t>
      </w:r>
      <w:r>
        <w:rPr>
          <w:rFonts w:cs="Times New Roman"/>
          <w:szCs w:val="24"/>
        </w:rPr>
        <w:t xml:space="preserve"> </w:t>
      </w:r>
      <w:r w:rsidRPr="009F152B">
        <w:rPr>
          <w:rFonts w:cs="Times New Roman"/>
          <w:szCs w:val="24"/>
        </w:rPr>
        <w:t>İncelenmesi:</w:t>
      </w:r>
      <w:r>
        <w:rPr>
          <w:rFonts w:cs="Times New Roman"/>
          <w:szCs w:val="24"/>
        </w:rPr>
        <w:t xml:space="preserve"> </w:t>
      </w:r>
      <w:r w:rsidRPr="009F152B">
        <w:rPr>
          <w:rFonts w:cs="Times New Roman"/>
          <w:szCs w:val="24"/>
        </w:rPr>
        <w:t>Mersin</w:t>
      </w:r>
      <w:r>
        <w:rPr>
          <w:rFonts w:cs="Times New Roman"/>
          <w:szCs w:val="24"/>
        </w:rPr>
        <w:t xml:space="preserve"> </w:t>
      </w:r>
      <w:r w:rsidRPr="009F152B">
        <w:rPr>
          <w:rFonts w:cs="Times New Roman"/>
          <w:szCs w:val="24"/>
        </w:rPr>
        <w:t>Gençlik</w:t>
      </w:r>
      <w:r>
        <w:rPr>
          <w:rFonts w:cs="Times New Roman"/>
          <w:szCs w:val="24"/>
        </w:rPr>
        <w:t xml:space="preserve"> </w:t>
      </w:r>
      <w:r w:rsidR="006629AA">
        <w:rPr>
          <w:rFonts w:cs="Times New Roman"/>
          <w:szCs w:val="24"/>
        </w:rPr>
        <w:t>ve</w:t>
      </w:r>
      <w:r>
        <w:rPr>
          <w:rFonts w:cs="Times New Roman"/>
          <w:szCs w:val="24"/>
        </w:rPr>
        <w:t xml:space="preserve"> </w:t>
      </w:r>
      <w:r w:rsidRPr="009F152B">
        <w:rPr>
          <w:rFonts w:cs="Times New Roman"/>
          <w:szCs w:val="24"/>
        </w:rPr>
        <w:t>Spor</w:t>
      </w:r>
      <w:r>
        <w:rPr>
          <w:rFonts w:cs="Times New Roman"/>
          <w:szCs w:val="24"/>
        </w:rPr>
        <w:t xml:space="preserve"> </w:t>
      </w:r>
      <w:r w:rsidRPr="009F152B">
        <w:rPr>
          <w:rFonts w:cs="Times New Roman"/>
          <w:szCs w:val="24"/>
        </w:rPr>
        <w:t>İl</w:t>
      </w:r>
      <w:r>
        <w:rPr>
          <w:rFonts w:cs="Times New Roman"/>
          <w:szCs w:val="24"/>
        </w:rPr>
        <w:t xml:space="preserve"> </w:t>
      </w:r>
      <w:r w:rsidRPr="009F152B">
        <w:rPr>
          <w:rFonts w:cs="Times New Roman"/>
          <w:szCs w:val="24"/>
        </w:rPr>
        <w:t>Müdürlüğü</w:t>
      </w:r>
      <w:r>
        <w:rPr>
          <w:rFonts w:cs="Times New Roman"/>
          <w:szCs w:val="24"/>
        </w:rPr>
        <w:t xml:space="preserve"> </w:t>
      </w:r>
      <w:r w:rsidRPr="009F152B">
        <w:rPr>
          <w:rFonts w:cs="Times New Roman"/>
          <w:szCs w:val="24"/>
        </w:rPr>
        <w:t>Çalışanları</w:t>
      </w:r>
      <w:r>
        <w:rPr>
          <w:rFonts w:cs="Times New Roman"/>
          <w:szCs w:val="24"/>
        </w:rPr>
        <w:t xml:space="preserve"> </w:t>
      </w:r>
      <w:r w:rsidRPr="009F152B">
        <w:rPr>
          <w:rFonts w:cs="Times New Roman"/>
          <w:szCs w:val="24"/>
        </w:rPr>
        <w:t>Üzerine</w:t>
      </w:r>
      <w:r>
        <w:rPr>
          <w:rFonts w:cs="Times New Roman"/>
          <w:szCs w:val="24"/>
        </w:rPr>
        <w:t xml:space="preserve"> </w:t>
      </w:r>
      <w:r w:rsidRPr="009F152B">
        <w:rPr>
          <w:rFonts w:cs="Times New Roman"/>
          <w:szCs w:val="24"/>
        </w:rPr>
        <w:t>Bir</w:t>
      </w:r>
      <w:r>
        <w:rPr>
          <w:rFonts w:cs="Times New Roman"/>
          <w:szCs w:val="24"/>
        </w:rPr>
        <w:t xml:space="preserve"> </w:t>
      </w:r>
      <w:r w:rsidRPr="009F152B">
        <w:rPr>
          <w:rFonts w:cs="Times New Roman"/>
          <w:szCs w:val="24"/>
        </w:rPr>
        <w:t>Araştırma.</w:t>
      </w:r>
    </w:p>
    <w:p w14:paraId="3728BBE4" w14:textId="77777777" w:rsidR="004B5D03" w:rsidRPr="009F152B" w:rsidRDefault="004B5D03" w:rsidP="004B5D03">
      <w:pPr>
        <w:spacing w:after="120"/>
        <w:ind w:left="567" w:hanging="567"/>
        <w:rPr>
          <w:rFonts w:cs="Times New Roman"/>
          <w:i/>
          <w:szCs w:val="24"/>
        </w:rPr>
      </w:pPr>
      <w:r w:rsidRPr="009F152B">
        <w:rPr>
          <w:rFonts w:cs="Times New Roman"/>
          <w:szCs w:val="24"/>
        </w:rPr>
        <w:t>Horney,</w:t>
      </w:r>
      <w:r>
        <w:rPr>
          <w:rFonts w:cs="Times New Roman"/>
          <w:szCs w:val="24"/>
        </w:rPr>
        <w:t xml:space="preserve"> </w:t>
      </w:r>
      <w:r w:rsidRPr="009F152B">
        <w:rPr>
          <w:rFonts w:cs="Times New Roman"/>
          <w:szCs w:val="24"/>
        </w:rPr>
        <w:t>K.</w:t>
      </w:r>
      <w:r>
        <w:rPr>
          <w:rFonts w:cs="Times New Roman"/>
          <w:szCs w:val="24"/>
        </w:rPr>
        <w:t xml:space="preserve"> </w:t>
      </w:r>
      <w:r w:rsidRPr="009F152B">
        <w:rPr>
          <w:rFonts w:cs="Times New Roman"/>
          <w:szCs w:val="24"/>
        </w:rPr>
        <w:t>(1993).</w:t>
      </w:r>
      <w:r>
        <w:rPr>
          <w:rFonts w:cs="Times New Roman"/>
          <w:szCs w:val="24"/>
        </w:rPr>
        <w:t xml:space="preserve"> </w:t>
      </w:r>
      <w:r w:rsidRPr="009F152B">
        <w:rPr>
          <w:rFonts w:cs="Times New Roman"/>
          <w:szCs w:val="24"/>
        </w:rPr>
        <w:t>Nevrozlar</w:t>
      </w:r>
      <w:r>
        <w:rPr>
          <w:rFonts w:cs="Times New Roman"/>
          <w:szCs w:val="24"/>
        </w:rPr>
        <w:t xml:space="preserve"> </w:t>
      </w:r>
      <w:r w:rsidRPr="009F152B">
        <w:rPr>
          <w:rFonts w:cs="Times New Roman"/>
          <w:szCs w:val="24"/>
        </w:rPr>
        <w:t>ve</w:t>
      </w:r>
      <w:r>
        <w:rPr>
          <w:rFonts w:cs="Times New Roman"/>
          <w:szCs w:val="24"/>
        </w:rPr>
        <w:t xml:space="preserve"> </w:t>
      </w:r>
      <w:r w:rsidRPr="009F152B">
        <w:rPr>
          <w:rFonts w:cs="Times New Roman"/>
          <w:szCs w:val="24"/>
        </w:rPr>
        <w:t>insan</w:t>
      </w:r>
      <w:r>
        <w:rPr>
          <w:rFonts w:cs="Times New Roman"/>
          <w:szCs w:val="24"/>
        </w:rPr>
        <w:t xml:space="preserve"> </w:t>
      </w:r>
      <w:r w:rsidRPr="009F152B">
        <w:rPr>
          <w:rFonts w:cs="Times New Roman"/>
          <w:szCs w:val="24"/>
        </w:rPr>
        <w:t>gelişimi</w:t>
      </w:r>
      <w:r>
        <w:rPr>
          <w:rFonts w:cs="Times New Roman"/>
          <w:szCs w:val="24"/>
        </w:rPr>
        <w:t xml:space="preserve"> </w:t>
      </w:r>
      <w:r w:rsidRPr="009F152B">
        <w:rPr>
          <w:rFonts w:cs="Times New Roman"/>
          <w:szCs w:val="24"/>
        </w:rPr>
        <w:t>öz</w:t>
      </w:r>
      <w:r>
        <w:rPr>
          <w:rFonts w:cs="Times New Roman"/>
          <w:szCs w:val="24"/>
        </w:rPr>
        <w:t xml:space="preserve"> </w:t>
      </w:r>
      <w:r w:rsidRPr="009F152B">
        <w:rPr>
          <w:rFonts w:cs="Times New Roman"/>
          <w:szCs w:val="24"/>
        </w:rPr>
        <w:t>gerçekleştirme</w:t>
      </w:r>
      <w:r>
        <w:rPr>
          <w:rFonts w:cs="Times New Roman"/>
          <w:szCs w:val="24"/>
        </w:rPr>
        <w:t xml:space="preserve"> </w:t>
      </w:r>
      <w:r w:rsidRPr="009F152B">
        <w:rPr>
          <w:rFonts w:cs="Times New Roman"/>
          <w:szCs w:val="24"/>
        </w:rPr>
        <w:t>kavgası.</w:t>
      </w:r>
      <w:r>
        <w:rPr>
          <w:rFonts w:cs="Times New Roman"/>
          <w:szCs w:val="24"/>
        </w:rPr>
        <w:t xml:space="preserve"> </w:t>
      </w:r>
      <w:r w:rsidRPr="009F152B">
        <w:rPr>
          <w:rFonts w:cs="Times New Roman"/>
          <w:szCs w:val="24"/>
        </w:rPr>
        <w:t>(çev.</w:t>
      </w:r>
      <w:r>
        <w:rPr>
          <w:rFonts w:cs="Times New Roman"/>
          <w:szCs w:val="24"/>
        </w:rPr>
        <w:t xml:space="preserve"> </w:t>
      </w:r>
      <w:r w:rsidRPr="009F152B">
        <w:rPr>
          <w:rFonts w:cs="Times New Roman"/>
          <w:szCs w:val="24"/>
        </w:rPr>
        <w:t>Selçuk</w:t>
      </w:r>
      <w:r>
        <w:rPr>
          <w:rFonts w:cs="Times New Roman"/>
          <w:szCs w:val="24"/>
        </w:rPr>
        <w:t xml:space="preserve"> </w:t>
      </w:r>
      <w:r w:rsidRPr="009F152B">
        <w:rPr>
          <w:rFonts w:cs="Times New Roman"/>
          <w:szCs w:val="24"/>
        </w:rPr>
        <w:t>Budak).</w:t>
      </w:r>
      <w:r>
        <w:rPr>
          <w:rFonts w:cs="Times New Roman"/>
          <w:szCs w:val="24"/>
        </w:rPr>
        <w:t xml:space="preserve"> </w:t>
      </w:r>
      <w:r w:rsidRPr="009F152B">
        <w:rPr>
          <w:rFonts w:cs="Times New Roman"/>
          <w:i/>
          <w:szCs w:val="24"/>
        </w:rPr>
        <w:t>Ankara:</w:t>
      </w:r>
      <w:r>
        <w:rPr>
          <w:rFonts w:cs="Times New Roman"/>
          <w:i/>
          <w:szCs w:val="24"/>
        </w:rPr>
        <w:t xml:space="preserve"> </w:t>
      </w:r>
      <w:r w:rsidRPr="009F152B">
        <w:rPr>
          <w:rFonts w:cs="Times New Roman"/>
          <w:i/>
          <w:szCs w:val="24"/>
        </w:rPr>
        <w:t>Öteki</w:t>
      </w:r>
      <w:r>
        <w:rPr>
          <w:rFonts w:cs="Times New Roman"/>
          <w:i/>
          <w:szCs w:val="24"/>
        </w:rPr>
        <w:t xml:space="preserve"> </w:t>
      </w:r>
      <w:r w:rsidRPr="009F152B">
        <w:rPr>
          <w:rFonts w:cs="Times New Roman"/>
          <w:i/>
          <w:szCs w:val="24"/>
        </w:rPr>
        <w:t>Yayınevi</w:t>
      </w:r>
    </w:p>
    <w:p w14:paraId="30BCDC4A" w14:textId="77777777" w:rsidR="004B5D03" w:rsidRPr="009F152B" w:rsidRDefault="004B5D03" w:rsidP="004B5D03">
      <w:pPr>
        <w:spacing w:after="120"/>
        <w:ind w:left="567" w:hanging="567"/>
        <w:rPr>
          <w:rStyle w:val="Kpr"/>
          <w:rFonts w:cs="Times New Roman"/>
          <w:szCs w:val="24"/>
        </w:rPr>
      </w:pPr>
      <w:r w:rsidRPr="004B5D03">
        <w:rPr>
          <w:rFonts w:cs="Times New Roman"/>
          <w:szCs w:val="24"/>
        </w:rPr>
        <w:t>https://dusge.com/psikanalitik-kuram-ve-psikanaliz-nedir-donum-noktalari-ve-giris/</w:t>
      </w:r>
    </w:p>
    <w:p w14:paraId="585BE124" w14:textId="77777777" w:rsidR="004B5D03" w:rsidRPr="009F152B" w:rsidRDefault="004B5D03" w:rsidP="004B5D03">
      <w:pPr>
        <w:spacing w:after="120"/>
        <w:ind w:left="567" w:hanging="567"/>
        <w:rPr>
          <w:rStyle w:val="Kpr"/>
          <w:rFonts w:cs="Times New Roman"/>
          <w:szCs w:val="24"/>
        </w:rPr>
      </w:pPr>
      <w:r w:rsidRPr="004B5D03">
        <w:rPr>
          <w:rFonts w:cs="Times New Roman"/>
          <w:szCs w:val="24"/>
        </w:rPr>
        <w:t>https://kemalozcan.org/sigmund-freud-psikanalitik-kuramin-degerlendirilmesi/</w:t>
      </w:r>
    </w:p>
    <w:p w14:paraId="57D90F3F" w14:textId="77777777" w:rsidR="004B5D03" w:rsidRPr="009F152B" w:rsidRDefault="004B5D03" w:rsidP="004B5D03">
      <w:pPr>
        <w:spacing w:after="120"/>
        <w:ind w:left="567" w:hanging="567"/>
        <w:rPr>
          <w:rStyle w:val="Kpr"/>
          <w:rFonts w:cs="Times New Roman"/>
          <w:szCs w:val="24"/>
        </w:rPr>
      </w:pPr>
      <w:r w:rsidRPr="004B5D03">
        <w:rPr>
          <w:rFonts w:cs="Times New Roman"/>
          <w:szCs w:val="24"/>
        </w:rPr>
        <w:t>https://sporzade.com/fitness-sporunun-tarihcesi/</w:t>
      </w:r>
    </w:p>
    <w:p w14:paraId="3D2AD6AD" w14:textId="77777777" w:rsidR="004B5D03" w:rsidRPr="009F152B" w:rsidRDefault="004B5D03" w:rsidP="004B5D03">
      <w:pPr>
        <w:spacing w:after="120"/>
        <w:ind w:left="567" w:hanging="567"/>
        <w:rPr>
          <w:rStyle w:val="Kpr"/>
          <w:rFonts w:cs="Times New Roman"/>
          <w:szCs w:val="24"/>
        </w:rPr>
      </w:pPr>
      <w:r w:rsidRPr="004B5D03">
        <w:rPr>
          <w:rFonts w:cs="Times New Roman"/>
          <w:szCs w:val="24"/>
        </w:rPr>
        <w:t>https://www.bodytr.com/fitnessin-kisa-tarihi</w:t>
      </w:r>
    </w:p>
    <w:p w14:paraId="2F7A8F2E" w14:textId="77777777" w:rsidR="004B5D03" w:rsidRPr="009F152B" w:rsidRDefault="004B5D03" w:rsidP="004B5D03">
      <w:pPr>
        <w:spacing w:after="120"/>
        <w:ind w:left="567" w:hanging="567"/>
        <w:rPr>
          <w:rFonts w:cs="Times New Roman"/>
          <w:i/>
          <w:szCs w:val="24"/>
        </w:rPr>
      </w:pPr>
      <w:r w:rsidRPr="009F152B">
        <w:rPr>
          <w:rFonts w:cs="Times New Roman"/>
          <w:szCs w:val="24"/>
        </w:rPr>
        <w:t>Işık,</w:t>
      </w:r>
      <w:r>
        <w:rPr>
          <w:rFonts w:cs="Times New Roman"/>
          <w:szCs w:val="24"/>
        </w:rPr>
        <w:t xml:space="preserve"> </w:t>
      </w:r>
      <w:r w:rsidRPr="009F152B">
        <w:rPr>
          <w:rFonts w:cs="Times New Roman"/>
          <w:szCs w:val="24"/>
        </w:rPr>
        <w:t>E.</w:t>
      </w:r>
      <w:r>
        <w:rPr>
          <w:rFonts w:cs="Times New Roman"/>
          <w:szCs w:val="24"/>
        </w:rPr>
        <w:t xml:space="preserve"> </w:t>
      </w:r>
      <w:r w:rsidRPr="009F152B">
        <w:rPr>
          <w:rFonts w:cs="Times New Roman"/>
          <w:szCs w:val="24"/>
        </w:rPr>
        <w:t>(1996).</w:t>
      </w:r>
      <w:r>
        <w:rPr>
          <w:rFonts w:cs="Times New Roman"/>
          <w:szCs w:val="24"/>
        </w:rPr>
        <w:t xml:space="preserve"> </w:t>
      </w:r>
      <w:r w:rsidRPr="009F152B">
        <w:rPr>
          <w:rFonts w:cs="Times New Roman"/>
          <w:szCs w:val="24"/>
        </w:rPr>
        <w:t>Nevrozlar.</w:t>
      </w:r>
      <w:r>
        <w:rPr>
          <w:rFonts w:cs="Times New Roman"/>
          <w:szCs w:val="24"/>
        </w:rPr>
        <w:t xml:space="preserve"> </w:t>
      </w:r>
      <w:r w:rsidRPr="009F152B">
        <w:rPr>
          <w:rFonts w:cs="Times New Roman"/>
          <w:szCs w:val="24"/>
        </w:rPr>
        <w:t>1.</w:t>
      </w:r>
      <w:r>
        <w:rPr>
          <w:rFonts w:cs="Times New Roman"/>
          <w:szCs w:val="24"/>
        </w:rPr>
        <w:t xml:space="preserve"> </w:t>
      </w:r>
      <w:r w:rsidRPr="009F152B">
        <w:rPr>
          <w:rFonts w:cs="Times New Roman"/>
          <w:szCs w:val="24"/>
        </w:rPr>
        <w:t>baskı.</w:t>
      </w:r>
      <w:r>
        <w:rPr>
          <w:rFonts w:cs="Times New Roman"/>
          <w:szCs w:val="24"/>
        </w:rPr>
        <w:t xml:space="preserve"> </w:t>
      </w:r>
      <w:r w:rsidRPr="009F152B">
        <w:rPr>
          <w:rFonts w:cs="Times New Roman"/>
          <w:i/>
          <w:szCs w:val="24"/>
        </w:rPr>
        <w:t>Ankara:</w:t>
      </w:r>
      <w:r>
        <w:rPr>
          <w:rFonts w:cs="Times New Roman"/>
          <w:i/>
          <w:szCs w:val="24"/>
        </w:rPr>
        <w:t xml:space="preserve"> </w:t>
      </w:r>
      <w:r w:rsidRPr="009F152B">
        <w:rPr>
          <w:rFonts w:cs="Times New Roman"/>
          <w:i/>
          <w:szCs w:val="24"/>
        </w:rPr>
        <w:t>Baskı</w:t>
      </w:r>
      <w:r>
        <w:rPr>
          <w:rFonts w:cs="Times New Roman"/>
          <w:i/>
          <w:szCs w:val="24"/>
        </w:rPr>
        <w:t xml:space="preserve"> </w:t>
      </w:r>
      <w:r w:rsidRPr="009F152B">
        <w:rPr>
          <w:rFonts w:cs="Times New Roman"/>
          <w:i/>
          <w:szCs w:val="24"/>
        </w:rPr>
        <w:t>Kent</w:t>
      </w:r>
    </w:p>
    <w:p w14:paraId="0BD39382" w14:textId="77777777" w:rsidR="004B5D03" w:rsidRPr="009F152B" w:rsidRDefault="004B5D03" w:rsidP="004B5D03">
      <w:pPr>
        <w:spacing w:after="120"/>
        <w:ind w:left="567" w:hanging="567"/>
        <w:rPr>
          <w:rFonts w:cs="Times New Roman"/>
          <w:szCs w:val="24"/>
          <w:shd w:val="clear" w:color="auto" w:fill="FFFFFF"/>
        </w:rPr>
      </w:pPr>
      <w:r w:rsidRPr="009F152B">
        <w:rPr>
          <w:rFonts w:cs="Times New Roman"/>
          <w:szCs w:val="24"/>
        </w:rPr>
        <w:t>İnsan,</w:t>
      </w:r>
      <w:r>
        <w:rPr>
          <w:rFonts w:cs="Times New Roman"/>
          <w:szCs w:val="24"/>
        </w:rPr>
        <w:t xml:space="preserve"> </w:t>
      </w:r>
      <w:r w:rsidRPr="009F152B">
        <w:rPr>
          <w:rFonts w:cs="Times New Roman"/>
          <w:szCs w:val="24"/>
        </w:rPr>
        <w:t>F.</w:t>
      </w:r>
      <w:r>
        <w:rPr>
          <w:rFonts w:cs="Times New Roman"/>
          <w:szCs w:val="24"/>
        </w:rPr>
        <w:t xml:space="preserve"> </w:t>
      </w:r>
      <w:r w:rsidRPr="009F152B">
        <w:rPr>
          <w:rFonts w:cs="Times New Roman"/>
          <w:szCs w:val="24"/>
        </w:rPr>
        <w:t>(2022).</w:t>
      </w:r>
      <w:r>
        <w:rPr>
          <w:rFonts w:cs="Times New Roman"/>
          <w:szCs w:val="24"/>
        </w:rPr>
        <w:t xml:space="preserve"> </w:t>
      </w:r>
      <w:r w:rsidRPr="009F152B">
        <w:rPr>
          <w:rFonts w:cs="Times New Roman"/>
          <w:szCs w:val="24"/>
        </w:rPr>
        <w:t>Üniversite</w:t>
      </w:r>
      <w:r>
        <w:rPr>
          <w:rFonts w:cs="Times New Roman"/>
          <w:szCs w:val="24"/>
        </w:rPr>
        <w:t xml:space="preserve"> </w:t>
      </w:r>
      <w:r w:rsidRPr="009F152B">
        <w:rPr>
          <w:rFonts w:cs="Times New Roman"/>
          <w:szCs w:val="24"/>
        </w:rPr>
        <w:t>Gençliğinin</w:t>
      </w:r>
      <w:r>
        <w:rPr>
          <w:rFonts w:cs="Times New Roman"/>
          <w:szCs w:val="24"/>
        </w:rPr>
        <w:t xml:space="preserve"> </w:t>
      </w:r>
      <w:r w:rsidRPr="009F152B">
        <w:rPr>
          <w:rFonts w:cs="Times New Roman"/>
          <w:szCs w:val="24"/>
        </w:rPr>
        <w:t>Spor</w:t>
      </w:r>
      <w:r>
        <w:rPr>
          <w:rFonts w:cs="Times New Roman"/>
          <w:szCs w:val="24"/>
        </w:rPr>
        <w:t xml:space="preserve"> </w:t>
      </w:r>
      <w:r w:rsidRPr="009F152B">
        <w:rPr>
          <w:rFonts w:cs="Times New Roman"/>
          <w:szCs w:val="24"/>
        </w:rPr>
        <w:t>Yapma</w:t>
      </w:r>
      <w:r>
        <w:rPr>
          <w:rFonts w:cs="Times New Roman"/>
          <w:szCs w:val="24"/>
        </w:rPr>
        <w:t xml:space="preserve"> </w:t>
      </w:r>
      <w:r w:rsidRPr="009F152B">
        <w:rPr>
          <w:rFonts w:cs="Times New Roman"/>
          <w:szCs w:val="24"/>
        </w:rPr>
        <w:t>Durumlarına</w:t>
      </w:r>
      <w:r>
        <w:rPr>
          <w:rFonts w:cs="Times New Roman"/>
          <w:szCs w:val="24"/>
        </w:rPr>
        <w:t xml:space="preserve"> </w:t>
      </w:r>
      <w:r w:rsidRPr="009F152B">
        <w:rPr>
          <w:rFonts w:cs="Times New Roman"/>
          <w:szCs w:val="24"/>
        </w:rPr>
        <w:t>Göre</w:t>
      </w:r>
      <w:r>
        <w:rPr>
          <w:rFonts w:cs="Times New Roman"/>
          <w:szCs w:val="24"/>
        </w:rPr>
        <w:t xml:space="preserve"> </w:t>
      </w:r>
      <w:r w:rsidRPr="009F152B">
        <w:rPr>
          <w:rFonts w:cs="Times New Roman"/>
          <w:szCs w:val="24"/>
        </w:rPr>
        <w:t>Psikolojik</w:t>
      </w:r>
      <w:r>
        <w:rPr>
          <w:rFonts w:cs="Times New Roman"/>
          <w:szCs w:val="24"/>
        </w:rPr>
        <w:t xml:space="preserve"> </w:t>
      </w:r>
      <w:r w:rsidRPr="009F152B">
        <w:rPr>
          <w:rFonts w:cs="Times New Roman"/>
          <w:szCs w:val="24"/>
        </w:rPr>
        <w:t>Sağlamlık</w:t>
      </w:r>
      <w:r>
        <w:rPr>
          <w:rFonts w:cs="Times New Roman"/>
          <w:szCs w:val="24"/>
        </w:rPr>
        <w:t xml:space="preserve"> </w:t>
      </w:r>
      <w:r w:rsidRPr="009F152B">
        <w:rPr>
          <w:rFonts w:cs="Times New Roman"/>
          <w:szCs w:val="24"/>
        </w:rPr>
        <w:t>Düzeylerinin</w:t>
      </w:r>
      <w:r>
        <w:rPr>
          <w:rFonts w:cs="Times New Roman"/>
          <w:szCs w:val="24"/>
        </w:rPr>
        <w:t xml:space="preserve"> </w:t>
      </w:r>
      <w:r w:rsidR="006629AA">
        <w:rPr>
          <w:rFonts w:cs="Times New Roman"/>
          <w:szCs w:val="24"/>
        </w:rPr>
        <w:t>ve</w:t>
      </w:r>
      <w:r>
        <w:rPr>
          <w:rFonts w:cs="Times New Roman"/>
          <w:szCs w:val="24"/>
        </w:rPr>
        <w:t xml:space="preserve"> </w:t>
      </w:r>
      <w:r w:rsidRPr="009F152B">
        <w:rPr>
          <w:rFonts w:cs="Times New Roman"/>
          <w:szCs w:val="24"/>
        </w:rPr>
        <w:t>Stresle</w:t>
      </w:r>
      <w:r>
        <w:rPr>
          <w:rFonts w:cs="Times New Roman"/>
          <w:szCs w:val="24"/>
        </w:rPr>
        <w:t xml:space="preserve"> </w:t>
      </w:r>
      <w:r w:rsidRPr="009F152B">
        <w:rPr>
          <w:rFonts w:cs="Times New Roman"/>
          <w:szCs w:val="24"/>
        </w:rPr>
        <w:t>Başa</w:t>
      </w:r>
      <w:r>
        <w:rPr>
          <w:rFonts w:cs="Times New Roman"/>
          <w:szCs w:val="24"/>
        </w:rPr>
        <w:t xml:space="preserve"> </w:t>
      </w:r>
      <w:r w:rsidRPr="009F152B">
        <w:rPr>
          <w:rFonts w:cs="Times New Roman"/>
          <w:szCs w:val="24"/>
        </w:rPr>
        <w:t>Çıkma</w:t>
      </w:r>
      <w:r>
        <w:rPr>
          <w:rFonts w:cs="Times New Roman"/>
          <w:szCs w:val="24"/>
        </w:rPr>
        <w:t xml:space="preserve"> </w:t>
      </w:r>
      <w:r w:rsidRPr="009F152B">
        <w:rPr>
          <w:rFonts w:cs="Times New Roman"/>
          <w:szCs w:val="24"/>
        </w:rPr>
        <w:t>Tarzlarının</w:t>
      </w:r>
      <w:r>
        <w:rPr>
          <w:rFonts w:cs="Times New Roman"/>
          <w:szCs w:val="24"/>
        </w:rPr>
        <w:t xml:space="preserve"> </w:t>
      </w:r>
      <w:r w:rsidRPr="009F152B">
        <w:rPr>
          <w:rFonts w:cs="Times New Roman"/>
          <w:szCs w:val="24"/>
        </w:rPr>
        <w:t>İncelenmesi</w:t>
      </w:r>
      <w:r w:rsidRPr="009F152B">
        <w:rPr>
          <w:rFonts w:cs="Times New Roman"/>
          <w:szCs w:val="24"/>
          <w:shd w:val="clear" w:color="auto" w:fill="FFFFFF"/>
        </w:rPr>
        <w:t>.</w:t>
      </w:r>
      <w:r>
        <w:rPr>
          <w:rFonts w:cs="Times New Roman"/>
          <w:szCs w:val="24"/>
          <w:shd w:val="clear" w:color="auto" w:fill="FFFFFF"/>
        </w:rPr>
        <w:t xml:space="preserve"> </w:t>
      </w:r>
      <w:r w:rsidRPr="009F152B">
        <w:rPr>
          <w:rFonts w:cs="Times New Roman"/>
          <w:szCs w:val="24"/>
          <w:shd w:val="clear" w:color="auto" w:fill="FFFFFF"/>
        </w:rPr>
        <w:t>Yüksek</w:t>
      </w:r>
      <w:r>
        <w:rPr>
          <w:rFonts w:cs="Times New Roman"/>
          <w:szCs w:val="24"/>
          <w:shd w:val="clear" w:color="auto" w:fill="FFFFFF"/>
        </w:rPr>
        <w:t xml:space="preserve"> </w:t>
      </w:r>
      <w:r w:rsidRPr="009F152B">
        <w:rPr>
          <w:rFonts w:cs="Times New Roman"/>
          <w:szCs w:val="24"/>
          <w:shd w:val="clear" w:color="auto" w:fill="FFFFFF"/>
        </w:rPr>
        <w:t>Lisans</w:t>
      </w:r>
      <w:r>
        <w:rPr>
          <w:rFonts w:cs="Times New Roman"/>
          <w:szCs w:val="24"/>
          <w:shd w:val="clear" w:color="auto" w:fill="FFFFFF"/>
        </w:rPr>
        <w:t xml:space="preserve"> </w:t>
      </w:r>
      <w:r w:rsidRPr="009F152B">
        <w:rPr>
          <w:rFonts w:cs="Times New Roman"/>
          <w:szCs w:val="24"/>
          <w:shd w:val="clear" w:color="auto" w:fill="FFFFFF"/>
        </w:rPr>
        <w:t>Tezi,</w:t>
      </w:r>
      <w:r>
        <w:rPr>
          <w:rFonts w:cs="Times New Roman"/>
          <w:szCs w:val="24"/>
          <w:shd w:val="clear" w:color="auto" w:fill="FFFFFF"/>
        </w:rPr>
        <w:t xml:space="preserve"> </w:t>
      </w:r>
      <w:r w:rsidRPr="009F152B">
        <w:rPr>
          <w:rFonts w:cs="Times New Roman"/>
          <w:szCs w:val="24"/>
          <w:shd w:val="clear" w:color="auto" w:fill="FFFFFF"/>
        </w:rPr>
        <w:t>Niğde</w:t>
      </w:r>
      <w:r>
        <w:rPr>
          <w:rFonts w:cs="Times New Roman"/>
          <w:szCs w:val="24"/>
          <w:shd w:val="clear" w:color="auto" w:fill="FFFFFF"/>
        </w:rPr>
        <w:t xml:space="preserve"> </w:t>
      </w:r>
      <w:r w:rsidRPr="009F152B">
        <w:rPr>
          <w:rFonts w:cs="Times New Roman"/>
          <w:szCs w:val="24"/>
          <w:shd w:val="clear" w:color="auto" w:fill="FFFFFF"/>
        </w:rPr>
        <w:t>Ömer</w:t>
      </w:r>
      <w:r>
        <w:rPr>
          <w:rFonts w:cs="Times New Roman"/>
          <w:szCs w:val="24"/>
          <w:shd w:val="clear" w:color="auto" w:fill="FFFFFF"/>
        </w:rPr>
        <w:t xml:space="preserve"> </w:t>
      </w:r>
      <w:r w:rsidRPr="009F152B">
        <w:rPr>
          <w:rFonts w:cs="Times New Roman"/>
          <w:szCs w:val="24"/>
          <w:shd w:val="clear" w:color="auto" w:fill="FFFFFF"/>
        </w:rPr>
        <w:t>Halis</w:t>
      </w:r>
      <w:r>
        <w:rPr>
          <w:rFonts w:cs="Times New Roman"/>
          <w:szCs w:val="24"/>
          <w:shd w:val="clear" w:color="auto" w:fill="FFFFFF"/>
        </w:rPr>
        <w:t xml:space="preserve"> </w:t>
      </w:r>
      <w:r w:rsidRPr="009F152B">
        <w:rPr>
          <w:rFonts w:cs="Times New Roman"/>
          <w:szCs w:val="24"/>
          <w:shd w:val="clear" w:color="auto" w:fill="FFFFFF"/>
        </w:rPr>
        <w:t>Demir</w:t>
      </w:r>
      <w:r>
        <w:rPr>
          <w:rFonts w:cs="Times New Roman"/>
          <w:szCs w:val="24"/>
          <w:shd w:val="clear" w:color="auto" w:fill="FFFFFF"/>
        </w:rPr>
        <w:t xml:space="preserve"> </w:t>
      </w:r>
      <w:r w:rsidRPr="009F152B">
        <w:rPr>
          <w:rFonts w:cs="Times New Roman"/>
          <w:szCs w:val="24"/>
          <w:shd w:val="clear" w:color="auto" w:fill="FFFFFF"/>
        </w:rPr>
        <w:t>Üniversitesi,</w:t>
      </w:r>
      <w:r>
        <w:rPr>
          <w:rFonts w:cs="Times New Roman"/>
          <w:szCs w:val="24"/>
          <w:shd w:val="clear" w:color="auto" w:fill="FFFFFF"/>
        </w:rPr>
        <w:t xml:space="preserve"> </w:t>
      </w:r>
      <w:r w:rsidRPr="009F152B">
        <w:rPr>
          <w:rFonts w:cs="Times New Roman"/>
          <w:szCs w:val="24"/>
          <w:shd w:val="clear" w:color="auto" w:fill="FFFFFF"/>
        </w:rPr>
        <w:t>Sosyal</w:t>
      </w:r>
      <w:r>
        <w:rPr>
          <w:rFonts w:cs="Times New Roman"/>
          <w:szCs w:val="24"/>
          <w:shd w:val="clear" w:color="auto" w:fill="FFFFFF"/>
        </w:rPr>
        <w:t xml:space="preserve"> </w:t>
      </w:r>
      <w:r w:rsidRPr="009F152B">
        <w:rPr>
          <w:rFonts w:cs="Times New Roman"/>
          <w:szCs w:val="24"/>
          <w:shd w:val="clear" w:color="auto" w:fill="FFFFFF"/>
        </w:rPr>
        <w:t>Bilimler</w:t>
      </w:r>
      <w:r>
        <w:rPr>
          <w:rFonts w:cs="Times New Roman"/>
          <w:szCs w:val="24"/>
          <w:shd w:val="clear" w:color="auto" w:fill="FFFFFF"/>
        </w:rPr>
        <w:t xml:space="preserve"> </w:t>
      </w:r>
      <w:r w:rsidRPr="009F152B">
        <w:rPr>
          <w:rFonts w:cs="Times New Roman"/>
          <w:szCs w:val="24"/>
          <w:shd w:val="clear" w:color="auto" w:fill="FFFFFF"/>
        </w:rPr>
        <w:t>Enstitüsü,</w:t>
      </w:r>
      <w:r>
        <w:rPr>
          <w:rFonts w:cs="Times New Roman"/>
          <w:szCs w:val="24"/>
          <w:shd w:val="clear" w:color="auto" w:fill="FFFFFF"/>
        </w:rPr>
        <w:t xml:space="preserve"> </w:t>
      </w:r>
      <w:r w:rsidRPr="009F152B">
        <w:rPr>
          <w:rFonts w:cs="Times New Roman"/>
          <w:szCs w:val="24"/>
          <w:shd w:val="clear" w:color="auto" w:fill="FFFFFF"/>
        </w:rPr>
        <w:t>Niğde.</w:t>
      </w:r>
    </w:p>
    <w:p w14:paraId="4ECE93C1" w14:textId="77777777" w:rsidR="004B5D03" w:rsidRPr="009F152B" w:rsidRDefault="004B5D03" w:rsidP="004B5D03">
      <w:pPr>
        <w:spacing w:after="120"/>
        <w:ind w:left="567" w:hanging="567"/>
        <w:rPr>
          <w:rFonts w:cs="Times New Roman"/>
          <w:szCs w:val="24"/>
        </w:rPr>
      </w:pPr>
      <w:r w:rsidRPr="009F152B">
        <w:rPr>
          <w:rFonts w:cs="Times New Roman"/>
          <w:szCs w:val="24"/>
        </w:rPr>
        <w:t>İşlek,</w:t>
      </w:r>
      <w:r>
        <w:rPr>
          <w:rFonts w:cs="Times New Roman"/>
          <w:szCs w:val="24"/>
        </w:rPr>
        <w:t xml:space="preserve"> </w:t>
      </w:r>
      <w:r w:rsidRPr="009F152B">
        <w:rPr>
          <w:rFonts w:cs="Times New Roman"/>
          <w:szCs w:val="24"/>
        </w:rPr>
        <w:t>M.</w:t>
      </w:r>
      <w:r>
        <w:rPr>
          <w:rFonts w:cs="Times New Roman"/>
          <w:szCs w:val="24"/>
        </w:rPr>
        <w:t xml:space="preserve"> </w:t>
      </w:r>
      <w:r w:rsidRPr="009F152B">
        <w:rPr>
          <w:rFonts w:cs="Times New Roman"/>
          <w:szCs w:val="24"/>
        </w:rPr>
        <w:t>(2016).</w:t>
      </w:r>
      <w:r>
        <w:rPr>
          <w:rFonts w:cs="Times New Roman"/>
          <w:szCs w:val="24"/>
        </w:rPr>
        <w:t xml:space="preserve"> </w:t>
      </w:r>
      <w:r w:rsidRPr="009F152B">
        <w:rPr>
          <w:rFonts w:cs="Times New Roman"/>
          <w:szCs w:val="24"/>
        </w:rPr>
        <w:t>Ergenlerde</w:t>
      </w:r>
      <w:r>
        <w:rPr>
          <w:rFonts w:cs="Times New Roman"/>
          <w:szCs w:val="24"/>
        </w:rPr>
        <w:t xml:space="preserve"> </w:t>
      </w:r>
      <w:r w:rsidRPr="009F152B">
        <w:rPr>
          <w:rFonts w:cs="Times New Roman"/>
          <w:szCs w:val="24"/>
        </w:rPr>
        <w:t>Kaygı</w:t>
      </w:r>
      <w:r>
        <w:rPr>
          <w:rFonts w:cs="Times New Roman"/>
          <w:szCs w:val="24"/>
        </w:rPr>
        <w:t xml:space="preserve"> </w:t>
      </w:r>
      <w:r w:rsidRPr="009F152B">
        <w:rPr>
          <w:rFonts w:cs="Times New Roman"/>
          <w:szCs w:val="24"/>
        </w:rPr>
        <w:t>ve</w:t>
      </w:r>
      <w:r>
        <w:rPr>
          <w:rFonts w:cs="Times New Roman"/>
          <w:szCs w:val="24"/>
        </w:rPr>
        <w:t xml:space="preserve"> </w:t>
      </w:r>
      <w:r w:rsidRPr="009F152B">
        <w:rPr>
          <w:rFonts w:cs="Times New Roman"/>
          <w:szCs w:val="24"/>
        </w:rPr>
        <w:t>Duanın</w:t>
      </w:r>
      <w:r>
        <w:rPr>
          <w:rFonts w:cs="Times New Roman"/>
          <w:szCs w:val="24"/>
        </w:rPr>
        <w:t xml:space="preserve"> </w:t>
      </w:r>
      <w:r w:rsidRPr="009F152B">
        <w:rPr>
          <w:rFonts w:cs="Times New Roman"/>
          <w:szCs w:val="24"/>
        </w:rPr>
        <w:t>Çeşitli</w:t>
      </w:r>
      <w:r>
        <w:rPr>
          <w:rFonts w:cs="Times New Roman"/>
          <w:szCs w:val="24"/>
        </w:rPr>
        <w:t xml:space="preserve"> </w:t>
      </w:r>
      <w:r w:rsidRPr="009F152B">
        <w:rPr>
          <w:rFonts w:cs="Times New Roman"/>
          <w:szCs w:val="24"/>
        </w:rPr>
        <w:t>Değişkenler</w:t>
      </w:r>
      <w:r>
        <w:rPr>
          <w:rFonts w:cs="Times New Roman"/>
          <w:szCs w:val="24"/>
        </w:rPr>
        <w:t xml:space="preserve"> </w:t>
      </w:r>
      <w:r w:rsidRPr="009F152B">
        <w:rPr>
          <w:rFonts w:cs="Times New Roman"/>
          <w:szCs w:val="24"/>
        </w:rPr>
        <w:t>Açısından</w:t>
      </w:r>
      <w:r>
        <w:rPr>
          <w:rFonts w:cs="Times New Roman"/>
          <w:szCs w:val="24"/>
        </w:rPr>
        <w:t xml:space="preserve"> </w:t>
      </w:r>
      <w:r w:rsidRPr="009F152B">
        <w:rPr>
          <w:rFonts w:cs="Times New Roman"/>
          <w:szCs w:val="24"/>
        </w:rPr>
        <w:t>İncelenmesi.</w:t>
      </w:r>
      <w:r>
        <w:rPr>
          <w:rFonts w:cs="Times New Roman"/>
          <w:szCs w:val="24"/>
        </w:rPr>
        <w:t xml:space="preserve"> </w:t>
      </w:r>
      <w:r w:rsidRPr="009F152B">
        <w:rPr>
          <w:rFonts w:cs="Times New Roman"/>
          <w:szCs w:val="24"/>
        </w:rPr>
        <w:t>Yüksek</w:t>
      </w:r>
      <w:r>
        <w:rPr>
          <w:rFonts w:cs="Times New Roman"/>
          <w:szCs w:val="24"/>
        </w:rPr>
        <w:t xml:space="preserve"> </w:t>
      </w:r>
      <w:r w:rsidRPr="009F152B">
        <w:rPr>
          <w:rFonts w:cs="Times New Roman"/>
          <w:szCs w:val="24"/>
        </w:rPr>
        <w:t>Lisans</w:t>
      </w:r>
      <w:r>
        <w:rPr>
          <w:rFonts w:cs="Times New Roman"/>
          <w:szCs w:val="24"/>
        </w:rPr>
        <w:t xml:space="preserve"> </w:t>
      </w:r>
      <w:r w:rsidRPr="009F152B">
        <w:rPr>
          <w:rFonts w:cs="Times New Roman"/>
          <w:szCs w:val="24"/>
        </w:rPr>
        <w:t>Tezi.</w:t>
      </w:r>
      <w:r>
        <w:rPr>
          <w:rFonts w:cs="Times New Roman"/>
          <w:szCs w:val="24"/>
        </w:rPr>
        <w:t xml:space="preserve"> </w:t>
      </w:r>
      <w:r w:rsidRPr="009F152B">
        <w:rPr>
          <w:rFonts w:cs="Times New Roman"/>
          <w:szCs w:val="24"/>
        </w:rPr>
        <w:t>Recep</w:t>
      </w:r>
      <w:r>
        <w:rPr>
          <w:rFonts w:cs="Times New Roman"/>
          <w:szCs w:val="24"/>
        </w:rPr>
        <w:t xml:space="preserve"> </w:t>
      </w:r>
      <w:r w:rsidRPr="009F152B">
        <w:rPr>
          <w:rFonts w:cs="Times New Roman"/>
          <w:szCs w:val="24"/>
        </w:rPr>
        <w:t>Tayyip</w:t>
      </w:r>
      <w:r>
        <w:rPr>
          <w:rFonts w:cs="Times New Roman"/>
          <w:szCs w:val="24"/>
        </w:rPr>
        <w:t xml:space="preserve"> </w:t>
      </w:r>
      <w:r w:rsidRPr="009F152B">
        <w:rPr>
          <w:rFonts w:cs="Times New Roman"/>
          <w:szCs w:val="24"/>
        </w:rPr>
        <w:t>Erdoğan</w:t>
      </w:r>
      <w:r>
        <w:rPr>
          <w:rFonts w:cs="Times New Roman"/>
          <w:szCs w:val="24"/>
        </w:rPr>
        <w:t xml:space="preserve"> </w:t>
      </w:r>
      <w:r w:rsidRPr="009F152B">
        <w:rPr>
          <w:rFonts w:cs="Times New Roman"/>
          <w:szCs w:val="24"/>
        </w:rPr>
        <w:t>Üniversitesi</w:t>
      </w:r>
      <w:r>
        <w:rPr>
          <w:rFonts w:cs="Times New Roman"/>
          <w:szCs w:val="24"/>
        </w:rPr>
        <w:t xml:space="preserve"> </w:t>
      </w:r>
      <w:r w:rsidRPr="009F152B">
        <w:rPr>
          <w:rFonts w:cs="Times New Roman"/>
          <w:szCs w:val="24"/>
        </w:rPr>
        <w:t>Sosyal</w:t>
      </w:r>
      <w:r>
        <w:rPr>
          <w:rFonts w:cs="Times New Roman"/>
          <w:szCs w:val="24"/>
        </w:rPr>
        <w:t xml:space="preserve"> </w:t>
      </w:r>
      <w:r w:rsidRPr="009F152B">
        <w:rPr>
          <w:rFonts w:cs="Times New Roman"/>
          <w:szCs w:val="24"/>
        </w:rPr>
        <w:t>Bilimler</w:t>
      </w:r>
      <w:r>
        <w:rPr>
          <w:rFonts w:cs="Times New Roman"/>
          <w:szCs w:val="24"/>
        </w:rPr>
        <w:t xml:space="preserve"> </w:t>
      </w:r>
      <w:r w:rsidRPr="009F152B">
        <w:rPr>
          <w:rFonts w:cs="Times New Roman"/>
          <w:szCs w:val="24"/>
        </w:rPr>
        <w:t>Enstitüsü,</w:t>
      </w:r>
      <w:r>
        <w:rPr>
          <w:rFonts w:cs="Times New Roman"/>
          <w:szCs w:val="24"/>
        </w:rPr>
        <w:t xml:space="preserve"> </w:t>
      </w:r>
      <w:r w:rsidRPr="009F152B">
        <w:rPr>
          <w:rFonts w:cs="Times New Roman"/>
          <w:szCs w:val="24"/>
        </w:rPr>
        <w:t>Rize.</w:t>
      </w:r>
    </w:p>
    <w:p w14:paraId="66072F6C" w14:textId="77777777" w:rsidR="004B5D03" w:rsidRPr="009F152B" w:rsidRDefault="004B5D03" w:rsidP="004B5D03">
      <w:pPr>
        <w:spacing w:after="120"/>
        <w:ind w:left="567" w:hanging="567"/>
        <w:rPr>
          <w:rFonts w:cs="Times New Roman"/>
          <w:szCs w:val="24"/>
          <w:shd w:val="clear" w:color="auto" w:fill="FFFFFF"/>
        </w:rPr>
      </w:pPr>
      <w:r w:rsidRPr="009F152B">
        <w:rPr>
          <w:rFonts w:cs="Times New Roman"/>
          <w:szCs w:val="24"/>
          <w:shd w:val="clear" w:color="auto" w:fill="FFFFFF"/>
        </w:rPr>
        <w:lastRenderedPageBreak/>
        <w:t>Kahveci,</w:t>
      </w:r>
      <w:r>
        <w:rPr>
          <w:rFonts w:cs="Times New Roman"/>
          <w:szCs w:val="24"/>
          <w:shd w:val="clear" w:color="auto" w:fill="FFFFFF"/>
        </w:rPr>
        <w:t xml:space="preserve"> </w:t>
      </w:r>
      <w:r w:rsidRPr="009F152B">
        <w:rPr>
          <w:rFonts w:cs="Times New Roman"/>
          <w:szCs w:val="24"/>
          <w:shd w:val="clear" w:color="auto" w:fill="FFFFFF"/>
        </w:rPr>
        <w:t>A.</w:t>
      </w:r>
      <w:r>
        <w:rPr>
          <w:rFonts w:cs="Times New Roman"/>
          <w:szCs w:val="24"/>
          <w:shd w:val="clear" w:color="auto" w:fill="FFFFFF"/>
        </w:rPr>
        <w:t xml:space="preserve"> </w:t>
      </w:r>
      <w:r w:rsidRPr="009F152B">
        <w:rPr>
          <w:rFonts w:cs="Times New Roman"/>
          <w:szCs w:val="24"/>
          <w:shd w:val="clear" w:color="auto" w:fill="FFFFFF"/>
        </w:rPr>
        <w:t>(2020).</w:t>
      </w:r>
      <w:r>
        <w:rPr>
          <w:rFonts w:cs="Times New Roman"/>
          <w:szCs w:val="24"/>
          <w:shd w:val="clear" w:color="auto" w:fill="FFFFFF"/>
        </w:rPr>
        <w:t xml:space="preserve"> </w:t>
      </w:r>
      <w:r w:rsidRPr="009F152B">
        <w:rPr>
          <w:rFonts w:cs="Times New Roman"/>
          <w:szCs w:val="24"/>
          <w:shd w:val="clear" w:color="auto" w:fill="FFFFFF"/>
        </w:rPr>
        <w:t>Rekreatif</w:t>
      </w:r>
      <w:r>
        <w:rPr>
          <w:rFonts w:cs="Times New Roman"/>
          <w:szCs w:val="24"/>
          <w:shd w:val="clear" w:color="auto" w:fill="FFFFFF"/>
        </w:rPr>
        <w:t xml:space="preserve"> </w:t>
      </w:r>
      <w:r w:rsidRPr="009F152B">
        <w:rPr>
          <w:rFonts w:cs="Times New Roman"/>
          <w:szCs w:val="24"/>
          <w:shd w:val="clear" w:color="auto" w:fill="FFFFFF"/>
        </w:rPr>
        <w:t>Sporla</w:t>
      </w:r>
      <w:r>
        <w:rPr>
          <w:rFonts w:cs="Times New Roman"/>
          <w:szCs w:val="24"/>
          <w:shd w:val="clear" w:color="auto" w:fill="FFFFFF"/>
        </w:rPr>
        <w:t xml:space="preserve"> </w:t>
      </w:r>
      <w:r w:rsidRPr="009F152B">
        <w:rPr>
          <w:rFonts w:cs="Times New Roman"/>
          <w:szCs w:val="24"/>
          <w:shd w:val="clear" w:color="auto" w:fill="FFFFFF"/>
        </w:rPr>
        <w:t>Uğraşan</w:t>
      </w:r>
      <w:r>
        <w:rPr>
          <w:rFonts w:cs="Times New Roman"/>
          <w:szCs w:val="24"/>
          <w:shd w:val="clear" w:color="auto" w:fill="FFFFFF"/>
        </w:rPr>
        <w:t xml:space="preserve"> </w:t>
      </w:r>
      <w:r w:rsidRPr="009F152B">
        <w:rPr>
          <w:rFonts w:cs="Times New Roman"/>
          <w:szCs w:val="24"/>
          <w:shd w:val="clear" w:color="auto" w:fill="FFFFFF"/>
        </w:rPr>
        <w:t>Orta</w:t>
      </w:r>
      <w:r>
        <w:rPr>
          <w:rFonts w:cs="Times New Roman"/>
          <w:szCs w:val="24"/>
          <w:shd w:val="clear" w:color="auto" w:fill="FFFFFF"/>
        </w:rPr>
        <w:t xml:space="preserve"> </w:t>
      </w:r>
      <w:r w:rsidRPr="009F152B">
        <w:rPr>
          <w:rFonts w:cs="Times New Roman"/>
          <w:szCs w:val="24"/>
          <w:shd w:val="clear" w:color="auto" w:fill="FFFFFF"/>
        </w:rPr>
        <w:t>Yaş</w:t>
      </w:r>
      <w:r>
        <w:rPr>
          <w:rFonts w:cs="Times New Roman"/>
          <w:szCs w:val="24"/>
          <w:shd w:val="clear" w:color="auto" w:fill="FFFFFF"/>
        </w:rPr>
        <w:t xml:space="preserve"> </w:t>
      </w:r>
      <w:r w:rsidRPr="009F152B">
        <w:rPr>
          <w:rFonts w:cs="Times New Roman"/>
          <w:szCs w:val="24"/>
          <w:shd w:val="clear" w:color="auto" w:fill="FFFFFF"/>
        </w:rPr>
        <w:t>Bireylerin</w:t>
      </w:r>
      <w:r>
        <w:rPr>
          <w:rFonts w:cs="Times New Roman"/>
          <w:szCs w:val="24"/>
          <w:shd w:val="clear" w:color="auto" w:fill="FFFFFF"/>
        </w:rPr>
        <w:t xml:space="preserve"> </w:t>
      </w:r>
      <w:r w:rsidRPr="009F152B">
        <w:rPr>
          <w:rFonts w:cs="Times New Roman"/>
          <w:szCs w:val="24"/>
          <w:shd w:val="clear" w:color="auto" w:fill="FFFFFF"/>
        </w:rPr>
        <w:t>Stresle</w:t>
      </w:r>
      <w:r>
        <w:rPr>
          <w:rFonts w:cs="Times New Roman"/>
          <w:szCs w:val="24"/>
          <w:shd w:val="clear" w:color="auto" w:fill="FFFFFF"/>
        </w:rPr>
        <w:t xml:space="preserve"> </w:t>
      </w:r>
      <w:r w:rsidRPr="009F152B">
        <w:rPr>
          <w:rFonts w:cs="Times New Roman"/>
          <w:szCs w:val="24"/>
          <w:shd w:val="clear" w:color="auto" w:fill="FFFFFF"/>
        </w:rPr>
        <w:t>Başa</w:t>
      </w:r>
      <w:r>
        <w:rPr>
          <w:rFonts w:cs="Times New Roman"/>
          <w:szCs w:val="24"/>
          <w:shd w:val="clear" w:color="auto" w:fill="FFFFFF"/>
        </w:rPr>
        <w:t xml:space="preserve"> </w:t>
      </w:r>
      <w:r w:rsidRPr="009F152B">
        <w:rPr>
          <w:rFonts w:cs="Times New Roman"/>
          <w:szCs w:val="24"/>
          <w:shd w:val="clear" w:color="auto" w:fill="FFFFFF"/>
        </w:rPr>
        <w:t>Çıkma</w:t>
      </w:r>
      <w:r>
        <w:rPr>
          <w:rFonts w:cs="Times New Roman"/>
          <w:szCs w:val="24"/>
          <w:shd w:val="clear" w:color="auto" w:fill="FFFFFF"/>
        </w:rPr>
        <w:t xml:space="preserve"> </w:t>
      </w:r>
      <w:r w:rsidRPr="009F152B">
        <w:rPr>
          <w:rFonts w:cs="Times New Roman"/>
          <w:szCs w:val="24"/>
          <w:shd w:val="clear" w:color="auto" w:fill="FFFFFF"/>
        </w:rPr>
        <w:t>Stilleri</w:t>
      </w:r>
      <w:r>
        <w:rPr>
          <w:rFonts w:cs="Times New Roman"/>
          <w:szCs w:val="24"/>
          <w:shd w:val="clear" w:color="auto" w:fill="FFFFFF"/>
        </w:rPr>
        <w:t xml:space="preserve"> </w:t>
      </w:r>
      <w:r w:rsidR="006629AA">
        <w:rPr>
          <w:rFonts w:cs="Times New Roman"/>
          <w:szCs w:val="24"/>
          <w:shd w:val="clear" w:color="auto" w:fill="FFFFFF"/>
        </w:rPr>
        <w:t>ve</w:t>
      </w:r>
      <w:r>
        <w:rPr>
          <w:rFonts w:cs="Times New Roman"/>
          <w:szCs w:val="24"/>
          <w:shd w:val="clear" w:color="auto" w:fill="FFFFFF"/>
        </w:rPr>
        <w:t xml:space="preserve"> </w:t>
      </w:r>
      <w:r w:rsidRPr="009F152B">
        <w:rPr>
          <w:rFonts w:cs="Times New Roman"/>
          <w:szCs w:val="24"/>
          <w:shd w:val="clear" w:color="auto" w:fill="FFFFFF"/>
        </w:rPr>
        <w:t>Yaşam</w:t>
      </w:r>
      <w:r>
        <w:rPr>
          <w:rFonts w:cs="Times New Roman"/>
          <w:szCs w:val="24"/>
          <w:shd w:val="clear" w:color="auto" w:fill="FFFFFF"/>
        </w:rPr>
        <w:t xml:space="preserve"> </w:t>
      </w:r>
      <w:r w:rsidRPr="009F152B">
        <w:rPr>
          <w:rFonts w:cs="Times New Roman"/>
          <w:szCs w:val="24"/>
          <w:shd w:val="clear" w:color="auto" w:fill="FFFFFF"/>
        </w:rPr>
        <w:t>Tatminlerinin</w:t>
      </w:r>
      <w:r>
        <w:rPr>
          <w:rFonts w:cs="Times New Roman"/>
          <w:szCs w:val="24"/>
          <w:shd w:val="clear" w:color="auto" w:fill="FFFFFF"/>
        </w:rPr>
        <w:t xml:space="preserve"> </w:t>
      </w:r>
      <w:r w:rsidRPr="009F152B">
        <w:rPr>
          <w:rFonts w:cs="Times New Roman"/>
          <w:szCs w:val="24"/>
          <w:shd w:val="clear" w:color="auto" w:fill="FFFFFF"/>
        </w:rPr>
        <w:t>Çeşitli</w:t>
      </w:r>
      <w:r>
        <w:rPr>
          <w:rFonts w:cs="Times New Roman"/>
          <w:szCs w:val="24"/>
          <w:shd w:val="clear" w:color="auto" w:fill="FFFFFF"/>
        </w:rPr>
        <w:t xml:space="preserve"> </w:t>
      </w:r>
      <w:r w:rsidRPr="009F152B">
        <w:rPr>
          <w:rFonts w:cs="Times New Roman"/>
          <w:szCs w:val="24"/>
          <w:shd w:val="clear" w:color="auto" w:fill="FFFFFF"/>
        </w:rPr>
        <w:t>Değişkenler</w:t>
      </w:r>
      <w:r>
        <w:rPr>
          <w:rFonts w:cs="Times New Roman"/>
          <w:szCs w:val="24"/>
          <w:shd w:val="clear" w:color="auto" w:fill="FFFFFF"/>
        </w:rPr>
        <w:t xml:space="preserve"> </w:t>
      </w:r>
      <w:r w:rsidRPr="009F152B">
        <w:rPr>
          <w:rFonts w:cs="Times New Roman"/>
          <w:szCs w:val="24"/>
          <w:shd w:val="clear" w:color="auto" w:fill="FFFFFF"/>
        </w:rPr>
        <w:t>Açısından</w:t>
      </w:r>
      <w:r>
        <w:rPr>
          <w:rFonts w:cs="Times New Roman"/>
          <w:szCs w:val="24"/>
          <w:shd w:val="clear" w:color="auto" w:fill="FFFFFF"/>
        </w:rPr>
        <w:t xml:space="preserve"> </w:t>
      </w:r>
      <w:r w:rsidRPr="009F152B">
        <w:rPr>
          <w:rFonts w:cs="Times New Roman"/>
          <w:szCs w:val="24"/>
          <w:shd w:val="clear" w:color="auto" w:fill="FFFFFF"/>
        </w:rPr>
        <w:t>Incelenmesi.</w:t>
      </w:r>
      <w:r>
        <w:rPr>
          <w:rFonts w:cs="Times New Roman"/>
          <w:szCs w:val="24"/>
          <w:shd w:val="clear" w:color="auto" w:fill="FFFFFF"/>
        </w:rPr>
        <w:t xml:space="preserve"> </w:t>
      </w:r>
      <w:r w:rsidRPr="009F152B">
        <w:rPr>
          <w:rFonts w:cs="Times New Roman"/>
          <w:szCs w:val="24"/>
          <w:shd w:val="clear" w:color="auto" w:fill="FFFFFF"/>
        </w:rPr>
        <w:t>Yüksek</w:t>
      </w:r>
      <w:r>
        <w:rPr>
          <w:rFonts w:cs="Times New Roman"/>
          <w:szCs w:val="24"/>
          <w:shd w:val="clear" w:color="auto" w:fill="FFFFFF"/>
        </w:rPr>
        <w:t xml:space="preserve"> </w:t>
      </w:r>
      <w:r w:rsidRPr="009F152B">
        <w:rPr>
          <w:rFonts w:cs="Times New Roman"/>
          <w:szCs w:val="24"/>
          <w:shd w:val="clear" w:color="auto" w:fill="FFFFFF"/>
        </w:rPr>
        <w:t>Lisans</w:t>
      </w:r>
      <w:r>
        <w:rPr>
          <w:rFonts w:cs="Times New Roman"/>
          <w:szCs w:val="24"/>
          <w:shd w:val="clear" w:color="auto" w:fill="FFFFFF"/>
        </w:rPr>
        <w:t xml:space="preserve"> </w:t>
      </w:r>
      <w:r w:rsidRPr="009F152B">
        <w:rPr>
          <w:rFonts w:cs="Times New Roman"/>
          <w:szCs w:val="24"/>
          <w:shd w:val="clear" w:color="auto" w:fill="FFFFFF"/>
        </w:rPr>
        <w:t>Tezi,</w:t>
      </w:r>
      <w:r>
        <w:rPr>
          <w:rFonts w:cs="Times New Roman"/>
          <w:szCs w:val="24"/>
          <w:shd w:val="clear" w:color="auto" w:fill="FFFFFF"/>
        </w:rPr>
        <w:t xml:space="preserve"> </w:t>
      </w:r>
      <w:r w:rsidRPr="009F152B">
        <w:rPr>
          <w:rFonts w:cs="Times New Roman"/>
          <w:szCs w:val="24"/>
          <w:shd w:val="clear" w:color="auto" w:fill="FFFFFF"/>
        </w:rPr>
        <w:t>Hatay</w:t>
      </w:r>
      <w:r>
        <w:rPr>
          <w:rFonts w:cs="Times New Roman"/>
          <w:szCs w:val="24"/>
          <w:shd w:val="clear" w:color="auto" w:fill="FFFFFF"/>
        </w:rPr>
        <w:t xml:space="preserve"> </w:t>
      </w:r>
      <w:r w:rsidRPr="009F152B">
        <w:rPr>
          <w:rFonts w:cs="Times New Roman"/>
          <w:szCs w:val="24"/>
          <w:shd w:val="clear" w:color="auto" w:fill="FFFFFF"/>
        </w:rPr>
        <w:t>Mustafa</w:t>
      </w:r>
      <w:r>
        <w:rPr>
          <w:rFonts w:cs="Times New Roman"/>
          <w:szCs w:val="24"/>
          <w:shd w:val="clear" w:color="auto" w:fill="FFFFFF"/>
        </w:rPr>
        <w:t xml:space="preserve"> </w:t>
      </w:r>
      <w:r w:rsidRPr="009F152B">
        <w:rPr>
          <w:rFonts w:cs="Times New Roman"/>
          <w:szCs w:val="24"/>
          <w:shd w:val="clear" w:color="auto" w:fill="FFFFFF"/>
        </w:rPr>
        <w:t>Kemal</w:t>
      </w:r>
      <w:r>
        <w:rPr>
          <w:rFonts w:cs="Times New Roman"/>
          <w:szCs w:val="24"/>
          <w:shd w:val="clear" w:color="auto" w:fill="FFFFFF"/>
        </w:rPr>
        <w:t xml:space="preserve"> </w:t>
      </w:r>
      <w:r w:rsidRPr="009F152B">
        <w:rPr>
          <w:rFonts w:cs="Times New Roman"/>
          <w:szCs w:val="24"/>
          <w:shd w:val="clear" w:color="auto" w:fill="FFFFFF"/>
        </w:rPr>
        <w:t>Üniversitesi,</w:t>
      </w:r>
      <w:r>
        <w:rPr>
          <w:rFonts w:cs="Times New Roman"/>
          <w:szCs w:val="24"/>
          <w:shd w:val="clear" w:color="auto" w:fill="FFFFFF"/>
        </w:rPr>
        <w:t xml:space="preserve"> </w:t>
      </w:r>
      <w:r w:rsidRPr="009F152B">
        <w:rPr>
          <w:rFonts w:cs="Times New Roman"/>
          <w:szCs w:val="24"/>
          <w:shd w:val="clear" w:color="auto" w:fill="FFFFFF"/>
        </w:rPr>
        <w:t>Sağlık</w:t>
      </w:r>
      <w:r>
        <w:rPr>
          <w:rFonts w:cs="Times New Roman"/>
          <w:szCs w:val="24"/>
          <w:shd w:val="clear" w:color="auto" w:fill="FFFFFF"/>
        </w:rPr>
        <w:t xml:space="preserve"> </w:t>
      </w:r>
      <w:r w:rsidRPr="009F152B">
        <w:rPr>
          <w:rFonts w:cs="Times New Roman"/>
          <w:szCs w:val="24"/>
          <w:shd w:val="clear" w:color="auto" w:fill="FFFFFF"/>
        </w:rPr>
        <w:t>Bilimleri</w:t>
      </w:r>
      <w:r>
        <w:rPr>
          <w:rFonts w:cs="Times New Roman"/>
          <w:szCs w:val="24"/>
          <w:shd w:val="clear" w:color="auto" w:fill="FFFFFF"/>
        </w:rPr>
        <w:t xml:space="preserve"> </w:t>
      </w:r>
      <w:r w:rsidRPr="009F152B">
        <w:rPr>
          <w:rFonts w:cs="Times New Roman"/>
          <w:szCs w:val="24"/>
          <w:shd w:val="clear" w:color="auto" w:fill="FFFFFF"/>
        </w:rPr>
        <w:t>Enstitüsü,</w:t>
      </w:r>
      <w:r>
        <w:rPr>
          <w:rFonts w:cs="Times New Roman"/>
          <w:szCs w:val="24"/>
          <w:shd w:val="clear" w:color="auto" w:fill="FFFFFF"/>
        </w:rPr>
        <w:t xml:space="preserve"> </w:t>
      </w:r>
      <w:r w:rsidRPr="009F152B">
        <w:rPr>
          <w:rFonts w:cs="Times New Roman"/>
          <w:szCs w:val="24"/>
          <w:shd w:val="clear" w:color="auto" w:fill="FFFFFF"/>
        </w:rPr>
        <w:t>Hatay.</w:t>
      </w:r>
    </w:p>
    <w:p w14:paraId="3CB33A0C" w14:textId="77777777" w:rsidR="004B5D03" w:rsidRPr="009F152B" w:rsidRDefault="004B5D03" w:rsidP="004B5D03">
      <w:pPr>
        <w:spacing w:after="120"/>
        <w:ind w:left="567" w:hanging="567"/>
        <w:rPr>
          <w:rFonts w:cs="Times New Roman"/>
          <w:szCs w:val="24"/>
        </w:rPr>
      </w:pPr>
      <w:r w:rsidRPr="009F152B">
        <w:rPr>
          <w:rFonts w:cs="Times New Roman"/>
          <w:szCs w:val="24"/>
        </w:rPr>
        <w:t>Kalyon,</w:t>
      </w:r>
      <w:r>
        <w:rPr>
          <w:rFonts w:cs="Times New Roman"/>
          <w:szCs w:val="24"/>
        </w:rPr>
        <w:t xml:space="preserve"> </w:t>
      </w:r>
      <w:r w:rsidRPr="009F152B">
        <w:rPr>
          <w:rFonts w:cs="Times New Roman"/>
          <w:szCs w:val="24"/>
        </w:rPr>
        <w:t>A.</w:t>
      </w:r>
      <w:r>
        <w:rPr>
          <w:rFonts w:cs="Times New Roman"/>
          <w:szCs w:val="24"/>
        </w:rPr>
        <w:t xml:space="preserve"> </w:t>
      </w:r>
      <w:r w:rsidRPr="009F152B">
        <w:rPr>
          <w:rFonts w:cs="Times New Roman"/>
          <w:szCs w:val="24"/>
        </w:rPr>
        <w:t>(2018).</w:t>
      </w:r>
      <w:r>
        <w:rPr>
          <w:rFonts w:cs="Times New Roman"/>
          <w:szCs w:val="24"/>
        </w:rPr>
        <w:t xml:space="preserve"> </w:t>
      </w:r>
      <w:r w:rsidRPr="009F152B">
        <w:rPr>
          <w:rFonts w:cs="Times New Roman"/>
          <w:szCs w:val="24"/>
        </w:rPr>
        <w:t>Anksiyete</w:t>
      </w:r>
      <w:r>
        <w:rPr>
          <w:rFonts w:cs="Times New Roman"/>
          <w:szCs w:val="24"/>
        </w:rPr>
        <w:t xml:space="preserve"> </w:t>
      </w:r>
      <w:r w:rsidRPr="009F152B">
        <w:rPr>
          <w:rFonts w:cs="Times New Roman"/>
          <w:szCs w:val="24"/>
        </w:rPr>
        <w:t>Duyarlılığının</w:t>
      </w:r>
      <w:r>
        <w:rPr>
          <w:rFonts w:cs="Times New Roman"/>
          <w:szCs w:val="24"/>
        </w:rPr>
        <w:t xml:space="preserve"> </w:t>
      </w:r>
      <w:r w:rsidR="006629AA">
        <w:rPr>
          <w:rFonts w:cs="Times New Roman"/>
          <w:szCs w:val="24"/>
        </w:rPr>
        <w:t>ve</w:t>
      </w:r>
      <w:r>
        <w:rPr>
          <w:rFonts w:cs="Times New Roman"/>
          <w:szCs w:val="24"/>
        </w:rPr>
        <w:t xml:space="preserve"> </w:t>
      </w:r>
      <w:r w:rsidRPr="009F152B">
        <w:rPr>
          <w:rFonts w:cs="Times New Roman"/>
          <w:szCs w:val="24"/>
        </w:rPr>
        <w:t>Sosyal</w:t>
      </w:r>
      <w:r>
        <w:rPr>
          <w:rFonts w:cs="Times New Roman"/>
          <w:szCs w:val="24"/>
        </w:rPr>
        <w:t xml:space="preserve"> </w:t>
      </w:r>
      <w:r w:rsidRPr="009F152B">
        <w:rPr>
          <w:rFonts w:cs="Times New Roman"/>
          <w:szCs w:val="24"/>
        </w:rPr>
        <w:t>Anksiyeteye</w:t>
      </w:r>
      <w:r>
        <w:rPr>
          <w:rFonts w:cs="Times New Roman"/>
          <w:szCs w:val="24"/>
        </w:rPr>
        <w:t xml:space="preserve"> </w:t>
      </w:r>
      <w:r w:rsidRPr="009F152B">
        <w:rPr>
          <w:rFonts w:cs="Times New Roman"/>
          <w:szCs w:val="24"/>
        </w:rPr>
        <w:t>Eşlik</w:t>
      </w:r>
      <w:r>
        <w:rPr>
          <w:rFonts w:cs="Times New Roman"/>
          <w:szCs w:val="24"/>
        </w:rPr>
        <w:t xml:space="preserve"> </w:t>
      </w:r>
      <w:r w:rsidRPr="009F152B">
        <w:rPr>
          <w:rFonts w:cs="Times New Roman"/>
          <w:szCs w:val="24"/>
        </w:rPr>
        <w:t>Eden</w:t>
      </w:r>
      <w:r>
        <w:rPr>
          <w:rFonts w:cs="Times New Roman"/>
          <w:szCs w:val="24"/>
        </w:rPr>
        <w:t xml:space="preserve"> </w:t>
      </w:r>
      <w:r w:rsidRPr="009F152B">
        <w:rPr>
          <w:rFonts w:cs="Times New Roman"/>
          <w:szCs w:val="24"/>
        </w:rPr>
        <w:t>Anksiyete</w:t>
      </w:r>
      <w:r>
        <w:rPr>
          <w:rFonts w:cs="Times New Roman"/>
          <w:szCs w:val="24"/>
        </w:rPr>
        <w:t xml:space="preserve"> </w:t>
      </w:r>
      <w:r w:rsidRPr="009F152B">
        <w:rPr>
          <w:rFonts w:cs="Times New Roman"/>
          <w:szCs w:val="24"/>
        </w:rPr>
        <w:t>Duyarlılığının</w:t>
      </w:r>
      <w:r>
        <w:rPr>
          <w:rFonts w:cs="Times New Roman"/>
          <w:szCs w:val="24"/>
        </w:rPr>
        <w:t xml:space="preserve"> </w:t>
      </w:r>
      <w:r w:rsidRPr="009F152B">
        <w:rPr>
          <w:rFonts w:cs="Times New Roman"/>
          <w:szCs w:val="24"/>
        </w:rPr>
        <w:t>Azaltılmasında</w:t>
      </w:r>
      <w:r>
        <w:rPr>
          <w:rFonts w:cs="Times New Roman"/>
          <w:szCs w:val="24"/>
        </w:rPr>
        <w:t xml:space="preserve"> </w:t>
      </w:r>
      <w:r w:rsidRPr="009F152B">
        <w:rPr>
          <w:rFonts w:cs="Times New Roman"/>
          <w:szCs w:val="24"/>
        </w:rPr>
        <w:t>bilişsel-Davranışçı</w:t>
      </w:r>
      <w:r>
        <w:rPr>
          <w:rFonts w:cs="Times New Roman"/>
          <w:szCs w:val="24"/>
        </w:rPr>
        <w:t xml:space="preserve"> </w:t>
      </w:r>
      <w:r w:rsidRPr="009F152B">
        <w:rPr>
          <w:rFonts w:cs="Times New Roman"/>
          <w:szCs w:val="24"/>
        </w:rPr>
        <w:t>Müdahale</w:t>
      </w:r>
      <w:r>
        <w:rPr>
          <w:rFonts w:cs="Times New Roman"/>
          <w:szCs w:val="24"/>
        </w:rPr>
        <w:t xml:space="preserve"> </w:t>
      </w:r>
      <w:r w:rsidRPr="009F152B">
        <w:rPr>
          <w:rFonts w:cs="Times New Roman"/>
          <w:szCs w:val="24"/>
        </w:rPr>
        <w:t>Programının</w:t>
      </w:r>
      <w:r>
        <w:rPr>
          <w:rFonts w:cs="Times New Roman"/>
          <w:szCs w:val="24"/>
        </w:rPr>
        <w:t xml:space="preserve"> </w:t>
      </w:r>
      <w:r w:rsidRPr="009F152B">
        <w:rPr>
          <w:rFonts w:cs="Times New Roman"/>
          <w:szCs w:val="24"/>
        </w:rPr>
        <w:t>Etkisi.</w:t>
      </w:r>
      <w:r>
        <w:rPr>
          <w:rFonts w:cs="Times New Roman"/>
          <w:szCs w:val="24"/>
        </w:rPr>
        <w:t xml:space="preserve"> </w:t>
      </w:r>
      <w:r w:rsidRPr="009F152B">
        <w:rPr>
          <w:rFonts w:cs="Times New Roman"/>
          <w:szCs w:val="24"/>
        </w:rPr>
        <w:t>Doktora</w:t>
      </w:r>
      <w:r>
        <w:rPr>
          <w:rFonts w:cs="Times New Roman"/>
          <w:szCs w:val="24"/>
        </w:rPr>
        <w:t xml:space="preserve"> </w:t>
      </w:r>
      <w:r w:rsidRPr="009F152B">
        <w:rPr>
          <w:rFonts w:cs="Times New Roman"/>
          <w:szCs w:val="24"/>
        </w:rPr>
        <w:t>Tezi.</w:t>
      </w:r>
      <w:r>
        <w:rPr>
          <w:rFonts w:cs="Times New Roman"/>
          <w:szCs w:val="24"/>
        </w:rPr>
        <w:t xml:space="preserve"> </w:t>
      </w:r>
      <w:r w:rsidRPr="009F152B">
        <w:rPr>
          <w:rFonts w:cs="Times New Roman"/>
          <w:szCs w:val="24"/>
        </w:rPr>
        <w:t>Karadeniz</w:t>
      </w:r>
      <w:r>
        <w:rPr>
          <w:rFonts w:cs="Times New Roman"/>
          <w:szCs w:val="24"/>
        </w:rPr>
        <w:t xml:space="preserve"> </w:t>
      </w:r>
      <w:r w:rsidRPr="009F152B">
        <w:rPr>
          <w:rFonts w:cs="Times New Roman"/>
          <w:szCs w:val="24"/>
        </w:rPr>
        <w:t>Teknik</w:t>
      </w:r>
      <w:r>
        <w:rPr>
          <w:rFonts w:cs="Times New Roman"/>
          <w:szCs w:val="24"/>
        </w:rPr>
        <w:t xml:space="preserve"> </w:t>
      </w:r>
      <w:r w:rsidRPr="009F152B">
        <w:rPr>
          <w:rFonts w:cs="Times New Roman"/>
          <w:szCs w:val="24"/>
        </w:rPr>
        <w:t>Üniversitesi</w:t>
      </w:r>
      <w:r>
        <w:rPr>
          <w:rFonts w:cs="Times New Roman"/>
          <w:szCs w:val="24"/>
        </w:rPr>
        <w:t xml:space="preserve"> </w:t>
      </w:r>
      <w:r w:rsidRPr="009F152B">
        <w:rPr>
          <w:rFonts w:cs="Times New Roman"/>
          <w:szCs w:val="24"/>
        </w:rPr>
        <w:t>Eğitim</w:t>
      </w:r>
      <w:r>
        <w:rPr>
          <w:rFonts w:cs="Times New Roman"/>
          <w:szCs w:val="24"/>
        </w:rPr>
        <w:t xml:space="preserve"> </w:t>
      </w:r>
      <w:r w:rsidRPr="009F152B">
        <w:rPr>
          <w:rFonts w:cs="Times New Roman"/>
          <w:szCs w:val="24"/>
        </w:rPr>
        <w:t>Bilimleri</w:t>
      </w:r>
      <w:r>
        <w:rPr>
          <w:rFonts w:cs="Times New Roman"/>
          <w:szCs w:val="24"/>
        </w:rPr>
        <w:t xml:space="preserve"> </w:t>
      </w:r>
      <w:r w:rsidRPr="009F152B">
        <w:rPr>
          <w:rFonts w:cs="Times New Roman"/>
          <w:szCs w:val="24"/>
        </w:rPr>
        <w:t>Enstitüsü,</w:t>
      </w:r>
      <w:r>
        <w:rPr>
          <w:rFonts w:cs="Times New Roman"/>
          <w:szCs w:val="24"/>
        </w:rPr>
        <w:t xml:space="preserve"> </w:t>
      </w:r>
      <w:r w:rsidRPr="009F152B">
        <w:rPr>
          <w:rFonts w:cs="Times New Roman"/>
          <w:szCs w:val="24"/>
        </w:rPr>
        <w:t>Trabzon.</w:t>
      </w:r>
    </w:p>
    <w:p w14:paraId="42C6A2D8" w14:textId="77777777" w:rsidR="004B5D03" w:rsidRPr="009F152B" w:rsidRDefault="004B5D03" w:rsidP="004B5D03">
      <w:pPr>
        <w:spacing w:after="120"/>
        <w:ind w:left="567" w:hanging="567"/>
        <w:rPr>
          <w:rFonts w:cs="Times New Roman"/>
          <w:szCs w:val="24"/>
        </w:rPr>
      </w:pPr>
      <w:r w:rsidRPr="009F152B">
        <w:rPr>
          <w:rFonts w:cs="Times New Roman"/>
          <w:szCs w:val="24"/>
        </w:rPr>
        <w:t>Karavardar,</w:t>
      </w:r>
      <w:r>
        <w:rPr>
          <w:rFonts w:cs="Times New Roman"/>
          <w:szCs w:val="24"/>
        </w:rPr>
        <w:t xml:space="preserve"> </w:t>
      </w:r>
      <w:r w:rsidRPr="009F152B">
        <w:rPr>
          <w:rFonts w:cs="Times New Roman"/>
          <w:szCs w:val="24"/>
        </w:rPr>
        <w:t>G.</w:t>
      </w:r>
      <w:r>
        <w:rPr>
          <w:rFonts w:cs="Times New Roman"/>
          <w:szCs w:val="24"/>
        </w:rPr>
        <w:t xml:space="preserve"> </w:t>
      </w:r>
      <w:r w:rsidRPr="009F152B">
        <w:rPr>
          <w:rFonts w:cs="Times New Roman"/>
          <w:szCs w:val="24"/>
        </w:rPr>
        <w:t>(2011).</w:t>
      </w:r>
      <w:r>
        <w:rPr>
          <w:rFonts w:cs="Times New Roman"/>
          <w:szCs w:val="24"/>
        </w:rPr>
        <w:t xml:space="preserve"> </w:t>
      </w:r>
      <w:r w:rsidRPr="009F152B">
        <w:rPr>
          <w:rFonts w:cs="Times New Roman"/>
          <w:szCs w:val="24"/>
        </w:rPr>
        <w:t>Aile</w:t>
      </w:r>
      <w:r>
        <w:rPr>
          <w:rFonts w:cs="Times New Roman"/>
          <w:szCs w:val="24"/>
        </w:rPr>
        <w:t xml:space="preserve"> </w:t>
      </w:r>
      <w:r w:rsidRPr="009F152B">
        <w:rPr>
          <w:rFonts w:cs="Times New Roman"/>
          <w:szCs w:val="24"/>
        </w:rPr>
        <w:t>işletmelerinde</w:t>
      </w:r>
      <w:r>
        <w:rPr>
          <w:rFonts w:cs="Times New Roman"/>
          <w:szCs w:val="24"/>
        </w:rPr>
        <w:t xml:space="preserve"> </w:t>
      </w:r>
      <w:r w:rsidRPr="009F152B">
        <w:rPr>
          <w:rFonts w:cs="Times New Roman"/>
          <w:szCs w:val="24"/>
        </w:rPr>
        <w:t>kurumsallaşma</w:t>
      </w:r>
      <w:r>
        <w:rPr>
          <w:rFonts w:cs="Times New Roman"/>
          <w:szCs w:val="24"/>
        </w:rPr>
        <w:t xml:space="preserve"> </w:t>
      </w:r>
      <w:r w:rsidRPr="009F152B">
        <w:rPr>
          <w:rFonts w:cs="Times New Roman"/>
          <w:szCs w:val="24"/>
        </w:rPr>
        <w:t>yetki</w:t>
      </w:r>
      <w:r>
        <w:rPr>
          <w:rFonts w:cs="Times New Roman"/>
          <w:szCs w:val="24"/>
        </w:rPr>
        <w:t xml:space="preserve"> </w:t>
      </w:r>
      <w:r w:rsidRPr="009F152B">
        <w:rPr>
          <w:rFonts w:cs="Times New Roman"/>
          <w:szCs w:val="24"/>
        </w:rPr>
        <w:t>devri</w:t>
      </w:r>
      <w:r>
        <w:rPr>
          <w:rFonts w:cs="Times New Roman"/>
          <w:szCs w:val="24"/>
        </w:rPr>
        <w:t xml:space="preserve"> </w:t>
      </w:r>
      <w:r w:rsidRPr="009F152B">
        <w:rPr>
          <w:rFonts w:cs="Times New Roman"/>
          <w:szCs w:val="24"/>
        </w:rPr>
        <w:t>ve</w:t>
      </w:r>
      <w:r>
        <w:rPr>
          <w:rFonts w:cs="Times New Roman"/>
          <w:szCs w:val="24"/>
        </w:rPr>
        <w:t xml:space="preserve"> </w:t>
      </w:r>
      <w:r w:rsidRPr="009F152B">
        <w:rPr>
          <w:rFonts w:cs="Times New Roman"/>
          <w:szCs w:val="24"/>
        </w:rPr>
        <w:t>belirsizliğe</w:t>
      </w:r>
      <w:r>
        <w:rPr>
          <w:rFonts w:cs="Times New Roman"/>
          <w:szCs w:val="24"/>
        </w:rPr>
        <w:t xml:space="preserve"> </w:t>
      </w:r>
      <w:r w:rsidRPr="009F152B">
        <w:rPr>
          <w:rFonts w:cs="Times New Roman"/>
          <w:szCs w:val="24"/>
        </w:rPr>
        <w:t>tolerans.</w:t>
      </w:r>
      <w:r>
        <w:rPr>
          <w:rFonts w:cs="Times New Roman"/>
          <w:szCs w:val="24"/>
        </w:rPr>
        <w:t xml:space="preserve"> </w:t>
      </w:r>
      <w:r w:rsidRPr="009F152B">
        <w:rPr>
          <w:rFonts w:cs="Times New Roman"/>
          <w:i/>
          <w:szCs w:val="24"/>
        </w:rPr>
        <w:t>Kırıkkale</w:t>
      </w:r>
      <w:r>
        <w:rPr>
          <w:rFonts w:cs="Times New Roman"/>
          <w:i/>
          <w:szCs w:val="24"/>
        </w:rPr>
        <w:t xml:space="preserve"> </w:t>
      </w:r>
      <w:r w:rsidRPr="009F152B">
        <w:rPr>
          <w:rFonts w:cs="Times New Roman"/>
          <w:i/>
          <w:szCs w:val="24"/>
        </w:rPr>
        <w:t>Üniversitesi</w:t>
      </w:r>
      <w:r>
        <w:rPr>
          <w:rFonts w:cs="Times New Roman"/>
          <w:i/>
          <w:szCs w:val="24"/>
        </w:rPr>
        <w:t xml:space="preserve"> </w:t>
      </w:r>
      <w:r w:rsidRPr="009F152B">
        <w:rPr>
          <w:rFonts w:cs="Times New Roman"/>
          <w:i/>
          <w:szCs w:val="24"/>
        </w:rPr>
        <w:t>Sosyal</w:t>
      </w:r>
      <w:r>
        <w:rPr>
          <w:rFonts w:cs="Times New Roman"/>
          <w:i/>
          <w:szCs w:val="24"/>
        </w:rPr>
        <w:t xml:space="preserve"> </w:t>
      </w:r>
      <w:r w:rsidRPr="009F152B">
        <w:rPr>
          <w:rFonts w:cs="Times New Roman"/>
          <w:i/>
          <w:szCs w:val="24"/>
        </w:rPr>
        <w:t>Bilimler</w:t>
      </w:r>
      <w:r>
        <w:rPr>
          <w:rFonts w:cs="Times New Roman"/>
          <w:i/>
          <w:szCs w:val="24"/>
        </w:rPr>
        <w:t xml:space="preserve"> </w:t>
      </w:r>
      <w:r w:rsidRPr="009F152B">
        <w:rPr>
          <w:rFonts w:cs="Times New Roman"/>
          <w:i/>
          <w:szCs w:val="24"/>
        </w:rPr>
        <w:t>Dergisi,</w:t>
      </w:r>
      <w:r>
        <w:rPr>
          <w:rFonts w:cs="Times New Roman"/>
          <w:i/>
          <w:szCs w:val="24"/>
        </w:rPr>
        <w:t xml:space="preserve"> </w:t>
      </w:r>
      <w:r w:rsidRPr="009F152B">
        <w:rPr>
          <w:rFonts w:cs="Times New Roman"/>
          <w:i/>
          <w:szCs w:val="24"/>
        </w:rPr>
        <w:t>1</w:t>
      </w:r>
      <w:r w:rsidRPr="009F152B">
        <w:rPr>
          <w:rFonts w:cs="Times New Roman"/>
          <w:szCs w:val="24"/>
        </w:rPr>
        <w:t>(1),</w:t>
      </w:r>
      <w:r>
        <w:rPr>
          <w:rFonts w:cs="Times New Roman"/>
          <w:szCs w:val="24"/>
        </w:rPr>
        <w:t xml:space="preserve"> </w:t>
      </w:r>
      <w:r w:rsidRPr="009F152B">
        <w:rPr>
          <w:rFonts w:cs="Times New Roman"/>
          <w:szCs w:val="24"/>
        </w:rPr>
        <w:t>157-179.</w:t>
      </w:r>
    </w:p>
    <w:p w14:paraId="5962130E" w14:textId="77777777" w:rsidR="004B5D03" w:rsidRPr="009F152B" w:rsidRDefault="004B5D03" w:rsidP="004B5D03">
      <w:pPr>
        <w:spacing w:after="120"/>
        <w:ind w:left="567" w:hanging="567"/>
        <w:rPr>
          <w:rFonts w:cs="Times New Roman"/>
          <w:szCs w:val="24"/>
        </w:rPr>
      </w:pPr>
      <w:r w:rsidRPr="009F152B">
        <w:rPr>
          <w:rFonts w:cs="Times New Roman"/>
          <w:szCs w:val="24"/>
        </w:rPr>
        <w:t>Kaufmann,</w:t>
      </w:r>
      <w:r>
        <w:rPr>
          <w:rFonts w:cs="Times New Roman"/>
          <w:szCs w:val="24"/>
        </w:rPr>
        <w:t xml:space="preserve"> </w:t>
      </w:r>
      <w:r w:rsidRPr="009F152B">
        <w:rPr>
          <w:rFonts w:cs="Times New Roman"/>
          <w:szCs w:val="24"/>
        </w:rPr>
        <w:t>W.</w:t>
      </w:r>
      <w:r>
        <w:rPr>
          <w:rFonts w:cs="Times New Roman"/>
          <w:szCs w:val="24"/>
        </w:rPr>
        <w:t xml:space="preserve"> </w:t>
      </w:r>
      <w:r w:rsidRPr="009F152B">
        <w:rPr>
          <w:rFonts w:cs="Times New Roman"/>
          <w:szCs w:val="24"/>
        </w:rPr>
        <w:t>(1992).</w:t>
      </w:r>
      <w:r>
        <w:rPr>
          <w:rFonts w:cs="Times New Roman"/>
          <w:szCs w:val="24"/>
        </w:rPr>
        <w:t xml:space="preserve"> </w:t>
      </w:r>
      <w:r w:rsidRPr="009F152B">
        <w:rPr>
          <w:rFonts w:cs="Times New Roman"/>
          <w:szCs w:val="24"/>
        </w:rPr>
        <w:t>Varoluşçuluk</w:t>
      </w:r>
      <w:r>
        <w:rPr>
          <w:rFonts w:cs="Times New Roman"/>
          <w:szCs w:val="24"/>
        </w:rPr>
        <w:t xml:space="preserve"> </w:t>
      </w:r>
      <w:r w:rsidRPr="009F152B">
        <w:rPr>
          <w:rFonts w:cs="Times New Roman"/>
          <w:szCs w:val="24"/>
        </w:rPr>
        <w:t>ve</w:t>
      </w:r>
      <w:r>
        <w:rPr>
          <w:rFonts w:cs="Times New Roman"/>
          <w:szCs w:val="24"/>
        </w:rPr>
        <w:t xml:space="preserve"> </w:t>
      </w:r>
      <w:r w:rsidRPr="009F152B">
        <w:rPr>
          <w:rFonts w:cs="Times New Roman"/>
          <w:szCs w:val="24"/>
        </w:rPr>
        <w:t>ölüm.</w:t>
      </w:r>
      <w:r>
        <w:rPr>
          <w:rFonts w:cs="Times New Roman"/>
          <w:szCs w:val="24"/>
        </w:rPr>
        <w:t xml:space="preserve"> </w:t>
      </w:r>
      <w:r w:rsidRPr="009F152B">
        <w:rPr>
          <w:rFonts w:cs="Times New Roman"/>
          <w:szCs w:val="24"/>
        </w:rPr>
        <w:t>Feifel,</w:t>
      </w:r>
      <w:r>
        <w:rPr>
          <w:rFonts w:cs="Times New Roman"/>
          <w:szCs w:val="24"/>
        </w:rPr>
        <w:t xml:space="preserve"> </w:t>
      </w:r>
      <w:r w:rsidRPr="009F152B">
        <w:rPr>
          <w:rFonts w:cs="Times New Roman"/>
          <w:szCs w:val="24"/>
        </w:rPr>
        <w:t>H.</w:t>
      </w:r>
      <w:r>
        <w:rPr>
          <w:rFonts w:cs="Times New Roman"/>
          <w:szCs w:val="24"/>
        </w:rPr>
        <w:t xml:space="preserve"> </w:t>
      </w:r>
      <w:r w:rsidRPr="009F152B">
        <w:rPr>
          <w:rFonts w:cs="Times New Roman"/>
          <w:szCs w:val="24"/>
        </w:rPr>
        <w:t>(Ed.),</w:t>
      </w:r>
      <w:r>
        <w:rPr>
          <w:rFonts w:cs="Times New Roman"/>
          <w:szCs w:val="24"/>
        </w:rPr>
        <w:t xml:space="preserve"> </w:t>
      </w:r>
      <w:r w:rsidRPr="009F152B">
        <w:rPr>
          <w:rFonts w:cs="Times New Roman"/>
          <w:szCs w:val="24"/>
        </w:rPr>
        <w:t>Ölümün</w:t>
      </w:r>
      <w:r>
        <w:rPr>
          <w:rFonts w:cs="Times New Roman"/>
          <w:szCs w:val="24"/>
        </w:rPr>
        <w:t xml:space="preserve"> </w:t>
      </w:r>
      <w:r w:rsidRPr="009F152B">
        <w:rPr>
          <w:rFonts w:cs="Times New Roman"/>
          <w:szCs w:val="24"/>
        </w:rPr>
        <w:t>anlamı</w:t>
      </w:r>
      <w:r>
        <w:rPr>
          <w:rFonts w:cs="Times New Roman"/>
          <w:szCs w:val="24"/>
        </w:rPr>
        <w:t xml:space="preserve"> </w:t>
      </w:r>
      <w:r w:rsidRPr="009F152B">
        <w:rPr>
          <w:rFonts w:cs="Times New Roman"/>
          <w:szCs w:val="24"/>
        </w:rPr>
        <w:t>içinde.</w:t>
      </w:r>
      <w:r>
        <w:rPr>
          <w:rFonts w:cs="Times New Roman"/>
          <w:szCs w:val="24"/>
        </w:rPr>
        <w:t xml:space="preserve"> </w:t>
      </w:r>
      <w:r w:rsidRPr="009F152B">
        <w:rPr>
          <w:rFonts w:cs="Times New Roman"/>
          <w:szCs w:val="24"/>
        </w:rPr>
        <w:t>Newyork.</w:t>
      </w:r>
    </w:p>
    <w:p w14:paraId="2281F114" w14:textId="77777777" w:rsidR="004B5D03" w:rsidRPr="009F152B" w:rsidRDefault="004B5D03" w:rsidP="004B5D03">
      <w:pPr>
        <w:spacing w:after="120"/>
        <w:ind w:left="567" w:hanging="567"/>
        <w:rPr>
          <w:rFonts w:cs="Times New Roman"/>
          <w:i/>
          <w:szCs w:val="24"/>
        </w:rPr>
      </w:pPr>
      <w:r w:rsidRPr="009F152B">
        <w:rPr>
          <w:rFonts w:cs="Times New Roman"/>
          <w:szCs w:val="24"/>
        </w:rPr>
        <w:t>Kelly,</w:t>
      </w:r>
      <w:r>
        <w:rPr>
          <w:rFonts w:cs="Times New Roman"/>
          <w:szCs w:val="24"/>
        </w:rPr>
        <w:t xml:space="preserve"> </w:t>
      </w:r>
      <w:r w:rsidRPr="009F152B">
        <w:rPr>
          <w:rFonts w:cs="Times New Roman"/>
          <w:szCs w:val="24"/>
        </w:rPr>
        <w:t>W.</w:t>
      </w:r>
      <w:r>
        <w:rPr>
          <w:rFonts w:cs="Times New Roman"/>
          <w:szCs w:val="24"/>
        </w:rPr>
        <w:t xml:space="preserve"> </w:t>
      </w:r>
      <w:r w:rsidRPr="009F152B">
        <w:rPr>
          <w:rFonts w:cs="Times New Roman"/>
          <w:szCs w:val="24"/>
        </w:rPr>
        <w:t>E.</w:t>
      </w:r>
      <w:r>
        <w:rPr>
          <w:rFonts w:cs="Times New Roman"/>
          <w:szCs w:val="24"/>
        </w:rPr>
        <w:t xml:space="preserve"> </w:t>
      </w:r>
      <w:r w:rsidRPr="009F152B">
        <w:rPr>
          <w:rFonts w:cs="Times New Roman"/>
          <w:szCs w:val="24"/>
        </w:rPr>
        <w:t>(2002).</w:t>
      </w:r>
      <w:r>
        <w:rPr>
          <w:rFonts w:cs="Times New Roman"/>
          <w:szCs w:val="24"/>
        </w:rPr>
        <w:t xml:space="preserve"> </w:t>
      </w:r>
      <w:r w:rsidRPr="009F152B">
        <w:rPr>
          <w:rFonts w:cs="Times New Roman"/>
          <w:szCs w:val="24"/>
        </w:rPr>
        <w:t>Some</w:t>
      </w:r>
      <w:r>
        <w:rPr>
          <w:rFonts w:cs="Times New Roman"/>
          <w:szCs w:val="24"/>
        </w:rPr>
        <w:t xml:space="preserve"> </w:t>
      </w:r>
      <w:r w:rsidRPr="009F152B">
        <w:rPr>
          <w:rFonts w:cs="Times New Roman"/>
          <w:szCs w:val="24"/>
        </w:rPr>
        <w:t>evidence</w:t>
      </w:r>
      <w:r>
        <w:rPr>
          <w:rFonts w:cs="Times New Roman"/>
          <w:szCs w:val="24"/>
        </w:rPr>
        <w:t xml:space="preserve"> </w:t>
      </w:r>
      <w:r w:rsidRPr="009F152B">
        <w:rPr>
          <w:rFonts w:cs="Times New Roman"/>
          <w:szCs w:val="24"/>
        </w:rPr>
        <w:t>for</w:t>
      </w:r>
      <w:r>
        <w:rPr>
          <w:rFonts w:cs="Times New Roman"/>
          <w:szCs w:val="24"/>
        </w:rPr>
        <w:t xml:space="preserve"> </w:t>
      </w:r>
      <w:r w:rsidRPr="009F152B">
        <w:rPr>
          <w:rFonts w:cs="Times New Roman"/>
          <w:szCs w:val="24"/>
        </w:rPr>
        <w:t>nonpathological</w:t>
      </w:r>
      <w:r>
        <w:rPr>
          <w:rFonts w:cs="Times New Roman"/>
          <w:szCs w:val="24"/>
        </w:rPr>
        <w:t xml:space="preserve"> </w:t>
      </w:r>
      <w:r w:rsidRPr="009F152B">
        <w:rPr>
          <w:rFonts w:cs="Times New Roman"/>
          <w:szCs w:val="24"/>
        </w:rPr>
        <w:t>and</w:t>
      </w:r>
      <w:r>
        <w:rPr>
          <w:rFonts w:cs="Times New Roman"/>
          <w:szCs w:val="24"/>
        </w:rPr>
        <w:t xml:space="preserve"> </w:t>
      </w:r>
      <w:r w:rsidRPr="009F152B">
        <w:rPr>
          <w:rFonts w:cs="Times New Roman"/>
          <w:szCs w:val="24"/>
        </w:rPr>
        <w:t>pathological</w:t>
      </w:r>
      <w:r>
        <w:rPr>
          <w:rFonts w:cs="Times New Roman"/>
          <w:szCs w:val="24"/>
        </w:rPr>
        <w:t xml:space="preserve"> </w:t>
      </w:r>
      <w:r w:rsidRPr="009F152B">
        <w:rPr>
          <w:rFonts w:cs="Times New Roman"/>
          <w:szCs w:val="24"/>
        </w:rPr>
        <w:t>worry</w:t>
      </w:r>
      <w:r>
        <w:rPr>
          <w:rFonts w:cs="Times New Roman"/>
          <w:szCs w:val="24"/>
        </w:rPr>
        <w:t xml:space="preserve"> </w:t>
      </w:r>
      <w:r w:rsidRPr="009F152B">
        <w:rPr>
          <w:rFonts w:cs="Times New Roman"/>
          <w:szCs w:val="24"/>
        </w:rPr>
        <w:t>as</w:t>
      </w:r>
      <w:r>
        <w:rPr>
          <w:rFonts w:cs="Times New Roman"/>
          <w:szCs w:val="24"/>
        </w:rPr>
        <w:t xml:space="preserve"> </w:t>
      </w:r>
      <w:r w:rsidRPr="009F152B">
        <w:rPr>
          <w:rFonts w:cs="Times New Roman"/>
          <w:szCs w:val="24"/>
        </w:rPr>
        <w:t>separate</w:t>
      </w:r>
      <w:r>
        <w:rPr>
          <w:rFonts w:cs="Times New Roman"/>
          <w:szCs w:val="24"/>
        </w:rPr>
        <w:t xml:space="preserve"> </w:t>
      </w:r>
      <w:r w:rsidRPr="009F152B">
        <w:rPr>
          <w:rFonts w:cs="Times New Roman"/>
          <w:szCs w:val="24"/>
        </w:rPr>
        <w:t>constructs:</w:t>
      </w:r>
      <w:r>
        <w:rPr>
          <w:rFonts w:cs="Times New Roman"/>
          <w:szCs w:val="24"/>
        </w:rPr>
        <w:t xml:space="preserve"> </w:t>
      </w:r>
      <w:r w:rsidRPr="009F152B">
        <w:rPr>
          <w:rFonts w:cs="Times New Roman"/>
          <w:szCs w:val="24"/>
        </w:rPr>
        <w:t>an</w:t>
      </w:r>
      <w:r>
        <w:rPr>
          <w:rFonts w:cs="Times New Roman"/>
          <w:szCs w:val="24"/>
        </w:rPr>
        <w:t xml:space="preserve"> </w:t>
      </w:r>
      <w:r w:rsidRPr="009F152B">
        <w:rPr>
          <w:rFonts w:cs="Times New Roman"/>
          <w:szCs w:val="24"/>
        </w:rPr>
        <w:t>investigation</w:t>
      </w:r>
      <w:r>
        <w:rPr>
          <w:rFonts w:cs="Times New Roman"/>
          <w:szCs w:val="24"/>
        </w:rPr>
        <w:t xml:space="preserve"> </w:t>
      </w:r>
      <w:r w:rsidRPr="009F152B">
        <w:rPr>
          <w:rFonts w:cs="Times New Roman"/>
          <w:szCs w:val="24"/>
        </w:rPr>
        <w:t>of</w:t>
      </w:r>
      <w:r>
        <w:rPr>
          <w:rFonts w:cs="Times New Roman"/>
          <w:szCs w:val="24"/>
        </w:rPr>
        <w:t xml:space="preserve"> </w:t>
      </w:r>
      <w:r w:rsidRPr="009F152B">
        <w:rPr>
          <w:rFonts w:cs="Times New Roman"/>
          <w:szCs w:val="24"/>
        </w:rPr>
        <w:t>worry</w:t>
      </w:r>
      <w:r>
        <w:rPr>
          <w:rFonts w:cs="Times New Roman"/>
          <w:szCs w:val="24"/>
        </w:rPr>
        <w:t xml:space="preserve"> </w:t>
      </w:r>
      <w:r w:rsidRPr="009F152B">
        <w:rPr>
          <w:rFonts w:cs="Times New Roman"/>
          <w:szCs w:val="24"/>
        </w:rPr>
        <w:t>and</w:t>
      </w:r>
      <w:r>
        <w:rPr>
          <w:rFonts w:cs="Times New Roman"/>
          <w:szCs w:val="24"/>
        </w:rPr>
        <w:t xml:space="preserve"> </w:t>
      </w:r>
      <w:r w:rsidRPr="009F152B">
        <w:rPr>
          <w:rFonts w:cs="Times New Roman"/>
          <w:szCs w:val="24"/>
        </w:rPr>
        <w:t>boredom.</w:t>
      </w:r>
      <w:r>
        <w:rPr>
          <w:rFonts w:cs="Times New Roman"/>
          <w:i/>
          <w:szCs w:val="24"/>
        </w:rPr>
        <w:t xml:space="preserve"> </w:t>
      </w:r>
      <w:r w:rsidRPr="009F152B">
        <w:rPr>
          <w:rFonts w:cs="Times New Roman"/>
          <w:i/>
          <w:szCs w:val="24"/>
        </w:rPr>
        <w:t>Personality</w:t>
      </w:r>
      <w:r>
        <w:rPr>
          <w:rFonts w:cs="Times New Roman"/>
          <w:i/>
          <w:szCs w:val="24"/>
        </w:rPr>
        <w:t xml:space="preserve"> </w:t>
      </w:r>
      <w:r w:rsidRPr="009F152B">
        <w:rPr>
          <w:rFonts w:cs="Times New Roman"/>
          <w:i/>
          <w:szCs w:val="24"/>
        </w:rPr>
        <w:t>And</w:t>
      </w:r>
      <w:r>
        <w:rPr>
          <w:rFonts w:cs="Times New Roman"/>
          <w:i/>
          <w:szCs w:val="24"/>
        </w:rPr>
        <w:t xml:space="preserve"> </w:t>
      </w:r>
      <w:r w:rsidRPr="009F152B">
        <w:rPr>
          <w:rFonts w:cs="Times New Roman"/>
          <w:i/>
          <w:szCs w:val="24"/>
        </w:rPr>
        <w:t>Individual</w:t>
      </w:r>
      <w:r>
        <w:rPr>
          <w:rFonts w:cs="Times New Roman"/>
          <w:i/>
          <w:szCs w:val="24"/>
        </w:rPr>
        <w:t xml:space="preserve"> </w:t>
      </w:r>
      <w:r w:rsidRPr="009F152B">
        <w:rPr>
          <w:rFonts w:cs="Times New Roman"/>
          <w:i/>
          <w:szCs w:val="24"/>
        </w:rPr>
        <w:t>Differences,</w:t>
      </w:r>
      <w:r>
        <w:rPr>
          <w:rFonts w:cs="Times New Roman"/>
          <w:i/>
          <w:szCs w:val="24"/>
        </w:rPr>
        <w:t xml:space="preserve"> </w:t>
      </w:r>
      <w:r w:rsidRPr="009F152B">
        <w:rPr>
          <w:rFonts w:cs="Times New Roman"/>
          <w:i/>
          <w:szCs w:val="24"/>
        </w:rPr>
        <w:t>33(3),</w:t>
      </w:r>
      <w:r>
        <w:rPr>
          <w:rFonts w:cs="Times New Roman"/>
          <w:i/>
          <w:szCs w:val="24"/>
        </w:rPr>
        <w:t xml:space="preserve"> </w:t>
      </w:r>
      <w:r w:rsidRPr="009F152B">
        <w:rPr>
          <w:rFonts w:cs="Times New Roman"/>
          <w:i/>
          <w:szCs w:val="24"/>
        </w:rPr>
        <w:t>345-354.</w:t>
      </w:r>
    </w:p>
    <w:p w14:paraId="6E0A62CE" w14:textId="77777777" w:rsidR="004B5D03" w:rsidRPr="009F152B" w:rsidRDefault="004B5D03" w:rsidP="004B5D03">
      <w:pPr>
        <w:spacing w:after="120"/>
        <w:ind w:left="567" w:hanging="567"/>
        <w:rPr>
          <w:rFonts w:cs="Times New Roman"/>
          <w:szCs w:val="24"/>
        </w:rPr>
      </w:pPr>
      <w:r w:rsidRPr="009F152B">
        <w:rPr>
          <w:rFonts w:cs="Times New Roman"/>
          <w:szCs w:val="24"/>
        </w:rPr>
        <w:t>Kendall,</w:t>
      </w:r>
      <w:r>
        <w:rPr>
          <w:rFonts w:cs="Times New Roman"/>
          <w:szCs w:val="24"/>
        </w:rPr>
        <w:t xml:space="preserve"> </w:t>
      </w:r>
      <w:r w:rsidRPr="009F152B">
        <w:rPr>
          <w:rFonts w:cs="Times New Roman"/>
          <w:szCs w:val="24"/>
        </w:rPr>
        <w:t>P.</w:t>
      </w:r>
      <w:r>
        <w:rPr>
          <w:rFonts w:cs="Times New Roman"/>
          <w:szCs w:val="24"/>
        </w:rPr>
        <w:t xml:space="preserve"> </w:t>
      </w:r>
      <w:r w:rsidRPr="009F152B">
        <w:rPr>
          <w:rFonts w:cs="Times New Roman"/>
          <w:szCs w:val="24"/>
        </w:rPr>
        <w:t>C.</w:t>
      </w:r>
      <w:r>
        <w:rPr>
          <w:rFonts w:cs="Times New Roman"/>
          <w:szCs w:val="24"/>
        </w:rPr>
        <w:t xml:space="preserve"> </w:t>
      </w:r>
      <w:r w:rsidRPr="009F152B">
        <w:rPr>
          <w:rFonts w:cs="Times New Roman"/>
          <w:szCs w:val="24"/>
        </w:rPr>
        <w:t>(1992).</w:t>
      </w:r>
      <w:r>
        <w:rPr>
          <w:rFonts w:cs="Times New Roman"/>
          <w:szCs w:val="24"/>
        </w:rPr>
        <w:t xml:space="preserve"> </w:t>
      </w:r>
      <w:r w:rsidRPr="009F152B">
        <w:rPr>
          <w:rFonts w:cs="Times New Roman"/>
          <w:szCs w:val="24"/>
        </w:rPr>
        <w:t>Anxiety</w:t>
      </w:r>
      <w:r>
        <w:rPr>
          <w:rFonts w:cs="Times New Roman"/>
          <w:szCs w:val="24"/>
        </w:rPr>
        <w:t xml:space="preserve"> </w:t>
      </w:r>
      <w:r w:rsidRPr="009F152B">
        <w:rPr>
          <w:rFonts w:cs="Times New Roman"/>
          <w:szCs w:val="24"/>
        </w:rPr>
        <w:t>disorders</w:t>
      </w:r>
      <w:r>
        <w:rPr>
          <w:rFonts w:cs="Times New Roman"/>
          <w:szCs w:val="24"/>
        </w:rPr>
        <w:t xml:space="preserve"> </w:t>
      </w:r>
      <w:r w:rsidRPr="009F152B">
        <w:rPr>
          <w:rFonts w:cs="Times New Roman"/>
          <w:szCs w:val="24"/>
        </w:rPr>
        <w:t>in</w:t>
      </w:r>
      <w:r>
        <w:rPr>
          <w:rFonts w:cs="Times New Roman"/>
          <w:szCs w:val="24"/>
        </w:rPr>
        <w:t xml:space="preserve"> </w:t>
      </w:r>
      <w:r w:rsidRPr="009F152B">
        <w:rPr>
          <w:rFonts w:cs="Times New Roman"/>
          <w:szCs w:val="24"/>
        </w:rPr>
        <w:t>youth:</w:t>
      </w:r>
      <w:r>
        <w:rPr>
          <w:rFonts w:cs="Times New Roman"/>
          <w:szCs w:val="24"/>
        </w:rPr>
        <w:t xml:space="preserve"> </w:t>
      </w:r>
      <w:r w:rsidRPr="009F152B">
        <w:rPr>
          <w:rFonts w:cs="Times New Roman"/>
          <w:szCs w:val="24"/>
        </w:rPr>
        <w:t>cognitive-behavioral</w:t>
      </w:r>
      <w:r>
        <w:rPr>
          <w:rFonts w:cs="Times New Roman"/>
          <w:szCs w:val="24"/>
        </w:rPr>
        <w:t xml:space="preserve"> </w:t>
      </w:r>
      <w:r w:rsidRPr="009F152B">
        <w:rPr>
          <w:rFonts w:cs="Times New Roman"/>
          <w:szCs w:val="24"/>
        </w:rPr>
        <w:t>interventions,</w:t>
      </w:r>
      <w:r>
        <w:rPr>
          <w:rFonts w:cs="Times New Roman"/>
          <w:szCs w:val="24"/>
        </w:rPr>
        <w:t xml:space="preserve"> </w:t>
      </w:r>
      <w:r w:rsidRPr="009F152B">
        <w:rPr>
          <w:rFonts w:cs="Times New Roman"/>
          <w:szCs w:val="24"/>
        </w:rPr>
        <w:t>Allyn</w:t>
      </w:r>
      <w:r>
        <w:rPr>
          <w:rFonts w:cs="Times New Roman"/>
          <w:szCs w:val="24"/>
        </w:rPr>
        <w:t xml:space="preserve"> </w:t>
      </w:r>
      <w:r w:rsidRPr="009F152B">
        <w:rPr>
          <w:rFonts w:cs="Times New Roman"/>
          <w:szCs w:val="24"/>
        </w:rPr>
        <w:t>&amp;</w:t>
      </w:r>
      <w:r>
        <w:rPr>
          <w:rFonts w:cs="Times New Roman"/>
          <w:szCs w:val="24"/>
        </w:rPr>
        <w:t xml:space="preserve"> </w:t>
      </w:r>
      <w:r w:rsidRPr="009F152B">
        <w:rPr>
          <w:rFonts w:cs="Times New Roman"/>
          <w:szCs w:val="24"/>
        </w:rPr>
        <w:t>Bacon.</w:t>
      </w:r>
    </w:p>
    <w:p w14:paraId="1F7D712C" w14:textId="77777777" w:rsidR="004B5D03" w:rsidRPr="009F152B" w:rsidRDefault="004B5D03" w:rsidP="004B5D03">
      <w:pPr>
        <w:spacing w:after="120"/>
        <w:ind w:left="567" w:hanging="567"/>
        <w:rPr>
          <w:rFonts w:cs="Times New Roman"/>
          <w:szCs w:val="24"/>
        </w:rPr>
      </w:pPr>
      <w:r w:rsidRPr="009F152B">
        <w:rPr>
          <w:rFonts w:cs="Times New Roman"/>
          <w:szCs w:val="24"/>
        </w:rPr>
        <w:t>Khojazada</w:t>
      </w:r>
      <w:r>
        <w:rPr>
          <w:rFonts w:cs="Times New Roman"/>
          <w:szCs w:val="24"/>
        </w:rPr>
        <w:t xml:space="preserve"> </w:t>
      </w:r>
      <w:r w:rsidRPr="009F152B">
        <w:rPr>
          <w:rFonts w:cs="Times New Roman"/>
          <w:szCs w:val="24"/>
        </w:rPr>
        <w:t>N.</w:t>
      </w:r>
      <w:r>
        <w:rPr>
          <w:rFonts w:cs="Times New Roman"/>
          <w:szCs w:val="24"/>
        </w:rPr>
        <w:t xml:space="preserve"> </w:t>
      </w:r>
      <w:r w:rsidRPr="009F152B">
        <w:rPr>
          <w:rFonts w:cs="Times New Roman"/>
          <w:szCs w:val="24"/>
        </w:rPr>
        <w:t>(2019).</w:t>
      </w:r>
      <w:r>
        <w:rPr>
          <w:rFonts w:cs="Times New Roman"/>
          <w:szCs w:val="24"/>
        </w:rPr>
        <w:t xml:space="preserve"> </w:t>
      </w:r>
      <w:r w:rsidRPr="009F152B">
        <w:rPr>
          <w:rFonts w:cs="Times New Roman"/>
          <w:szCs w:val="24"/>
        </w:rPr>
        <w:t>Genç</w:t>
      </w:r>
      <w:r>
        <w:rPr>
          <w:rFonts w:cs="Times New Roman"/>
          <w:szCs w:val="24"/>
        </w:rPr>
        <w:t xml:space="preserve"> </w:t>
      </w:r>
      <w:r w:rsidRPr="009F152B">
        <w:rPr>
          <w:rFonts w:cs="Times New Roman"/>
          <w:szCs w:val="24"/>
        </w:rPr>
        <w:t>Yetişkin</w:t>
      </w:r>
      <w:r>
        <w:rPr>
          <w:rFonts w:cs="Times New Roman"/>
          <w:szCs w:val="24"/>
        </w:rPr>
        <w:t xml:space="preserve"> </w:t>
      </w:r>
      <w:r w:rsidRPr="009F152B">
        <w:rPr>
          <w:rFonts w:cs="Times New Roman"/>
          <w:szCs w:val="24"/>
        </w:rPr>
        <w:t>İşsizlerde</w:t>
      </w:r>
      <w:r>
        <w:rPr>
          <w:rFonts w:cs="Times New Roman"/>
          <w:szCs w:val="24"/>
        </w:rPr>
        <w:t xml:space="preserve"> </w:t>
      </w:r>
      <w:r w:rsidRPr="009F152B">
        <w:rPr>
          <w:rFonts w:cs="Times New Roman"/>
          <w:szCs w:val="24"/>
        </w:rPr>
        <w:t>Belirsizliğe</w:t>
      </w:r>
      <w:r>
        <w:rPr>
          <w:rFonts w:cs="Times New Roman"/>
          <w:szCs w:val="24"/>
        </w:rPr>
        <w:t xml:space="preserve"> </w:t>
      </w:r>
      <w:r w:rsidRPr="009F152B">
        <w:rPr>
          <w:rFonts w:cs="Times New Roman"/>
          <w:szCs w:val="24"/>
        </w:rPr>
        <w:t>Tahammülsüzlük,</w:t>
      </w:r>
      <w:r>
        <w:rPr>
          <w:rFonts w:cs="Times New Roman"/>
          <w:szCs w:val="24"/>
        </w:rPr>
        <w:t xml:space="preserve"> </w:t>
      </w:r>
      <w:r w:rsidRPr="009F152B">
        <w:rPr>
          <w:rFonts w:cs="Times New Roman"/>
          <w:szCs w:val="24"/>
        </w:rPr>
        <w:t>Kaygı</w:t>
      </w:r>
      <w:r>
        <w:rPr>
          <w:rFonts w:cs="Times New Roman"/>
          <w:szCs w:val="24"/>
        </w:rPr>
        <w:t xml:space="preserve"> </w:t>
      </w:r>
      <w:r w:rsidRPr="009F152B">
        <w:rPr>
          <w:rFonts w:cs="Times New Roman"/>
          <w:szCs w:val="24"/>
        </w:rPr>
        <w:t>ve</w:t>
      </w:r>
      <w:r>
        <w:rPr>
          <w:rFonts w:cs="Times New Roman"/>
          <w:szCs w:val="24"/>
        </w:rPr>
        <w:t xml:space="preserve"> </w:t>
      </w:r>
      <w:r w:rsidRPr="009F152B">
        <w:rPr>
          <w:rFonts w:cs="Times New Roman"/>
          <w:szCs w:val="24"/>
        </w:rPr>
        <w:t>Erteleme</w:t>
      </w:r>
      <w:r>
        <w:rPr>
          <w:rFonts w:cs="Times New Roman"/>
          <w:szCs w:val="24"/>
        </w:rPr>
        <w:t xml:space="preserve"> </w:t>
      </w:r>
      <w:r w:rsidRPr="009F152B">
        <w:rPr>
          <w:rFonts w:cs="Times New Roman"/>
          <w:szCs w:val="24"/>
        </w:rPr>
        <w:t>Davranışı</w:t>
      </w:r>
      <w:r>
        <w:rPr>
          <w:rFonts w:cs="Times New Roman"/>
          <w:szCs w:val="24"/>
        </w:rPr>
        <w:t xml:space="preserve"> </w:t>
      </w:r>
      <w:r w:rsidRPr="009F152B">
        <w:rPr>
          <w:rFonts w:cs="Times New Roman"/>
          <w:szCs w:val="24"/>
        </w:rPr>
        <w:t>Arasındaki</w:t>
      </w:r>
      <w:r>
        <w:rPr>
          <w:rFonts w:cs="Times New Roman"/>
          <w:szCs w:val="24"/>
        </w:rPr>
        <w:t xml:space="preserve"> </w:t>
      </w:r>
      <w:r w:rsidRPr="009F152B">
        <w:rPr>
          <w:rFonts w:cs="Times New Roman"/>
          <w:szCs w:val="24"/>
        </w:rPr>
        <w:t>İlişkinin</w:t>
      </w:r>
      <w:r>
        <w:rPr>
          <w:rFonts w:cs="Times New Roman"/>
          <w:szCs w:val="24"/>
        </w:rPr>
        <w:t xml:space="preserve"> </w:t>
      </w:r>
      <w:r w:rsidRPr="009F152B">
        <w:rPr>
          <w:rFonts w:cs="Times New Roman"/>
          <w:szCs w:val="24"/>
        </w:rPr>
        <w:t>İncelenmesi.</w:t>
      </w:r>
      <w:r>
        <w:rPr>
          <w:rFonts w:cs="Times New Roman"/>
          <w:szCs w:val="24"/>
        </w:rPr>
        <w:t xml:space="preserve"> </w:t>
      </w:r>
      <w:r w:rsidRPr="009F152B">
        <w:rPr>
          <w:rFonts w:cs="Times New Roman"/>
          <w:szCs w:val="24"/>
        </w:rPr>
        <w:t>Yüksek</w:t>
      </w:r>
      <w:r>
        <w:rPr>
          <w:rFonts w:cs="Times New Roman"/>
          <w:szCs w:val="24"/>
        </w:rPr>
        <w:t xml:space="preserve"> </w:t>
      </w:r>
      <w:r w:rsidRPr="009F152B">
        <w:rPr>
          <w:rFonts w:cs="Times New Roman"/>
          <w:szCs w:val="24"/>
        </w:rPr>
        <w:t>Lisans</w:t>
      </w:r>
      <w:r>
        <w:rPr>
          <w:rFonts w:cs="Times New Roman"/>
          <w:szCs w:val="24"/>
        </w:rPr>
        <w:t xml:space="preserve"> </w:t>
      </w:r>
      <w:r w:rsidRPr="009F152B">
        <w:rPr>
          <w:rFonts w:cs="Times New Roman"/>
          <w:szCs w:val="24"/>
        </w:rPr>
        <w:t>Tezi.</w:t>
      </w:r>
      <w:r>
        <w:rPr>
          <w:rFonts w:cs="Times New Roman"/>
          <w:szCs w:val="24"/>
        </w:rPr>
        <w:t xml:space="preserve"> </w:t>
      </w:r>
      <w:r w:rsidRPr="009F152B">
        <w:rPr>
          <w:rFonts w:cs="Times New Roman"/>
          <w:szCs w:val="24"/>
        </w:rPr>
        <w:t>Beykent</w:t>
      </w:r>
      <w:r>
        <w:rPr>
          <w:rFonts w:cs="Times New Roman"/>
          <w:szCs w:val="24"/>
        </w:rPr>
        <w:t xml:space="preserve"> </w:t>
      </w:r>
      <w:r w:rsidRPr="009F152B">
        <w:rPr>
          <w:rFonts w:cs="Times New Roman"/>
          <w:szCs w:val="24"/>
        </w:rPr>
        <w:t>Üniversitesi</w:t>
      </w:r>
      <w:r>
        <w:rPr>
          <w:rFonts w:cs="Times New Roman"/>
          <w:szCs w:val="24"/>
        </w:rPr>
        <w:t xml:space="preserve"> </w:t>
      </w:r>
      <w:r w:rsidRPr="009F152B">
        <w:rPr>
          <w:rFonts w:cs="Times New Roman"/>
          <w:szCs w:val="24"/>
        </w:rPr>
        <w:t>Sosyal</w:t>
      </w:r>
      <w:r>
        <w:rPr>
          <w:rFonts w:cs="Times New Roman"/>
          <w:szCs w:val="24"/>
        </w:rPr>
        <w:t xml:space="preserve"> </w:t>
      </w:r>
      <w:r w:rsidRPr="009F152B">
        <w:rPr>
          <w:rFonts w:cs="Times New Roman"/>
          <w:szCs w:val="24"/>
        </w:rPr>
        <w:t>Bilimler</w:t>
      </w:r>
      <w:r>
        <w:rPr>
          <w:rFonts w:cs="Times New Roman"/>
          <w:szCs w:val="24"/>
        </w:rPr>
        <w:t xml:space="preserve"> </w:t>
      </w:r>
      <w:r w:rsidRPr="009F152B">
        <w:rPr>
          <w:rFonts w:cs="Times New Roman"/>
          <w:szCs w:val="24"/>
        </w:rPr>
        <w:t>Enstitüsü,</w:t>
      </w:r>
      <w:r>
        <w:rPr>
          <w:rFonts w:cs="Times New Roman"/>
          <w:szCs w:val="24"/>
        </w:rPr>
        <w:t xml:space="preserve"> </w:t>
      </w:r>
      <w:r w:rsidRPr="009F152B">
        <w:rPr>
          <w:rFonts w:cs="Times New Roman"/>
          <w:szCs w:val="24"/>
        </w:rPr>
        <w:t>İstanbul.</w:t>
      </w:r>
    </w:p>
    <w:p w14:paraId="2A6B7409" w14:textId="77777777" w:rsidR="004B5D03" w:rsidRPr="009F152B" w:rsidRDefault="004B5D03" w:rsidP="004B5D03">
      <w:pPr>
        <w:spacing w:after="120"/>
        <w:ind w:left="567" w:hanging="567"/>
        <w:rPr>
          <w:rFonts w:cs="Times New Roman"/>
          <w:szCs w:val="24"/>
        </w:rPr>
      </w:pPr>
      <w:r w:rsidRPr="009F152B">
        <w:rPr>
          <w:rFonts w:cs="Times New Roman"/>
          <w:szCs w:val="24"/>
        </w:rPr>
        <w:t>Kılınç</w:t>
      </w:r>
      <w:r>
        <w:rPr>
          <w:rFonts w:cs="Times New Roman"/>
          <w:szCs w:val="24"/>
        </w:rPr>
        <w:t xml:space="preserve"> </w:t>
      </w:r>
      <w:r w:rsidRPr="009F152B">
        <w:rPr>
          <w:rFonts w:cs="Times New Roman"/>
          <w:szCs w:val="24"/>
        </w:rPr>
        <w:t>Akman</w:t>
      </w:r>
      <w:r>
        <w:rPr>
          <w:rFonts w:cs="Times New Roman"/>
          <w:szCs w:val="24"/>
        </w:rPr>
        <w:t xml:space="preserve"> </w:t>
      </w:r>
      <w:r w:rsidRPr="009F152B">
        <w:rPr>
          <w:rFonts w:cs="Times New Roman"/>
          <w:szCs w:val="24"/>
        </w:rPr>
        <w:t>E.</w:t>
      </w:r>
      <w:r>
        <w:rPr>
          <w:rFonts w:cs="Times New Roman"/>
          <w:szCs w:val="24"/>
        </w:rPr>
        <w:t xml:space="preserve"> </w:t>
      </w:r>
      <w:r w:rsidRPr="009F152B">
        <w:rPr>
          <w:rFonts w:cs="Times New Roman"/>
          <w:szCs w:val="24"/>
        </w:rPr>
        <w:t>(2015).</w:t>
      </w:r>
      <w:r>
        <w:rPr>
          <w:rFonts w:cs="Times New Roman"/>
          <w:szCs w:val="24"/>
        </w:rPr>
        <w:t xml:space="preserve"> </w:t>
      </w:r>
      <w:r w:rsidRPr="009F152B">
        <w:rPr>
          <w:rFonts w:cs="Times New Roman"/>
          <w:szCs w:val="24"/>
        </w:rPr>
        <w:t>Kadın</w:t>
      </w:r>
      <w:r>
        <w:rPr>
          <w:rFonts w:cs="Times New Roman"/>
          <w:szCs w:val="24"/>
        </w:rPr>
        <w:t xml:space="preserve"> </w:t>
      </w:r>
      <w:r w:rsidRPr="009F152B">
        <w:rPr>
          <w:rFonts w:cs="Times New Roman"/>
          <w:szCs w:val="24"/>
        </w:rPr>
        <w:t>Hastalıklarından</w:t>
      </w:r>
      <w:r>
        <w:rPr>
          <w:rFonts w:cs="Times New Roman"/>
          <w:szCs w:val="24"/>
        </w:rPr>
        <w:t xml:space="preserve"> </w:t>
      </w:r>
      <w:r w:rsidRPr="009F152B">
        <w:rPr>
          <w:rFonts w:cs="Times New Roman"/>
          <w:szCs w:val="24"/>
        </w:rPr>
        <w:t>Ameliyat</w:t>
      </w:r>
      <w:r>
        <w:rPr>
          <w:rFonts w:cs="Times New Roman"/>
          <w:szCs w:val="24"/>
        </w:rPr>
        <w:t xml:space="preserve"> </w:t>
      </w:r>
      <w:r w:rsidRPr="009F152B">
        <w:rPr>
          <w:rFonts w:cs="Times New Roman"/>
          <w:szCs w:val="24"/>
        </w:rPr>
        <w:t>Olacak</w:t>
      </w:r>
      <w:r>
        <w:rPr>
          <w:rFonts w:cs="Times New Roman"/>
          <w:szCs w:val="24"/>
        </w:rPr>
        <w:t xml:space="preserve"> </w:t>
      </w:r>
      <w:r w:rsidRPr="009F152B">
        <w:rPr>
          <w:rFonts w:cs="Times New Roman"/>
          <w:szCs w:val="24"/>
        </w:rPr>
        <w:t>Hastalara</w:t>
      </w:r>
      <w:r>
        <w:rPr>
          <w:rFonts w:cs="Times New Roman"/>
          <w:szCs w:val="24"/>
        </w:rPr>
        <w:t xml:space="preserve"> </w:t>
      </w:r>
      <w:r w:rsidRPr="009F152B">
        <w:rPr>
          <w:rFonts w:cs="Times New Roman"/>
          <w:szCs w:val="24"/>
        </w:rPr>
        <w:t>Preoperatif</w:t>
      </w:r>
      <w:r>
        <w:rPr>
          <w:rFonts w:cs="Times New Roman"/>
          <w:szCs w:val="24"/>
        </w:rPr>
        <w:t xml:space="preserve"> </w:t>
      </w:r>
      <w:r w:rsidRPr="009F152B">
        <w:rPr>
          <w:rFonts w:cs="Times New Roman"/>
          <w:szCs w:val="24"/>
        </w:rPr>
        <w:t>Dönemde</w:t>
      </w:r>
      <w:r>
        <w:rPr>
          <w:rFonts w:cs="Times New Roman"/>
          <w:szCs w:val="24"/>
        </w:rPr>
        <w:t xml:space="preserve"> </w:t>
      </w:r>
      <w:r w:rsidRPr="009F152B">
        <w:rPr>
          <w:rFonts w:cs="Times New Roman"/>
          <w:szCs w:val="24"/>
        </w:rPr>
        <w:t>Yapılan</w:t>
      </w:r>
      <w:r>
        <w:rPr>
          <w:rFonts w:cs="Times New Roman"/>
          <w:szCs w:val="24"/>
        </w:rPr>
        <w:t xml:space="preserve"> </w:t>
      </w:r>
      <w:r w:rsidRPr="009F152B">
        <w:rPr>
          <w:rFonts w:cs="Times New Roman"/>
          <w:szCs w:val="24"/>
        </w:rPr>
        <w:t>Tanıtıcı</w:t>
      </w:r>
      <w:r>
        <w:rPr>
          <w:rFonts w:cs="Times New Roman"/>
          <w:szCs w:val="24"/>
        </w:rPr>
        <w:t xml:space="preserve"> </w:t>
      </w:r>
      <w:r w:rsidRPr="009F152B">
        <w:rPr>
          <w:rFonts w:cs="Times New Roman"/>
          <w:szCs w:val="24"/>
        </w:rPr>
        <w:t>Eğitimin</w:t>
      </w:r>
      <w:r>
        <w:rPr>
          <w:rFonts w:cs="Times New Roman"/>
          <w:szCs w:val="24"/>
        </w:rPr>
        <w:t xml:space="preserve"> </w:t>
      </w:r>
      <w:r w:rsidRPr="009F152B">
        <w:rPr>
          <w:rFonts w:cs="Times New Roman"/>
          <w:szCs w:val="24"/>
        </w:rPr>
        <w:t>Kaygı</w:t>
      </w:r>
      <w:r>
        <w:rPr>
          <w:rFonts w:cs="Times New Roman"/>
          <w:szCs w:val="24"/>
        </w:rPr>
        <w:t xml:space="preserve"> </w:t>
      </w:r>
      <w:r w:rsidRPr="009F152B">
        <w:rPr>
          <w:rFonts w:cs="Times New Roman"/>
          <w:szCs w:val="24"/>
        </w:rPr>
        <w:t>Üzerindeki</w:t>
      </w:r>
      <w:r>
        <w:rPr>
          <w:rFonts w:cs="Times New Roman"/>
          <w:szCs w:val="24"/>
        </w:rPr>
        <w:t xml:space="preserve"> </w:t>
      </w:r>
      <w:r w:rsidRPr="009F152B">
        <w:rPr>
          <w:rFonts w:cs="Times New Roman"/>
          <w:szCs w:val="24"/>
        </w:rPr>
        <w:t>Etkisinin</w:t>
      </w:r>
      <w:r>
        <w:rPr>
          <w:rFonts w:cs="Times New Roman"/>
          <w:szCs w:val="24"/>
        </w:rPr>
        <w:t xml:space="preserve"> </w:t>
      </w:r>
      <w:r w:rsidRPr="009F152B">
        <w:rPr>
          <w:rFonts w:cs="Times New Roman"/>
          <w:szCs w:val="24"/>
        </w:rPr>
        <w:t>İncelenmesi.</w:t>
      </w:r>
      <w:r>
        <w:rPr>
          <w:rFonts w:cs="Times New Roman"/>
          <w:szCs w:val="24"/>
        </w:rPr>
        <w:t xml:space="preserve"> </w:t>
      </w:r>
      <w:r w:rsidRPr="009F152B">
        <w:rPr>
          <w:rFonts w:cs="Times New Roman"/>
          <w:szCs w:val="24"/>
        </w:rPr>
        <w:t>Yüksek</w:t>
      </w:r>
      <w:r>
        <w:rPr>
          <w:rFonts w:cs="Times New Roman"/>
          <w:szCs w:val="24"/>
        </w:rPr>
        <w:t xml:space="preserve"> </w:t>
      </w:r>
      <w:r w:rsidRPr="009F152B">
        <w:rPr>
          <w:rFonts w:cs="Times New Roman"/>
          <w:szCs w:val="24"/>
        </w:rPr>
        <w:t>Lisans</w:t>
      </w:r>
      <w:r>
        <w:rPr>
          <w:rFonts w:cs="Times New Roman"/>
          <w:szCs w:val="24"/>
        </w:rPr>
        <w:t xml:space="preserve"> </w:t>
      </w:r>
      <w:r w:rsidRPr="009F152B">
        <w:rPr>
          <w:rFonts w:cs="Times New Roman"/>
          <w:szCs w:val="24"/>
        </w:rPr>
        <w:t>Tezi.</w:t>
      </w:r>
      <w:r>
        <w:rPr>
          <w:rFonts w:cs="Times New Roman"/>
          <w:szCs w:val="24"/>
        </w:rPr>
        <w:t xml:space="preserve"> </w:t>
      </w:r>
      <w:r w:rsidRPr="009F152B">
        <w:rPr>
          <w:rFonts w:cs="Times New Roman"/>
          <w:szCs w:val="24"/>
        </w:rPr>
        <w:t>Haliç</w:t>
      </w:r>
      <w:r>
        <w:rPr>
          <w:rFonts w:cs="Times New Roman"/>
          <w:szCs w:val="24"/>
        </w:rPr>
        <w:t xml:space="preserve"> </w:t>
      </w:r>
      <w:r w:rsidRPr="009F152B">
        <w:rPr>
          <w:rFonts w:cs="Times New Roman"/>
          <w:szCs w:val="24"/>
        </w:rPr>
        <w:t>Üniversitesi</w:t>
      </w:r>
      <w:r>
        <w:rPr>
          <w:rFonts w:cs="Times New Roman"/>
          <w:szCs w:val="24"/>
        </w:rPr>
        <w:t xml:space="preserve"> </w:t>
      </w:r>
      <w:r w:rsidRPr="009F152B">
        <w:rPr>
          <w:rFonts w:cs="Times New Roman"/>
          <w:szCs w:val="24"/>
        </w:rPr>
        <w:t>Sağlık</w:t>
      </w:r>
      <w:r>
        <w:rPr>
          <w:rFonts w:cs="Times New Roman"/>
          <w:szCs w:val="24"/>
        </w:rPr>
        <w:t xml:space="preserve"> </w:t>
      </w:r>
      <w:r w:rsidRPr="009F152B">
        <w:rPr>
          <w:rFonts w:cs="Times New Roman"/>
          <w:szCs w:val="24"/>
        </w:rPr>
        <w:t>Bilimleri</w:t>
      </w:r>
      <w:r>
        <w:rPr>
          <w:rFonts w:cs="Times New Roman"/>
          <w:szCs w:val="24"/>
        </w:rPr>
        <w:t xml:space="preserve"> </w:t>
      </w:r>
      <w:r w:rsidRPr="009F152B">
        <w:rPr>
          <w:rFonts w:cs="Times New Roman"/>
          <w:szCs w:val="24"/>
        </w:rPr>
        <w:t>Enstitüsü,</w:t>
      </w:r>
      <w:r>
        <w:rPr>
          <w:rFonts w:cs="Times New Roman"/>
          <w:szCs w:val="24"/>
        </w:rPr>
        <w:t xml:space="preserve"> </w:t>
      </w:r>
      <w:r w:rsidRPr="009F152B">
        <w:rPr>
          <w:rFonts w:cs="Times New Roman"/>
          <w:szCs w:val="24"/>
        </w:rPr>
        <w:t>İstanbul.</w:t>
      </w:r>
    </w:p>
    <w:p w14:paraId="774F48F2" w14:textId="77777777" w:rsidR="004B5D03" w:rsidRPr="009F152B" w:rsidRDefault="004B5D03" w:rsidP="004B5D03">
      <w:pPr>
        <w:spacing w:after="120"/>
        <w:ind w:left="567" w:hanging="567"/>
        <w:rPr>
          <w:rFonts w:cs="Times New Roman"/>
          <w:szCs w:val="24"/>
        </w:rPr>
      </w:pPr>
      <w:r w:rsidRPr="009F152B">
        <w:rPr>
          <w:rFonts w:cs="Times New Roman"/>
          <w:szCs w:val="24"/>
        </w:rPr>
        <w:t>Kınık,</w:t>
      </w:r>
      <w:r>
        <w:rPr>
          <w:rFonts w:cs="Times New Roman"/>
          <w:szCs w:val="24"/>
        </w:rPr>
        <w:t xml:space="preserve"> </w:t>
      </w:r>
      <w:r w:rsidRPr="009F152B">
        <w:rPr>
          <w:rFonts w:cs="Times New Roman"/>
          <w:szCs w:val="24"/>
        </w:rPr>
        <w:t>S.</w:t>
      </w:r>
      <w:r>
        <w:rPr>
          <w:rFonts w:cs="Times New Roman"/>
          <w:szCs w:val="24"/>
        </w:rPr>
        <w:t xml:space="preserve"> </w:t>
      </w:r>
      <w:r w:rsidRPr="009F152B">
        <w:rPr>
          <w:rFonts w:cs="Times New Roman"/>
          <w:szCs w:val="24"/>
        </w:rPr>
        <w:t>(2007).</w:t>
      </w:r>
      <w:r>
        <w:rPr>
          <w:rFonts w:cs="Times New Roman"/>
          <w:szCs w:val="24"/>
        </w:rPr>
        <w:t xml:space="preserve"> </w:t>
      </w:r>
      <w:r w:rsidRPr="009F152B">
        <w:rPr>
          <w:rFonts w:cs="Times New Roman"/>
          <w:szCs w:val="24"/>
        </w:rPr>
        <w:t>Kişilik</w:t>
      </w:r>
      <w:r>
        <w:rPr>
          <w:rFonts w:cs="Times New Roman"/>
          <w:szCs w:val="24"/>
        </w:rPr>
        <w:t xml:space="preserve"> </w:t>
      </w:r>
      <w:r w:rsidRPr="009F152B">
        <w:rPr>
          <w:rFonts w:cs="Times New Roman"/>
          <w:szCs w:val="24"/>
        </w:rPr>
        <w:t>Özellikleri</w:t>
      </w:r>
      <w:r>
        <w:rPr>
          <w:rFonts w:cs="Times New Roman"/>
          <w:szCs w:val="24"/>
        </w:rPr>
        <w:t xml:space="preserve"> </w:t>
      </w:r>
      <w:r w:rsidR="006629AA">
        <w:rPr>
          <w:rFonts w:cs="Times New Roman"/>
          <w:szCs w:val="24"/>
        </w:rPr>
        <w:t>ile</w:t>
      </w:r>
      <w:r>
        <w:rPr>
          <w:rFonts w:cs="Times New Roman"/>
          <w:szCs w:val="24"/>
        </w:rPr>
        <w:t xml:space="preserve"> </w:t>
      </w:r>
      <w:r w:rsidRPr="009F152B">
        <w:rPr>
          <w:rFonts w:cs="Times New Roman"/>
          <w:szCs w:val="24"/>
        </w:rPr>
        <w:t>İş</w:t>
      </w:r>
      <w:r>
        <w:rPr>
          <w:rFonts w:cs="Times New Roman"/>
          <w:szCs w:val="24"/>
        </w:rPr>
        <w:t xml:space="preserve"> </w:t>
      </w:r>
      <w:r w:rsidRPr="009F152B">
        <w:rPr>
          <w:rFonts w:cs="Times New Roman"/>
          <w:szCs w:val="24"/>
        </w:rPr>
        <w:t>Doyumu</w:t>
      </w:r>
      <w:r>
        <w:rPr>
          <w:rFonts w:cs="Times New Roman"/>
          <w:szCs w:val="24"/>
        </w:rPr>
        <w:t xml:space="preserve"> </w:t>
      </w:r>
      <w:r w:rsidRPr="009F152B">
        <w:rPr>
          <w:rFonts w:cs="Times New Roman"/>
          <w:szCs w:val="24"/>
        </w:rPr>
        <w:t>Arasındaki</w:t>
      </w:r>
      <w:r>
        <w:rPr>
          <w:rFonts w:cs="Times New Roman"/>
          <w:szCs w:val="24"/>
        </w:rPr>
        <w:t xml:space="preserve"> </w:t>
      </w:r>
      <w:r w:rsidRPr="009F152B">
        <w:rPr>
          <w:rFonts w:cs="Times New Roman"/>
          <w:szCs w:val="24"/>
        </w:rPr>
        <w:t>İlişkinin</w:t>
      </w:r>
      <w:r>
        <w:rPr>
          <w:rFonts w:cs="Times New Roman"/>
          <w:szCs w:val="24"/>
        </w:rPr>
        <w:t xml:space="preserve"> </w:t>
      </w:r>
      <w:r w:rsidRPr="009F152B">
        <w:rPr>
          <w:rFonts w:cs="Times New Roman"/>
          <w:szCs w:val="24"/>
        </w:rPr>
        <w:t>İncelenmesi.</w:t>
      </w:r>
      <w:r>
        <w:rPr>
          <w:rFonts w:cs="Times New Roman"/>
          <w:szCs w:val="24"/>
        </w:rPr>
        <w:t xml:space="preserve"> </w:t>
      </w:r>
      <w:r w:rsidRPr="009F152B">
        <w:rPr>
          <w:rFonts w:cs="Times New Roman"/>
          <w:szCs w:val="24"/>
        </w:rPr>
        <w:t>Yayınlanmamış</w:t>
      </w:r>
      <w:r>
        <w:rPr>
          <w:rFonts w:cs="Times New Roman"/>
          <w:szCs w:val="24"/>
        </w:rPr>
        <w:t xml:space="preserve"> </w:t>
      </w:r>
      <w:r w:rsidRPr="009F152B">
        <w:rPr>
          <w:rFonts w:cs="Times New Roman"/>
          <w:szCs w:val="24"/>
        </w:rPr>
        <w:t>Yüksek</w:t>
      </w:r>
      <w:r>
        <w:rPr>
          <w:rFonts w:cs="Times New Roman"/>
          <w:szCs w:val="24"/>
        </w:rPr>
        <w:t xml:space="preserve"> </w:t>
      </w:r>
      <w:r w:rsidRPr="009F152B">
        <w:rPr>
          <w:rFonts w:cs="Times New Roman"/>
          <w:szCs w:val="24"/>
        </w:rPr>
        <w:t>Lisans</w:t>
      </w:r>
      <w:r>
        <w:rPr>
          <w:rFonts w:cs="Times New Roman"/>
          <w:szCs w:val="24"/>
        </w:rPr>
        <w:t xml:space="preserve"> </w:t>
      </w:r>
      <w:r w:rsidRPr="009F152B">
        <w:rPr>
          <w:rFonts w:cs="Times New Roman"/>
          <w:szCs w:val="24"/>
        </w:rPr>
        <w:t>Tezi.</w:t>
      </w:r>
      <w:r>
        <w:rPr>
          <w:rFonts w:cs="Times New Roman"/>
          <w:szCs w:val="24"/>
        </w:rPr>
        <w:t xml:space="preserve"> </w:t>
      </w:r>
      <w:r w:rsidRPr="009F152B">
        <w:rPr>
          <w:rFonts w:cs="Times New Roman"/>
          <w:szCs w:val="24"/>
        </w:rPr>
        <w:t>Eskişehir</w:t>
      </w:r>
      <w:r>
        <w:rPr>
          <w:rFonts w:cs="Times New Roman"/>
          <w:szCs w:val="24"/>
        </w:rPr>
        <w:t xml:space="preserve"> </w:t>
      </w:r>
      <w:r w:rsidRPr="009F152B">
        <w:rPr>
          <w:rFonts w:cs="Times New Roman"/>
          <w:szCs w:val="24"/>
        </w:rPr>
        <w:t>Osmangazi</w:t>
      </w:r>
      <w:r>
        <w:rPr>
          <w:rFonts w:cs="Times New Roman"/>
          <w:szCs w:val="24"/>
        </w:rPr>
        <w:t xml:space="preserve"> </w:t>
      </w:r>
      <w:r w:rsidRPr="009F152B">
        <w:rPr>
          <w:rFonts w:cs="Times New Roman"/>
          <w:szCs w:val="24"/>
        </w:rPr>
        <w:t>Üniversitesi</w:t>
      </w:r>
      <w:r>
        <w:rPr>
          <w:rFonts w:cs="Times New Roman"/>
          <w:szCs w:val="24"/>
        </w:rPr>
        <w:t xml:space="preserve"> </w:t>
      </w:r>
      <w:r w:rsidRPr="009F152B">
        <w:rPr>
          <w:rFonts w:cs="Times New Roman"/>
          <w:szCs w:val="24"/>
        </w:rPr>
        <w:t>Sosyal</w:t>
      </w:r>
      <w:r>
        <w:rPr>
          <w:rFonts w:cs="Times New Roman"/>
          <w:szCs w:val="24"/>
        </w:rPr>
        <w:t xml:space="preserve"> </w:t>
      </w:r>
      <w:r w:rsidRPr="009F152B">
        <w:rPr>
          <w:rFonts w:cs="Times New Roman"/>
          <w:szCs w:val="24"/>
        </w:rPr>
        <w:t>Bilimler</w:t>
      </w:r>
      <w:r>
        <w:rPr>
          <w:rFonts w:cs="Times New Roman"/>
          <w:szCs w:val="24"/>
        </w:rPr>
        <w:t xml:space="preserve"> </w:t>
      </w:r>
      <w:r w:rsidRPr="009F152B">
        <w:rPr>
          <w:rFonts w:cs="Times New Roman"/>
          <w:szCs w:val="24"/>
        </w:rPr>
        <w:t>Enstitüsü,</w:t>
      </w:r>
      <w:r>
        <w:rPr>
          <w:rFonts w:cs="Times New Roman"/>
          <w:szCs w:val="24"/>
        </w:rPr>
        <w:t xml:space="preserve"> </w:t>
      </w:r>
      <w:r w:rsidRPr="009F152B">
        <w:rPr>
          <w:rFonts w:cs="Times New Roman"/>
          <w:szCs w:val="24"/>
        </w:rPr>
        <w:t>Eskişehir.</w:t>
      </w:r>
    </w:p>
    <w:p w14:paraId="37AE574A" w14:textId="77777777" w:rsidR="004B5D03" w:rsidRPr="009F152B" w:rsidRDefault="004B5D03" w:rsidP="004B5D03">
      <w:pPr>
        <w:spacing w:after="120"/>
        <w:ind w:left="567" w:hanging="567"/>
        <w:rPr>
          <w:rFonts w:cs="Times New Roman"/>
          <w:szCs w:val="24"/>
        </w:rPr>
      </w:pPr>
      <w:r w:rsidRPr="009F152B">
        <w:rPr>
          <w:rFonts w:cs="Times New Roman"/>
          <w:szCs w:val="24"/>
        </w:rPr>
        <w:t>Koç,</w:t>
      </w:r>
      <w:r>
        <w:rPr>
          <w:rFonts w:cs="Times New Roman"/>
          <w:szCs w:val="24"/>
        </w:rPr>
        <w:t xml:space="preserve"> </w:t>
      </w:r>
      <w:r w:rsidRPr="009F152B">
        <w:rPr>
          <w:rFonts w:cs="Times New Roman"/>
          <w:szCs w:val="24"/>
        </w:rPr>
        <w:t>H.</w:t>
      </w:r>
      <w:r>
        <w:rPr>
          <w:rFonts w:cs="Times New Roman"/>
          <w:szCs w:val="24"/>
        </w:rPr>
        <w:t xml:space="preserve"> </w:t>
      </w:r>
      <w:r w:rsidRPr="009F152B">
        <w:rPr>
          <w:rFonts w:cs="Times New Roman"/>
          <w:szCs w:val="24"/>
        </w:rPr>
        <w:t>(2004).</w:t>
      </w:r>
      <w:r>
        <w:rPr>
          <w:rFonts w:cs="Times New Roman"/>
          <w:szCs w:val="24"/>
        </w:rPr>
        <w:t xml:space="preserve"> </w:t>
      </w:r>
      <w:r w:rsidRPr="009F152B">
        <w:rPr>
          <w:rFonts w:cs="Times New Roman"/>
          <w:szCs w:val="24"/>
        </w:rPr>
        <w:t>Profesyonel</w:t>
      </w:r>
      <w:r>
        <w:rPr>
          <w:rFonts w:cs="Times New Roman"/>
          <w:szCs w:val="24"/>
        </w:rPr>
        <w:t xml:space="preserve"> </w:t>
      </w:r>
      <w:r w:rsidRPr="009F152B">
        <w:rPr>
          <w:rFonts w:cs="Times New Roman"/>
          <w:szCs w:val="24"/>
        </w:rPr>
        <w:t>Futbolcularda</w:t>
      </w:r>
      <w:r>
        <w:rPr>
          <w:rFonts w:cs="Times New Roman"/>
          <w:szCs w:val="24"/>
        </w:rPr>
        <w:t xml:space="preserve"> </w:t>
      </w:r>
      <w:r w:rsidRPr="009F152B">
        <w:rPr>
          <w:rFonts w:cs="Times New Roman"/>
          <w:szCs w:val="24"/>
        </w:rPr>
        <w:t>Durumluk</w:t>
      </w:r>
      <w:r>
        <w:rPr>
          <w:rFonts w:cs="Times New Roman"/>
          <w:szCs w:val="24"/>
        </w:rPr>
        <w:t xml:space="preserve"> </w:t>
      </w:r>
      <w:r w:rsidRPr="009F152B">
        <w:rPr>
          <w:rFonts w:cs="Times New Roman"/>
          <w:szCs w:val="24"/>
        </w:rPr>
        <w:t>Kaygı</w:t>
      </w:r>
      <w:r>
        <w:rPr>
          <w:rFonts w:cs="Times New Roman"/>
          <w:szCs w:val="24"/>
        </w:rPr>
        <w:t xml:space="preserve"> </w:t>
      </w:r>
      <w:r w:rsidRPr="009F152B">
        <w:rPr>
          <w:rFonts w:cs="Times New Roman"/>
          <w:szCs w:val="24"/>
        </w:rPr>
        <w:t>Düzeyini</w:t>
      </w:r>
      <w:r>
        <w:rPr>
          <w:rFonts w:cs="Times New Roman"/>
          <w:szCs w:val="24"/>
        </w:rPr>
        <w:t xml:space="preserve"> </w:t>
      </w:r>
      <w:r w:rsidRPr="009F152B">
        <w:rPr>
          <w:rFonts w:cs="Times New Roman"/>
          <w:szCs w:val="24"/>
        </w:rPr>
        <w:t>Etkileyen</w:t>
      </w:r>
      <w:r>
        <w:rPr>
          <w:rFonts w:cs="Times New Roman"/>
          <w:szCs w:val="24"/>
        </w:rPr>
        <w:t xml:space="preserve"> </w:t>
      </w:r>
      <w:r w:rsidRPr="009F152B">
        <w:rPr>
          <w:rFonts w:cs="Times New Roman"/>
          <w:szCs w:val="24"/>
        </w:rPr>
        <w:t>Faktörlerin</w:t>
      </w:r>
      <w:r>
        <w:rPr>
          <w:rFonts w:cs="Times New Roman"/>
          <w:szCs w:val="24"/>
        </w:rPr>
        <w:t xml:space="preserve"> </w:t>
      </w:r>
      <w:r w:rsidRPr="009F152B">
        <w:rPr>
          <w:rFonts w:cs="Times New Roman"/>
          <w:szCs w:val="24"/>
        </w:rPr>
        <w:t>Değerlendirilmesi.</w:t>
      </w:r>
      <w:r>
        <w:rPr>
          <w:rFonts w:cs="Times New Roman"/>
          <w:szCs w:val="24"/>
        </w:rPr>
        <w:t xml:space="preserve"> </w:t>
      </w:r>
      <w:r w:rsidRPr="009F152B">
        <w:rPr>
          <w:rFonts w:cs="Times New Roman"/>
          <w:szCs w:val="24"/>
        </w:rPr>
        <w:t>Yüksek</w:t>
      </w:r>
      <w:r>
        <w:rPr>
          <w:rFonts w:cs="Times New Roman"/>
          <w:szCs w:val="24"/>
        </w:rPr>
        <w:t xml:space="preserve"> </w:t>
      </w:r>
      <w:r w:rsidRPr="009F152B">
        <w:rPr>
          <w:rFonts w:cs="Times New Roman"/>
          <w:szCs w:val="24"/>
        </w:rPr>
        <w:t>Lisans</w:t>
      </w:r>
      <w:r>
        <w:rPr>
          <w:rFonts w:cs="Times New Roman"/>
          <w:szCs w:val="24"/>
        </w:rPr>
        <w:t xml:space="preserve"> </w:t>
      </w:r>
      <w:r w:rsidRPr="009F152B">
        <w:rPr>
          <w:rFonts w:cs="Times New Roman"/>
          <w:szCs w:val="24"/>
        </w:rPr>
        <w:t>Tezi.</w:t>
      </w:r>
      <w:r>
        <w:rPr>
          <w:rFonts w:cs="Times New Roman"/>
          <w:szCs w:val="24"/>
        </w:rPr>
        <w:t xml:space="preserve"> </w:t>
      </w:r>
      <w:r w:rsidRPr="009F152B">
        <w:rPr>
          <w:rFonts w:cs="Times New Roman"/>
          <w:szCs w:val="24"/>
        </w:rPr>
        <w:t>Dumlupınar</w:t>
      </w:r>
      <w:r>
        <w:rPr>
          <w:rFonts w:cs="Times New Roman"/>
          <w:szCs w:val="24"/>
        </w:rPr>
        <w:t xml:space="preserve"> </w:t>
      </w:r>
      <w:r w:rsidRPr="009F152B">
        <w:rPr>
          <w:rFonts w:cs="Times New Roman"/>
          <w:szCs w:val="24"/>
        </w:rPr>
        <w:t>Üniversitesi</w:t>
      </w:r>
      <w:r>
        <w:rPr>
          <w:rFonts w:cs="Times New Roman"/>
          <w:szCs w:val="24"/>
        </w:rPr>
        <w:t xml:space="preserve"> </w:t>
      </w:r>
      <w:r w:rsidRPr="009F152B">
        <w:rPr>
          <w:rFonts w:cs="Times New Roman"/>
          <w:szCs w:val="24"/>
        </w:rPr>
        <w:t>Sosyal</w:t>
      </w:r>
      <w:r>
        <w:rPr>
          <w:rFonts w:cs="Times New Roman"/>
          <w:szCs w:val="24"/>
        </w:rPr>
        <w:t xml:space="preserve"> </w:t>
      </w:r>
      <w:r w:rsidRPr="009F152B">
        <w:rPr>
          <w:rFonts w:cs="Times New Roman"/>
          <w:szCs w:val="24"/>
        </w:rPr>
        <w:t>Bilimler</w:t>
      </w:r>
      <w:r>
        <w:rPr>
          <w:rFonts w:cs="Times New Roman"/>
          <w:szCs w:val="24"/>
        </w:rPr>
        <w:t xml:space="preserve"> </w:t>
      </w:r>
      <w:r w:rsidRPr="009F152B">
        <w:rPr>
          <w:rFonts w:cs="Times New Roman"/>
          <w:szCs w:val="24"/>
        </w:rPr>
        <w:t>Enstitüsü,</w:t>
      </w:r>
      <w:r>
        <w:rPr>
          <w:rFonts w:cs="Times New Roman"/>
          <w:szCs w:val="24"/>
        </w:rPr>
        <w:t xml:space="preserve"> </w:t>
      </w:r>
      <w:r w:rsidRPr="009F152B">
        <w:rPr>
          <w:rFonts w:cs="Times New Roman"/>
          <w:szCs w:val="24"/>
        </w:rPr>
        <w:t>Kütahya.</w:t>
      </w:r>
    </w:p>
    <w:p w14:paraId="36577099" w14:textId="77777777" w:rsidR="004B5D03" w:rsidRPr="009F152B" w:rsidRDefault="004B5D03" w:rsidP="004B5D03">
      <w:pPr>
        <w:spacing w:after="120"/>
        <w:ind w:left="567" w:hanging="567"/>
        <w:rPr>
          <w:rFonts w:cs="Times New Roman"/>
          <w:szCs w:val="24"/>
        </w:rPr>
      </w:pPr>
      <w:r w:rsidRPr="009F152B">
        <w:rPr>
          <w:rFonts w:cs="Times New Roman"/>
          <w:szCs w:val="24"/>
        </w:rPr>
        <w:t>Koç,</w:t>
      </w:r>
      <w:r>
        <w:rPr>
          <w:rFonts w:cs="Times New Roman"/>
          <w:szCs w:val="24"/>
        </w:rPr>
        <w:t xml:space="preserve"> </w:t>
      </w:r>
      <w:r w:rsidRPr="009F152B">
        <w:rPr>
          <w:rFonts w:cs="Times New Roman"/>
          <w:szCs w:val="24"/>
        </w:rPr>
        <w:t>M.</w:t>
      </w:r>
      <w:r>
        <w:rPr>
          <w:rFonts w:cs="Times New Roman"/>
          <w:szCs w:val="24"/>
        </w:rPr>
        <w:t xml:space="preserve"> </w:t>
      </w:r>
      <w:r w:rsidRPr="009F152B">
        <w:rPr>
          <w:rFonts w:cs="Times New Roman"/>
          <w:szCs w:val="24"/>
        </w:rPr>
        <w:t>(2013).</w:t>
      </w:r>
      <w:r>
        <w:rPr>
          <w:rFonts w:cs="Times New Roman"/>
          <w:szCs w:val="24"/>
        </w:rPr>
        <w:t xml:space="preserve"> </w:t>
      </w:r>
      <w:r w:rsidRPr="009F152B">
        <w:rPr>
          <w:rFonts w:cs="Times New Roman"/>
          <w:szCs w:val="24"/>
        </w:rPr>
        <w:t>Dinsel</w:t>
      </w:r>
      <w:r>
        <w:rPr>
          <w:rFonts w:cs="Times New Roman"/>
          <w:szCs w:val="24"/>
        </w:rPr>
        <w:t xml:space="preserve"> </w:t>
      </w:r>
      <w:r w:rsidRPr="009F152B">
        <w:rPr>
          <w:rFonts w:cs="Times New Roman"/>
          <w:szCs w:val="24"/>
        </w:rPr>
        <w:t>yönelim</w:t>
      </w:r>
      <w:r>
        <w:rPr>
          <w:rFonts w:cs="Times New Roman"/>
          <w:szCs w:val="24"/>
        </w:rPr>
        <w:t xml:space="preserve"> </w:t>
      </w:r>
      <w:r w:rsidRPr="009F152B">
        <w:rPr>
          <w:rFonts w:cs="Times New Roman"/>
          <w:szCs w:val="24"/>
        </w:rPr>
        <w:t>kaygıyı</w:t>
      </w:r>
      <w:r>
        <w:rPr>
          <w:rFonts w:cs="Times New Roman"/>
          <w:szCs w:val="24"/>
        </w:rPr>
        <w:t xml:space="preserve"> </w:t>
      </w:r>
      <w:r w:rsidRPr="009F152B">
        <w:rPr>
          <w:rFonts w:cs="Times New Roman"/>
          <w:szCs w:val="24"/>
        </w:rPr>
        <w:t>nasıl</w:t>
      </w:r>
      <w:r>
        <w:rPr>
          <w:rFonts w:cs="Times New Roman"/>
          <w:szCs w:val="24"/>
        </w:rPr>
        <w:t xml:space="preserve"> </w:t>
      </w:r>
      <w:r w:rsidRPr="009F152B">
        <w:rPr>
          <w:rFonts w:cs="Times New Roman"/>
          <w:szCs w:val="24"/>
        </w:rPr>
        <w:t>etkiler?</w:t>
      </w:r>
      <w:r>
        <w:rPr>
          <w:rFonts w:cs="Times New Roman"/>
          <w:szCs w:val="24"/>
        </w:rPr>
        <w:t xml:space="preserve"> </w:t>
      </w:r>
      <w:r w:rsidRPr="009F152B">
        <w:rPr>
          <w:rFonts w:cs="Times New Roman"/>
          <w:szCs w:val="24"/>
        </w:rPr>
        <w:t>Almanyalı</w:t>
      </w:r>
      <w:r>
        <w:rPr>
          <w:rFonts w:cs="Times New Roman"/>
          <w:szCs w:val="24"/>
        </w:rPr>
        <w:t xml:space="preserve"> </w:t>
      </w:r>
      <w:r w:rsidRPr="009F152B">
        <w:rPr>
          <w:rFonts w:cs="Times New Roman"/>
          <w:szCs w:val="24"/>
        </w:rPr>
        <w:t>Müslüman-Türk</w:t>
      </w:r>
      <w:r>
        <w:rPr>
          <w:rFonts w:cs="Times New Roman"/>
          <w:szCs w:val="24"/>
        </w:rPr>
        <w:t xml:space="preserve"> </w:t>
      </w:r>
      <w:r w:rsidRPr="009F152B">
        <w:rPr>
          <w:rFonts w:cs="Times New Roman"/>
          <w:szCs w:val="24"/>
        </w:rPr>
        <w:t>göçmenler</w:t>
      </w:r>
      <w:r>
        <w:rPr>
          <w:rFonts w:cs="Times New Roman"/>
          <w:szCs w:val="24"/>
        </w:rPr>
        <w:t xml:space="preserve"> </w:t>
      </w:r>
      <w:r w:rsidRPr="009F152B">
        <w:rPr>
          <w:rFonts w:cs="Times New Roman"/>
          <w:szCs w:val="24"/>
        </w:rPr>
        <w:t>üzerine</w:t>
      </w:r>
      <w:r>
        <w:rPr>
          <w:rFonts w:cs="Times New Roman"/>
          <w:szCs w:val="24"/>
        </w:rPr>
        <w:t xml:space="preserve"> </w:t>
      </w:r>
      <w:r w:rsidRPr="009F152B">
        <w:rPr>
          <w:rFonts w:cs="Times New Roman"/>
          <w:szCs w:val="24"/>
        </w:rPr>
        <w:t>bir</w:t>
      </w:r>
      <w:r>
        <w:rPr>
          <w:rFonts w:cs="Times New Roman"/>
          <w:szCs w:val="24"/>
        </w:rPr>
        <w:t xml:space="preserve"> </w:t>
      </w:r>
      <w:r w:rsidRPr="009F152B">
        <w:rPr>
          <w:rFonts w:cs="Times New Roman"/>
          <w:szCs w:val="24"/>
        </w:rPr>
        <w:t>alan</w:t>
      </w:r>
      <w:r>
        <w:rPr>
          <w:rFonts w:cs="Times New Roman"/>
          <w:szCs w:val="24"/>
        </w:rPr>
        <w:t xml:space="preserve"> </w:t>
      </w:r>
      <w:r w:rsidRPr="009F152B">
        <w:rPr>
          <w:rFonts w:cs="Times New Roman"/>
          <w:szCs w:val="24"/>
        </w:rPr>
        <w:t>araştırması.</w:t>
      </w:r>
      <w:r>
        <w:rPr>
          <w:rFonts w:cs="Times New Roman"/>
          <w:szCs w:val="24"/>
        </w:rPr>
        <w:t xml:space="preserve"> </w:t>
      </w:r>
      <w:r w:rsidRPr="009F152B">
        <w:rPr>
          <w:rFonts w:cs="Times New Roman"/>
          <w:i/>
          <w:szCs w:val="24"/>
        </w:rPr>
        <w:t>İstanbul</w:t>
      </w:r>
      <w:r>
        <w:rPr>
          <w:rFonts w:cs="Times New Roman"/>
          <w:i/>
          <w:szCs w:val="24"/>
        </w:rPr>
        <w:t xml:space="preserve"> </w:t>
      </w:r>
      <w:r w:rsidRPr="009F152B">
        <w:rPr>
          <w:rFonts w:cs="Times New Roman"/>
          <w:i/>
          <w:szCs w:val="24"/>
        </w:rPr>
        <w:t>Üniversitesi</w:t>
      </w:r>
      <w:r>
        <w:rPr>
          <w:rFonts w:cs="Times New Roman"/>
          <w:i/>
          <w:szCs w:val="24"/>
        </w:rPr>
        <w:t xml:space="preserve"> </w:t>
      </w:r>
      <w:r w:rsidRPr="009F152B">
        <w:rPr>
          <w:rFonts w:cs="Times New Roman"/>
          <w:i/>
          <w:szCs w:val="24"/>
        </w:rPr>
        <w:t>İlahiyat</w:t>
      </w:r>
      <w:r>
        <w:rPr>
          <w:rFonts w:cs="Times New Roman"/>
          <w:i/>
          <w:szCs w:val="24"/>
        </w:rPr>
        <w:t xml:space="preserve"> </w:t>
      </w:r>
      <w:r w:rsidRPr="009F152B">
        <w:rPr>
          <w:rFonts w:cs="Times New Roman"/>
          <w:i/>
          <w:szCs w:val="24"/>
        </w:rPr>
        <w:t>Fakültesi</w:t>
      </w:r>
      <w:r>
        <w:rPr>
          <w:rFonts w:cs="Times New Roman"/>
          <w:i/>
          <w:szCs w:val="24"/>
        </w:rPr>
        <w:t xml:space="preserve"> </w:t>
      </w:r>
      <w:r w:rsidRPr="009F152B">
        <w:rPr>
          <w:rFonts w:cs="Times New Roman"/>
          <w:i/>
          <w:szCs w:val="24"/>
        </w:rPr>
        <w:t>Dergisi,</w:t>
      </w:r>
      <w:r>
        <w:rPr>
          <w:rFonts w:cs="Times New Roman"/>
          <w:szCs w:val="24"/>
        </w:rPr>
        <w:t xml:space="preserve"> </w:t>
      </w:r>
      <w:r w:rsidRPr="009F152B">
        <w:rPr>
          <w:rFonts w:cs="Times New Roman"/>
          <w:szCs w:val="24"/>
        </w:rPr>
        <w:t>(29),</w:t>
      </w:r>
      <w:r>
        <w:rPr>
          <w:rFonts w:cs="Times New Roman"/>
          <w:szCs w:val="24"/>
        </w:rPr>
        <w:t xml:space="preserve"> </w:t>
      </w:r>
      <w:r w:rsidRPr="009F152B">
        <w:rPr>
          <w:rFonts w:cs="Times New Roman"/>
          <w:szCs w:val="24"/>
        </w:rPr>
        <w:t>41-74.</w:t>
      </w:r>
    </w:p>
    <w:p w14:paraId="538778B2" w14:textId="77777777" w:rsidR="004B5D03" w:rsidRPr="009F152B" w:rsidRDefault="004B5D03" w:rsidP="004B5D03">
      <w:pPr>
        <w:spacing w:after="120"/>
        <w:ind w:left="567" w:hanging="567"/>
        <w:rPr>
          <w:rFonts w:cs="Times New Roman"/>
          <w:i/>
          <w:szCs w:val="24"/>
        </w:rPr>
      </w:pPr>
      <w:r w:rsidRPr="009F152B">
        <w:rPr>
          <w:rFonts w:cs="Times New Roman"/>
          <w:szCs w:val="24"/>
        </w:rPr>
        <w:lastRenderedPageBreak/>
        <w:t>Köknel,</w:t>
      </w:r>
      <w:r>
        <w:rPr>
          <w:rFonts w:cs="Times New Roman"/>
          <w:szCs w:val="24"/>
        </w:rPr>
        <w:t xml:space="preserve"> </w:t>
      </w:r>
      <w:r w:rsidRPr="009F152B">
        <w:rPr>
          <w:rFonts w:cs="Times New Roman"/>
          <w:szCs w:val="24"/>
        </w:rPr>
        <w:t>O.</w:t>
      </w:r>
      <w:r>
        <w:rPr>
          <w:rFonts w:cs="Times New Roman"/>
          <w:szCs w:val="24"/>
        </w:rPr>
        <w:t xml:space="preserve"> </w:t>
      </w:r>
      <w:r w:rsidRPr="009F152B">
        <w:rPr>
          <w:rFonts w:cs="Times New Roman"/>
          <w:szCs w:val="24"/>
        </w:rPr>
        <w:t>(1985).</w:t>
      </w:r>
      <w:r>
        <w:rPr>
          <w:rFonts w:cs="Times New Roman"/>
          <w:szCs w:val="24"/>
        </w:rPr>
        <w:t xml:space="preserve"> </w:t>
      </w:r>
      <w:r w:rsidRPr="009F152B">
        <w:rPr>
          <w:rFonts w:cs="Times New Roman"/>
          <w:szCs w:val="24"/>
        </w:rPr>
        <w:t>Kaygıdan</w:t>
      </w:r>
      <w:r>
        <w:rPr>
          <w:rFonts w:cs="Times New Roman"/>
          <w:szCs w:val="24"/>
        </w:rPr>
        <w:t xml:space="preserve"> </w:t>
      </w:r>
      <w:r w:rsidRPr="009F152B">
        <w:rPr>
          <w:rFonts w:cs="Times New Roman"/>
          <w:szCs w:val="24"/>
        </w:rPr>
        <w:t>mutluluğa</w:t>
      </w:r>
      <w:r>
        <w:rPr>
          <w:rFonts w:cs="Times New Roman"/>
          <w:szCs w:val="24"/>
        </w:rPr>
        <w:t xml:space="preserve"> </w:t>
      </w:r>
      <w:r w:rsidRPr="009F152B">
        <w:rPr>
          <w:rFonts w:cs="Times New Roman"/>
          <w:szCs w:val="24"/>
        </w:rPr>
        <w:t>kişilik.</w:t>
      </w:r>
      <w:r>
        <w:rPr>
          <w:rFonts w:cs="Times New Roman"/>
          <w:szCs w:val="24"/>
        </w:rPr>
        <w:t xml:space="preserve"> </w:t>
      </w:r>
      <w:r w:rsidRPr="009F152B">
        <w:rPr>
          <w:rFonts w:cs="Times New Roman"/>
          <w:i/>
          <w:szCs w:val="24"/>
        </w:rPr>
        <w:t>İstanbul:</w:t>
      </w:r>
      <w:r>
        <w:rPr>
          <w:rFonts w:cs="Times New Roman"/>
          <w:i/>
          <w:szCs w:val="24"/>
        </w:rPr>
        <w:t xml:space="preserve"> </w:t>
      </w:r>
      <w:r w:rsidRPr="009F152B">
        <w:rPr>
          <w:rFonts w:cs="Times New Roman"/>
          <w:i/>
          <w:szCs w:val="24"/>
        </w:rPr>
        <w:t>Altın</w:t>
      </w:r>
      <w:r>
        <w:rPr>
          <w:rFonts w:cs="Times New Roman"/>
          <w:i/>
          <w:szCs w:val="24"/>
        </w:rPr>
        <w:t xml:space="preserve"> </w:t>
      </w:r>
      <w:r w:rsidRPr="009F152B">
        <w:rPr>
          <w:rFonts w:cs="Times New Roman"/>
          <w:i/>
          <w:szCs w:val="24"/>
        </w:rPr>
        <w:t>Kitaplar</w:t>
      </w:r>
      <w:r>
        <w:rPr>
          <w:rFonts w:cs="Times New Roman"/>
          <w:i/>
          <w:szCs w:val="24"/>
        </w:rPr>
        <w:t xml:space="preserve"> </w:t>
      </w:r>
      <w:r w:rsidRPr="009F152B">
        <w:rPr>
          <w:rFonts w:cs="Times New Roman"/>
          <w:i/>
          <w:szCs w:val="24"/>
        </w:rPr>
        <w:t>Yayınevi</w:t>
      </w:r>
    </w:p>
    <w:p w14:paraId="0F2E19B6" w14:textId="77777777" w:rsidR="004B5D03" w:rsidRPr="009F152B" w:rsidRDefault="004B5D03" w:rsidP="004B5D03">
      <w:pPr>
        <w:spacing w:after="120"/>
        <w:ind w:left="567" w:hanging="567"/>
        <w:rPr>
          <w:rFonts w:cs="Times New Roman"/>
          <w:i/>
          <w:szCs w:val="24"/>
        </w:rPr>
      </w:pPr>
      <w:r w:rsidRPr="009F152B">
        <w:rPr>
          <w:rFonts w:cs="Times New Roman"/>
          <w:szCs w:val="24"/>
        </w:rPr>
        <w:t>Köknel,</w:t>
      </w:r>
      <w:r>
        <w:rPr>
          <w:rFonts w:cs="Times New Roman"/>
          <w:szCs w:val="24"/>
        </w:rPr>
        <w:t xml:space="preserve"> </w:t>
      </w:r>
      <w:r w:rsidRPr="009F152B">
        <w:rPr>
          <w:rFonts w:cs="Times New Roman"/>
          <w:szCs w:val="24"/>
        </w:rPr>
        <w:t>Ö.</w:t>
      </w:r>
      <w:r>
        <w:rPr>
          <w:rFonts w:cs="Times New Roman"/>
          <w:szCs w:val="24"/>
        </w:rPr>
        <w:t xml:space="preserve"> </w:t>
      </w:r>
      <w:r w:rsidRPr="009F152B">
        <w:rPr>
          <w:rFonts w:cs="Times New Roman"/>
          <w:szCs w:val="24"/>
        </w:rPr>
        <w:t>(1982).</w:t>
      </w:r>
      <w:r>
        <w:rPr>
          <w:rFonts w:cs="Times New Roman"/>
          <w:szCs w:val="24"/>
        </w:rPr>
        <w:t xml:space="preserve"> </w:t>
      </w:r>
      <w:r w:rsidRPr="009F152B">
        <w:rPr>
          <w:rFonts w:cs="Times New Roman"/>
          <w:szCs w:val="24"/>
        </w:rPr>
        <w:t>Kaygıdan</w:t>
      </w:r>
      <w:r>
        <w:rPr>
          <w:rFonts w:cs="Times New Roman"/>
          <w:szCs w:val="24"/>
        </w:rPr>
        <w:t xml:space="preserve"> </w:t>
      </w:r>
      <w:r w:rsidRPr="009F152B">
        <w:rPr>
          <w:rFonts w:cs="Times New Roman"/>
          <w:szCs w:val="24"/>
        </w:rPr>
        <w:t>mutluluğa:</w:t>
      </w:r>
      <w:r>
        <w:rPr>
          <w:rFonts w:cs="Times New Roman"/>
          <w:szCs w:val="24"/>
        </w:rPr>
        <w:t xml:space="preserve"> </w:t>
      </w:r>
      <w:r w:rsidRPr="009F152B">
        <w:rPr>
          <w:rFonts w:cs="Times New Roman"/>
          <w:szCs w:val="24"/>
        </w:rPr>
        <w:t>kişilik.</w:t>
      </w:r>
      <w:r>
        <w:rPr>
          <w:rFonts w:cs="Times New Roman"/>
          <w:szCs w:val="24"/>
        </w:rPr>
        <w:t xml:space="preserve"> </w:t>
      </w:r>
      <w:r w:rsidRPr="009F152B">
        <w:rPr>
          <w:rFonts w:cs="Times New Roman"/>
          <w:i/>
          <w:szCs w:val="24"/>
        </w:rPr>
        <w:t>İstanbul:</w:t>
      </w:r>
      <w:r>
        <w:rPr>
          <w:rFonts w:cs="Times New Roman"/>
          <w:i/>
          <w:szCs w:val="24"/>
        </w:rPr>
        <w:t xml:space="preserve"> </w:t>
      </w:r>
      <w:r w:rsidRPr="009F152B">
        <w:rPr>
          <w:rFonts w:cs="Times New Roman"/>
          <w:i/>
          <w:szCs w:val="24"/>
        </w:rPr>
        <w:t>Altın</w:t>
      </w:r>
      <w:r>
        <w:rPr>
          <w:rFonts w:cs="Times New Roman"/>
          <w:i/>
          <w:szCs w:val="24"/>
        </w:rPr>
        <w:t xml:space="preserve"> </w:t>
      </w:r>
      <w:r w:rsidRPr="009F152B">
        <w:rPr>
          <w:rFonts w:cs="Times New Roman"/>
          <w:i/>
          <w:szCs w:val="24"/>
        </w:rPr>
        <w:t>Kitaplar</w:t>
      </w:r>
      <w:r>
        <w:rPr>
          <w:rFonts w:cs="Times New Roman"/>
          <w:i/>
          <w:szCs w:val="24"/>
        </w:rPr>
        <w:t xml:space="preserve"> </w:t>
      </w:r>
      <w:r w:rsidRPr="009F152B">
        <w:rPr>
          <w:rFonts w:cs="Times New Roman"/>
          <w:i/>
          <w:szCs w:val="24"/>
        </w:rPr>
        <w:t>Yayınevi.</w:t>
      </w:r>
    </w:p>
    <w:p w14:paraId="769D14CF" w14:textId="77777777" w:rsidR="004B5D03" w:rsidRPr="009F152B" w:rsidRDefault="004B5D03" w:rsidP="004B5D03">
      <w:pPr>
        <w:spacing w:after="120"/>
        <w:ind w:left="567" w:hanging="567"/>
        <w:rPr>
          <w:rFonts w:cs="Times New Roman"/>
          <w:i/>
          <w:szCs w:val="24"/>
        </w:rPr>
      </w:pPr>
      <w:r w:rsidRPr="009F152B">
        <w:rPr>
          <w:rFonts w:cs="Times New Roman"/>
          <w:szCs w:val="24"/>
        </w:rPr>
        <w:t>Köknel,</w:t>
      </w:r>
      <w:r>
        <w:rPr>
          <w:rFonts w:cs="Times New Roman"/>
          <w:szCs w:val="24"/>
        </w:rPr>
        <w:t xml:space="preserve"> </w:t>
      </w:r>
      <w:r w:rsidRPr="009F152B">
        <w:rPr>
          <w:rFonts w:cs="Times New Roman"/>
          <w:szCs w:val="24"/>
        </w:rPr>
        <w:t>Ö.</w:t>
      </w:r>
      <w:r>
        <w:rPr>
          <w:rFonts w:cs="Times New Roman"/>
          <w:szCs w:val="24"/>
        </w:rPr>
        <w:t xml:space="preserve"> </w:t>
      </w:r>
      <w:r w:rsidRPr="009F152B">
        <w:rPr>
          <w:rFonts w:cs="Times New Roman"/>
          <w:szCs w:val="24"/>
        </w:rPr>
        <w:t>(1998).</w:t>
      </w:r>
      <w:r>
        <w:rPr>
          <w:rFonts w:cs="Times New Roman"/>
          <w:szCs w:val="24"/>
        </w:rPr>
        <w:t xml:space="preserve"> </w:t>
      </w:r>
      <w:r w:rsidRPr="009F152B">
        <w:rPr>
          <w:rFonts w:cs="Times New Roman"/>
          <w:szCs w:val="24"/>
        </w:rPr>
        <w:t>Korkular</w:t>
      </w:r>
      <w:r>
        <w:rPr>
          <w:rFonts w:cs="Times New Roman"/>
          <w:szCs w:val="24"/>
        </w:rPr>
        <w:t xml:space="preserve"> </w:t>
      </w:r>
      <w:r w:rsidRPr="009F152B">
        <w:rPr>
          <w:rFonts w:cs="Times New Roman"/>
          <w:szCs w:val="24"/>
        </w:rPr>
        <w:t>takıntılar</w:t>
      </w:r>
      <w:r>
        <w:rPr>
          <w:rFonts w:cs="Times New Roman"/>
          <w:szCs w:val="24"/>
        </w:rPr>
        <w:t xml:space="preserve"> </w:t>
      </w:r>
      <w:r w:rsidRPr="009F152B">
        <w:rPr>
          <w:rFonts w:cs="Times New Roman"/>
          <w:szCs w:val="24"/>
        </w:rPr>
        <w:t>saplantılar.</w:t>
      </w:r>
      <w:r>
        <w:rPr>
          <w:rFonts w:cs="Times New Roman"/>
          <w:szCs w:val="24"/>
        </w:rPr>
        <w:t xml:space="preserve"> </w:t>
      </w:r>
      <w:r w:rsidRPr="009F152B">
        <w:rPr>
          <w:rFonts w:cs="Times New Roman"/>
          <w:i/>
          <w:szCs w:val="24"/>
        </w:rPr>
        <w:t>İstanbul:</w:t>
      </w:r>
      <w:r>
        <w:rPr>
          <w:rFonts w:cs="Times New Roman"/>
          <w:i/>
          <w:szCs w:val="24"/>
        </w:rPr>
        <w:t xml:space="preserve"> </w:t>
      </w:r>
      <w:r w:rsidRPr="009F152B">
        <w:rPr>
          <w:rFonts w:cs="Times New Roman"/>
          <w:i/>
          <w:szCs w:val="24"/>
        </w:rPr>
        <w:t>Altın</w:t>
      </w:r>
      <w:r>
        <w:rPr>
          <w:rFonts w:cs="Times New Roman"/>
          <w:i/>
          <w:szCs w:val="24"/>
        </w:rPr>
        <w:t xml:space="preserve"> </w:t>
      </w:r>
      <w:r w:rsidRPr="009F152B">
        <w:rPr>
          <w:rFonts w:cs="Times New Roman"/>
          <w:i/>
          <w:szCs w:val="24"/>
        </w:rPr>
        <w:t>Kitaplar</w:t>
      </w:r>
      <w:r>
        <w:rPr>
          <w:rFonts w:cs="Times New Roman"/>
          <w:i/>
          <w:szCs w:val="24"/>
        </w:rPr>
        <w:t xml:space="preserve"> </w:t>
      </w:r>
      <w:r w:rsidRPr="009F152B">
        <w:rPr>
          <w:rFonts w:cs="Times New Roman"/>
          <w:i/>
          <w:szCs w:val="24"/>
        </w:rPr>
        <w:t>Yayınevi.</w:t>
      </w:r>
    </w:p>
    <w:p w14:paraId="03344429" w14:textId="77777777" w:rsidR="004B5D03" w:rsidRPr="009F152B" w:rsidRDefault="004B5D03" w:rsidP="004B5D03">
      <w:pPr>
        <w:spacing w:after="120"/>
        <w:ind w:left="567" w:hanging="567"/>
        <w:rPr>
          <w:rFonts w:cs="Times New Roman"/>
          <w:i/>
          <w:szCs w:val="24"/>
        </w:rPr>
      </w:pPr>
      <w:r w:rsidRPr="009F152B">
        <w:rPr>
          <w:rFonts w:cs="Times New Roman"/>
          <w:szCs w:val="24"/>
        </w:rPr>
        <w:t>Köknel,</w:t>
      </w:r>
      <w:r>
        <w:rPr>
          <w:rFonts w:cs="Times New Roman"/>
          <w:szCs w:val="24"/>
        </w:rPr>
        <w:t xml:space="preserve"> </w:t>
      </w:r>
      <w:r w:rsidRPr="009F152B">
        <w:rPr>
          <w:rFonts w:cs="Times New Roman"/>
          <w:szCs w:val="24"/>
        </w:rPr>
        <w:t>Ö.</w:t>
      </w:r>
      <w:r>
        <w:rPr>
          <w:rFonts w:cs="Times New Roman"/>
          <w:szCs w:val="24"/>
        </w:rPr>
        <w:t xml:space="preserve"> </w:t>
      </w:r>
      <w:r w:rsidRPr="009F152B">
        <w:rPr>
          <w:rFonts w:cs="Times New Roman"/>
          <w:szCs w:val="24"/>
        </w:rPr>
        <w:t>(2005).</w:t>
      </w:r>
      <w:r>
        <w:rPr>
          <w:rFonts w:cs="Times New Roman"/>
          <w:szCs w:val="24"/>
        </w:rPr>
        <w:t xml:space="preserve"> </w:t>
      </w:r>
      <w:r w:rsidRPr="009F152B">
        <w:rPr>
          <w:rFonts w:cs="Times New Roman"/>
          <w:szCs w:val="24"/>
        </w:rPr>
        <w:t>Kaygıdan</w:t>
      </w:r>
      <w:r>
        <w:rPr>
          <w:rFonts w:cs="Times New Roman"/>
          <w:szCs w:val="24"/>
        </w:rPr>
        <w:t xml:space="preserve"> </w:t>
      </w:r>
      <w:r w:rsidRPr="009F152B">
        <w:rPr>
          <w:rFonts w:cs="Times New Roman"/>
          <w:szCs w:val="24"/>
        </w:rPr>
        <w:t>mutluluğa</w:t>
      </w:r>
      <w:r>
        <w:rPr>
          <w:rFonts w:cs="Times New Roman"/>
          <w:szCs w:val="24"/>
        </w:rPr>
        <w:t xml:space="preserve"> </w:t>
      </w:r>
      <w:r w:rsidRPr="009F152B">
        <w:rPr>
          <w:rFonts w:cs="Times New Roman"/>
          <w:szCs w:val="24"/>
        </w:rPr>
        <w:t>kişilik.</w:t>
      </w:r>
      <w:r>
        <w:rPr>
          <w:rFonts w:cs="Times New Roman"/>
          <w:szCs w:val="24"/>
        </w:rPr>
        <w:t xml:space="preserve"> </w:t>
      </w:r>
      <w:r w:rsidRPr="009F152B">
        <w:rPr>
          <w:rFonts w:cs="Times New Roman"/>
          <w:szCs w:val="24"/>
        </w:rPr>
        <w:t>17.</w:t>
      </w:r>
      <w:r>
        <w:rPr>
          <w:rFonts w:cs="Times New Roman"/>
          <w:szCs w:val="24"/>
        </w:rPr>
        <w:t xml:space="preserve"> </w:t>
      </w:r>
      <w:r w:rsidRPr="009F152B">
        <w:rPr>
          <w:rFonts w:cs="Times New Roman"/>
          <w:szCs w:val="24"/>
        </w:rPr>
        <w:t>baskı.</w:t>
      </w:r>
      <w:r>
        <w:rPr>
          <w:rFonts w:cs="Times New Roman"/>
          <w:szCs w:val="24"/>
        </w:rPr>
        <w:t xml:space="preserve"> </w:t>
      </w:r>
      <w:r w:rsidRPr="009F152B">
        <w:rPr>
          <w:rFonts w:cs="Times New Roman"/>
          <w:i/>
          <w:szCs w:val="24"/>
        </w:rPr>
        <w:t>İstanbul:</w:t>
      </w:r>
      <w:r>
        <w:rPr>
          <w:rFonts w:cs="Times New Roman"/>
          <w:i/>
          <w:szCs w:val="24"/>
        </w:rPr>
        <w:t xml:space="preserve"> </w:t>
      </w:r>
      <w:r w:rsidRPr="009F152B">
        <w:rPr>
          <w:rFonts w:cs="Times New Roman"/>
          <w:i/>
          <w:szCs w:val="24"/>
        </w:rPr>
        <w:t>Altın</w:t>
      </w:r>
      <w:r>
        <w:rPr>
          <w:rFonts w:cs="Times New Roman"/>
          <w:i/>
          <w:szCs w:val="24"/>
        </w:rPr>
        <w:t xml:space="preserve"> </w:t>
      </w:r>
      <w:r w:rsidRPr="009F152B">
        <w:rPr>
          <w:rFonts w:cs="Times New Roman"/>
          <w:i/>
          <w:szCs w:val="24"/>
        </w:rPr>
        <w:t>Kitaplar.</w:t>
      </w:r>
    </w:p>
    <w:p w14:paraId="07278F39" w14:textId="77777777" w:rsidR="004B5D03" w:rsidRPr="009F152B" w:rsidRDefault="004B5D03" w:rsidP="004B5D03">
      <w:pPr>
        <w:spacing w:after="120"/>
        <w:ind w:left="567" w:hanging="567"/>
        <w:rPr>
          <w:rFonts w:cs="Times New Roman"/>
          <w:szCs w:val="24"/>
          <w:shd w:val="clear" w:color="auto" w:fill="FFFFFF"/>
        </w:rPr>
      </w:pPr>
      <w:r w:rsidRPr="009F152B">
        <w:rPr>
          <w:rFonts w:cs="Times New Roman"/>
          <w:szCs w:val="24"/>
          <w:shd w:val="clear" w:color="auto" w:fill="FFFFFF"/>
        </w:rPr>
        <w:t>Kural,</w:t>
      </w:r>
      <w:r>
        <w:rPr>
          <w:rFonts w:cs="Times New Roman"/>
          <w:szCs w:val="24"/>
          <w:shd w:val="clear" w:color="auto" w:fill="FFFFFF"/>
        </w:rPr>
        <w:t xml:space="preserve"> </w:t>
      </w:r>
      <w:r w:rsidRPr="009F152B">
        <w:rPr>
          <w:rFonts w:cs="Times New Roman"/>
          <w:szCs w:val="24"/>
          <w:shd w:val="clear" w:color="auto" w:fill="FFFFFF"/>
        </w:rPr>
        <w:t>B.</w:t>
      </w:r>
      <w:r>
        <w:rPr>
          <w:rFonts w:cs="Times New Roman"/>
          <w:szCs w:val="24"/>
          <w:shd w:val="clear" w:color="auto" w:fill="FFFFFF"/>
        </w:rPr>
        <w:t xml:space="preserve"> </w:t>
      </w:r>
      <w:r w:rsidRPr="009F152B">
        <w:rPr>
          <w:rFonts w:cs="Times New Roman"/>
          <w:szCs w:val="24"/>
          <w:shd w:val="clear" w:color="auto" w:fill="FFFFFF"/>
        </w:rPr>
        <w:t>(2013).</w:t>
      </w:r>
      <w:r>
        <w:rPr>
          <w:rFonts w:cs="Times New Roman"/>
          <w:szCs w:val="24"/>
          <w:shd w:val="clear" w:color="auto" w:fill="FFFFFF"/>
        </w:rPr>
        <w:t xml:space="preserve"> </w:t>
      </w:r>
      <w:r w:rsidRPr="009F152B">
        <w:rPr>
          <w:rFonts w:cs="Times New Roman"/>
          <w:szCs w:val="24"/>
          <w:shd w:val="clear" w:color="auto" w:fill="FFFFFF"/>
        </w:rPr>
        <w:t>Dağcıların</w:t>
      </w:r>
      <w:r>
        <w:rPr>
          <w:rFonts w:cs="Times New Roman"/>
          <w:szCs w:val="24"/>
          <w:shd w:val="clear" w:color="auto" w:fill="FFFFFF"/>
        </w:rPr>
        <w:t xml:space="preserve"> </w:t>
      </w:r>
      <w:r w:rsidRPr="009F152B">
        <w:rPr>
          <w:rFonts w:cs="Times New Roman"/>
          <w:szCs w:val="24"/>
          <w:shd w:val="clear" w:color="auto" w:fill="FFFFFF"/>
        </w:rPr>
        <w:t>Stresle</w:t>
      </w:r>
      <w:r>
        <w:rPr>
          <w:rFonts w:cs="Times New Roman"/>
          <w:szCs w:val="24"/>
          <w:shd w:val="clear" w:color="auto" w:fill="FFFFFF"/>
        </w:rPr>
        <w:t xml:space="preserve"> </w:t>
      </w:r>
      <w:r w:rsidRPr="009F152B">
        <w:rPr>
          <w:rFonts w:cs="Times New Roman"/>
          <w:szCs w:val="24"/>
          <w:shd w:val="clear" w:color="auto" w:fill="FFFFFF"/>
        </w:rPr>
        <w:t>Başaçıkma</w:t>
      </w:r>
      <w:r>
        <w:rPr>
          <w:rFonts w:cs="Times New Roman"/>
          <w:szCs w:val="24"/>
          <w:shd w:val="clear" w:color="auto" w:fill="FFFFFF"/>
        </w:rPr>
        <w:t xml:space="preserve"> </w:t>
      </w:r>
      <w:r w:rsidRPr="009F152B">
        <w:rPr>
          <w:rFonts w:cs="Times New Roman"/>
          <w:szCs w:val="24"/>
          <w:shd w:val="clear" w:color="auto" w:fill="FFFFFF"/>
        </w:rPr>
        <w:t>Tutumlarının</w:t>
      </w:r>
      <w:r>
        <w:rPr>
          <w:rFonts w:cs="Times New Roman"/>
          <w:szCs w:val="24"/>
          <w:shd w:val="clear" w:color="auto" w:fill="FFFFFF"/>
        </w:rPr>
        <w:t xml:space="preserve"> </w:t>
      </w:r>
      <w:r w:rsidRPr="009F152B">
        <w:rPr>
          <w:rFonts w:cs="Times New Roman"/>
          <w:szCs w:val="24"/>
          <w:shd w:val="clear" w:color="auto" w:fill="FFFFFF"/>
        </w:rPr>
        <w:t>Karar</w:t>
      </w:r>
      <w:r>
        <w:rPr>
          <w:rFonts w:cs="Times New Roman"/>
          <w:szCs w:val="24"/>
          <w:shd w:val="clear" w:color="auto" w:fill="FFFFFF"/>
        </w:rPr>
        <w:t xml:space="preserve"> </w:t>
      </w:r>
      <w:r w:rsidRPr="009F152B">
        <w:rPr>
          <w:rFonts w:cs="Times New Roman"/>
          <w:szCs w:val="24"/>
          <w:shd w:val="clear" w:color="auto" w:fill="FFFFFF"/>
        </w:rPr>
        <w:t>Vermede</w:t>
      </w:r>
      <w:r>
        <w:rPr>
          <w:rFonts w:cs="Times New Roman"/>
          <w:szCs w:val="24"/>
          <w:shd w:val="clear" w:color="auto" w:fill="FFFFFF"/>
        </w:rPr>
        <w:t xml:space="preserve"> </w:t>
      </w:r>
      <w:r w:rsidRPr="009F152B">
        <w:rPr>
          <w:rFonts w:cs="Times New Roman"/>
          <w:szCs w:val="24"/>
          <w:shd w:val="clear" w:color="auto" w:fill="FFFFFF"/>
        </w:rPr>
        <w:t>Özsaygı</w:t>
      </w:r>
      <w:r>
        <w:rPr>
          <w:rFonts w:cs="Times New Roman"/>
          <w:szCs w:val="24"/>
          <w:shd w:val="clear" w:color="auto" w:fill="FFFFFF"/>
        </w:rPr>
        <w:t xml:space="preserve"> </w:t>
      </w:r>
      <w:r w:rsidR="006629AA">
        <w:rPr>
          <w:rFonts w:cs="Times New Roman"/>
          <w:szCs w:val="24"/>
          <w:shd w:val="clear" w:color="auto" w:fill="FFFFFF"/>
        </w:rPr>
        <w:t>ve</w:t>
      </w:r>
      <w:r>
        <w:rPr>
          <w:rFonts w:cs="Times New Roman"/>
          <w:szCs w:val="24"/>
          <w:shd w:val="clear" w:color="auto" w:fill="FFFFFF"/>
        </w:rPr>
        <w:t xml:space="preserve"> </w:t>
      </w:r>
      <w:r w:rsidRPr="009F152B">
        <w:rPr>
          <w:rFonts w:cs="Times New Roman"/>
          <w:szCs w:val="24"/>
          <w:shd w:val="clear" w:color="auto" w:fill="FFFFFF"/>
        </w:rPr>
        <w:t>Karar</w:t>
      </w:r>
      <w:r>
        <w:rPr>
          <w:rFonts w:cs="Times New Roman"/>
          <w:szCs w:val="24"/>
          <w:shd w:val="clear" w:color="auto" w:fill="FFFFFF"/>
        </w:rPr>
        <w:t xml:space="preserve"> </w:t>
      </w:r>
      <w:r w:rsidRPr="009F152B">
        <w:rPr>
          <w:rFonts w:cs="Times New Roman"/>
          <w:szCs w:val="24"/>
          <w:shd w:val="clear" w:color="auto" w:fill="FFFFFF"/>
        </w:rPr>
        <w:t>Verme</w:t>
      </w:r>
      <w:r>
        <w:rPr>
          <w:rFonts w:cs="Times New Roman"/>
          <w:szCs w:val="24"/>
          <w:shd w:val="clear" w:color="auto" w:fill="FFFFFF"/>
        </w:rPr>
        <w:t xml:space="preserve"> </w:t>
      </w:r>
      <w:r w:rsidRPr="009F152B">
        <w:rPr>
          <w:rFonts w:cs="Times New Roman"/>
          <w:szCs w:val="24"/>
          <w:shd w:val="clear" w:color="auto" w:fill="FFFFFF"/>
        </w:rPr>
        <w:t>Stilleriyle</w:t>
      </w:r>
      <w:r>
        <w:rPr>
          <w:rFonts w:cs="Times New Roman"/>
          <w:szCs w:val="24"/>
          <w:shd w:val="clear" w:color="auto" w:fill="FFFFFF"/>
        </w:rPr>
        <w:t xml:space="preserve"> </w:t>
      </w:r>
      <w:r w:rsidRPr="009F152B">
        <w:rPr>
          <w:rFonts w:cs="Times New Roman"/>
          <w:szCs w:val="24"/>
          <w:shd w:val="clear" w:color="auto" w:fill="FFFFFF"/>
        </w:rPr>
        <w:t>Ilişkisi.</w:t>
      </w:r>
      <w:r>
        <w:rPr>
          <w:rFonts w:cs="Times New Roman"/>
          <w:szCs w:val="24"/>
          <w:shd w:val="clear" w:color="auto" w:fill="FFFFFF"/>
        </w:rPr>
        <w:t xml:space="preserve"> </w:t>
      </w:r>
      <w:r w:rsidRPr="009F152B">
        <w:rPr>
          <w:rFonts w:cs="Times New Roman"/>
          <w:szCs w:val="24"/>
          <w:shd w:val="clear" w:color="auto" w:fill="FFFFFF"/>
        </w:rPr>
        <w:t>Yüksek</w:t>
      </w:r>
      <w:r>
        <w:rPr>
          <w:rFonts w:cs="Times New Roman"/>
          <w:szCs w:val="24"/>
          <w:shd w:val="clear" w:color="auto" w:fill="FFFFFF"/>
        </w:rPr>
        <w:t xml:space="preserve"> </w:t>
      </w:r>
      <w:r w:rsidRPr="009F152B">
        <w:rPr>
          <w:rFonts w:cs="Times New Roman"/>
          <w:szCs w:val="24"/>
          <w:shd w:val="clear" w:color="auto" w:fill="FFFFFF"/>
        </w:rPr>
        <w:t>Lisans</w:t>
      </w:r>
      <w:r>
        <w:rPr>
          <w:rFonts w:cs="Times New Roman"/>
          <w:szCs w:val="24"/>
          <w:shd w:val="clear" w:color="auto" w:fill="FFFFFF"/>
        </w:rPr>
        <w:t xml:space="preserve"> </w:t>
      </w:r>
      <w:r w:rsidRPr="009F152B">
        <w:rPr>
          <w:rFonts w:cs="Times New Roman"/>
          <w:szCs w:val="24"/>
          <w:shd w:val="clear" w:color="auto" w:fill="FFFFFF"/>
        </w:rPr>
        <w:t>Tezi,</w:t>
      </w:r>
      <w:r>
        <w:rPr>
          <w:rFonts w:cs="Times New Roman"/>
          <w:szCs w:val="24"/>
          <w:shd w:val="clear" w:color="auto" w:fill="FFFFFF"/>
        </w:rPr>
        <w:t xml:space="preserve"> </w:t>
      </w:r>
      <w:r w:rsidRPr="009F152B">
        <w:rPr>
          <w:rFonts w:cs="Times New Roman"/>
          <w:szCs w:val="24"/>
          <w:shd w:val="clear" w:color="auto" w:fill="FFFFFF"/>
        </w:rPr>
        <w:t>Gazi</w:t>
      </w:r>
      <w:r>
        <w:rPr>
          <w:rFonts w:cs="Times New Roman"/>
          <w:szCs w:val="24"/>
          <w:shd w:val="clear" w:color="auto" w:fill="FFFFFF"/>
        </w:rPr>
        <w:t xml:space="preserve"> </w:t>
      </w:r>
      <w:r w:rsidRPr="009F152B">
        <w:rPr>
          <w:rFonts w:cs="Times New Roman"/>
          <w:szCs w:val="24"/>
          <w:shd w:val="clear" w:color="auto" w:fill="FFFFFF"/>
        </w:rPr>
        <w:t>Üniversitesi,</w:t>
      </w:r>
      <w:r>
        <w:rPr>
          <w:rFonts w:cs="Times New Roman"/>
          <w:szCs w:val="24"/>
          <w:shd w:val="clear" w:color="auto" w:fill="FFFFFF"/>
        </w:rPr>
        <w:t xml:space="preserve"> </w:t>
      </w:r>
      <w:r w:rsidRPr="009F152B">
        <w:rPr>
          <w:rFonts w:cs="Times New Roman"/>
          <w:szCs w:val="24"/>
          <w:shd w:val="clear" w:color="auto" w:fill="FFFFFF"/>
        </w:rPr>
        <w:t>Sağlık</w:t>
      </w:r>
      <w:r>
        <w:rPr>
          <w:rFonts w:cs="Times New Roman"/>
          <w:szCs w:val="24"/>
          <w:shd w:val="clear" w:color="auto" w:fill="FFFFFF"/>
        </w:rPr>
        <w:t xml:space="preserve"> </w:t>
      </w:r>
      <w:r w:rsidRPr="009F152B">
        <w:rPr>
          <w:rFonts w:cs="Times New Roman"/>
          <w:szCs w:val="24"/>
          <w:shd w:val="clear" w:color="auto" w:fill="FFFFFF"/>
        </w:rPr>
        <w:t>Bilimleri</w:t>
      </w:r>
      <w:r>
        <w:rPr>
          <w:rFonts w:cs="Times New Roman"/>
          <w:szCs w:val="24"/>
          <w:shd w:val="clear" w:color="auto" w:fill="FFFFFF"/>
        </w:rPr>
        <w:t xml:space="preserve"> </w:t>
      </w:r>
      <w:r w:rsidRPr="009F152B">
        <w:rPr>
          <w:rFonts w:cs="Times New Roman"/>
          <w:szCs w:val="24"/>
          <w:shd w:val="clear" w:color="auto" w:fill="FFFFFF"/>
        </w:rPr>
        <w:t>Enstitüsü,</w:t>
      </w:r>
      <w:r>
        <w:rPr>
          <w:rFonts w:cs="Times New Roman"/>
          <w:szCs w:val="24"/>
          <w:shd w:val="clear" w:color="auto" w:fill="FFFFFF"/>
        </w:rPr>
        <w:t xml:space="preserve"> </w:t>
      </w:r>
      <w:r w:rsidRPr="009F152B">
        <w:rPr>
          <w:rFonts w:cs="Times New Roman"/>
          <w:szCs w:val="24"/>
          <w:shd w:val="clear" w:color="auto" w:fill="FFFFFF"/>
        </w:rPr>
        <w:t>Ankara.</w:t>
      </w:r>
    </w:p>
    <w:p w14:paraId="13AE2546" w14:textId="77777777" w:rsidR="004B5D03" w:rsidRPr="009F152B" w:rsidRDefault="004B5D03" w:rsidP="004B5D03">
      <w:pPr>
        <w:spacing w:after="120"/>
        <w:ind w:left="567" w:hanging="567"/>
        <w:rPr>
          <w:rFonts w:cs="Times New Roman"/>
          <w:szCs w:val="24"/>
        </w:rPr>
      </w:pPr>
      <w:r w:rsidRPr="009F152B">
        <w:rPr>
          <w:rFonts w:cs="Times New Roman"/>
          <w:szCs w:val="24"/>
        </w:rPr>
        <w:t>Kurt,</w:t>
      </w:r>
      <w:r>
        <w:rPr>
          <w:rFonts w:cs="Times New Roman"/>
          <w:szCs w:val="24"/>
        </w:rPr>
        <w:t xml:space="preserve"> </w:t>
      </w:r>
      <w:r w:rsidRPr="009F152B">
        <w:rPr>
          <w:rFonts w:cs="Times New Roman"/>
          <w:szCs w:val="24"/>
        </w:rPr>
        <w:t>E.</w:t>
      </w:r>
      <w:r>
        <w:rPr>
          <w:rFonts w:cs="Times New Roman"/>
          <w:szCs w:val="24"/>
        </w:rPr>
        <w:t xml:space="preserve"> </w:t>
      </w:r>
      <w:r w:rsidRPr="009F152B">
        <w:rPr>
          <w:rFonts w:cs="Times New Roman"/>
          <w:szCs w:val="24"/>
        </w:rPr>
        <w:t>(2019).</w:t>
      </w:r>
      <w:r>
        <w:rPr>
          <w:rFonts w:cs="Times New Roman"/>
          <w:szCs w:val="24"/>
        </w:rPr>
        <w:t xml:space="preserve"> </w:t>
      </w:r>
      <w:r w:rsidRPr="009F152B">
        <w:rPr>
          <w:rFonts w:cs="Times New Roman"/>
          <w:szCs w:val="24"/>
        </w:rPr>
        <w:t>Van</w:t>
      </w:r>
      <w:r>
        <w:rPr>
          <w:rFonts w:cs="Times New Roman"/>
          <w:szCs w:val="24"/>
        </w:rPr>
        <w:t xml:space="preserve"> </w:t>
      </w:r>
      <w:r w:rsidRPr="009F152B">
        <w:rPr>
          <w:rFonts w:cs="Times New Roman"/>
          <w:szCs w:val="24"/>
        </w:rPr>
        <w:t>Depremini</w:t>
      </w:r>
      <w:r>
        <w:rPr>
          <w:rFonts w:cs="Times New Roman"/>
          <w:szCs w:val="24"/>
        </w:rPr>
        <w:t xml:space="preserve"> </w:t>
      </w:r>
      <w:r w:rsidRPr="009F152B">
        <w:rPr>
          <w:rFonts w:cs="Times New Roman"/>
          <w:szCs w:val="24"/>
        </w:rPr>
        <w:t>Yaşayan</w:t>
      </w:r>
      <w:r>
        <w:rPr>
          <w:rFonts w:cs="Times New Roman"/>
          <w:szCs w:val="24"/>
        </w:rPr>
        <w:t xml:space="preserve"> </w:t>
      </w:r>
      <w:r w:rsidRPr="009F152B">
        <w:rPr>
          <w:rFonts w:cs="Times New Roman"/>
          <w:szCs w:val="24"/>
        </w:rPr>
        <w:t>Öğrencilerin</w:t>
      </w:r>
      <w:r>
        <w:rPr>
          <w:rFonts w:cs="Times New Roman"/>
          <w:szCs w:val="24"/>
        </w:rPr>
        <w:t xml:space="preserve"> </w:t>
      </w:r>
      <w:r w:rsidRPr="009F152B">
        <w:rPr>
          <w:rFonts w:cs="Times New Roman"/>
          <w:szCs w:val="24"/>
        </w:rPr>
        <w:t>Algıladıkları</w:t>
      </w:r>
      <w:r>
        <w:rPr>
          <w:rFonts w:cs="Times New Roman"/>
          <w:szCs w:val="24"/>
        </w:rPr>
        <w:t xml:space="preserve"> </w:t>
      </w:r>
      <w:r w:rsidRPr="009F152B">
        <w:rPr>
          <w:rFonts w:cs="Times New Roman"/>
          <w:szCs w:val="24"/>
        </w:rPr>
        <w:t>Sosyal</w:t>
      </w:r>
      <w:r>
        <w:rPr>
          <w:rFonts w:cs="Times New Roman"/>
          <w:szCs w:val="24"/>
        </w:rPr>
        <w:t xml:space="preserve"> </w:t>
      </w:r>
      <w:r w:rsidRPr="009F152B">
        <w:rPr>
          <w:rFonts w:cs="Times New Roman"/>
          <w:szCs w:val="24"/>
        </w:rPr>
        <w:t>Destek</w:t>
      </w:r>
      <w:r>
        <w:rPr>
          <w:rFonts w:cs="Times New Roman"/>
          <w:szCs w:val="24"/>
        </w:rPr>
        <w:t xml:space="preserve"> </w:t>
      </w:r>
      <w:r w:rsidRPr="009F152B">
        <w:rPr>
          <w:rFonts w:cs="Times New Roman"/>
          <w:szCs w:val="24"/>
        </w:rPr>
        <w:t>Düzeyleri</w:t>
      </w:r>
      <w:r>
        <w:rPr>
          <w:rFonts w:cs="Times New Roman"/>
          <w:szCs w:val="24"/>
        </w:rPr>
        <w:t xml:space="preserve"> </w:t>
      </w:r>
      <w:r w:rsidRPr="009F152B">
        <w:rPr>
          <w:rFonts w:cs="Times New Roman"/>
          <w:szCs w:val="24"/>
        </w:rPr>
        <w:t>ile</w:t>
      </w:r>
      <w:r>
        <w:rPr>
          <w:rFonts w:cs="Times New Roman"/>
          <w:szCs w:val="24"/>
        </w:rPr>
        <w:t xml:space="preserve"> </w:t>
      </w:r>
      <w:r w:rsidRPr="009F152B">
        <w:rPr>
          <w:rFonts w:cs="Times New Roman"/>
          <w:szCs w:val="24"/>
        </w:rPr>
        <w:t>Travma</w:t>
      </w:r>
      <w:r>
        <w:rPr>
          <w:rFonts w:cs="Times New Roman"/>
          <w:szCs w:val="24"/>
        </w:rPr>
        <w:t xml:space="preserve"> </w:t>
      </w:r>
      <w:r w:rsidRPr="009F152B">
        <w:rPr>
          <w:rFonts w:cs="Times New Roman"/>
          <w:szCs w:val="24"/>
        </w:rPr>
        <w:t>Sonrası</w:t>
      </w:r>
      <w:r>
        <w:rPr>
          <w:rFonts w:cs="Times New Roman"/>
          <w:szCs w:val="24"/>
        </w:rPr>
        <w:t xml:space="preserve"> </w:t>
      </w:r>
      <w:r w:rsidRPr="009F152B">
        <w:rPr>
          <w:rFonts w:cs="Times New Roman"/>
          <w:szCs w:val="24"/>
        </w:rPr>
        <w:t>Stres</w:t>
      </w:r>
      <w:r>
        <w:rPr>
          <w:rFonts w:cs="Times New Roman"/>
          <w:szCs w:val="24"/>
        </w:rPr>
        <w:t xml:space="preserve"> </w:t>
      </w:r>
      <w:r w:rsidRPr="009F152B">
        <w:rPr>
          <w:rFonts w:cs="Times New Roman"/>
          <w:szCs w:val="24"/>
        </w:rPr>
        <w:t>Bozukluğu</w:t>
      </w:r>
      <w:r>
        <w:rPr>
          <w:rFonts w:cs="Times New Roman"/>
          <w:szCs w:val="24"/>
        </w:rPr>
        <w:t xml:space="preserve"> </w:t>
      </w:r>
      <w:r w:rsidRPr="009F152B">
        <w:rPr>
          <w:rFonts w:cs="Times New Roman"/>
          <w:szCs w:val="24"/>
        </w:rPr>
        <w:t>ve</w:t>
      </w:r>
      <w:r>
        <w:rPr>
          <w:rFonts w:cs="Times New Roman"/>
          <w:szCs w:val="24"/>
        </w:rPr>
        <w:t xml:space="preserve"> </w:t>
      </w:r>
      <w:r w:rsidRPr="009F152B">
        <w:rPr>
          <w:rFonts w:cs="Times New Roman"/>
          <w:szCs w:val="24"/>
        </w:rPr>
        <w:t>Kaygı</w:t>
      </w:r>
      <w:r>
        <w:rPr>
          <w:rFonts w:cs="Times New Roman"/>
          <w:szCs w:val="24"/>
        </w:rPr>
        <w:t xml:space="preserve"> </w:t>
      </w:r>
      <w:r w:rsidRPr="009F152B">
        <w:rPr>
          <w:rFonts w:cs="Times New Roman"/>
          <w:szCs w:val="24"/>
        </w:rPr>
        <w:t>Düzeyleri</w:t>
      </w:r>
      <w:r>
        <w:rPr>
          <w:rFonts w:cs="Times New Roman"/>
          <w:szCs w:val="24"/>
        </w:rPr>
        <w:t xml:space="preserve"> </w:t>
      </w:r>
      <w:r w:rsidRPr="009F152B">
        <w:rPr>
          <w:rFonts w:cs="Times New Roman"/>
          <w:szCs w:val="24"/>
        </w:rPr>
        <w:t>Arasındaki</w:t>
      </w:r>
      <w:r>
        <w:rPr>
          <w:rFonts w:cs="Times New Roman"/>
          <w:szCs w:val="24"/>
        </w:rPr>
        <w:t xml:space="preserve"> </w:t>
      </w:r>
      <w:r w:rsidRPr="009F152B">
        <w:rPr>
          <w:rFonts w:cs="Times New Roman"/>
          <w:szCs w:val="24"/>
        </w:rPr>
        <w:t>İlişkinin</w:t>
      </w:r>
      <w:r>
        <w:rPr>
          <w:rFonts w:cs="Times New Roman"/>
          <w:szCs w:val="24"/>
        </w:rPr>
        <w:t xml:space="preserve"> </w:t>
      </w:r>
      <w:r w:rsidRPr="009F152B">
        <w:rPr>
          <w:rFonts w:cs="Times New Roman"/>
          <w:szCs w:val="24"/>
        </w:rPr>
        <w:t>İncelenmesi.</w:t>
      </w:r>
      <w:r>
        <w:rPr>
          <w:rFonts w:cs="Times New Roman"/>
          <w:szCs w:val="24"/>
        </w:rPr>
        <w:t xml:space="preserve"> </w:t>
      </w:r>
      <w:r w:rsidRPr="009F152B">
        <w:rPr>
          <w:rFonts w:cs="Times New Roman"/>
          <w:szCs w:val="24"/>
        </w:rPr>
        <w:t>Yayımlanmamış</w:t>
      </w:r>
      <w:r>
        <w:rPr>
          <w:rFonts w:cs="Times New Roman"/>
          <w:szCs w:val="24"/>
        </w:rPr>
        <w:t xml:space="preserve"> </w:t>
      </w:r>
      <w:r w:rsidRPr="009F152B">
        <w:rPr>
          <w:rFonts w:cs="Times New Roman"/>
          <w:szCs w:val="24"/>
        </w:rPr>
        <w:t>Yüksek</w:t>
      </w:r>
      <w:r>
        <w:rPr>
          <w:rFonts w:cs="Times New Roman"/>
          <w:szCs w:val="24"/>
        </w:rPr>
        <w:t xml:space="preserve"> </w:t>
      </w:r>
      <w:r w:rsidRPr="009F152B">
        <w:rPr>
          <w:rFonts w:cs="Times New Roman"/>
          <w:szCs w:val="24"/>
        </w:rPr>
        <w:t>Lisans</w:t>
      </w:r>
      <w:r>
        <w:rPr>
          <w:rFonts w:cs="Times New Roman"/>
          <w:szCs w:val="24"/>
        </w:rPr>
        <w:t xml:space="preserve"> </w:t>
      </w:r>
      <w:r w:rsidRPr="009F152B">
        <w:rPr>
          <w:rFonts w:cs="Times New Roman"/>
          <w:szCs w:val="24"/>
        </w:rPr>
        <w:t>Tezi,</w:t>
      </w:r>
      <w:r>
        <w:rPr>
          <w:rFonts w:cs="Times New Roman"/>
          <w:szCs w:val="24"/>
        </w:rPr>
        <w:t xml:space="preserve"> </w:t>
      </w:r>
      <w:r w:rsidRPr="009F152B">
        <w:rPr>
          <w:rFonts w:cs="Times New Roman"/>
          <w:szCs w:val="24"/>
        </w:rPr>
        <w:t>Atatürk</w:t>
      </w:r>
      <w:r>
        <w:rPr>
          <w:rFonts w:cs="Times New Roman"/>
          <w:szCs w:val="24"/>
        </w:rPr>
        <w:t xml:space="preserve"> </w:t>
      </w:r>
      <w:r w:rsidRPr="009F152B">
        <w:rPr>
          <w:rFonts w:cs="Times New Roman"/>
          <w:szCs w:val="24"/>
        </w:rPr>
        <w:t>Üniversitesi</w:t>
      </w:r>
      <w:r>
        <w:rPr>
          <w:rFonts w:cs="Times New Roman"/>
          <w:szCs w:val="24"/>
        </w:rPr>
        <w:t xml:space="preserve"> </w:t>
      </w:r>
      <w:r w:rsidRPr="009F152B">
        <w:rPr>
          <w:rFonts w:cs="Times New Roman"/>
          <w:szCs w:val="24"/>
        </w:rPr>
        <w:t>Yükseköğretim</w:t>
      </w:r>
      <w:r>
        <w:rPr>
          <w:rFonts w:cs="Times New Roman"/>
          <w:szCs w:val="24"/>
        </w:rPr>
        <w:t xml:space="preserve"> </w:t>
      </w:r>
      <w:r w:rsidRPr="009F152B">
        <w:rPr>
          <w:rFonts w:cs="Times New Roman"/>
          <w:szCs w:val="24"/>
        </w:rPr>
        <w:t>Kurulu</w:t>
      </w:r>
      <w:r>
        <w:rPr>
          <w:rFonts w:cs="Times New Roman"/>
          <w:szCs w:val="24"/>
        </w:rPr>
        <w:t xml:space="preserve"> </w:t>
      </w:r>
      <w:r w:rsidRPr="009F152B">
        <w:rPr>
          <w:rFonts w:cs="Times New Roman"/>
          <w:szCs w:val="24"/>
        </w:rPr>
        <w:t>Ulusal</w:t>
      </w:r>
      <w:r>
        <w:rPr>
          <w:rFonts w:cs="Times New Roman"/>
          <w:szCs w:val="24"/>
        </w:rPr>
        <w:t xml:space="preserve"> </w:t>
      </w:r>
      <w:r w:rsidRPr="009F152B">
        <w:rPr>
          <w:rFonts w:cs="Times New Roman"/>
          <w:szCs w:val="24"/>
        </w:rPr>
        <w:t>Tez</w:t>
      </w:r>
      <w:r>
        <w:rPr>
          <w:rFonts w:cs="Times New Roman"/>
          <w:szCs w:val="24"/>
        </w:rPr>
        <w:t xml:space="preserve"> </w:t>
      </w:r>
      <w:r w:rsidRPr="009F152B">
        <w:rPr>
          <w:rFonts w:cs="Times New Roman"/>
          <w:szCs w:val="24"/>
        </w:rPr>
        <w:t>Merkezi,</w:t>
      </w:r>
      <w:r>
        <w:rPr>
          <w:rFonts w:cs="Times New Roman"/>
          <w:szCs w:val="24"/>
        </w:rPr>
        <w:t xml:space="preserve"> </w:t>
      </w:r>
      <w:r w:rsidRPr="009F152B">
        <w:rPr>
          <w:rFonts w:cs="Times New Roman"/>
          <w:szCs w:val="24"/>
        </w:rPr>
        <w:t>Erzurum.</w:t>
      </w:r>
    </w:p>
    <w:p w14:paraId="1AD8B54E" w14:textId="77777777" w:rsidR="004B5D03" w:rsidRPr="009F152B" w:rsidRDefault="004B5D03" w:rsidP="004B5D03">
      <w:pPr>
        <w:spacing w:after="120"/>
        <w:ind w:left="567" w:hanging="567"/>
        <w:rPr>
          <w:rFonts w:cs="Times New Roman"/>
          <w:i/>
          <w:szCs w:val="24"/>
        </w:rPr>
      </w:pPr>
      <w:r w:rsidRPr="009F152B">
        <w:rPr>
          <w:rFonts w:cs="Times New Roman"/>
          <w:szCs w:val="24"/>
        </w:rPr>
        <w:t>Kuru,</w:t>
      </w:r>
      <w:r>
        <w:rPr>
          <w:rFonts w:cs="Times New Roman"/>
          <w:szCs w:val="24"/>
        </w:rPr>
        <w:t xml:space="preserve"> </w:t>
      </w:r>
      <w:r w:rsidRPr="009F152B">
        <w:rPr>
          <w:rFonts w:cs="Times New Roman"/>
          <w:szCs w:val="24"/>
        </w:rPr>
        <w:t>E.</w:t>
      </w:r>
      <w:r>
        <w:rPr>
          <w:rFonts w:cs="Times New Roman"/>
          <w:szCs w:val="24"/>
        </w:rPr>
        <w:t xml:space="preserve"> </w:t>
      </w:r>
      <w:r w:rsidRPr="009F152B">
        <w:rPr>
          <w:rFonts w:cs="Times New Roman"/>
          <w:szCs w:val="24"/>
        </w:rPr>
        <w:t>(2000).</w:t>
      </w:r>
      <w:r>
        <w:rPr>
          <w:rFonts w:cs="Times New Roman"/>
          <w:szCs w:val="24"/>
        </w:rPr>
        <w:t xml:space="preserve"> </w:t>
      </w:r>
      <w:r w:rsidRPr="009F152B">
        <w:rPr>
          <w:rFonts w:cs="Times New Roman"/>
          <w:szCs w:val="24"/>
        </w:rPr>
        <w:t>Sporda</w:t>
      </w:r>
      <w:r>
        <w:rPr>
          <w:rFonts w:cs="Times New Roman"/>
          <w:szCs w:val="24"/>
        </w:rPr>
        <w:t xml:space="preserve"> </w:t>
      </w:r>
      <w:r w:rsidRPr="009F152B">
        <w:rPr>
          <w:rFonts w:cs="Times New Roman"/>
          <w:szCs w:val="24"/>
        </w:rPr>
        <w:t>psikoloji.</w:t>
      </w:r>
      <w:r>
        <w:rPr>
          <w:rFonts w:cs="Times New Roman"/>
          <w:szCs w:val="24"/>
        </w:rPr>
        <w:t xml:space="preserve"> </w:t>
      </w:r>
      <w:r w:rsidRPr="009F152B">
        <w:rPr>
          <w:rFonts w:cs="Times New Roman"/>
          <w:i/>
          <w:szCs w:val="24"/>
        </w:rPr>
        <w:t>Ankara:</w:t>
      </w:r>
      <w:r>
        <w:rPr>
          <w:rFonts w:cs="Times New Roman"/>
          <w:i/>
          <w:szCs w:val="24"/>
        </w:rPr>
        <w:t xml:space="preserve"> </w:t>
      </w:r>
      <w:r w:rsidRPr="009F152B">
        <w:rPr>
          <w:rFonts w:cs="Times New Roman"/>
          <w:i/>
          <w:szCs w:val="24"/>
        </w:rPr>
        <w:t>Gazi</w:t>
      </w:r>
      <w:r>
        <w:rPr>
          <w:rFonts w:cs="Times New Roman"/>
          <w:i/>
          <w:szCs w:val="24"/>
        </w:rPr>
        <w:t xml:space="preserve"> </w:t>
      </w:r>
      <w:r w:rsidRPr="009F152B">
        <w:rPr>
          <w:rFonts w:cs="Times New Roman"/>
          <w:i/>
          <w:szCs w:val="24"/>
        </w:rPr>
        <w:t>Üniversitesi</w:t>
      </w:r>
      <w:r>
        <w:rPr>
          <w:rFonts w:cs="Times New Roman"/>
          <w:i/>
          <w:szCs w:val="24"/>
        </w:rPr>
        <w:t xml:space="preserve"> </w:t>
      </w:r>
      <w:r w:rsidRPr="009F152B">
        <w:rPr>
          <w:rFonts w:cs="Times New Roman"/>
          <w:i/>
          <w:szCs w:val="24"/>
        </w:rPr>
        <w:t>İletişim</w:t>
      </w:r>
      <w:r>
        <w:rPr>
          <w:rFonts w:cs="Times New Roman"/>
          <w:i/>
          <w:szCs w:val="24"/>
        </w:rPr>
        <w:t xml:space="preserve"> </w:t>
      </w:r>
      <w:r w:rsidRPr="009F152B">
        <w:rPr>
          <w:rFonts w:cs="Times New Roman"/>
          <w:i/>
          <w:szCs w:val="24"/>
        </w:rPr>
        <w:t>Fakültesi</w:t>
      </w:r>
      <w:r>
        <w:rPr>
          <w:rFonts w:cs="Times New Roman"/>
          <w:i/>
          <w:szCs w:val="24"/>
        </w:rPr>
        <w:t xml:space="preserve"> </w:t>
      </w:r>
      <w:r w:rsidRPr="009F152B">
        <w:rPr>
          <w:rFonts w:cs="Times New Roman"/>
          <w:i/>
          <w:szCs w:val="24"/>
        </w:rPr>
        <w:t>Basımevi.</w:t>
      </w:r>
    </w:p>
    <w:p w14:paraId="06B0357D" w14:textId="77777777" w:rsidR="004B5D03" w:rsidRPr="009F152B" w:rsidRDefault="004B5D03" w:rsidP="004B5D03">
      <w:pPr>
        <w:spacing w:after="120"/>
        <w:ind w:left="567" w:hanging="567"/>
        <w:rPr>
          <w:rFonts w:cs="Times New Roman"/>
          <w:szCs w:val="24"/>
        </w:rPr>
      </w:pPr>
      <w:r w:rsidRPr="009F152B">
        <w:rPr>
          <w:rFonts w:cs="Times New Roman"/>
          <w:szCs w:val="24"/>
        </w:rPr>
        <w:t>Lök,</w:t>
      </w:r>
      <w:r>
        <w:rPr>
          <w:rFonts w:cs="Times New Roman"/>
          <w:szCs w:val="24"/>
        </w:rPr>
        <w:t xml:space="preserve"> </w:t>
      </w:r>
      <w:r w:rsidRPr="009F152B">
        <w:rPr>
          <w:rFonts w:cs="Times New Roman"/>
          <w:szCs w:val="24"/>
        </w:rPr>
        <w:t>S.,</w:t>
      </w:r>
      <w:r>
        <w:rPr>
          <w:rFonts w:cs="Times New Roman"/>
          <w:szCs w:val="24"/>
        </w:rPr>
        <w:t xml:space="preserve"> </w:t>
      </w:r>
      <w:r w:rsidRPr="009F152B">
        <w:rPr>
          <w:rFonts w:cs="Times New Roman"/>
          <w:szCs w:val="24"/>
        </w:rPr>
        <w:t>&amp;</w:t>
      </w:r>
      <w:r>
        <w:rPr>
          <w:rFonts w:cs="Times New Roman"/>
          <w:szCs w:val="24"/>
        </w:rPr>
        <w:t xml:space="preserve"> </w:t>
      </w:r>
      <w:r w:rsidRPr="009F152B">
        <w:rPr>
          <w:rFonts w:cs="Times New Roman"/>
          <w:szCs w:val="24"/>
        </w:rPr>
        <w:t>Lök,</w:t>
      </w:r>
      <w:r>
        <w:rPr>
          <w:rFonts w:cs="Times New Roman"/>
          <w:szCs w:val="24"/>
        </w:rPr>
        <w:t xml:space="preserve"> </w:t>
      </w:r>
      <w:r w:rsidRPr="009F152B">
        <w:rPr>
          <w:rFonts w:cs="Times New Roman"/>
          <w:szCs w:val="24"/>
        </w:rPr>
        <w:t>N.</w:t>
      </w:r>
      <w:r>
        <w:rPr>
          <w:rFonts w:cs="Times New Roman"/>
          <w:szCs w:val="24"/>
        </w:rPr>
        <w:t xml:space="preserve"> </w:t>
      </w:r>
      <w:r w:rsidRPr="009F152B">
        <w:rPr>
          <w:rFonts w:cs="Times New Roman"/>
          <w:szCs w:val="24"/>
        </w:rPr>
        <w:t>(2016).</w:t>
      </w:r>
      <w:r>
        <w:rPr>
          <w:rFonts w:cs="Times New Roman"/>
          <w:szCs w:val="24"/>
        </w:rPr>
        <w:t xml:space="preserve"> </w:t>
      </w:r>
      <w:r w:rsidRPr="009F152B">
        <w:rPr>
          <w:rFonts w:cs="Times New Roman"/>
          <w:szCs w:val="24"/>
        </w:rPr>
        <w:t>Kronik</w:t>
      </w:r>
      <w:r>
        <w:rPr>
          <w:rFonts w:cs="Times New Roman"/>
          <w:szCs w:val="24"/>
        </w:rPr>
        <w:t xml:space="preserve"> </w:t>
      </w:r>
      <w:r w:rsidRPr="009F152B">
        <w:rPr>
          <w:rFonts w:cs="Times New Roman"/>
          <w:szCs w:val="24"/>
        </w:rPr>
        <w:t>psikiyatri</w:t>
      </w:r>
      <w:r>
        <w:rPr>
          <w:rFonts w:cs="Times New Roman"/>
          <w:szCs w:val="24"/>
        </w:rPr>
        <w:t xml:space="preserve"> </w:t>
      </w:r>
      <w:r w:rsidRPr="009F152B">
        <w:rPr>
          <w:rFonts w:cs="Times New Roman"/>
          <w:szCs w:val="24"/>
        </w:rPr>
        <w:t>hastalarına</w:t>
      </w:r>
      <w:r>
        <w:rPr>
          <w:rFonts w:cs="Times New Roman"/>
          <w:szCs w:val="24"/>
        </w:rPr>
        <w:t xml:space="preserve"> </w:t>
      </w:r>
      <w:r w:rsidRPr="009F152B">
        <w:rPr>
          <w:rFonts w:cs="Times New Roman"/>
          <w:szCs w:val="24"/>
        </w:rPr>
        <w:t>uygulanan</w:t>
      </w:r>
      <w:r>
        <w:rPr>
          <w:rFonts w:cs="Times New Roman"/>
          <w:szCs w:val="24"/>
        </w:rPr>
        <w:t xml:space="preserve"> </w:t>
      </w:r>
      <w:r w:rsidRPr="009F152B">
        <w:rPr>
          <w:rFonts w:cs="Times New Roman"/>
          <w:szCs w:val="24"/>
        </w:rPr>
        <w:t>fiziksel</w:t>
      </w:r>
      <w:r>
        <w:rPr>
          <w:rFonts w:cs="Times New Roman"/>
          <w:szCs w:val="24"/>
        </w:rPr>
        <w:t xml:space="preserve"> </w:t>
      </w:r>
      <w:r w:rsidRPr="009F152B">
        <w:rPr>
          <w:rFonts w:cs="Times New Roman"/>
          <w:szCs w:val="24"/>
        </w:rPr>
        <w:t>egzersiz</w:t>
      </w:r>
      <w:r>
        <w:rPr>
          <w:rFonts w:cs="Times New Roman"/>
          <w:szCs w:val="24"/>
        </w:rPr>
        <w:t xml:space="preserve"> </w:t>
      </w:r>
      <w:r w:rsidRPr="009F152B">
        <w:rPr>
          <w:rFonts w:cs="Times New Roman"/>
          <w:szCs w:val="24"/>
        </w:rPr>
        <w:t>programlarının</w:t>
      </w:r>
      <w:r>
        <w:rPr>
          <w:rFonts w:cs="Times New Roman"/>
          <w:szCs w:val="24"/>
        </w:rPr>
        <w:t xml:space="preserve"> </w:t>
      </w:r>
      <w:r w:rsidRPr="009F152B">
        <w:rPr>
          <w:rFonts w:cs="Times New Roman"/>
          <w:szCs w:val="24"/>
        </w:rPr>
        <w:t>etkinliği:</w:t>
      </w:r>
      <w:r>
        <w:rPr>
          <w:rFonts w:cs="Times New Roman"/>
          <w:szCs w:val="24"/>
        </w:rPr>
        <w:t xml:space="preserve"> </w:t>
      </w:r>
      <w:r w:rsidRPr="009F152B">
        <w:rPr>
          <w:rFonts w:cs="Times New Roman"/>
          <w:szCs w:val="24"/>
        </w:rPr>
        <w:t>sistematik</w:t>
      </w:r>
      <w:r>
        <w:rPr>
          <w:rFonts w:cs="Times New Roman"/>
          <w:szCs w:val="24"/>
        </w:rPr>
        <w:t xml:space="preserve"> </w:t>
      </w:r>
      <w:r w:rsidRPr="009F152B">
        <w:rPr>
          <w:rFonts w:cs="Times New Roman"/>
          <w:szCs w:val="24"/>
        </w:rPr>
        <w:t>derleme.</w:t>
      </w:r>
      <w:r>
        <w:rPr>
          <w:rFonts w:cs="Times New Roman"/>
          <w:szCs w:val="24"/>
        </w:rPr>
        <w:t xml:space="preserve"> </w:t>
      </w:r>
      <w:r w:rsidRPr="009F152B">
        <w:rPr>
          <w:rFonts w:cs="Times New Roman"/>
          <w:i/>
          <w:szCs w:val="24"/>
        </w:rPr>
        <w:t>Psikiyatride</w:t>
      </w:r>
      <w:r>
        <w:rPr>
          <w:rFonts w:cs="Times New Roman"/>
          <w:i/>
          <w:szCs w:val="24"/>
        </w:rPr>
        <w:t xml:space="preserve"> </w:t>
      </w:r>
      <w:r w:rsidRPr="009F152B">
        <w:rPr>
          <w:rFonts w:cs="Times New Roman"/>
          <w:i/>
          <w:szCs w:val="24"/>
        </w:rPr>
        <w:t>Güncel</w:t>
      </w:r>
      <w:r>
        <w:rPr>
          <w:rFonts w:cs="Times New Roman"/>
          <w:i/>
          <w:szCs w:val="24"/>
        </w:rPr>
        <w:t xml:space="preserve"> </w:t>
      </w:r>
      <w:r w:rsidRPr="009F152B">
        <w:rPr>
          <w:rFonts w:cs="Times New Roman"/>
          <w:i/>
          <w:szCs w:val="24"/>
        </w:rPr>
        <w:t>Yaklaşımlar</w:t>
      </w:r>
      <w:r w:rsidRPr="009F152B">
        <w:rPr>
          <w:rFonts w:cs="Times New Roman"/>
          <w:szCs w:val="24"/>
        </w:rPr>
        <w:t>,</w:t>
      </w:r>
      <w:r>
        <w:rPr>
          <w:rFonts w:cs="Times New Roman"/>
          <w:szCs w:val="24"/>
        </w:rPr>
        <w:t xml:space="preserve"> </w:t>
      </w:r>
      <w:r w:rsidRPr="009F152B">
        <w:rPr>
          <w:rFonts w:cs="Times New Roman"/>
          <w:szCs w:val="24"/>
        </w:rPr>
        <w:t>8(4),</w:t>
      </w:r>
      <w:r>
        <w:rPr>
          <w:rFonts w:cs="Times New Roman"/>
          <w:szCs w:val="24"/>
        </w:rPr>
        <w:t xml:space="preserve"> </w:t>
      </w:r>
      <w:r w:rsidRPr="009F152B">
        <w:rPr>
          <w:rFonts w:cs="Times New Roman"/>
          <w:szCs w:val="24"/>
        </w:rPr>
        <w:t>354-366.</w:t>
      </w:r>
    </w:p>
    <w:p w14:paraId="3100A476" w14:textId="77777777" w:rsidR="004B5D03" w:rsidRPr="009F152B" w:rsidRDefault="004B5D03" w:rsidP="004B5D03">
      <w:pPr>
        <w:spacing w:after="120"/>
        <w:ind w:left="567" w:hanging="567"/>
        <w:rPr>
          <w:rFonts w:cs="Times New Roman"/>
          <w:szCs w:val="24"/>
        </w:rPr>
      </w:pPr>
      <w:r w:rsidRPr="009F152B">
        <w:rPr>
          <w:rFonts w:cs="Times New Roman"/>
          <w:szCs w:val="24"/>
        </w:rPr>
        <w:t>Mevlüt,</w:t>
      </w:r>
      <w:r>
        <w:rPr>
          <w:rFonts w:cs="Times New Roman"/>
          <w:szCs w:val="24"/>
        </w:rPr>
        <w:t xml:space="preserve"> </w:t>
      </w:r>
      <w:r w:rsidRPr="009F152B">
        <w:rPr>
          <w:rFonts w:cs="Times New Roman"/>
          <w:szCs w:val="24"/>
        </w:rPr>
        <w:t>K.</w:t>
      </w:r>
      <w:r>
        <w:rPr>
          <w:rFonts w:cs="Times New Roman"/>
          <w:szCs w:val="24"/>
        </w:rPr>
        <w:t xml:space="preserve"> </w:t>
      </w:r>
      <w:r w:rsidRPr="009F152B">
        <w:rPr>
          <w:rFonts w:cs="Times New Roman"/>
          <w:szCs w:val="24"/>
        </w:rPr>
        <w:t>&amp;</w:t>
      </w:r>
      <w:r>
        <w:rPr>
          <w:rFonts w:cs="Times New Roman"/>
          <w:szCs w:val="24"/>
        </w:rPr>
        <w:t xml:space="preserve"> </w:t>
      </w:r>
      <w:r w:rsidRPr="009F152B">
        <w:rPr>
          <w:rFonts w:cs="Times New Roman"/>
          <w:szCs w:val="24"/>
        </w:rPr>
        <w:t>Varol,</w:t>
      </w:r>
      <w:r>
        <w:rPr>
          <w:rFonts w:cs="Times New Roman"/>
          <w:szCs w:val="24"/>
        </w:rPr>
        <w:t xml:space="preserve"> </w:t>
      </w:r>
      <w:r w:rsidRPr="009F152B">
        <w:rPr>
          <w:rFonts w:cs="Times New Roman"/>
          <w:szCs w:val="24"/>
        </w:rPr>
        <w:t>K.</w:t>
      </w:r>
      <w:r>
        <w:rPr>
          <w:rFonts w:cs="Times New Roman"/>
          <w:szCs w:val="24"/>
        </w:rPr>
        <w:t xml:space="preserve"> </w:t>
      </w:r>
      <w:r w:rsidRPr="009F152B">
        <w:rPr>
          <w:rFonts w:cs="Times New Roman"/>
          <w:szCs w:val="24"/>
        </w:rPr>
        <w:t>(2004).</w:t>
      </w:r>
      <w:r>
        <w:rPr>
          <w:rFonts w:cs="Times New Roman"/>
          <w:szCs w:val="24"/>
        </w:rPr>
        <w:t xml:space="preserve"> </w:t>
      </w:r>
      <w:r w:rsidRPr="009F152B">
        <w:rPr>
          <w:rFonts w:cs="Times New Roman"/>
          <w:szCs w:val="24"/>
        </w:rPr>
        <w:t>İlahiyat</w:t>
      </w:r>
      <w:r>
        <w:rPr>
          <w:rFonts w:cs="Times New Roman"/>
          <w:szCs w:val="24"/>
        </w:rPr>
        <w:t xml:space="preserve"> </w:t>
      </w:r>
      <w:r w:rsidRPr="009F152B">
        <w:rPr>
          <w:rFonts w:cs="Times New Roman"/>
          <w:szCs w:val="24"/>
        </w:rPr>
        <w:t>fakültesi</w:t>
      </w:r>
      <w:r>
        <w:rPr>
          <w:rFonts w:cs="Times New Roman"/>
          <w:szCs w:val="24"/>
        </w:rPr>
        <w:t xml:space="preserve"> </w:t>
      </w:r>
      <w:r w:rsidRPr="009F152B">
        <w:rPr>
          <w:rFonts w:cs="Times New Roman"/>
          <w:szCs w:val="24"/>
        </w:rPr>
        <w:t>öğrencilerinin</w:t>
      </w:r>
      <w:r>
        <w:rPr>
          <w:rFonts w:cs="Times New Roman"/>
          <w:szCs w:val="24"/>
        </w:rPr>
        <w:t xml:space="preserve"> </w:t>
      </w:r>
      <w:r w:rsidRPr="009F152B">
        <w:rPr>
          <w:rFonts w:cs="Times New Roman"/>
          <w:szCs w:val="24"/>
        </w:rPr>
        <w:t>durumluk-sürekli</w:t>
      </w:r>
      <w:r>
        <w:rPr>
          <w:rFonts w:cs="Times New Roman"/>
          <w:szCs w:val="24"/>
        </w:rPr>
        <w:t xml:space="preserve"> </w:t>
      </w:r>
      <w:r w:rsidRPr="009F152B">
        <w:rPr>
          <w:rFonts w:cs="Times New Roman"/>
          <w:szCs w:val="24"/>
        </w:rPr>
        <w:t>kaygı</w:t>
      </w:r>
      <w:r>
        <w:rPr>
          <w:rFonts w:cs="Times New Roman"/>
          <w:szCs w:val="24"/>
        </w:rPr>
        <w:t xml:space="preserve"> </w:t>
      </w:r>
      <w:r w:rsidRPr="009F152B">
        <w:rPr>
          <w:rFonts w:cs="Times New Roman"/>
          <w:szCs w:val="24"/>
        </w:rPr>
        <w:t>düzeyleri</w:t>
      </w:r>
      <w:r>
        <w:rPr>
          <w:rFonts w:cs="Times New Roman"/>
          <w:szCs w:val="24"/>
        </w:rPr>
        <w:t xml:space="preserve"> </w:t>
      </w:r>
      <w:r w:rsidRPr="009F152B">
        <w:rPr>
          <w:rFonts w:cs="Times New Roman"/>
          <w:szCs w:val="24"/>
        </w:rPr>
        <w:t>ve</w:t>
      </w:r>
      <w:r>
        <w:rPr>
          <w:rFonts w:cs="Times New Roman"/>
          <w:szCs w:val="24"/>
        </w:rPr>
        <w:t xml:space="preserve"> </w:t>
      </w:r>
      <w:r w:rsidRPr="009F152B">
        <w:rPr>
          <w:rFonts w:cs="Times New Roman"/>
          <w:szCs w:val="24"/>
        </w:rPr>
        <w:t>kaygı</w:t>
      </w:r>
      <w:r>
        <w:rPr>
          <w:rFonts w:cs="Times New Roman"/>
          <w:szCs w:val="24"/>
        </w:rPr>
        <w:t xml:space="preserve"> </w:t>
      </w:r>
      <w:r w:rsidRPr="009F152B">
        <w:rPr>
          <w:rFonts w:cs="Times New Roman"/>
          <w:szCs w:val="24"/>
        </w:rPr>
        <w:t>nedenleri</w:t>
      </w:r>
      <w:r>
        <w:rPr>
          <w:rFonts w:cs="Times New Roman"/>
          <w:szCs w:val="24"/>
        </w:rPr>
        <w:t xml:space="preserve"> </w:t>
      </w:r>
      <w:r w:rsidRPr="009F152B">
        <w:rPr>
          <w:rFonts w:cs="Times New Roman"/>
          <w:szCs w:val="24"/>
        </w:rPr>
        <w:t>(Samsun</w:t>
      </w:r>
      <w:r>
        <w:rPr>
          <w:rFonts w:cs="Times New Roman"/>
          <w:szCs w:val="24"/>
        </w:rPr>
        <w:t xml:space="preserve"> </w:t>
      </w:r>
      <w:r w:rsidRPr="009F152B">
        <w:rPr>
          <w:rFonts w:cs="Times New Roman"/>
          <w:szCs w:val="24"/>
        </w:rPr>
        <w:t>örneği).</w:t>
      </w:r>
      <w:r>
        <w:rPr>
          <w:rFonts w:cs="Times New Roman"/>
          <w:szCs w:val="24"/>
        </w:rPr>
        <w:t xml:space="preserve"> </w:t>
      </w:r>
      <w:r w:rsidRPr="009F152B">
        <w:rPr>
          <w:rFonts w:cs="Times New Roman"/>
          <w:i/>
          <w:szCs w:val="24"/>
        </w:rPr>
        <w:t>Ondokuz</w:t>
      </w:r>
      <w:r>
        <w:rPr>
          <w:rFonts w:cs="Times New Roman"/>
          <w:i/>
          <w:szCs w:val="24"/>
        </w:rPr>
        <w:t xml:space="preserve"> </w:t>
      </w:r>
      <w:r w:rsidRPr="009F152B">
        <w:rPr>
          <w:rFonts w:cs="Times New Roman"/>
          <w:i/>
          <w:szCs w:val="24"/>
        </w:rPr>
        <w:t>Mayıs</w:t>
      </w:r>
      <w:r>
        <w:rPr>
          <w:rFonts w:cs="Times New Roman"/>
          <w:i/>
          <w:szCs w:val="24"/>
        </w:rPr>
        <w:t xml:space="preserve"> </w:t>
      </w:r>
      <w:r w:rsidRPr="009F152B">
        <w:rPr>
          <w:rFonts w:cs="Times New Roman"/>
          <w:i/>
          <w:szCs w:val="24"/>
        </w:rPr>
        <w:t>Üniversitesi</w:t>
      </w:r>
      <w:r>
        <w:rPr>
          <w:rFonts w:cs="Times New Roman"/>
          <w:i/>
          <w:szCs w:val="24"/>
        </w:rPr>
        <w:t xml:space="preserve"> </w:t>
      </w:r>
      <w:r w:rsidRPr="009F152B">
        <w:rPr>
          <w:rFonts w:cs="Times New Roman"/>
          <w:i/>
          <w:szCs w:val="24"/>
        </w:rPr>
        <w:t>İlahiyat</w:t>
      </w:r>
      <w:r>
        <w:rPr>
          <w:rFonts w:cs="Times New Roman"/>
          <w:i/>
          <w:szCs w:val="24"/>
        </w:rPr>
        <w:t xml:space="preserve"> </w:t>
      </w:r>
      <w:r w:rsidRPr="009F152B">
        <w:rPr>
          <w:rFonts w:cs="Times New Roman"/>
          <w:i/>
          <w:szCs w:val="24"/>
        </w:rPr>
        <w:t>Fakültesi</w:t>
      </w:r>
      <w:r>
        <w:rPr>
          <w:rFonts w:cs="Times New Roman"/>
          <w:i/>
          <w:szCs w:val="24"/>
        </w:rPr>
        <w:t xml:space="preserve"> </w:t>
      </w:r>
      <w:r w:rsidRPr="009F152B">
        <w:rPr>
          <w:rFonts w:cs="Times New Roman"/>
          <w:i/>
          <w:szCs w:val="24"/>
        </w:rPr>
        <w:t>Dergisi,</w:t>
      </w:r>
      <w:r>
        <w:rPr>
          <w:rFonts w:cs="Times New Roman"/>
          <w:i/>
          <w:szCs w:val="24"/>
        </w:rPr>
        <w:t xml:space="preserve"> </w:t>
      </w:r>
      <w:r w:rsidRPr="009F152B">
        <w:rPr>
          <w:rFonts w:cs="Times New Roman"/>
          <w:i/>
          <w:szCs w:val="24"/>
        </w:rPr>
        <w:t>17(</w:t>
      </w:r>
      <w:r w:rsidRPr="009F152B">
        <w:rPr>
          <w:rFonts w:cs="Times New Roman"/>
          <w:szCs w:val="24"/>
        </w:rPr>
        <w:t>17),</w:t>
      </w:r>
      <w:r>
        <w:rPr>
          <w:rFonts w:cs="Times New Roman"/>
          <w:szCs w:val="24"/>
        </w:rPr>
        <w:t xml:space="preserve"> </w:t>
      </w:r>
      <w:r w:rsidRPr="009F152B">
        <w:rPr>
          <w:rFonts w:cs="Times New Roman"/>
          <w:szCs w:val="24"/>
        </w:rPr>
        <w:t>31-63.</w:t>
      </w:r>
    </w:p>
    <w:p w14:paraId="00B20CDD" w14:textId="77777777" w:rsidR="004B5D03" w:rsidRPr="009F152B" w:rsidRDefault="004B5D03" w:rsidP="004B5D03">
      <w:pPr>
        <w:spacing w:after="120"/>
        <w:ind w:left="567" w:hanging="567"/>
        <w:rPr>
          <w:rFonts w:cs="Times New Roman"/>
          <w:i/>
          <w:szCs w:val="24"/>
        </w:rPr>
      </w:pPr>
      <w:r w:rsidRPr="009F152B">
        <w:rPr>
          <w:rFonts w:cs="Times New Roman"/>
          <w:szCs w:val="24"/>
        </w:rPr>
        <w:t>Morgan,</w:t>
      </w:r>
      <w:r>
        <w:rPr>
          <w:rFonts w:cs="Times New Roman"/>
          <w:szCs w:val="24"/>
        </w:rPr>
        <w:t xml:space="preserve"> </w:t>
      </w:r>
      <w:r w:rsidRPr="009F152B">
        <w:rPr>
          <w:rFonts w:cs="Times New Roman"/>
          <w:szCs w:val="24"/>
        </w:rPr>
        <w:t>C.,</w:t>
      </w:r>
      <w:r>
        <w:rPr>
          <w:rFonts w:cs="Times New Roman"/>
          <w:szCs w:val="24"/>
        </w:rPr>
        <w:t xml:space="preserve"> </w:t>
      </w:r>
      <w:r w:rsidRPr="009F152B">
        <w:rPr>
          <w:rFonts w:cs="Times New Roman"/>
          <w:szCs w:val="24"/>
        </w:rPr>
        <w:t>T.</w:t>
      </w:r>
      <w:r>
        <w:rPr>
          <w:rFonts w:cs="Times New Roman"/>
          <w:szCs w:val="24"/>
        </w:rPr>
        <w:t xml:space="preserve"> </w:t>
      </w:r>
      <w:r w:rsidRPr="009F152B">
        <w:rPr>
          <w:rFonts w:cs="Times New Roman"/>
          <w:szCs w:val="24"/>
        </w:rPr>
        <w:t>(1980).</w:t>
      </w:r>
      <w:r>
        <w:rPr>
          <w:rFonts w:cs="Times New Roman"/>
          <w:szCs w:val="24"/>
        </w:rPr>
        <w:t xml:space="preserve"> </w:t>
      </w:r>
      <w:r w:rsidRPr="009F152B">
        <w:rPr>
          <w:rFonts w:cs="Times New Roman"/>
          <w:szCs w:val="24"/>
        </w:rPr>
        <w:t>Psikoljiye</w:t>
      </w:r>
      <w:r>
        <w:rPr>
          <w:rFonts w:cs="Times New Roman"/>
          <w:szCs w:val="24"/>
        </w:rPr>
        <w:t xml:space="preserve"> </w:t>
      </w:r>
      <w:r w:rsidRPr="009F152B">
        <w:rPr>
          <w:rFonts w:cs="Times New Roman"/>
          <w:szCs w:val="24"/>
        </w:rPr>
        <w:t>giriş.</w:t>
      </w:r>
      <w:r>
        <w:rPr>
          <w:rFonts w:cs="Times New Roman"/>
          <w:szCs w:val="24"/>
        </w:rPr>
        <w:t xml:space="preserve"> </w:t>
      </w:r>
      <w:r w:rsidRPr="009F152B">
        <w:rPr>
          <w:rFonts w:cs="Times New Roman"/>
          <w:i/>
          <w:szCs w:val="24"/>
        </w:rPr>
        <w:t>Ankara:</w:t>
      </w:r>
      <w:r>
        <w:rPr>
          <w:rFonts w:cs="Times New Roman"/>
          <w:i/>
          <w:szCs w:val="24"/>
        </w:rPr>
        <w:t xml:space="preserve"> </w:t>
      </w:r>
      <w:r w:rsidRPr="009F152B">
        <w:rPr>
          <w:rFonts w:cs="Times New Roman"/>
          <w:i/>
          <w:szCs w:val="24"/>
        </w:rPr>
        <w:t>Hacettepe</w:t>
      </w:r>
      <w:r>
        <w:rPr>
          <w:rFonts w:cs="Times New Roman"/>
          <w:i/>
          <w:szCs w:val="24"/>
        </w:rPr>
        <w:t xml:space="preserve"> </w:t>
      </w:r>
      <w:r w:rsidRPr="009F152B">
        <w:rPr>
          <w:rFonts w:cs="Times New Roman"/>
          <w:i/>
          <w:szCs w:val="24"/>
        </w:rPr>
        <w:t>Üniversitesi</w:t>
      </w:r>
      <w:r>
        <w:rPr>
          <w:rFonts w:cs="Times New Roman"/>
          <w:i/>
          <w:szCs w:val="24"/>
        </w:rPr>
        <w:t xml:space="preserve"> </w:t>
      </w:r>
      <w:r w:rsidRPr="009F152B">
        <w:rPr>
          <w:rFonts w:cs="Times New Roman"/>
          <w:i/>
          <w:szCs w:val="24"/>
        </w:rPr>
        <w:t>Psikoloji</w:t>
      </w:r>
      <w:r>
        <w:rPr>
          <w:rFonts w:cs="Times New Roman"/>
          <w:i/>
          <w:szCs w:val="24"/>
        </w:rPr>
        <w:t xml:space="preserve"> </w:t>
      </w:r>
      <w:r w:rsidRPr="009F152B">
        <w:rPr>
          <w:rFonts w:cs="Times New Roman"/>
          <w:i/>
          <w:szCs w:val="24"/>
        </w:rPr>
        <w:t>Bölümü</w:t>
      </w:r>
      <w:r>
        <w:rPr>
          <w:rFonts w:cs="Times New Roman"/>
          <w:i/>
          <w:szCs w:val="24"/>
        </w:rPr>
        <w:t xml:space="preserve"> </w:t>
      </w:r>
      <w:r w:rsidRPr="009F152B">
        <w:rPr>
          <w:rFonts w:cs="Times New Roman"/>
          <w:i/>
          <w:szCs w:val="24"/>
        </w:rPr>
        <w:t>Yayınları</w:t>
      </w:r>
    </w:p>
    <w:p w14:paraId="49A428C7" w14:textId="77777777" w:rsidR="004B5D03" w:rsidRPr="009F152B" w:rsidRDefault="004B5D03" w:rsidP="004B5D03">
      <w:pPr>
        <w:spacing w:after="120"/>
        <w:ind w:left="567" w:hanging="567"/>
        <w:rPr>
          <w:rFonts w:cs="Times New Roman"/>
          <w:szCs w:val="24"/>
        </w:rPr>
      </w:pPr>
      <w:r w:rsidRPr="009F152B">
        <w:rPr>
          <w:rFonts w:cs="Times New Roman"/>
          <w:szCs w:val="24"/>
        </w:rPr>
        <w:t>Moyle,</w:t>
      </w:r>
      <w:r>
        <w:rPr>
          <w:rFonts w:cs="Times New Roman"/>
          <w:szCs w:val="24"/>
        </w:rPr>
        <w:t xml:space="preserve"> </w:t>
      </w:r>
      <w:r w:rsidRPr="009F152B">
        <w:rPr>
          <w:rFonts w:cs="Times New Roman"/>
          <w:szCs w:val="24"/>
        </w:rPr>
        <w:t>P.</w:t>
      </w:r>
      <w:r>
        <w:rPr>
          <w:rFonts w:cs="Times New Roman"/>
          <w:szCs w:val="24"/>
        </w:rPr>
        <w:t xml:space="preserve"> </w:t>
      </w:r>
      <w:r w:rsidRPr="009F152B">
        <w:rPr>
          <w:rFonts w:cs="Times New Roman"/>
          <w:szCs w:val="24"/>
        </w:rPr>
        <w:t>(1995).</w:t>
      </w:r>
      <w:r>
        <w:rPr>
          <w:rFonts w:cs="Times New Roman"/>
          <w:szCs w:val="24"/>
        </w:rPr>
        <w:t xml:space="preserve"> </w:t>
      </w:r>
      <w:r w:rsidRPr="009F152B">
        <w:rPr>
          <w:rFonts w:cs="Times New Roman"/>
          <w:szCs w:val="24"/>
        </w:rPr>
        <w:t>Stres</w:t>
      </w:r>
      <w:r>
        <w:rPr>
          <w:rFonts w:cs="Times New Roman"/>
          <w:szCs w:val="24"/>
        </w:rPr>
        <w:t xml:space="preserve"> </w:t>
      </w:r>
      <w:r w:rsidRPr="009F152B">
        <w:rPr>
          <w:rFonts w:cs="Times New Roman"/>
          <w:szCs w:val="24"/>
        </w:rPr>
        <w:t>sürecinde</w:t>
      </w:r>
      <w:r>
        <w:rPr>
          <w:rFonts w:cs="Times New Roman"/>
          <w:szCs w:val="24"/>
        </w:rPr>
        <w:t xml:space="preserve"> </w:t>
      </w:r>
      <w:r w:rsidRPr="009F152B">
        <w:rPr>
          <w:rFonts w:cs="Times New Roman"/>
          <w:szCs w:val="24"/>
        </w:rPr>
        <w:t>olumsuz</w:t>
      </w:r>
      <w:r>
        <w:rPr>
          <w:rFonts w:cs="Times New Roman"/>
          <w:szCs w:val="24"/>
        </w:rPr>
        <w:t xml:space="preserve"> </w:t>
      </w:r>
      <w:r w:rsidRPr="009F152B">
        <w:rPr>
          <w:rFonts w:cs="Times New Roman"/>
          <w:szCs w:val="24"/>
        </w:rPr>
        <w:t>duygulanımların</w:t>
      </w:r>
      <w:r>
        <w:rPr>
          <w:rFonts w:cs="Times New Roman"/>
          <w:szCs w:val="24"/>
        </w:rPr>
        <w:t xml:space="preserve"> </w:t>
      </w:r>
      <w:r w:rsidRPr="009F152B">
        <w:rPr>
          <w:rFonts w:cs="Times New Roman"/>
          <w:szCs w:val="24"/>
        </w:rPr>
        <w:t>rolü:</w:t>
      </w:r>
      <w:r>
        <w:rPr>
          <w:rFonts w:cs="Times New Roman"/>
          <w:szCs w:val="24"/>
        </w:rPr>
        <w:t xml:space="preserve"> </w:t>
      </w:r>
      <w:r w:rsidRPr="009F152B">
        <w:rPr>
          <w:rFonts w:cs="Times New Roman"/>
          <w:szCs w:val="24"/>
        </w:rPr>
        <w:t>alternatif</w:t>
      </w:r>
      <w:r>
        <w:rPr>
          <w:rFonts w:cs="Times New Roman"/>
          <w:szCs w:val="24"/>
        </w:rPr>
        <w:t xml:space="preserve"> </w:t>
      </w:r>
      <w:r w:rsidRPr="009F152B">
        <w:rPr>
          <w:rFonts w:cs="Times New Roman"/>
          <w:szCs w:val="24"/>
        </w:rPr>
        <w:t>modellerin</w:t>
      </w:r>
      <w:r>
        <w:rPr>
          <w:rFonts w:cs="Times New Roman"/>
          <w:szCs w:val="24"/>
        </w:rPr>
        <w:t xml:space="preserve"> </w:t>
      </w:r>
      <w:r w:rsidRPr="009F152B">
        <w:rPr>
          <w:rFonts w:cs="Times New Roman"/>
          <w:szCs w:val="24"/>
        </w:rPr>
        <w:t>testleri.</w:t>
      </w:r>
      <w:r>
        <w:rPr>
          <w:rFonts w:cs="Times New Roman"/>
          <w:szCs w:val="24"/>
        </w:rPr>
        <w:t xml:space="preserve"> </w:t>
      </w:r>
      <w:r w:rsidRPr="009F152B">
        <w:rPr>
          <w:rFonts w:cs="Times New Roman"/>
          <w:i/>
          <w:szCs w:val="24"/>
        </w:rPr>
        <w:t>Örgütsel</w:t>
      </w:r>
      <w:r>
        <w:rPr>
          <w:rFonts w:cs="Times New Roman"/>
          <w:i/>
          <w:szCs w:val="24"/>
        </w:rPr>
        <w:t xml:space="preserve"> </w:t>
      </w:r>
      <w:r w:rsidRPr="009F152B">
        <w:rPr>
          <w:rFonts w:cs="Times New Roman"/>
          <w:i/>
          <w:szCs w:val="24"/>
        </w:rPr>
        <w:t>Davranış</w:t>
      </w:r>
      <w:r>
        <w:rPr>
          <w:rFonts w:cs="Times New Roman"/>
          <w:i/>
          <w:szCs w:val="24"/>
        </w:rPr>
        <w:t xml:space="preserve"> </w:t>
      </w:r>
      <w:r w:rsidRPr="009F152B">
        <w:rPr>
          <w:rFonts w:cs="Times New Roman"/>
          <w:i/>
          <w:szCs w:val="24"/>
        </w:rPr>
        <w:t>Dergisi,</w:t>
      </w:r>
      <w:r>
        <w:rPr>
          <w:rFonts w:cs="Times New Roman"/>
          <w:i/>
          <w:szCs w:val="24"/>
        </w:rPr>
        <w:t xml:space="preserve"> </w:t>
      </w:r>
      <w:r w:rsidRPr="009F152B">
        <w:rPr>
          <w:rFonts w:cs="Times New Roman"/>
          <w:i/>
          <w:szCs w:val="24"/>
        </w:rPr>
        <w:t>16</w:t>
      </w:r>
      <w:r w:rsidRPr="009F152B">
        <w:rPr>
          <w:rFonts w:cs="Times New Roman"/>
          <w:szCs w:val="24"/>
        </w:rPr>
        <w:t>(S1),</w:t>
      </w:r>
      <w:r>
        <w:rPr>
          <w:rFonts w:cs="Times New Roman"/>
          <w:szCs w:val="24"/>
        </w:rPr>
        <w:t xml:space="preserve"> </w:t>
      </w:r>
      <w:r w:rsidRPr="009F152B">
        <w:rPr>
          <w:rFonts w:cs="Times New Roman"/>
          <w:szCs w:val="24"/>
        </w:rPr>
        <w:t>647-668</w:t>
      </w:r>
    </w:p>
    <w:p w14:paraId="39BD3C1D" w14:textId="77777777" w:rsidR="004B5D03" w:rsidRPr="009F152B" w:rsidRDefault="004B5D03" w:rsidP="004B5D03">
      <w:pPr>
        <w:spacing w:after="120"/>
        <w:ind w:left="567" w:hanging="567"/>
        <w:rPr>
          <w:rFonts w:cs="Times New Roman"/>
          <w:szCs w:val="24"/>
          <w:shd w:val="clear" w:color="auto" w:fill="FFFFFF"/>
        </w:rPr>
      </w:pPr>
      <w:r w:rsidRPr="009F152B">
        <w:rPr>
          <w:rFonts w:cs="Times New Roman"/>
          <w:szCs w:val="24"/>
          <w:shd w:val="clear" w:color="auto" w:fill="FFFFFF"/>
        </w:rPr>
        <w:t>Nihan,</w:t>
      </w:r>
      <w:r>
        <w:rPr>
          <w:rFonts w:cs="Times New Roman"/>
          <w:szCs w:val="24"/>
          <w:shd w:val="clear" w:color="auto" w:fill="FFFFFF"/>
        </w:rPr>
        <w:t xml:space="preserve"> </w:t>
      </w:r>
      <w:r w:rsidRPr="009F152B">
        <w:rPr>
          <w:rFonts w:cs="Times New Roman"/>
          <w:szCs w:val="24"/>
          <w:shd w:val="clear" w:color="auto" w:fill="FFFFFF"/>
        </w:rPr>
        <w:t>S.</w:t>
      </w:r>
      <w:r>
        <w:rPr>
          <w:rFonts w:cs="Times New Roman"/>
          <w:szCs w:val="24"/>
          <w:shd w:val="clear" w:color="auto" w:fill="FFFFFF"/>
        </w:rPr>
        <w:t xml:space="preserve"> </w:t>
      </w:r>
      <w:r w:rsidRPr="009F152B">
        <w:rPr>
          <w:rFonts w:cs="Times New Roman"/>
          <w:szCs w:val="24"/>
          <w:shd w:val="clear" w:color="auto" w:fill="FFFFFF"/>
        </w:rPr>
        <w:t>U.,</w:t>
      </w:r>
      <w:r>
        <w:rPr>
          <w:rFonts w:cs="Times New Roman"/>
          <w:szCs w:val="24"/>
          <w:shd w:val="clear" w:color="auto" w:fill="FFFFFF"/>
        </w:rPr>
        <w:t xml:space="preserve"> </w:t>
      </w:r>
      <w:r w:rsidRPr="009F152B">
        <w:rPr>
          <w:rFonts w:cs="Times New Roman"/>
          <w:szCs w:val="24"/>
          <w:shd w:val="clear" w:color="auto" w:fill="FFFFFF"/>
        </w:rPr>
        <w:t>Arslan,</w:t>
      </w:r>
      <w:r>
        <w:rPr>
          <w:rFonts w:cs="Times New Roman"/>
          <w:szCs w:val="24"/>
          <w:shd w:val="clear" w:color="auto" w:fill="FFFFFF"/>
        </w:rPr>
        <w:t xml:space="preserve"> </w:t>
      </w:r>
      <w:r w:rsidRPr="009F152B">
        <w:rPr>
          <w:rFonts w:cs="Times New Roman"/>
          <w:szCs w:val="24"/>
          <w:shd w:val="clear" w:color="auto" w:fill="FFFFFF"/>
        </w:rPr>
        <w:t>O.,</w:t>
      </w:r>
      <w:r>
        <w:rPr>
          <w:rFonts w:cs="Times New Roman"/>
          <w:szCs w:val="24"/>
          <w:shd w:val="clear" w:color="auto" w:fill="FFFFFF"/>
        </w:rPr>
        <w:t xml:space="preserve"> </w:t>
      </w:r>
      <w:r w:rsidRPr="009F152B">
        <w:rPr>
          <w:rFonts w:cs="Times New Roman"/>
          <w:szCs w:val="24"/>
          <w:shd w:val="clear" w:color="auto" w:fill="FFFFFF"/>
        </w:rPr>
        <w:t>&amp;</w:t>
      </w:r>
      <w:r>
        <w:rPr>
          <w:rFonts w:cs="Times New Roman"/>
          <w:szCs w:val="24"/>
          <w:shd w:val="clear" w:color="auto" w:fill="FFFFFF"/>
        </w:rPr>
        <w:t xml:space="preserve"> </w:t>
      </w:r>
      <w:r w:rsidRPr="009F152B">
        <w:rPr>
          <w:rFonts w:cs="Times New Roman"/>
          <w:szCs w:val="24"/>
          <w:shd w:val="clear" w:color="auto" w:fill="FFFFFF"/>
        </w:rPr>
        <w:t>Bekir,</w:t>
      </w:r>
      <w:r>
        <w:rPr>
          <w:rFonts w:cs="Times New Roman"/>
          <w:szCs w:val="24"/>
          <w:shd w:val="clear" w:color="auto" w:fill="FFFFFF"/>
        </w:rPr>
        <w:t xml:space="preserve"> </w:t>
      </w:r>
      <w:r w:rsidRPr="009F152B">
        <w:rPr>
          <w:rFonts w:cs="Times New Roman"/>
          <w:szCs w:val="24"/>
          <w:shd w:val="clear" w:color="auto" w:fill="FFFFFF"/>
        </w:rPr>
        <w:t>Ç.</w:t>
      </w:r>
      <w:r>
        <w:rPr>
          <w:rFonts w:cs="Times New Roman"/>
          <w:szCs w:val="24"/>
          <w:shd w:val="clear" w:color="auto" w:fill="FFFFFF"/>
        </w:rPr>
        <w:t xml:space="preserve"> </w:t>
      </w:r>
      <w:r w:rsidRPr="009F152B">
        <w:rPr>
          <w:rFonts w:cs="Times New Roman"/>
          <w:szCs w:val="24"/>
          <w:shd w:val="clear" w:color="auto" w:fill="FFFFFF"/>
        </w:rPr>
        <w:t>A.</w:t>
      </w:r>
      <w:r>
        <w:rPr>
          <w:rFonts w:cs="Times New Roman"/>
          <w:szCs w:val="24"/>
          <w:shd w:val="clear" w:color="auto" w:fill="FFFFFF"/>
        </w:rPr>
        <w:t xml:space="preserve"> </w:t>
      </w:r>
      <w:r w:rsidRPr="009F152B">
        <w:rPr>
          <w:rFonts w:cs="Times New Roman"/>
          <w:szCs w:val="24"/>
          <w:shd w:val="clear" w:color="auto" w:fill="FFFFFF"/>
        </w:rPr>
        <w:t>R.</w:t>
      </w:r>
      <w:r>
        <w:rPr>
          <w:rFonts w:cs="Times New Roman"/>
          <w:szCs w:val="24"/>
          <w:shd w:val="clear" w:color="auto" w:fill="FFFFFF"/>
        </w:rPr>
        <w:t xml:space="preserve"> </w:t>
      </w:r>
      <w:r w:rsidRPr="009F152B">
        <w:rPr>
          <w:rFonts w:cs="Times New Roman"/>
          <w:szCs w:val="24"/>
          <w:shd w:val="clear" w:color="auto" w:fill="FFFFFF"/>
        </w:rPr>
        <w:t>(2021).</w:t>
      </w:r>
      <w:r>
        <w:rPr>
          <w:rFonts w:cs="Times New Roman"/>
          <w:szCs w:val="24"/>
          <w:shd w:val="clear" w:color="auto" w:fill="FFFFFF"/>
        </w:rPr>
        <w:t xml:space="preserve"> </w:t>
      </w:r>
      <w:r w:rsidRPr="009F152B">
        <w:rPr>
          <w:rFonts w:cs="Times New Roman"/>
          <w:szCs w:val="24"/>
          <w:shd w:val="clear" w:color="auto" w:fill="FFFFFF"/>
        </w:rPr>
        <w:t>Pandemi</w:t>
      </w:r>
      <w:r>
        <w:rPr>
          <w:rFonts w:cs="Times New Roman"/>
          <w:szCs w:val="24"/>
          <w:shd w:val="clear" w:color="auto" w:fill="FFFFFF"/>
        </w:rPr>
        <w:t xml:space="preserve"> </w:t>
      </w:r>
      <w:r w:rsidRPr="009F152B">
        <w:rPr>
          <w:rFonts w:cs="Times New Roman"/>
          <w:szCs w:val="24"/>
          <w:shd w:val="clear" w:color="auto" w:fill="FFFFFF"/>
        </w:rPr>
        <w:t>Sürecinde</w:t>
      </w:r>
      <w:r>
        <w:rPr>
          <w:rFonts w:cs="Times New Roman"/>
          <w:szCs w:val="24"/>
          <w:shd w:val="clear" w:color="auto" w:fill="FFFFFF"/>
        </w:rPr>
        <w:t xml:space="preserve"> </w:t>
      </w:r>
      <w:r w:rsidRPr="009F152B">
        <w:rPr>
          <w:rFonts w:cs="Times New Roman"/>
          <w:szCs w:val="24"/>
          <w:shd w:val="clear" w:color="auto" w:fill="FFFFFF"/>
        </w:rPr>
        <w:t>Kadın</w:t>
      </w:r>
      <w:r>
        <w:rPr>
          <w:rFonts w:cs="Times New Roman"/>
          <w:szCs w:val="24"/>
          <w:shd w:val="clear" w:color="auto" w:fill="FFFFFF"/>
        </w:rPr>
        <w:t xml:space="preserve"> </w:t>
      </w:r>
      <w:r w:rsidRPr="009F152B">
        <w:rPr>
          <w:rFonts w:cs="Times New Roman"/>
          <w:szCs w:val="24"/>
          <w:shd w:val="clear" w:color="auto" w:fill="FFFFFF"/>
        </w:rPr>
        <w:t>Futbolcuların</w:t>
      </w:r>
      <w:r>
        <w:rPr>
          <w:rFonts w:cs="Times New Roman"/>
          <w:szCs w:val="24"/>
          <w:shd w:val="clear" w:color="auto" w:fill="FFFFFF"/>
        </w:rPr>
        <w:t xml:space="preserve"> </w:t>
      </w:r>
      <w:r w:rsidRPr="009F152B">
        <w:rPr>
          <w:rFonts w:cs="Times New Roman"/>
          <w:szCs w:val="24"/>
          <w:shd w:val="clear" w:color="auto" w:fill="FFFFFF"/>
        </w:rPr>
        <w:t>Yeni</w:t>
      </w:r>
      <w:r>
        <w:rPr>
          <w:rFonts w:cs="Times New Roman"/>
          <w:szCs w:val="24"/>
          <w:shd w:val="clear" w:color="auto" w:fill="FFFFFF"/>
        </w:rPr>
        <w:t xml:space="preserve"> </w:t>
      </w:r>
      <w:r w:rsidRPr="009F152B">
        <w:rPr>
          <w:rFonts w:cs="Times New Roman"/>
          <w:szCs w:val="24"/>
          <w:shd w:val="clear" w:color="auto" w:fill="FFFFFF"/>
        </w:rPr>
        <w:t>Tip</w:t>
      </w:r>
      <w:r>
        <w:rPr>
          <w:rFonts w:cs="Times New Roman"/>
          <w:szCs w:val="24"/>
          <w:shd w:val="clear" w:color="auto" w:fill="FFFFFF"/>
        </w:rPr>
        <w:t xml:space="preserve"> </w:t>
      </w:r>
      <w:r w:rsidRPr="009F152B">
        <w:rPr>
          <w:rFonts w:cs="Times New Roman"/>
          <w:szCs w:val="24"/>
          <w:shd w:val="clear" w:color="auto" w:fill="FFFFFF"/>
        </w:rPr>
        <w:t>Koronavirüse</w:t>
      </w:r>
      <w:r>
        <w:rPr>
          <w:rFonts w:cs="Times New Roman"/>
          <w:szCs w:val="24"/>
          <w:shd w:val="clear" w:color="auto" w:fill="FFFFFF"/>
        </w:rPr>
        <w:t xml:space="preserve"> </w:t>
      </w:r>
      <w:r w:rsidRPr="009F152B">
        <w:rPr>
          <w:rFonts w:cs="Times New Roman"/>
          <w:szCs w:val="24"/>
          <w:shd w:val="clear" w:color="auto" w:fill="FFFFFF"/>
        </w:rPr>
        <w:t>Yakalanma</w:t>
      </w:r>
      <w:r>
        <w:rPr>
          <w:rFonts w:cs="Times New Roman"/>
          <w:szCs w:val="24"/>
          <w:shd w:val="clear" w:color="auto" w:fill="FFFFFF"/>
        </w:rPr>
        <w:t xml:space="preserve"> </w:t>
      </w:r>
      <w:r w:rsidRPr="009F152B">
        <w:rPr>
          <w:rFonts w:cs="Times New Roman"/>
          <w:szCs w:val="24"/>
          <w:shd w:val="clear" w:color="auto" w:fill="FFFFFF"/>
        </w:rPr>
        <w:t>Kaygı</w:t>
      </w:r>
      <w:r>
        <w:rPr>
          <w:rFonts w:cs="Times New Roman"/>
          <w:szCs w:val="24"/>
          <w:shd w:val="clear" w:color="auto" w:fill="FFFFFF"/>
        </w:rPr>
        <w:t xml:space="preserve"> </w:t>
      </w:r>
      <w:r w:rsidRPr="009F152B">
        <w:rPr>
          <w:rFonts w:cs="Times New Roman"/>
          <w:szCs w:val="24"/>
          <w:shd w:val="clear" w:color="auto" w:fill="FFFFFF"/>
        </w:rPr>
        <w:t>Düzeylerinin</w:t>
      </w:r>
      <w:r>
        <w:rPr>
          <w:rFonts w:cs="Times New Roman"/>
          <w:szCs w:val="24"/>
          <w:shd w:val="clear" w:color="auto" w:fill="FFFFFF"/>
        </w:rPr>
        <w:t xml:space="preserve"> </w:t>
      </w:r>
      <w:r w:rsidRPr="009F152B">
        <w:rPr>
          <w:rFonts w:cs="Times New Roman"/>
          <w:szCs w:val="24"/>
          <w:shd w:val="clear" w:color="auto" w:fill="FFFFFF"/>
        </w:rPr>
        <w:t>Incelenmesi.</w:t>
      </w:r>
      <w:r>
        <w:rPr>
          <w:rFonts w:cs="Times New Roman"/>
          <w:szCs w:val="24"/>
          <w:shd w:val="clear" w:color="auto" w:fill="FFFFFF"/>
        </w:rPr>
        <w:t xml:space="preserve"> </w:t>
      </w:r>
      <w:r w:rsidRPr="009F152B">
        <w:rPr>
          <w:rFonts w:cs="Times New Roman"/>
          <w:i/>
          <w:iCs/>
          <w:szCs w:val="24"/>
          <w:shd w:val="clear" w:color="auto" w:fill="FFFFFF"/>
        </w:rPr>
        <w:t>Uluslararası</w:t>
      </w:r>
      <w:r>
        <w:rPr>
          <w:rFonts w:cs="Times New Roman"/>
          <w:i/>
          <w:iCs/>
          <w:szCs w:val="24"/>
          <w:shd w:val="clear" w:color="auto" w:fill="FFFFFF"/>
        </w:rPr>
        <w:t xml:space="preserve"> </w:t>
      </w:r>
      <w:r w:rsidRPr="009F152B">
        <w:rPr>
          <w:rFonts w:cs="Times New Roman"/>
          <w:i/>
          <w:iCs/>
          <w:szCs w:val="24"/>
          <w:shd w:val="clear" w:color="auto" w:fill="FFFFFF"/>
        </w:rPr>
        <w:t>Güncel</w:t>
      </w:r>
      <w:r>
        <w:rPr>
          <w:rFonts w:cs="Times New Roman"/>
          <w:i/>
          <w:iCs/>
          <w:szCs w:val="24"/>
          <w:shd w:val="clear" w:color="auto" w:fill="FFFFFF"/>
        </w:rPr>
        <w:t xml:space="preserve"> </w:t>
      </w:r>
      <w:r w:rsidRPr="009F152B">
        <w:rPr>
          <w:rFonts w:cs="Times New Roman"/>
          <w:i/>
          <w:iCs/>
          <w:szCs w:val="24"/>
          <w:shd w:val="clear" w:color="auto" w:fill="FFFFFF"/>
        </w:rPr>
        <w:t>Eğitim</w:t>
      </w:r>
      <w:r>
        <w:rPr>
          <w:rFonts w:cs="Times New Roman"/>
          <w:i/>
          <w:iCs/>
          <w:szCs w:val="24"/>
          <w:shd w:val="clear" w:color="auto" w:fill="FFFFFF"/>
        </w:rPr>
        <w:t xml:space="preserve"> </w:t>
      </w:r>
      <w:r w:rsidRPr="009F152B">
        <w:rPr>
          <w:rFonts w:cs="Times New Roman"/>
          <w:i/>
          <w:iCs/>
          <w:szCs w:val="24"/>
          <w:shd w:val="clear" w:color="auto" w:fill="FFFFFF"/>
        </w:rPr>
        <w:t>Araştırmaları</w:t>
      </w:r>
      <w:r>
        <w:rPr>
          <w:rFonts w:cs="Times New Roman"/>
          <w:i/>
          <w:iCs/>
          <w:szCs w:val="24"/>
          <w:shd w:val="clear" w:color="auto" w:fill="FFFFFF"/>
        </w:rPr>
        <w:t xml:space="preserve"> </w:t>
      </w:r>
      <w:r w:rsidRPr="009F152B">
        <w:rPr>
          <w:rFonts w:cs="Times New Roman"/>
          <w:i/>
          <w:iCs/>
          <w:szCs w:val="24"/>
          <w:shd w:val="clear" w:color="auto" w:fill="FFFFFF"/>
        </w:rPr>
        <w:t>Dergisi</w:t>
      </w:r>
      <w:r w:rsidRPr="009F152B">
        <w:rPr>
          <w:rFonts w:cs="Times New Roman"/>
          <w:szCs w:val="24"/>
          <w:shd w:val="clear" w:color="auto" w:fill="FFFFFF"/>
        </w:rPr>
        <w:t>,</w:t>
      </w:r>
      <w:r>
        <w:rPr>
          <w:rFonts w:cs="Times New Roman"/>
          <w:szCs w:val="24"/>
          <w:shd w:val="clear" w:color="auto" w:fill="FFFFFF"/>
        </w:rPr>
        <w:t xml:space="preserve"> </w:t>
      </w:r>
      <w:r w:rsidRPr="009F152B">
        <w:rPr>
          <w:rFonts w:cs="Times New Roman"/>
          <w:i/>
          <w:iCs/>
          <w:szCs w:val="24"/>
          <w:shd w:val="clear" w:color="auto" w:fill="FFFFFF"/>
        </w:rPr>
        <w:t>7</w:t>
      </w:r>
      <w:r w:rsidRPr="009F152B">
        <w:rPr>
          <w:rFonts w:cs="Times New Roman"/>
          <w:szCs w:val="24"/>
          <w:shd w:val="clear" w:color="auto" w:fill="FFFFFF"/>
        </w:rPr>
        <w:t>(1),</w:t>
      </w:r>
      <w:r>
        <w:rPr>
          <w:rFonts w:cs="Times New Roman"/>
          <w:szCs w:val="24"/>
          <w:shd w:val="clear" w:color="auto" w:fill="FFFFFF"/>
        </w:rPr>
        <w:t xml:space="preserve"> </w:t>
      </w:r>
      <w:r w:rsidRPr="009F152B">
        <w:rPr>
          <w:rFonts w:cs="Times New Roman"/>
          <w:szCs w:val="24"/>
          <w:shd w:val="clear" w:color="auto" w:fill="FFFFFF"/>
        </w:rPr>
        <w:t>212-223.</w:t>
      </w:r>
    </w:p>
    <w:p w14:paraId="2BB7FBC1" w14:textId="77777777" w:rsidR="004B5D03" w:rsidRPr="009F152B" w:rsidRDefault="004B5D03" w:rsidP="004B5D03">
      <w:pPr>
        <w:spacing w:after="120"/>
        <w:ind w:left="567" w:hanging="567"/>
        <w:rPr>
          <w:rFonts w:cs="Times New Roman"/>
          <w:i/>
          <w:szCs w:val="24"/>
        </w:rPr>
      </w:pPr>
      <w:r w:rsidRPr="009F152B">
        <w:rPr>
          <w:rFonts w:cs="Times New Roman"/>
          <w:szCs w:val="24"/>
        </w:rPr>
        <w:t>Öner,</w:t>
      </w:r>
      <w:r>
        <w:rPr>
          <w:rFonts w:cs="Times New Roman"/>
          <w:szCs w:val="24"/>
        </w:rPr>
        <w:t xml:space="preserve"> </w:t>
      </w:r>
      <w:r w:rsidRPr="009F152B">
        <w:rPr>
          <w:rFonts w:cs="Times New Roman"/>
          <w:szCs w:val="24"/>
        </w:rPr>
        <w:t>N.</w:t>
      </w:r>
      <w:r>
        <w:rPr>
          <w:rFonts w:cs="Times New Roman"/>
          <w:szCs w:val="24"/>
        </w:rPr>
        <w:t xml:space="preserve"> </w:t>
      </w:r>
      <w:r w:rsidR="006629AA">
        <w:rPr>
          <w:rFonts w:cs="Times New Roman"/>
          <w:szCs w:val="24"/>
        </w:rPr>
        <w:t>ve</w:t>
      </w:r>
      <w:r>
        <w:rPr>
          <w:rFonts w:cs="Times New Roman"/>
          <w:szCs w:val="24"/>
        </w:rPr>
        <w:t xml:space="preserve"> </w:t>
      </w:r>
      <w:r w:rsidRPr="009F152B">
        <w:rPr>
          <w:rFonts w:cs="Times New Roman"/>
          <w:szCs w:val="24"/>
        </w:rPr>
        <w:t>Le</w:t>
      </w:r>
      <w:r>
        <w:rPr>
          <w:rFonts w:cs="Times New Roman"/>
          <w:szCs w:val="24"/>
        </w:rPr>
        <w:t xml:space="preserve"> </w:t>
      </w:r>
      <w:r w:rsidRPr="009F152B">
        <w:rPr>
          <w:rFonts w:cs="Times New Roman"/>
          <w:szCs w:val="24"/>
        </w:rPr>
        <w:t>Comte,</w:t>
      </w:r>
      <w:r>
        <w:rPr>
          <w:rFonts w:cs="Times New Roman"/>
          <w:szCs w:val="24"/>
        </w:rPr>
        <w:t xml:space="preserve"> </w:t>
      </w:r>
      <w:r w:rsidRPr="009F152B">
        <w:rPr>
          <w:rFonts w:cs="Times New Roman"/>
          <w:szCs w:val="24"/>
        </w:rPr>
        <w:t>A.</w:t>
      </w:r>
      <w:r>
        <w:rPr>
          <w:rFonts w:cs="Times New Roman"/>
          <w:szCs w:val="24"/>
        </w:rPr>
        <w:t xml:space="preserve"> </w:t>
      </w:r>
      <w:r w:rsidRPr="009F152B">
        <w:rPr>
          <w:rFonts w:cs="Times New Roman"/>
          <w:szCs w:val="24"/>
        </w:rPr>
        <w:t>(1998).</w:t>
      </w:r>
      <w:r>
        <w:rPr>
          <w:rFonts w:cs="Times New Roman"/>
          <w:szCs w:val="24"/>
        </w:rPr>
        <w:t xml:space="preserve"> </w:t>
      </w:r>
      <w:r w:rsidRPr="009F152B">
        <w:rPr>
          <w:rFonts w:cs="Times New Roman"/>
          <w:szCs w:val="24"/>
        </w:rPr>
        <w:t>Süreksiz</w:t>
      </w:r>
      <w:r>
        <w:rPr>
          <w:rFonts w:cs="Times New Roman"/>
          <w:szCs w:val="24"/>
        </w:rPr>
        <w:t xml:space="preserve"> </w:t>
      </w:r>
      <w:r w:rsidRPr="009F152B">
        <w:rPr>
          <w:rFonts w:cs="Times New Roman"/>
          <w:szCs w:val="24"/>
        </w:rPr>
        <w:t>durumluluk/sürekli</w:t>
      </w:r>
      <w:r>
        <w:rPr>
          <w:rFonts w:cs="Times New Roman"/>
          <w:szCs w:val="24"/>
        </w:rPr>
        <w:t xml:space="preserve"> </w:t>
      </w:r>
      <w:r w:rsidRPr="009F152B">
        <w:rPr>
          <w:rFonts w:cs="Times New Roman"/>
          <w:szCs w:val="24"/>
        </w:rPr>
        <w:t>kaygı</w:t>
      </w:r>
      <w:r>
        <w:rPr>
          <w:rFonts w:cs="Times New Roman"/>
          <w:szCs w:val="24"/>
        </w:rPr>
        <w:t xml:space="preserve"> </w:t>
      </w:r>
      <w:r w:rsidRPr="009F152B">
        <w:rPr>
          <w:rFonts w:cs="Times New Roman"/>
          <w:szCs w:val="24"/>
        </w:rPr>
        <w:t>envanteri</w:t>
      </w:r>
      <w:r>
        <w:rPr>
          <w:rFonts w:cs="Times New Roman"/>
          <w:szCs w:val="24"/>
        </w:rPr>
        <w:t xml:space="preserve"> </w:t>
      </w:r>
      <w:r w:rsidRPr="009F152B">
        <w:rPr>
          <w:rFonts w:cs="Times New Roman"/>
          <w:szCs w:val="24"/>
        </w:rPr>
        <w:t>el</w:t>
      </w:r>
      <w:r>
        <w:rPr>
          <w:rFonts w:cs="Times New Roman"/>
          <w:szCs w:val="24"/>
        </w:rPr>
        <w:t xml:space="preserve"> </w:t>
      </w:r>
      <w:r w:rsidRPr="009F152B">
        <w:rPr>
          <w:rFonts w:cs="Times New Roman"/>
          <w:szCs w:val="24"/>
        </w:rPr>
        <w:t>kitabı.</w:t>
      </w:r>
      <w:r>
        <w:rPr>
          <w:rFonts w:cs="Times New Roman"/>
          <w:szCs w:val="24"/>
        </w:rPr>
        <w:t xml:space="preserve"> </w:t>
      </w:r>
      <w:r w:rsidRPr="009F152B">
        <w:rPr>
          <w:rFonts w:cs="Times New Roman"/>
          <w:i/>
          <w:szCs w:val="24"/>
        </w:rPr>
        <w:t>İstanbul:</w:t>
      </w:r>
      <w:r>
        <w:rPr>
          <w:rFonts w:cs="Times New Roman"/>
          <w:i/>
          <w:szCs w:val="24"/>
        </w:rPr>
        <w:t xml:space="preserve"> </w:t>
      </w:r>
      <w:r w:rsidRPr="009F152B">
        <w:rPr>
          <w:rFonts w:cs="Times New Roman"/>
          <w:i/>
          <w:szCs w:val="24"/>
        </w:rPr>
        <w:t>Boğaziçi</w:t>
      </w:r>
      <w:r>
        <w:rPr>
          <w:rFonts w:cs="Times New Roman"/>
          <w:i/>
          <w:szCs w:val="24"/>
        </w:rPr>
        <w:t xml:space="preserve"> </w:t>
      </w:r>
      <w:r w:rsidRPr="009F152B">
        <w:rPr>
          <w:rFonts w:cs="Times New Roman"/>
          <w:i/>
          <w:szCs w:val="24"/>
        </w:rPr>
        <w:t>Üniversitesi</w:t>
      </w:r>
      <w:r>
        <w:rPr>
          <w:rFonts w:cs="Times New Roman"/>
          <w:i/>
          <w:szCs w:val="24"/>
        </w:rPr>
        <w:t xml:space="preserve"> </w:t>
      </w:r>
      <w:r w:rsidRPr="009F152B">
        <w:rPr>
          <w:rFonts w:cs="Times New Roman"/>
          <w:i/>
          <w:szCs w:val="24"/>
        </w:rPr>
        <w:t>Yayınları</w:t>
      </w:r>
    </w:p>
    <w:p w14:paraId="4C41DF13" w14:textId="77777777" w:rsidR="004B5D03" w:rsidRPr="009F152B" w:rsidRDefault="004B5D03" w:rsidP="004B5D03">
      <w:pPr>
        <w:pStyle w:val="Stil1"/>
        <w:spacing w:after="120"/>
        <w:ind w:left="567" w:hanging="567"/>
        <w:rPr>
          <w:rFonts w:cs="Times New Roman"/>
          <w:color w:val="auto"/>
          <w:szCs w:val="24"/>
        </w:rPr>
      </w:pPr>
      <w:r w:rsidRPr="009F152B">
        <w:rPr>
          <w:rFonts w:cs="Times New Roman"/>
          <w:color w:val="auto"/>
          <w:szCs w:val="24"/>
        </w:rPr>
        <w:t>Özcan,</w:t>
      </w:r>
      <w:r>
        <w:rPr>
          <w:rFonts w:cs="Times New Roman"/>
          <w:color w:val="auto"/>
          <w:szCs w:val="24"/>
        </w:rPr>
        <w:t xml:space="preserve"> </w:t>
      </w:r>
      <w:r w:rsidRPr="009F152B">
        <w:rPr>
          <w:rFonts w:cs="Times New Roman"/>
          <w:color w:val="auto"/>
          <w:szCs w:val="24"/>
        </w:rPr>
        <w:t>V.</w:t>
      </w:r>
      <w:r>
        <w:rPr>
          <w:rFonts w:cs="Times New Roman"/>
          <w:color w:val="auto"/>
          <w:szCs w:val="24"/>
        </w:rPr>
        <w:t xml:space="preserve"> </w:t>
      </w:r>
      <w:r w:rsidRPr="009F152B">
        <w:rPr>
          <w:rFonts w:cs="Times New Roman"/>
          <w:color w:val="auto"/>
          <w:szCs w:val="24"/>
        </w:rPr>
        <w:t>(2017).</w:t>
      </w:r>
      <w:r>
        <w:rPr>
          <w:rFonts w:cs="Times New Roman"/>
          <w:color w:val="auto"/>
          <w:szCs w:val="24"/>
        </w:rPr>
        <w:t xml:space="preserve"> </w:t>
      </w:r>
      <w:r w:rsidRPr="009F152B">
        <w:rPr>
          <w:rFonts w:cs="Times New Roman"/>
          <w:color w:val="auto"/>
          <w:szCs w:val="24"/>
        </w:rPr>
        <w:t>Ortaokul</w:t>
      </w:r>
      <w:r>
        <w:rPr>
          <w:rFonts w:cs="Times New Roman"/>
          <w:color w:val="auto"/>
          <w:szCs w:val="24"/>
        </w:rPr>
        <w:t xml:space="preserve"> </w:t>
      </w:r>
      <w:r w:rsidRPr="009F152B">
        <w:rPr>
          <w:rFonts w:cs="Times New Roman"/>
          <w:color w:val="auto"/>
          <w:szCs w:val="24"/>
        </w:rPr>
        <w:t>öğrencilerinin</w:t>
      </w:r>
      <w:r>
        <w:rPr>
          <w:rFonts w:cs="Times New Roman"/>
          <w:color w:val="auto"/>
          <w:szCs w:val="24"/>
        </w:rPr>
        <w:t xml:space="preserve"> </w:t>
      </w:r>
      <w:r w:rsidRPr="009F152B">
        <w:rPr>
          <w:rFonts w:cs="Times New Roman"/>
          <w:color w:val="auto"/>
          <w:szCs w:val="24"/>
        </w:rPr>
        <w:t>spora</w:t>
      </w:r>
      <w:r>
        <w:rPr>
          <w:rFonts w:cs="Times New Roman"/>
          <w:color w:val="auto"/>
          <w:szCs w:val="24"/>
        </w:rPr>
        <w:t xml:space="preserve"> </w:t>
      </w:r>
      <w:r w:rsidRPr="009F152B">
        <w:rPr>
          <w:rFonts w:cs="Times New Roman"/>
          <w:color w:val="auto"/>
          <w:szCs w:val="24"/>
        </w:rPr>
        <w:t>özgü</w:t>
      </w:r>
      <w:r>
        <w:rPr>
          <w:rFonts w:cs="Times New Roman"/>
          <w:color w:val="auto"/>
          <w:szCs w:val="24"/>
        </w:rPr>
        <w:t xml:space="preserve"> </w:t>
      </w:r>
      <w:r w:rsidRPr="009F152B">
        <w:rPr>
          <w:rFonts w:cs="Times New Roman"/>
          <w:color w:val="auto"/>
          <w:szCs w:val="24"/>
        </w:rPr>
        <w:t>psikolojik</w:t>
      </w:r>
      <w:r>
        <w:rPr>
          <w:rFonts w:cs="Times New Roman"/>
          <w:color w:val="auto"/>
          <w:szCs w:val="24"/>
        </w:rPr>
        <w:t xml:space="preserve"> </w:t>
      </w:r>
      <w:r w:rsidRPr="009F152B">
        <w:rPr>
          <w:rFonts w:cs="Times New Roman"/>
          <w:color w:val="auto"/>
          <w:szCs w:val="24"/>
        </w:rPr>
        <w:t>yetenek</w:t>
      </w:r>
      <w:r>
        <w:rPr>
          <w:rFonts w:cs="Times New Roman"/>
          <w:color w:val="auto"/>
          <w:szCs w:val="24"/>
        </w:rPr>
        <w:t xml:space="preserve"> </w:t>
      </w:r>
      <w:r w:rsidRPr="009F152B">
        <w:rPr>
          <w:rFonts w:cs="Times New Roman"/>
          <w:color w:val="auto"/>
          <w:szCs w:val="24"/>
        </w:rPr>
        <w:t>seviyelerinin</w:t>
      </w:r>
      <w:r>
        <w:rPr>
          <w:rFonts w:cs="Times New Roman"/>
          <w:color w:val="auto"/>
          <w:szCs w:val="24"/>
        </w:rPr>
        <w:t xml:space="preserve"> </w:t>
      </w:r>
      <w:r w:rsidRPr="009F152B">
        <w:rPr>
          <w:rFonts w:cs="Times New Roman"/>
          <w:color w:val="auto"/>
          <w:szCs w:val="24"/>
        </w:rPr>
        <w:t>incelenmesi</w:t>
      </w:r>
      <w:r>
        <w:rPr>
          <w:rFonts w:cs="Times New Roman"/>
          <w:color w:val="auto"/>
          <w:szCs w:val="24"/>
        </w:rPr>
        <w:t xml:space="preserve"> </w:t>
      </w:r>
      <w:r w:rsidRPr="009F152B">
        <w:rPr>
          <w:rFonts w:cs="Times New Roman"/>
          <w:color w:val="auto"/>
          <w:szCs w:val="24"/>
        </w:rPr>
        <w:t>(Doktora</w:t>
      </w:r>
      <w:r>
        <w:rPr>
          <w:rFonts w:cs="Times New Roman"/>
          <w:color w:val="auto"/>
          <w:szCs w:val="24"/>
        </w:rPr>
        <w:t xml:space="preserve"> </w:t>
      </w:r>
      <w:r w:rsidRPr="009F152B">
        <w:rPr>
          <w:rFonts w:cs="Times New Roman"/>
          <w:color w:val="auto"/>
          <w:szCs w:val="24"/>
        </w:rPr>
        <w:t>tezi).</w:t>
      </w:r>
      <w:r>
        <w:rPr>
          <w:rFonts w:cs="Times New Roman"/>
          <w:color w:val="auto"/>
          <w:szCs w:val="24"/>
        </w:rPr>
        <w:t xml:space="preserve"> </w:t>
      </w:r>
      <w:r w:rsidRPr="009F152B">
        <w:rPr>
          <w:rFonts w:cs="Times New Roman"/>
          <w:color w:val="auto"/>
          <w:szCs w:val="24"/>
        </w:rPr>
        <w:t>Erişim</w:t>
      </w:r>
      <w:r>
        <w:rPr>
          <w:rFonts w:cs="Times New Roman"/>
          <w:color w:val="auto"/>
          <w:szCs w:val="24"/>
        </w:rPr>
        <w:t xml:space="preserve"> </w:t>
      </w:r>
      <w:r w:rsidRPr="009F152B">
        <w:rPr>
          <w:rFonts w:cs="Times New Roman"/>
          <w:color w:val="auto"/>
          <w:szCs w:val="24"/>
        </w:rPr>
        <w:t>adresi:</w:t>
      </w:r>
      <w:r>
        <w:rPr>
          <w:rFonts w:cs="Times New Roman"/>
          <w:color w:val="auto"/>
          <w:szCs w:val="24"/>
        </w:rPr>
        <w:t xml:space="preserve"> </w:t>
      </w:r>
      <w:r w:rsidRPr="009F152B">
        <w:rPr>
          <w:rFonts w:cs="Times New Roman"/>
          <w:color w:val="auto"/>
          <w:szCs w:val="24"/>
        </w:rPr>
        <w:t>https://tez.yok.gov.tr/UlusalTezMerkezi/tez/</w:t>
      </w:r>
      <w:r>
        <w:rPr>
          <w:rFonts w:cs="Times New Roman"/>
          <w:color w:val="auto"/>
          <w:szCs w:val="24"/>
        </w:rPr>
        <w:t xml:space="preserve"> </w:t>
      </w:r>
      <w:r w:rsidRPr="009F152B">
        <w:rPr>
          <w:rFonts w:cs="Times New Roman"/>
          <w:color w:val="auto"/>
          <w:szCs w:val="24"/>
        </w:rPr>
        <w:t>SorguSonucYeni.jsp.</w:t>
      </w:r>
    </w:p>
    <w:p w14:paraId="1617AC14" w14:textId="77777777" w:rsidR="004B5D03" w:rsidRPr="009F152B" w:rsidRDefault="004B5D03" w:rsidP="004B5D03">
      <w:pPr>
        <w:spacing w:after="120"/>
        <w:ind w:left="567" w:hanging="567"/>
        <w:rPr>
          <w:rFonts w:cs="Times New Roman"/>
          <w:szCs w:val="24"/>
        </w:rPr>
      </w:pPr>
      <w:r w:rsidRPr="009F152B">
        <w:rPr>
          <w:rFonts w:cs="Times New Roman"/>
          <w:szCs w:val="24"/>
        </w:rPr>
        <w:lastRenderedPageBreak/>
        <w:t>Özdemir.</w:t>
      </w:r>
      <w:r>
        <w:rPr>
          <w:rFonts w:cs="Times New Roman"/>
          <w:szCs w:val="24"/>
        </w:rPr>
        <w:t xml:space="preserve"> </w:t>
      </w:r>
      <w:r w:rsidRPr="009F152B">
        <w:rPr>
          <w:rFonts w:cs="Times New Roman"/>
          <w:szCs w:val="24"/>
        </w:rPr>
        <w:t>N.,</w:t>
      </w:r>
      <w:r>
        <w:rPr>
          <w:rFonts w:cs="Times New Roman"/>
          <w:szCs w:val="24"/>
        </w:rPr>
        <w:t xml:space="preserve"> </w:t>
      </w:r>
      <w:r w:rsidRPr="009F152B">
        <w:rPr>
          <w:rFonts w:cs="Times New Roman"/>
          <w:szCs w:val="24"/>
        </w:rPr>
        <w:t>Kariptaş.</w:t>
      </w:r>
      <w:r>
        <w:rPr>
          <w:rFonts w:cs="Times New Roman"/>
          <w:szCs w:val="24"/>
        </w:rPr>
        <w:t xml:space="preserve"> </w:t>
      </w:r>
      <w:r w:rsidRPr="009F152B">
        <w:rPr>
          <w:rFonts w:cs="Times New Roman"/>
          <w:szCs w:val="24"/>
        </w:rPr>
        <w:t>E.,</w:t>
      </w:r>
      <w:r>
        <w:rPr>
          <w:rFonts w:cs="Times New Roman"/>
          <w:szCs w:val="24"/>
        </w:rPr>
        <w:t xml:space="preserve"> </w:t>
      </w:r>
      <w:r w:rsidRPr="009F152B">
        <w:rPr>
          <w:rFonts w:cs="Times New Roman"/>
          <w:szCs w:val="24"/>
        </w:rPr>
        <w:t>Yalçın</w:t>
      </w:r>
      <w:r>
        <w:rPr>
          <w:rFonts w:cs="Times New Roman"/>
          <w:szCs w:val="24"/>
        </w:rPr>
        <w:t xml:space="preserve"> </w:t>
      </w:r>
      <w:r w:rsidRPr="009F152B">
        <w:rPr>
          <w:rFonts w:cs="Times New Roman"/>
          <w:szCs w:val="24"/>
        </w:rPr>
        <w:t>S.</w:t>
      </w:r>
      <w:r>
        <w:rPr>
          <w:rFonts w:cs="Times New Roman"/>
          <w:szCs w:val="24"/>
        </w:rPr>
        <w:t xml:space="preserve"> </w:t>
      </w:r>
      <w:r w:rsidRPr="009F152B">
        <w:rPr>
          <w:rFonts w:cs="Times New Roman"/>
          <w:szCs w:val="24"/>
        </w:rPr>
        <w:t>(2017).</w:t>
      </w:r>
      <w:r>
        <w:rPr>
          <w:rFonts w:cs="Times New Roman"/>
          <w:szCs w:val="24"/>
        </w:rPr>
        <w:t xml:space="preserve"> </w:t>
      </w:r>
      <w:r w:rsidRPr="009F152B">
        <w:rPr>
          <w:rFonts w:cs="Times New Roman"/>
          <w:szCs w:val="24"/>
        </w:rPr>
        <w:t>Gebelik</w:t>
      </w:r>
      <w:r>
        <w:rPr>
          <w:rFonts w:cs="Times New Roman"/>
          <w:szCs w:val="24"/>
        </w:rPr>
        <w:t xml:space="preserve"> </w:t>
      </w:r>
      <w:r w:rsidRPr="009F152B">
        <w:rPr>
          <w:rFonts w:cs="Times New Roman"/>
          <w:szCs w:val="24"/>
        </w:rPr>
        <w:t>Sayısı</w:t>
      </w:r>
      <w:r>
        <w:rPr>
          <w:rFonts w:cs="Times New Roman"/>
          <w:szCs w:val="24"/>
        </w:rPr>
        <w:t xml:space="preserve"> </w:t>
      </w:r>
      <w:r w:rsidRPr="009F152B">
        <w:rPr>
          <w:rFonts w:cs="Times New Roman"/>
          <w:szCs w:val="24"/>
        </w:rPr>
        <w:t>ve</w:t>
      </w:r>
      <w:r>
        <w:rPr>
          <w:rFonts w:cs="Times New Roman"/>
          <w:szCs w:val="24"/>
        </w:rPr>
        <w:t xml:space="preserve"> </w:t>
      </w:r>
      <w:r w:rsidRPr="009F152B">
        <w:rPr>
          <w:rFonts w:cs="Times New Roman"/>
          <w:szCs w:val="24"/>
        </w:rPr>
        <w:t>Doğum</w:t>
      </w:r>
      <w:r>
        <w:rPr>
          <w:rFonts w:cs="Times New Roman"/>
          <w:szCs w:val="24"/>
        </w:rPr>
        <w:t xml:space="preserve"> </w:t>
      </w:r>
      <w:r w:rsidRPr="009F152B">
        <w:rPr>
          <w:rFonts w:cs="Times New Roman"/>
          <w:szCs w:val="24"/>
        </w:rPr>
        <w:t>Yapma</w:t>
      </w:r>
      <w:r>
        <w:rPr>
          <w:rFonts w:cs="Times New Roman"/>
          <w:szCs w:val="24"/>
        </w:rPr>
        <w:t xml:space="preserve"> </w:t>
      </w:r>
      <w:r w:rsidRPr="009F152B">
        <w:rPr>
          <w:rFonts w:cs="Times New Roman"/>
          <w:szCs w:val="24"/>
        </w:rPr>
        <w:t>Şekilleri</w:t>
      </w:r>
      <w:r>
        <w:rPr>
          <w:rFonts w:cs="Times New Roman"/>
          <w:szCs w:val="24"/>
        </w:rPr>
        <w:t xml:space="preserve"> </w:t>
      </w:r>
      <w:r w:rsidRPr="009F152B">
        <w:rPr>
          <w:rFonts w:cs="Times New Roman"/>
          <w:szCs w:val="24"/>
        </w:rPr>
        <w:t>ile</w:t>
      </w:r>
      <w:r>
        <w:rPr>
          <w:rFonts w:cs="Times New Roman"/>
          <w:szCs w:val="24"/>
        </w:rPr>
        <w:t xml:space="preserve"> </w:t>
      </w:r>
      <w:r w:rsidRPr="009F152B">
        <w:rPr>
          <w:rFonts w:cs="Times New Roman"/>
          <w:szCs w:val="24"/>
        </w:rPr>
        <w:t>Durumluk</w:t>
      </w:r>
      <w:r>
        <w:rPr>
          <w:rFonts w:cs="Times New Roman"/>
          <w:szCs w:val="24"/>
        </w:rPr>
        <w:t xml:space="preserve"> </w:t>
      </w:r>
      <w:r w:rsidRPr="009F152B">
        <w:rPr>
          <w:rFonts w:cs="Times New Roman"/>
          <w:szCs w:val="24"/>
        </w:rPr>
        <w:t>ve</w:t>
      </w:r>
      <w:r>
        <w:rPr>
          <w:rFonts w:cs="Times New Roman"/>
          <w:szCs w:val="24"/>
        </w:rPr>
        <w:t xml:space="preserve"> </w:t>
      </w:r>
      <w:r w:rsidRPr="009F152B">
        <w:rPr>
          <w:rFonts w:cs="Times New Roman"/>
          <w:szCs w:val="24"/>
        </w:rPr>
        <w:t>Sürekli</w:t>
      </w:r>
      <w:r>
        <w:rPr>
          <w:rFonts w:cs="Times New Roman"/>
          <w:szCs w:val="24"/>
        </w:rPr>
        <w:t xml:space="preserve"> </w:t>
      </w:r>
      <w:r w:rsidRPr="009F152B">
        <w:rPr>
          <w:rFonts w:cs="Times New Roman"/>
          <w:szCs w:val="24"/>
        </w:rPr>
        <w:t>Kaygı</w:t>
      </w:r>
      <w:r>
        <w:rPr>
          <w:rFonts w:cs="Times New Roman"/>
          <w:szCs w:val="24"/>
        </w:rPr>
        <w:t xml:space="preserve"> </w:t>
      </w:r>
      <w:r w:rsidRPr="009F152B">
        <w:rPr>
          <w:rFonts w:cs="Times New Roman"/>
          <w:szCs w:val="24"/>
        </w:rPr>
        <w:t>Düzeyi</w:t>
      </w:r>
      <w:r>
        <w:rPr>
          <w:rFonts w:cs="Times New Roman"/>
          <w:szCs w:val="24"/>
        </w:rPr>
        <w:t xml:space="preserve"> </w:t>
      </w:r>
      <w:r w:rsidRPr="009F152B">
        <w:rPr>
          <w:rFonts w:cs="Times New Roman"/>
          <w:szCs w:val="24"/>
        </w:rPr>
        <w:t>Arasındaki</w:t>
      </w:r>
      <w:r>
        <w:rPr>
          <w:rFonts w:cs="Times New Roman"/>
          <w:szCs w:val="24"/>
        </w:rPr>
        <w:t xml:space="preserve"> </w:t>
      </w:r>
      <w:r w:rsidRPr="009F152B">
        <w:rPr>
          <w:rFonts w:cs="Times New Roman"/>
          <w:szCs w:val="24"/>
        </w:rPr>
        <w:t>İlişkilerin</w:t>
      </w:r>
      <w:r>
        <w:rPr>
          <w:rFonts w:cs="Times New Roman"/>
          <w:szCs w:val="24"/>
        </w:rPr>
        <w:t xml:space="preserve"> </w:t>
      </w:r>
      <w:r w:rsidRPr="009F152B">
        <w:rPr>
          <w:rFonts w:cs="Times New Roman"/>
          <w:szCs w:val="24"/>
        </w:rPr>
        <w:t>Doğum</w:t>
      </w:r>
      <w:r>
        <w:rPr>
          <w:rFonts w:cs="Times New Roman"/>
          <w:szCs w:val="24"/>
        </w:rPr>
        <w:t xml:space="preserve"> </w:t>
      </w:r>
      <w:r w:rsidRPr="009F152B">
        <w:rPr>
          <w:rFonts w:cs="Times New Roman"/>
          <w:szCs w:val="24"/>
        </w:rPr>
        <w:t>Öncesinde</w:t>
      </w:r>
      <w:r>
        <w:rPr>
          <w:rFonts w:cs="Times New Roman"/>
          <w:szCs w:val="24"/>
        </w:rPr>
        <w:t xml:space="preserve"> </w:t>
      </w:r>
      <w:r w:rsidRPr="009F152B">
        <w:rPr>
          <w:rFonts w:cs="Times New Roman"/>
          <w:szCs w:val="24"/>
        </w:rPr>
        <w:t>ve</w:t>
      </w:r>
      <w:r>
        <w:rPr>
          <w:rFonts w:cs="Times New Roman"/>
          <w:szCs w:val="24"/>
        </w:rPr>
        <w:t xml:space="preserve"> </w:t>
      </w:r>
      <w:r w:rsidRPr="009F152B">
        <w:rPr>
          <w:rFonts w:cs="Times New Roman"/>
          <w:szCs w:val="24"/>
        </w:rPr>
        <w:t>Doğum</w:t>
      </w:r>
      <w:r>
        <w:rPr>
          <w:rFonts w:cs="Times New Roman"/>
          <w:szCs w:val="24"/>
        </w:rPr>
        <w:t xml:space="preserve"> </w:t>
      </w:r>
      <w:r w:rsidRPr="009F152B">
        <w:rPr>
          <w:rFonts w:cs="Times New Roman"/>
          <w:szCs w:val="24"/>
        </w:rPr>
        <w:t>Sonrasında</w:t>
      </w:r>
      <w:r>
        <w:rPr>
          <w:rFonts w:cs="Times New Roman"/>
          <w:szCs w:val="24"/>
        </w:rPr>
        <w:t xml:space="preserve"> </w:t>
      </w:r>
      <w:r w:rsidRPr="009F152B">
        <w:rPr>
          <w:rFonts w:cs="Times New Roman"/>
          <w:szCs w:val="24"/>
        </w:rPr>
        <w:t>Değerlendirilmesi.</w:t>
      </w:r>
      <w:r>
        <w:rPr>
          <w:rFonts w:cs="Times New Roman"/>
          <w:szCs w:val="24"/>
        </w:rPr>
        <w:t xml:space="preserve"> </w:t>
      </w:r>
      <w:r w:rsidRPr="009F152B">
        <w:rPr>
          <w:rFonts w:cs="Times New Roman"/>
          <w:szCs w:val="24"/>
        </w:rPr>
        <w:t>Kırşehir</w:t>
      </w:r>
      <w:r>
        <w:rPr>
          <w:rFonts w:cs="Times New Roman"/>
          <w:szCs w:val="24"/>
        </w:rPr>
        <w:t xml:space="preserve"> </w:t>
      </w:r>
      <w:r w:rsidRPr="009F152B">
        <w:rPr>
          <w:rFonts w:cs="Times New Roman"/>
          <w:szCs w:val="24"/>
        </w:rPr>
        <w:t>Ahi</w:t>
      </w:r>
      <w:r>
        <w:rPr>
          <w:rFonts w:cs="Times New Roman"/>
          <w:szCs w:val="24"/>
        </w:rPr>
        <w:t xml:space="preserve"> </w:t>
      </w:r>
      <w:r w:rsidRPr="009F152B">
        <w:rPr>
          <w:rFonts w:cs="Times New Roman"/>
          <w:szCs w:val="24"/>
        </w:rPr>
        <w:t>Evran</w:t>
      </w:r>
      <w:r>
        <w:rPr>
          <w:rFonts w:cs="Times New Roman"/>
          <w:szCs w:val="24"/>
        </w:rPr>
        <w:t xml:space="preserve"> </w:t>
      </w:r>
      <w:r w:rsidRPr="009F152B">
        <w:rPr>
          <w:rFonts w:cs="Times New Roman"/>
          <w:szCs w:val="24"/>
        </w:rPr>
        <w:t>Üniversitesi,</w:t>
      </w:r>
      <w:r>
        <w:rPr>
          <w:rFonts w:cs="Times New Roman"/>
          <w:szCs w:val="24"/>
        </w:rPr>
        <w:t xml:space="preserve"> </w:t>
      </w:r>
      <w:r w:rsidRPr="009F152B">
        <w:rPr>
          <w:rFonts w:cs="Times New Roman"/>
          <w:szCs w:val="24"/>
        </w:rPr>
        <w:t>Kırşehir.</w:t>
      </w:r>
    </w:p>
    <w:p w14:paraId="25313C61" w14:textId="77777777" w:rsidR="004B5D03" w:rsidRPr="009F152B" w:rsidRDefault="004B5D03" w:rsidP="004B5D03">
      <w:pPr>
        <w:spacing w:after="120"/>
        <w:ind w:left="567" w:hanging="567"/>
        <w:rPr>
          <w:rFonts w:cs="Times New Roman"/>
          <w:i/>
          <w:szCs w:val="24"/>
        </w:rPr>
      </w:pPr>
      <w:r w:rsidRPr="009F152B">
        <w:rPr>
          <w:rFonts w:cs="Times New Roman"/>
          <w:szCs w:val="24"/>
        </w:rPr>
        <w:t>Öztürk,</w:t>
      </w:r>
      <w:r>
        <w:rPr>
          <w:rFonts w:cs="Times New Roman"/>
          <w:szCs w:val="24"/>
        </w:rPr>
        <w:t xml:space="preserve"> </w:t>
      </w:r>
      <w:r w:rsidRPr="009F152B">
        <w:rPr>
          <w:rFonts w:cs="Times New Roman"/>
          <w:szCs w:val="24"/>
        </w:rPr>
        <w:t>M.</w:t>
      </w:r>
      <w:r>
        <w:rPr>
          <w:rFonts w:cs="Times New Roman"/>
          <w:szCs w:val="24"/>
        </w:rPr>
        <w:t xml:space="preserve"> </w:t>
      </w:r>
      <w:r w:rsidRPr="009F152B">
        <w:rPr>
          <w:rFonts w:cs="Times New Roman"/>
          <w:szCs w:val="24"/>
        </w:rPr>
        <w:t>O.,</w:t>
      </w:r>
      <w:r>
        <w:rPr>
          <w:rFonts w:cs="Times New Roman"/>
          <w:szCs w:val="24"/>
        </w:rPr>
        <w:t xml:space="preserve"> </w:t>
      </w:r>
      <w:r w:rsidRPr="009F152B">
        <w:rPr>
          <w:rFonts w:cs="Times New Roman"/>
          <w:szCs w:val="24"/>
        </w:rPr>
        <w:t>&amp;</w:t>
      </w:r>
      <w:r>
        <w:rPr>
          <w:rFonts w:cs="Times New Roman"/>
          <w:szCs w:val="24"/>
        </w:rPr>
        <w:t xml:space="preserve"> </w:t>
      </w:r>
      <w:r w:rsidRPr="009F152B">
        <w:rPr>
          <w:rFonts w:cs="Times New Roman"/>
          <w:szCs w:val="24"/>
        </w:rPr>
        <w:t>Uluşahin,</w:t>
      </w:r>
      <w:r>
        <w:rPr>
          <w:rFonts w:cs="Times New Roman"/>
          <w:szCs w:val="24"/>
        </w:rPr>
        <w:t xml:space="preserve"> </w:t>
      </w:r>
      <w:r w:rsidRPr="009F152B">
        <w:rPr>
          <w:rFonts w:cs="Times New Roman"/>
          <w:szCs w:val="24"/>
        </w:rPr>
        <w:t>A.</w:t>
      </w:r>
      <w:r>
        <w:rPr>
          <w:rFonts w:cs="Times New Roman"/>
          <w:szCs w:val="24"/>
        </w:rPr>
        <w:t xml:space="preserve"> </w:t>
      </w:r>
      <w:r w:rsidRPr="009F152B">
        <w:rPr>
          <w:rFonts w:cs="Times New Roman"/>
          <w:szCs w:val="24"/>
        </w:rPr>
        <w:t>(2008).</w:t>
      </w:r>
      <w:r>
        <w:rPr>
          <w:rFonts w:cs="Times New Roman"/>
          <w:szCs w:val="24"/>
        </w:rPr>
        <w:t xml:space="preserve"> </w:t>
      </w:r>
      <w:r w:rsidRPr="009F152B">
        <w:rPr>
          <w:rFonts w:cs="Times New Roman"/>
          <w:szCs w:val="24"/>
        </w:rPr>
        <w:t>Ruh</w:t>
      </w:r>
      <w:r>
        <w:rPr>
          <w:rFonts w:cs="Times New Roman"/>
          <w:szCs w:val="24"/>
        </w:rPr>
        <w:t xml:space="preserve"> </w:t>
      </w:r>
      <w:r w:rsidRPr="009F152B">
        <w:rPr>
          <w:rFonts w:cs="Times New Roman"/>
          <w:szCs w:val="24"/>
        </w:rPr>
        <w:t>sağlığı</w:t>
      </w:r>
      <w:r>
        <w:rPr>
          <w:rFonts w:cs="Times New Roman"/>
          <w:szCs w:val="24"/>
        </w:rPr>
        <w:t xml:space="preserve"> </w:t>
      </w:r>
      <w:r w:rsidRPr="009F152B">
        <w:rPr>
          <w:rFonts w:cs="Times New Roman"/>
          <w:szCs w:val="24"/>
        </w:rPr>
        <w:t>ve</w:t>
      </w:r>
      <w:r>
        <w:rPr>
          <w:rFonts w:cs="Times New Roman"/>
          <w:szCs w:val="24"/>
        </w:rPr>
        <w:t xml:space="preserve"> </w:t>
      </w:r>
      <w:r w:rsidRPr="009F152B">
        <w:rPr>
          <w:rFonts w:cs="Times New Roman"/>
          <w:szCs w:val="24"/>
        </w:rPr>
        <w:t>bozuklukları.</w:t>
      </w:r>
      <w:r>
        <w:rPr>
          <w:rFonts w:cs="Times New Roman"/>
          <w:szCs w:val="24"/>
        </w:rPr>
        <w:t xml:space="preserve"> </w:t>
      </w:r>
      <w:r w:rsidRPr="009F152B">
        <w:rPr>
          <w:rFonts w:cs="Times New Roman"/>
          <w:szCs w:val="24"/>
        </w:rPr>
        <w:t>11.</w:t>
      </w:r>
      <w:r>
        <w:rPr>
          <w:rFonts w:cs="Times New Roman"/>
          <w:szCs w:val="24"/>
        </w:rPr>
        <w:t xml:space="preserve"> </w:t>
      </w:r>
      <w:r w:rsidRPr="009F152B">
        <w:rPr>
          <w:rFonts w:cs="Times New Roman"/>
          <w:szCs w:val="24"/>
        </w:rPr>
        <w:t>baskı.</w:t>
      </w:r>
      <w:r>
        <w:rPr>
          <w:rFonts w:cs="Times New Roman"/>
          <w:szCs w:val="24"/>
        </w:rPr>
        <w:t xml:space="preserve"> </w:t>
      </w:r>
      <w:r w:rsidRPr="009F152B">
        <w:rPr>
          <w:rFonts w:cs="Times New Roman"/>
          <w:i/>
          <w:szCs w:val="24"/>
        </w:rPr>
        <w:t>Ankara:</w:t>
      </w:r>
      <w:r>
        <w:rPr>
          <w:rFonts w:cs="Times New Roman"/>
          <w:i/>
          <w:szCs w:val="24"/>
        </w:rPr>
        <w:t xml:space="preserve"> </w:t>
      </w:r>
      <w:r w:rsidRPr="009F152B">
        <w:rPr>
          <w:rFonts w:cs="Times New Roman"/>
          <w:i/>
          <w:szCs w:val="24"/>
        </w:rPr>
        <w:t>Nobel</w:t>
      </w:r>
      <w:r>
        <w:rPr>
          <w:rFonts w:cs="Times New Roman"/>
          <w:i/>
          <w:szCs w:val="24"/>
        </w:rPr>
        <w:t xml:space="preserve"> </w:t>
      </w:r>
      <w:r w:rsidRPr="009F152B">
        <w:rPr>
          <w:rFonts w:cs="Times New Roman"/>
          <w:i/>
          <w:szCs w:val="24"/>
        </w:rPr>
        <w:t>Tıp</w:t>
      </w:r>
      <w:r>
        <w:rPr>
          <w:rFonts w:cs="Times New Roman"/>
          <w:i/>
          <w:szCs w:val="24"/>
        </w:rPr>
        <w:t xml:space="preserve"> </w:t>
      </w:r>
      <w:r w:rsidRPr="009F152B">
        <w:rPr>
          <w:rFonts w:cs="Times New Roman"/>
          <w:i/>
          <w:szCs w:val="24"/>
        </w:rPr>
        <w:t>Kitapevleri.</w:t>
      </w:r>
    </w:p>
    <w:p w14:paraId="6CE62928" w14:textId="77777777" w:rsidR="004B5D03" w:rsidRPr="009F152B" w:rsidRDefault="004B5D03" w:rsidP="004B5D03">
      <w:pPr>
        <w:spacing w:after="120"/>
        <w:ind w:left="567" w:hanging="567"/>
        <w:rPr>
          <w:rFonts w:cs="Times New Roman"/>
          <w:szCs w:val="24"/>
        </w:rPr>
      </w:pPr>
      <w:r w:rsidRPr="009F152B">
        <w:rPr>
          <w:rFonts w:cs="Times New Roman"/>
          <w:szCs w:val="24"/>
        </w:rPr>
        <w:t>Polat,</w:t>
      </w:r>
      <w:r>
        <w:rPr>
          <w:rFonts w:cs="Times New Roman"/>
          <w:szCs w:val="24"/>
        </w:rPr>
        <w:t xml:space="preserve"> </w:t>
      </w:r>
      <w:r w:rsidRPr="009F152B">
        <w:rPr>
          <w:rFonts w:cs="Times New Roman"/>
          <w:szCs w:val="24"/>
        </w:rPr>
        <w:t>Y.</w:t>
      </w:r>
      <w:r>
        <w:rPr>
          <w:rFonts w:cs="Times New Roman"/>
          <w:szCs w:val="24"/>
        </w:rPr>
        <w:t xml:space="preserve"> </w:t>
      </w:r>
      <w:r w:rsidRPr="009F152B">
        <w:rPr>
          <w:rFonts w:cs="Times New Roman"/>
          <w:szCs w:val="24"/>
        </w:rPr>
        <w:t>(2004).</w:t>
      </w:r>
      <w:r>
        <w:rPr>
          <w:rFonts w:cs="Times New Roman"/>
          <w:szCs w:val="24"/>
        </w:rPr>
        <w:t xml:space="preserve"> </w:t>
      </w:r>
      <w:r w:rsidRPr="009F152B">
        <w:rPr>
          <w:rFonts w:cs="Times New Roman"/>
          <w:szCs w:val="24"/>
        </w:rPr>
        <w:t>Sedenterlere</w:t>
      </w:r>
      <w:r>
        <w:rPr>
          <w:rFonts w:cs="Times New Roman"/>
          <w:szCs w:val="24"/>
        </w:rPr>
        <w:t xml:space="preserve"> </w:t>
      </w:r>
      <w:r w:rsidRPr="009F152B">
        <w:rPr>
          <w:rFonts w:cs="Times New Roman"/>
          <w:szCs w:val="24"/>
        </w:rPr>
        <w:t>Uygulanan</w:t>
      </w:r>
      <w:r>
        <w:rPr>
          <w:rFonts w:cs="Times New Roman"/>
          <w:szCs w:val="24"/>
        </w:rPr>
        <w:t xml:space="preserve"> </w:t>
      </w:r>
      <w:r w:rsidRPr="009F152B">
        <w:rPr>
          <w:rFonts w:cs="Times New Roman"/>
          <w:szCs w:val="24"/>
        </w:rPr>
        <w:t>Akut</w:t>
      </w:r>
      <w:r>
        <w:rPr>
          <w:rFonts w:cs="Times New Roman"/>
          <w:szCs w:val="24"/>
        </w:rPr>
        <w:t xml:space="preserve"> </w:t>
      </w:r>
      <w:r w:rsidR="006629AA">
        <w:rPr>
          <w:rFonts w:cs="Times New Roman"/>
          <w:szCs w:val="24"/>
        </w:rPr>
        <w:t>ve</w:t>
      </w:r>
      <w:r>
        <w:rPr>
          <w:rFonts w:cs="Times New Roman"/>
          <w:szCs w:val="24"/>
        </w:rPr>
        <w:t xml:space="preserve"> </w:t>
      </w:r>
      <w:r w:rsidRPr="009F152B">
        <w:rPr>
          <w:rFonts w:cs="Times New Roman"/>
          <w:szCs w:val="24"/>
        </w:rPr>
        <w:t>Kronik</w:t>
      </w:r>
      <w:r>
        <w:rPr>
          <w:rFonts w:cs="Times New Roman"/>
          <w:szCs w:val="24"/>
        </w:rPr>
        <w:t xml:space="preserve"> </w:t>
      </w:r>
      <w:r w:rsidRPr="009F152B">
        <w:rPr>
          <w:rFonts w:cs="Times New Roman"/>
          <w:szCs w:val="24"/>
        </w:rPr>
        <w:t>Aerobik</w:t>
      </w:r>
      <w:r>
        <w:rPr>
          <w:rFonts w:cs="Times New Roman"/>
          <w:szCs w:val="24"/>
        </w:rPr>
        <w:t xml:space="preserve"> </w:t>
      </w:r>
      <w:r w:rsidRPr="009F152B">
        <w:rPr>
          <w:rFonts w:cs="Times New Roman"/>
          <w:szCs w:val="24"/>
        </w:rPr>
        <w:t>Egzersizlerin</w:t>
      </w:r>
      <w:r>
        <w:rPr>
          <w:rFonts w:cs="Times New Roman"/>
          <w:szCs w:val="24"/>
        </w:rPr>
        <w:t xml:space="preserve"> </w:t>
      </w:r>
      <w:r w:rsidRPr="009F152B">
        <w:rPr>
          <w:rFonts w:cs="Times New Roman"/>
          <w:szCs w:val="24"/>
        </w:rPr>
        <w:t>İmmunglobulinler,</w:t>
      </w:r>
      <w:r>
        <w:rPr>
          <w:rFonts w:cs="Times New Roman"/>
          <w:szCs w:val="24"/>
        </w:rPr>
        <w:t xml:space="preserve"> </w:t>
      </w:r>
      <w:r w:rsidRPr="009F152B">
        <w:rPr>
          <w:rFonts w:cs="Times New Roman"/>
          <w:szCs w:val="24"/>
        </w:rPr>
        <w:t>Bazı</w:t>
      </w:r>
      <w:r>
        <w:rPr>
          <w:rFonts w:cs="Times New Roman"/>
          <w:szCs w:val="24"/>
        </w:rPr>
        <w:t xml:space="preserve"> </w:t>
      </w:r>
      <w:r w:rsidRPr="009F152B">
        <w:rPr>
          <w:rFonts w:cs="Times New Roman"/>
          <w:szCs w:val="24"/>
        </w:rPr>
        <w:t>Hormonlar</w:t>
      </w:r>
      <w:r>
        <w:rPr>
          <w:rFonts w:cs="Times New Roman"/>
          <w:szCs w:val="24"/>
        </w:rPr>
        <w:t xml:space="preserve"> </w:t>
      </w:r>
      <w:r w:rsidR="006629AA">
        <w:rPr>
          <w:rFonts w:cs="Times New Roman"/>
          <w:szCs w:val="24"/>
        </w:rPr>
        <w:t>ve</w:t>
      </w:r>
      <w:r>
        <w:rPr>
          <w:rFonts w:cs="Times New Roman"/>
          <w:szCs w:val="24"/>
        </w:rPr>
        <w:t xml:space="preserve"> </w:t>
      </w:r>
      <w:r w:rsidRPr="009F152B">
        <w:rPr>
          <w:rFonts w:cs="Times New Roman"/>
          <w:szCs w:val="24"/>
        </w:rPr>
        <w:t>Hematolojik</w:t>
      </w:r>
      <w:r>
        <w:rPr>
          <w:rFonts w:cs="Times New Roman"/>
          <w:szCs w:val="24"/>
        </w:rPr>
        <w:t xml:space="preserve"> </w:t>
      </w:r>
      <w:r w:rsidRPr="009F152B">
        <w:rPr>
          <w:rFonts w:cs="Times New Roman"/>
          <w:szCs w:val="24"/>
        </w:rPr>
        <w:t>Parametreler</w:t>
      </w:r>
      <w:r>
        <w:rPr>
          <w:rFonts w:cs="Times New Roman"/>
          <w:szCs w:val="24"/>
        </w:rPr>
        <w:t xml:space="preserve"> </w:t>
      </w:r>
      <w:r w:rsidRPr="009F152B">
        <w:rPr>
          <w:rFonts w:cs="Times New Roman"/>
          <w:szCs w:val="24"/>
        </w:rPr>
        <w:t>Üzerine</w:t>
      </w:r>
      <w:r>
        <w:rPr>
          <w:rFonts w:cs="Times New Roman"/>
          <w:szCs w:val="24"/>
        </w:rPr>
        <w:t xml:space="preserve"> </w:t>
      </w:r>
      <w:r w:rsidRPr="009F152B">
        <w:rPr>
          <w:rFonts w:cs="Times New Roman"/>
          <w:szCs w:val="24"/>
        </w:rPr>
        <w:t>Etkilerinin</w:t>
      </w:r>
      <w:r>
        <w:rPr>
          <w:rFonts w:cs="Times New Roman"/>
          <w:szCs w:val="24"/>
        </w:rPr>
        <w:t xml:space="preserve"> </w:t>
      </w:r>
      <w:r w:rsidRPr="009F152B">
        <w:rPr>
          <w:rFonts w:cs="Times New Roman"/>
          <w:szCs w:val="24"/>
        </w:rPr>
        <w:t>İncelenmesi.</w:t>
      </w:r>
      <w:r>
        <w:rPr>
          <w:rFonts w:cs="Times New Roman"/>
          <w:szCs w:val="24"/>
        </w:rPr>
        <w:t xml:space="preserve"> </w:t>
      </w:r>
      <w:r w:rsidRPr="009F152B">
        <w:rPr>
          <w:rFonts w:cs="Times New Roman"/>
          <w:szCs w:val="24"/>
        </w:rPr>
        <w:t>Doktora</w:t>
      </w:r>
      <w:r>
        <w:rPr>
          <w:rFonts w:cs="Times New Roman"/>
          <w:szCs w:val="24"/>
        </w:rPr>
        <w:t xml:space="preserve"> </w:t>
      </w:r>
      <w:r w:rsidRPr="009F152B">
        <w:rPr>
          <w:rFonts w:cs="Times New Roman"/>
          <w:szCs w:val="24"/>
        </w:rPr>
        <w:t>Tezi.</w:t>
      </w:r>
      <w:r>
        <w:rPr>
          <w:rFonts w:cs="Times New Roman"/>
          <w:szCs w:val="24"/>
        </w:rPr>
        <w:t xml:space="preserve"> </w:t>
      </w:r>
      <w:r w:rsidRPr="009F152B">
        <w:rPr>
          <w:rFonts w:cs="Times New Roman"/>
          <w:szCs w:val="24"/>
        </w:rPr>
        <w:t>Marmara</w:t>
      </w:r>
      <w:r>
        <w:rPr>
          <w:rFonts w:cs="Times New Roman"/>
          <w:szCs w:val="24"/>
        </w:rPr>
        <w:t xml:space="preserve"> </w:t>
      </w:r>
      <w:r w:rsidRPr="009F152B">
        <w:rPr>
          <w:rFonts w:cs="Times New Roman"/>
          <w:szCs w:val="24"/>
        </w:rPr>
        <w:t>Üniversitesi,</w:t>
      </w:r>
      <w:r>
        <w:rPr>
          <w:rFonts w:cs="Times New Roman"/>
          <w:szCs w:val="24"/>
        </w:rPr>
        <w:t xml:space="preserve"> </w:t>
      </w:r>
      <w:r w:rsidRPr="009F152B">
        <w:rPr>
          <w:rFonts w:cs="Times New Roman"/>
          <w:szCs w:val="24"/>
        </w:rPr>
        <w:t>Sağlık</w:t>
      </w:r>
      <w:r>
        <w:rPr>
          <w:rFonts w:cs="Times New Roman"/>
          <w:szCs w:val="24"/>
        </w:rPr>
        <w:t xml:space="preserve"> </w:t>
      </w:r>
      <w:r w:rsidRPr="009F152B">
        <w:rPr>
          <w:rFonts w:cs="Times New Roman"/>
          <w:szCs w:val="24"/>
        </w:rPr>
        <w:t>Bilimleri</w:t>
      </w:r>
      <w:r>
        <w:rPr>
          <w:rFonts w:cs="Times New Roman"/>
          <w:szCs w:val="24"/>
        </w:rPr>
        <w:t xml:space="preserve"> </w:t>
      </w:r>
      <w:r w:rsidRPr="009F152B">
        <w:rPr>
          <w:rFonts w:cs="Times New Roman"/>
          <w:szCs w:val="24"/>
        </w:rPr>
        <w:t>Enstitüsü,</w:t>
      </w:r>
      <w:r>
        <w:rPr>
          <w:rFonts w:cs="Times New Roman"/>
          <w:szCs w:val="24"/>
        </w:rPr>
        <w:t xml:space="preserve"> </w:t>
      </w:r>
      <w:r w:rsidRPr="009F152B">
        <w:rPr>
          <w:rFonts w:cs="Times New Roman"/>
          <w:szCs w:val="24"/>
        </w:rPr>
        <w:t>İstanbul.</w:t>
      </w:r>
    </w:p>
    <w:p w14:paraId="54C5CE27" w14:textId="77777777" w:rsidR="004B5D03" w:rsidRPr="009F152B" w:rsidRDefault="004B5D03" w:rsidP="004B5D03">
      <w:pPr>
        <w:spacing w:after="120"/>
        <w:ind w:left="567" w:hanging="567"/>
        <w:rPr>
          <w:rFonts w:cs="Times New Roman"/>
          <w:szCs w:val="24"/>
          <w:shd w:val="clear" w:color="auto" w:fill="FFFFFF"/>
        </w:rPr>
      </w:pPr>
      <w:r w:rsidRPr="009F152B">
        <w:rPr>
          <w:rFonts w:cs="Times New Roman"/>
          <w:szCs w:val="24"/>
          <w:shd w:val="clear" w:color="auto" w:fill="FFFFFF"/>
        </w:rPr>
        <w:t>Polatcan,</w:t>
      </w:r>
      <w:r>
        <w:rPr>
          <w:rFonts w:cs="Times New Roman"/>
          <w:szCs w:val="24"/>
          <w:shd w:val="clear" w:color="auto" w:fill="FFFFFF"/>
        </w:rPr>
        <w:t xml:space="preserve"> </w:t>
      </w:r>
      <w:r w:rsidRPr="009F152B">
        <w:rPr>
          <w:rFonts w:cs="Times New Roman"/>
          <w:szCs w:val="24"/>
          <w:shd w:val="clear" w:color="auto" w:fill="FFFFFF"/>
        </w:rPr>
        <w:t>İ.,</w:t>
      </w:r>
      <w:r>
        <w:rPr>
          <w:rFonts w:cs="Times New Roman"/>
          <w:szCs w:val="24"/>
          <w:shd w:val="clear" w:color="auto" w:fill="FFFFFF"/>
        </w:rPr>
        <w:t xml:space="preserve"> </w:t>
      </w:r>
      <w:r w:rsidRPr="009F152B">
        <w:rPr>
          <w:rFonts w:cs="Times New Roman"/>
          <w:szCs w:val="24"/>
          <w:shd w:val="clear" w:color="auto" w:fill="FFFFFF"/>
        </w:rPr>
        <w:t>&amp;</w:t>
      </w:r>
      <w:r>
        <w:rPr>
          <w:rFonts w:cs="Times New Roman"/>
          <w:szCs w:val="24"/>
          <w:shd w:val="clear" w:color="auto" w:fill="FFFFFF"/>
        </w:rPr>
        <w:t xml:space="preserve"> </w:t>
      </w:r>
      <w:r w:rsidRPr="009F152B">
        <w:rPr>
          <w:rFonts w:cs="Times New Roman"/>
          <w:szCs w:val="24"/>
          <w:shd w:val="clear" w:color="auto" w:fill="FFFFFF"/>
        </w:rPr>
        <w:t>Kaptangil,</w:t>
      </w:r>
      <w:r>
        <w:rPr>
          <w:rFonts w:cs="Times New Roman"/>
          <w:szCs w:val="24"/>
          <w:shd w:val="clear" w:color="auto" w:fill="FFFFFF"/>
        </w:rPr>
        <w:t xml:space="preserve"> </w:t>
      </w:r>
      <w:r w:rsidRPr="009F152B">
        <w:rPr>
          <w:rFonts w:cs="Times New Roman"/>
          <w:szCs w:val="24"/>
          <w:shd w:val="clear" w:color="auto" w:fill="FFFFFF"/>
        </w:rPr>
        <w:t>İ.</w:t>
      </w:r>
      <w:r>
        <w:rPr>
          <w:rFonts w:cs="Times New Roman"/>
          <w:szCs w:val="24"/>
          <w:shd w:val="clear" w:color="auto" w:fill="FFFFFF"/>
        </w:rPr>
        <w:t xml:space="preserve"> </w:t>
      </w:r>
      <w:r w:rsidRPr="009F152B">
        <w:rPr>
          <w:rFonts w:cs="Times New Roman"/>
          <w:szCs w:val="24"/>
          <w:shd w:val="clear" w:color="auto" w:fill="FFFFFF"/>
        </w:rPr>
        <w:t>(2021).</w:t>
      </w:r>
      <w:r>
        <w:rPr>
          <w:rFonts w:cs="Times New Roman"/>
          <w:szCs w:val="24"/>
          <w:shd w:val="clear" w:color="auto" w:fill="FFFFFF"/>
        </w:rPr>
        <w:t xml:space="preserve"> </w:t>
      </w:r>
      <w:r w:rsidRPr="009F152B">
        <w:rPr>
          <w:rFonts w:cs="Times New Roman"/>
          <w:szCs w:val="24"/>
          <w:shd w:val="clear" w:color="auto" w:fill="FFFFFF"/>
        </w:rPr>
        <w:t>Beden</w:t>
      </w:r>
      <w:r>
        <w:rPr>
          <w:rFonts w:cs="Times New Roman"/>
          <w:szCs w:val="24"/>
          <w:shd w:val="clear" w:color="auto" w:fill="FFFFFF"/>
        </w:rPr>
        <w:t xml:space="preserve"> </w:t>
      </w:r>
      <w:r w:rsidRPr="009F152B">
        <w:rPr>
          <w:rFonts w:cs="Times New Roman"/>
          <w:szCs w:val="24"/>
          <w:shd w:val="clear" w:color="auto" w:fill="FFFFFF"/>
        </w:rPr>
        <w:t>Eğitimi</w:t>
      </w:r>
      <w:r>
        <w:rPr>
          <w:rFonts w:cs="Times New Roman"/>
          <w:szCs w:val="24"/>
          <w:shd w:val="clear" w:color="auto" w:fill="FFFFFF"/>
        </w:rPr>
        <w:t xml:space="preserve"> </w:t>
      </w:r>
      <w:r w:rsidRPr="009F152B">
        <w:rPr>
          <w:rFonts w:cs="Times New Roman"/>
          <w:szCs w:val="24"/>
          <w:shd w:val="clear" w:color="auto" w:fill="FFFFFF"/>
        </w:rPr>
        <w:t>ve</w:t>
      </w:r>
      <w:r>
        <w:rPr>
          <w:rFonts w:cs="Times New Roman"/>
          <w:szCs w:val="24"/>
          <w:shd w:val="clear" w:color="auto" w:fill="FFFFFF"/>
        </w:rPr>
        <w:t xml:space="preserve"> </w:t>
      </w:r>
      <w:r w:rsidRPr="009F152B">
        <w:rPr>
          <w:rFonts w:cs="Times New Roman"/>
          <w:szCs w:val="24"/>
          <w:shd w:val="clear" w:color="auto" w:fill="FFFFFF"/>
        </w:rPr>
        <w:t>spor</w:t>
      </w:r>
      <w:r>
        <w:rPr>
          <w:rFonts w:cs="Times New Roman"/>
          <w:szCs w:val="24"/>
          <w:shd w:val="clear" w:color="auto" w:fill="FFFFFF"/>
        </w:rPr>
        <w:t xml:space="preserve"> </w:t>
      </w:r>
      <w:r w:rsidRPr="009F152B">
        <w:rPr>
          <w:rFonts w:cs="Times New Roman"/>
          <w:szCs w:val="24"/>
          <w:shd w:val="clear" w:color="auto" w:fill="FFFFFF"/>
        </w:rPr>
        <w:t>yüksekokulunda</w:t>
      </w:r>
      <w:r>
        <w:rPr>
          <w:rFonts w:cs="Times New Roman"/>
          <w:szCs w:val="24"/>
          <w:shd w:val="clear" w:color="auto" w:fill="FFFFFF"/>
        </w:rPr>
        <w:t xml:space="preserve"> </w:t>
      </w:r>
      <w:r w:rsidRPr="009F152B">
        <w:rPr>
          <w:rFonts w:cs="Times New Roman"/>
          <w:szCs w:val="24"/>
          <w:shd w:val="clear" w:color="auto" w:fill="FFFFFF"/>
        </w:rPr>
        <w:t>eğitim</w:t>
      </w:r>
      <w:r>
        <w:rPr>
          <w:rFonts w:cs="Times New Roman"/>
          <w:szCs w:val="24"/>
          <w:shd w:val="clear" w:color="auto" w:fill="FFFFFF"/>
        </w:rPr>
        <w:t xml:space="preserve"> </w:t>
      </w:r>
      <w:r w:rsidRPr="009F152B">
        <w:rPr>
          <w:rFonts w:cs="Times New Roman"/>
          <w:szCs w:val="24"/>
          <w:shd w:val="clear" w:color="auto" w:fill="FFFFFF"/>
        </w:rPr>
        <w:t>alan</w:t>
      </w:r>
      <w:r>
        <w:rPr>
          <w:rFonts w:cs="Times New Roman"/>
          <w:szCs w:val="24"/>
          <w:shd w:val="clear" w:color="auto" w:fill="FFFFFF"/>
        </w:rPr>
        <w:t xml:space="preserve"> </w:t>
      </w:r>
      <w:r w:rsidRPr="009F152B">
        <w:rPr>
          <w:rFonts w:cs="Times New Roman"/>
          <w:szCs w:val="24"/>
          <w:shd w:val="clear" w:color="auto" w:fill="FFFFFF"/>
        </w:rPr>
        <w:t>öğrencilerin</w:t>
      </w:r>
      <w:r>
        <w:rPr>
          <w:rFonts w:cs="Times New Roman"/>
          <w:szCs w:val="24"/>
          <w:shd w:val="clear" w:color="auto" w:fill="FFFFFF"/>
        </w:rPr>
        <w:t xml:space="preserve"> </w:t>
      </w:r>
      <w:r w:rsidRPr="009F152B">
        <w:rPr>
          <w:rFonts w:cs="Times New Roman"/>
          <w:szCs w:val="24"/>
          <w:shd w:val="clear" w:color="auto" w:fill="FFFFFF"/>
        </w:rPr>
        <w:t>yeni</w:t>
      </w:r>
      <w:r>
        <w:rPr>
          <w:rFonts w:cs="Times New Roman"/>
          <w:szCs w:val="24"/>
          <w:shd w:val="clear" w:color="auto" w:fill="FFFFFF"/>
        </w:rPr>
        <w:t xml:space="preserve"> </w:t>
      </w:r>
      <w:r w:rsidRPr="009F152B">
        <w:rPr>
          <w:rFonts w:cs="Times New Roman"/>
          <w:szCs w:val="24"/>
          <w:shd w:val="clear" w:color="auto" w:fill="FFFFFF"/>
        </w:rPr>
        <w:t>tip</w:t>
      </w:r>
      <w:r>
        <w:rPr>
          <w:rFonts w:cs="Times New Roman"/>
          <w:szCs w:val="24"/>
          <w:shd w:val="clear" w:color="auto" w:fill="FFFFFF"/>
        </w:rPr>
        <w:t xml:space="preserve"> </w:t>
      </w:r>
      <w:r w:rsidRPr="009F152B">
        <w:rPr>
          <w:rFonts w:cs="Times New Roman"/>
          <w:szCs w:val="24"/>
          <w:shd w:val="clear" w:color="auto" w:fill="FFFFFF"/>
        </w:rPr>
        <w:t>koronavirüse</w:t>
      </w:r>
      <w:r>
        <w:rPr>
          <w:rFonts w:cs="Times New Roman"/>
          <w:szCs w:val="24"/>
          <w:shd w:val="clear" w:color="auto" w:fill="FFFFFF"/>
        </w:rPr>
        <w:t xml:space="preserve"> </w:t>
      </w:r>
      <w:r w:rsidRPr="009F152B">
        <w:rPr>
          <w:rFonts w:cs="Times New Roman"/>
          <w:szCs w:val="24"/>
          <w:shd w:val="clear" w:color="auto" w:fill="FFFFFF"/>
        </w:rPr>
        <w:t>(Covid-19)</w:t>
      </w:r>
      <w:r>
        <w:rPr>
          <w:rFonts w:cs="Times New Roman"/>
          <w:szCs w:val="24"/>
          <w:shd w:val="clear" w:color="auto" w:fill="FFFFFF"/>
        </w:rPr>
        <w:t xml:space="preserve"> </w:t>
      </w:r>
      <w:r w:rsidRPr="009F152B">
        <w:rPr>
          <w:rFonts w:cs="Times New Roman"/>
          <w:szCs w:val="24"/>
          <w:shd w:val="clear" w:color="auto" w:fill="FFFFFF"/>
        </w:rPr>
        <w:t>yakalanma</w:t>
      </w:r>
      <w:r>
        <w:rPr>
          <w:rFonts w:cs="Times New Roman"/>
          <w:szCs w:val="24"/>
          <w:shd w:val="clear" w:color="auto" w:fill="FFFFFF"/>
        </w:rPr>
        <w:t xml:space="preserve"> </w:t>
      </w:r>
      <w:r w:rsidRPr="009F152B">
        <w:rPr>
          <w:rFonts w:cs="Times New Roman"/>
          <w:szCs w:val="24"/>
          <w:shd w:val="clear" w:color="auto" w:fill="FFFFFF"/>
        </w:rPr>
        <w:t>kaygılarının</w:t>
      </w:r>
      <w:r>
        <w:rPr>
          <w:rFonts w:cs="Times New Roman"/>
          <w:szCs w:val="24"/>
          <w:shd w:val="clear" w:color="auto" w:fill="FFFFFF"/>
        </w:rPr>
        <w:t xml:space="preserve"> </w:t>
      </w:r>
      <w:r w:rsidRPr="009F152B">
        <w:rPr>
          <w:rFonts w:cs="Times New Roman"/>
          <w:szCs w:val="24"/>
          <w:shd w:val="clear" w:color="auto" w:fill="FFFFFF"/>
        </w:rPr>
        <w:t>incelenmesi.</w:t>
      </w:r>
      <w:r>
        <w:rPr>
          <w:rFonts w:cs="Times New Roman"/>
          <w:szCs w:val="24"/>
          <w:shd w:val="clear" w:color="auto" w:fill="FFFFFF"/>
        </w:rPr>
        <w:t xml:space="preserve"> </w:t>
      </w:r>
      <w:r w:rsidRPr="009F152B">
        <w:rPr>
          <w:rFonts w:cs="Times New Roman"/>
          <w:i/>
          <w:iCs/>
          <w:szCs w:val="24"/>
          <w:shd w:val="clear" w:color="auto" w:fill="FFFFFF"/>
        </w:rPr>
        <w:t>Journal</w:t>
      </w:r>
      <w:r>
        <w:rPr>
          <w:rFonts w:cs="Times New Roman"/>
          <w:i/>
          <w:iCs/>
          <w:szCs w:val="24"/>
          <w:shd w:val="clear" w:color="auto" w:fill="FFFFFF"/>
        </w:rPr>
        <w:t xml:space="preserve"> </w:t>
      </w:r>
      <w:r w:rsidRPr="009F152B">
        <w:rPr>
          <w:rFonts w:cs="Times New Roman"/>
          <w:i/>
          <w:iCs/>
          <w:szCs w:val="24"/>
          <w:shd w:val="clear" w:color="auto" w:fill="FFFFFF"/>
        </w:rPr>
        <w:t>of</w:t>
      </w:r>
      <w:r>
        <w:rPr>
          <w:rFonts w:cs="Times New Roman"/>
          <w:i/>
          <w:iCs/>
          <w:szCs w:val="24"/>
          <w:shd w:val="clear" w:color="auto" w:fill="FFFFFF"/>
        </w:rPr>
        <w:t xml:space="preserve"> </w:t>
      </w:r>
      <w:r w:rsidRPr="009F152B">
        <w:rPr>
          <w:rFonts w:cs="Times New Roman"/>
          <w:i/>
          <w:iCs/>
          <w:szCs w:val="24"/>
          <w:shd w:val="clear" w:color="auto" w:fill="FFFFFF"/>
        </w:rPr>
        <w:t>Turkish</w:t>
      </w:r>
      <w:r>
        <w:rPr>
          <w:rFonts w:cs="Times New Roman"/>
          <w:i/>
          <w:iCs/>
          <w:szCs w:val="24"/>
          <w:shd w:val="clear" w:color="auto" w:fill="FFFFFF"/>
        </w:rPr>
        <w:t xml:space="preserve"> </w:t>
      </w:r>
      <w:r w:rsidRPr="009F152B">
        <w:rPr>
          <w:rFonts w:cs="Times New Roman"/>
          <w:i/>
          <w:iCs/>
          <w:szCs w:val="24"/>
          <w:shd w:val="clear" w:color="auto" w:fill="FFFFFF"/>
        </w:rPr>
        <w:t>Studies</w:t>
      </w:r>
      <w:r w:rsidRPr="009F152B">
        <w:rPr>
          <w:rFonts w:cs="Times New Roman"/>
          <w:szCs w:val="24"/>
          <w:shd w:val="clear" w:color="auto" w:fill="FFFFFF"/>
        </w:rPr>
        <w:t>,</w:t>
      </w:r>
      <w:r>
        <w:rPr>
          <w:rFonts w:cs="Times New Roman"/>
          <w:szCs w:val="24"/>
          <w:shd w:val="clear" w:color="auto" w:fill="FFFFFF"/>
        </w:rPr>
        <w:t xml:space="preserve"> </w:t>
      </w:r>
      <w:r w:rsidRPr="009F152B">
        <w:rPr>
          <w:rFonts w:cs="Times New Roman"/>
          <w:i/>
          <w:iCs/>
          <w:szCs w:val="24"/>
          <w:shd w:val="clear" w:color="auto" w:fill="FFFFFF"/>
        </w:rPr>
        <w:t>16</w:t>
      </w:r>
      <w:r w:rsidRPr="009F152B">
        <w:rPr>
          <w:rFonts w:cs="Times New Roman"/>
          <w:szCs w:val="24"/>
          <w:shd w:val="clear" w:color="auto" w:fill="FFFFFF"/>
        </w:rPr>
        <w:t>(3),</w:t>
      </w:r>
      <w:r>
        <w:rPr>
          <w:rFonts w:cs="Times New Roman"/>
          <w:szCs w:val="24"/>
          <w:shd w:val="clear" w:color="auto" w:fill="FFFFFF"/>
        </w:rPr>
        <w:t xml:space="preserve"> </w:t>
      </w:r>
      <w:r w:rsidRPr="009F152B">
        <w:rPr>
          <w:rFonts w:cs="Times New Roman"/>
          <w:szCs w:val="24"/>
          <w:shd w:val="clear" w:color="auto" w:fill="FFFFFF"/>
        </w:rPr>
        <w:t>1179-1194.</w:t>
      </w:r>
    </w:p>
    <w:p w14:paraId="43829A4A" w14:textId="77777777" w:rsidR="004B5D03" w:rsidRPr="009F152B" w:rsidRDefault="004B5D03" w:rsidP="004B5D03">
      <w:pPr>
        <w:spacing w:after="120"/>
        <w:ind w:left="567" w:hanging="567"/>
        <w:rPr>
          <w:rFonts w:cs="Times New Roman"/>
          <w:szCs w:val="24"/>
        </w:rPr>
      </w:pPr>
      <w:r w:rsidRPr="009F152B">
        <w:rPr>
          <w:rFonts w:cs="Times New Roman"/>
          <w:szCs w:val="24"/>
        </w:rPr>
        <w:t>Polatcan,</w:t>
      </w:r>
      <w:r>
        <w:rPr>
          <w:rFonts w:cs="Times New Roman"/>
          <w:szCs w:val="24"/>
        </w:rPr>
        <w:t xml:space="preserve"> </w:t>
      </w:r>
      <w:r w:rsidRPr="009F152B">
        <w:rPr>
          <w:rFonts w:cs="Times New Roman"/>
          <w:szCs w:val="24"/>
        </w:rPr>
        <w:t>İ.,</w:t>
      </w:r>
      <w:r>
        <w:rPr>
          <w:rFonts w:cs="Times New Roman"/>
          <w:szCs w:val="24"/>
        </w:rPr>
        <w:t xml:space="preserve"> </w:t>
      </w:r>
      <w:r w:rsidRPr="009F152B">
        <w:rPr>
          <w:rFonts w:cs="Times New Roman"/>
          <w:szCs w:val="24"/>
        </w:rPr>
        <w:t>&amp;</w:t>
      </w:r>
      <w:r>
        <w:rPr>
          <w:rFonts w:cs="Times New Roman"/>
          <w:szCs w:val="24"/>
        </w:rPr>
        <w:t xml:space="preserve"> </w:t>
      </w:r>
      <w:r w:rsidRPr="009F152B">
        <w:rPr>
          <w:rFonts w:cs="Times New Roman"/>
          <w:szCs w:val="24"/>
        </w:rPr>
        <w:t>Kaptangil,</w:t>
      </w:r>
      <w:r>
        <w:rPr>
          <w:rFonts w:cs="Times New Roman"/>
          <w:szCs w:val="24"/>
        </w:rPr>
        <w:t xml:space="preserve"> </w:t>
      </w:r>
      <w:r w:rsidRPr="009F152B">
        <w:rPr>
          <w:rFonts w:cs="Times New Roman"/>
          <w:szCs w:val="24"/>
        </w:rPr>
        <w:t>İ.</w:t>
      </w:r>
      <w:r>
        <w:rPr>
          <w:rFonts w:cs="Times New Roman"/>
          <w:szCs w:val="24"/>
        </w:rPr>
        <w:t xml:space="preserve"> </w:t>
      </w:r>
      <w:r w:rsidRPr="009F152B">
        <w:rPr>
          <w:rFonts w:cs="Times New Roman"/>
          <w:szCs w:val="24"/>
        </w:rPr>
        <w:t>(2021).</w:t>
      </w:r>
      <w:r>
        <w:rPr>
          <w:rFonts w:cs="Times New Roman"/>
          <w:szCs w:val="24"/>
        </w:rPr>
        <w:t xml:space="preserve"> </w:t>
      </w:r>
      <w:r w:rsidRPr="009F152B">
        <w:rPr>
          <w:rFonts w:cs="Times New Roman"/>
          <w:szCs w:val="24"/>
        </w:rPr>
        <w:t>Beden</w:t>
      </w:r>
      <w:r>
        <w:rPr>
          <w:rFonts w:cs="Times New Roman"/>
          <w:szCs w:val="24"/>
        </w:rPr>
        <w:t xml:space="preserve"> </w:t>
      </w:r>
      <w:r w:rsidRPr="009F152B">
        <w:rPr>
          <w:rFonts w:cs="Times New Roman"/>
          <w:szCs w:val="24"/>
        </w:rPr>
        <w:t>Eğitimi</w:t>
      </w:r>
      <w:r>
        <w:rPr>
          <w:rFonts w:cs="Times New Roman"/>
          <w:szCs w:val="24"/>
        </w:rPr>
        <w:t xml:space="preserve"> </w:t>
      </w:r>
      <w:r w:rsidRPr="009F152B">
        <w:rPr>
          <w:rFonts w:cs="Times New Roman"/>
          <w:szCs w:val="24"/>
        </w:rPr>
        <w:t>ve</w:t>
      </w:r>
      <w:r>
        <w:rPr>
          <w:rFonts w:cs="Times New Roman"/>
          <w:szCs w:val="24"/>
        </w:rPr>
        <w:t xml:space="preserve"> </w:t>
      </w:r>
      <w:r w:rsidRPr="009F152B">
        <w:rPr>
          <w:rFonts w:cs="Times New Roman"/>
          <w:szCs w:val="24"/>
        </w:rPr>
        <w:t>spor</w:t>
      </w:r>
      <w:r>
        <w:rPr>
          <w:rFonts w:cs="Times New Roman"/>
          <w:szCs w:val="24"/>
        </w:rPr>
        <w:t xml:space="preserve"> </w:t>
      </w:r>
      <w:r w:rsidRPr="009F152B">
        <w:rPr>
          <w:rFonts w:cs="Times New Roman"/>
          <w:szCs w:val="24"/>
        </w:rPr>
        <w:t>yüksekokulunda</w:t>
      </w:r>
      <w:r>
        <w:rPr>
          <w:rFonts w:cs="Times New Roman"/>
          <w:szCs w:val="24"/>
        </w:rPr>
        <w:t xml:space="preserve"> </w:t>
      </w:r>
      <w:r w:rsidRPr="009F152B">
        <w:rPr>
          <w:rFonts w:cs="Times New Roman"/>
          <w:szCs w:val="24"/>
        </w:rPr>
        <w:t>eğitim</w:t>
      </w:r>
      <w:r>
        <w:rPr>
          <w:rFonts w:cs="Times New Roman"/>
          <w:szCs w:val="24"/>
        </w:rPr>
        <w:t xml:space="preserve"> </w:t>
      </w:r>
      <w:r w:rsidRPr="009F152B">
        <w:rPr>
          <w:rFonts w:cs="Times New Roman"/>
          <w:szCs w:val="24"/>
        </w:rPr>
        <w:t>alan</w:t>
      </w:r>
      <w:r>
        <w:rPr>
          <w:rFonts w:cs="Times New Roman"/>
          <w:szCs w:val="24"/>
        </w:rPr>
        <w:t xml:space="preserve"> </w:t>
      </w:r>
      <w:r w:rsidRPr="009F152B">
        <w:rPr>
          <w:rFonts w:cs="Times New Roman"/>
          <w:szCs w:val="24"/>
        </w:rPr>
        <w:t>öğrencilerin</w:t>
      </w:r>
      <w:r>
        <w:rPr>
          <w:rFonts w:cs="Times New Roman"/>
          <w:szCs w:val="24"/>
        </w:rPr>
        <w:t xml:space="preserve"> </w:t>
      </w:r>
      <w:r w:rsidRPr="009F152B">
        <w:rPr>
          <w:rFonts w:cs="Times New Roman"/>
          <w:szCs w:val="24"/>
        </w:rPr>
        <w:t>yeni</w:t>
      </w:r>
      <w:r>
        <w:rPr>
          <w:rFonts w:cs="Times New Roman"/>
          <w:szCs w:val="24"/>
        </w:rPr>
        <w:t xml:space="preserve"> </w:t>
      </w:r>
      <w:r w:rsidRPr="009F152B">
        <w:rPr>
          <w:rFonts w:cs="Times New Roman"/>
          <w:szCs w:val="24"/>
        </w:rPr>
        <w:t>tip</w:t>
      </w:r>
      <w:r>
        <w:rPr>
          <w:rFonts w:cs="Times New Roman"/>
          <w:szCs w:val="24"/>
        </w:rPr>
        <w:t xml:space="preserve"> </w:t>
      </w:r>
      <w:r w:rsidRPr="009F152B">
        <w:rPr>
          <w:rFonts w:cs="Times New Roman"/>
          <w:szCs w:val="24"/>
        </w:rPr>
        <w:t>koronavirüse</w:t>
      </w:r>
      <w:r>
        <w:rPr>
          <w:rFonts w:cs="Times New Roman"/>
          <w:szCs w:val="24"/>
        </w:rPr>
        <w:t xml:space="preserve"> </w:t>
      </w:r>
      <w:r w:rsidRPr="009F152B">
        <w:rPr>
          <w:rFonts w:cs="Times New Roman"/>
          <w:szCs w:val="24"/>
        </w:rPr>
        <w:t>(Covid-19)</w:t>
      </w:r>
      <w:r>
        <w:rPr>
          <w:rFonts w:cs="Times New Roman"/>
          <w:szCs w:val="24"/>
        </w:rPr>
        <w:t xml:space="preserve"> </w:t>
      </w:r>
      <w:r w:rsidRPr="009F152B">
        <w:rPr>
          <w:rFonts w:cs="Times New Roman"/>
          <w:szCs w:val="24"/>
        </w:rPr>
        <w:t>yakalanma</w:t>
      </w:r>
      <w:r>
        <w:rPr>
          <w:rFonts w:cs="Times New Roman"/>
          <w:szCs w:val="24"/>
        </w:rPr>
        <w:t xml:space="preserve"> </w:t>
      </w:r>
      <w:r w:rsidRPr="009F152B">
        <w:rPr>
          <w:rFonts w:cs="Times New Roman"/>
          <w:szCs w:val="24"/>
        </w:rPr>
        <w:t>kaygılarının</w:t>
      </w:r>
      <w:r>
        <w:rPr>
          <w:rFonts w:cs="Times New Roman"/>
          <w:szCs w:val="24"/>
        </w:rPr>
        <w:t xml:space="preserve"> </w:t>
      </w:r>
      <w:r w:rsidRPr="009F152B">
        <w:rPr>
          <w:rFonts w:cs="Times New Roman"/>
          <w:szCs w:val="24"/>
        </w:rPr>
        <w:t>incelenmesi.</w:t>
      </w:r>
      <w:r>
        <w:rPr>
          <w:rFonts w:cs="Times New Roman"/>
          <w:szCs w:val="24"/>
        </w:rPr>
        <w:t xml:space="preserve"> </w:t>
      </w:r>
      <w:r w:rsidRPr="009F152B">
        <w:rPr>
          <w:rFonts w:cs="Times New Roman"/>
          <w:szCs w:val="24"/>
        </w:rPr>
        <w:t>Journal</w:t>
      </w:r>
      <w:r>
        <w:rPr>
          <w:rFonts w:cs="Times New Roman"/>
          <w:szCs w:val="24"/>
        </w:rPr>
        <w:t xml:space="preserve"> </w:t>
      </w:r>
      <w:r w:rsidRPr="009F152B">
        <w:rPr>
          <w:rFonts w:cs="Times New Roman"/>
          <w:szCs w:val="24"/>
        </w:rPr>
        <w:t>of</w:t>
      </w:r>
      <w:r>
        <w:rPr>
          <w:rFonts w:cs="Times New Roman"/>
          <w:szCs w:val="24"/>
        </w:rPr>
        <w:t xml:space="preserve"> </w:t>
      </w:r>
      <w:r w:rsidRPr="009F152B">
        <w:rPr>
          <w:rFonts w:cs="Times New Roman"/>
          <w:szCs w:val="24"/>
        </w:rPr>
        <w:t>Turkish</w:t>
      </w:r>
      <w:r>
        <w:rPr>
          <w:rFonts w:cs="Times New Roman"/>
          <w:szCs w:val="24"/>
        </w:rPr>
        <w:t xml:space="preserve"> </w:t>
      </w:r>
      <w:r w:rsidRPr="009F152B">
        <w:rPr>
          <w:rFonts w:cs="Times New Roman"/>
          <w:szCs w:val="24"/>
        </w:rPr>
        <w:t>Studies,</w:t>
      </w:r>
      <w:r>
        <w:rPr>
          <w:rFonts w:cs="Times New Roman"/>
          <w:szCs w:val="24"/>
        </w:rPr>
        <w:t xml:space="preserve"> </w:t>
      </w:r>
      <w:r w:rsidRPr="009F152B">
        <w:rPr>
          <w:rFonts w:cs="Times New Roman"/>
          <w:szCs w:val="24"/>
        </w:rPr>
        <w:t>16(3),</w:t>
      </w:r>
      <w:r>
        <w:rPr>
          <w:rFonts w:cs="Times New Roman"/>
          <w:szCs w:val="24"/>
        </w:rPr>
        <w:t xml:space="preserve"> </w:t>
      </w:r>
      <w:r w:rsidRPr="009F152B">
        <w:rPr>
          <w:rFonts w:cs="Times New Roman"/>
          <w:szCs w:val="24"/>
        </w:rPr>
        <w:t>1179-1194.</w:t>
      </w:r>
    </w:p>
    <w:p w14:paraId="0465E6D9" w14:textId="77777777" w:rsidR="004B5D03" w:rsidRPr="009F152B" w:rsidRDefault="004B5D03" w:rsidP="004B5D03">
      <w:pPr>
        <w:spacing w:after="120"/>
        <w:ind w:left="567" w:hanging="567"/>
        <w:rPr>
          <w:rFonts w:cs="Times New Roman"/>
          <w:i/>
          <w:szCs w:val="24"/>
        </w:rPr>
      </w:pPr>
      <w:r w:rsidRPr="009F152B">
        <w:rPr>
          <w:rFonts w:cs="Times New Roman"/>
          <w:szCs w:val="24"/>
        </w:rPr>
        <w:t>Powers,</w:t>
      </w:r>
      <w:r>
        <w:rPr>
          <w:rFonts w:cs="Times New Roman"/>
          <w:szCs w:val="24"/>
        </w:rPr>
        <w:t xml:space="preserve"> </w:t>
      </w:r>
      <w:r w:rsidRPr="009F152B">
        <w:rPr>
          <w:rFonts w:cs="Times New Roman"/>
          <w:szCs w:val="24"/>
        </w:rPr>
        <w:t>P.S.,</w:t>
      </w:r>
      <w:r>
        <w:rPr>
          <w:rFonts w:cs="Times New Roman"/>
          <w:szCs w:val="24"/>
        </w:rPr>
        <w:t xml:space="preserve"> </w:t>
      </w:r>
      <w:r w:rsidRPr="009F152B">
        <w:rPr>
          <w:rFonts w:cs="Times New Roman"/>
          <w:szCs w:val="24"/>
        </w:rPr>
        <w:t>Thompson,</w:t>
      </w:r>
      <w:r>
        <w:rPr>
          <w:rFonts w:cs="Times New Roman"/>
          <w:szCs w:val="24"/>
        </w:rPr>
        <w:t xml:space="preserve"> </w:t>
      </w:r>
      <w:r w:rsidRPr="009F152B">
        <w:rPr>
          <w:rFonts w:cs="Times New Roman"/>
          <w:szCs w:val="24"/>
        </w:rPr>
        <w:t>R.A.</w:t>
      </w:r>
      <w:r>
        <w:rPr>
          <w:rFonts w:cs="Times New Roman"/>
          <w:szCs w:val="24"/>
        </w:rPr>
        <w:t xml:space="preserve"> </w:t>
      </w:r>
      <w:r w:rsidRPr="009F152B">
        <w:rPr>
          <w:rFonts w:cs="Times New Roman"/>
          <w:szCs w:val="24"/>
        </w:rPr>
        <w:t>(2007)</w:t>
      </w:r>
      <w:r>
        <w:rPr>
          <w:rFonts w:cs="Times New Roman"/>
          <w:szCs w:val="24"/>
        </w:rPr>
        <w:t xml:space="preserve"> </w:t>
      </w:r>
      <w:r w:rsidRPr="009F152B">
        <w:rPr>
          <w:rFonts w:cs="Times New Roman"/>
          <w:szCs w:val="24"/>
        </w:rPr>
        <w:t>Athletes</w:t>
      </w:r>
      <w:r>
        <w:rPr>
          <w:rFonts w:cs="Times New Roman"/>
          <w:szCs w:val="24"/>
        </w:rPr>
        <w:t xml:space="preserve"> </w:t>
      </w:r>
      <w:r w:rsidRPr="009F152B">
        <w:rPr>
          <w:rFonts w:cs="Times New Roman"/>
          <w:szCs w:val="24"/>
        </w:rPr>
        <w:t>and</w:t>
      </w:r>
      <w:r>
        <w:rPr>
          <w:rFonts w:cs="Times New Roman"/>
          <w:szCs w:val="24"/>
        </w:rPr>
        <w:t xml:space="preserve"> </w:t>
      </w:r>
      <w:r w:rsidRPr="009F152B">
        <w:rPr>
          <w:rFonts w:cs="Times New Roman"/>
          <w:szCs w:val="24"/>
        </w:rPr>
        <w:t>eating</w:t>
      </w:r>
      <w:r>
        <w:rPr>
          <w:rFonts w:cs="Times New Roman"/>
          <w:szCs w:val="24"/>
        </w:rPr>
        <w:t xml:space="preserve"> </w:t>
      </w:r>
      <w:r w:rsidRPr="009F152B">
        <w:rPr>
          <w:rFonts w:cs="Times New Roman"/>
          <w:szCs w:val="24"/>
        </w:rPr>
        <w:t>disorders.</w:t>
      </w:r>
      <w:r>
        <w:rPr>
          <w:rFonts w:cs="Times New Roman"/>
          <w:szCs w:val="24"/>
        </w:rPr>
        <w:t xml:space="preserve"> </w:t>
      </w:r>
      <w:r w:rsidRPr="009F152B">
        <w:rPr>
          <w:rFonts w:cs="Times New Roman"/>
          <w:szCs w:val="24"/>
        </w:rPr>
        <w:t>In</w:t>
      </w:r>
      <w:r>
        <w:rPr>
          <w:rFonts w:cs="Times New Roman"/>
          <w:szCs w:val="24"/>
        </w:rPr>
        <w:t xml:space="preserve"> </w:t>
      </w:r>
      <w:r w:rsidRPr="009F152B">
        <w:rPr>
          <w:rFonts w:cs="Times New Roman"/>
          <w:szCs w:val="24"/>
        </w:rPr>
        <w:t>clinical</w:t>
      </w:r>
      <w:r>
        <w:rPr>
          <w:rFonts w:cs="Times New Roman"/>
          <w:szCs w:val="24"/>
        </w:rPr>
        <w:t xml:space="preserve"> </w:t>
      </w:r>
      <w:r w:rsidRPr="009F152B">
        <w:rPr>
          <w:rFonts w:cs="Times New Roman"/>
          <w:szCs w:val="24"/>
        </w:rPr>
        <w:t>manual</w:t>
      </w:r>
      <w:r>
        <w:rPr>
          <w:rFonts w:cs="Times New Roman"/>
          <w:szCs w:val="24"/>
        </w:rPr>
        <w:t xml:space="preserve"> </w:t>
      </w:r>
      <w:r w:rsidRPr="009F152B">
        <w:rPr>
          <w:rFonts w:cs="Times New Roman"/>
          <w:szCs w:val="24"/>
        </w:rPr>
        <w:t>of</w:t>
      </w:r>
      <w:r>
        <w:rPr>
          <w:rFonts w:cs="Times New Roman"/>
          <w:szCs w:val="24"/>
        </w:rPr>
        <w:t xml:space="preserve"> </w:t>
      </w:r>
      <w:r w:rsidRPr="009F152B">
        <w:rPr>
          <w:rFonts w:cs="Times New Roman"/>
          <w:szCs w:val="24"/>
        </w:rPr>
        <w:t>eating</w:t>
      </w:r>
      <w:r>
        <w:rPr>
          <w:rFonts w:cs="Times New Roman"/>
          <w:szCs w:val="24"/>
        </w:rPr>
        <w:t xml:space="preserve"> </w:t>
      </w:r>
      <w:r w:rsidRPr="009F152B">
        <w:rPr>
          <w:rFonts w:cs="Times New Roman"/>
          <w:szCs w:val="24"/>
        </w:rPr>
        <w:t>disorders.</w:t>
      </w:r>
      <w:r>
        <w:rPr>
          <w:rFonts w:cs="Times New Roman"/>
          <w:szCs w:val="24"/>
        </w:rPr>
        <w:t xml:space="preserve"> </w:t>
      </w:r>
      <w:r w:rsidRPr="009F152B">
        <w:rPr>
          <w:rFonts w:cs="Times New Roman"/>
          <w:i/>
          <w:szCs w:val="24"/>
        </w:rPr>
        <w:t>USA:</w:t>
      </w:r>
      <w:r>
        <w:rPr>
          <w:rFonts w:cs="Times New Roman"/>
          <w:i/>
          <w:szCs w:val="24"/>
        </w:rPr>
        <w:t xml:space="preserve"> </w:t>
      </w:r>
      <w:r w:rsidRPr="009F152B">
        <w:rPr>
          <w:rFonts w:cs="Times New Roman"/>
          <w:i/>
          <w:szCs w:val="24"/>
        </w:rPr>
        <w:t>American</w:t>
      </w:r>
      <w:r>
        <w:rPr>
          <w:rFonts w:cs="Times New Roman"/>
          <w:i/>
          <w:szCs w:val="24"/>
        </w:rPr>
        <w:t xml:space="preserve"> </w:t>
      </w:r>
      <w:r w:rsidRPr="009F152B">
        <w:rPr>
          <w:rFonts w:cs="Times New Roman"/>
          <w:i/>
          <w:szCs w:val="24"/>
        </w:rPr>
        <w:t>Psychiatric</w:t>
      </w:r>
      <w:r>
        <w:rPr>
          <w:rFonts w:cs="Times New Roman"/>
          <w:i/>
          <w:szCs w:val="24"/>
        </w:rPr>
        <w:t xml:space="preserve"> </w:t>
      </w:r>
      <w:r w:rsidRPr="009F152B">
        <w:rPr>
          <w:rFonts w:cs="Times New Roman"/>
          <w:i/>
          <w:szCs w:val="24"/>
        </w:rPr>
        <w:t>Publishing.</w:t>
      </w:r>
    </w:p>
    <w:p w14:paraId="5455BDC4" w14:textId="77777777" w:rsidR="004B5D03" w:rsidRPr="009F152B" w:rsidRDefault="004B5D03" w:rsidP="004B5D03">
      <w:pPr>
        <w:spacing w:after="120"/>
        <w:ind w:left="567" w:hanging="567"/>
        <w:rPr>
          <w:rFonts w:cs="Times New Roman"/>
          <w:szCs w:val="24"/>
        </w:rPr>
      </w:pPr>
      <w:r w:rsidRPr="009F152B">
        <w:rPr>
          <w:rFonts w:cs="Times New Roman"/>
          <w:szCs w:val="24"/>
        </w:rPr>
        <w:t>Rajchert,</w:t>
      </w:r>
      <w:r>
        <w:rPr>
          <w:rFonts w:cs="Times New Roman"/>
          <w:szCs w:val="24"/>
        </w:rPr>
        <w:t xml:space="preserve"> </w:t>
      </w:r>
      <w:r w:rsidRPr="009F152B">
        <w:rPr>
          <w:rFonts w:cs="Times New Roman"/>
          <w:szCs w:val="24"/>
        </w:rPr>
        <w:t>J.,</w:t>
      </w:r>
      <w:r>
        <w:rPr>
          <w:rFonts w:cs="Times New Roman"/>
          <w:szCs w:val="24"/>
        </w:rPr>
        <w:t xml:space="preserve"> </w:t>
      </w:r>
      <w:r w:rsidRPr="009F152B">
        <w:rPr>
          <w:rFonts w:cs="Times New Roman"/>
          <w:szCs w:val="24"/>
        </w:rPr>
        <w:t>Zoltak,</w:t>
      </w:r>
      <w:r>
        <w:rPr>
          <w:rFonts w:cs="Times New Roman"/>
          <w:szCs w:val="24"/>
        </w:rPr>
        <w:t xml:space="preserve"> </w:t>
      </w:r>
      <w:r w:rsidRPr="009F152B">
        <w:rPr>
          <w:rFonts w:cs="Times New Roman"/>
          <w:szCs w:val="24"/>
        </w:rPr>
        <w:t>T.,</w:t>
      </w:r>
      <w:r>
        <w:rPr>
          <w:rFonts w:cs="Times New Roman"/>
          <w:szCs w:val="24"/>
        </w:rPr>
        <w:t xml:space="preserve"> </w:t>
      </w:r>
      <w:r w:rsidRPr="009F152B">
        <w:rPr>
          <w:rFonts w:cs="Times New Roman"/>
          <w:szCs w:val="24"/>
        </w:rPr>
        <w:t>&amp;</w:t>
      </w:r>
      <w:r>
        <w:rPr>
          <w:rFonts w:cs="Times New Roman"/>
          <w:szCs w:val="24"/>
        </w:rPr>
        <w:t xml:space="preserve"> </w:t>
      </w:r>
      <w:r w:rsidRPr="009F152B">
        <w:rPr>
          <w:rFonts w:cs="Times New Roman"/>
          <w:szCs w:val="24"/>
        </w:rPr>
        <w:t>Smulczyk,</w:t>
      </w:r>
      <w:r>
        <w:rPr>
          <w:rFonts w:cs="Times New Roman"/>
          <w:szCs w:val="24"/>
        </w:rPr>
        <w:t xml:space="preserve"> </w:t>
      </w:r>
      <w:r w:rsidRPr="009F152B">
        <w:rPr>
          <w:rFonts w:cs="Times New Roman"/>
          <w:szCs w:val="24"/>
        </w:rPr>
        <w:t>M.</w:t>
      </w:r>
      <w:r>
        <w:rPr>
          <w:rFonts w:cs="Times New Roman"/>
          <w:szCs w:val="24"/>
        </w:rPr>
        <w:t xml:space="preserve"> </w:t>
      </w:r>
      <w:r w:rsidRPr="009F152B">
        <w:rPr>
          <w:rFonts w:cs="Times New Roman"/>
          <w:szCs w:val="24"/>
        </w:rPr>
        <w:t>(2013).</w:t>
      </w:r>
      <w:r>
        <w:rPr>
          <w:rFonts w:cs="Times New Roman"/>
          <w:szCs w:val="24"/>
        </w:rPr>
        <w:t xml:space="preserve"> </w:t>
      </w:r>
      <w:r w:rsidRPr="009F152B">
        <w:rPr>
          <w:rFonts w:cs="Times New Roman"/>
          <w:szCs w:val="24"/>
        </w:rPr>
        <w:t>PISA’da</w:t>
      </w:r>
      <w:r>
        <w:rPr>
          <w:rFonts w:cs="Times New Roman"/>
          <w:szCs w:val="24"/>
        </w:rPr>
        <w:t xml:space="preserve"> </w:t>
      </w:r>
      <w:r w:rsidRPr="009F152B">
        <w:rPr>
          <w:rFonts w:cs="Times New Roman"/>
          <w:szCs w:val="24"/>
        </w:rPr>
        <w:t>akademik</w:t>
      </w:r>
      <w:r>
        <w:rPr>
          <w:rFonts w:cs="Times New Roman"/>
          <w:szCs w:val="24"/>
        </w:rPr>
        <w:t xml:space="preserve"> </w:t>
      </w:r>
      <w:r w:rsidRPr="009F152B">
        <w:rPr>
          <w:rFonts w:cs="Times New Roman"/>
          <w:szCs w:val="24"/>
        </w:rPr>
        <w:t>performans</w:t>
      </w:r>
      <w:r>
        <w:rPr>
          <w:rFonts w:cs="Times New Roman"/>
          <w:szCs w:val="24"/>
        </w:rPr>
        <w:t xml:space="preserve"> </w:t>
      </w:r>
      <w:r w:rsidRPr="009F152B">
        <w:rPr>
          <w:rFonts w:cs="Times New Roman"/>
          <w:szCs w:val="24"/>
        </w:rPr>
        <w:t>gelişimini</w:t>
      </w:r>
      <w:r>
        <w:rPr>
          <w:rFonts w:cs="Times New Roman"/>
          <w:szCs w:val="24"/>
        </w:rPr>
        <w:t xml:space="preserve"> </w:t>
      </w:r>
      <w:r w:rsidRPr="009F152B">
        <w:rPr>
          <w:rFonts w:cs="Times New Roman"/>
          <w:szCs w:val="24"/>
        </w:rPr>
        <w:t>öngörmede</w:t>
      </w:r>
      <w:r>
        <w:rPr>
          <w:rFonts w:cs="Times New Roman"/>
          <w:szCs w:val="24"/>
        </w:rPr>
        <w:t xml:space="preserve"> </w:t>
      </w:r>
      <w:r w:rsidRPr="009F152B">
        <w:rPr>
          <w:rFonts w:cs="Times New Roman"/>
          <w:szCs w:val="24"/>
        </w:rPr>
        <w:t>sürekli</w:t>
      </w:r>
      <w:r>
        <w:rPr>
          <w:rFonts w:cs="Times New Roman"/>
          <w:szCs w:val="24"/>
        </w:rPr>
        <w:t xml:space="preserve"> </w:t>
      </w:r>
      <w:r w:rsidRPr="009F152B">
        <w:rPr>
          <w:rFonts w:cs="Times New Roman"/>
          <w:szCs w:val="24"/>
        </w:rPr>
        <w:t>kaygının</w:t>
      </w:r>
      <w:r>
        <w:rPr>
          <w:rFonts w:cs="Times New Roman"/>
          <w:szCs w:val="24"/>
        </w:rPr>
        <w:t xml:space="preserve"> </w:t>
      </w:r>
      <w:r w:rsidRPr="009F152B">
        <w:rPr>
          <w:rFonts w:cs="Times New Roman"/>
          <w:szCs w:val="24"/>
        </w:rPr>
        <w:t>düzenleyici</w:t>
      </w:r>
      <w:r>
        <w:rPr>
          <w:rFonts w:cs="Times New Roman"/>
          <w:szCs w:val="24"/>
        </w:rPr>
        <w:t xml:space="preserve"> </w:t>
      </w:r>
      <w:r w:rsidRPr="009F152B">
        <w:rPr>
          <w:rFonts w:cs="Times New Roman"/>
          <w:szCs w:val="24"/>
        </w:rPr>
        <w:t>rolü.</w:t>
      </w:r>
      <w:r>
        <w:rPr>
          <w:rFonts w:cs="Times New Roman"/>
          <w:szCs w:val="24"/>
        </w:rPr>
        <w:t xml:space="preserve"> </w:t>
      </w:r>
      <w:r w:rsidRPr="009F152B">
        <w:rPr>
          <w:rFonts w:cs="Times New Roman"/>
          <w:i/>
          <w:szCs w:val="24"/>
        </w:rPr>
        <w:t>Polonya</w:t>
      </w:r>
      <w:r>
        <w:rPr>
          <w:rFonts w:cs="Times New Roman"/>
          <w:i/>
          <w:szCs w:val="24"/>
        </w:rPr>
        <w:t xml:space="preserve"> </w:t>
      </w:r>
      <w:r w:rsidRPr="009F152B">
        <w:rPr>
          <w:rFonts w:cs="Times New Roman"/>
          <w:i/>
          <w:szCs w:val="24"/>
        </w:rPr>
        <w:t>Uygulamalı</w:t>
      </w:r>
      <w:r>
        <w:rPr>
          <w:rFonts w:cs="Times New Roman"/>
          <w:i/>
          <w:szCs w:val="24"/>
        </w:rPr>
        <w:t xml:space="preserve"> </w:t>
      </w:r>
      <w:r w:rsidRPr="009F152B">
        <w:rPr>
          <w:rFonts w:cs="Times New Roman"/>
          <w:i/>
          <w:szCs w:val="24"/>
        </w:rPr>
        <w:t>Psikoloji</w:t>
      </w:r>
      <w:r>
        <w:rPr>
          <w:rFonts w:cs="Times New Roman"/>
          <w:i/>
          <w:szCs w:val="24"/>
        </w:rPr>
        <w:t xml:space="preserve"> </w:t>
      </w:r>
      <w:r w:rsidRPr="009F152B">
        <w:rPr>
          <w:rFonts w:cs="Times New Roman"/>
          <w:i/>
          <w:szCs w:val="24"/>
        </w:rPr>
        <w:t>Dergisi,</w:t>
      </w:r>
      <w:r>
        <w:rPr>
          <w:rFonts w:cs="Times New Roman"/>
          <w:szCs w:val="24"/>
        </w:rPr>
        <w:t xml:space="preserve"> </w:t>
      </w:r>
      <w:r w:rsidRPr="009F152B">
        <w:rPr>
          <w:rFonts w:cs="Times New Roman"/>
          <w:szCs w:val="24"/>
        </w:rPr>
        <w:t>11(3),</w:t>
      </w:r>
      <w:r>
        <w:rPr>
          <w:rFonts w:cs="Times New Roman"/>
          <w:szCs w:val="24"/>
        </w:rPr>
        <w:t xml:space="preserve"> </w:t>
      </w:r>
      <w:r w:rsidRPr="009F152B">
        <w:rPr>
          <w:rFonts w:cs="Times New Roman"/>
          <w:szCs w:val="24"/>
        </w:rPr>
        <w:t>73-92.</w:t>
      </w:r>
    </w:p>
    <w:p w14:paraId="785DE51C" w14:textId="77777777" w:rsidR="004B5D03" w:rsidRPr="009F152B" w:rsidRDefault="004B5D03" w:rsidP="004B5D03">
      <w:pPr>
        <w:spacing w:after="120"/>
        <w:ind w:left="567" w:hanging="567"/>
        <w:rPr>
          <w:rFonts w:cs="Times New Roman"/>
          <w:szCs w:val="24"/>
        </w:rPr>
      </w:pPr>
      <w:r w:rsidRPr="009F152B">
        <w:rPr>
          <w:rFonts w:cs="Times New Roman"/>
          <w:szCs w:val="24"/>
        </w:rPr>
        <w:t>Rapee,</w:t>
      </w:r>
      <w:r>
        <w:rPr>
          <w:rFonts w:cs="Times New Roman"/>
          <w:szCs w:val="24"/>
        </w:rPr>
        <w:t xml:space="preserve"> </w:t>
      </w:r>
      <w:r w:rsidRPr="009F152B">
        <w:rPr>
          <w:rFonts w:cs="Times New Roman"/>
          <w:szCs w:val="24"/>
        </w:rPr>
        <w:t>RM.</w:t>
      </w:r>
      <w:r>
        <w:rPr>
          <w:rFonts w:cs="Times New Roman"/>
          <w:szCs w:val="24"/>
        </w:rPr>
        <w:t xml:space="preserve"> </w:t>
      </w:r>
      <w:r w:rsidR="006629AA">
        <w:rPr>
          <w:rFonts w:cs="Times New Roman"/>
          <w:szCs w:val="24"/>
        </w:rPr>
        <w:t>ve</w:t>
      </w:r>
      <w:r>
        <w:rPr>
          <w:rFonts w:cs="Times New Roman"/>
          <w:szCs w:val="24"/>
        </w:rPr>
        <w:t xml:space="preserve"> </w:t>
      </w:r>
      <w:r w:rsidRPr="009F152B">
        <w:rPr>
          <w:rFonts w:cs="Times New Roman"/>
          <w:szCs w:val="24"/>
        </w:rPr>
        <w:t>Melville,</w:t>
      </w:r>
      <w:r>
        <w:rPr>
          <w:rFonts w:cs="Times New Roman"/>
          <w:szCs w:val="24"/>
        </w:rPr>
        <w:t xml:space="preserve"> </w:t>
      </w:r>
      <w:r w:rsidRPr="009F152B">
        <w:rPr>
          <w:rFonts w:cs="Times New Roman"/>
          <w:szCs w:val="24"/>
        </w:rPr>
        <w:t>LF.</w:t>
      </w:r>
      <w:r>
        <w:rPr>
          <w:rFonts w:cs="Times New Roman"/>
          <w:szCs w:val="24"/>
        </w:rPr>
        <w:t xml:space="preserve"> </w:t>
      </w:r>
      <w:r w:rsidRPr="009F152B">
        <w:rPr>
          <w:rFonts w:cs="Times New Roman"/>
          <w:szCs w:val="24"/>
        </w:rPr>
        <w:t>(1997).</w:t>
      </w:r>
      <w:r>
        <w:rPr>
          <w:rFonts w:cs="Times New Roman"/>
          <w:szCs w:val="24"/>
        </w:rPr>
        <w:t xml:space="preserve"> </w:t>
      </w:r>
      <w:r w:rsidRPr="009F152B">
        <w:rPr>
          <w:rFonts w:cs="Times New Roman"/>
          <w:szCs w:val="24"/>
        </w:rPr>
        <w:t>Sosyal</w:t>
      </w:r>
      <w:r>
        <w:rPr>
          <w:rFonts w:cs="Times New Roman"/>
          <w:szCs w:val="24"/>
        </w:rPr>
        <w:t xml:space="preserve"> </w:t>
      </w:r>
      <w:r w:rsidRPr="009F152B">
        <w:rPr>
          <w:rFonts w:cs="Times New Roman"/>
          <w:szCs w:val="24"/>
        </w:rPr>
        <w:t>fobi</w:t>
      </w:r>
      <w:r>
        <w:rPr>
          <w:rFonts w:cs="Times New Roman"/>
          <w:szCs w:val="24"/>
        </w:rPr>
        <w:t xml:space="preserve"> </w:t>
      </w:r>
      <w:r w:rsidRPr="009F152B">
        <w:rPr>
          <w:rFonts w:cs="Times New Roman"/>
          <w:szCs w:val="24"/>
        </w:rPr>
        <w:t>ve</w:t>
      </w:r>
      <w:r>
        <w:rPr>
          <w:rFonts w:cs="Times New Roman"/>
          <w:szCs w:val="24"/>
        </w:rPr>
        <w:t xml:space="preserve"> </w:t>
      </w:r>
      <w:r w:rsidRPr="009F152B">
        <w:rPr>
          <w:rFonts w:cs="Times New Roman"/>
          <w:szCs w:val="24"/>
        </w:rPr>
        <w:t>panik</w:t>
      </w:r>
      <w:r>
        <w:rPr>
          <w:rFonts w:cs="Times New Roman"/>
          <w:szCs w:val="24"/>
        </w:rPr>
        <w:t xml:space="preserve"> </w:t>
      </w:r>
      <w:r w:rsidRPr="009F152B">
        <w:rPr>
          <w:rFonts w:cs="Times New Roman"/>
          <w:szCs w:val="24"/>
        </w:rPr>
        <w:t>bozukluğunda</w:t>
      </w:r>
      <w:r>
        <w:rPr>
          <w:rFonts w:cs="Times New Roman"/>
          <w:szCs w:val="24"/>
        </w:rPr>
        <w:t xml:space="preserve"> </w:t>
      </w:r>
      <w:r w:rsidRPr="009F152B">
        <w:rPr>
          <w:rFonts w:cs="Times New Roman"/>
          <w:szCs w:val="24"/>
        </w:rPr>
        <w:t>aile</w:t>
      </w:r>
      <w:r>
        <w:rPr>
          <w:rFonts w:cs="Times New Roman"/>
          <w:szCs w:val="24"/>
        </w:rPr>
        <w:t xml:space="preserve"> </w:t>
      </w:r>
      <w:r w:rsidRPr="009F152B">
        <w:rPr>
          <w:rFonts w:cs="Times New Roman"/>
          <w:szCs w:val="24"/>
        </w:rPr>
        <w:t>faktörlerinin</w:t>
      </w:r>
      <w:r>
        <w:rPr>
          <w:rFonts w:cs="Times New Roman"/>
          <w:szCs w:val="24"/>
        </w:rPr>
        <w:t xml:space="preserve"> </w:t>
      </w:r>
      <w:r w:rsidRPr="009F152B">
        <w:rPr>
          <w:rFonts w:cs="Times New Roman"/>
          <w:szCs w:val="24"/>
        </w:rPr>
        <w:t>hatırlanması:</w:t>
      </w:r>
      <w:r>
        <w:rPr>
          <w:rFonts w:cs="Times New Roman"/>
          <w:szCs w:val="24"/>
        </w:rPr>
        <w:t xml:space="preserve"> </w:t>
      </w:r>
      <w:r w:rsidRPr="009F152B">
        <w:rPr>
          <w:rFonts w:cs="Times New Roman"/>
          <w:szCs w:val="24"/>
        </w:rPr>
        <w:t>anne</w:t>
      </w:r>
      <w:r>
        <w:rPr>
          <w:rFonts w:cs="Times New Roman"/>
          <w:szCs w:val="24"/>
        </w:rPr>
        <w:t xml:space="preserve"> </w:t>
      </w:r>
      <w:r w:rsidRPr="009F152B">
        <w:rPr>
          <w:rFonts w:cs="Times New Roman"/>
          <w:szCs w:val="24"/>
        </w:rPr>
        <w:t>ve</w:t>
      </w:r>
      <w:r>
        <w:rPr>
          <w:rFonts w:cs="Times New Roman"/>
          <w:szCs w:val="24"/>
        </w:rPr>
        <w:t xml:space="preserve"> </w:t>
      </w:r>
      <w:r w:rsidRPr="009F152B">
        <w:rPr>
          <w:rFonts w:cs="Times New Roman"/>
          <w:szCs w:val="24"/>
        </w:rPr>
        <w:t>çocuk</w:t>
      </w:r>
      <w:r>
        <w:rPr>
          <w:rFonts w:cs="Times New Roman"/>
          <w:szCs w:val="24"/>
        </w:rPr>
        <w:t xml:space="preserve"> </w:t>
      </w:r>
      <w:r w:rsidRPr="009F152B">
        <w:rPr>
          <w:rFonts w:cs="Times New Roman"/>
          <w:szCs w:val="24"/>
        </w:rPr>
        <w:t>raporlarının</w:t>
      </w:r>
      <w:r>
        <w:rPr>
          <w:rFonts w:cs="Times New Roman"/>
          <w:szCs w:val="24"/>
        </w:rPr>
        <w:t xml:space="preserve"> </w:t>
      </w:r>
      <w:r w:rsidRPr="009F152B">
        <w:rPr>
          <w:rFonts w:cs="Times New Roman"/>
          <w:szCs w:val="24"/>
        </w:rPr>
        <w:t>karşılaştırılması.</w:t>
      </w:r>
      <w:r>
        <w:rPr>
          <w:rFonts w:cs="Times New Roman"/>
          <w:szCs w:val="24"/>
        </w:rPr>
        <w:t xml:space="preserve"> </w:t>
      </w:r>
      <w:r w:rsidRPr="009F152B">
        <w:rPr>
          <w:rFonts w:cs="Times New Roman"/>
          <w:i/>
          <w:szCs w:val="24"/>
        </w:rPr>
        <w:t>Depresyon</w:t>
      </w:r>
      <w:r>
        <w:rPr>
          <w:rFonts w:cs="Times New Roman"/>
          <w:i/>
          <w:szCs w:val="24"/>
        </w:rPr>
        <w:t xml:space="preserve"> </w:t>
      </w:r>
      <w:r w:rsidRPr="009F152B">
        <w:rPr>
          <w:rFonts w:cs="Times New Roman"/>
          <w:i/>
          <w:szCs w:val="24"/>
        </w:rPr>
        <w:t>ve</w:t>
      </w:r>
      <w:r>
        <w:rPr>
          <w:rFonts w:cs="Times New Roman"/>
          <w:i/>
          <w:szCs w:val="24"/>
        </w:rPr>
        <w:t xml:space="preserve"> </w:t>
      </w:r>
      <w:r w:rsidRPr="009F152B">
        <w:rPr>
          <w:rFonts w:cs="Times New Roman"/>
          <w:i/>
          <w:szCs w:val="24"/>
        </w:rPr>
        <w:t>Anksiyete,</w:t>
      </w:r>
      <w:r>
        <w:rPr>
          <w:rFonts w:cs="Times New Roman"/>
          <w:i/>
          <w:szCs w:val="24"/>
        </w:rPr>
        <w:t xml:space="preserve"> </w:t>
      </w:r>
      <w:r w:rsidRPr="009F152B">
        <w:rPr>
          <w:rFonts w:cs="Times New Roman"/>
          <w:i/>
          <w:szCs w:val="24"/>
        </w:rPr>
        <w:t>5</w:t>
      </w:r>
      <w:r w:rsidRPr="009F152B">
        <w:rPr>
          <w:rFonts w:cs="Times New Roman"/>
          <w:szCs w:val="24"/>
        </w:rPr>
        <w:t>(1),</w:t>
      </w:r>
      <w:r>
        <w:rPr>
          <w:rFonts w:cs="Times New Roman"/>
          <w:szCs w:val="24"/>
        </w:rPr>
        <w:t xml:space="preserve"> </w:t>
      </w:r>
      <w:r w:rsidRPr="009F152B">
        <w:rPr>
          <w:rFonts w:cs="Times New Roman"/>
          <w:szCs w:val="24"/>
        </w:rPr>
        <w:t>7-11.</w:t>
      </w:r>
    </w:p>
    <w:p w14:paraId="452B6C5E" w14:textId="77777777" w:rsidR="004B5D03" w:rsidRPr="009F152B" w:rsidRDefault="004B5D03" w:rsidP="004B5D03">
      <w:pPr>
        <w:spacing w:after="120"/>
        <w:ind w:left="567" w:hanging="567"/>
        <w:rPr>
          <w:rFonts w:cs="Times New Roman"/>
          <w:szCs w:val="24"/>
        </w:rPr>
      </w:pPr>
      <w:r w:rsidRPr="009F152B">
        <w:rPr>
          <w:rFonts w:cs="Times New Roman"/>
          <w:szCs w:val="24"/>
        </w:rPr>
        <w:t>Reilly,</w:t>
      </w:r>
      <w:r>
        <w:rPr>
          <w:rFonts w:cs="Times New Roman"/>
          <w:szCs w:val="24"/>
        </w:rPr>
        <w:t xml:space="preserve"> </w:t>
      </w:r>
      <w:r w:rsidRPr="009F152B">
        <w:rPr>
          <w:rFonts w:cs="Times New Roman"/>
          <w:szCs w:val="24"/>
        </w:rPr>
        <w:t>C.</w:t>
      </w:r>
      <w:r>
        <w:rPr>
          <w:rFonts w:cs="Times New Roman"/>
          <w:szCs w:val="24"/>
        </w:rPr>
        <w:t xml:space="preserve"> </w:t>
      </w:r>
      <w:r w:rsidRPr="009F152B">
        <w:rPr>
          <w:rFonts w:cs="Times New Roman"/>
          <w:szCs w:val="24"/>
        </w:rPr>
        <w:t>E.</w:t>
      </w:r>
      <w:r>
        <w:rPr>
          <w:rFonts w:cs="Times New Roman"/>
          <w:szCs w:val="24"/>
        </w:rPr>
        <w:t xml:space="preserve"> </w:t>
      </w:r>
      <w:r w:rsidRPr="009F152B">
        <w:rPr>
          <w:rFonts w:cs="Times New Roman"/>
          <w:szCs w:val="24"/>
        </w:rPr>
        <w:t>(1999).</w:t>
      </w:r>
      <w:r>
        <w:rPr>
          <w:rFonts w:cs="Times New Roman"/>
          <w:szCs w:val="24"/>
        </w:rPr>
        <w:t xml:space="preserve"> </w:t>
      </w:r>
      <w:r w:rsidRPr="009F152B">
        <w:rPr>
          <w:rFonts w:cs="Times New Roman"/>
          <w:szCs w:val="24"/>
        </w:rPr>
        <w:t>A</w:t>
      </w:r>
      <w:r>
        <w:rPr>
          <w:rFonts w:cs="Times New Roman"/>
          <w:szCs w:val="24"/>
        </w:rPr>
        <w:t xml:space="preserve"> </w:t>
      </w:r>
      <w:r w:rsidRPr="009F152B">
        <w:rPr>
          <w:rFonts w:cs="Times New Roman"/>
          <w:szCs w:val="24"/>
        </w:rPr>
        <w:t>cognitive</w:t>
      </w:r>
      <w:r>
        <w:rPr>
          <w:rFonts w:cs="Times New Roman"/>
          <w:szCs w:val="24"/>
        </w:rPr>
        <w:t xml:space="preserve"> </w:t>
      </w:r>
      <w:r w:rsidRPr="009F152B">
        <w:rPr>
          <w:rFonts w:cs="Times New Roman"/>
          <w:szCs w:val="24"/>
        </w:rPr>
        <w:t>approach</w:t>
      </w:r>
      <w:r>
        <w:rPr>
          <w:rFonts w:cs="Times New Roman"/>
          <w:szCs w:val="24"/>
        </w:rPr>
        <w:t xml:space="preserve"> </w:t>
      </w:r>
      <w:r w:rsidRPr="009F152B">
        <w:rPr>
          <w:rFonts w:cs="Times New Roman"/>
          <w:szCs w:val="24"/>
        </w:rPr>
        <w:t>to</w:t>
      </w:r>
      <w:r>
        <w:rPr>
          <w:rFonts w:cs="Times New Roman"/>
          <w:szCs w:val="24"/>
        </w:rPr>
        <w:t xml:space="preserve"> </w:t>
      </w:r>
      <w:r w:rsidRPr="009F152B">
        <w:rPr>
          <w:rFonts w:cs="Times New Roman"/>
          <w:szCs w:val="24"/>
        </w:rPr>
        <w:t>understanding</w:t>
      </w:r>
      <w:r>
        <w:rPr>
          <w:rFonts w:cs="Times New Roman"/>
          <w:szCs w:val="24"/>
        </w:rPr>
        <w:t xml:space="preserve"> </w:t>
      </w:r>
      <w:r w:rsidRPr="009F152B">
        <w:rPr>
          <w:rFonts w:cs="Times New Roman"/>
          <w:szCs w:val="24"/>
        </w:rPr>
        <w:t>and</w:t>
      </w:r>
      <w:r>
        <w:rPr>
          <w:rFonts w:cs="Times New Roman"/>
          <w:szCs w:val="24"/>
        </w:rPr>
        <w:t xml:space="preserve"> </w:t>
      </w:r>
      <w:r w:rsidRPr="009F152B">
        <w:rPr>
          <w:rFonts w:cs="Times New Roman"/>
          <w:szCs w:val="24"/>
        </w:rPr>
        <w:t>treating</w:t>
      </w:r>
      <w:r>
        <w:rPr>
          <w:rFonts w:cs="Times New Roman"/>
          <w:szCs w:val="24"/>
        </w:rPr>
        <w:t xml:space="preserve"> </w:t>
      </w:r>
      <w:r w:rsidRPr="009F152B">
        <w:rPr>
          <w:rFonts w:cs="Times New Roman"/>
          <w:szCs w:val="24"/>
        </w:rPr>
        <w:t>anxiety.</w:t>
      </w:r>
      <w:r>
        <w:rPr>
          <w:rFonts w:cs="Times New Roman"/>
          <w:szCs w:val="24"/>
        </w:rPr>
        <w:t xml:space="preserve"> </w:t>
      </w:r>
      <w:r w:rsidRPr="009F152B">
        <w:rPr>
          <w:rFonts w:cs="Times New Roman"/>
          <w:i/>
          <w:szCs w:val="24"/>
        </w:rPr>
        <w:t>Human</w:t>
      </w:r>
      <w:r>
        <w:rPr>
          <w:rFonts w:cs="Times New Roman"/>
          <w:i/>
          <w:szCs w:val="24"/>
        </w:rPr>
        <w:t xml:space="preserve"> </w:t>
      </w:r>
      <w:r w:rsidRPr="009F152B">
        <w:rPr>
          <w:rFonts w:cs="Times New Roman"/>
          <w:i/>
          <w:szCs w:val="24"/>
        </w:rPr>
        <w:t>Psychopharmacology</w:t>
      </w:r>
      <w:r>
        <w:rPr>
          <w:rFonts w:cs="Times New Roman"/>
          <w:i/>
          <w:szCs w:val="24"/>
        </w:rPr>
        <w:t xml:space="preserve"> </w:t>
      </w:r>
      <w:r w:rsidRPr="009F152B">
        <w:rPr>
          <w:rFonts w:cs="Times New Roman"/>
          <w:i/>
          <w:szCs w:val="24"/>
        </w:rPr>
        <w:t>Clinical</w:t>
      </w:r>
      <w:r>
        <w:rPr>
          <w:rFonts w:cs="Times New Roman"/>
          <w:i/>
          <w:szCs w:val="24"/>
        </w:rPr>
        <w:t xml:space="preserve"> </w:t>
      </w:r>
      <w:r w:rsidRPr="009F152B">
        <w:rPr>
          <w:rFonts w:cs="Times New Roman"/>
          <w:i/>
          <w:szCs w:val="24"/>
        </w:rPr>
        <w:t>And</w:t>
      </w:r>
      <w:r>
        <w:rPr>
          <w:rFonts w:cs="Times New Roman"/>
          <w:i/>
          <w:szCs w:val="24"/>
        </w:rPr>
        <w:t xml:space="preserve"> </w:t>
      </w:r>
      <w:r w:rsidRPr="009F152B">
        <w:rPr>
          <w:rFonts w:cs="Times New Roman"/>
          <w:i/>
          <w:szCs w:val="24"/>
        </w:rPr>
        <w:t>Experimental,</w:t>
      </w:r>
      <w:r>
        <w:rPr>
          <w:rFonts w:cs="Times New Roman"/>
          <w:i/>
          <w:szCs w:val="24"/>
        </w:rPr>
        <w:t xml:space="preserve"> </w:t>
      </w:r>
      <w:r w:rsidRPr="009F152B">
        <w:rPr>
          <w:rFonts w:cs="Times New Roman"/>
          <w:szCs w:val="24"/>
        </w:rPr>
        <w:t>(14),</w:t>
      </w:r>
      <w:r>
        <w:rPr>
          <w:rFonts w:cs="Times New Roman"/>
          <w:szCs w:val="24"/>
        </w:rPr>
        <w:t xml:space="preserve"> </w:t>
      </w:r>
      <w:r w:rsidRPr="009F152B">
        <w:rPr>
          <w:rFonts w:cs="Times New Roman"/>
          <w:szCs w:val="24"/>
        </w:rPr>
        <w:t>16-21.</w:t>
      </w:r>
    </w:p>
    <w:p w14:paraId="2DE91C1B" w14:textId="77777777" w:rsidR="004B5D03" w:rsidRPr="009F152B" w:rsidRDefault="004B5D03" w:rsidP="004B5D03">
      <w:pPr>
        <w:spacing w:after="120"/>
        <w:ind w:left="567" w:hanging="567"/>
        <w:rPr>
          <w:rFonts w:cs="Times New Roman"/>
          <w:i/>
          <w:szCs w:val="24"/>
        </w:rPr>
      </w:pPr>
      <w:r w:rsidRPr="009F152B">
        <w:rPr>
          <w:rFonts w:cs="Times New Roman"/>
          <w:szCs w:val="24"/>
        </w:rPr>
        <w:t>Santrock,</w:t>
      </w:r>
      <w:r>
        <w:rPr>
          <w:rFonts w:cs="Times New Roman"/>
          <w:szCs w:val="24"/>
        </w:rPr>
        <w:t xml:space="preserve"> </w:t>
      </w:r>
      <w:r w:rsidRPr="009F152B">
        <w:rPr>
          <w:rFonts w:cs="Times New Roman"/>
          <w:szCs w:val="24"/>
        </w:rPr>
        <w:t>J.</w:t>
      </w:r>
      <w:r>
        <w:rPr>
          <w:rFonts w:cs="Times New Roman"/>
          <w:szCs w:val="24"/>
        </w:rPr>
        <w:t xml:space="preserve"> </w:t>
      </w:r>
      <w:r w:rsidRPr="009F152B">
        <w:rPr>
          <w:rFonts w:cs="Times New Roman"/>
          <w:szCs w:val="24"/>
        </w:rPr>
        <w:t>W.</w:t>
      </w:r>
      <w:r>
        <w:rPr>
          <w:rFonts w:cs="Times New Roman"/>
          <w:szCs w:val="24"/>
        </w:rPr>
        <w:t xml:space="preserve"> </w:t>
      </w:r>
      <w:r w:rsidRPr="009F152B">
        <w:rPr>
          <w:rFonts w:cs="Times New Roman"/>
          <w:szCs w:val="24"/>
        </w:rPr>
        <w:t>(2015).</w:t>
      </w:r>
      <w:r>
        <w:rPr>
          <w:rFonts w:cs="Times New Roman"/>
          <w:szCs w:val="24"/>
        </w:rPr>
        <w:t xml:space="preserve"> </w:t>
      </w:r>
      <w:r w:rsidRPr="009F152B">
        <w:rPr>
          <w:rFonts w:cs="Times New Roman"/>
          <w:szCs w:val="24"/>
        </w:rPr>
        <w:t>Yaşam</w:t>
      </w:r>
      <w:r>
        <w:rPr>
          <w:rFonts w:cs="Times New Roman"/>
          <w:szCs w:val="24"/>
        </w:rPr>
        <w:t xml:space="preserve"> </w:t>
      </w:r>
      <w:r w:rsidRPr="009F152B">
        <w:rPr>
          <w:rFonts w:cs="Times New Roman"/>
          <w:szCs w:val="24"/>
        </w:rPr>
        <w:t>boyu</w:t>
      </w:r>
      <w:r>
        <w:rPr>
          <w:rFonts w:cs="Times New Roman"/>
          <w:szCs w:val="24"/>
        </w:rPr>
        <w:t xml:space="preserve"> </w:t>
      </w:r>
      <w:r w:rsidRPr="009F152B">
        <w:rPr>
          <w:rFonts w:cs="Times New Roman"/>
          <w:szCs w:val="24"/>
        </w:rPr>
        <w:t>gelişim:</w:t>
      </w:r>
      <w:r>
        <w:rPr>
          <w:rFonts w:cs="Times New Roman"/>
          <w:szCs w:val="24"/>
        </w:rPr>
        <w:t xml:space="preserve"> </w:t>
      </w:r>
      <w:r w:rsidRPr="009F152B">
        <w:rPr>
          <w:rFonts w:cs="Times New Roman"/>
          <w:szCs w:val="24"/>
        </w:rPr>
        <w:t>gelişim</w:t>
      </w:r>
      <w:r>
        <w:rPr>
          <w:rFonts w:cs="Times New Roman"/>
          <w:szCs w:val="24"/>
        </w:rPr>
        <w:t xml:space="preserve"> </w:t>
      </w:r>
      <w:r w:rsidRPr="009F152B">
        <w:rPr>
          <w:rFonts w:cs="Times New Roman"/>
          <w:szCs w:val="24"/>
        </w:rPr>
        <w:t>psikolojisi:</w:t>
      </w:r>
      <w:r>
        <w:rPr>
          <w:rFonts w:cs="Times New Roman"/>
          <w:szCs w:val="24"/>
        </w:rPr>
        <w:t xml:space="preserve"> </w:t>
      </w:r>
      <w:r w:rsidRPr="009F152B">
        <w:rPr>
          <w:rFonts w:cs="Times New Roman"/>
          <w:szCs w:val="24"/>
        </w:rPr>
        <w:t>life-span</w:t>
      </w:r>
      <w:r>
        <w:rPr>
          <w:rFonts w:cs="Times New Roman"/>
          <w:szCs w:val="24"/>
        </w:rPr>
        <w:t xml:space="preserve"> </w:t>
      </w:r>
      <w:r w:rsidRPr="009F152B">
        <w:rPr>
          <w:rFonts w:cs="Times New Roman"/>
          <w:szCs w:val="24"/>
        </w:rPr>
        <w:t>development.</w:t>
      </w:r>
      <w:r>
        <w:rPr>
          <w:rFonts w:cs="Times New Roman"/>
          <w:szCs w:val="24"/>
        </w:rPr>
        <w:t xml:space="preserve"> </w:t>
      </w:r>
      <w:r w:rsidRPr="009F152B">
        <w:rPr>
          <w:rFonts w:cs="Times New Roman"/>
          <w:i/>
          <w:szCs w:val="24"/>
        </w:rPr>
        <w:t>Nobel</w:t>
      </w:r>
      <w:r>
        <w:rPr>
          <w:rFonts w:cs="Times New Roman"/>
          <w:i/>
          <w:szCs w:val="24"/>
        </w:rPr>
        <w:t xml:space="preserve"> </w:t>
      </w:r>
      <w:r w:rsidRPr="009F152B">
        <w:rPr>
          <w:rFonts w:cs="Times New Roman"/>
          <w:i/>
          <w:szCs w:val="24"/>
        </w:rPr>
        <w:t>Akademik</w:t>
      </w:r>
      <w:r>
        <w:rPr>
          <w:rFonts w:cs="Times New Roman"/>
          <w:i/>
          <w:szCs w:val="24"/>
        </w:rPr>
        <w:t xml:space="preserve"> </w:t>
      </w:r>
      <w:r w:rsidRPr="009F152B">
        <w:rPr>
          <w:rFonts w:cs="Times New Roman"/>
          <w:i/>
          <w:szCs w:val="24"/>
        </w:rPr>
        <w:t>Yayıncılık</w:t>
      </w:r>
      <w:r>
        <w:rPr>
          <w:rFonts w:cs="Times New Roman"/>
          <w:i/>
          <w:szCs w:val="24"/>
        </w:rPr>
        <w:t xml:space="preserve"> </w:t>
      </w:r>
      <w:r w:rsidRPr="009F152B">
        <w:rPr>
          <w:rFonts w:cs="Times New Roman"/>
          <w:i/>
          <w:szCs w:val="24"/>
        </w:rPr>
        <w:t>Eğitim</w:t>
      </w:r>
      <w:r>
        <w:rPr>
          <w:rFonts w:cs="Times New Roman"/>
          <w:i/>
          <w:szCs w:val="24"/>
        </w:rPr>
        <w:t xml:space="preserve"> </w:t>
      </w:r>
      <w:r w:rsidRPr="009F152B">
        <w:rPr>
          <w:rFonts w:cs="Times New Roman"/>
          <w:i/>
          <w:szCs w:val="24"/>
        </w:rPr>
        <w:t>Danışmanlık</w:t>
      </w:r>
      <w:r>
        <w:rPr>
          <w:rFonts w:cs="Times New Roman"/>
          <w:i/>
          <w:szCs w:val="24"/>
        </w:rPr>
        <w:t xml:space="preserve"> </w:t>
      </w:r>
      <w:r w:rsidRPr="009F152B">
        <w:rPr>
          <w:rFonts w:cs="Times New Roman"/>
          <w:i/>
          <w:szCs w:val="24"/>
        </w:rPr>
        <w:t>Tic.</w:t>
      </w:r>
      <w:r>
        <w:rPr>
          <w:rFonts w:cs="Times New Roman"/>
          <w:i/>
          <w:szCs w:val="24"/>
        </w:rPr>
        <w:t xml:space="preserve"> </w:t>
      </w:r>
      <w:r w:rsidRPr="009F152B">
        <w:rPr>
          <w:rFonts w:cs="Times New Roman"/>
          <w:i/>
          <w:szCs w:val="24"/>
        </w:rPr>
        <w:t>Limited</w:t>
      </w:r>
      <w:r>
        <w:rPr>
          <w:rFonts w:cs="Times New Roman"/>
          <w:i/>
          <w:szCs w:val="24"/>
        </w:rPr>
        <w:t xml:space="preserve"> </w:t>
      </w:r>
      <w:r w:rsidRPr="009F152B">
        <w:rPr>
          <w:rFonts w:cs="Times New Roman"/>
          <w:i/>
          <w:szCs w:val="24"/>
        </w:rPr>
        <w:t>Şti.</w:t>
      </w:r>
    </w:p>
    <w:p w14:paraId="62E7F5FF" w14:textId="77777777" w:rsidR="004B5D03" w:rsidRPr="009F152B" w:rsidRDefault="004B5D03" w:rsidP="004B5D03">
      <w:pPr>
        <w:spacing w:after="120"/>
        <w:ind w:left="567" w:hanging="567"/>
        <w:rPr>
          <w:rFonts w:cs="Times New Roman"/>
          <w:i/>
          <w:szCs w:val="24"/>
        </w:rPr>
      </w:pPr>
      <w:r w:rsidRPr="009F152B">
        <w:rPr>
          <w:rFonts w:cs="Times New Roman"/>
          <w:szCs w:val="24"/>
        </w:rPr>
        <w:t>Sartre,</w:t>
      </w:r>
      <w:r>
        <w:rPr>
          <w:rFonts w:cs="Times New Roman"/>
          <w:szCs w:val="24"/>
        </w:rPr>
        <w:t xml:space="preserve"> </w:t>
      </w:r>
      <w:r w:rsidRPr="009F152B">
        <w:rPr>
          <w:rFonts w:cs="Times New Roman"/>
          <w:szCs w:val="24"/>
        </w:rPr>
        <w:t>J.</w:t>
      </w:r>
      <w:r>
        <w:rPr>
          <w:rFonts w:cs="Times New Roman"/>
          <w:szCs w:val="24"/>
        </w:rPr>
        <w:t xml:space="preserve"> </w:t>
      </w:r>
      <w:r w:rsidRPr="009F152B">
        <w:rPr>
          <w:rFonts w:cs="Times New Roman"/>
          <w:szCs w:val="24"/>
        </w:rPr>
        <w:t>P.</w:t>
      </w:r>
      <w:r>
        <w:rPr>
          <w:rFonts w:cs="Times New Roman"/>
          <w:szCs w:val="24"/>
        </w:rPr>
        <w:t xml:space="preserve"> </w:t>
      </w:r>
      <w:r w:rsidRPr="009F152B">
        <w:rPr>
          <w:rFonts w:cs="Times New Roman"/>
          <w:szCs w:val="24"/>
        </w:rPr>
        <w:t>(1960).</w:t>
      </w:r>
      <w:r>
        <w:rPr>
          <w:rFonts w:cs="Times New Roman"/>
          <w:szCs w:val="24"/>
        </w:rPr>
        <w:t xml:space="preserve"> </w:t>
      </w:r>
      <w:r w:rsidRPr="009F152B">
        <w:rPr>
          <w:rFonts w:cs="Times New Roman"/>
          <w:szCs w:val="24"/>
        </w:rPr>
        <w:t>Varoluşçuluk.</w:t>
      </w:r>
      <w:r>
        <w:rPr>
          <w:rFonts w:cs="Times New Roman"/>
          <w:szCs w:val="24"/>
        </w:rPr>
        <w:t xml:space="preserve"> </w:t>
      </w:r>
      <w:r w:rsidRPr="009F152B">
        <w:rPr>
          <w:rFonts w:cs="Times New Roman"/>
          <w:szCs w:val="24"/>
        </w:rPr>
        <w:t>(Çeviri:</w:t>
      </w:r>
      <w:r>
        <w:rPr>
          <w:rFonts w:cs="Times New Roman"/>
          <w:szCs w:val="24"/>
        </w:rPr>
        <w:t xml:space="preserve"> </w:t>
      </w:r>
      <w:r w:rsidRPr="009F152B">
        <w:rPr>
          <w:rFonts w:cs="Times New Roman"/>
          <w:szCs w:val="24"/>
        </w:rPr>
        <w:t>Asım</w:t>
      </w:r>
      <w:r>
        <w:rPr>
          <w:rFonts w:cs="Times New Roman"/>
          <w:szCs w:val="24"/>
        </w:rPr>
        <w:t xml:space="preserve"> </w:t>
      </w:r>
      <w:r w:rsidRPr="009F152B">
        <w:rPr>
          <w:rFonts w:cs="Times New Roman"/>
          <w:szCs w:val="24"/>
        </w:rPr>
        <w:t>Bezirci).</w:t>
      </w:r>
      <w:r>
        <w:rPr>
          <w:rFonts w:cs="Times New Roman"/>
          <w:szCs w:val="24"/>
        </w:rPr>
        <w:t xml:space="preserve"> </w:t>
      </w:r>
      <w:r w:rsidRPr="009F152B">
        <w:rPr>
          <w:rFonts w:cs="Times New Roman"/>
          <w:i/>
          <w:szCs w:val="24"/>
        </w:rPr>
        <w:t>İstanbul:</w:t>
      </w:r>
      <w:r>
        <w:rPr>
          <w:rFonts w:cs="Times New Roman"/>
          <w:i/>
          <w:szCs w:val="24"/>
        </w:rPr>
        <w:t xml:space="preserve"> </w:t>
      </w:r>
      <w:r w:rsidRPr="009F152B">
        <w:rPr>
          <w:rFonts w:cs="Times New Roman"/>
          <w:i/>
          <w:szCs w:val="24"/>
        </w:rPr>
        <w:t>Ataç</w:t>
      </w:r>
      <w:r>
        <w:rPr>
          <w:rFonts w:cs="Times New Roman"/>
          <w:i/>
          <w:szCs w:val="24"/>
        </w:rPr>
        <w:t xml:space="preserve"> </w:t>
      </w:r>
      <w:r w:rsidRPr="009F152B">
        <w:rPr>
          <w:rFonts w:cs="Times New Roman"/>
          <w:i/>
          <w:szCs w:val="24"/>
        </w:rPr>
        <w:t>Kitapevi</w:t>
      </w:r>
    </w:p>
    <w:p w14:paraId="77D52EB2" w14:textId="77777777" w:rsidR="004B5D03" w:rsidRPr="009F152B" w:rsidRDefault="004B5D03" w:rsidP="004B5D03">
      <w:pPr>
        <w:spacing w:after="120"/>
        <w:ind w:left="567" w:hanging="567"/>
        <w:rPr>
          <w:rFonts w:cs="Times New Roman"/>
          <w:szCs w:val="24"/>
          <w:shd w:val="clear" w:color="auto" w:fill="FFFFFF"/>
        </w:rPr>
      </w:pPr>
      <w:r w:rsidRPr="009F152B">
        <w:rPr>
          <w:rFonts w:cs="Times New Roman"/>
          <w:szCs w:val="24"/>
          <w:shd w:val="clear" w:color="auto" w:fill="FFFFFF"/>
        </w:rPr>
        <w:lastRenderedPageBreak/>
        <w:t>Serbest,</w:t>
      </w:r>
      <w:r>
        <w:rPr>
          <w:rFonts w:cs="Times New Roman"/>
          <w:szCs w:val="24"/>
          <w:shd w:val="clear" w:color="auto" w:fill="FFFFFF"/>
        </w:rPr>
        <w:t xml:space="preserve"> </w:t>
      </w:r>
      <w:r w:rsidRPr="009F152B">
        <w:rPr>
          <w:rFonts w:cs="Times New Roman"/>
          <w:szCs w:val="24"/>
          <w:shd w:val="clear" w:color="auto" w:fill="FFFFFF"/>
        </w:rPr>
        <w:t>E.</w:t>
      </w:r>
      <w:r>
        <w:rPr>
          <w:rFonts w:cs="Times New Roman"/>
          <w:szCs w:val="24"/>
          <w:shd w:val="clear" w:color="auto" w:fill="FFFFFF"/>
        </w:rPr>
        <w:t xml:space="preserve"> </w:t>
      </w:r>
      <w:r w:rsidRPr="009F152B">
        <w:rPr>
          <w:rFonts w:cs="Times New Roman"/>
          <w:szCs w:val="24"/>
          <w:shd w:val="clear" w:color="auto" w:fill="FFFFFF"/>
        </w:rPr>
        <w:t>(2021).</w:t>
      </w:r>
      <w:r>
        <w:rPr>
          <w:rFonts w:cs="Times New Roman"/>
          <w:szCs w:val="24"/>
          <w:shd w:val="clear" w:color="auto" w:fill="FFFFFF"/>
        </w:rPr>
        <w:t xml:space="preserve"> </w:t>
      </w:r>
      <w:r w:rsidRPr="009F152B">
        <w:rPr>
          <w:rFonts w:cs="Times New Roman"/>
          <w:szCs w:val="24"/>
          <w:shd w:val="clear" w:color="auto" w:fill="FFFFFF"/>
        </w:rPr>
        <w:t>Amatör</w:t>
      </w:r>
      <w:r>
        <w:rPr>
          <w:rFonts w:cs="Times New Roman"/>
          <w:szCs w:val="24"/>
          <w:shd w:val="clear" w:color="auto" w:fill="FFFFFF"/>
        </w:rPr>
        <w:t xml:space="preserve"> </w:t>
      </w:r>
      <w:r w:rsidRPr="009F152B">
        <w:rPr>
          <w:rFonts w:cs="Times New Roman"/>
          <w:szCs w:val="24"/>
          <w:shd w:val="clear" w:color="auto" w:fill="FFFFFF"/>
        </w:rPr>
        <w:t>Futbolcuların</w:t>
      </w:r>
      <w:r>
        <w:rPr>
          <w:rFonts w:cs="Times New Roman"/>
          <w:szCs w:val="24"/>
          <w:shd w:val="clear" w:color="auto" w:fill="FFFFFF"/>
        </w:rPr>
        <w:t xml:space="preserve"> </w:t>
      </w:r>
      <w:r w:rsidRPr="009F152B">
        <w:rPr>
          <w:rFonts w:cs="Times New Roman"/>
          <w:szCs w:val="24"/>
          <w:shd w:val="clear" w:color="auto" w:fill="FFFFFF"/>
        </w:rPr>
        <w:t>Yeni</w:t>
      </w:r>
      <w:r>
        <w:rPr>
          <w:rFonts w:cs="Times New Roman"/>
          <w:szCs w:val="24"/>
          <w:shd w:val="clear" w:color="auto" w:fill="FFFFFF"/>
        </w:rPr>
        <w:t xml:space="preserve"> </w:t>
      </w:r>
      <w:r w:rsidRPr="009F152B">
        <w:rPr>
          <w:rFonts w:cs="Times New Roman"/>
          <w:szCs w:val="24"/>
          <w:shd w:val="clear" w:color="auto" w:fill="FFFFFF"/>
        </w:rPr>
        <w:t>Tip</w:t>
      </w:r>
      <w:r>
        <w:rPr>
          <w:rFonts w:cs="Times New Roman"/>
          <w:szCs w:val="24"/>
          <w:shd w:val="clear" w:color="auto" w:fill="FFFFFF"/>
        </w:rPr>
        <w:t xml:space="preserve"> </w:t>
      </w:r>
      <w:r w:rsidRPr="009F152B">
        <w:rPr>
          <w:rFonts w:cs="Times New Roman"/>
          <w:szCs w:val="24"/>
          <w:shd w:val="clear" w:color="auto" w:fill="FFFFFF"/>
        </w:rPr>
        <w:t>Koronavirüse</w:t>
      </w:r>
      <w:r>
        <w:rPr>
          <w:rFonts w:cs="Times New Roman"/>
          <w:szCs w:val="24"/>
          <w:shd w:val="clear" w:color="auto" w:fill="FFFFFF"/>
        </w:rPr>
        <w:t xml:space="preserve"> </w:t>
      </w:r>
      <w:r w:rsidRPr="009F152B">
        <w:rPr>
          <w:rFonts w:cs="Times New Roman"/>
          <w:szCs w:val="24"/>
          <w:shd w:val="clear" w:color="auto" w:fill="FFFFFF"/>
        </w:rPr>
        <w:t>Yakalanma</w:t>
      </w:r>
      <w:r>
        <w:rPr>
          <w:rFonts w:cs="Times New Roman"/>
          <w:szCs w:val="24"/>
          <w:shd w:val="clear" w:color="auto" w:fill="FFFFFF"/>
        </w:rPr>
        <w:t xml:space="preserve"> </w:t>
      </w:r>
      <w:r w:rsidRPr="009F152B">
        <w:rPr>
          <w:rFonts w:cs="Times New Roman"/>
          <w:szCs w:val="24"/>
          <w:shd w:val="clear" w:color="auto" w:fill="FFFFFF"/>
        </w:rPr>
        <w:t>Kaygıları</w:t>
      </w:r>
      <w:r>
        <w:rPr>
          <w:rFonts w:cs="Times New Roman"/>
          <w:szCs w:val="24"/>
          <w:shd w:val="clear" w:color="auto" w:fill="FFFFFF"/>
        </w:rPr>
        <w:t xml:space="preserve"> </w:t>
      </w:r>
      <w:r w:rsidRPr="009F152B">
        <w:rPr>
          <w:rFonts w:cs="Times New Roman"/>
          <w:szCs w:val="24"/>
          <w:shd w:val="clear" w:color="auto" w:fill="FFFFFF"/>
        </w:rPr>
        <w:t>Ile</w:t>
      </w:r>
      <w:r>
        <w:rPr>
          <w:rFonts w:cs="Times New Roman"/>
          <w:szCs w:val="24"/>
          <w:shd w:val="clear" w:color="auto" w:fill="FFFFFF"/>
        </w:rPr>
        <w:t xml:space="preserve"> </w:t>
      </w:r>
      <w:r w:rsidRPr="009F152B">
        <w:rPr>
          <w:rFonts w:cs="Times New Roman"/>
          <w:szCs w:val="24"/>
          <w:shd w:val="clear" w:color="auto" w:fill="FFFFFF"/>
        </w:rPr>
        <w:t>Psikolojik</w:t>
      </w:r>
      <w:r>
        <w:rPr>
          <w:rFonts w:cs="Times New Roman"/>
          <w:szCs w:val="24"/>
          <w:shd w:val="clear" w:color="auto" w:fill="FFFFFF"/>
        </w:rPr>
        <w:t xml:space="preserve"> </w:t>
      </w:r>
      <w:r w:rsidRPr="009F152B">
        <w:rPr>
          <w:rFonts w:cs="Times New Roman"/>
          <w:szCs w:val="24"/>
          <w:shd w:val="clear" w:color="auto" w:fill="FFFFFF"/>
        </w:rPr>
        <w:t>Iyi</w:t>
      </w:r>
      <w:r>
        <w:rPr>
          <w:rFonts w:cs="Times New Roman"/>
          <w:szCs w:val="24"/>
          <w:shd w:val="clear" w:color="auto" w:fill="FFFFFF"/>
        </w:rPr>
        <w:t xml:space="preserve"> </w:t>
      </w:r>
      <w:r w:rsidRPr="009F152B">
        <w:rPr>
          <w:rFonts w:cs="Times New Roman"/>
          <w:szCs w:val="24"/>
          <w:shd w:val="clear" w:color="auto" w:fill="FFFFFF"/>
        </w:rPr>
        <w:t>Olma</w:t>
      </w:r>
      <w:r>
        <w:rPr>
          <w:rFonts w:cs="Times New Roman"/>
          <w:szCs w:val="24"/>
          <w:shd w:val="clear" w:color="auto" w:fill="FFFFFF"/>
        </w:rPr>
        <w:t xml:space="preserve"> </w:t>
      </w:r>
      <w:r w:rsidRPr="009F152B">
        <w:rPr>
          <w:rFonts w:cs="Times New Roman"/>
          <w:szCs w:val="24"/>
          <w:shd w:val="clear" w:color="auto" w:fill="FFFFFF"/>
        </w:rPr>
        <w:t>Düzeylerinin</w:t>
      </w:r>
      <w:r>
        <w:rPr>
          <w:rFonts w:cs="Times New Roman"/>
          <w:szCs w:val="24"/>
          <w:shd w:val="clear" w:color="auto" w:fill="FFFFFF"/>
        </w:rPr>
        <w:t xml:space="preserve"> </w:t>
      </w:r>
      <w:r w:rsidRPr="009F152B">
        <w:rPr>
          <w:rFonts w:cs="Times New Roman"/>
          <w:szCs w:val="24"/>
          <w:shd w:val="clear" w:color="auto" w:fill="FFFFFF"/>
        </w:rPr>
        <w:t>Değerlendirilmesi</w:t>
      </w:r>
      <w:r>
        <w:rPr>
          <w:rFonts w:cs="Times New Roman"/>
          <w:szCs w:val="24"/>
          <w:shd w:val="clear" w:color="auto" w:fill="FFFFFF"/>
        </w:rPr>
        <w:t xml:space="preserve"> </w:t>
      </w:r>
      <w:r w:rsidRPr="009F152B">
        <w:rPr>
          <w:rFonts w:cs="Times New Roman"/>
          <w:szCs w:val="24"/>
          <w:shd w:val="clear" w:color="auto" w:fill="FFFFFF"/>
        </w:rPr>
        <w:t>(İstanbul</w:t>
      </w:r>
      <w:r>
        <w:rPr>
          <w:rFonts w:cs="Times New Roman"/>
          <w:szCs w:val="24"/>
          <w:shd w:val="clear" w:color="auto" w:fill="FFFFFF"/>
        </w:rPr>
        <w:t xml:space="preserve"> </w:t>
      </w:r>
      <w:r w:rsidRPr="009F152B">
        <w:rPr>
          <w:rFonts w:cs="Times New Roman"/>
          <w:szCs w:val="24"/>
          <w:shd w:val="clear" w:color="auto" w:fill="FFFFFF"/>
        </w:rPr>
        <w:t>Örneği)</w:t>
      </w:r>
      <w:r>
        <w:rPr>
          <w:rFonts w:cs="Times New Roman"/>
          <w:szCs w:val="24"/>
          <w:shd w:val="clear" w:color="auto" w:fill="FFFFFF"/>
        </w:rPr>
        <w:t xml:space="preserve"> </w:t>
      </w:r>
      <w:r w:rsidRPr="009F152B">
        <w:rPr>
          <w:rFonts w:cs="Times New Roman"/>
          <w:szCs w:val="24"/>
          <w:shd w:val="clear" w:color="auto" w:fill="FFFFFF"/>
        </w:rPr>
        <w:t>(Master's</w:t>
      </w:r>
      <w:r>
        <w:rPr>
          <w:rFonts w:cs="Times New Roman"/>
          <w:szCs w:val="24"/>
          <w:shd w:val="clear" w:color="auto" w:fill="FFFFFF"/>
        </w:rPr>
        <w:t xml:space="preserve"> </w:t>
      </w:r>
      <w:r w:rsidRPr="009F152B">
        <w:rPr>
          <w:rFonts w:cs="Times New Roman"/>
          <w:szCs w:val="24"/>
          <w:shd w:val="clear" w:color="auto" w:fill="FFFFFF"/>
        </w:rPr>
        <w:t>Thesis,</w:t>
      </w:r>
      <w:r>
        <w:rPr>
          <w:rFonts w:cs="Times New Roman"/>
          <w:szCs w:val="24"/>
          <w:shd w:val="clear" w:color="auto" w:fill="FFFFFF"/>
        </w:rPr>
        <w:t xml:space="preserve"> </w:t>
      </w:r>
      <w:r w:rsidRPr="009F152B">
        <w:rPr>
          <w:rFonts w:cs="Times New Roman"/>
          <w:szCs w:val="24"/>
          <w:shd w:val="clear" w:color="auto" w:fill="FFFFFF"/>
        </w:rPr>
        <w:t>İstanbul</w:t>
      </w:r>
      <w:r>
        <w:rPr>
          <w:rFonts w:cs="Times New Roman"/>
          <w:szCs w:val="24"/>
          <w:shd w:val="clear" w:color="auto" w:fill="FFFFFF"/>
        </w:rPr>
        <w:t xml:space="preserve"> </w:t>
      </w:r>
      <w:r w:rsidRPr="009F152B">
        <w:rPr>
          <w:rFonts w:cs="Times New Roman"/>
          <w:szCs w:val="24"/>
          <w:shd w:val="clear" w:color="auto" w:fill="FFFFFF"/>
        </w:rPr>
        <w:t>Gelişim</w:t>
      </w:r>
      <w:r>
        <w:rPr>
          <w:rFonts w:cs="Times New Roman"/>
          <w:szCs w:val="24"/>
          <w:shd w:val="clear" w:color="auto" w:fill="FFFFFF"/>
        </w:rPr>
        <w:t xml:space="preserve"> </w:t>
      </w:r>
      <w:r w:rsidRPr="009F152B">
        <w:rPr>
          <w:rFonts w:cs="Times New Roman"/>
          <w:szCs w:val="24"/>
          <w:shd w:val="clear" w:color="auto" w:fill="FFFFFF"/>
        </w:rPr>
        <w:t>Üniversitesi</w:t>
      </w:r>
      <w:r>
        <w:rPr>
          <w:rFonts w:cs="Times New Roman"/>
          <w:szCs w:val="24"/>
          <w:shd w:val="clear" w:color="auto" w:fill="FFFFFF"/>
        </w:rPr>
        <w:t xml:space="preserve"> </w:t>
      </w:r>
      <w:r w:rsidRPr="009F152B">
        <w:rPr>
          <w:rFonts w:cs="Times New Roman"/>
          <w:szCs w:val="24"/>
          <w:shd w:val="clear" w:color="auto" w:fill="FFFFFF"/>
        </w:rPr>
        <w:t>Lisansüstü</w:t>
      </w:r>
      <w:r>
        <w:rPr>
          <w:rFonts w:cs="Times New Roman"/>
          <w:szCs w:val="24"/>
          <w:shd w:val="clear" w:color="auto" w:fill="FFFFFF"/>
        </w:rPr>
        <w:t xml:space="preserve"> </w:t>
      </w:r>
      <w:r w:rsidRPr="009F152B">
        <w:rPr>
          <w:rFonts w:cs="Times New Roman"/>
          <w:szCs w:val="24"/>
          <w:shd w:val="clear" w:color="auto" w:fill="FFFFFF"/>
        </w:rPr>
        <w:t>Eğitim</w:t>
      </w:r>
      <w:r>
        <w:rPr>
          <w:rFonts w:cs="Times New Roman"/>
          <w:szCs w:val="24"/>
          <w:shd w:val="clear" w:color="auto" w:fill="FFFFFF"/>
        </w:rPr>
        <w:t xml:space="preserve"> </w:t>
      </w:r>
      <w:r w:rsidRPr="009F152B">
        <w:rPr>
          <w:rFonts w:cs="Times New Roman"/>
          <w:szCs w:val="24"/>
          <w:shd w:val="clear" w:color="auto" w:fill="FFFFFF"/>
        </w:rPr>
        <w:t>Enstitüsü).</w:t>
      </w:r>
    </w:p>
    <w:p w14:paraId="486D548E" w14:textId="77777777" w:rsidR="004B5D03" w:rsidRPr="009F152B" w:rsidRDefault="004B5D03" w:rsidP="004B5D03">
      <w:pPr>
        <w:pStyle w:val="Stil1"/>
        <w:spacing w:after="120"/>
        <w:ind w:left="567" w:hanging="567"/>
        <w:rPr>
          <w:rFonts w:cs="Times New Roman"/>
          <w:color w:val="auto"/>
          <w:szCs w:val="24"/>
        </w:rPr>
      </w:pPr>
      <w:r w:rsidRPr="009F152B">
        <w:rPr>
          <w:rFonts w:cs="Times New Roman"/>
          <w:color w:val="auto"/>
          <w:szCs w:val="24"/>
        </w:rPr>
        <w:t>Smith,</w:t>
      </w:r>
      <w:r>
        <w:rPr>
          <w:rFonts w:cs="Times New Roman"/>
          <w:color w:val="auto"/>
          <w:szCs w:val="24"/>
        </w:rPr>
        <w:t xml:space="preserve"> </w:t>
      </w:r>
      <w:r w:rsidRPr="009F152B">
        <w:rPr>
          <w:rFonts w:cs="Times New Roman"/>
          <w:color w:val="auto"/>
          <w:szCs w:val="24"/>
        </w:rPr>
        <w:t>R.</w:t>
      </w:r>
      <w:r>
        <w:rPr>
          <w:rFonts w:cs="Times New Roman"/>
          <w:color w:val="auto"/>
          <w:szCs w:val="24"/>
        </w:rPr>
        <w:t xml:space="preserve"> </w:t>
      </w:r>
      <w:r w:rsidRPr="009F152B">
        <w:rPr>
          <w:rFonts w:cs="Times New Roman"/>
          <w:color w:val="auto"/>
          <w:szCs w:val="24"/>
        </w:rPr>
        <w:t>E.,</w:t>
      </w:r>
      <w:r>
        <w:rPr>
          <w:rFonts w:cs="Times New Roman"/>
          <w:color w:val="auto"/>
          <w:szCs w:val="24"/>
        </w:rPr>
        <w:t xml:space="preserve"> </w:t>
      </w:r>
      <w:r w:rsidRPr="009F152B">
        <w:rPr>
          <w:rFonts w:cs="Times New Roman"/>
          <w:color w:val="auto"/>
          <w:szCs w:val="24"/>
        </w:rPr>
        <w:t>Schutz,</w:t>
      </w:r>
      <w:r>
        <w:rPr>
          <w:rFonts w:cs="Times New Roman"/>
          <w:color w:val="auto"/>
          <w:szCs w:val="24"/>
        </w:rPr>
        <w:t xml:space="preserve"> </w:t>
      </w:r>
      <w:r w:rsidRPr="009F152B">
        <w:rPr>
          <w:rFonts w:cs="Times New Roman"/>
          <w:color w:val="auto"/>
          <w:szCs w:val="24"/>
        </w:rPr>
        <w:t>R.</w:t>
      </w:r>
      <w:r>
        <w:rPr>
          <w:rFonts w:cs="Times New Roman"/>
          <w:color w:val="auto"/>
          <w:szCs w:val="24"/>
        </w:rPr>
        <w:t xml:space="preserve"> </w:t>
      </w:r>
      <w:r w:rsidRPr="009F152B">
        <w:rPr>
          <w:rFonts w:cs="Times New Roman"/>
          <w:color w:val="auto"/>
          <w:szCs w:val="24"/>
        </w:rPr>
        <w:t>W.,</w:t>
      </w:r>
      <w:r>
        <w:rPr>
          <w:rFonts w:cs="Times New Roman"/>
          <w:color w:val="auto"/>
          <w:szCs w:val="24"/>
        </w:rPr>
        <w:t xml:space="preserve"> </w:t>
      </w:r>
      <w:r w:rsidRPr="009F152B">
        <w:rPr>
          <w:rFonts w:cs="Times New Roman"/>
          <w:color w:val="auto"/>
          <w:szCs w:val="24"/>
        </w:rPr>
        <w:t>Smoll,</w:t>
      </w:r>
      <w:r>
        <w:rPr>
          <w:rFonts w:cs="Times New Roman"/>
          <w:color w:val="auto"/>
          <w:szCs w:val="24"/>
        </w:rPr>
        <w:t xml:space="preserve"> </w:t>
      </w:r>
      <w:r w:rsidRPr="009F152B">
        <w:rPr>
          <w:rFonts w:cs="Times New Roman"/>
          <w:color w:val="auto"/>
          <w:szCs w:val="24"/>
        </w:rPr>
        <w:t>F.</w:t>
      </w:r>
      <w:r>
        <w:rPr>
          <w:rFonts w:cs="Times New Roman"/>
          <w:color w:val="auto"/>
          <w:szCs w:val="24"/>
        </w:rPr>
        <w:t xml:space="preserve"> </w:t>
      </w:r>
      <w:r w:rsidRPr="009F152B">
        <w:rPr>
          <w:rFonts w:cs="Times New Roman"/>
          <w:color w:val="auto"/>
          <w:szCs w:val="24"/>
        </w:rPr>
        <w:t>L.</w:t>
      </w:r>
      <w:r>
        <w:rPr>
          <w:rFonts w:cs="Times New Roman"/>
          <w:color w:val="auto"/>
          <w:szCs w:val="24"/>
        </w:rPr>
        <w:t xml:space="preserve"> </w:t>
      </w:r>
      <w:r w:rsidRPr="009F152B">
        <w:rPr>
          <w:rFonts w:cs="Times New Roman"/>
          <w:color w:val="auto"/>
          <w:szCs w:val="24"/>
        </w:rPr>
        <w:t>ve</w:t>
      </w:r>
      <w:r>
        <w:rPr>
          <w:rFonts w:cs="Times New Roman"/>
          <w:color w:val="auto"/>
          <w:szCs w:val="24"/>
        </w:rPr>
        <w:t xml:space="preserve"> </w:t>
      </w:r>
      <w:r w:rsidRPr="009F152B">
        <w:rPr>
          <w:rFonts w:cs="Times New Roman"/>
          <w:color w:val="auto"/>
          <w:szCs w:val="24"/>
        </w:rPr>
        <w:t>Ptacek,</w:t>
      </w:r>
      <w:r>
        <w:rPr>
          <w:rFonts w:cs="Times New Roman"/>
          <w:color w:val="auto"/>
          <w:szCs w:val="24"/>
        </w:rPr>
        <w:t xml:space="preserve"> </w:t>
      </w:r>
      <w:r w:rsidRPr="009F152B">
        <w:rPr>
          <w:rFonts w:cs="Times New Roman"/>
          <w:color w:val="auto"/>
          <w:szCs w:val="24"/>
        </w:rPr>
        <w:t>J.</w:t>
      </w:r>
      <w:r>
        <w:rPr>
          <w:rFonts w:cs="Times New Roman"/>
          <w:color w:val="auto"/>
          <w:szCs w:val="24"/>
        </w:rPr>
        <w:t xml:space="preserve"> </w:t>
      </w:r>
      <w:r w:rsidRPr="009F152B">
        <w:rPr>
          <w:rFonts w:cs="Times New Roman"/>
          <w:color w:val="auto"/>
          <w:szCs w:val="24"/>
        </w:rPr>
        <w:t>T.</w:t>
      </w:r>
      <w:r>
        <w:rPr>
          <w:rFonts w:cs="Times New Roman"/>
          <w:color w:val="auto"/>
          <w:szCs w:val="24"/>
        </w:rPr>
        <w:t xml:space="preserve"> </w:t>
      </w:r>
      <w:r w:rsidRPr="009F152B">
        <w:rPr>
          <w:rFonts w:cs="Times New Roman"/>
          <w:color w:val="auto"/>
          <w:szCs w:val="24"/>
        </w:rPr>
        <w:t>(1995).</w:t>
      </w:r>
      <w:r>
        <w:rPr>
          <w:rFonts w:cs="Times New Roman"/>
          <w:color w:val="auto"/>
          <w:szCs w:val="24"/>
        </w:rPr>
        <w:t xml:space="preserve"> </w:t>
      </w:r>
      <w:r w:rsidRPr="009F152B">
        <w:rPr>
          <w:rFonts w:cs="Times New Roman"/>
          <w:color w:val="auto"/>
          <w:szCs w:val="24"/>
        </w:rPr>
        <w:t>Development</w:t>
      </w:r>
      <w:r>
        <w:rPr>
          <w:rFonts w:cs="Times New Roman"/>
          <w:color w:val="auto"/>
          <w:szCs w:val="24"/>
        </w:rPr>
        <w:t xml:space="preserve"> </w:t>
      </w:r>
      <w:r w:rsidRPr="009F152B">
        <w:rPr>
          <w:rFonts w:cs="Times New Roman"/>
          <w:color w:val="auto"/>
          <w:szCs w:val="24"/>
        </w:rPr>
        <w:t>and</w:t>
      </w:r>
      <w:r>
        <w:rPr>
          <w:rFonts w:cs="Times New Roman"/>
          <w:color w:val="auto"/>
          <w:szCs w:val="24"/>
        </w:rPr>
        <w:t xml:space="preserve"> </w:t>
      </w:r>
      <w:r w:rsidRPr="009F152B">
        <w:rPr>
          <w:rFonts w:cs="Times New Roman"/>
          <w:color w:val="auto"/>
          <w:szCs w:val="24"/>
        </w:rPr>
        <w:t>validation</w:t>
      </w:r>
      <w:r>
        <w:rPr>
          <w:rFonts w:cs="Times New Roman"/>
          <w:color w:val="auto"/>
          <w:szCs w:val="24"/>
        </w:rPr>
        <w:t xml:space="preserve"> </w:t>
      </w:r>
      <w:r w:rsidRPr="009F152B">
        <w:rPr>
          <w:rFonts w:cs="Times New Roman"/>
          <w:color w:val="auto"/>
          <w:szCs w:val="24"/>
        </w:rPr>
        <w:t>of</w:t>
      </w:r>
      <w:r>
        <w:rPr>
          <w:rFonts w:cs="Times New Roman"/>
          <w:color w:val="auto"/>
          <w:szCs w:val="24"/>
        </w:rPr>
        <w:t xml:space="preserve"> </w:t>
      </w:r>
      <w:r w:rsidRPr="009F152B">
        <w:rPr>
          <w:rFonts w:cs="Times New Roman"/>
          <w:color w:val="auto"/>
          <w:szCs w:val="24"/>
        </w:rPr>
        <w:t>a</w:t>
      </w:r>
      <w:r>
        <w:rPr>
          <w:rFonts w:cs="Times New Roman"/>
          <w:color w:val="auto"/>
          <w:szCs w:val="24"/>
        </w:rPr>
        <w:t xml:space="preserve"> </w:t>
      </w:r>
      <w:r w:rsidRPr="009F152B">
        <w:rPr>
          <w:rFonts w:cs="Times New Roman"/>
          <w:color w:val="auto"/>
          <w:szCs w:val="24"/>
        </w:rPr>
        <w:t>multidimensional</w:t>
      </w:r>
      <w:r>
        <w:rPr>
          <w:rFonts w:cs="Times New Roman"/>
          <w:color w:val="auto"/>
          <w:szCs w:val="24"/>
        </w:rPr>
        <w:t xml:space="preserve"> </w:t>
      </w:r>
      <w:r w:rsidRPr="009F152B">
        <w:rPr>
          <w:rFonts w:cs="Times New Roman"/>
          <w:color w:val="auto"/>
          <w:szCs w:val="24"/>
        </w:rPr>
        <w:t>measure</w:t>
      </w:r>
      <w:r>
        <w:rPr>
          <w:rFonts w:cs="Times New Roman"/>
          <w:color w:val="auto"/>
          <w:szCs w:val="24"/>
        </w:rPr>
        <w:t xml:space="preserve"> </w:t>
      </w:r>
      <w:r w:rsidRPr="009F152B">
        <w:rPr>
          <w:rFonts w:cs="Times New Roman"/>
          <w:color w:val="auto"/>
          <w:szCs w:val="24"/>
        </w:rPr>
        <w:t>of</w:t>
      </w:r>
      <w:r>
        <w:rPr>
          <w:rFonts w:cs="Times New Roman"/>
          <w:color w:val="auto"/>
          <w:szCs w:val="24"/>
        </w:rPr>
        <w:t xml:space="preserve"> </w:t>
      </w:r>
      <w:r w:rsidRPr="009F152B">
        <w:rPr>
          <w:rFonts w:cs="Times New Roman"/>
          <w:color w:val="auto"/>
          <w:szCs w:val="24"/>
        </w:rPr>
        <w:t>sport-specific</w:t>
      </w:r>
      <w:r>
        <w:rPr>
          <w:rFonts w:cs="Times New Roman"/>
          <w:color w:val="auto"/>
          <w:szCs w:val="24"/>
        </w:rPr>
        <w:t xml:space="preserve"> </w:t>
      </w:r>
      <w:r w:rsidRPr="009F152B">
        <w:rPr>
          <w:rFonts w:cs="Times New Roman"/>
          <w:color w:val="auto"/>
          <w:szCs w:val="24"/>
        </w:rPr>
        <w:t>psychological</w:t>
      </w:r>
      <w:r>
        <w:rPr>
          <w:rFonts w:cs="Times New Roman"/>
          <w:color w:val="auto"/>
          <w:szCs w:val="24"/>
        </w:rPr>
        <w:t xml:space="preserve"> </w:t>
      </w:r>
      <w:r w:rsidRPr="009F152B">
        <w:rPr>
          <w:rFonts w:cs="Times New Roman"/>
          <w:color w:val="auto"/>
          <w:szCs w:val="24"/>
        </w:rPr>
        <w:t>skills:</w:t>
      </w:r>
      <w:r>
        <w:rPr>
          <w:rFonts w:cs="Times New Roman"/>
          <w:color w:val="auto"/>
          <w:szCs w:val="24"/>
        </w:rPr>
        <w:t xml:space="preserve"> </w:t>
      </w:r>
      <w:r w:rsidRPr="009F152B">
        <w:rPr>
          <w:rFonts w:cs="Times New Roman"/>
          <w:color w:val="auto"/>
          <w:szCs w:val="24"/>
        </w:rPr>
        <w:t>The</w:t>
      </w:r>
      <w:r>
        <w:rPr>
          <w:rFonts w:cs="Times New Roman"/>
          <w:color w:val="auto"/>
          <w:szCs w:val="24"/>
        </w:rPr>
        <w:t xml:space="preserve"> </w:t>
      </w:r>
      <w:r w:rsidRPr="009F152B">
        <w:rPr>
          <w:rFonts w:cs="Times New Roman"/>
          <w:color w:val="auto"/>
          <w:szCs w:val="24"/>
        </w:rPr>
        <w:t>athletic</w:t>
      </w:r>
      <w:r>
        <w:rPr>
          <w:rFonts w:cs="Times New Roman"/>
          <w:color w:val="auto"/>
          <w:szCs w:val="24"/>
        </w:rPr>
        <w:t xml:space="preserve"> </w:t>
      </w:r>
      <w:r w:rsidRPr="009F152B">
        <w:rPr>
          <w:rFonts w:cs="Times New Roman"/>
          <w:color w:val="auto"/>
          <w:szCs w:val="24"/>
        </w:rPr>
        <w:t>coping</w:t>
      </w:r>
      <w:r>
        <w:rPr>
          <w:rFonts w:cs="Times New Roman"/>
          <w:color w:val="auto"/>
          <w:szCs w:val="24"/>
        </w:rPr>
        <w:t xml:space="preserve"> </w:t>
      </w:r>
      <w:r w:rsidRPr="009F152B">
        <w:rPr>
          <w:rFonts w:cs="Times New Roman"/>
          <w:color w:val="auto"/>
          <w:szCs w:val="24"/>
        </w:rPr>
        <w:t>skills</w:t>
      </w:r>
      <w:r>
        <w:rPr>
          <w:rFonts w:cs="Times New Roman"/>
          <w:color w:val="auto"/>
          <w:szCs w:val="24"/>
        </w:rPr>
        <w:t xml:space="preserve"> </w:t>
      </w:r>
      <w:r w:rsidRPr="009F152B">
        <w:rPr>
          <w:rFonts w:cs="Times New Roman"/>
          <w:color w:val="auto"/>
          <w:szCs w:val="24"/>
        </w:rPr>
        <w:t>inventory-28.</w:t>
      </w:r>
      <w:r>
        <w:rPr>
          <w:rFonts w:cs="Times New Roman"/>
          <w:color w:val="auto"/>
          <w:szCs w:val="24"/>
        </w:rPr>
        <w:t xml:space="preserve"> </w:t>
      </w:r>
      <w:r w:rsidRPr="009F152B">
        <w:rPr>
          <w:rFonts w:cs="Times New Roman"/>
          <w:color w:val="auto"/>
          <w:szCs w:val="24"/>
        </w:rPr>
        <w:t>Journal</w:t>
      </w:r>
      <w:r>
        <w:rPr>
          <w:rFonts w:cs="Times New Roman"/>
          <w:color w:val="auto"/>
          <w:szCs w:val="24"/>
        </w:rPr>
        <w:t xml:space="preserve"> </w:t>
      </w:r>
      <w:r w:rsidRPr="009F152B">
        <w:rPr>
          <w:rFonts w:cs="Times New Roman"/>
          <w:color w:val="auto"/>
          <w:szCs w:val="24"/>
        </w:rPr>
        <w:t>of</w:t>
      </w:r>
      <w:r>
        <w:rPr>
          <w:rFonts w:cs="Times New Roman"/>
          <w:color w:val="auto"/>
          <w:szCs w:val="24"/>
        </w:rPr>
        <w:t xml:space="preserve"> </w:t>
      </w:r>
      <w:r w:rsidRPr="009F152B">
        <w:rPr>
          <w:rFonts w:cs="Times New Roman"/>
          <w:color w:val="auto"/>
          <w:szCs w:val="24"/>
        </w:rPr>
        <w:t>Sport</w:t>
      </w:r>
      <w:r>
        <w:rPr>
          <w:rFonts w:cs="Times New Roman"/>
          <w:color w:val="auto"/>
          <w:szCs w:val="24"/>
        </w:rPr>
        <w:t xml:space="preserve"> </w:t>
      </w:r>
      <w:r w:rsidRPr="009F152B">
        <w:rPr>
          <w:rFonts w:cs="Times New Roman"/>
          <w:color w:val="auto"/>
          <w:szCs w:val="24"/>
        </w:rPr>
        <w:t>and</w:t>
      </w:r>
      <w:r>
        <w:rPr>
          <w:rFonts w:cs="Times New Roman"/>
          <w:color w:val="auto"/>
          <w:szCs w:val="24"/>
        </w:rPr>
        <w:t xml:space="preserve"> </w:t>
      </w:r>
      <w:r w:rsidRPr="009F152B">
        <w:rPr>
          <w:rFonts w:cs="Times New Roman"/>
          <w:color w:val="auto"/>
          <w:szCs w:val="24"/>
        </w:rPr>
        <w:t>Exercise</w:t>
      </w:r>
      <w:r>
        <w:rPr>
          <w:rFonts w:cs="Times New Roman"/>
          <w:color w:val="auto"/>
          <w:szCs w:val="24"/>
        </w:rPr>
        <w:t xml:space="preserve"> </w:t>
      </w:r>
      <w:r w:rsidRPr="009F152B">
        <w:rPr>
          <w:rFonts w:cs="Times New Roman"/>
          <w:color w:val="auto"/>
          <w:szCs w:val="24"/>
        </w:rPr>
        <w:t>Psychology,</w:t>
      </w:r>
      <w:r>
        <w:rPr>
          <w:rFonts w:cs="Times New Roman"/>
          <w:color w:val="auto"/>
          <w:szCs w:val="24"/>
        </w:rPr>
        <w:t xml:space="preserve"> </w:t>
      </w:r>
      <w:r w:rsidRPr="009F152B">
        <w:rPr>
          <w:rFonts w:cs="Times New Roman"/>
          <w:color w:val="auto"/>
          <w:szCs w:val="24"/>
        </w:rPr>
        <w:t>17(4),</w:t>
      </w:r>
      <w:r>
        <w:rPr>
          <w:rFonts w:cs="Times New Roman"/>
          <w:color w:val="auto"/>
          <w:szCs w:val="24"/>
        </w:rPr>
        <w:t xml:space="preserve"> </w:t>
      </w:r>
      <w:r w:rsidRPr="009F152B">
        <w:rPr>
          <w:rFonts w:cs="Times New Roman"/>
          <w:color w:val="auto"/>
          <w:szCs w:val="24"/>
        </w:rPr>
        <w:t>379-398.</w:t>
      </w:r>
      <w:r>
        <w:rPr>
          <w:rFonts w:cs="Times New Roman"/>
          <w:color w:val="auto"/>
          <w:szCs w:val="24"/>
        </w:rPr>
        <w:t xml:space="preserve"> </w:t>
      </w:r>
      <w:r w:rsidRPr="009F152B">
        <w:rPr>
          <w:rFonts w:cs="Times New Roman"/>
          <w:color w:val="auto"/>
          <w:szCs w:val="24"/>
        </w:rPr>
        <w:t>doi:10.1123/jsep.17.4.379</w:t>
      </w:r>
    </w:p>
    <w:p w14:paraId="2551A906" w14:textId="77777777" w:rsidR="004B5D03" w:rsidRPr="009F152B" w:rsidRDefault="004B5D03" w:rsidP="004B5D03">
      <w:pPr>
        <w:spacing w:after="120"/>
        <w:ind w:left="567" w:hanging="567"/>
        <w:rPr>
          <w:rFonts w:cs="Times New Roman"/>
          <w:szCs w:val="24"/>
        </w:rPr>
      </w:pPr>
      <w:r w:rsidRPr="009F152B">
        <w:rPr>
          <w:rFonts w:cs="Times New Roman"/>
          <w:szCs w:val="24"/>
        </w:rPr>
        <w:t>Smoller,</w:t>
      </w:r>
      <w:r>
        <w:rPr>
          <w:rFonts w:cs="Times New Roman"/>
          <w:szCs w:val="24"/>
        </w:rPr>
        <w:t xml:space="preserve"> </w:t>
      </w:r>
      <w:r w:rsidRPr="009F152B">
        <w:rPr>
          <w:rFonts w:cs="Times New Roman"/>
          <w:szCs w:val="24"/>
        </w:rPr>
        <w:t>JW.</w:t>
      </w:r>
      <w:r>
        <w:rPr>
          <w:rFonts w:cs="Times New Roman"/>
          <w:szCs w:val="24"/>
        </w:rPr>
        <w:t xml:space="preserve"> </w:t>
      </w:r>
      <w:r w:rsidRPr="009F152B">
        <w:rPr>
          <w:rFonts w:cs="Times New Roman"/>
          <w:szCs w:val="24"/>
        </w:rPr>
        <w:t>Block,</w:t>
      </w:r>
      <w:r>
        <w:rPr>
          <w:rFonts w:cs="Times New Roman"/>
          <w:szCs w:val="24"/>
        </w:rPr>
        <w:t xml:space="preserve"> </w:t>
      </w:r>
      <w:r w:rsidRPr="009F152B">
        <w:rPr>
          <w:rFonts w:cs="Times New Roman"/>
          <w:szCs w:val="24"/>
        </w:rPr>
        <w:t>SR.</w:t>
      </w:r>
      <w:r>
        <w:rPr>
          <w:rFonts w:cs="Times New Roman"/>
          <w:szCs w:val="24"/>
        </w:rPr>
        <w:t xml:space="preserve"> </w:t>
      </w:r>
      <w:r w:rsidRPr="009F152B">
        <w:rPr>
          <w:rFonts w:cs="Times New Roman"/>
          <w:szCs w:val="24"/>
        </w:rPr>
        <w:t>Young,</w:t>
      </w:r>
      <w:r>
        <w:rPr>
          <w:rFonts w:cs="Times New Roman"/>
          <w:szCs w:val="24"/>
        </w:rPr>
        <w:t xml:space="preserve"> </w:t>
      </w:r>
      <w:r w:rsidRPr="009F152B">
        <w:rPr>
          <w:rFonts w:cs="Times New Roman"/>
          <w:szCs w:val="24"/>
        </w:rPr>
        <w:t>MM.</w:t>
      </w:r>
      <w:r>
        <w:rPr>
          <w:rFonts w:cs="Times New Roman"/>
          <w:szCs w:val="24"/>
        </w:rPr>
        <w:t xml:space="preserve"> </w:t>
      </w:r>
      <w:r w:rsidRPr="009F152B">
        <w:rPr>
          <w:rFonts w:cs="Times New Roman"/>
          <w:szCs w:val="24"/>
        </w:rPr>
        <w:t>(2009).</w:t>
      </w:r>
      <w:r>
        <w:rPr>
          <w:rFonts w:cs="Times New Roman"/>
          <w:szCs w:val="24"/>
        </w:rPr>
        <w:t xml:space="preserve"> </w:t>
      </w:r>
      <w:r w:rsidRPr="009F152B">
        <w:rPr>
          <w:rFonts w:cs="Times New Roman"/>
          <w:szCs w:val="24"/>
        </w:rPr>
        <w:t>Anksiyete</w:t>
      </w:r>
      <w:r>
        <w:rPr>
          <w:rFonts w:cs="Times New Roman"/>
          <w:szCs w:val="24"/>
        </w:rPr>
        <w:t xml:space="preserve"> </w:t>
      </w:r>
      <w:r w:rsidRPr="009F152B">
        <w:rPr>
          <w:rFonts w:cs="Times New Roman"/>
          <w:szCs w:val="24"/>
        </w:rPr>
        <w:t>bozukluklarının</w:t>
      </w:r>
      <w:r>
        <w:rPr>
          <w:rFonts w:cs="Times New Roman"/>
          <w:szCs w:val="24"/>
        </w:rPr>
        <w:t xml:space="preserve"> </w:t>
      </w:r>
      <w:r w:rsidRPr="009F152B">
        <w:rPr>
          <w:rFonts w:cs="Times New Roman"/>
          <w:szCs w:val="24"/>
        </w:rPr>
        <w:t>genetiği:</w:t>
      </w:r>
      <w:r>
        <w:rPr>
          <w:rFonts w:cs="Times New Roman"/>
          <w:szCs w:val="24"/>
        </w:rPr>
        <w:t xml:space="preserve"> </w:t>
      </w:r>
      <w:r w:rsidRPr="009F152B">
        <w:rPr>
          <w:rFonts w:cs="Times New Roman"/>
          <w:szCs w:val="24"/>
        </w:rPr>
        <w:t>DSM’den</w:t>
      </w:r>
      <w:r>
        <w:rPr>
          <w:rFonts w:cs="Times New Roman"/>
          <w:szCs w:val="24"/>
        </w:rPr>
        <w:t xml:space="preserve"> </w:t>
      </w:r>
      <w:r w:rsidRPr="009F152B">
        <w:rPr>
          <w:rFonts w:cs="Times New Roman"/>
          <w:szCs w:val="24"/>
        </w:rPr>
        <w:t>DNA’ya</w:t>
      </w:r>
      <w:r>
        <w:rPr>
          <w:rFonts w:cs="Times New Roman"/>
          <w:szCs w:val="24"/>
        </w:rPr>
        <w:t xml:space="preserve"> </w:t>
      </w:r>
      <w:r w:rsidRPr="009F152B">
        <w:rPr>
          <w:rFonts w:cs="Times New Roman"/>
          <w:szCs w:val="24"/>
        </w:rPr>
        <w:t>giden</w:t>
      </w:r>
      <w:r>
        <w:rPr>
          <w:rFonts w:cs="Times New Roman"/>
          <w:szCs w:val="24"/>
        </w:rPr>
        <w:t xml:space="preserve"> </w:t>
      </w:r>
      <w:r w:rsidRPr="009F152B">
        <w:rPr>
          <w:rFonts w:cs="Times New Roman"/>
          <w:szCs w:val="24"/>
        </w:rPr>
        <w:t>karmaşık</w:t>
      </w:r>
      <w:r>
        <w:rPr>
          <w:rFonts w:cs="Times New Roman"/>
          <w:szCs w:val="24"/>
        </w:rPr>
        <w:t xml:space="preserve"> </w:t>
      </w:r>
      <w:r w:rsidRPr="009F152B">
        <w:rPr>
          <w:rFonts w:cs="Times New Roman"/>
          <w:szCs w:val="24"/>
        </w:rPr>
        <w:t>yol.</w:t>
      </w:r>
      <w:r>
        <w:rPr>
          <w:rFonts w:cs="Times New Roman"/>
          <w:szCs w:val="24"/>
        </w:rPr>
        <w:t xml:space="preserve"> </w:t>
      </w:r>
      <w:r w:rsidRPr="009F152B">
        <w:rPr>
          <w:rFonts w:cs="Times New Roman"/>
          <w:i/>
          <w:szCs w:val="24"/>
        </w:rPr>
        <w:t>Depresyon</w:t>
      </w:r>
      <w:r>
        <w:rPr>
          <w:rFonts w:cs="Times New Roman"/>
          <w:i/>
          <w:szCs w:val="24"/>
        </w:rPr>
        <w:t xml:space="preserve"> </w:t>
      </w:r>
      <w:r w:rsidRPr="009F152B">
        <w:rPr>
          <w:rFonts w:cs="Times New Roman"/>
          <w:i/>
          <w:szCs w:val="24"/>
        </w:rPr>
        <w:t>ve</w:t>
      </w:r>
      <w:r>
        <w:rPr>
          <w:rFonts w:cs="Times New Roman"/>
          <w:i/>
          <w:szCs w:val="24"/>
        </w:rPr>
        <w:t xml:space="preserve"> </w:t>
      </w:r>
      <w:r w:rsidRPr="009F152B">
        <w:rPr>
          <w:rFonts w:cs="Times New Roman"/>
          <w:i/>
          <w:szCs w:val="24"/>
        </w:rPr>
        <w:t>anksiyete,</w:t>
      </w:r>
      <w:r>
        <w:rPr>
          <w:rFonts w:cs="Times New Roman"/>
          <w:szCs w:val="24"/>
        </w:rPr>
        <w:t xml:space="preserve"> </w:t>
      </w:r>
      <w:r w:rsidRPr="009F152B">
        <w:rPr>
          <w:rFonts w:cs="Times New Roman"/>
          <w:szCs w:val="24"/>
        </w:rPr>
        <w:t>26</w:t>
      </w:r>
      <w:r>
        <w:rPr>
          <w:rFonts w:cs="Times New Roman"/>
          <w:szCs w:val="24"/>
        </w:rPr>
        <w:t xml:space="preserve"> </w:t>
      </w:r>
      <w:r w:rsidRPr="009F152B">
        <w:rPr>
          <w:rFonts w:cs="Times New Roman"/>
          <w:szCs w:val="24"/>
        </w:rPr>
        <w:t>(11),</w:t>
      </w:r>
      <w:r>
        <w:rPr>
          <w:rFonts w:cs="Times New Roman"/>
          <w:szCs w:val="24"/>
        </w:rPr>
        <w:t xml:space="preserve"> </w:t>
      </w:r>
      <w:r w:rsidRPr="009F152B">
        <w:rPr>
          <w:rFonts w:cs="Times New Roman"/>
          <w:szCs w:val="24"/>
        </w:rPr>
        <w:t>965-975</w:t>
      </w:r>
    </w:p>
    <w:p w14:paraId="48CE1210" w14:textId="77777777" w:rsidR="004B5D03" w:rsidRPr="009F152B" w:rsidRDefault="004B5D03" w:rsidP="004B5D03">
      <w:pPr>
        <w:spacing w:after="120"/>
        <w:ind w:left="567" w:hanging="567"/>
        <w:rPr>
          <w:rFonts w:cs="Times New Roman"/>
          <w:szCs w:val="24"/>
        </w:rPr>
      </w:pPr>
      <w:r w:rsidRPr="009F152B">
        <w:rPr>
          <w:rFonts w:cs="Times New Roman"/>
          <w:szCs w:val="24"/>
        </w:rPr>
        <w:t>Sonstroem,</w:t>
      </w:r>
      <w:r>
        <w:rPr>
          <w:rFonts w:cs="Times New Roman"/>
          <w:szCs w:val="24"/>
        </w:rPr>
        <w:t xml:space="preserve"> </w:t>
      </w:r>
      <w:r w:rsidRPr="009F152B">
        <w:rPr>
          <w:rFonts w:cs="Times New Roman"/>
          <w:szCs w:val="24"/>
        </w:rPr>
        <w:t>RJ.</w:t>
      </w:r>
      <w:r>
        <w:rPr>
          <w:rFonts w:cs="Times New Roman"/>
          <w:szCs w:val="24"/>
        </w:rPr>
        <w:t xml:space="preserve"> </w:t>
      </w:r>
      <w:r w:rsidRPr="009F152B">
        <w:rPr>
          <w:rFonts w:cs="Times New Roman"/>
          <w:szCs w:val="24"/>
        </w:rPr>
        <w:t>Bernardo,</w:t>
      </w:r>
      <w:r>
        <w:rPr>
          <w:rFonts w:cs="Times New Roman"/>
          <w:szCs w:val="24"/>
        </w:rPr>
        <w:t xml:space="preserve"> </w:t>
      </w:r>
      <w:r w:rsidRPr="009F152B">
        <w:rPr>
          <w:rFonts w:cs="Times New Roman"/>
          <w:szCs w:val="24"/>
        </w:rPr>
        <w:t>F.</w:t>
      </w:r>
      <w:r>
        <w:rPr>
          <w:rFonts w:cs="Times New Roman"/>
          <w:szCs w:val="24"/>
        </w:rPr>
        <w:t xml:space="preserve"> </w:t>
      </w:r>
      <w:r w:rsidRPr="009F152B">
        <w:rPr>
          <w:rFonts w:cs="Times New Roman"/>
          <w:szCs w:val="24"/>
        </w:rPr>
        <w:t>(1982).</w:t>
      </w:r>
      <w:r>
        <w:rPr>
          <w:rFonts w:cs="Times New Roman"/>
          <w:szCs w:val="24"/>
        </w:rPr>
        <w:t xml:space="preserve"> </w:t>
      </w:r>
      <w:r w:rsidRPr="009F152B">
        <w:rPr>
          <w:rFonts w:cs="Times New Roman"/>
          <w:szCs w:val="24"/>
        </w:rPr>
        <w:t>Birey</w:t>
      </w:r>
      <w:r>
        <w:rPr>
          <w:rFonts w:cs="Times New Roman"/>
          <w:szCs w:val="24"/>
        </w:rPr>
        <w:t xml:space="preserve"> </w:t>
      </w:r>
      <w:r w:rsidRPr="009F152B">
        <w:rPr>
          <w:rFonts w:cs="Times New Roman"/>
          <w:szCs w:val="24"/>
        </w:rPr>
        <w:t>içi</w:t>
      </w:r>
      <w:r>
        <w:rPr>
          <w:rFonts w:cs="Times New Roman"/>
          <w:szCs w:val="24"/>
        </w:rPr>
        <w:t xml:space="preserve"> </w:t>
      </w:r>
      <w:r w:rsidRPr="009F152B">
        <w:rPr>
          <w:rFonts w:cs="Times New Roman"/>
          <w:szCs w:val="24"/>
        </w:rPr>
        <w:t>oyun</w:t>
      </w:r>
      <w:r>
        <w:rPr>
          <w:rFonts w:cs="Times New Roman"/>
          <w:szCs w:val="24"/>
        </w:rPr>
        <w:t xml:space="preserve"> </w:t>
      </w:r>
      <w:r w:rsidRPr="009F152B">
        <w:rPr>
          <w:rFonts w:cs="Times New Roman"/>
          <w:szCs w:val="24"/>
        </w:rPr>
        <w:t>öncesi</w:t>
      </w:r>
      <w:r>
        <w:rPr>
          <w:rFonts w:cs="Times New Roman"/>
          <w:szCs w:val="24"/>
        </w:rPr>
        <w:t xml:space="preserve"> </w:t>
      </w:r>
      <w:r w:rsidRPr="009F152B">
        <w:rPr>
          <w:rFonts w:cs="Times New Roman"/>
          <w:szCs w:val="24"/>
        </w:rPr>
        <w:t>durum</w:t>
      </w:r>
      <w:r>
        <w:rPr>
          <w:rFonts w:cs="Times New Roman"/>
          <w:szCs w:val="24"/>
        </w:rPr>
        <w:t xml:space="preserve"> </w:t>
      </w:r>
      <w:r w:rsidRPr="009F152B">
        <w:rPr>
          <w:rFonts w:cs="Times New Roman"/>
          <w:szCs w:val="24"/>
        </w:rPr>
        <w:t>kaygısı</w:t>
      </w:r>
      <w:r>
        <w:rPr>
          <w:rFonts w:cs="Times New Roman"/>
          <w:szCs w:val="24"/>
        </w:rPr>
        <w:t xml:space="preserve"> </w:t>
      </w:r>
      <w:r w:rsidRPr="009F152B">
        <w:rPr>
          <w:rFonts w:cs="Times New Roman"/>
          <w:szCs w:val="24"/>
        </w:rPr>
        <w:t>ve</w:t>
      </w:r>
      <w:r>
        <w:rPr>
          <w:rFonts w:cs="Times New Roman"/>
          <w:szCs w:val="24"/>
        </w:rPr>
        <w:t xml:space="preserve"> </w:t>
      </w:r>
      <w:r w:rsidRPr="009F152B">
        <w:rPr>
          <w:rFonts w:cs="Times New Roman"/>
          <w:szCs w:val="24"/>
        </w:rPr>
        <w:t>basketbol</w:t>
      </w:r>
      <w:r>
        <w:rPr>
          <w:rFonts w:cs="Times New Roman"/>
          <w:szCs w:val="24"/>
        </w:rPr>
        <w:t xml:space="preserve"> </w:t>
      </w:r>
      <w:r w:rsidRPr="009F152B">
        <w:rPr>
          <w:rFonts w:cs="Times New Roman"/>
          <w:szCs w:val="24"/>
        </w:rPr>
        <w:t>performansı:</w:t>
      </w:r>
      <w:r>
        <w:rPr>
          <w:rFonts w:cs="Times New Roman"/>
          <w:szCs w:val="24"/>
        </w:rPr>
        <w:t xml:space="preserve"> </w:t>
      </w:r>
      <w:r w:rsidRPr="009F152B">
        <w:rPr>
          <w:rFonts w:cs="Times New Roman"/>
          <w:szCs w:val="24"/>
        </w:rPr>
        <w:t>ters</w:t>
      </w:r>
      <w:r>
        <w:rPr>
          <w:rFonts w:cs="Times New Roman"/>
          <w:szCs w:val="24"/>
        </w:rPr>
        <w:t xml:space="preserve"> </w:t>
      </w:r>
      <w:r w:rsidRPr="009F152B">
        <w:rPr>
          <w:rFonts w:cs="Times New Roman"/>
          <w:szCs w:val="24"/>
        </w:rPr>
        <w:t>u</w:t>
      </w:r>
      <w:r>
        <w:rPr>
          <w:rFonts w:cs="Times New Roman"/>
          <w:szCs w:val="24"/>
        </w:rPr>
        <w:t xml:space="preserve"> </w:t>
      </w:r>
      <w:r w:rsidRPr="009F152B">
        <w:rPr>
          <w:rFonts w:cs="Times New Roman"/>
          <w:szCs w:val="24"/>
        </w:rPr>
        <w:t>eğrisinin</w:t>
      </w:r>
      <w:r>
        <w:rPr>
          <w:rFonts w:cs="Times New Roman"/>
          <w:szCs w:val="24"/>
        </w:rPr>
        <w:t xml:space="preserve"> </w:t>
      </w:r>
      <w:r w:rsidRPr="009F152B">
        <w:rPr>
          <w:rFonts w:cs="Times New Roman"/>
          <w:szCs w:val="24"/>
        </w:rPr>
        <w:t>yeniden</w:t>
      </w:r>
      <w:r>
        <w:rPr>
          <w:rFonts w:cs="Times New Roman"/>
          <w:szCs w:val="24"/>
        </w:rPr>
        <w:t xml:space="preserve"> </w:t>
      </w:r>
      <w:r w:rsidRPr="009F152B">
        <w:rPr>
          <w:rFonts w:cs="Times New Roman"/>
          <w:szCs w:val="24"/>
        </w:rPr>
        <w:t>incelenmesi.</w:t>
      </w:r>
      <w:r>
        <w:rPr>
          <w:rFonts w:cs="Times New Roman"/>
          <w:szCs w:val="24"/>
        </w:rPr>
        <w:t xml:space="preserve"> </w:t>
      </w:r>
      <w:r w:rsidRPr="009F152B">
        <w:rPr>
          <w:rFonts w:cs="Times New Roman"/>
          <w:i/>
          <w:szCs w:val="24"/>
        </w:rPr>
        <w:t>Spor</w:t>
      </w:r>
      <w:r>
        <w:rPr>
          <w:rFonts w:cs="Times New Roman"/>
          <w:i/>
          <w:szCs w:val="24"/>
        </w:rPr>
        <w:t xml:space="preserve"> </w:t>
      </w:r>
      <w:r w:rsidRPr="009F152B">
        <w:rPr>
          <w:rFonts w:cs="Times New Roman"/>
          <w:i/>
          <w:szCs w:val="24"/>
        </w:rPr>
        <w:t>psikolojisi</w:t>
      </w:r>
      <w:r>
        <w:rPr>
          <w:rFonts w:cs="Times New Roman"/>
          <w:i/>
          <w:szCs w:val="24"/>
        </w:rPr>
        <w:t xml:space="preserve"> </w:t>
      </w:r>
      <w:r w:rsidRPr="009F152B">
        <w:rPr>
          <w:rFonts w:cs="Times New Roman"/>
          <w:i/>
          <w:szCs w:val="24"/>
        </w:rPr>
        <w:t>dergisi,</w:t>
      </w:r>
      <w:r>
        <w:rPr>
          <w:rFonts w:cs="Times New Roman"/>
          <w:i/>
          <w:szCs w:val="24"/>
        </w:rPr>
        <w:t xml:space="preserve"> </w:t>
      </w:r>
      <w:r w:rsidRPr="009F152B">
        <w:rPr>
          <w:rFonts w:cs="Times New Roman"/>
          <w:i/>
          <w:szCs w:val="24"/>
        </w:rPr>
        <w:t>4</w:t>
      </w:r>
      <w:r>
        <w:rPr>
          <w:rFonts w:cs="Times New Roman"/>
          <w:szCs w:val="24"/>
        </w:rPr>
        <w:t xml:space="preserve"> </w:t>
      </w:r>
      <w:r w:rsidRPr="009F152B">
        <w:rPr>
          <w:rFonts w:cs="Times New Roman"/>
          <w:szCs w:val="24"/>
        </w:rPr>
        <w:t>(3).</w:t>
      </w:r>
    </w:p>
    <w:p w14:paraId="2497C336" w14:textId="77777777" w:rsidR="004B5D03" w:rsidRPr="009F152B" w:rsidRDefault="004B5D03" w:rsidP="004B5D03">
      <w:pPr>
        <w:spacing w:after="120"/>
        <w:ind w:left="567" w:hanging="567"/>
        <w:rPr>
          <w:rStyle w:val="Kpr"/>
          <w:rFonts w:cs="Times New Roman"/>
          <w:szCs w:val="24"/>
        </w:rPr>
      </w:pPr>
      <w:r w:rsidRPr="009F152B">
        <w:rPr>
          <w:rFonts w:cs="Times New Roman"/>
          <w:szCs w:val="24"/>
        </w:rPr>
        <w:t>Sportif</w:t>
      </w:r>
      <w:r>
        <w:rPr>
          <w:rFonts w:cs="Times New Roman"/>
          <w:szCs w:val="24"/>
        </w:rPr>
        <w:t xml:space="preserve"> </w:t>
      </w:r>
      <w:r w:rsidRPr="009F152B">
        <w:rPr>
          <w:rFonts w:cs="Times New Roman"/>
          <w:szCs w:val="24"/>
        </w:rPr>
        <w:t>Bakış:</w:t>
      </w:r>
      <w:r>
        <w:rPr>
          <w:rFonts w:cs="Times New Roman"/>
          <w:szCs w:val="24"/>
        </w:rPr>
        <w:t xml:space="preserve"> </w:t>
      </w:r>
      <w:r w:rsidRPr="009F152B">
        <w:rPr>
          <w:rFonts w:cs="Times New Roman"/>
          <w:szCs w:val="24"/>
        </w:rPr>
        <w:t>Spor</w:t>
      </w:r>
      <w:r>
        <w:rPr>
          <w:rFonts w:cs="Times New Roman"/>
          <w:szCs w:val="24"/>
        </w:rPr>
        <w:t xml:space="preserve"> </w:t>
      </w:r>
      <w:r w:rsidRPr="009F152B">
        <w:rPr>
          <w:rFonts w:cs="Times New Roman"/>
          <w:szCs w:val="24"/>
        </w:rPr>
        <w:t>ve</w:t>
      </w:r>
      <w:r>
        <w:rPr>
          <w:rFonts w:cs="Times New Roman"/>
          <w:szCs w:val="24"/>
        </w:rPr>
        <w:t xml:space="preserve"> </w:t>
      </w:r>
      <w:r w:rsidRPr="009F152B">
        <w:rPr>
          <w:rFonts w:cs="Times New Roman"/>
          <w:szCs w:val="24"/>
        </w:rPr>
        <w:t>Eğitim</w:t>
      </w:r>
      <w:r>
        <w:rPr>
          <w:rFonts w:cs="Times New Roman"/>
          <w:szCs w:val="24"/>
        </w:rPr>
        <w:t xml:space="preserve"> </w:t>
      </w:r>
      <w:r w:rsidRPr="009F152B">
        <w:rPr>
          <w:rFonts w:cs="Times New Roman"/>
          <w:szCs w:val="24"/>
        </w:rPr>
        <w:t>Bilimleri</w:t>
      </w:r>
      <w:r>
        <w:rPr>
          <w:rFonts w:cs="Times New Roman"/>
          <w:szCs w:val="24"/>
        </w:rPr>
        <w:t xml:space="preserve"> </w:t>
      </w:r>
      <w:r w:rsidRPr="009F152B">
        <w:rPr>
          <w:rFonts w:cs="Times New Roman"/>
          <w:szCs w:val="24"/>
        </w:rPr>
        <w:t>Dergisi,</w:t>
      </w:r>
      <w:r>
        <w:rPr>
          <w:rFonts w:cs="Times New Roman"/>
          <w:szCs w:val="24"/>
        </w:rPr>
        <w:t xml:space="preserve"> </w:t>
      </w:r>
      <w:r w:rsidRPr="009F152B">
        <w:rPr>
          <w:rFonts w:cs="Times New Roman"/>
          <w:szCs w:val="24"/>
        </w:rPr>
        <w:t>7(SI1):</w:t>
      </w:r>
      <w:r>
        <w:rPr>
          <w:rFonts w:cs="Times New Roman"/>
          <w:szCs w:val="24"/>
        </w:rPr>
        <w:t xml:space="preserve"> </w:t>
      </w:r>
      <w:r w:rsidRPr="009F152B">
        <w:rPr>
          <w:rFonts w:cs="Times New Roman"/>
          <w:szCs w:val="24"/>
        </w:rPr>
        <w:t>26-37.</w:t>
      </w:r>
      <w:r>
        <w:rPr>
          <w:rFonts w:cs="Times New Roman"/>
          <w:szCs w:val="24"/>
        </w:rPr>
        <w:t xml:space="preserve"> </w:t>
      </w:r>
      <w:r w:rsidRPr="004B5D03">
        <w:rPr>
          <w:rFonts w:cs="Times New Roman"/>
          <w:szCs w:val="24"/>
        </w:rPr>
        <w:t>https://doi.org/10.33468/sbsebd.129</w:t>
      </w:r>
    </w:p>
    <w:p w14:paraId="6D28A876" w14:textId="77777777" w:rsidR="004B5D03" w:rsidRPr="009F152B" w:rsidRDefault="004B5D03" w:rsidP="004B5D03">
      <w:pPr>
        <w:spacing w:after="120"/>
        <w:ind w:left="567" w:hanging="567"/>
        <w:rPr>
          <w:rFonts w:cs="Times New Roman"/>
          <w:szCs w:val="24"/>
        </w:rPr>
      </w:pPr>
      <w:r w:rsidRPr="009F152B">
        <w:rPr>
          <w:rFonts w:cs="Times New Roman"/>
          <w:szCs w:val="24"/>
        </w:rPr>
        <w:t>Steptoe,</w:t>
      </w:r>
      <w:r>
        <w:rPr>
          <w:rFonts w:cs="Times New Roman"/>
          <w:szCs w:val="24"/>
        </w:rPr>
        <w:t xml:space="preserve"> </w:t>
      </w:r>
      <w:r w:rsidRPr="009F152B">
        <w:rPr>
          <w:rFonts w:cs="Times New Roman"/>
          <w:szCs w:val="24"/>
        </w:rPr>
        <w:t>AS.,</w:t>
      </w:r>
      <w:r>
        <w:rPr>
          <w:rFonts w:cs="Times New Roman"/>
          <w:szCs w:val="24"/>
        </w:rPr>
        <w:t xml:space="preserve"> </w:t>
      </w:r>
      <w:r w:rsidRPr="009F152B">
        <w:rPr>
          <w:rFonts w:cs="Times New Roman"/>
          <w:szCs w:val="24"/>
        </w:rPr>
        <w:t>Butler,</w:t>
      </w:r>
      <w:r>
        <w:rPr>
          <w:rFonts w:cs="Times New Roman"/>
          <w:szCs w:val="24"/>
        </w:rPr>
        <w:t xml:space="preserve"> </w:t>
      </w:r>
      <w:r w:rsidRPr="009F152B">
        <w:rPr>
          <w:rFonts w:cs="Times New Roman"/>
          <w:szCs w:val="24"/>
        </w:rPr>
        <w:t>N.</w:t>
      </w:r>
      <w:r>
        <w:rPr>
          <w:rFonts w:cs="Times New Roman"/>
          <w:szCs w:val="24"/>
        </w:rPr>
        <w:t xml:space="preserve"> </w:t>
      </w:r>
      <w:r w:rsidRPr="009F152B">
        <w:rPr>
          <w:rFonts w:cs="Times New Roman"/>
          <w:szCs w:val="24"/>
        </w:rPr>
        <w:t>(1996)</w:t>
      </w:r>
      <w:r>
        <w:rPr>
          <w:rFonts w:cs="Times New Roman"/>
          <w:szCs w:val="24"/>
        </w:rPr>
        <w:t xml:space="preserve"> </w:t>
      </w:r>
      <w:r w:rsidRPr="009F152B">
        <w:rPr>
          <w:rFonts w:cs="Times New Roman"/>
          <w:szCs w:val="24"/>
        </w:rPr>
        <w:t>Ergenlerde</w:t>
      </w:r>
      <w:r>
        <w:rPr>
          <w:rFonts w:cs="Times New Roman"/>
          <w:szCs w:val="24"/>
        </w:rPr>
        <w:t xml:space="preserve"> </w:t>
      </w:r>
      <w:r w:rsidRPr="009F152B">
        <w:rPr>
          <w:rFonts w:cs="Times New Roman"/>
          <w:szCs w:val="24"/>
        </w:rPr>
        <w:t>spora</w:t>
      </w:r>
      <w:r>
        <w:rPr>
          <w:rFonts w:cs="Times New Roman"/>
          <w:szCs w:val="24"/>
        </w:rPr>
        <w:t xml:space="preserve"> </w:t>
      </w:r>
      <w:r w:rsidRPr="009F152B">
        <w:rPr>
          <w:rFonts w:cs="Times New Roman"/>
          <w:szCs w:val="24"/>
        </w:rPr>
        <w:t>katılım</w:t>
      </w:r>
      <w:r>
        <w:rPr>
          <w:rFonts w:cs="Times New Roman"/>
          <w:szCs w:val="24"/>
        </w:rPr>
        <w:t xml:space="preserve"> </w:t>
      </w:r>
      <w:r w:rsidRPr="009F152B">
        <w:rPr>
          <w:rFonts w:cs="Times New Roman"/>
          <w:szCs w:val="24"/>
        </w:rPr>
        <w:t>ve</w:t>
      </w:r>
      <w:r>
        <w:rPr>
          <w:rFonts w:cs="Times New Roman"/>
          <w:szCs w:val="24"/>
        </w:rPr>
        <w:t xml:space="preserve"> </w:t>
      </w:r>
      <w:r w:rsidRPr="009F152B">
        <w:rPr>
          <w:rFonts w:cs="Times New Roman"/>
          <w:szCs w:val="24"/>
        </w:rPr>
        <w:t>duygusal</w:t>
      </w:r>
      <w:r>
        <w:rPr>
          <w:rFonts w:cs="Times New Roman"/>
          <w:szCs w:val="24"/>
        </w:rPr>
        <w:t xml:space="preserve"> </w:t>
      </w:r>
      <w:r w:rsidRPr="009F152B">
        <w:rPr>
          <w:rFonts w:cs="Times New Roman"/>
          <w:szCs w:val="24"/>
        </w:rPr>
        <w:t>iyilik</w:t>
      </w:r>
      <w:r>
        <w:rPr>
          <w:rFonts w:cs="Times New Roman"/>
          <w:szCs w:val="24"/>
        </w:rPr>
        <w:t xml:space="preserve"> </w:t>
      </w:r>
      <w:r w:rsidRPr="009F152B">
        <w:rPr>
          <w:rFonts w:cs="Times New Roman"/>
          <w:szCs w:val="24"/>
        </w:rPr>
        <w:t>hali.</w:t>
      </w:r>
      <w:r>
        <w:rPr>
          <w:rFonts w:cs="Times New Roman"/>
          <w:szCs w:val="24"/>
        </w:rPr>
        <w:t xml:space="preserve"> </w:t>
      </w:r>
      <w:r w:rsidRPr="009F152B">
        <w:rPr>
          <w:rFonts w:cs="Times New Roman"/>
          <w:i/>
          <w:szCs w:val="24"/>
        </w:rPr>
        <w:t>Lancet,</w:t>
      </w:r>
      <w:r>
        <w:rPr>
          <w:rFonts w:cs="Times New Roman"/>
          <w:i/>
          <w:szCs w:val="24"/>
        </w:rPr>
        <w:t xml:space="preserve"> </w:t>
      </w:r>
      <w:r w:rsidRPr="009F152B">
        <w:rPr>
          <w:rFonts w:cs="Times New Roman"/>
          <w:i/>
          <w:szCs w:val="24"/>
        </w:rPr>
        <w:t>347</w:t>
      </w:r>
      <w:r>
        <w:rPr>
          <w:rFonts w:cs="Times New Roman"/>
          <w:szCs w:val="24"/>
        </w:rPr>
        <w:t xml:space="preserve"> </w:t>
      </w:r>
      <w:r w:rsidRPr="009F152B">
        <w:rPr>
          <w:rFonts w:cs="Times New Roman"/>
          <w:szCs w:val="24"/>
        </w:rPr>
        <w:t>(9018),</w:t>
      </w:r>
      <w:r>
        <w:rPr>
          <w:rFonts w:cs="Times New Roman"/>
          <w:szCs w:val="24"/>
        </w:rPr>
        <w:t xml:space="preserve"> </w:t>
      </w:r>
      <w:r w:rsidRPr="009F152B">
        <w:rPr>
          <w:rFonts w:cs="Times New Roman"/>
          <w:szCs w:val="24"/>
        </w:rPr>
        <w:t>1789-1792.</w:t>
      </w:r>
    </w:p>
    <w:p w14:paraId="4BD39966" w14:textId="77777777" w:rsidR="004B5D03" w:rsidRPr="009F152B" w:rsidRDefault="004B5D03" w:rsidP="004B5D03">
      <w:pPr>
        <w:spacing w:after="120"/>
        <w:ind w:left="567" w:hanging="567"/>
        <w:rPr>
          <w:rFonts w:cs="Times New Roman"/>
          <w:szCs w:val="24"/>
        </w:rPr>
      </w:pPr>
      <w:r w:rsidRPr="009F152B">
        <w:rPr>
          <w:rFonts w:cs="Times New Roman"/>
          <w:szCs w:val="24"/>
        </w:rPr>
        <w:t>Şehirli,</w:t>
      </w:r>
      <w:r>
        <w:rPr>
          <w:rFonts w:cs="Times New Roman"/>
          <w:szCs w:val="24"/>
        </w:rPr>
        <w:t xml:space="preserve"> </w:t>
      </w:r>
      <w:r w:rsidRPr="009F152B">
        <w:rPr>
          <w:rFonts w:cs="Times New Roman"/>
          <w:szCs w:val="24"/>
        </w:rPr>
        <w:t>N.</w:t>
      </w:r>
      <w:r>
        <w:rPr>
          <w:rFonts w:cs="Times New Roman"/>
          <w:szCs w:val="24"/>
        </w:rPr>
        <w:t xml:space="preserve"> </w:t>
      </w:r>
      <w:r w:rsidRPr="009F152B">
        <w:rPr>
          <w:rFonts w:cs="Times New Roman"/>
          <w:szCs w:val="24"/>
        </w:rPr>
        <w:t>(2007).</w:t>
      </w:r>
      <w:r>
        <w:rPr>
          <w:rFonts w:cs="Times New Roman"/>
          <w:szCs w:val="24"/>
        </w:rPr>
        <w:t xml:space="preserve"> </w:t>
      </w:r>
      <w:r w:rsidRPr="009F152B">
        <w:rPr>
          <w:rFonts w:cs="Times New Roman"/>
          <w:szCs w:val="24"/>
        </w:rPr>
        <w:t>Çocuk</w:t>
      </w:r>
      <w:r>
        <w:rPr>
          <w:rFonts w:cs="Times New Roman"/>
          <w:szCs w:val="24"/>
        </w:rPr>
        <w:t xml:space="preserve"> </w:t>
      </w:r>
      <w:r w:rsidRPr="009F152B">
        <w:rPr>
          <w:rFonts w:cs="Times New Roman"/>
          <w:szCs w:val="24"/>
        </w:rPr>
        <w:t>Davranışlarını</w:t>
      </w:r>
      <w:r>
        <w:rPr>
          <w:rFonts w:cs="Times New Roman"/>
          <w:szCs w:val="24"/>
        </w:rPr>
        <w:t xml:space="preserve"> </w:t>
      </w:r>
      <w:r w:rsidRPr="009F152B">
        <w:rPr>
          <w:rFonts w:cs="Times New Roman"/>
          <w:szCs w:val="24"/>
        </w:rPr>
        <w:t>Değerlendirme</w:t>
      </w:r>
      <w:r>
        <w:rPr>
          <w:rFonts w:cs="Times New Roman"/>
          <w:szCs w:val="24"/>
        </w:rPr>
        <w:t xml:space="preserve"> </w:t>
      </w:r>
      <w:r w:rsidRPr="009F152B">
        <w:rPr>
          <w:rFonts w:cs="Times New Roman"/>
          <w:szCs w:val="24"/>
        </w:rPr>
        <w:t>Ölçeğinin</w:t>
      </w:r>
      <w:r>
        <w:rPr>
          <w:rFonts w:cs="Times New Roman"/>
          <w:szCs w:val="24"/>
        </w:rPr>
        <w:t xml:space="preserve"> </w:t>
      </w:r>
      <w:r w:rsidRPr="009F152B">
        <w:rPr>
          <w:rFonts w:cs="Times New Roman"/>
          <w:szCs w:val="24"/>
        </w:rPr>
        <w:t>Geliştirilmesi</w:t>
      </w:r>
      <w:r>
        <w:rPr>
          <w:rFonts w:cs="Times New Roman"/>
          <w:szCs w:val="24"/>
        </w:rPr>
        <w:t xml:space="preserve"> </w:t>
      </w:r>
      <w:r w:rsidRPr="009F152B">
        <w:rPr>
          <w:rFonts w:cs="Times New Roman"/>
          <w:szCs w:val="24"/>
        </w:rPr>
        <w:t>ve</w:t>
      </w:r>
      <w:r>
        <w:rPr>
          <w:rFonts w:cs="Times New Roman"/>
          <w:szCs w:val="24"/>
        </w:rPr>
        <w:t xml:space="preserve"> </w:t>
      </w:r>
      <w:r w:rsidRPr="009F152B">
        <w:rPr>
          <w:rFonts w:cs="Times New Roman"/>
          <w:szCs w:val="24"/>
        </w:rPr>
        <w:t>Bazı</w:t>
      </w:r>
      <w:r>
        <w:rPr>
          <w:rFonts w:cs="Times New Roman"/>
          <w:szCs w:val="24"/>
        </w:rPr>
        <w:t xml:space="preserve"> </w:t>
      </w:r>
      <w:r w:rsidRPr="009F152B">
        <w:rPr>
          <w:rFonts w:cs="Times New Roman"/>
          <w:szCs w:val="24"/>
        </w:rPr>
        <w:t>Değişkenlere</w:t>
      </w:r>
      <w:r>
        <w:rPr>
          <w:rFonts w:cs="Times New Roman"/>
          <w:szCs w:val="24"/>
        </w:rPr>
        <w:t xml:space="preserve"> </w:t>
      </w:r>
      <w:r w:rsidRPr="009F152B">
        <w:rPr>
          <w:rFonts w:cs="Times New Roman"/>
          <w:szCs w:val="24"/>
        </w:rPr>
        <w:t>Göre</w:t>
      </w:r>
      <w:r>
        <w:rPr>
          <w:rFonts w:cs="Times New Roman"/>
          <w:szCs w:val="24"/>
        </w:rPr>
        <w:t xml:space="preserve"> </w:t>
      </w:r>
      <w:r w:rsidRPr="009F152B">
        <w:rPr>
          <w:rFonts w:cs="Times New Roman"/>
          <w:szCs w:val="24"/>
        </w:rPr>
        <w:t>İncelenmesi.</w:t>
      </w:r>
      <w:r>
        <w:rPr>
          <w:rFonts w:cs="Times New Roman"/>
          <w:szCs w:val="24"/>
        </w:rPr>
        <w:t xml:space="preserve"> </w:t>
      </w:r>
      <w:r w:rsidRPr="009F152B">
        <w:rPr>
          <w:rFonts w:cs="Times New Roman"/>
          <w:szCs w:val="24"/>
        </w:rPr>
        <w:t>Yayımlanmamış</w:t>
      </w:r>
      <w:r>
        <w:rPr>
          <w:rFonts w:cs="Times New Roman"/>
          <w:szCs w:val="24"/>
        </w:rPr>
        <w:t xml:space="preserve"> </w:t>
      </w:r>
      <w:r w:rsidRPr="009F152B">
        <w:rPr>
          <w:rFonts w:cs="Times New Roman"/>
          <w:szCs w:val="24"/>
        </w:rPr>
        <w:t>Yüksek</w:t>
      </w:r>
      <w:r>
        <w:rPr>
          <w:rFonts w:cs="Times New Roman"/>
          <w:szCs w:val="24"/>
        </w:rPr>
        <w:t xml:space="preserve"> </w:t>
      </w:r>
      <w:r w:rsidRPr="009F152B">
        <w:rPr>
          <w:rFonts w:cs="Times New Roman"/>
          <w:szCs w:val="24"/>
        </w:rPr>
        <w:t>Lisans</w:t>
      </w:r>
      <w:r>
        <w:rPr>
          <w:rFonts w:cs="Times New Roman"/>
          <w:szCs w:val="24"/>
        </w:rPr>
        <w:t xml:space="preserve"> </w:t>
      </w:r>
      <w:r w:rsidRPr="009F152B">
        <w:rPr>
          <w:rFonts w:cs="Times New Roman"/>
          <w:szCs w:val="24"/>
        </w:rPr>
        <w:t>Tezi,</w:t>
      </w:r>
      <w:r>
        <w:rPr>
          <w:rFonts w:cs="Times New Roman"/>
          <w:szCs w:val="24"/>
        </w:rPr>
        <w:t xml:space="preserve"> </w:t>
      </w:r>
      <w:r w:rsidRPr="009F152B">
        <w:rPr>
          <w:rFonts w:cs="Times New Roman"/>
          <w:szCs w:val="24"/>
        </w:rPr>
        <w:t>Gazi</w:t>
      </w:r>
      <w:r>
        <w:rPr>
          <w:rFonts w:cs="Times New Roman"/>
          <w:szCs w:val="24"/>
        </w:rPr>
        <w:t xml:space="preserve"> </w:t>
      </w:r>
      <w:r w:rsidRPr="009F152B">
        <w:rPr>
          <w:rFonts w:cs="Times New Roman"/>
          <w:szCs w:val="24"/>
        </w:rPr>
        <w:t>Üniversitesi</w:t>
      </w:r>
      <w:r>
        <w:rPr>
          <w:rFonts w:cs="Times New Roman"/>
          <w:szCs w:val="24"/>
        </w:rPr>
        <w:t xml:space="preserve"> </w:t>
      </w:r>
      <w:r w:rsidRPr="009F152B">
        <w:rPr>
          <w:rFonts w:cs="Times New Roman"/>
          <w:szCs w:val="24"/>
        </w:rPr>
        <w:t>Yükseköğretim</w:t>
      </w:r>
      <w:r>
        <w:rPr>
          <w:rFonts w:cs="Times New Roman"/>
          <w:szCs w:val="24"/>
        </w:rPr>
        <w:t xml:space="preserve"> </w:t>
      </w:r>
      <w:r w:rsidRPr="009F152B">
        <w:rPr>
          <w:rFonts w:cs="Times New Roman"/>
          <w:szCs w:val="24"/>
        </w:rPr>
        <w:t>Kurulu</w:t>
      </w:r>
      <w:r>
        <w:rPr>
          <w:rFonts w:cs="Times New Roman"/>
          <w:szCs w:val="24"/>
        </w:rPr>
        <w:t xml:space="preserve"> </w:t>
      </w:r>
      <w:r w:rsidRPr="009F152B">
        <w:rPr>
          <w:rFonts w:cs="Times New Roman"/>
          <w:szCs w:val="24"/>
        </w:rPr>
        <w:t>Ulusal</w:t>
      </w:r>
      <w:r>
        <w:rPr>
          <w:rFonts w:cs="Times New Roman"/>
          <w:szCs w:val="24"/>
        </w:rPr>
        <w:t xml:space="preserve"> </w:t>
      </w:r>
      <w:r w:rsidRPr="009F152B">
        <w:rPr>
          <w:rFonts w:cs="Times New Roman"/>
          <w:szCs w:val="24"/>
        </w:rPr>
        <w:t>Tez</w:t>
      </w:r>
      <w:r>
        <w:rPr>
          <w:rFonts w:cs="Times New Roman"/>
          <w:szCs w:val="24"/>
        </w:rPr>
        <w:t xml:space="preserve"> </w:t>
      </w:r>
      <w:r w:rsidRPr="009F152B">
        <w:rPr>
          <w:rFonts w:cs="Times New Roman"/>
          <w:szCs w:val="24"/>
        </w:rPr>
        <w:t>Merkezi,</w:t>
      </w:r>
      <w:r>
        <w:rPr>
          <w:rFonts w:cs="Times New Roman"/>
          <w:szCs w:val="24"/>
        </w:rPr>
        <w:t xml:space="preserve"> </w:t>
      </w:r>
      <w:r w:rsidRPr="009F152B">
        <w:rPr>
          <w:rFonts w:cs="Times New Roman"/>
          <w:szCs w:val="24"/>
        </w:rPr>
        <w:t>Ankara.</w:t>
      </w:r>
    </w:p>
    <w:p w14:paraId="0FB0B281" w14:textId="77777777" w:rsidR="004B5D03" w:rsidRPr="009F152B" w:rsidRDefault="004B5D03" w:rsidP="004B5D03">
      <w:pPr>
        <w:spacing w:after="120"/>
        <w:ind w:left="567" w:hanging="567"/>
        <w:rPr>
          <w:rFonts w:cs="Times New Roman"/>
          <w:szCs w:val="24"/>
          <w:shd w:val="clear" w:color="auto" w:fill="FFFFFF"/>
        </w:rPr>
      </w:pPr>
      <w:r w:rsidRPr="009F152B">
        <w:rPr>
          <w:rFonts w:cs="Times New Roman"/>
          <w:szCs w:val="24"/>
          <w:shd w:val="clear" w:color="auto" w:fill="FFFFFF"/>
        </w:rPr>
        <w:t>Şenel,</w:t>
      </w:r>
      <w:r>
        <w:rPr>
          <w:rFonts w:cs="Times New Roman"/>
          <w:szCs w:val="24"/>
          <w:shd w:val="clear" w:color="auto" w:fill="FFFFFF"/>
        </w:rPr>
        <w:t xml:space="preserve"> </w:t>
      </w:r>
      <w:r w:rsidRPr="009F152B">
        <w:rPr>
          <w:rFonts w:cs="Times New Roman"/>
          <w:szCs w:val="24"/>
          <w:shd w:val="clear" w:color="auto" w:fill="FFFFFF"/>
        </w:rPr>
        <w:t>E.</w:t>
      </w:r>
      <w:r>
        <w:rPr>
          <w:rFonts w:cs="Times New Roman"/>
          <w:szCs w:val="24"/>
          <w:shd w:val="clear" w:color="auto" w:fill="FFFFFF"/>
        </w:rPr>
        <w:t xml:space="preserve"> </w:t>
      </w:r>
      <w:r w:rsidRPr="009F152B">
        <w:rPr>
          <w:rFonts w:cs="Times New Roman"/>
          <w:szCs w:val="24"/>
          <w:shd w:val="clear" w:color="auto" w:fill="FFFFFF"/>
        </w:rPr>
        <w:t>(2021).</w:t>
      </w:r>
      <w:r>
        <w:rPr>
          <w:rFonts w:cs="Times New Roman"/>
          <w:szCs w:val="24"/>
          <w:shd w:val="clear" w:color="auto" w:fill="FFFFFF"/>
        </w:rPr>
        <w:t xml:space="preserve"> </w:t>
      </w:r>
      <w:r w:rsidRPr="009F152B">
        <w:rPr>
          <w:rFonts w:cs="Times New Roman"/>
          <w:iCs/>
          <w:szCs w:val="24"/>
          <w:shd w:val="clear" w:color="auto" w:fill="FFFFFF"/>
        </w:rPr>
        <w:t>Profesyonel</w:t>
      </w:r>
      <w:r>
        <w:rPr>
          <w:rFonts w:cs="Times New Roman"/>
          <w:iCs/>
          <w:szCs w:val="24"/>
          <w:shd w:val="clear" w:color="auto" w:fill="FFFFFF"/>
        </w:rPr>
        <w:t xml:space="preserve"> </w:t>
      </w:r>
      <w:r w:rsidRPr="009F152B">
        <w:rPr>
          <w:rFonts w:cs="Times New Roman"/>
          <w:iCs/>
          <w:szCs w:val="24"/>
          <w:shd w:val="clear" w:color="auto" w:fill="FFFFFF"/>
        </w:rPr>
        <w:t>Voleybol</w:t>
      </w:r>
      <w:r>
        <w:rPr>
          <w:rFonts w:cs="Times New Roman"/>
          <w:iCs/>
          <w:szCs w:val="24"/>
          <w:shd w:val="clear" w:color="auto" w:fill="FFFFFF"/>
        </w:rPr>
        <w:t xml:space="preserve"> </w:t>
      </w:r>
      <w:r w:rsidRPr="009F152B">
        <w:rPr>
          <w:rFonts w:cs="Times New Roman"/>
          <w:iCs/>
          <w:szCs w:val="24"/>
          <w:shd w:val="clear" w:color="auto" w:fill="FFFFFF"/>
        </w:rPr>
        <w:t>Oyuncularında</w:t>
      </w:r>
      <w:r>
        <w:rPr>
          <w:rFonts w:cs="Times New Roman"/>
          <w:iCs/>
          <w:szCs w:val="24"/>
          <w:shd w:val="clear" w:color="auto" w:fill="FFFFFF"/>
        </w:rPr>
        <w:t xml:space="preserve"> </w:t>
      </w:r>
      <w:r w:rsidRPr="009F152B">
        <w:rPr>
          <w:rFonts w:cs="Times New Roman"/>
          <w:iCs/>
          <w:szCs w:val="24"/>
          <w:shd w:val="clear" w:color="auto" w:fill="FFFFFF"/>
        </w:rPr>
        <w:t>Yeni</w:t>
      </w:r>
      <w:r>
        <w:rPr>
          <w:rFonts w:cs="Times New Roman"/>
          <w:iCs/>
          <w:szCs w:val="24"/>
          <w:shd w:val="clear" w:color="auto" w:fill="FFFFFF"/>
        </w:rPr>
        <w:t xml:space="preserve"> </w:t>
      </w:r>
      <w:r w:rsidRPr="009F152B">
        <w:rPr>
          <w:rFonts w:cs="Times New Roman"/>
          <w:iCs/>
          <w:szCs w:val="24"/>
          <w:shd w:val="clear" w:color="auto" w:fill="FFFFFF"/>
        </w:rPr>
        <w:t>Tip</w:t>
      </w:r>
      <w:r>
        <w:rPr>
          <w:rFonts w:cs="Times New Roman"/>
          <w:iCs/>
          <w:szCs w:val="24"/>
          <w:shd w:val="clear" w:color="auto" w:fill="FFFFFF"/>
        </w:rPr>
        <w:t xml:space="preserve"> </w:t>
      </w:r>
      <w:r w:rsidRPr="009F152B">
        <w:rPr>
          <w:rFonts w:cs="Times New Roman"/>
          <w:iCs/>
          <w:szCs w:val="24"/>
          <w:shd w:val="clear" w:color="auto" w:fill="FFFFFF"/>
        </w:rPr>
        <w:t>Korona</w:t>
      </w:r>
      <w:r>
        <w:rPr>
          <w:rFonts w:cs="Times New Roman"/>
          <w:iCs/>
          <w:szCs w:val="24"/>
          <w:shd w:val="clear" w:color="auto" w:fill="FFFFFF"/>
        </w:rPr>
        <w:t xml:space="preserve"> </w:t>
      </w:r>
      <w:r w:rsidRPr="009F152B">
        <w:rPr>
          <w:rFonts w:cs="Times New Roman"/>
          <w:iCs/>
          <w:szCs w:val="24"/>
          <w:shd w:val="clear" w:color="auto" w:fill="FFFFFF"/>
        </w:rPr>
        <w:t>Virüse</w:t>
      </w:r>
      <w:r>
        <w:rPr>
          <w:rFonts w:cs="Times New Roman"/>
          <w:iCs/>
          <w:szCs w:val="24"/>
          <w:shd w:val="clear" w:color="auto" w:fill="FFFFFF"/>
        </w:rPr>
        <w:t xml:space="preserve"> </w:t>
      </w:r>
      <w:r w:rsidRPr="009F152B">
        <w:rPr>
          <w:rFonts w:cs="Times New Roman"/>
          <w:iCs/>
          <w:szCs w:val="24"/>
          <w:shd w:val="clear" w:color="auto" w:fill="FFFFFF"/>
        </w:rPr>
        <w:t>(Covid-19)</w:t>
      </w:r>
      <w:r>
        <w:rPr>
          <w:rFonts w:cs="Times New Roman"/>
          <w:iCs/>
          <w:szCs w:val="24"/>
          <w:shd w:val="clear" w:color="auto" w:fill="FFFFFF"/>
        </w:rPr>
        <w:t xml:space="preserve"> </w:t>
      </w:r>
      <w:r w:rsidRPr="009F152B">
        <w:rPr>
          <w:rFonts w:cs="Times New Roman"/>
          <w:iCs/>
          <w:szCs w:val="24"/>
          <w:shd w:val="clear" w:color="auto" w:fill="FFFFFF"/>
        </w:rPr>
        <w:t>Yakalanma</w:t>
      </w:r>
      <w:r>
        <w:rPr>
          <w:rFonts w:cs="Times New Roman"/>
          <w:iCs/>
          <w:szCs w:val="24"/>
          <w:shd w:val="clear" w:color="auto" w:fill="FFFFFF"/>
        </w:rPr>
        <w:t xml:space="preserve"> </w:t>
      </w:r>
      <w:r w:rsidRPr="009F152B">
        <w:rPr>
          <w:rFonts w:cs="Times New Roman"/>
          <w:iCs/>
          <w:szCs w:val="24"/>
          <w:shd w:val="clear" w:color="auto" w:fill="FFFFFF"/>
        </w:rPr>
        <w:t>Kaygısı</w:t>
      </w:r>
      <w:r>
        <w:rPr>
          <w:rFonts w:cs="Times New Roman"/>
          <w:iCs/>
          <w:szCs w:val="24"/>
          <w:shd w:val="clear" w:color="auto" w:fill="FFFFFF"/>
        </w:rPr>
        <w:t xml:space="preserve"> </w:t>
      </w:r>
      <w:r w:rsidR="006629AA">
        <w:rPr>
          <w:rFonts w:cs="Times New Roman"/>
          <w:iCs/>
          <w:szCs w:val="24"/>
          <w:shd w:val="clear" w:color="auto" w:fill="FFFFFF"/>
        </w:rPr>
        <w:t>ile</w:t>
      </w:r>
      <w:r>
        <w:rPr>
          <w:rFonts w:cs="Times New Roman"/>
          <w:iCs/>
          <w:szCs w:val="24"/>
          <w:shd w:val="clear" w:color="auto" w:fill="FFFFFF"/>
        </w:rPr>
        <w:t xml:space="preserve"> </w:t>
      </w:r>
      <w:r w:rsidRPr="009F152B">
        <w:rPr>
          <w:rFonts w:cs="Times New Roman"/>
          <w:iCs/>
          <w:szCs w:val="24"/>
          <w:shd w:val="clear" w:color="auto" w:fill="FFFFFF"/>
        </w:rPr>
        <w:t>Zihinsel</w:t>
      </w:r>
      <w:r>
        <w:rPr>
          <w:rFonts w:cs="Times New Roman"/>
          <w:iCs/>
          <w:szCs w:val="24"/>
          <w:shd w:val="clear" w:color="auto" w:fill="FFFFFF"/>
        </w:rPr>
        <w:t xml:space="preserve"> </w:t>
      </w:r>
      <w:r w:rsidRPr="009F152B">
        <w:rPr>
          <w:rFonts w:cs="Times New Roman"/>
          <w:iCs/>
          <w:szCs w:val="24"/>
          <w:shd w:val="clear" w:color="auto" w:fill="FFFFFF"/>
        </w:rPr>
        <w:t>Dayanıklılık</w:t>
      </w:r>
      <w:r>
        <w:rPr>
          <w:rFonts w:cs="Times New Roman"/>
          <w:iCs/>
          <w:szCs w:val="24"/>
          <w:shd w:val="clear" w:color="auto" w:fill="FFFFFF"/>
        </w:rPr>
        <w:t xml:space="preserve"> </w:t>
      </w:r>
      <w:r w:rsidRPr="009F152B">
        <w:rPr>
          <w:rFonts w:cs="Times New Roman"/>
          <w:iCs/>
          <w:szCs w:val="24"/>
          <w:shd w:val="clear" w:color="auto" w:fill="FFFFFF"/>
        </w:rPr>
        <w:t>Arasındaki</w:t>
      </w:r>
      <w:r>
        <w:rPr>
          <w:rFonts w:cs="Times New Roman"/>
          <w:iCs/>
          <w:szCs w:val="24"/>
          <w:shd w:val="clear" w:color="auto" w:fill="FFFFFF"/>
        </w:rPr>
        <w:t xml:space="preserve"> </w:t>
      </w:r>
      <w:r w:rsidRPr="009F152B">
        <w:rPr>
          <w:rFonts w:cs="Times New Roman"/>
          <w:iCs/>
          <w:szCs w:val="24"/>
          <w:shd w:val="clear" w:color="auto" w:fill="FFFFFF"/>
        </w:rPr>
        <w:t>İlişkinin</w:t>
      </w:r>
      <w:r>
        <w:rPr>
          <w:rFonts w:cs="Times New Roman"/>
          <w:iCs/>
          <w:szCs w:val="24"/>
          <w:shd w:val="clear" w:color="auto" w:fill="FFFFFF"/>
        </w:rPr>
        <w:t xml:space="preserve"> </w:t>
      </w:r>
      <w:r w:rsidRPr="009F152B">
        <w:rPr>
          <w:rFonts w:cs="Times New Roman"/>
          <w:iCs/>
          <w:szCs w:val="24"/>
          <w:shd w:val="clear" w:color="auto" w:fill="FFFFFF"/>
        </w:rPr>
        <w:t>İncelenmesi</w:t>
      </w:r>
      <w:r w:rsidRPr="009F152B">
        <w:rPr>
          <w:rFonts w:cs="Times New Roman"/>
          <w:szCs w:val="24"/>
          <w:shd w:val="clear" w:color="auto" w:fill="FFFFFF"/>
        </w:rPr>
        <w:t>.</w:t>
      </w:r>
      <w:r>
        <w:rPr>
          <w:rFonts w:cs="Times New Roman"/>
          <w:szCs w:val="24"/>
          <w:shd w:val="clear" w:color="auto" w:fill="FFFFFF"/>
        </w:rPr>
        <w:t xml:space="preserve"> </w:t>
      </w:r>
      <w:r w:rsidRPr="009F152B">
        <w:rPr>
          <w:rFonts w:cs="Times New Roman"/>
          <w:szCs w:val="24"/>
          <w:shd w:val="clear" w:color="auto" w:fill="FFFFFF"/>
        </w:rPr>
        <w:t>Yüksek</w:t>
      </w:r>
      <w:r>
        <w:rPr>
          <w:rFonts w:cs="Times New Roman"/>
          <w:szCs w:val="24"/>
          <w:shd w:val="clear" w:color="auto" w:fill="FFFFFF"/>
        </w:rPr>
        <w:t xml:space="preserve"> </w:t>
      </w:r>
      <w:r w:rsidRPr="009F152B">
        <w:rPr>
          <w:rFonts w:cs="Times New Roman"/>
          <w:szCs w:val="24"/>
          <w:shd w:val="clear" w:color="auto" w:fill="FFFFFF"/>
        </w:rPr>
        <w:t>Lisans</w:t>
      </w:r>
      <w:r>
        <w:rPr>
          <w:rFonts w:cs="Times New Roman"/>
          <w:szCs w:val="24"/>
          <w:shd w:val="clear" w:color="auto" w:fill="FFFFFF"/>
        </w:rPr>
        <w:t xml:space="preserve"> </w:t>
      </w:r>
      <w:r w:rsidRPr="009F152B">
        <w:rPr>
          <w:rFonts w:cs="Times New Roman"/>
          <w:szCs w:val="24"/>
          <w:shd w:val="clear" w:color="auto" w:fill="FFFFFF"/>
        </w:rPr>
        <w:t>Tezi,</w:t>
      </w:r>
      <w:r>
        <w:rPr>
          <w:rFonts w:cs="Times New Roman"/>
          <w:szCs w:val="24"/>
          <w:shd w:val="clear" w:color="auto" w:fill="FFFFFF"/>
        </w:rPr>
        <w:t xml:space="preserve"> </w:t>
      </w:r>
      <w:r w:rsidRPr="009F152B">
        <w:rPr>
          <w:rFonts w:cs="Times New Roman"/>
          <w:i/>
          <w:szCs w:val="24"/>
        </w:rPr>
        <w:t>Ordu</w:t>
      </w:r>
      <w:r>
        <w:rPr>
          <w:rFonts w:cs="Times New Roman"/>
          <w:i/>
          <w:szCs w:val="24"/>
        </w:rPr>
        <w:t xml:space="preserve"> </w:t>
      </w:r>
      <w:r w:rsidRPr="009F152B">
        <w:rPr>
          <w:rFonts w:cs="Times New Roman"/>
          <w:i/>
          <w:szCs w:val="24"/>
        </w:rPr>
        <w:t>Üniversitesi,</w:t>
      </w:r>
      <w:r>
        <w:rPr>
          <w:rFonts w:cs="Times New Roman"/>
          <w:i/>
          <w:szCs w:val="24"/>
        </w:rPr>
        <w:t xml:space="preserve"> </w:t>
      </w:r>
      <w:r w:rsidRPr="009F152B">
        <w:rPr>
          <w:rFonts w:cs="Times New Roman"/>
          <w:i/>
          <w:szCs w:val="24"/>
          <w:shd w:val="clear" w:color="auto" w:fill="FFFFFF"/>
        </w:rPr>
        <w:t>Sağlık</w:t>
      </w:r>
      <w:r>
        <w:rPr>
          <w:rFonts w:cs="Times New Roman"/>
          <w:i/>
          <w:szCs w:val="24"/>
          <w:shd w:val="clear" w:color="auto" w:fill="FFFFFF"/>
        </w:rPr>
        <w:t xml:space="preserve"> </w:t>
      </w:r>
      <w:r w:rsidRPr="009F152B">
        <w:rPr>
          <w:rFonts w:cs="Times New Roman"/>
          <w:i/>
          <w:szCs w:val="24"/>
          <w:shd w:val="clear" w:color="auto" w:fill="FFFFFF"/>
        </w:rPr>
        <w:t>Bilimleri</w:t>
      </w:r>
      <w:r>
        <w:rPr>
          <w:rFonts w:cs="Times New Roman"/>
          <w:i/>
          <w:szCs w:val="24"/>
          <w:shd w:val="clear" w:color="auto" w:fill="FFFFFF"/>
        </w:rPr>
        <w:t xml:space="preserve"> </w:t>
      </w:r>
      <w:r w:rsidRPr="009F152B">
        <w:rPr>
          <w:rFonts w:cs="Times New Roman"/>
          <w:i/>
          <w:szCs w:val="24"/>
          <w:shd w:val="clear" w:color="auto" w:fill="FFFFFF"/>
        </w:rPr>
        <w:t>Enstitüsü</w:t>
      </w:r>
      <w:r w:rsidRPr="009F152B">
        <w:rPr>
          <w:rFonts w:cs="Times New Roman"/>
          <w:szCs w:val="24"/>
          <w:shd w:val="clear" w:color="auto" w:fill="FFFFFF"/>
        </w:rPr>
        <w:t>,</w:t>
      </w:r>
      <w:r>
        <w:rPr>
          <w:rFonts w:cs="Times New Roman"/>
          <w:szCs w:val="24"/>
          <w:shd w:val="clear" w:color="auto" w:fill="FFFFFF"/>
        </w:rPr>
        <w:t xml:space="preserve"> </w:t>
      </w:r>
      <w:r w:rsidRPr="009F152B">
        <w:rPr>
          <w:rFonts w:cs="Times New Roman"/>
          <w:szCs w:val="24"/>
          <w:shd w:val="clear" w:color="auto" w:fill="FFFFFF"/>
        </w:rPr>
        <w:t>Ordu.</w:t>
      </w:r>
    </w:p>
    <w:p w14:paraId="08BCA72E" w14:textId="77777777" w:rsidR="004B5D03" w:rsidRPr="009F152B" w:rsidRDefault="004B5D03" w:rsidP="004B5D03">
      <w:pPr>
        <w:spacing w:after="120"/>
        <w:ind w:left="567" w:hanging="567"/>
        <w:rPr>
          <w:rFonts w:cs="Times New Roman"/>
          <w:szCs w:val="24"/>
        </w:rPr>
      </w:pPr>
      <w:r w:rsidRPr="009F152B">
        <w:rPr>
          <w:rFonts w:cs="Times New Roman"/>
          <w:szCs w:val="24"/>
        </w:rPr>
        <w:t>Taşdemir,</w:t>
      </w:r>
      <w:r>
        <w:rPr>
          <w:rFonts w:cs="Times New Roman"/>
          <w:szCs w:val="24"/>
        </w:rPr>
        <w:t xml:space="preserve"> </w:t>
      </w:r>
      <w:r w:rsidRPr="009F152B">
        <w:rPr>
          <w:rFonts w:cs="Times New Roman"/>
          <w:szCs w:val="24"/>
        </w:rPr>
        <w:t>B.</w:t>
      </w:r>
      <w:r>
        <w:rPr>
          <w:rFonts w:cs="Times New Roman"/>
          <w:szCs w:val="24"/>
        </w:rPr>
        <w:t xml:space="preserve"> </w:t>
      </w:r>
      <w:r w:rsidRPr="009F152B">
        <w:rPr>
          <w:rFonts w:cs="Times New Roman"/>
          <w:szCs w:val="24"/>
        </w:rPr>
        <w:t>(2015).</w:t>
      </w:r>
      <w:r>
        <w:rPr>
          <w:rFonts w:cs="Times New Roman"/>
          <w:szCs w:val="24"/>
        </w:rPr>
        <w:t xml:space="preserve"> </w:t>
      </w:r>
      <w:r w:rsidRPr="009F152B">
        <w:rPr>
          <w:rFonts w:cs="Times New Roman"/>
          <w:szCs w:val="24"/>
        </w:rPr>
        <w:t>Fitness</w:t>
      </w:r>
      <w:r>
        <w:rPr>
          <w:rFonts w:cs="Times New Roman"/>
          <w:szCs w:val="24"/>
        </w:rPr>
        <w:t xml:space="preserve"> </w:t>
      </w:r>
      <w:r w:rsidRPr="009F152B">
        <w:rPr>
          <w:rFonts w:cs="Times New Roman"/>
          <w:szCs w:val="24"/>
        </w:rPr>
        <w:t>Merkezlerinde</w:t>
      </w:r>
      <w:r>
        <w:rPr>
          <w:rFonts w:cs="Times New Roman"/>
          <w:szCs w:val="24"/>
        </w:rPr>
        <w:t xml:space="preserve"> </w:t>
      </w:r>
      <w:r w:rsidRPr="009F152B">
        <w:rPr>
          <w:rFonts w:cs="Times New Roman"/>
          <w:szCs w:val="24"/>
        </w:rPr>
        <w:t>Üye</w:t>
      </w:r>
      <w:r>
        <w:rPr>
          <w:rFonts w:cs="Times New Roman"/>
          <w:szCs w:val="24"/>
        </w:rPr>
        <w:t xml:space="preserve"> </w:t>
      </w:r>
      <w:r w:rsidRPr="009F152B">
        <w:rPr>
          <w:rFonts w:cs="Times New Roman"/>
          <w:szCs w:val="24"/>
        </w:rPr>
        <w:t>Beklentileri</w:t>
      </w:r>
      <w:r>
        <w:rPr>
          <w:rFonts w:cs="Times New Roman"/>
          <w:szCs w:val="24"/>
        </w:rPr>
        <w:t xml:space="preserve"> </w:t>
      </w:r>
      <w:r w:rsidRPr="009F152B">
        <w:rPr>
          <w:rFonts w:cs="Times New Roman"/>
          <w:szCs w:val="24"/>
        </w:rPr>
        <w:t>Üzerine</w:t>
      </w:r>
      <w:r>
        <w:rPr>
          <w:rFonts w:cs="Times New Roman"/>
          <w:szCs w:val="24"/>
        </w:rPr>
        <w:t xml:space="preserve"> </w:t>
      </w:r>
      <w:r w:rsidRPr="009F152B">
        <w:rPr>
          <w:rFonts w:cs="Times New Roman"/>
          <w:szCs w:val="24"/>
        </w:rPr>
        <w:t>Bir</w:t>
      </w:r>
      <w:r>
        <w:rPr>
          <w:rFonts w:cs="Times New Roman"/>
          <w:szCs w:val="24"/>
        </w:rPr>
        <w:t xml:space="preserve"> </w:t>
      </w:r>
      <w:r w:rsidRPr="009F152B">
        <w:rPr>
          <w:rFonts w:cs="Times New Roman"/>
          <w:szCs w:val="24"/>
        </w:rPr>
        <w:t>Araştırma.</w:t>
      </w:r>
      <w:r>
        <w:rPr>
          <w:rFonts w:cs="Times New Roman"/>
          <w:szCs w:val="24"/>
        </w:rPr>
        <w:t xml:space="preserve"> </w:t>
      </w:r>
      <w:r w:rsidRPr="009F152B">
        <w:rPr>
          <w:rFonts w:cs="Times New Roman"/>
          <w:szCs w:val="24"/>
        </w:rPr>
        <w:t>Yüksek</w:t>
      </w:r>
      <w:r>
        <w:rPr>
          <w:rFonts w:cs="Times New Roman"/>
          <w:szCs w:val="24"/>
        </w:rPr>
        <w:t xml:space="preserve"> </w:t>
      </w:r>
      <w:r w:rsidRPr="009F152B">
        <w:rPr>
          <w:rFonts w:cs="Times New Roman"/>
          <w:szCs w:val="24"/>
        </w:rPr>
        <w:t>Lisans</w:t>
      </w:r>
      <w:r>
        <w:rPr>
          <w:rFonts w:cs="Times New Roman"/>
          <w:szCs w:val="24"/>
        </w:rPr>
        <w:t xml:space="preserve"> </w:t>
      </w:r>
      <w:r w:rsidRPr="009F152B">
        <w:rPr>
          <w:rFonts w:cs="Times New Roman"/>
          <w:szCs w:val="24"/>
        </w:rPr>
        <w:t>Tezi.</w:t>
      </w:r>
      <w:r>
        <w:rPr>
          <w:rFonts w:cs="Times New Roman"/>
          <w:szCs w:val="24"/>
        </w:rPr>
        <w:t xml:space="preserve"> </w:t>
      </w:r>
      <w:r w:rsidRPr="009F152B">
        <w:rPr>
          <w:rFonts w:cs="Times New Roman"/>
          <w:szCs w:val="24"/>
        </w:rPr>
        <w:t>Bahçeşehir</w:t>
      </w:r>
      <w:r>
        <w:rPr>
          <w:rFonts w:cs="Times New Roman"/>
          <w:szCs w:val="24"/>
        </w:rPr>
        <w:t xml:space="preserve"> </w:t>
      </w:r>
      <w:r w:rsidRPr="009F152B">
        <w:rPr>
          <w:rFonts w:cs="Times New Roman"/>
          <w:szCs w:val="24"/>
        </w:rPr>
        <w:t>Üniversitesi</w:t>
      </w:r>
      <w:r>
        <w:rPr>
          <w:rFonts w:cs="Times New Roman"/>
          <w:szCs w:val="24"/>
        </w:rPr>
        <w:t xml:space="preserve"> </w:t>
      </w:r>
      <w:r w:rsidRPr="009F152B">
        <w:rPr>
          <w:rFonts w:cs="Times New Roman"/>
          <w:szCs w:val="24"/>
        </w:rPr>
        <w:t>Sosyal</w:t>
      </w:r>
      <w:r>
        <w:rPr>
          <w:rFonts w:cs="Times New Roman"/>
          <w:szCs w:val="24"/>
        </w:rPr>
        <w:t xml:space="preserve"> </w:t>
      </w:r>
      <w:r w:rsidRPr="009F152B">
        <w:rPr>
          <w:rFonts w:cs="Times New Roman"/>
          <w:szCs w:val="24"/>
        </w:rPr>
        <w:t>Bilimler</w:t>
      </w:r>
      <w:r>
        <w:rPr>
          <w:rFonts w:cs="Times New Roman"/>
          <w:szCs w:val="24"/>
        </w:rPr>
        <w:t xml:space="preserve"> </w:t>
      </w:r>
      <w:r w:rsidRPr="009F152B">
        <w:rPr>
          <w:rFonts w:cs="Times New Roman"/>
          <w:szCs w:val="24"/>
        </w:rPr>
        <w:t>Enstitüsü,</w:t>
      </w:r>
      <w:r>
        <w:rPr>
          <w:rFonts w:cs="Times New Roman"/>
          <w:szCs w:val="24"/>
        </w:rPr>
        <w:t xml:space="preserve"> </w:t>
      </w:r>
      <w:r w:rsidRPr="009F152B">
        <w:rPr>
          <w:rFonts w:cs="Times New Roman"/>
          <w:szCs w:val="24"/>
        </w:rPr>
        <w:t>İstanbul.</w:t>
      </w:r>
    </w:p>
    <w:p w14:paraId="4866388C" w14:textId="77777777" w:rsidR="004B5D03" w:rsidRPr="009F152B" w:rsidRDefault="004B5D03" w:rsidP="004B5D03">
      <w:pPr>
        <w:spacing w:after="120"/>
        <w:ind w:left="567" w:hanging="567"/>
        <w:rPr>
          <w:rFonts w:cs="Times New Roman"/>
          <w:szCs w:val="24"/>
        </w:rPr>
      </w:pPr>
      <w:r w:rsidRPr="009F152B">
        <w:rPr>
          <w:rFonts w:cs="Times New Roman"/>
          <w:szCs w:val="24"/>
        </w:rPr>
        <w:t>Tosun-Sümer,</w:t>
      </w:r>
      <w:r>
        <w:rPr>
          <w:rFonts w:cs="Times New Roman"/>
          <w:szCs w:val="24"/>
        </w:rPr>
        <w:t xml:space="preserve"> </w:t>
      </w:r>
      <w:r w:rsidRPr="009F152B">
        <w:rPr>
          <w:rFonts w:cs="Times New Roman"/>
          <w:szCs w:val="24"/>
        </w:rPr>
        <w:t>E.</w:t>
      </w:r>
      <w:r>
        <w:rPr>
          <w:rFonts w:cs="Times New Roman"/>
          <w:szCs w:val="24"/>
        </w:rPr>
        <w:t xml:space="preserve"> </w:t>
      </w:r>
      <w:r w:rsidRPr="009F152B">
        <w:rPr>
          <w:rFonts w:cs="Times New Roman"/>
          <w:szCs w:val="24"/>
        </w:rPr>
        <w:t>(2008).</w:t>
      </w:r>
      <w:r>
        <w:rPr>
          <w:rFonts w:cs="Times New Roman"/>
          <w:szCs w:val="24"/>
        </w:rPr>
        <w:t xml:space="preserve"> </w:t>
      </w:r>
      <w:r w:rsidRPr="009F152B">
        <w:rPr>
          <w:rFonts w:cs="Times New Roman"/>
          <w:szCs w:val="24"/>
        </w:rPr>
        <w:t>İlköğretim</w:t>
      </w:r>
      <w:r>
        <w:rPr>
          <w:rFonts w:cs="Times New Roman"/>
          <w:szCs w:val="24"/>
        </w:rPr>
        <w:t xml:space="preserve"> </w:t>
      </w:r>
      <w:r w:rsidRPr="009F152B">
        <w:rPr>
          <w:rFonts w:cs="Times New Roman"/>
          <w:szCs w:val="24"/>
        </w:rPr>
        <w:t>6.</w:t>
      </w:r>
      <w:r>
        <w:rPr>
          <w:rFonts w:cs="Times New Roman"/>
          <w:szCs w:val="24"/>
        </w:rPr>
        <w:t xml:space="preserve"> </w:t>
      </w:r>
      <w:r w:rsidRPr="009F152B">
        <w:rPr>
          <w:rFonts w:cs="Times New Roman"/>
          <w:szCs w:val="24"/>
        </w:rPr>
        <w:t>ve</w:t>
      </w:r>
      <w:r>
        <w:rPr>
          <w:rFonts w:cs="Times New Roman"/>
          <w:szCs w:val="24"/>
        </w:rPr>
        <w:t xml:space="preserve"> </w:t>
      </w:r>
      <w:r w:rsidRPr="009F152B">
        <w:rPr>
          <w:rFonts w:cs="Times New Roman"/>
          <w:szCs w:val="24"/>
        </w:rPr>
        <w:t>7.</w:t>
      </w:r>
      <w:r>
        <w:rPr>
          <w:rFonts w:cs="Times New Roman"/>
          <w:szCs w:val="24"/>
        </w:rPr>
        <w:t xml:space="preserve"> </w:t>
      </w:r>
      <w:r w:rsidRPr="009F152B">
        <w:rPr>
          <w:rFonts w:cs="Times New Roman"/>
          <w:szCs w:val="24"/>
        </w:rPr>
        <w:t>Sınıfı</w:t>
      </w:r>
      <w:r>
        <w:rPr>
          <w:rFonts w:cs="Times New Roman"/>
          <w:szCs w:val="24"/>
        </w:rPr>
        <w:t xml:space="preserve"> </w:t>
      </w:r>
      <w:r w:rsidRPr="009F152B">
        <w:rPr>
          <w:rFonts w:cs="Times New Roman"/>
          <w:szCs w:val="24"/>
        </w:rPr>
        <w:t>Öğrencilerinin</w:t>
      </w:r>
      <w:r>
        <w:rPr>
          <w:rFonts w:cs="Times New Roman"/>
          <w:szCs w:val="24"/>
        </w:rPr>
        <w:t xml:space="preserve"> </w:t>
      </w:r>
      <w:r w:rsidRPr="009F152B">
        <w:rPr>
          <w:rFonts w:cs="Times New Roman"/>
          <w:szCs w:val="24"/>
        </w:rPr>
        <w:t>Ebeveynlerinin</w:t>
      </w:r>
      <w:r>
        <w:rPr>
          <w:rFonts w:cs="Times New Roman"/>
          <w:szCs w:val="24"/>
        </w:rPr>
        <w:t xml:space="preserve"> </w:t>
      </w:r>
      <w:r w:rsidRPr="009F152B">
        <w:rPr>
          <w:rFonts w:cs="Times New Roman"/>
          <w:szCs w:val="24"/>
        </w:rPr>
        <w:t>Sosyal</w:t>
      </w:r>
      <w:r>
        <w:rPr>
          <w:rFonts w:cs="Times New Roman"/>
          <w:szCs w:val="24"/>
        </w:rPr>
        <w:t xml:space="preserve"> </w:t>
      </w:r>
      <w:r w:rsidRPr="009F152B">
        <w:rPr>
          <w:rFonts w:cs="Times New Roman"/>
          <w:szCs w:val="24"/>
        </w:rPr>
        <w:t>Kaygıları</w:t>
      </w:r>
      <w:r>
        <w:rPr>
          <w:rFonts w:cs="Times New Roman"/>
          <w:szCs w:val="24"/>
        </w:rPr>
        <w:t xml:space="preserve"> </w:t>
      </w:r>
      <w:r w:rsidRPr="009F152B">
        <w:rPr>
          <w:rFonts w:cs="Times New Roman"/>
          <w:szCs w:val="24"/>
        </w:rPr>
        <w:t>ile</w:t>
      </w:r>
      <w:r>
        <w:rPr>
          <w:rFonts w:cs="Times New Roman"/>
          <w:szCs w:val="24"/>
        </w:rPr>
        <w:t xml:space="preserve"> </w:t>
      </w:r>
      <w:r w:rsidRPr="009F152B">
        <w:rPr>
          <w:rFonts w:cs="Times New Roman"/>
          <w:szCs w:val="24"/>
        </w:rPr>
        <w:t>Çocukların</w:t>
      </w:r>
      <w:r>
        <w:rPr>
          <w:rFonts w:cs="Times New Roman"/>
          <w:szCs w:val="24"/>
        </w:rPr>
        <w:t xml:space="preserve"> </w:t>
      </w:r>
      <w:r w:rsidRPr="009F152B">
        <w:rPr>
          <w:rFonts w:cs="Times New Roman"/>
          <w:szCs w:val="24"/>
        </w:rPr>
        <w:t>Sosyal</w:t>
      </w:r>
      <w:r>
        <w:rPr>
          <w:rFonts w:cs="Times New Roman"/>
          <w:szCs w:val="24"/>
        </w:rPr>
        <w:t xml:space="preserve"> </w:t>
      </w:r>
      <w:r w:rsidRPr="009F152B">
        <w:rPr>
          <w:rFonts w:cs="Times New Roman"/>
          <w:szCs w:val="24"/>
        </w:rPr>
        <w:t>Beceri</w:t>
      </w:r>
      <w:r>
        <w:rPr>
          <w:rFonts w:cs="Times New Roman"/>
          <w:szCs w:val="24"/>
        </w:rPr>
        <w:t xml:space="preserve"> </w:t>
      </w:r>
      <w:r w:rsidRPr="009F152B">
        <w:rPr>
          <w:rFonts w:cs="Times New Roman"/>
          <w:szCs w:val="24"/>
        </w:rPr>
        <w:t>Düzeyleri</w:t>
      </w:r>
      <w:r>
        <w:rPr>
          <w:rFonts w:cs="Times New Roman"/>
          <w:szCs w:val="24"/>
        </w:rPr>
        <w:t xml:space="preserve"> </w:t>
      </w:r>
      <w:r w:rsidRPr="009F152B">
        <w:rPr>
          <w:rFonts w:cs="Times New Roman"/>
          <w:szCs w:val="24"/>
        </w:rPr>
        <w:t>Arasındaki</w:t>
      </w:r>
      <w:r>
        <w:rPr>
          <w:rFonts w:cs="Times New Roman"/>
          <w:szCs w:val="24"/>
        </w:rPr>
        <w:t xml:space="preserve"> </w:t>
      </w:r>
      <w:r w:rsidRPr="009F152B">
        <w:rPr>
          <w:rFonts w:cs="Times New Roman"/>
          <w:szCs w:val="24"/>
        </w:rPr>
        <w:t>İlişkinin</w:t>
      </w:r>
      <w:r>
        <w:rPr>
          <w:rFonts w:cs="Times New Roman"/>
          <w:szCs w:val="24"/>
        </w:rPr>
        <w:t xml:space="preserve"> </w:t>
      </w:r>
      <w:r w:rsidRPr="009F152B">
        <w:rPr>
          <w:rFonts w:cs="Times New Roman"/>
          <w:szCs w:val="24"/>
        </w:rPr>
        <w:t>İncelenmesi.</w:t>
      </w:r>
      <w:r>
        <w:rPr>
          <w:rFonts w:cs="Times New Roman"/>
          <w:szCs w:val="24"/>
        </w:rPr>
        <w:t xml:space="preserve"> </w:t>
      </w:r>
      <w:r w:rsidRPr="009F152B">
        <w:rPr>
          <w:rFonts w:cs="Times New Roman"/>
          <w:szCs w:val="24"/>
        </w:rPr>
        <w:t>Yayımlanmamış</w:t>
      </w:r>
      <w:r>
        <w:rPr>
          <w:rFonts w:cs="Times New Roman"/>
          <w:szCs w:val="24"/>
        </w:rPr>
        <w:t xml:space="preserve"> </w:t>
      </w:r>
      <w:r w:rsidRPr="009F152B">
        <w:rPr>
          <w:rFonts w:cs="Times New Roman"/>
          <w:szCs w:val="24"/>
        </w:rPr>
        <w:t>Yüksek</w:t>
      </w:r>
      <w:r>
        <w:rPr>
          <w:rFonts w:cs="Times New Roman"/>
          <w:szCs w:val="24"/>
        </w:rPr>
        <w:t xml:space="preserve"> </w:t>
      </w:r>
      <w:r w:rsidRPr="009F152B">
        <w:rPr>
          <w:rFonts w:cs="Times New Roman"/>
          <w:szCs w:val="24"/>
        </w:rPr>
        <w:t>Lisans</w:t>
      </w:r>
      <w:r>
        <w:rPr>
          <w:rFonts w:cs="Times New Roman"/>
          <w:szCs w:val="24"/>
        </w:rPr>
        <w:t xml:space="preserve"> </w:t>
      </w:r>
      <w:r w:rsidRPr="009F152B">
        <w:rPr>
          <w:rFonts w:cs="Times New Roman"/>
          <w:szCs w:val="24"/>
        </w:rPr>
        <w:t>Tezi,</w:t>
      </w:r>
      <w:r>
        <w:rPr>
          <w:rFonts w:cs="Times New Roman"/>
          <w:szCs w:val="24"/>
        </w:rPr>
        <w:t xml:space="preserve"> </w:t>
      </w:r>
      <w:r w:rsidRPr="009F152B">
        <w:rPr>
          <w:rFonts w:cs="Times New Roman"/>
          <w:szCs w:val="24"/>
        </w:rPr>
        <w:t>Gazi</w:t>
      </w:r>
      <w:r>
        <w:rPr>
          <w:rFonts w:cs="Times New Roman"/>
          <w:szCs w:val="24"/>
        </w:rPr>
        <w:t xml:space="preserve"> </w:t>
      </w:r>
      <w:r w:rsidRPr="009F152B">
        <w:rPr>
          <w:rFonts w:cs="Times New Roman"/>
          <w:szCs w:val="24"/>
        </w:rPr>
        <w:t>Üniversitesi</w:t>
      </w:r>
      <w:r>
        <w:rPr>
          <w:rFonts w:cs="Times New Roman"/>
          <w:szCs w:val="24"/>
        </w:rPr>
        <w:t xml:space="preserve"> </w:t>
      </w:r>
      <w:r w:rsidRPr="009F152B">
        <w:rPr>
          <w:rFonts w:cs="Times New Roman"/>
          <w:szCs w:val="24"/>
        </w:rPr>
        <w:t>Yükseköğretim</w:t>
      </w:r>
      <w:r>
        <w:rPr>
          <w:rFonts w:cs="Times New Roman"/>
          <w:szCs w:val="24"/>
        </w:rPr>
        <w:t xml:space="preserve"> </w:t>
      </w:r>
      <w:r w:rsidRPr="009F152B">
        <w:rPr>
          <w:rFonts w:cs="Times New Roman"/>
          <w:szCs w:val="24"/>
        </w:rPr>
        <w:t>Kurulu</w:t>
      </w:r>
      <w:r>
        <w:rPr>
          <w:rFonts w:cs="Times New Roman"/>
          <w:szCs w:val="24"/>
        </w:rPr>
        <w:t xml:space="preserve"> </w:t>
      </w:r>
      <w:r w:rsidRPr="009F152B">
        <w:rPr>
          <w:rFonts w:cs="Times New Roman"/>
          <w:szCs w:val="24"/>
        </w:rPr>
        <w:t>Ulusal</w:t>
      </w:r>
      <w:r>
        <w:rPr>
          <w:rFonts w:cs="Times New Roman"/>
          <w:szCs w:val="24"/>
        </w:rPr>
        <w:t xml:space="preserve"> </w:t>
      </w:r>
      <w:r w:rsidRPr="009F152B">
        <w:rPr>
          <w:rFonts w:cs="Times New Roman"/>
          <w:szCs w:val="24"/>
        </w:rPr>
        <w:t>Tez</w:t>
      </w:r>
      <w:r>
        <w:rPr>
          <w:rFonts w:cs="Times New Roman"/>
          <w:szCs w:val="24"/>
        </w:rPr>
        <w:t xml:space="preserve"> </w:t>
      </w:r>
      <w:r w:rsidRPr="009F152B">
        <w:rPr>
          <w:rFonts w:cs="Times New Roman"/>
          <w:szCs w:val="24"/>
        </w:rPr>
        <w:t>Merkezi,</w:t>
      </w:r>
      <w:r>
        <w:rPr>
          <w:rFonts w:cs="Times New Roman"/>
          <w:szCs w:val="24"/>
        </w:rPr>
        <w:t xml:space="preserve"> </w:t>
      </w:r>
      <w:r w:rsidRPr="009F152B">
        <w:rPr>
          <w:rFonts w:cs="Times New Roman"/>
          <w:szCs w:val="24"/>
        </w:rPr>
        <w:t>Ankara.</w:t>
      </w:r>
    </w:p>
    <w:p w14:paraId="14942C7A" w14:textId="77777777" w:rsidR="004B5D03" w:rsidRPr="009F152B" w:rsidRDefault="004B5D03" w:rsidP="004B5D03">
      <w:pPr>
        <w:spacing w:after="120"/>
        <w:ind w:left="567" w:hanging="567"/>
        <w:rPr>
          <w:rFonts w:cs="Times New Roman"/>
          <w:i/>
          <w:szCs w:val="24"/>
        </w:rPr>
      </w:pPr>
      <w:r w:rsidRPr="009F152B">
        <w:rPr>
          <w:rFonts w:cs="Times New Roman"/>
          <w:szCs w:val="24"/>
        </w:rPr>
        <w:t>Türk</w:t>
      </w:r>
      <w:r>
        <w:rPr>
          <w:rFonts w:cs="Times New Roman"/>
          <w:szCs w:val="24"/>
        </w:rPr>
        <w:t xml:space="preserve"> </w:t>
      </w:r>
      <w:r w:rsidRPr="009F152B">
        <w:rPr>
          <w:rFonts w:cs="Times New Roman"/>
          <w:szCs w:val="24"/>
        </w:rPr>
        <w:t>Dil</w:t>
      </w:r>
      <w:r>
        <w:rPr>
          <w:rFonts w:cs="Times New Roman"/>
          <w:szCs w:val="24"/>
        </w:rPr>
        <w:t xml:space="preserve"> </w:t>
      </w:r>
      <w:r w:rsidRPr="009F152B">
        <w:rPr>
          <w:rFonts w:cs="Times New Roman"/>
          <w:szCs w:val="24"/>
        </w:rPr>
        <w:t>Kurumu</w:t>
      </w:r>
      <w:r>
        <w:rPr>
          <w:rFonts w:cs="Times New Roman"/>
          <w:szCs w:val="24"/>
        </w:rPr>
        <w:t xml:space="preserve"> </w:t>
      </w:r>
      <w:r w:rsidRPr="009F152B">
        <w:rPr>
          <w:rFonts w:cs="Times New Roman"/>
          <w:szCs w:val="24"/>
        </w:rPr>
        <w:t>(1998).</w:t>
      </w:r>
      <w:r>
        <w:rPr>
          <w:rFonts w:cs="Times New Roman"/>
          <w:szCs w:val="24"/>
        </w:rPr>
        <w:t xml:space="preserve"> </w:t>
      </w:r>
      <w:r w:rsidRPr="009F152B">
        <w:rPr>
          <w:rFonts w:cs="Times New Roman"/>
          <w:szCs w:val="24"/>
        </w:rPr>
        <w:t>1.</w:t>
      </w:r>
      <w:r>
        <w:rPr>
          <w:rFonts w:cs="Times New Roman"/>
          <w:szCs w:val="24"/>
        </w:rPr>
        <w:t xml:space="preserve"> </w:t>
      </w:r>
      <w:r w:rsidRPr="009F152B">
        <w:rPr>
          <w:rFonts w:cs="Times New Roman"/>
          <w:szCs w:val="24"/>
        </w:rPr>
        <w:t>Baskı.</w:t>
      </w:r>
      <w:r>
        <w:rPr>
          <w:rFonts w:cs="Times New Roman"/>
          <w:szCs w:val="24"/>
        </w:rPr>
        <w:t xml:space="preserve"> </w:t>
      </w:r>
      <w:r w:rsidRPr="009F152B">
        <w:rPr>
          <w:rFonts w:cs="Times New Roman"/>
          <w:i/>
          <w:szCs w:val="24"/>
        </w:rPr>
        <w:t>Ankara:</w:t>
      </w:r>
      <w:r>
        <w:rPr>
          <w:rFonts w:cs="Times New Roman"/>
          <w:i/>
          <w:szCs w:val="24"/>
        </w:rPr>
        <w:t xml:space="preserve"> </w:t>
      </w:r>
      <w:r w:rsidRPr="009F152B">
        <w:rPr>
          <w:rFonts w:cs="Times New Roman"/>
          <w:i/>
          <w:szCs w:val="24"/>
        </w:rPr>
        <w:t>Türk</w:t>
      </w:r>
      <w:r>
        <w:rPr>
          <w:rFonts w:cs="Times New Roman"/>
          <w:i/>
          <w:szCs w:val="24"/>
        </w:rPr>
        <w:t xml:space="preserve"> </w:t>
      </w:r>
      <w:r w:rsidRPr="009F152B">
        <w:rPr>
          <w:rFonts w:cs="Times New Roman"/>
          <w:i/>
          <w:szCs w:val="24"/>
        </w:rPr>
        <w:t>Dil</w:t>
      </w:r>
      <w:r>
        <w:rPr>
          <w:rFonts w:cs="Times New Roman"/>
          <w:i/>
          <w:szCs w:val="24"/>
        </w:rPr>
        <w:t xml:space="preserve"> </w:t>
      </w:r>
      <w:r w:rsidRPr="009F152B">
        <w:rPr>
          <w:rFonts w:cs="Times New Roman"/>
          <w:i/>
          <w:szCs w:val="24"/>
        </w:rPr>
        <w:t>Kurumu</w:t>
      </w:r>
      <w:r>
        <w:rPr>
          <w:rFonts w:cs="Times New Roman"/>
          <w:i/>
          <w:szCs w:val="24"/>
        </w:rPr>
        <w:t xml:space="preserve"> </w:t>
      </w:r>
      <w:r w:rsidRPr="009F152B">
        <w:rPr>
          <w:rFonts w:cs="Times New Roman"/>
          <w:i/>
          <w:szCs w:val="24"/>
        </w:rPr>
        <w:t>Yayınları</w:t>
      </w:r>
    </w:p>
    <w:p w14:paraId="137B0117" w14:textId="77777777" w:rsidR="004B5D03" w:rsidRPr="009F152B" w:rsidRDefault="004B5D03" w:rsidP="004B5D03">
      <w:pPr>
        <w:spacing w:after="120"/>
        <w:ind w:left="567" w:hanging="567"/>
        <w:rPr>
          <w:rFonts w:cs="Times New Roman"/>
          <w:szCs w:val="24"/>
        </w:rPr>
      </w:pPr>
      <w:r w:rsidRPr="009F152B">
        <w:rPr>
          <w:rFonts w:cs="Times New Roman"/>
          <w:szCs w:val="24"/>
        </w:rPr>
        <w:lastRenderedPageBreak/>
        <w:t>Türk,</w:t>
      </w:r>
      <w:r>
        <w:rPr>
          <w:rFonts w:cs="Times New Roman"/>
          <w:szCs w:val="24"/>
        </w:rPr>
        <w:t xml:space="preserve"> </w:t>
      </w:r>
      <w:r w:rsidRPr="009F152B">
        <w:rPr>
          <w:rFonts w:cs="Times New Roman"/>
          <w:szCs w:val="24"/>
        </w:rPr>
        <w:t>N.</w:t>
      </w:r>
      <w:r>
        <w:rPr>
          <w:rFonts w:cs="Times New Roman"/>
          <w:szCs w:val="24"/>
        </w:rPr>
        <w:t xml:space="preserve"> </w:t>
      </w:r>
      <w:r w:rsidRPr="009F152B">
        <w:rPr>
          <w:rFonts w:cs="Times New Roman"/>
          <w:szCs w:val="24"/>
        </w:rPr>
        <w:t>(2016).</w:t>
      </w:r>
      <w:r>
        <w:rPr>
          <w:rFonts w:cs="Times New Roman"/>
          <w:szCs w:val="24"/>
        </w:rPr>
        <w:t xml:space="preserve"> </w:t>
      </w:r>
      <w:r w:rsidRPr="009F152B">
        <w:rPr>
          <w:rFonts w:cs="Times New Roman"/>
          <w:szCs w:val="24"/>
        </w:rPr>
        <w:t>Sedanter</w:t>
      </w:r>
      <w:r>
        <w:rPr>
          <w:rFonts w:cs="Times New Roman"/>
          <w:szCs w:val="24"/>
        </w:rPr>
        <w:t xml:space="preserve"> </w:t>
      </w:r>
      <w:r w:rsidRPr="009F152B">
        <w:rPr>
          <w:rFonts w:cs="Times New Roman"/>
          <w:szCs w:val="24"/>
        </w:rPr>
        <w:t>Bayanlarda</w:t>
      </w:r>
      <w:r>
        <w:rPr>
          <w:rFonts w:cs="Times New Roman"/>
          <w:szCs w:val="24"/>
        </w:rPr>
        <w:t xml:space="preserve"> </w:t>
      </w:r>
      <w:r w:rsidRPr="009F152B">
        <w:rPr>
          <w:rFonts w:cs="Times New Roman"/>
          <w:szCs w:val="24"/>
        </w:rPr>
        <w:t>Bosu</w:t>
      </w:r>
      <w:r>
        <w:rPr>
          <w:rFonts w:cs="Times New Roman"/>
          <w:szCs w:val="24"/>
        </w:rPr>
        <w:t xml:space="preserve"> </w:t>
      </w:r>
      <w:r w:rsidRPr="009F152B">
        <w:rPr>
          <w:rFonts w:cs="Times New Roman"/>
          <w:szCs w:val="24"/>
        </w:rPr>
        <w:t>Egzersizin</w:t>
      </w:r>
      <w:r>
        <w:rPr>
          <w:rFonts w:cs="Times New Roman"/>
          <w:szCs w:val="24"/>
        </w:rPr>
        <w:t xml:space="preserve"> </w:t>
      </w:r>
      <w:r w:rsidRPr="009F152B">
        <w:rPr>
          <w:rFonts w:cs="Times New Roman"/>
          <w:szCs w:val="24"/>
        </w:rPr>
        <w:t>Fiziksel</w:t>
      </w:r>
      <w:r>
        <w:rPr>
          <w:rFonts w:cs="Times New Roman"/>
          <w:szCs w:val="24"/>
        </w:rPr>
        <w:t xml:space="preserve"> </w:t>
      </w:r>
      <w:r w:rsidRPr="009F152B">
        <w:rPr>
          <w:rFonts w:cs="Times New Roman"/>
          <w:szCs w:val="24"/>
        </w:rPr>
        <w:t>Uygunluk</w:t>
      </w:r>
      <w:r>
        <w:rPr>
          <w:rFonts w:cs="Times New Roman"/>
          <w:szCs w:val="24"/>
        </w:rPr>
        <w:t xml:space="preserve"> </w:t>
      </w:r>
      <w:r w:rsidR="006629AA">
        <w:rPr>
          <w:rFonts w:cs="Times New Roman"/>
          <w:szCs w:val="24"/>
        </w:rPr>
        <w:t>ve</w:t>
      </w:r>
      <w:r>
        <w:rPr>
          <w:rFonts w:cs="Times New Roman"/>
          <w:szCs w:val="24"/>
        </w:rPr>
        <w:t xml:space="preserve"> </w:t>
      </w:r>
      <w:r w:rsidRPr="009F152B">
        <w:rPr>
          <w:rFonts w:cs="Times New Roman"/>
          <w:szCs w:val="24"/>
        </w:rPr>
        <w:t>Psikososyal</w:t>
      </w:r>
      <w:r>
        <w:rPr>
          <w:rFonts w:cs="Times New Roman"/>
          <w:szCs w:val="24"/>
        </w:rPr>
        <w:t xml:space="preserve"> </w:t>
      </w:r>
      <w:r w:rsidRPr="009F152B">
        <w:rPr>
          <w:rFonts w:cs="Times New Roman"/>
          <w:szCs w:val="24"/>
        </w:rPr>
        <w:t>Değişimlerine</w:t>
      </w:r>
      <w:r>
        <w:rPr>
          <w:rFonts w:cs="Times New Roman"/>
          <w:szCs w:val="24"/>
        </w:rPr>
        <w:t xml:space="preserve"> </w:t>
      </w:r>
      <w:r w:rsidRPr="009F152B">
        <w:rPr>
          <w:rFonts w:cs="Times New Roman"/>
          <w:szCs w:val="24"/>
        </w:rPr>
        <w:t>Etkisi.</w:t>
      </w:r>
      <w:r>
        <w:rPr>
          <w:rFonts w:cs="Times New Roman"/>
          <w:szCs w:val="24"/>
        </w:rPr>
        <w:t xml:space="preserve"> </w:t>
      </w:r>
      <w:r w:rsidRPr="009F152B">
        <w:rPr>
          <w:rFonts w:cs="Times New Roman"/>
          <w:szCs w:val="24"/>
        </w:rPr>
        <w:t>Yüksek</w:t>
      </w:r>
      <w:r>
        <w:rPr>
          <w:rFonts w:cs="Times New Roman"/>
          <w:szCs w:val="24"/>
        </w:rPr>
        <w:t xml:space="preserve"> </w:t>
      </w:r>
      <w:r w:rsidRPr="009F152B">
        <w:rPr>
          <w:rFonts w:cs="Times New Roman"/>
          <w:szCs w:val="24"/>
        </w:rPr>
        <w:t>Lisans</w:t>
      </w:r>
      <w:r>
        <w:rPr>
          <w:rFonts w:cs="Times New Roman"/>
          <w:szCs w:val="24"/>
        </w:rPr>
        <w:t xml:space="preserve"> </w:t>
      </w:r>
      <w:r w:rsidRPr="009F152B">
        <w:rPr>
          <w:rFonts w:cs="Times New Roman"/>
          <w:szCs w:val="24"/>
        </w:rPr>
        <w:t>Tezi.</w:t>
      </w:r>
      <w:r>
        <w:rPr>
          <w:rFonts w:cs="Times New Roman"/>
          <w:szCs w:val="24"/>
        </w:rPr>
        <w:t xml:space="preserve"> </w:t>
      </w:r>
      <w:r w:rsidRPr="009F152B">
        <w:rPr>
          <w:rFonts w:cs="Times New Roman"/>
          <w:szCs w:val="24"/>
        </w:rPr>
        <w:t>Hitit</w:t>
      </w:r>
      <w:r>
        <w:rPr>
          <w:rFonts w:cs="Times New Roman"/>
          <w:szCs w:val="24"/>
        </w:rPr>
        <w:t xml:space="preserve"> </w:t>
      </w:r>
      <w:r w:rsidRPr="009F152B">
        <w:rPr>
          <w:rFonts w:cs="Times New Roman"/>
          <w:szCs w:val="24"/>
        </w:rPr>
        <w:t>Üniversitesi</w:t>
      </w:r>
      <w:r>
        <w:rPr>
          <w:rFonts w:cs="Times New Roman"/>
          <w:szCs w:val="24"/>
        </w:rPr>
        <w:t xml:space="preserve"> </w:t>
      </w:r>
      <w:r w:rsidRPr="009F152B">
        <w:rPr>
          <w:rFonts w:cs="Times New Roman"/>
          <w:szCs w:val="24"/>
        </w:rPr>
        <w:t>Sosyal</w:t>
      </w:r>
      <w:r>
        <w:rPr>
          <w:rFonts w:cs="Times New Roman"/>
          <w:szCs w:val="24"/>
        </w:rPr>
        <w:t xml:space="preserve"> </w:t>
      </w:r>
      <w:r w:rsidRPr="009F152B">
        <w:rPr>
          <w:rFonts w:cs="Times New Roman"/>
          <w:szCs w:val="24"/>
        </w:rPr>
        <w:t>Bilimler</w:t>
      </w:r>
      <w:r>
        <w:rPr>
          <w:rFonts w:cs="Times New Roman"/>
          <w:szCs w:val="24"/>
        </w:rPr>
        <w:t xml:space="preserve"> </w:t>
      </w:r>
      <w:r w:rsidRPr="009F152B">
        <w:rPr>
          <w:rFonts w:cs="Times New Roman"/>
          <w:szCs w:val="24"/>
        </w:rPr>
        <w:t>Enstitüsü,</w:t>
      </w:r>
      <w:r>
        <w:rPr>
          <w:rFonts w:cs="Times New Roman"/>
          <w:szCs w:val="24"/>
        </w:rPr>
        <w:t xml:space="preserve"> </w:t>
      </w:r>
      <w:r w:rsidRPr="009F152B">
        <w:rPr>
          <w:rFonts w:cs="Times New Roman"/>
          <w:szCs w:val="24"/>
        </w:rPr>
        <w:t>İstanbul.</w:t>
      </w:r>
    </w:p>
    <w:p w14:paraId="70E58EBE" w14:textId="77777777" w:rsidR="004B5D03" w:rsidRPr="009F152B" w:rsidRDefault="004B5D03" w:rsidP="004B5D03">
      <w:pPr>
        <w:spacing w:after="120"/>
        <w:ind w:left="567" w:hanging="567"/>
        <w:rPr>
          <w:rFonts w:cs="Times New Roman"/>
          <w:szCs w:val="24"/>
        </w:rPr>
      </w:pPr>
      <w:r w:rsidRPr="009F152B">
        <w:rPr>
          <w:rFonts w:cs="Times New Roman"/>
          <w:szCs w:val="24"/>
        </w:rPr>
        <w:t>Türkçapar,</w:t>
      </w:r>
      <w:r>
        <w:rPr>
          <w:rFonts w:cs="Times New Roman"/>
          <w:szCs w:val="24"/>
        </w:rPr>
        <w:t xml:space="preserve"> </w:t>
      </w:r>
      <w:r w:rsidRPr="009F152B">
        <w:rPr>
          <w:rFonts w:cs="Times New Roman"/>
          <w:szCs w:val="24"/>
        </w:rPr>
        <w:t>M.</w:t>
      </w:r>
      <w:r>
        <w:rPr>
          <w:rFonts w:cs="Times New Roman"/>
          <w:szCs w:val="24"/>
        </w:rPr>
        <w:t xml:space="preserve"> </w:t>
      </w:r>
      <w:r w:rsidRPr="009F152B">
        <w:rPr>
          <w:rFonts w:cs="Times New Roman"/>
          <w:szCs w:val="24"/>
        </w:rPr>
        <w:t>H.</w:t>
      </w:r>
      <w:r>
        <w:rPr>
          <w:rFonts w:cs="Times New Roman"/>
          <w:szCs w:val="24"/>
        </w:rPr>
        <w:t xml:space="preserve"> </w:t>
      </w:r>
      <w:r w:rsidR="006629AA">
        <w:rPr>
          <w:rFonts w:cs="Times New Roman"/>
          <w:szCs w:val="24"/>
        </w:rPr>
        <w:t>ve</w:t>
      </w:r>
      <w:r>
        <w:rPr>
          <w:rFonts w:cs="Times New Roman"/>
          <w:szCs w:val="24"/>
        </w:rPr>
        <w:t xml:space="preserve"> </w:t>
      </w:r>
      <w:r w:rsidRPr="009F152B">
        <w:rPr>
          <w:rFonts w:cs="Times New Roman"/>
          <w:szCs w:val="24"/>
        </w:rPr>
        <w:t>Sargın,</w:t>
      </w:r>
      <w:r>
        <w:rPr>
          <w:rFonts w:cs="Times New Roman"/>
          <w:szCs w:val="24"/>
        </w:rPr>
        <w:t xml:space="preserve"> </w:t>
      </w:r>
      <w:r w:rsidRPr="009F152B">
        <w:rPr>
          <w:rFonts w:cs="Times New Roman"/>
          <w:szCs w:val="24"/>
        </w:rPr>
        <w:t>A.</w:t>
      </w:r>
      <w:r>
        <w:rPr>
          <w:rFonts w:cs="Times New Roman"/>
          <w:szCs w:val="24"/>
        </w:rPr>
        <w:t xml:space="preserve"> </w:t>
      </w:r>
      <w:r w:rsidRPr="009F152B">
        <w:rPr>
          <w:rFonts w:cs="Times New Roman"/>
          <w:szCs w:val="24"/>
        </w:rPr>
        <w:t>E.</w:t>
      </w:r>
      <w:r>
        <w:rPr>
          <w:rFonts w:cs="Times New Roman"/>
          <w:szCs w:val="24"/>
        </w:rPr>
        <w:t xml:space="preserve"> </w:t>
      </w:r>
      <w:r w:rsidRPr="009F152B">
        <w:rPr>
          <w:rFonts w:cs="Times New Roman"/>
          <w:szCs w:val="24"/>
        </w:rPr>
        <w:t>(2012).</w:t>
      </w:r>
      <w:r>
        <w:rPr>
          <w:rFonts w:cs="Times New Roman"/>
          <w:szCs w:val="24"/>
        </w:rPr>
        <w:t xml:space="preserve"> </w:t>
      </w:r>
      <w:r w:rsidRPr="009F152B">
        <w:rPr>
          <w:rFonts w:cs="Times New Roman"/>
          <w:szCs w:val="24"/>
        </w:rPr>
        <w:t>Bilişsel</w:t>
      </w:r>
      <w:r>
        <w:rPr>
          <w:rFonts w:cs="Times New Roman"/>
          <w:szCs w:val="24"/>
        </w:rPr>
        <w:t xml:space="preserve"> </w:t>
      </w:r>
      <w:r w:rsidRPr="009F152B">
        <w:rPr>
          <w:rFonts w:cs="Times New Roman"/>
          <w:szCs w:val="24"/>
        </w:rPr>
        <w:t>davranışçı</w:t>
      </w:r>
      <w:r>
        <w:rPr>
          <w:rFonts w:cs="Times New Roman"/>
          <w:szCs w:val="24"/>
        </w:rPr>
        <w:t xml:space="preserve"> </w:t>
      </w:r>
      <w:r w:rsidRPr="009F152B">
        <w:rPr>
          <w:rFonts w:cs="Times New Roman"/>
          <w:szCs w:val="24"/>
        </w:rPr>
        <w:t>psikoterapiler:</w:t>
      </w:r>
      <w:r>
        <w:rPr>
          <w:rFonts w:cs="Times New Roman"/>
          <w:szCs w:val="24"/>
        </w:rPr>
        <w:t xml:space="preserve"> </w:t>
      </w:r>
      <w:r w:rsidRPr="009F152B">
        <w:rPr>
          <w:rFonts w:cs="Times New Roman"/>
          <w:szCs w:val="24"/>
        </w:rPr>
        <w:t>tarihçe</w:t>
      </w:r>
      <w:r>
        <w:rPr>
          <w:rFonts w:cs="Times New Roman"/>
          <w:szCs w:val="24"/>
        </w:rPr>
        <w:t xml:space="preserve"> </w:t>
      </w:r>
      <w:r w:rsidRPr="009F152B">
        <w:rPr>
          <w:rFonts w:cs="Times New Roman"/>
          <w:szCs w:val="24"/>
        </w:rPr>
        <w:t>ve</w:t>
      </w:r>
      <w:r>
        <w:rPr>
          <w:rFonts w:cs="Times New Roman"/>
          <w:szCs w:val="24"/>
        </w:rPr>
        <w:t xml:space="preserve"> </w:t>
      </w:r>
      <w:r w:rsidRPr="009F152B">
        <w:rPr>
          <w:rFonts w:cs="Times New Roman"/>
          <w:szCs w:val="24"/>
        </w:rPr>
        <w:t>gelişim.</w:t>
      </w:r>
      <w:r>
        <w:rPr>
          <w:rFonts w:cs="Times New Roman"/>
          <w:szCs w:val="24"/>
        </w:rPr>
        <w:t xml:space="preserve"> </w:t>
      </w:r>
      <w:r w:rsidRPr="009F152B">
        <w:rPr>
          <w:rFonts w:cs="Times New Roman"/>
          <w:i/>
          <w:szCs w:val="24"/>
        </w:rPr>
        <w:t>Bilişsel</w:t>
      </w:r>
      <w:r>
        <w:rPr>
          <w:rFonts w:cs="Times New Roman"/>
          <w:i/>
          <w:szCs w:val="24"/>
        </w:rPr>
        <w:t xml:space="preserve"> </w:t>
      </w:r>
      <w:r w:rsidRPr="009F152B">
        <w:rPr>
          <w:rFonts w:cs="Times New Roman"/>
          <w:i/>
          <w:szCs w:val="24"/>
        </w:rPr>
        <w:t>Davranışçı</w:t>
      </w:r>
      <w:r>
        <w:rPr>
          <w:rFonts w:cs="Times New Roman"/>
          <w:i/>
          <w:szCs w:val="24"/>
        </w:rPr>
        <w:t xml:space="preserve"> </w:t>
      </w:r>
      <w:r w:rsidRPr="009F152B">
        <w:rPr>
          <w:rFonts w:cs="Times New Roman"/>
          <w:i/>
          <w:szCs w:val="24"/>
        </w:rPr>
        <w:t>Psikoterapi</w:t>
      </w:r>
      <w:r>
        <w:rPr>
          <w:rFonts w:cs="Times New Roman"/>
          <w:i/>
          <w:szCs w:val="24"/>
        </w:rPr>
        <w:t xml:space="preserve"> </w:t>
      </w:r>
      <w:r w:rsidRPr="009F152B">
        <w:rPr>
          <w:rFonts w:cs="Times New Roman"/>
          <w:i/>
          <w:szCs w:val="24"/>
        </w:rPr>
        <w:t>ve</w:t>
      </w:r>
      <w:r>
        <w:rPr>
          <w:rFonts w:cs="Times New Roman"/>
          <w:i/>
          <w:szCs w:val="24"/>
        </w:rPr>
        <w:t xml:space="preserve"> </w:t>
      </w:r>
      <w:r w:rsidRPr="009F152B">
        <w:rPr>
          <w:rFonts w:cs="Times New Roman"/>
          <w:i/>
          <w:szCs w:val="24"/>
        </w:rPr>
        <w:t>Araştırmalar</w:t>
      </w:r>
      <w:r>
        <w:rPr>
          <w:rFonts w:cs="Times New Roman"/>
          <w:i/>
          <w:szCs w:val="24"/>
        </w:rPr>
        <w:t xml:space="preserve"> </w:t>
      </w:r>
      <w:r w:rsidRPr="009F152B">
        <w:rPr>
          <w:rFonts w:cs="Times New Roman"/>
          <w:i/>
          <w:szCs w:val="24"/>
        </w:rPr>
        <w:t>Dergisi,</w:t>
      </w:r>
      <w:r>
        <w:rPr>
          <w:rFonts w:cs="Times New Roman"/>
          <w:szCs w:val="24"/>
        </w:rPr>
        <w:t xml:space="preserve"> </w:t>
      </w:r>
      <w:r w:rsidRPr="009F152B">
        <w:rPr>
          <w:rFonts w:cs="Times New Roman"/>
          <w:szCs w:val="24"/>
        </w:rPr>
        <w:t>1,</w:t>
      </w:r>
      <w:r>
        <w:rPr>
          <w:rFonts w:cs="Times New Roman"/>
          <w:szCs w:val="24"/>
        </w:rPr>
        <w:t xml:space="preserve"> </w:t>
      </w:r>
      <w:r w:rsidRPr="009F152B">
        <w:rPr>
          <w:rFonts w:cs="Times New Roman"/>
          <w:szCs w:val="24"/>
        </w:rPr>
        <w:t>7-14.</w:t>
      </w:r>
    </w:p>
    <w:p w14:paraId="31A2027D" w14:textId="77777777" w:rsidR="004B5D03" w:rsidRPr="009F152B" w:rsidRDefault="004B5D03" w:rsidP="004B5D03">
      <w:pPr>
        <w:spacing w:after="120"/>
        <w:ind w:left="567" w:hanging="567"/>
        <w:rPr>
          <w:rFonts w:cs="Times New Roman"/>
          <w:szCs w:val="24"/>
        </w:rPr>
      </w:pPr>
      <w:r w:rsidRPr="009F152B">
        <w:rPr>
          <w:rFonts w:cs="Times New Roman"/>
          <w:szCs w:val="24"/>
        </w:rPr>
        <w:t>Türkel,</w:t>
      </w:r>
      <w:r>
        <w:rPr>
          <w:rFonts w:cs="Times New Roman"/>
          <w:szCs w:val="24"/>
        </w:rPr>
        <w:t xml:space="preserve"> </w:t>
      </w:r>
      <w:r w:rsidRPr="009F152B">
        <w:rPr>
          <w:rFonts w:cs="Times New Roman"/>
          <w:szCs w:val="24"/>
        </w:rPr>
        <w:t>Ç.</w:t>
      </w:r>
      <w:r>
        <w:rPr>
          <w:rFonts w:cs="Times New Roman"/>
          <w:szCs w:val="24"/>
        </w:rPr>
        <w:t xml:space="preserve"> </w:t>
      </w:r>
      <w:r w:rsidRPr="009F152B">
        <w:rPr>
          <w:rFonts w:cs="Times New Roman"/>
          <w:szCs w:val="24"/>
        </w:rPr>
        <w:t>(2010).</w:t>
      </w:r>
      <w:r>
        <w:rPr>
          <w:rFonts w:cs="Times New Roman"/>
          <w:szCs w:val="24"/>
        </w:rPr>
        <w:t xml:space="preserve"> </w:t>
      </w:r>
      <w:r w:rsidRPr="009F152B">
        <w:rPr>
          <w:rFonts w:cs="Times New Roman"/>
          <w:szCs w:val="24"/>
        </w:rPr>
        <w:t>İlköğretim</w:t>
      </w:r>
      <w:r>
        <w:rPr>
          <w:rFonts w:cs="Times New Roman"/>
          <w:szCs w:val="24"/>
        </w:rPr>
        <w:t xml:space="preserve"> </w:t>
      </w:r>
      <w:r w:rsidRPr="009F152B">
        <w:rPr>
          <w:rFonts w:cs="Times New Roman"/>
          <w:szCs w:val="24"/>
        </w:rPr>
        <w:t>öğrencilerinin</w:t>
      </w:r>
      <w:r>
        <w:rPr>
          <w:rFonts w:cs="Times New Roman"/>
          <w:szCs w:val="24"/>
        </w:rPr>
        <w:t xml:space="preserve"> </w:t>
      </w:r>
      <w:r w:rsidRPr="009F152B">
        <w:rPr>
          <w:rFonts w:cs="Times New Roman"/>
          <w:szCs w:val="24"/>
        </w:rPr>
        <w:t>sportif</w:t>
      </w:r>
      <w:r>
        <w:rPr>
          <w:rFonts w:cs="Times New Roman"/>
          <w:szCs w:val="24"/>
        </w:rPr>
        <w:t xml:space="preserve"> </w:t>
      </w:r>
      <w:r w:rsidRPr="009F152B">
        <w:rPr>
          <w:rFonts w:cs="Times New Roman"/>
          <w:szCs w:val="24"/>
        </w:rPr>
        <w:t>faaliyete</w:t>
      </w:r>
      <w:r>
        <w:rPr>
          <w:rFonts w:cs="Times New Roman"/>
          <w:szCs w:val="24"/>
        </w:rPr>
        <w:t xml:space="preserve"> </w:t>
      </w:r>
      <w:r w:rsidRPr="009F152B">
        <w:rPr>
          <w:rFonts w:cs="Times New Roman"/>
          <w:szCs w:val="24"/>
        </w:rPr>
        <w:t>katılım</w:t>
      </w:r>
      <w:r>
        <w:rPr>
          <w:rFonts w:cs="Times New Roman"/>
          <w:szCs w:val="24"/>
        </w:rPr>
        <w:t xml:space="preserve"> </w:t>
      </w:r>
      <w:r w:rsidRPr="009F152B">
        <w:rPr>
          <w:rFonts w:cs="Times New Roman"/>
          <w:szCs w:val="24"/>
        </w:rPr>
        <w:t>düzeyi</w:t>
      </w:r>
      <w:r>
        <w:rPr>
          <w:rFonts w:cs="Times New Roman"/>
          <w:szCs w:val="24"/>
        </w:rPr>
        <w:t xml:space="preserve"> </w:t>
      </w:r>
      <w:r w:rsidRPr="009F152B">
        <w:rPr>
          <w:rFonts w:cs="Times New Roman"/>
          <w:szCs w:val="24"/>
        </w:rPr>
        <w:t>ile</w:t>
      </w:r>
      <w:r>
        <w:rPr>
          <w:rFonts w:cs="Times New Roman"/>
          <w:szCs w:val="24"/>
        </w:rPr>
        <w:t xml:space="preserve"> </w:t>
      </w:r>
      <w:r w:rsidRPr="009F152B">
        <w:rPr>
          <w:rFonts w:cs="Times New Roman"/>
          <w:szCs w:val="24"/>
        </w:rPr>
        <w:t>sosyal</w:t>
      </w:r>
      <w:r>
        <w:rPr>
          <w:rFonts w:cs="Times New Roman"/>
          <w:szCs w:val="24"/>
        </w:rPr>
        <w:t xml:space="preserve"> </w:t>
      </w:r>
      <w:r w:rsidRPr="009F152B">
        <w:rPr>
          <w:rFonts w:cs="Times New Roman"/>
          <w:szCs w:val="24"/>
        </w:rPr>
        <w:t>uyum</w:t>
      </w:r>
      <w:r>
        <w:rPr>
          <w:rFonts w:cs="Times New Roman"/>
          <w:szCs w:val="24"/>
        </w:rPr>
        <w:t xml:space="preserve"> </w:t>
      </w:r>
      <w:r w:rsidRPr="009F152B">
        <w:rPr>
          <w:rFonts w:cs="Times New Roman"/>
          <w:szCs w:val="24"/>
        </w:rPr>
        <w:t>ve</w:t>
      </w:r>
      <w:r>
        <w:rPr>
          <w:rFonts w:cs="Times New Roman"/>
          <w:szCs w:val="24"/>
        </w:rPr>
        <w:t xml:space="preserve"> </w:t>
      </w:r>
      <w:r w:rsidRPr="009F152B">
        <w:rPr>
          <w:rFonts w:cs="Times New Roman"/>
          <w:szCs w:val="24"/>
        </w:rPr>
        <w:t>iletişim</w:t>
      </w:r>
      <w:r>
        <w:rPr>
          <w:rFonts w:cs="Times New Roman"/>
          <w:szCs w:val="24"/>
        </w:rPr>
        <w:t xml:space="preserve"> </w:t>
      </w:r>
      <w:r w:rsidRPr="009F152B">
        <w:rPr>
          <w:rFonts w:cs="Times New Roman"/>
          <w:szCs w:val="24"/>
        </w:rPr>
        <w:t>beceri</w:t>
      </w:r>
      <w:r>
        <w:rPr>
          <w:rFonts w:cs="Times New Roman"/>
          <w:szCs w:val="24"/>
        </w:rPr>
        <w:t xml:space="preserve"> </w:t>
      </w:r>
      <w:r w:rsidRPr="009F152B">
        <w:rPr>
          <w:rFonts w:cs="Times New Roman"/>
          <w:szCs w:val="24"/>
        </w:rPr>
        <w:t>düzeyleri</w:t>
      </w:r>
      <w:r>
        <w:rPr>
          <w:rFonts w:cs="Times New Roman"/>
          <w:szCs w:val="24"/>
        </w:rPr>
        <w:t xml:space="preserve"> </w:t>
      </w:r>
      <w:r w:rsidRPr="009F152B">
        <w:rPr>
          <w:rFonts w:cs="Times New Roman"/>
          <w:szCs w:val="24"/>
        </w:rPr>
        <w:t>arasındaki</w:t>
      </w:r>
      <w:r>
        <w:rPr>
          <w:rFonts w:cs="Times New Roman"/>
          <w:szCs w:val="24"/>
        </w:rPr>
        <w:t xml:space="preserve"> </w:t>
      </w:r>
      <w:r w:rsidRPr="009F152B">
        <w:rPr>
          <w:rFonts w:cs="Times New Roman"/>
          <w:szCs w:val="24"/>
        </w:rPr>
        <w:t>ilişkilerin</w:t>
      </w:r>
      <w:r>
        <w:rPr>
          <w:rFonts w:cs="Times New Roman"/>
          <w:szCs w:val="24"/>
        </w:rPr>
        <w:t xml:space="preserve"> </w:t>
      </w:r>
      <w:r w:rsidRPr="009F152B">
        <w:rPr>
          <w:rFonts w:cs="Times New Roman"/>
          <w:szCs w:val="24"/>
        </w:rPr>
        <w:t>incelenmesi.</w:t>
      </w:r>
      <w:r>
        <w:rPr>
          <w:rFonts w:cs="Times New Roman"/>
          <w:szCs w:val="24"/>
        </w:rPr>
        <w:t xml:space="preserve"> </w:t>
      </w:r>
      <w:r w:rsidRPr="009F152B">
        <w:rPr>
          <w:rFonts w:cs="Times New Roman"/>
          <w:szCs w:val="24"/>
        </w:rPr>
        <w:t>Yayımlanmamış</w:t>
      </w:r>
      <w:r>
        <w:rPr>
          <w:rFonts w:cs="Times New Roman"/>
          <w:szCs w:val="24"/>
        </w:rPr>
        <w:t xml:space="preserve"> </w:t>
      </w:r>
      <w:r w:rsidRPr="009F152B">
        <w:rPr>
          <w:rFonts w:cs="Times New Roman"/>
          <w:szCs w:val="24"/>
        </w:rPr>
        <w:t>Yüksek</w:t>
      </w:r>
      <w:r>
        <w:rPr>
          <w:rFonts w:cs="Times New Roman"/>
          <w:szCs w:val="24"/>
        </w:rPr>
        <w:t xml:space="preserve"> </w:t>
      </w:r>
      <w:r w:rsidRPr="009F152B">
        <w:rPr>
          <w:rFonts w:cs="Times New Roman"/>
          <w:szCs w:val="24"/>
        </w:rPr>
        <w:t>Lisans</w:t>
      </w:r>
      <w:r>
        <w:rPr>
          <w:rFonts w:cs="Times New Roman"/>
          <w:szCs w:val="24"/>
        </w:rPr>
        <w:t xml:space="preserve"> </w:t>
      </w:r>
      <w:r w:rsidRPr="009F152B">
        <w:rPr>
          <w:rFonts w:cs="Times New Roman"/>
          <w:szCs w:val="24"/>
        </w:rPr>
        <w:t>Tezi,</w:t>
      </w:r>
      <w:r>
        <w:rPr>
          <w:rFonts w:cs="Times New Roman"/>
          <w:szCs w:val="24"/>
        </w:rPr>
        <w:t xml:space="preserve"> </w:t>
      </w:r>
      <w:r w:rsidRPr="009F152B">
        <w:rPr>
          <w:rFonts w:cs="Times New Roman"/>
          <w:szCs w:val="24"/>
        </w:rPr>
        <w:t>Kayseri:</w:t>
      </w:r>
      <w:r>
        <w:rPr>
          <w:rFonts w:cs="Times New Roman"/>
          <w:szCs w:val="24"/>
        </w:rPr>
        <w:t xml:space="preserve"> </w:t>
      </w:r>
      <w:r w:rsidRPr="009F152B">
        <w:rPr>
          <w:rFonts w:cs="Times New Roman"/>
          <w:szCs w:val="24"/>
        </w:rPr>
        <w:t>Erciyes</w:t>
      </w:r>
      <w:r>
        <w:rPr>
          <w:rFonts w:cs="Times New Roman"/>
          <w:szCs w:val="24"/>
        </w:rPr>
        <w:t xml:space="preserve"> </w:t>
      </w:r>
      <w:r w:rsidRPr="009F152B">
        <w:rPr>
          <w:rFonts w:cs="Times New Roman"/>
          <w:szCs w:val="24"/>
        </w:rPr>
        <w:t>Üniversitesi</w:t>
      </w:r>
      <w:r>
        <w:rPr>
          <w:rFonts w:cs="Times New Roman"/>
          <w:szCs w:val="24"/>
        </w:rPr>
        <w:t xml:space="preserve"> </w:t>
      </w:r>
      <w:r w:rsidRPr="009F152B">
        <w:rPr>
          <w:rFonts w:cs="Times New Roman"/>
          <w:szCs w:val="24"/>
        </w:rPr>
        <w:t>Sosyal</w:t>
      </w:r>
      <w:r>
        <w:rPr>
          <w:rFonts w:cs="Times New Roman"/>
          <w:szCs w:val="24"/>
        </w:rPr>
        <w:t xml:space="preserve"> </w:t>
      </w:r>
      <w:r w:rsidRPr="009F152B">
        <w:rPr>
          <w:rFonts w:cs="Times New Roman"/>
          <w:szCs w:val="24"/>
        </w:rPr>
        <w:t>Bilimler</w:t>
      </w:r>
      <w:r>
        <w:rPr>
          <w:rFonts w:cs="Times New Roman"/>
          <w:szCs w:val="24"/>
        </w:rPr>
        <w:t xml:space="preserve"> </w:t>
      </w:r>
      <w:r w:rsidRPr="009F152B">
        <w:rPr>
          <w:rFonts w:cs="Times New Roman"/>
          <w:szCs w:val="24"/>
        </w:rPr>
        <w:t>Enstitüsü.</w:t>
      </w:r>
    </w:p>
    <w:p w14:paraId="2F464BCE" w14:textId="77777777" w:rsidR="004B5D03" w:rsidRPr="009F152B" w:rsidRDefault="004B5D03" w:rsidP="004B5D03">
      <w:pPr>
        <w:spacing w:after="120"/>
        <w:ind w:left="567" w:hanging="567"/>
        <w:rPr>
          <w:rFonts w:cs="Times New Roman"/>
          <w:szCs w:val="24"/>
        </w:rPr>
      </w:pPr>
      <w:r w:rsidRPr="009F152B">
        <w:rPr>
          <w:rFonts w:cs="Times New Roman"/>
          <w:szCs w:val="24"/>
        </w:rPr>
        <w:t>Türktemiz,</w:t>
      </w:r>
      <w:r>
        <w:rPr>
          <w:rFonts w:cs="Times New Roman"/>
          <w:szCs w:val="24"/>
        </w:rPr>
        <w:t xml:space="preserve"> </w:t>
      </w:r>
      <w:r w:rsidRPr="009F152B">
        <w:rPr>
          <w:rFonts w:cs="Times New Roman"/>
          <w:szCs w:val="24"/>
        </w:rPr>
        <w:t>H.,</w:t>
      </w:r>
      <w:r>
        <w:rPr>
          <w:rFonts w:cs="Times New Roman"/>
          <w:szCs w:val="24"/>
        </w:rPr>
        <w:t xml:space="preserve"> </w:t>
      </w:r>
      <w:r w:rsidRPr="009F152B">
        <w:rPr>
          <w:rFonts w:cs="Times New Roman"/>
          <w:szCs w:val="24"/>
        </w:rPr>
        <w:t>Bayraktar,</w:t>
      </w:r>
      <w:r>
        <w:rPr>
          <w:rFonts w:cs="Times New Roman"/>
          <w:szCs w:val="24"/>
        </w:rPr>
        <w:t xml:space="preserve"> </w:t>
      </w:r>
      <w:r w:rsidRPr="009F152B">
        <w:rPr>
          <w:rFonts w:cs="Times New Roman"/>
          <w:szCs w:val="24"/>
        </w:rPr>
        <w:t>I.,</w:t>
      </w:r>
      <w:r>
        <w:rPr>
          <w:rFonts w:cs="Times New Roman"/>
          <w:szCs w:val="24"/>
        </w:rPr>
        <w:t xml:space="preserve"> </w:t>
      </w:r>
      <w:r w:rsidRPr="009F152B">
        <w:rPr>
          <w:rFonts w:cs="Times New Roman"/>
          <w:szCs w:val="24"/>
        </w:rPr>
        <w:t>Çobanoğlu,</w:t>
      </w:r>
      <w:r>
        <w:rPr>
          <w:rFonts w:cs="Times New Roman"/>
          <w:szCs w:val="24"/>
        </w:rPr>
        <w:t xml:space="preserve"> </w:t>
      </w:r>
      <w:r w:rsidRPr="009F152B">
        <w:rPr>
          <w:rFonts w:cs="Times New Roman"/>
          <w:szCs w:val="24"/>
        </w:rPr>
        <w:t>H.</w:t>
      </w:r>
      <w:r>
        <w:rPr>
          <w:rFonts w:cs="Times New Roman"/>
          <w:szCs w:val="24"/>
        </w:rPr>
        <w:t xml:space="preserve"> </w:t>
      </w:r>
      <w:r w:rsidRPr="009F152B">
        <w:rPr>
          <w:rFonts w:cs="Times New Roman"/>
          <w:szCs w:val="24"/>
        </w:rPr>
        <w:t>O.</w:t>
      </w:r>
      <w:r>
        <w:rPr>
          <w:rFonts w:cs="Times New Roman"/>
          <w:szCs w:val="24"/>
        </w:rPr>
        <w:t xml:space="preserve"> </w:t>
      </w:r>
      <w:r w:rsidRPr="009F152B">
        <w:rPr>
          <w:rFonts w:cs="Times New Roman"/>
          <w:szCs w:val="24"/>
        </w:rPr>
        <w:t>ve</w:t>
      </w:r>
      <w:r>
        <w:rPr>
          <w:rFonts w:cs="Times New Roman"/>
          <w:szCs w:val="24"/>
        </w:rPr>
        <w:t xml:space="preserve"> </w:t>
      </w:r>
      <w:r w:rsidRPr="009F152B">
        <w:rPr>
          <w:rFonts w:cs="Times New Roman"/>
          <w:szCs w:val="24"/>
        </w:rPr>
        <w:t>Nalbant,</w:t>
      </w:r>
      <w:r>
        <w:rPr>
          <w:rFonts w:cs="Times New Roman"/>
          <w:szCs w:val="24"/>
        </w:rPr>
        <w:t xml:space="preserve"> </w:t>
      </w:r>
      <w:r w:rsidRPr="009F152B">
        <w:rPr>
          <w:rFonts w:cs="Times New Roman"/>
          <w:szCs w:val="24"/>
        </w:rPr>
        <w:t>Ö.</w:t>
      </w:r>
      <w:r>
        <w:rPr>
          <w:rFonts w:cs="Times New Roman"/>
          <w:szCs w:val="24"/>
        </w:rPr>
        <w:t xml:space="preserve"> </w:t>
      </w:r>
      <w:r w:rsidRPr="009F152B">
        <w:rPr>
          <w:rFonts w:cs="Times New Roman"/>
          <w:szCs w:val="24"/>
        </w:rPr>
        <w:t>(2020,</w:t>
      </w:r>
      <w:r>
        <w:rPr>
          <w:rFonts w:cs="Times New Roman"/>
          <w:szCs w:val="24"/>
        </w:rPr>
        <w:t xml:space="preserve"> </w:t>
      </w:r>
      <w:r w:rsidRPr="009F152B">
        <w:rPr>
          <w:rFonts w:cs="Times New Roman"/>
          <w:szCs w:val="24"/>
        </w:rPr>
        <w:t>Aralık).</w:t>
      </w:r>
      <w:r>
        <w:rPr>
          <w:rFonts w:cs="Times New Roman"/>
          <w:szCs w:val="24"/>
        </w:rPr>
        <w:t xml:space="preserve"> </w:t>
      </w:r>
      <w:r w:rsidRPr="009F152B">
        <w:rPr>
          <w:rFonts w:cs="Times New Roman"/>
          <w:szCs w:val="24"/>
        </w:rPr>
        <w:t>Spor</w:t>
      </w:r>
      <w:r>
        <w:rPr>
          <w:rFonts w:cs="Times New Roman"/>
          <w:szCs w:val="24"/>
        </w:rPr>
        <w:t xml:space="preserve"> </w:t>
      </w:r>
      <w:r w:rsidRPr="009F152B">
        <w:rPr>
          <w:rFonts w:cs="Times New Roman"/>
          <w:szCs w:val="24"/>
        </w:rPr>
        <w:t>salonlarında</w:t>
      </w:r>
      <w:r>
        <w:rPr>
          <w:rFonts w:cs="Times New Roman"/>
          <w:szCs w:val="24"/>
        </w:rPr>
        <w:t xml:space="preserve"> </w:t>
      </w:r>
      <w:r w:rsidRPr="009F152B">
        <w:rPr>
          <w:rFonts w:cs="Times New Roman"/>
          <w:szCs w:val="24"/>
        </w:rPr>
        <w:t>egzersiz</w:t>
      </w:r>
      <w:r>
        <w:rPr>
          <w:rFonts w:cs="Times New Roman"/>
          <w:szCs w:val="24"/>
        </w:rPr>
        <w:t xml:space="preserve"> </w:t>
      </w:r>
      <w:r w:rsidRPr="009F152B">
        <w:rPr>
          <w:rFonts w:cs="Times New Roman"/>
          <w:szCs w:val="24"/>
        </w:rPr>
        <w:t>yapan</w:t>
      </w:r>
      <w:r>
        <w:rPr>
          <w:rFonts w:cs="Times New Roman"/>
          <w:szCs w:val="24"/>
        </w:rPr>
        <w:t xml:space="preserve"> </w:t>
      </w:r>
      <w:r w:rsidRPr="009F152B">
        <w:rPr>
          <w:rFonts w:cs="Times New Roman"/>
          <w:szCs w:val="24"/>
        </w:rPr>
        <w:t>sporcuların</w:t>
      </w:r>
      <w:r>
        <w:rPr>
          <w:rFonts w:cs="Times New Roman"/>
          <w:szCs w:val="24"/>
        </w:rPr>
        <w:t xml:space="preserve"> </w:t>
      </w:r>
      <w:r w:rsidRPr="009F152B">
        <w:rPr>
          <w:rFonts w:cs="Times New Roman"/>
          <w:szCs w:val="24"/>
        </w:rPr>
        <w:t>yeni</w:t>
      </w:r>
      <w:r>
        <w:rPr>
          <w:rFonts w:cs="Times New Roman"/>
          <w:szCs w:val="24"/>
        </w:rPr>
        <w:t xml:space="preserve"> </w:t>
      </w:r>
      <w:r w:rsidRPr="009F152B">
        <w:rPr>
          <w:rFonts w:cs="Times New Roman"/>
          <w:szCs w:val="24"/>
        </w:rPr>
        <w:t>tip</w:t>
      </w:r>
      <w:r>
        <w:rPr>
          <w:rFonts w:cs="Times New Roman"/>
          <w:szCs w:val="24"/>
        </w:rPr>
        <w:t xml:space="preserve"> </w:t>
      </w:r>
      <w:r w:rsidRPr="009F152B">
        <w:rPr>
          <w:rFonts w:cs="Times New Roman"/>
          <w:szCs w:val="24"/>
        </w:rPr>
        <w:t>koronavirüse</w:t>
      </w:r>
      <w:r>
        <w:rPr>
          <w:rFonts w:cs="Times New Roman"/>
          <w:szCs w:val="24"/>
        </w:rPr>
        <w:t xml:space="preserve"> </w:t>
      </w:r>
      <w:r w:rsidRPr="009F152B">
        <w:rPr>
          <w:rFonts w:cs="Times New Roman"/>
          <w:szCs w:val="24"/>
        </w:rPr>
        <w:t>(COVID-19)</w:t>
      </w:r>
      <w:r>
        <w:rPr>
          <w:rFonts w:cs="Times New Roman"/>
          <w:szCs w:val="24"/>
        </w:rPr>
        <w:t xml:space="preserve"> </w:t>
      </w:r>
      <w:r w:rsidRPr="009F152B">
        <w:rPr>
          <w:rFonts w:cs="Times New Roman"/>
          <w:szCs w:val="24"/>
        </w:rPr>
        <w:t>yakalanma</w:t>
      </w:r>
      <w:r>
        <w:rPr>
          <w:rFonts w:cs="Times New Roman"/>
          <w:szCs w:val="24"/>
        </w:rPr>
        <w:t xml:space="preserve"> </w:t>
      </w:r>
      <w:r w:rsidRPr="009F152B">
        <w:rPr>
          <w:rFonts w:cs="Times New Roman"/>
          <w:szCs w:val="24"/>
        </w:rPr>
        <w:t>kaygılarının</w:t>
      </w:r>
      <w:r>
        <w:rPr>
          <w:rFonts w:cs="Times New Roman"/>
          <w:szCs w:val="24"/>
        </w:rPr>
        <w:t xml:space="preserve"> </w:t>
      </w:r>
      <w:r w:rsidRPr="009F152B">
        <w:rPr>
          <w:rFonts w:cs="Times New Roman"/>
          <w:szCs w:val="24"/>
        </w:rPr>
        <w:t>incelenmesi.</w:t>
      </w:r>
      <w:r>
        <w:rPr>
          <w:rFonts w:cs="Times New Roman"/>
          <w:szCs w:val="24"/>
        </w:rPr>
        <w:t xml:space="preserve"> </w:t>
      </w:r>
      <w:r w:rsidRPr="009F152B">
        <w:rPr>
          <w:rFonts w:cs="Times New Roman"/>
          <w:szCs w:val="24"/>
        </w:rPr>
        <w:t>III.</w:t>
      </w:r>
      <w:r>
        <w:rPr>
          <w:rFonts w:cs="Times New Roman"/>
          <w:szCs w:val="24"/>
        </w:rPr>
        <w:t xml:space="preserve"> </w:t>
      </w:r>
      <w:r w:rsidRPr="009F152B">
        <w:rPr>
          <w:rFonts w:cs="Times New Roman"/>
          <w:szCs w:val="24"/>
        </w:rPr>
        <w:t>International</w:t>
      </w:r>
      <w:r>
        <w:rPr>
          <w:rFonts w:cs="Times New Roman"/>
          <w:szCs w:val="24"/>
        </w:rPr>
        <w:t xml:space="preserve"> </w:t>
      </w:r>
      <w:r w:rsidRPr="009F152B">
        <w:rPr>
          <w:rFonts w:cs="Times New Roman"/>
          <w:szCs w:val="24"/>
        </w:rPr>
        <w:t>Conference</w:t>
      </w:r>
      <w:r>
        <w:rPr>
          <w:rFonts w:cs="Times New Roman"/>
          <w:szCs w:val="24"/>
        </w:rPr>
        <w:t xml:space="preserve"> </w:t>
      </w:r>
      <w:r w:rsidRPr="009F152B">
        <w:rPr>
          <w:rFonts w:cs="Times New Roman"/>
          <w:szCs w:val="24"/>
        </w:rPr>
        <w:t>On</w:t>
      </w:r>
      <w:r>
        <w:rPr>
          <w:rFonts w:cs="Times New Roman"/>
          <w:szCs w:val="24"/>
        </w:rPr>
        <w:t xml:space="preserve"> </w:t>
      </w:r>
      <w:r w:rsidRPr="009F152B">
        <w:rPr>
          <w:rFonts w:cs="Times New Roman"/>
          <w:szCs w:val="24"/>
        </w:rPr>
        <w:t>COVID-19</w:t>
      </w:r>
      <w:r>
        <w:rPr>
          <w:rFonts w:cs="Times New Roman"/>
          <w:szCs w:val="24"/>
        </w:rPr>
        <w:t xml:space="preserve"> </w:t>
      </w:r>
      <w:r w:rsidRPr="009F152B">
        <w:rPr>
          <w:rFonts w:cs="Times New Roman"/>
          <w:szCs w:val="24"/>
        </w:rPr>
        <w:t>Studies</w:t>
      </w:r>
      <w:r>
        <w:rPr>
          <w:rFonts w:cs="Times New Roman"/>
          <w:szCs w:val="24"/>
        </w:rPr>
        <w:t xml:space="preserve"> </w:t>
      </w:r>
      <w:r w:rsidRPr="009F152B">
        <w:rPr>
          <w:rFonts w:cs="Times New Roman"/>
          <w:szCs w:val="24"/>
        </w:rPr>
        <w:t>Kongresine</w:t>
      </w:r>
      <w:r>
        <w:rPr>
          <w:rFonts w:cs="Times New Roman"/>
          <w:szCs w:val="24"/>
        </w:rPr>
        <w:t xml:space="preserve"> </w:t>
      </w:r>
      <w:r w:rsidRPr="009F152B">
        <w:rPr>
          <w:rFonts w:cs="Times New Roman"/>
          <w:szCs w:val="24"/>
        </w:rPr>
        <w:t>sunulan</w:t>
      </w:r>
      <w:r>
        <w:rPr>
          <w:rFonts w:cs="Times New Roman"/>
          <w:szCs w:val="24"/>
        </w:rPr>
        <w:t xml:space="preserve"> </w:t>
      </w:r>
      <w:r w:rsidRPr="009F152B">
        <w:rPr>
          <w:rFonts w:cs="Times New Roman"/>
          <w:szCs w:val="24"/>
        </w:rPr>
        <w:t>bildiri,</w:t>
      </w:r>
      <w:r>
        <w:rPr>
          <w:rFonts w:cs="Times New Roman"/>
          <w:szCs w:val="24"/>
        </w:rPr>
        <w:t xml:space="preserve"> </w:t>
      </w:r>
      <w:r w:rsidRPr="009F152B">
        <w:rPr>
          <w:rFonts w:cs="Times New Roman"/>
          <w:szCs w:val="24"/>
        </w:rPr>
        <w:t>Ankara.</w:t>
      </w:r>
    </w:p>
    <w:p w14:paraId="36D6E1DF" w14:textId="77777777" w:rsidR="004B5D03" w:rsidRPr="009F152B" w:rsidRDefault="004B5D03" w:rsidP="004B5D03">
      <w:pPr>
        <w:spacing w:after="120"/>
        <w:ind w:left="567" w:hanging="567"/>
        <w:rPr>
          <w:rFonts w:cs="Times New Roman"/>
          <w:i/>
          <w:szCs w:val="24"/>
        </w:rPr>
      </w:pPr>
      <w:r w:rsidRPr="009F152B">
        <w:rPr>
          <w:rFonts w:cs="Times New Roman"/>
          <w:szCs w:val="24"/>
        </w:rPr>
        <w:t>Uğur,</w:t>
      </w:r>
      <w:r>
        <w:rPr>
          <w:rFonts w:cs="Times New Roman"/>
          <w:szCs w:val="24"/>
        </w:rPr>
        <w:t xml:space="preserve"> </w:t>
      </w:r>
      <w:r w:rsidRPr="009F152B">
        <w:rPr>
          <w:rFonts w:cs="Times New Roman"/>
          <w:szCs w:val="24"/>
        </w:rPr>
        <w:t>E.</w:t>
      </w:r>
      <w:r>
        <w:rPr>
          <w:rFonts w:cs="Times New Roman"/>
          <w:szCs w:val="24"/>
        </w:rPr>
        <w:t xml:space="preserve"> </w:t>
      </w:r>
      <w:r w:rsidRPr="009F152B">
        <w:rPr>
          <w:rFonts w:cs="Times New Roman"/>
          <w:szCs w:val="24"/>
        </w:rPr>
        <w:t>&amp;</w:t>
      </w:r>
      <w:r>
        <w:rPr>
          <w:rFonts w:cs="Times New Roman"/>
          <w:szCs w:val="24"/>
        </w:rPr>
        <w:t xml:space="preserve"> </w:t>
      </w:r>
      <w:r w:rsidRPr="009F152B">
        <w:rPr>
          <w:rFonts w:cs="Times New Roman"/>
          <w:szCs w:val="24"/>
        </w:rPr>
        <w:t>Baysaling,</w:t>
      </w:r>
      <w:r>
        <w:rPr>
          <w:rFonts w:cs="Times New Roman"/>
          <w:szCs w:val="24"/>
        </w:rPr>
        <w:t xml:space="preserve"> </w:t>
      </w:r>
      <w:r w:rsidRPr="009F152B">
        <w:rPr>
          <w:rFonts w:cs="Times New Roman"/>
          <w:szCs w:val="24"/>
        </w:rPr>
        <w:t>Ö.</w:t>
      </w:r>
      <w:r>
        <w:rPr>
          <w:rFonts w:cs="Times New Roman"/>
          <w:szCs w:val="24"/>
        </w:rPr>
        <w:t xml:space="preserve"> </w:t>
      </w:r>
      <w:r w:rsidRPr="009F152B">
        <w:rPr>
          <w:rFonts w:cs="Times New Roman"/>
          <w:szCs w:val="24"/>
        </w:rPr>
        <w:t>(2002).</w:t>
      </w:r>
      <w:r>
        <w:rPr>
          <w:rFonts w:cs="Times New Roman"/>
          <w:szCs w:val="24"/>
        </w:rPr>
        <w:t xml:space="preserve"> </w:t>
      </w:r>
      <w:r w:rsidRPr="009F152B">
        <w:rPr>
          <w:rFonts w:cs="Times New Roman"/>
          <w:szCs w:val="24"/>
        </w:rPr>
        <w:t>Herkes</w:t>
      </w:r>
      <w:r>
        <w:rPr>
          <w:rFonts w:cs="Times New Roman"/>
          <w:szCs w:val="24"/>
        </w:rPr>
        <w:t xml:space="preserve"> </w:t>
      </w:r>
      <w:r w:rsidRPr="009F152B">
        <w:rPr>
          <w:rFonts w:cs="Times New Roman"/>
          <w:szCs w:val="24"/>
        </w:rPr>
        <w:t>için</w:t>
      </w:r>
      <w:r>
        <w:rPr>
          <w:rFonts w:cs="Times New Roman"/>
          <w:szCs w:val="24"/>
        </w:rPr>
        <w:t xml:space="preserve"> </w:t>
      </w:r>
      <w:r w:rsidRPr="009F152B">
        <w:rPr>
          <w:rFonts w:cs="Times New Roman"/>
          <w:szCs w:val="24"/>
        </w:rPr>
        <w:t>spor:</w:t>
      </w:r>
      <w:r>
        <w:rPr>
          <w:rFonts w:cs="Times New Roman"/>
          <w:szCs w:val="24"/>
        </w:rPr>
        <w:t xml:space="preserve"> </w:t>
      </w:r>
      <w:r w:rsidRPr="009F152B">
        <w:rPr>
          <w:rFonts w:cs="Times New Roman"/>
          <w:szCs w:val="24"/>
        </w:rPr>
        <w:t>vücut</w:t>
      </w:r>
      <w:r>
        <w:rPr>
          <w:rFonts w:cs="Times New Roman"/>
          <w:szCs w:val="24"/>
        </w:rPr>
        <w:t xml:space="preserve"> </w:t>
      </w:r>
      <w:r w:rsidRPr="009F152B">
        <w:rPr>
          <w:rFonts w:cs="Times New Roman"/>
          <w:szCs w:val="24"/>
        </w:rPr>
        <w:t>geliştirme,</w:t>
      </w:r>
      <w:r>
        <w:rPr>
          <w:rFonts w:cs="Times New Roman"/>
          <w:szCs w:val="24"/>
        </w:rPr>
        <w:t xml:space="preserve"> </w:t>
      </w:r>
      <w:r w:rsidRPr="009F152B">
        <w:rPr>
          <w:rFonts w:cs="Times New Roman"/>
          <w:szCs w:val="24"/>
        </w:rPr>
        <w:t>fitness</w:t>
      </w:r>
      <w:r>
        <w:rPr>
          <w:rFonts w:cs="Times New Roman"/>
          <w:szCs w:val="24"/>
        </w:rPr>
        <w:t xml:space="preserve"> </w:t>
      </w:r>
      <w:r w:rsidRPr="009F152B">
        <w:rPr>
          <w:rFonts w:cs="Times New Roman"/>
          <w:szCs w:val="24"/>
        </w:rPr>
        <w:t>ve</w:t>
      </w:r>
      <w:r>
        <w:rPr>
          <w:rFonts w:cs="Times New Roman"/>
          <w:szCs w:val="24"/>
        </w:rPr>
        <w:t xml:space="preserve"> </w:t>
      </w:r>
      <w:r w:rsidRPr="009F152B">
        <w:rPr>
          <w:rFonts w:cs="Times New Roman"/>
          <w:szCs w:val="24"/>
        </w:rPr>
        <w:t>formda</w:t>
      </w:r>
      <w:r>
        <w:rPr>
          <w:rFonts w:cs="Times New Roman"/>
          <w:szCs w:val="24"/>
        </w:rPr>
        <w:t xml:space="preserve"> </w:t>
      </w:r>
      <w:r w:rsidRPr="009F152B">
        <w:rPr>
          <w:rFonts w:cs="Times New Roman"/>
          <w:szCs w:val="24"/>
        </w:rPr>
        <w:t>kalma.</w:t>
      </w:r>
      <w:r>
        <w:rPr>
          <w:rFonts w:cs="Times New Roman"/>
          <w:szCs w:val="24"/>
        </w:rPr>
        <w:t xml:space="preserve"> </w:t>
      </w:r>
      <w:r w:rsidRPr="009F152B">
        <w:rPr>
          <w:rFonts w:cs="Times New Roman"/>
          <w:szCs w:val="24"/>
        </w:rPr>
        <w:t>2.</w:t>
      </w:r>
      <w:r>
        <w:rPr>
          <w:rFonts w:cs="Times New Roman"/>
          <w:szCs w:val="24"/>
        </w:rPr>
        <w:t xml:space="preserve"> </w:t>
      </w:r>
      <w:r w:rsidRPr="009F152B">
        <w:rPr>
          <w:rFonts w:cs="Times New Roman"/>
          <w:szCs w:val="24"/>
        </w:rPr>
        <w:t>Basım.</w:t>
      </w:r>
      <w:r>
        <w:rPr>
          <w:rFonts w:cs="Times New Roman"/>
          <w:szCs w:val="24"/>
        </w:rPr>
        <w:t xml:space="preserve"> </w:t>
      </w:r>
      <w:r w:rsidRPr="009F152B">
        <w:rPr>
          <w:rFonts w:cs="Times New Roman"/>
          <w:i/>
          <w:szCs w:val="24"/>
        </w:rPr>
        <w:t>İstanbul:</w:t>
      </w:r>
      <w:r>
        <w:rPr>
          <w:rFonts w:cs="Times New Roman"/>
          <w:i/>
          <w:szCs w:val="24"/>
        </w:rPr>
        <w:t xml:space="preserve"> </w:t>
      </w:r>
      <w:r w:rsidRPr="009F152B">
        <w:rPr>
          <w:rFonts w:cs="Times New Roman"/>
          <w:i/>
          <w:szCs w:val="24"/>
        </w:rPr>
        <w:t>Spor</w:t>
      </w:r>
      <w:r>
        <w:rPr>
          <w:rFonts w:cs="Times New Roman"/>
          <w:i/>
          <w:szCs w:val="24"/>
        </w:rPr>
        <w:t xml:space="preserve"> </w:t>
      </w:r>
      <w:r w:rsidRPr="009F152B">
        <w:rPr>
          <w:rFonts w:cs="Times New Roman"/>
          <w:i/>
          <w:szCs w:val="24"/>
        </w:rPr>
        <w:t>Kaynakları</w:t>
      </w:r>
      <w:r>
        <w:rPr>
          <w:rFonts w:cs="Times New Roman"/>
          <w:i/>
          <w:szCs w:val="24"/>
        </w:rPr>
        <w:t xml:space="preserve"> </w:t>
      </w:r>
      <w:r w:rsidRPr="009F152B">
        <w:rPr>
          <w:rFonts w:cs="Times New Roman"/>
          <w:i/>
          <w:szCs w:val="24"/>
        </w:rPr>
        <w:t>Dizisi</w:t>
      </w:r>
    </w:p>
    <w:p w14:paraId="6CA3FF27" w14:textId="77777777" w:rsidR="004B5D03" w:rsidRPr="009F152B" w:rsidRDefault="004B5D03" w:rsidP="004B5D03">
      <w:pPr>
        <w:spacing w:after="120"/>
        <w:ind w:left="567" w:hanging="567"/>
        <w:rPr>
          <w:rFonts w:cs="Times New Roman"/>
          <w:szCs w:val="24"/>
        </w:rPr>
      </w:pPr>
      <w:r w:rsidRPr="009F152B">
        <w:rPr>
          <w:rFonts w:cs="Times New Roman"/>
          <w:szCs w:val="24"/>
        </w:rPr>
        <w:t>Watson,</w:t>
      </w:r>
      <w:r>
        <w:rPr>
          <w:rFonts w:cs="Times New Roman"/>
          <w:szCs w:val="24"/>
        </w:rPr>
        <w:t xml:space="preserve"> </w:t>
      </w:r>
      <w:r w:rsidRPr="009F152B">
        <w:rPr>
          <w:rFonts w:cs="Times New Roman"/>
          <w:szCs w:val="24"/>
        </w:rPr>
        <w:t>D.,</w:t>
      </w:r>
      <w:r>
        <w:rPr>
          <w:rFonts w:cs="Times New Roman"/>
          <w:szCs w:val="24"/>
        </w:rPr>
        <w:t xml:space="preserve"> </w:t>
      </w:r>
      <w:r w:rsidRPr="009F152B">
        <w:rPr>
          <w:rFonts w:cs="Times New Roman"/>
          <w:szCs w:val="24"/>
        </w:rPr>
        <w:t>Clark,</w:t>
      </w:r>
      <w:r>
        <w:rPr>
          <w:rFonts w:cs="Times New Roman"/>
          <w:szCs w:val="24"/>
        </w:rPr>
        <w:t xml:space="preserve"> </w:t>
      </w:r>
      <w:r w:rsidRPr="009F152B">
        <w:rPr>
          <w:rFonts w:cs="Times New Roman"/>
          <w:szCs w:val="24"/>
        </w:rPr>
        <w:t>L.</w:t>
      </w:r>
      <w:r>
        <w:rPr>
          <w:rFonts w:cs="Times New Roman"/>
          <w:szCs w:val="24"/>
        </w:rPr>
        <w:t xml:space="preserve"> </w:t>
      </w:r>
      <w:r w:rsidRPr="009F152B">
        <w:rPr>
          <w:rFonts w:cs="Times New Roman"/>
          <w:szCs w:val="24"/>
        </w:rPr>
        <w:t>A.,</w:t>
      </w:r>
      <w:r>
        <w:rPr>
          <w:rFonts w:cs="Times New Roman"/>
          <w:szCs w:val="24"/>
        </w:rPr>
        <w:t xml:space="preserve"> </w:t>
      </w:r>
      <w:r w:rsidRPr="009F152B">
        <w:rPr>
          <w:rFonts w:cs="Times New Roman"/>
          <w:szCs w:val="24"/>
        </w:rPr>
        <w:t>&amp;</w:t>
      </w:r>
      <w:r>
        <w:rPr>
          <w:rFonts w:cs="Times New Roman"/>
          <w:szCs w:val="24"/>
        </w:rPr>
        <w:t xml:space="preserve"> </w:t>
      </w:r>
      <w:r w:rsidRPr="009F152B">
        <w:rPr>
          <w:rFonts w:cs="Times New Roman"/>
          <w:szCs w:val="24"/>
        </w:rPr>
        <w:t>Tellegen,</w:t>
      </w:r>
      <w:r>
        <w:rPr>
          <w:rFonts w:cs="Times New Roman"/>
          <w:szCs w:val="24"/>
        </w:rPr>
        <w:t xml:space="preserve"> </w:t>
      </w:r>
      <w:r w:rsidRPr="009F152B">
        <w:rPr>
          <w:rFonts w:cs="Times New Roman"/>
          <w:szCs w:val="24"/>
        </w:rPr>
        <w:t>A.</w:t>
      </w:r>
      <w:r>
        <w:rPr>
          <w:rFonts w:cs="Times New Roman"/>
          <w:szCs w:val="24"/>
        </w:rPr>
        <w:t xml:space="preserve"> </w:t>
      </w:r>
      <w:r w:rsidRPr="009F152B">
        <w:rPr>
          <w:rFonts w:cs="Times New Roman"/>
          <w:szCs w:val="24"/>
        </w:rPr>
        <w:t>(1988).</w:t>
      </w:r>
      <w:r>
        <w:rPr>
          <w:rFonts w:cs="Times New Roman"/>
          <w:szCs w:val="24"/>
        </w:rPr>
        <w:t xml:space="preserve"> </w:t>
      </w:r>
      <w:r w:rsidRPr="009F152B">
        <w:rPr>
          <w:rFonts w:cs="Times New Roman"/>
          <w:szCs w:val="24"/>
        </w:rPr>
        <w:t>Development</w:t>
      </w:r>
      <w:r>
        <w:rPr>
          <w:rFonts w:cs="Times New Roman"/>
          <w:szCs w:val="24"/>
        </w:rPr>
        <w:t xml:space="preserve"> </w:t>
      </w:r>
      <w:r w:rsidRPr="009F152B">
        <w:rPr>
          <w:rFonts w:cs="Times New Roman"/>
          <w:szCs w:val="24"/>
        </w:rPr>
        <w:t>and</w:t>
      </w:r>
      <w:r>
        <w:rPr>
          <w:rFonts w:cs="Times New Roman"/>
          <w:szCs w:val="24"/>
        </w:rPr>
        <w:t xml:space="preserve"> </w:t>
      </w:r>
      <w:r w:rsidRPr="009F152B">
        <w:rPr>
          <w:rFonts w:cs="Times New Roman"/>
          <w:szCs w:val="24"/>
        </w:rPr>
        <w:t>validation</w:t>
      </w:r>
      <w:r>
        <w:rPr>
          <w:rFonts w:cs="Times New Roman"/>
          <w:szCs w:val="24"/>
        </w:rPr>
        <w:t xml:space="preserve"> </w:t>
      </w:r>
      <w:r w:rsidRPr="009F152B">
        <w:rPr>
          <w:rFonts w:cs="Times New Roman"/>
          <w:szCs w:val="24"/>
        </w:rPr>
        <w:t>of</w:t>
      </w:r>
      <w:r>
        <w:rPr>
          <w:rFonts w:cs="Times New Roman"/>
          <w:szCs w:val="24"/>
        </w:rPr>
        <w:t xml:space="preserve"> </w:t>
      </w:r>
      <w:r w:rsidRPr="009F152B">
        <w:rPr>
          <w:rFonts w:cs="Times New Roman"/>
          <w:szCs w:val="24"/>
        </w:rPr>
        <w:t>brief</w:t>
      </w:r>
      <w:r>
        <w:rPr>
          <w:rFonts w:cs="Times New Roman"/>
          <w:szCs w:val="24"/>
        </w:rPr>
        <w:t xml:space="preserve"> </w:t>
      </w:r>
      <w:r w:rsidRPr="009F152B">
        <w:rPr>
          <w:rFonts w:cs="Times New Roman"/>
          <w:szCs w:val="24"/>
        </w:rPr>
        <w:t>measures</w:t>
      </w:r>
      <w:r>
        <w:rPr>
          <w:rFonts w:cs="Times New Roman"/>
          <w:szCs w:val="24"/>
        </w:rPr>
        <w:t xml:space="preserve"> </w:t>
      </w:r>
      <w:r w:rsidRPr="009F152B">
        <w:rPr>
          <w:rFonts w:cs="Times New Roman"/>
          <w:szCs w:val="24"/>
        </w:rPr>
        <w:t>of</w:t>
      </w:r>
      <w:r>
        <w:rPr>
          <w:rFonts w:cs="Times New Roman"/>
          <w:szCs w:val="24"/>
        </w:rPr>
        <w:t xml:space="preserve"> </w:t>
      </w:r>
      <w:r w:rsidRPr="009F152B">
        <w:rPr>
          <w:rFonts w:cs="Times New Roman"/>
          <w:szCs w:val="24"/>
        </w:rPr>
        <w:t>positive</w:t>
      </w:r>
      <w:r>
        <w:rPr>
          <w:rFonts w:cs="Times New Roman"/>
          <w:szCs w:val="24"/>
        </w:rPr>
        <w:t xml:space="preserve"> </w:t>
      </w:r>
      <w:r w:rsidRPr="009F152B">
        <w:rPr>
          <w:rFonts w:cs="Times New Roman"/>
          <w:szCs w:val="24"/>
        </w:rPr>
        <w:t>and</w:t>
      </w:r>
      <w:r>
        <w:rPr>
          <w:rFonts w:cs="Times New Roman"/>
          <w:szCs w:val="24"/>
        </w:rPr>
        <w:t xml:space="preserve"> </w:t>
      </w:r>
      <w:r w:rsidRPr="009F152B">
        <w:rPr>
          <w:rFonts w:cs="Times New Roman"/>
          <w:szCs w:val="24"/>
        </w:rPr>
        <w:t>negative</w:t>
      </w:r>
      <w:r>
        <w:rPr>
          <w:rFonts w:cs="Times New Roman"/>
          <w:szCs w:val="24"/>
        </w:rPr>
        <w:t xml:space="preserve"> </w:t>
      </w:r>
      <w:r w:rsidRPr="009F152B">
        <w:rPr>
          <w:rFonts w:cs="Times New Roman"/>
          <w:szCs w:val="24"/>
        </w:rPr>
        <w:t>afffect:</w:t>
      </w:r>
      <w:r>
        <w:rPr>
          <w:rFonts w:cs="Times New Roman"/>
          <w:szCs w:val="24"/>
        </w:rPr>
        <w:t xml:space="preserve"> </w:t>
      </w:r>
      <w:r w:rsidRPr="009F152B">
        <w:rPr>
          <w:rFonts w:cs="Times New Roman"/>
          <w:szCs w:val="24"/>
        </w:rPr>
        <w:t>the</w:t>
      </w:r>
      <w:r>
        <w:rPr>
          <w:rFonts w:cs="Times New Roman"/>
          <w:szCs w:val="24"/>
        </w:rPr>
        <w:t xml:space="preserve"> </w:t>
      </w:r>
      <w:r w:rsidRPr="009F152B">
        <w:rPr>
          <w:rFonts w:cs="Times New Roman"/>
          <w:szCs w:val="24"/>
        </w:rPr>
        <w:t>PANAS</w:t>
      </w:r>
      <w:r>
        <w:rPr>
          <w:rFonts w:cs="Times New Roman"/>
          <w:szCs w:val="24"/>
        </w:rPr>
        <w:t xml:space="preserve"> </w:t>
      </w:r>
      <w:r w:rsidRPr="009F152B">
        <w:rPr>
          <w:rFonts w:cs="Times New Roman"/>
          <w:szCs w:val="24"/>
        </w:rPr>
        <w:t>scales.</w:t>
      </w:r>
      <w:r>
        <w:rPr>
          <w:rFonts w:cs="Times New Roman"/>
          <w:szCs w:val="24"/>
        </w:rPr>
        <w:t xml:space="preserve"> </w:t>
      </w:r>
      <w:r w:rsidRPr="009F152B">
        <w:rPr>
          <w:rFonts w:cs="Times New Roman"/>
          <w:i/>
          <w:szCs w:val="24"/>
        </w:rPr>
        <w:t>Journal</w:t>
      </w:r>
      <w:r>
        <w:rPr>
          <w:rFonts w:cs="Times New Roman"/>
          <w:i/>
          <w:szCs w:val="24"/>
        </w:rPr>
        <w:t xml:space="preserve"> </w:t>
      </w:r>
      <w:r w:rsidRPr="009F152B">
        <w:rPr>
          <w:rFonts w:cs="Times New Roman"/>
          <w:i/>
          <w:szCs w:val="24"/>
        </w:rPr>
        <w:t>of</w:t>
      </w:r>
      <w:r>
        <w:rPr>
          <w:rFonts w:cs="Times New Roman"/>
          <w:i/>
          <w:szCs w:val="24"/>
        </w:rPr>
        <w:t xml:space="preserve"> </w:t>
      </w:r>
      <w:r w:rsidRPr="009F152B">
        <w:rPr>
          <w:rFonts w:cs="Times New Roman"/>
          <w:i/>
          <w:szCs w:val="24"/>
        </w:rPr>
        <w:t>Personality</w:t>
      </w:r>
      <w:r>
        <w:rPr>
          <w:rFonts w:cs="Times New Roman"/>
          <w:i/>
          <w:szCs w:val="24"/>
        </w:rPr>
        <w:t xml:space="preserve"> </w:t>
      </w:r>
      <w:r w:rsidRPr="009F152B">
        <w:rPr>
          <w:rFonts w:cs="Times New Roman"/>
          <w:i/>
          <w:szCs w:val="24"/>
        </w:rPr>
        <w:t>and</w:t>
      </w:r>
      <w:r>
        <w:rPr>
          <w:rFonts w:cs="Times New Roman"/>
          <w:i/>
          <w:szCs w:val="24"/>
        </w:rPr>
        <w:t xml:space="preserve"> </w:t>
      </w:r>
      <w:r w:rsidRPr="009F152B">
        <w:rPr>
          <w:rFonts w:cs="Times New Roman"/>
          <w:i/>
          <w:szCs w:val="24"/>
        </w:rPr>
        <w:t>Social</w:t>
      </w:r>
      <w:r>
        <w:rPr>
          <w:rFonts w:cs="Times New Roman"/>
          <w:i/>
          <w:szCs w:val="24"/>
        </w:rPr>
        <w:t xml:space="preserve"> </w:t>
      </w:r>
      <w:r w:rsidRPr="009F152B">
        <w:rPr>
          <w:rFonts w:cs="Times New Roman"/>
          <w:i/>
          <w:szCs w:val="24"/>
        </w:rPr>
        <w:t>Psychology,</w:t>
      </w:r>
      <w:r>
        <w:rPr>
          <w:rFonts w:cs="Times New Roman"/>
          <w:i/>
          <w:szCs w:val="24"/>
        </w:rPr>
        <w:t xml:space="preserve"> </w:t>
      </w:r>
      <w:r w:rsidRPr="009F152B">
        <w:rPr>
          <w:rFonts w:cs="Times New Roman"/>
          <w:i/>
          <w:szCs w:val="24"/>
        </w:rPr>
        <w:t>54</w:t>
      </w:r>
      <w:r w:rsidRPr="009F152B">
        <w:rPr>
          <w:rFonts w:cs="Times New Roman"/>
          <w:szCs w:val="24"/>
        </w:rPr>
        <w:t>(6),</w:t>
      </w:r>
      <w:r>
        <w:rPr>
          <w:rFonts w:cs="Times New Roman"/>
          <w:szCs w:val="24"/>
        </w:rPr>
        <w:t xml:space="preserve"> </w:t>
      </w:r>
      <w:r w:rsidRPr="009F152B">
        <w:rPr>
          <w:rFonts w:cs="Times New Roman"/>
          <w:szCs w:val="24"/>
        </w:rPr>
        <w:t>1063.</w:t>
      </w:r>
    </w:p>
    <w:p w14:paraId="6A805E85" w14:textId="77777777" w:rsidR="004B5D03" w:rsidRPr="009F152B" w:rsidRDefault="004B5D03" w:rsidP="004B5D03">
      <w:pPr>
        <w:spacing w:after="120"/>
        <w:ind w:left="567" w:hanging="567"/>
        <w:rPr>
          <w:rFonts w:cs="Times New Roman"/>
          <w:szCs w:val="24"/>
        </w:rPr>
      </w:pPr>
      <w:r w:rsidRPr="009F152B">
        <w:rPr>
          <w:rFonts w:cs="Times New Roman"/>
          <w:szCs w:val="24"/>
        </w:rPr>
        <w:t>Yalçın,</w:t>
      </w:r>
      <w:r>
        <w:rPr>
          <w:rFonts w:cs="Times New Roman"/>
          <w:szCs w:val="24"/>
        </w:rPr>
        <w:t xml:space="preserve"> </w:t>
      </w:r>
      <w:r w:rsidRPr="009F152B">
        <w:rPr>
          <w:rFonts w:cs="Times New Roman"/>
          <w:szCs w:val="24"/>
        </w:rPr>
        <w:t>K.</w:t>
      </w:r>
      <w:r>
        <w:rPr>
          <w:rFonts w:cs="Times New Roman"/>
          <w:szCs w:val="24"/>
        </w:rPr>
        <w:t xml:space="preserve"> </w:t>
      </w:r>
      <w:r w:rsidRPr="009F152B">
        <w:rPr>
          <w:rFonts w:cs="Times New Roman"/>
          <w:szCs w:val="24"/>
        </w:rPr>
        <w:t>Y.</w:t>
      </w:r>
      <w:r>
        <w:rPr>
          <w:rFonts w:cs="Times New Roman"/>
          <w:szCs w:val="24"/>
        </w:rPr>
        <w:t xml:space="preserve"> </w:t>
      </w:r>
      <w:r w:rsidRPr="009F152B">
        <w:rPr>
          <w:rFonts w:cs="Times New Roman"/>
          <w:szCs w:val="24"/>
        </w:rPr>
        <w:t>(2006).</w:t>
      </w:r>
      <w:r>
        <w:rPr>
          <w:rFonts w:cs="Times New Roman"/>
          <w:szCs w:val="24"/>
        </w:rPr>
        <w:t xml:space="preserve"> </w:t>
      </w:r>
      <w:r w:rsidRPr="009F152B">
        <w:rPr>
          <w:rFonts w:cs="Times New Roman"/>
          <w:szCs w:val="24"/>
        </w:rPr>
        <w:t>Yerleşik</w:t>
      </w:r>
      <w:r>
        <w:rPr>
          <w:rFonts w:cs="Times New Roman"/>
          <w:szCs w:val="24"/>
        </w:rPr>
        <w:t xml:space="preserve"> </w:t>
      </w:r>
      <w:r w:rsidR="006629AA">
        <w:rPr>
          <w:rFonts w:cs="Times New Roman"/>
          <w:szCs w:val="24"/>
        </w:rPr>
        <w:t>ve</w:t>
      </w:r>
      <w:r>
        <w:rPr>
          <w:rFonts w:cs="Times New Roman"/>
          <w:szCs w:val="24"/>
        </w:rPr>
        <w:t xml:space="preserve"> </w:t>
      </w:r>
      <w:r w:rsidRPr="009F152B">
        <w:rPr>
          <w:rFonts w:cs="Times New Roman"/>
          <w:szCs w:val="24"/>
        </w:rPr>
        <w:t>Taşımalı</w:t>
      </w:r>
      <w:r>
        <w:rPr>
          <w:rFonts w:cs="Times New Roman"/>
          <w:szCs w:val="24"/>
        </w:rPr>
        <w:t xml:space="preserve"> </w:t>
      </w:r>
      <w:r w:rsidRPr="009F152B">
        <w:rPr>
          <w:rFonts w:cs="Times New Roman"/>
          <w:szCs w:val="24"/>
        </w:rPr>
        <w:t>Eğitim</w:t>
      </w:r>
      <w:r>
        <w:rPr>
          <w:rFonts w:cs="Times New Roman"/>
          <w:szCs w:val="24"/>
        </w:rPr>
        <w:t xml:space="preserve"> </w:t>
      </w:r>
      <w:r w:rsidRPr="009F152B">
        <w:rPr>
          <w:rFonts w:cs="Times New Roman"/>
          <w:szCs w:val="24"/>
        </w:rPr>
        <w:t>Yapan</w:t>
      </w:r>
      <w:r>
        <w:rPr>
          <w:rFonts w:cs="Times New Roman"/>
          <w:szCs w:val="24"/>
        </w:rPr>
        <w:t xml:space="preserve"> </w:t>
      </w:r>
      <w:r w:rsidRPr="009F152B">
        <w:rPr>
          <w:rFonts w:cs="Times New Roman"/>
          <w:szCs w:val="24"/>
        </w:rPr>
        <w:t>İlköğretim</w:t>
      </w:r>
      <w:r>
        <w:rPr>
          <w:rFonts w:cs="Times New Roman"/>
          <w:szCs w:val="24"/>
        </w:rPr>
        <w:t xml:space="preserve"> </w:t>
      </w:r>
      <w:r w:rsidRPr="009F152B">
        <w:rPr>
          <w:rFonts w:cs="Times New Roman"/>
          <w:szCs w:val="24"/>
        </w:rPr>
        <w:t>Okullarındaki</w:t>
      </w:r>
      <w:r>
        <w:rPr>
          <w:rFonts w:cs="Times New Roman"/>
          <w:szCs w:val="24"/>
        </w:rPr>
        <w:t xml:space="preserve"> </w:t>
      </w:r>
      <w:r w:rsidRPr="009F152B">
        <w:rPr>
          <w:rFonts w:cs="Times New Roman"/>
          <w:szCs w:val="24"/>
        </w:rPr>
        <w:t>Öğrencilerin</w:t>
      </w:r>
      <w:r>
        <w:rPr>
          <w:rFonts w:cs="Times New Roman"/>
          <w:szCs w:val="24"/>
        </w:rPr>
        <w:t xml:space="preserve"> </w:t>
      </w:r>
      <w:r w:rsidRPr="009F152B">
        <w:rPr>
          <w:rFonts w:cs="Times New Roman"/>
          <w:szCs w:val="24"/>
        </w:rPr>
        <w:t>Toplumsallaşmasında</w:t>
      </w:r>
      <w:r>
        <w:rPr>
          <w:rFonts w:cs="Times New Roman"/>
          <w:szCs w:val="24"/>
        </w:rPr>
        <w:t xml:space="preserve"> </w:t>
      </w:r>
      <w:r w:rsidRPr="009F152B">
        <w:rPr>
          <w:rFonts w:cs="Times New Roman"/>
          <w:szCs w:val="24"/>
        </w:rPr>
        <w:t>Beden</w:t>
      </w:r>
      <w:r>
        <w:rPr>
          <w:rFonts w:cs="Times New Roman"/>
          <w:szCs w:val="24"/>
        </w:rPr>
        <w:t xml:space="preserve"> </w:t>
      </w:r>
      <w:r w:rsidRPr="009F152B">
        <w:rPr>
          <w:rFonts w:cs="Times New Roman"/>
          <w:szCs w:val="24"/>
        </w:rPr>
        <w:t>Eğitimi</w:t>
      </w:r>
      <w:r>
        <w:rPr>
          <w:rFonts w:cs="Times New Roman"/>
          <w:szCs w:val="24"/>
        </w:rPr>
        <w:t xml:space="preserve"> </w:t>
      </w:r>
      <w:r w:rsidR="006629AA">
        <w:rPr>
          <w:rFonts w:cs="Times New Roman"/>
          <w:szCs w:val="24"/>
        </w:rPr>
        <w:t>ve</w:t>
      </w:r>
      <w:r>
        <w:rPr>
          <w:rFonts w:cs="Times New Roman"/>
          <w:szCs w:val="24"/>
        </w:rPr>
        <w:t xml:space="preserve"> </w:t>
      </w:r>
      <w:r w:rsidRPr="009F152B">
        <w:rPr>
          <w:rFonts w:cs="Times New Roman"/>
          <w:szCs w:val="24"/>
        </w:rPr>
        <w:t>Sporun</w:t>
      </w:r>
      <w:r>
        <w:rPr>
          <w:rFonts w:cs="Times New Roman"/>
          <w:szCs w:val="24"/>
        </w:rPr>
        <w:t xml:space="preserve"> </w:t>
      </w:r>
      <w:r w:rsidRPr="009F152B">
        <w:rPr>
          <w:rFonts w:cs="Times New Roman"/>
          <w:szCs w:val="24"/>
        </w:rPr>
        <w:t>Önemi</w:t>
      </w:r>
      <w:r>
        <w:rPr>
          <w:rFonts w:cs="Times New Roman"/>
          <w:szCs w:val="24"/>
        </w:rPr>
        <w:t xml:space="preserve"> </w:t>
      </w:r>
      <w:r w:rsidRPr="009F152B">
        <w:rPr>
          <w:rFonts w:cs="Times New Roman"/>
          <w:szCs w:val="24"/>
        </w:rPr>
        <w:t>(Kütahya</w:t>
      </w:r>
      <w:r>
        <w:rPr>
          <w:rFonts w:cs="Times New Roman"/>
          <w:szCs w:val="24"/>
        </w:rPr>
        <w:t xml:space="preserve"> </w:t>
      </w:r>
      <w:r w:rsidRPr="009F152B">
        <w:rPr>
          <w:rFonts w:cs="Times New Roman"/>
          <w:szCs w:val="24"/>
        </w:rPr>
        <w:t>İl</w:t>
      </w:r>
      <w:r>
        <w:rPr>
          <w:rFonts w:cs="Times New Roman"/>
          <w:szCs w:val="24"/>
        </w:rPr>
        <w:t xml:space="preserve"> </w:t>
      </w:r>
      <w:r w:rsidRPr="009F152B">
        <w:rPr>
          <w:rFonts w:cs="Times New Roman"/>
          <w:szCs w:val="24"/>
        </w:rPr>
        <w:t>Örneği).</w:t>
      </w:r>
      <w:r>
        <w:rPr>
          <w:rFonts w:cs="Times New Roman"/>
          <w:szCs w:val="24"/>
        </w:rPr>
        <w:t xml:space="preserve"> </w:t>
      </w:r>
      <w:r w:rsidRPr="009F152B">
        <w:rPr>
          <w:rFonts w:cs="Times New Roman"/>
          <w:szCs w:val="24"/>
        </w:rPr>
        <w:t>Yayınlanmamış</w:t>
      </w:r>
      <w:r>
        <w:rPr>
          <w:rFonts w:cs="Times New Roman"/>
          <w:szCs w:val="24"/>
        </w:rPr>
        <w:t xml:space="preserve"> </w:t>
      </w:r>
      <w:r w:rsidRPr="009F152B">
        <w:rPr>
          <w:rFonts w:cs="Times New Roman"/>
          <w:szCs w:val="24"/>
        </w:rPr>
        <w:t>Yüksek</w:t>
      </w:r>
      <w:r>
        <w:rPr>
          <w:rFonts w:cs="Times New Roman"/>
          <w:szCs w:val="24"/>
        </w:rPr>
        <w:t xml:space="preserve"> </w:t>
      </w:r>
      <w:r w:rsidRPr="009F152B">
        <w:rPr>
          <w:rFonts w:cs="Times New Roman"/>
          <w:szCs w:val="24"/>
        </w:rPr>
        <w:t>Lisans</w:t>
      </w:r>
      <w:r>
        <w:rPr>
          <w:rFonts w:cs="Times New Roman"/>
          <w:szCs w:val="24"/>
        </w:rPr>
        <w:t xml:space="preserve"> </w:t>
      </w:r>
      <w:r w:rsidRPr="009F152B">
        <w:rPr>
          <w:rFonts w:cs="Times New Roman"/>
          <w:szCs w:val="24"/>
        </w:rPr>
        <w:t>Tezi.</w:t>
      </w:r>
      <w:r>
        <w:rPr>
          <w:rFonts w:cs="Times New Roman"/>
          <w:szCs w:val="24"/>
        </w:rPr>
        <w:t xml:space="preserve"> </w:t>
      </w:r>
      <w:r w:rsidRPr="009F152B">
        <w:rPr>
          <w:rFonts w:cs="Times New Roman"/>
          <w:szCs w:val="24"/>
        </w:rPr>
        <w:t>Dumlupınar</w:t>
      </w:r>
      <w:r>
        <w:rPr>
          <w:rFonts w:cs="Times New Roman"/>
          <w:szCs w:val="24"/>
        </w:rPr>
        <w:t xml:space="preserve"> </w:t>
      </w:r>
      <w:r w:rsidRPr="009F152B">
        <w:rPr>
          <w:rFonts w:cs="Times New Roman"/>
          <w:szCs w:val="24"/>
        </w:rPr>
        <w:t>Üniversitesi</w:t>
      </w:r>
      <w:r>
        <w:rPr>
          <w:rFonts w:cs="Times New Roman"/>
          <w:szCs w:val="24"/>
        </w:rPr>
        <w:t xml:space="preserve"> </w:t>
      </w:r>
      <w:r w:rsidRPr="009F152B">
        <w:rPr>
          <w:rFonts w:cs="Times New Roman"/>
          <w:szCs w:val="24"/>
        </w:rPr>
        <w:t>Sosyal</w:t>
      </w:r>
      <w:r>
        <w:rPr>
          <w:rFonts w:cs="Times New Roman"/>
          <w:szCs w:val="24"/>
        </w:rPr>
        <w:t xml:space="preserve"> </w:t>
      </w:r>
      <w:r w:rsidRPr="009F152B">
        <w:rPr>
          <w:rFonts w:cs="Times New Roman"/>
          <w:szCs w:val="24"/>
        </w:rPr>
        <w:t>Bilimler</w:t>
      </w:r>
      <w:r>
        <w:rPr>
          <w:rFonts w:cs="Times New Roman"/>
          <w:szCs w:val="24"/>
        </w:rPr>
        <w:t xml:space="preserve"> </w:t>
      </w:r>
      <w:r w:rsidRPr="009F152B">
        <w:rPr>
          <w:rFonts w:cs="Times New Roman"/>
          <w:szCs w:val="24"/>
        </w:rPr>
        <w:t>Enstitüsü,</w:t>
      </w:r>
      <w:r>
        <w:rPr>
          <w:rFonts w:cs="Times New Roman"/>
          <w:szCs w:val="24"/>
        </w:rPr>
        <w:t xml:space="preserve"> </w:t>
      </w:r>
      <w:r w:rsidRPr="009F152B">
        <w:rPr>
          <w:rFonts w:cs="Times New Roman"/>
          <w:szCs w:val="24"/>
        </w:rPr>
        <w:t>Kütahya.</w:t>
      </w:r>
    </w:p>
    <w:p w14:paraId="59B70F1F" w14:textId="77777777" w:rsidR="004B5D03" w:rsidRPr="009F152B" w:rsidRDefault="004B5D03" w:rsidP="004B5D03">
      <w:pPr>
        <w:spacing w:after="120"/>
        <w:ind w:left="567" w:hanging="567"/>
        <w:rPr>
          <w:rFonts w:cs="Times New Roman"/>
          <w:szCs w:val="24"/>
        </w:rPr>
      </w:pPr>
      <w:r w:rsidRPr="009F152B">
        <w:rPr>
          <w:rFonts w:cs="Times New Roman"/>
          <w:szCs w:val="24"/>
        </w:rPr>
        <w:t>Yayımlanmamış</w:t>
      </w:r>
      <w:r>
        <w:rPr>
          <w:rFonts w:cs="Times New Roman"/>
          <w:szCs w:val="24"/>
        </w:rPr>
        <w:t xml:space="preserve"> </w:t>
      </w:r>
      <w:r w:rsidRPr="009F152B">
        <w:rPr>
          <w:rFonts w:cs="Times New Roman"/>
          <w:szCs w:val="24"/>
        </w:rPr>
        <w:t>Yüksek</w:t>
      </w:r>
      <w:r>
        <w:rPr>
          <w:rFonts w:cs="Times New Roman"/>
          <w:szCs w:val="24"/>
        </w:rPr>
        <w:t xml:space="preserve"> </w:t>
      </w:r>
      <w:r w:rsidRPr="009F152B">
        <w:rPr>
          <w:rFonts w:cs="Times New Roman"/>
          <w:szCs w:val="24"/>
        </w:rPr>
        <w:t>Lisans</w:t>
      </w:r>
      <w:r>
        <w:rPr>
          <w:rFonts w:cs="Times New Roman"/>
          <w:szCs w:val="24"/>
        </w:rPr>
        <w:t xml:space="preserve"> </w:t>
      </w:r>
      <w:r w:rsidRPr="009F152B">
        <w:rPr>
          <w:rFonts w:cs="Times New Roman"/>
          <w:szCs w:val="24"/>
        </w:rPr>
        <w:t>Tezi.</w:t>
      </w:r>
      <w:r>
        <w:rPr>
          <w:rFonts w:cs="Times New Roman"/>
          <w:szCs w:val="24"/>
        </w:rPr>
        <w:t xml:space="preserve"> </w:t>
      </w:r>
      <w:r w:rsidRPr="009F152B">
        <w:rPr>
          <w:rFonts w:cs="Times New Roman"/>
          <w:szCs w:val="24"/>
        </w:rPr>
        <w:t>Mersin</w:t>
      </w:r>
      <w:r>
        <w:rPr>
          <w:rFonts w:cs="Times New Roman"/>
          <w:szCs w:val="24"/>
        </w:rPr>
        <w:t xml:space="preserve"> </w:t>
      </w:r>
      <w:r w:rsidRPr="009F152B">
        <w:rPr>
          <w:rFonts w:cs="Times New Roman"/>
          <w:szCs w:val="24"/>
        </w:rPr>
        <w:t>Üniversitesi</w:t>
      </w:r>
      <w:r>
        <w:rPr>
          <w:rFonts w:cs="Times New Roman"/>
          <w:szCs w:val="24"/>
        </w:rPr>
        <w:t xml:space="preserve"> </w:t>
      </w:r>
      <w:r w:rsidRPr="009F152B">
        <w:rPr>
          <w:rFonts w:cs="Times New Roman"/>
          <w:szCs w:val="24"/>
        </w:rPr>
        <w:t>Eğitim</w:t>
      </w:r>
      <w:r>
        <w:rPr>
          <w:rFonts w:cs="Times New Roman"/>
          <w:szCs w:val="24"/>
        </w:rPr>
        <w:t xml:space="preserve"> </w:t>
      </w:r>
      <w:r w:rsidRPr="009F152B">
        <w:rPr>
          <w:rFonts w:cs="Times New Roman"/>
          <w:szCs w:val="24"/>
        </w:rPr>
        <w:t>Bilimleri</w:t>
      </w:r>
      <w:r>
        <w:rPr>
          <w:rFonts w:cs="Times New Roman"/>
          <w:szCs w:val="24"/>
        </w:rPr>
        <w:t xml:space="preserve"> </w:t>
      </w:r>
      <w:r w:rsidRPr="009F152B">
        <w:rPr>
          <w:rFonts w:cs="Times New Roman"/>
          <w:szCs w:val="24"/>
        </w:rPr>
        <w:t>Enstitüsü,</w:t>
      </w:r>
      <w:r>
        <w:rPr>
          <w:rFonts w:cs="Times New Roman"/>
          <w:szCs w:val="24"/>
        </w:rPr>
        <w:t xml:space="preserve"> </w:t>
      </w:r>
      <w:r w:rsidRPr="009F152B">
        <w:rPr>
          <w:rFonts w:cs="Times New Roman"/>
          <w:szCs w:val="24"/>
        </w:rPr>
        <w:t>Mersin.</w:t>
      </w:r>
    </w:p>
    <w:p w14:paraId="5ECC0D4C" w14:textId="77777777" w:rsidR="004B5D03" w:rsidRPr="009F152B" w:rsidRDefault="004B5D03" w:rsidP="004B5D03">
      <w:pPr>
        <w:spacing w:after="120"/>
        <w:ind w:left="567" w:hanging="567"/>
        <w:rPr>
          <w:rFonts w:cs="Times New Roman"/>
          <w:szCs w:val="24"/>
        </w:rPr>
      </w:pPr>
      <w:r w:rsidRPr="009F152B">
        <w:rPr>
          <w:rFonts w:cs="Times New Roman"/>
          <w:szCs w:val="24"/>
        </w:rPr>
        <w:t>Yıldırım,</w:t>
      </w:r>
      <w:r>
        <w:rPr>
          <w:rFonts w:cs="Times New Roman"/>
          <w:szCs w:val="24"/>
        </w:rPr>
        <w:t xml:space="preserve"> </w:t>
      </w:r>
      <w:r w:rsidRPr="009F152B">
        <w:rPr>
          <w:rFonts w:cs="Times New Roman"/>
          <w:szCs w:val="24"/>
        </w:rPr>
        <w:t>K.,</w:t>
      </w:r>
      <w:r>
        <w:rPr>
          <w:rFonts w:cs="Times New Roman"/>
          <w:szCs w:val="24"/>
        </w:rPr>
        <w:t xml:space="preserve"> </w:t>
      </w:r>
      <w:r w:rsidRPr="009F152B">
        <w:rPr>
          <w:rFonts w:cs="Times New Roman"/>
          <w:szCs w:val="24"/>
        </w:rPr>
        <w:t>&amp;</w:t>
      </w:r>
      <w:r>
        <w:rPr>
          <w:rFonts w:cs="Times New Roman"/>
          <w:szCs w:val="24"/>
        </w:rPr>
        <w:t xml:space="preserve"> </w:t>
      </w:r>
      <w:r w:rsidRPr="009F152B">
        <w:rPr>
          <w:rFonts w:cs="Times New Roman"/>
          <w:szCs w:val="24"/>
        </w:rPr>
        <w:t>Arıöz,</w:t>
      </w:r>
      <w:r>
        <w:rPr>
          <w:rFonts w:cs="Times New Roman"/>
          <w:szCs w:val="24"/>
        </w:rPr>
        <w:t xml:space="preserve"> </w:t>
      </w:r>
      <w:r w:rsidRPr="009F152B">
        <w:rPr>
          <w:rFonts w:cs="Times New Roman"/>
          <w:szCs w:val="24"/>
        </w:rPr>
        <w:t>Ö.</w:t>
      </w:r>
      <w:r>
        <w:rPr>
          <w:rFonts w:cs="Times New Roman"/>
          <w:szCs w:val="24"/>
        </w:rPr>
        <w:t xml:space="preserve"> </w:t>
      </w:r>
      <w:r w:rsidRPr="009F152B">
        <w:rPr>
          <w:rFonts w:cs="Times New Roman"/>
          <w:szCs w:val="24"/>
        </w:rPr>
        <w:t>(2013).</w:t>
      </w:r>
      <w:r>
        <w:rPr>
          <w:rFonts w:cs="Times New Roman"/>
          <w:szCs w:val="24"/>
        </w:rPr>
        <w:t xml:space="preserve"> </w:t>
      </w:r>
      <w:r w:rsidRPr="009F152B">
        <w:rPr>
          <w:rFonts w:cs="Times New Roman"/>
          <w:szCs w:val="24"/>
        </w:rPr>
        <w:t>Türkiye’de</w:t>
      </w:r>
      <w:r>
        <w:rPr>
          <w:rFonts w:cs="Times New Roman"/>
          <w:szCs w:val="24"/>
        </w:rPr>
        <w:t xml:space="preserve"> </w:t>
      </w:r>
      <w:r w:rsidRPr="009F152B">
        <w:rPr>
          <w:rFonts w:cs="Times New Roman"/>
          <w:szCs w:val="24"/>
        </w:rPr>
        <w:t>çimento</w:t>
      </w:r>
      <w:r>
        <w:rPr>
          <w:rFonts w:cs="Times New Roman"/>
          <w:szCs w:val="24"/>
        </w:rPr>
        <w:t xml:space="preserve"> </w:t>
      </w:r>
      <w:r w:rsidRPr="009F152B">
        <w:rPr>
          <w:rFonts w:cs="Times New Roman"/>
          <w:szCs w:val="24"/>
        </w:rPr>
        <w:t>sektöründeki</w:t>
      </w:r>
      <w:r>
        <w:rPr>
          <w:rFonts w:cs="Times New Roman"/>
          <w:szCs w:val="24"/>
        </w:rPr>
        <w:t xml:space="preserve"> </w:t>
      </w:r>
      <w:r w:rsidRPr="009F152B">
        <w:rPr>
          <w:rFonts w:cs="Times New Roman"/>
          <w:szCs w:val="24"/>
        </w:rPr>
        <w:t>belirsizliklerin</w:t>
      </w:r>
      <w:r>
        <w:rPr>
          <w:rFonts w:cs="Times New Roman"/>
          <w:szCs w:val="24"/>
        </w:rPr>
        <w:t xml:space="preserve"> </w:t>
      </w:r>
      <w:r w:rsidRPr="009F152B">
        <w:rPr>
          <w:rFonts w:cs="Times New Roman"/>
          <w:szCs w:val="24"/>
        </w:rPr>
        <w:t>analizi.</w:t>
      </w:r>
      <w:r>
        <w:rPr>
          <w:rFonts w:cs="Times New Roman"/>
          <w:szCs w:val="24"/>
        </w:rPr>
        <w:t xml:space="preserve"> </w:t>
      </w:r>
      <w:r w:rsidRPr="009F152B">
        <w:rPr>
          <w:rFonts w:cs="Times New Roman"/>
          <w:i/>
          <w:szCs w:val="24"/>
        </w:rPr>
        <w:t>Anadolu</w:t>
      </w:r>
      <w:r>
        <w:rPr>
          <w:rFonts w:cs="Times New Roman"/>
          <w:i/>
          <w:szCs w:val="24"/>
        </w:rPr>
        <w:t xml:space="preserve"> </w:t>
      </w:r>
      <w:r w:rsidRPr="009F152B">
        <w:rPr>
          <w:rFonts w:cs="Times New Roman"/>
          <w:i/>
          <w:szCs w:val="24"/>
        </w:rPr>
        <w:t>Üniversitesi</w:t>
      </w:r>
      <w:r>
        <w:rPr>
          <w:rFonts w:cs="Times New Roman"/>
          <w:i/>
          <w:szCs w:val="24"/>
        </w:rPr>
        <w:t xml:space="preserve"> </w:t>
      </w:r>
      <w:r w:rsidRPr="009F152B">
        <w:rPr>
          <w:rFonts w:cs="Times New Roman"/>
          <w:i/>
          <w:szCs w:val="24"/>
        </w:rPr>
        <w:t>Sosyal</w:t>
      </w:r>
      <w:r>
        <w:rPr>
          <w:rFonts w:cs="Times New Roman"/>
          <w:i/>
          <w:szCs w:val="24"/>
        </w:rPr>
        <w:t xml:space="preserve"> </w:t>
      </w:r>
      <w:r w:rsidRPr="009F152B">
        <w:rPr>
          <w:rFonts w:cs="Times New Roman"/>
          <w:i/>
          <w:szCs w:val="24"/>
        </w:rPr>
        <w:t>Bilimler</w:t>
      </w:r>
      <w:r>
        <w:rPr>
          <w:rFonts w:cs="Times New Roman"/>
          <w:i/>
          <w:szCs w:val="24"/>
        </w:rPr>
        <w:t xml:space="preserve"> </w:t>
      </w:r>
      <w:r w:rsidRPr="009F152B">
        <w:rPr>
          <w:rFonts w:cs="Times New Roman"/>
          <w:i/>
          <w:szCs w:val="24"/>
        </w:rPr>
        <w:t>Dergisi,</w:t>
      </w:r>
      <w:r>
        <w:rPr>
          <w:rFonts w:cs="Times New Roman"/>
          <w:i/>
          <w:szCs w:val="24"/>
        </w:rPr>
        <w:t xml:space="preserve"> </w:t>
      </w:r>
      <w:r w:rsidRPr="009F152B">
        <w:rPr>
          <w:rFonts w:cs="Times New Roman"/>
          <w:i/>
          <w:szCs w:val="24"/>
        </w:rPr>
        <w:t>13</w:t>
      </w:r>
      <w:r w:rsidRPr="009F152B">
        <w:rPr>
          <w:rFonts w:cs="Times New Roman"/>
          <w:szCs w:val="24"/>
        </w:rPr>
        <w:t>(3).</w:t>
      </w:r>
    </w:p>
    <w:p w14:paraId="5527122C" w14:textId="77777777" w:rsidR="004B5D03" w:rsidRPr="009F152B" w:rsidRDefault="004B5D03" w:rsidP="004B5D03">
      <w:pPr>
        <w:spacing w:after="120"/>
        <w:ind w:left="567" w:hanging="567"/>
        <w:rPr>
          <w:rFonts w:cs="Times New Roman"/>
          <w:szCs w:val="24"/>
          <w:shd w:val="clear" w:color="auto" w:fill="FFFFFF"/>
        </w:rPr>
      </w:pPr>
      <w:r w:rsidRPr="009F152B">
        <w:rPr>
          <w:rFonts w:cs="Times New Roman"/>
          <w:szCs w:val="24"/>
          <w:shd w:val="clear" w:color="auto" w:fill="FFFFFF"/>
        </w:rPr>
        <w:t>Yıldız,</w:t>
      </w:r>
      <w:r>
        <w:rPr>
          <w:rFonts w:cs="Times New Roman"/>
          <w:szCs w:val="24"/>
          <w:shd w:val="clear" w:color="auto" w:fill="FFFFFF"/>
        </w:rPr>
        <w:t xml:space="preserve"> </w:t>
      </w:r>
      <w:r w:rsidRPr="009F152B">
        <w:rPr>
          <w:rFonts w:cs="Times New Roman"/>
          <w:szCs w:val="24"/>
          <w:shd w:val="clear" w:color="auto" w:fill="FFFFFF"/>
        </w:rPr>
        <w:t>A.</w:t>
      </w:r>
      <w:r>
        <w:rPr>
          <w:rFonts w:cs="Times New Roman"/>
          <w:szCs w:val="24"/>
          <w:shd w:val="clear" w:color="auto" w:fill="FFFFFF"/>
        </w:rPr>
        <w:t xml:space="preserve"> </w:t>
      </w:r>
      <w:r w:rsidRPr="009F152B">
        <w:rPr>
          <w:rFonts w:cs="Times New Roman"/>
          <w:szCs w:val="24"/>
          <w:shd w:val="clear" w:color="auto" w:fill="FFFFFF"/>
        </w:rPr>
        <w:t>B.,</w:t>
      </w:r>
      <w:r>
        <w:rPr>
          <w:rFonts w:cs="Times New Roman"/>
          <w:szCs w:val="24"/>
          <w:shd w:val="clear" w:color="auto" w:fill="FFFFFF"/>
        </w:rPr>
        <w:t xml:space="preserve"> </w:t>
      </w:r>
      <w:r w:rsidRPr="009F152B">
        <w:rPr>
          <w:rFonts w:cs="Times New Roman"/>
          <w:szCs w:val="24"/>
          <w:shd w:val="clear" w:color="auto" w:fill="FFFFFF"/>
        </w:rPr>
        <w:t>Nilüfer,</w:t>
      </w:r>
      <w:r>
        <w:rPr>
          <w:rFonts w:cs="Times New Roman"/>
          <w:szCs w:val="24"/>
          <w:shd w:val="clear" w:color="auto" w:fill="FFFFFF"/>
        </w:rPr>
        <w:t xml:space="preserve"> </w:t>
      </w:r>
      <w:r w:rsidRPr="009F152B">
        <w:rPr>
          <w:rFonts w:cs="Times New Roman"/>
          <w:szCs w:val="24"/>
          <w:shd w:val="clear" w:color="auto" w:fill="FFFFFF"/>
        </w:rPr>
        <w:t>Ç.</w:t>
      </w:r>
      <w:r>
        <w:rPr>
          <w:rFonts w:cs="Times New Roman"/>
          <w:szCs w:val="24"/>
          <w:shd w:val="clear" w:color="auto" w:fill="FFFFFF"/>
        </w:rPr>
        <w:t xml:space="preserve"> </w:t>
      </w:r>
      <w:r w:rsidRPr="009F152B">
        <w:rPr>
          <w:rFonts w:cs="Times New Roman"/>
          <w:szCs w:val="24"/>
          <w:shd w:val="clear" w:color="auto" w:fill="FFFFFF"/>
        </w:rPr>
        <w:t>A.</w:t>
      </w:r>
      <w:r>
        <w:rPr>
          <w:rFonts w:cs="Times New Roman"/>
          <w:szCs w:val="24"/>
          <w:shd w:val="clear" w:color="auto" w:fill="FFFFFF"/>
        </w:rPr>
        <w:t xml:space="preserve"> </w:t>
      </w:r>
      <w:r w:rsidRPr="009F152B">
        <w:rPr>
          <w:rFonts w:cs="Times New Roman"/>
          <w:szCs w:val="24"/>
          <w:shd w:val="clear" w:color="auto" w:fill="FFFFFF"/>
        </w:rPr>
        <w:t>T.,</w:t>
      </w:r>
      <w:r>
        <w:rPr>
          <w:rFonts w:cs="Times New Roman"/>
          <w:szCs w:val="24"/>
          <w:shd w:val="clear" w:color="auto" w:fill="FFFFFF"/>
        </w:rPr>
        <w:t xml:space="preserve"> </w:t>
      </w:r>
      <w:r w:rsidRPr="009F152B">
        <w:rPr>
          <w:rFonts w:cs="Times New Roman"/>
          <w:szCs w:val="24"/>
          <w:shd w:val="clear" w:color="auto" w:fill="FFFFFF"/>
        </w:rPr>
        <w:t>ve</w:t>
      </w:r>
      <w:r>
        <w:rPr>
          <w:rFonts w:cs="Times New Roman"/>
          <w:szCs w:val="24"/>
          <w:shd w:val="clear" w:color="auto" w:fill="FFFFFF"/>
        </w:rPr>
        <w:t xml:space="preserve"> </w:t>
      </w:r>
      <w:r w:rsidRPr="009F152B">
        <w:rPr>
          <w:rFonts w:cs="Times New Roman"/>
          <w:szCs w:val="24"/>
          <w:shd w:val="clear" w:color="auto" w:fill="FFFFFF"/>
        </w:rPr>
        <w:t>Doğu,</w:t>
      </w:r>
      <w:r>
        <w:rPr>
          <w:rFonts w:cs="Times New Roman"/>
          <w:szCs w:val="24"/>
          <w:shd w:val="clear" w:color="auto" w:fill="FFFFFF"/>
        </w:rPr>
        <w:t xml:space="preserve"> </w:t>
      </w:r>
      <w:r w:rsidRPr="009F152B">
        <w:rPr>
          <w:rFonts w:cs="Times New Roman"/>
          <w:szCs w:val="24"/>
          <w:shd w:val="clear" w:color="auto" w:fill="FFFFFF"/>
        </w:rPr>
        <w:t>G.</w:t>
      </w:r>
      <w:r>
        <w:rPr>
          <w:rFonts w:cs="Times New Roman"/>
          <w:szCs w:val="24"/>
          <w:shd w:val="clear" w:color="auto" w:fill="FFFFFF"/>
        </w:rPr>
        <w:t xml:space="preserve"> </w:t>
      </w:r>
      <w:r w:rsidRPr="009F152B">
        <w:rPr>
          <w:rFonts w:cs="Times New Roman"/>
          <w:szCs w:val="24"/>
          <w:shd w:val="clear" w:color="auto" w:fill="FFFFFF"/>
        </w:rPr>
        <w:t>A.</w:t>
      </w:r>
      <w:r>
        <w:rPr>
          <w:rFonts w:cs="Times New Roman"/>
          <w:szCs w:val="24"/>
          <w:shd w:val="clear" w:color="auto" w:fill="FFFFFF"/>
        </w:rPr>
        <w:t xml:space="preserve"> </w:t>
      </w:r>
      <w:r w:rsidRPr="009F152B">
        <w:rPr>
          <w:rFonts w:cs="Times New Roman"/>
          <w:szCs w:val="24"/>
          <w:shd w:val="clear" w:color="auto" w:fill="FFFFFF"/>
        </w:rPr>
        <w:t>Sporcuların</w:t>
      </w:r>
      <w:r>
        <w:rPr>
          <w:rFonts w:cs="Times New Roman"/>
          <w:szCs w:val="24"/>
          <w:shd w:val="clear" w:color="auto" w:fill="FFFFFF"/>
        </w:rPr>
        <w:t xml:space="preserve"> </w:t>
      </w:r>
      <w:r w:rsidRPr="009F152B">
        <w:rPr>
          <w:rFonts w:cs="Times New Roman"/>
          <w:szCs w:val="24"/>
          <w:shd w:val="clear" w:color="auto" w:fill="FFFFFF"/>
        </w:rPr>
        <w:t>Yeni</w:t>
      </w:r>
      <w:r>
        <w:rPr>
          <w:rFonts w:cs="Times New Roman"/>
          <w:szCs w:val="24"/>
          <w:shd w:val="clear" w:color="auto" w:fill="FFFFFF"/>
        </w:rPr>
        <w:t xml:space="preserve"> </w:t>
      </w:r>
      <w:r w:rsidRPr="009F152B">
        <w:rPr>
          <w:rFonts w:cs="Times New Roman"/>
          <w:szCs w:val="24"/>
          <w:shd w:val="clear" w:color="auto" w:fill="FFFFFF"/>
        </w:rPr>
        <w:t>Tip</w:t>
      </w:r>
      <w:r>
        <w:rPr>
          <w:rFonts w:cs="Times New Roman"/>
          <w:szCs w:val="24"/>
          <w:shd w:val="clear" w:color="auto" w:fill="FFFFFF"/>
        </w:rPr>
        <w:t xml:space="preserve"> </w:t>
      </w:r>
      <w:r w:rsidRPr="009F152B">
        <w:rPr>
          <w:rFonts w:cs="Times New Roman"/>
          <w:szCs w:val="24"/>
          <w:shd w:val="clear" w:color="auto" w:fill="FFFFFF"/>
        </w:rPr>
        <w:t>Koronavirüse</w:t>
      </w:r>
      <w:r>
        <w:rPr>
          <w:rFonts w:cs="Times New Roman"/>
          <w:szCs w:val="24"/>
          <w:shd w:val="clear" w:color="auto" w:fill="FFFFFF"/>
        </w:rPr>
        <w:t xml:space="preserve"> </w:t>
      </w:r>
      <w:r w:rsidRPr="009F152B">
        <w:rPr>
          <w:rFonts w:cs="Times New Roman"/>
          <w:szCs w:val="24"/>
          <w:shd w:val="clear" w:color="auto" w:fill="FFFFFF"/>
        </w:rPr>
        <w:t>(COVID-19)</w:t>
      </w:r>
      <w:r>
        <w:rPr>
          <w:rFonts w:cs="Times New Roman"/>
          <w:szCs w:val="24"/>
          <w:shd w:val="clear" w:color="auto" w:fill="FFFFFF"/>
        </w:rPr>
        <w:t xml:space="preserve"> </w:t>
      </w:r>
      <w:r w:rsidRPr="009F152B">
        <w:rPr>
          <w:rFonts w:cs="Times New Roman"/>
          <w:szCs w:val="24"/>
          <w:shd w:val="clear" w:color="auto" w:fill="FFFFFF"/>
        </w:rPr>
        <w:t>Yakalanma</w:t>
      </w:r>
      <w:r>
        <w:rPr>
          <w:rFonts w:cs="Times New Roman"/>
          <w:szCs w:val="24"/>
          <w:shd w:val="clear" w:color="auto" w:fill="FFFFFF"/>
        </w:rPr>
        <w:t xml:space="preserve"> </w:t>
      </w:r>
      <w:r w:rsidRPr="009F152B">
        <w:rPr>
          <w:rFonts w:cs="Times New Roman"/>
          <w:szCs w:val="24"/>
          <w:shd w:val="clear" w:color="auto" w:fill="FFFFFF"/>
        </w:rPr>
        <w:t>Kaygı</w:t>
      </w:r>
      <w:r>
        <w:rPr>
          <w:rFonts w:cs="Times New Roman"/>
          <w:szCs w:val="24"/>
          <w:shd w:val="clear" w:color="auto" w:fill="FFFFFF"/>
        </w:rPr>
        <w:t xml:space="preserve"> </w:t>
      </w:r>
      <w:r w:rsidRPr="009F152B">
        <w:rPr>
          <w:rFonts w:cs="Times New Roman"/>
          <w:szCs w:val="24"/>
          <w:shd w:val="clear" w:color="auto" w:fill="FFFFFF"/>
        </w:rPr>
        <w:t>Düzeylerinin</w:t>
      </w:r>
      <w:r>
        <w:rPr>
          <w:rFonts w:cs="Times New Roman"/>
          <w:szCs w:val="24"/>
          <w:shd w:val="clear" w:color="auto" w:fill="FFFFFF"/>
        </w:rPr>
        <w:t xml:space="preserve"> </w:t>
      </w:r>
      <w:r w:rsidRPr="009F152B">
        <w:rPr>
          <w:rFonts w:cs="Times New Roman"/>
          <w:szCs w:val="24"/>
          <w:shd w:val="clear" w:color="auto" w:fill="FFFFFF"/>
        </w:rPr>
        <w:t>Bazı</w:t>
      </w:r>
      <w:r>
        <w:rPr>
          <w:rFonts w:cs="Times New Roman"/>
          <w:szCs w:val="24"/>
          <w:shd w:val="clear" w:color="auto" w:fill="FFFFFF"/>
        </w:rPr>
        <w:t xml:space="preserve"> </w:t>
      </w:r>
      <w:r w:rsidRPr="009F152B">
        <w:rPr>
          <w:rFonts w:cs="Times New Roman"/>
          <w:szCs w:val="24"/>
          <w:shd w:val="clear" w:color="auto" w:fill="FFFFFF"/>
        </w:rPr>
        <w:t>Değişkenler</w:t>
      </w:r>
      <w:r>
        <w:rPr>
          <w:rFonts w:cs="Times New Roman"/>
          <w:szCs w:val="24"/>
          <w:shd w:val="clear" w:color="auto" w:fill="FFFFFF"/>
        </w:rPr>
        <w:t xml:space="preserve"> </w:t>
      </w:r>
      <w:r w:rsidRPr="009F152B">
        <w:rPr>
          <w:rFonts w:cs="Times New Roman"/>
          <w:szCs w:val="24"/>
          <w:shd w:val="clear" w:color="auto" w:fill="FFFFFF"/>
        </w:rPr>
        <w:t>Açısından</w:t>
      </w:r>
      <w:r>
        <w:rPr>
          <w:rFonts w:cs="Times New Roman"/>
          <w:szCs w:val="24"/>
          <w:shd w:val="clear" w:color="auto" w:fill="FFFFFF"/>
        </w:rPr>
        <w:t xml:space="preserve"> </w:t>
      </w:r>
      <w:r w:rsidRPr="009F152B">
        <w:rPr>
          <w:rFonts w:cs="Times New Roman"/>
          <w:szCs w:val="24"/>
          <w:shd w:val="clear" w:color="auto" w:fill="FFFFFF"/>
        </w:rPr>
        <w:t>İncelenmesi.</w:t>
      </w:r>
      <w:r>
        <w:rPr>
          <w:rFonts w:cs="Times New Roman"/>
          <w:szCs w:val="24"/>
          <w:shd w:val="clear" w:color="auto" w:fill="FFFFFF"/>
        </w:rPr>
        <w:t xml:space="preserve"> </w:t>
      </w:r>
      <w:r w:rsidRPr="009F152B">
        <w:rPr>
          <w:rFonts w:cs="Times New Roman"/>
          <w:i/>
          <w:iCs/>
          <w:szCs w:val="24"/>
          <w:shd w:val="clear" w:color="auto" w:fill="FFFFFF"/>
        </w:rPr>
        <w:t>Gazi</w:t>
      </w:r>
      <w:r>
        <w:rPr>
          <w:rFonts w:cs="Times New Roman"/>
          <w:i/>
          <w:iCs/>
          <w:szCs w:val="24"/>
          <w:shd w:val="clear" w:color="auto" w:fill="FFFFFF"/>
        </w:rPr>
        <w:t xml:space="preserve"> </w:t>
      </w:r>
      <w:r w:rsidRPr="009F152B">
        <w:rPr>
          <w:rFonts w:cs="Times New Roman"/>
          <w:i/>
          <w:iCs/>
          <w:szCs w:val="24"/>
          <w:shd w:val="clear" w:color="auto" w:fill="FFFFFF"/>
        </w:rPr>
        <w:t>Beden</w:t>
      </w:r>
      <w:r>
        <w:rPr>
          <w:rFonts w:cs="Times New Roman"/>
          <w:i/>
          <w:iCs/>
          <w:szCs w:val="24"/>
          <w:shd w:val="clear" w:color="auto" w:fill="FFFFFF"/>
        </w:rPr>
        <w:t xml:space="preserve"> </w:t>
      </w:r>
      <w:r w:rsidRPr="009F152B">
        <w:rPr>
          <w:rFonts w:cs="Times New Roman"/>
          <w:i/>
          <w:iCs/>
          <w:szCs w:val="24"/>
          <w:shd w:val="clear" w:color="auto" w:fill="FFFFFF"/>
        </w:rPr>
        <w:t>Eğitimi</w:t>
      </w:r>
      <w:r>
        <w:rPr>
          <w:rFonts w:cs="Times New Roman"/>
          <w:i/>
          <w:iCs/>
          <w:szCs w:val="24"/>
          <w:shd w:val="clear" w:color="auto" w:fill="FFFFFF"/>
        </w:rPr>
        <w:t xml:space="preserve"> </w:t>
      </w:r>
      <w:r w:rsidRPr="009F152B">
        <w:rPr>
          <w:rFonts w:cs="Times New Roman"/>
          <w:i/>
          <w:iCs/>
          <w:szCs w:val="24"/>
          <w:shd w:val="clear" w:color="auto" w:fill="FFFFFF"/>
        </w:rPr>
        <w:t>ve</w:t>
      </w:r>
      <w:r>
        <w:rPr>
          <w:rFonts w:cs="Times New Roman"/>
          <w:i/>
          <w:iCs/>
          <w:szCs w:val="24"/>
          <w:shd w:val="clear" w:color="auto" w:fill="FFFFFF"/>
        </w:rPr>
        <w:t xml:space="preserve"> </w:t>
      </w:r>
      <w:r w:rsidRPr="009F152B">
        <w:rPr>
          <w:rFonts w:cs="Times New Roman"/>
          <w:i/>
          <w:iCs/>
          <w:szCs w:val="24"/>
          <w:shd w:val="clear" w:color="auto" w:fill="FFFFFF"/>
        </w:rPr>
        <w:t>Spor</w:t>
      </w:r>
      <w:r>
        <w:rPr>
          <w:rFonts w:cs="Times New Roman"/>
          <w:i/>
          <w:iCs/>
          <w:szCs w:val="24"/>
          <w:shd w:val="clear" w:color="auto" w:fill="FFFFFF"/>
        </w:rPr>
        <w:t xml:space="preserve"> </w:t>
      </w:r>
      <w:r w:rsidRPr="009F152B">
        <w:rPr>
          <w:rFonts w:cs="Times New Roman"/>
          <w:i/>
          <w:iCs/>
          <w:szCs w:val="24"/>
          <w:shd w:val="clear" w:color="auto" w:fill="FFFFFF"/>
        </w:rPr>
        <w:t>Bilimleri</w:t>
      </w:r>
      <w:r>
        <w:rPr>
          <w:rFonts w:cs="Times New Roman"/>
          <w:i/>
          <w:iCs/>
          <w:szCs w:val="24"/>
          <w:shd w:val="clear" w:color="auto" w:fill="FFFFFF"/>
        </w:rPr>
        <w:t xml:space="preserve"> </w:t>
      </w:r>
      <w:r w:rsidRPr="009F152B">
        <w:rPr>
          <w:rFonts w:cs="Times New Roman"/>
          <w:i/>
          <w:iCs/>
          <w:szCs w:val="24"/>
          <w:shd w:val="clear" w:color="auto" w:fill="FFFFFF"/>
        </w:rPr>
        <w:t>Dergisi</w:t>
      </w:r>
      <w:r w:rsidRPr="009F152B">
        <w:rPr>
          <w:rFonts w:cs="Times New Roman"/>
          <w:i/>
          <w:szCs w:val="24"/>
          <w:shd w:val="clear" w:color="auto" w:fill="FFFFFF"/>
        </w:rPr>
        <w:t>,</w:t>
      </w:r>
      <w:r>
        <w:rPr>
          <w:rFonts w:cs="Times New Roman"/>
          <w:i/>
          <w:szCs w:val="24"/>
          <w:shd w:val="clear" w:color="auto" w:fill="FFFFFF"/>
        </w:rPr>
        <w:t xml:space="preserve"> </w:t>
      </w:r>
      <w:r w:rsidRPr="009F152B">
        <w:rPr>
          <w:rFonts w:cs="Times New Roman"/>
          <w:i/>
          <w:iCs/>
          <w:szCs w:val="24"/>
          <w:shd w:val="clear" w:color="auto" w:fill="FFFFFF"/>
        </w:rPr>
        <w:t>26</w:t>
      </w:r>
      <w:r w:rsidRPr="009F152B">
        <w:rPr>
          <w:rFonts w:cs="Times New Roman"/>
          <w:i/>
          <w:szCs w:val="24"/>
          <w:shd w:val="clear" w:color="auto" w:fill="FFFFFF"/>
        </w:rPr>
        <w:t>(4)</w:t>
      </w:r>
      <w:r w:rsidRPr="009F152B">
        <w:rPr>
          <w:rFonts w:cs="Times New Roman"/>
          <w:szCs w:val="24"/>
          <w:shd w:val="clear" w:color="auto" w:fill="FFFFFF"/>
        </w:rPr>
        <w:t>,</w:t>
      </w:r>
      <w:r>
        <w:rPr>
          <w:rFonts w:cs="Times New Roman"/>
          <w:szCs w:val="24"/>
          <w:shd w:val="clear" w:color="auto" w:fill="FFFFFF"/>
        </w:rPr>
        <w:t xml:space="preserve"> </w:t>
      </w:r>
      <w:r w:rsidRPr="009F152B">
        <w:rPr>
          <w:rFonts w:cs="Times New Roman"/>
          <w:szCs w:val="24"/>
          <w:shd w:val="clear" w:color="auto" w:fill="FFFFFF"/>
        </w:rPr>
        <w:t>453-464.</w:t>
      </w:r>
    </w:p>
    <w:p w14:paraId="56F0FB99" w14:textId="77777777" w:rsidR="004B5D03" w:rsidRPr="009F152B" w:rsidRDefault="004B5D03" w:rsidP="004B5D03">
      <w:pPr>
        <w:spacing w:after="120"/>
        <w:ind w:left="567" w:hanging="567"/>
        <w:rPr>
          <w:rFonts w:cs="Times New Roman"/>
          <w:szCs w:val="24"/>
        </w:rPr>
      </w:pPr>
      <w:r w:rsidRPr="009F152B">
        <w:rPr>
          <w:rFonts w:cs="Times New Roman"/>
          <w:szCs w:val="24"/>
        </w:rPr>
        <w:t>Yıldız,</w:t>
      </w:r>
      <w:r>
        <w:rPr>
          <w:rFonts w:cs="Times New Roman"/>
          <w:szCs w:val="24"/>
        </w:rPr>
        <w:t xml:space="preserve"> </w:t>
      </w:r>
      <w:r w:rsidRPr="009F152B">
        <w:rPr>
          <w:rFonts w:cs="Times New Roman"/>
          <w:szCs w:val="24"/>
        </w:rPr>
        <w:t>M.,</w:t>
      </w:r>
      <w:r>
        <w:rPr>
          <w:rFonts w:cs="Times New Roman"/>
          <w:szCs w:val="24"/>
        </w:rPr>
        <w:t xml:space="preserve"> </w:t>
      </w:r>
      <w:r w:rsidRPr="009F152B">
        <w:rPr>
          <w:rFonts w:cs="Times New Roman"/>
          <w:szCs w:val="24"/>
        </w:rPr>
        <w:t>Sezen,</w:t>
      </w:r>
      <w:r>
        <w:rPr>
          <w:rFonts w:cs="Times New Roman"/>
          <w:szCs w:val="24"/>
        </w:rPr>
        <w:t xml:space="preserve"> </w:t>
      </w:r>
      <w:r w:rsidRPr="009F152B">
        <w:rPr>
          <w:rFonts w:cs="Times New Roman"/>
          <w:szCs w:val="24"/>
        </w:rPr>
        <w:t>A.,</w:t>
      </w:r>
      <w:r>
        <w:rPr>
          <w:rFonts w:cs="Times New Roman"/>
          <w:szCs w:val="24"/>
        </w:rPr>
        <w:t xml:space="preserve"> </w:t>
      </w:r>
      <w:r w:rsidRPr="009F152B">
        <w:rPr>
          <w:rFonts w:cs="Times New Roman"/>
          <w:szCs w:val="24"/>
        </w:rPr>
        <w:t>&amp;</w:t>
      </w:r>
      <w:r>
        <w:rPr>
          <w:rFonts w:cs="Times New Roman"/>
          <w:szCs w:val="24"/>
        </w:rPr>
        <w:t xml:space="preserve"> </w:t>
      </w:r>
      <w:r w:rsidRPr="009F152B">
        <w:rPr>
          <w:rFonts w:cs="Times New Roman"/>
          <w:szCs w:val="24"/>
        </w:rPr>
        <w:t>İ.</w:t>
      </w:r>
      <w:r>
        <w:rPr>
          <w:rFonts w:cs="Times New Roman"/>
          <w:szCs w:val="24"/>
        </w:rPr>
        <w:t xml:space="preserve"> </w:t>
      </w:r>
      <w:r w:rsidRPr="009F152B">
        <w:rPr>
          <w:rFonts w:cs="Times New Roman"/>
          <w:szCs w:val="24"/>
        </w:rPr>
        <w:t>Yenen.</w:t>
      </w:r>
      <w:r>
        <w:rPr>
          <w:rFonts w:cs="Times New Roman"/>
          <w:szCs w:val="24"/>
        </w:rPr>
        <w:t xml:space="preserve"> </w:t>
      </w:r>
      <w:r w:rsidRPr="009F152B">
        <w:rPr>
          <w:rFonts w:cs="Times New Roman"/>
          <w:szCs w:val="24"/>
        </w:rPr>
        <w:t>(2007).</w:t>
      </w:r>
      <w:r>
        <w:rPr>
          <w:rFonts w:cs="Times New Roman"/>
          <w:szCs w:val="24"/>
        </w:rPr>
        <w:t xml:space="preserve"> </w:t>
      </w:r>
      <w:r w:rsidRPr="009F152B">
        <w:rPr>
          <w:rFonts w:cs="Times New Roman"/>
          <w:szCs w:val="24"/>
        </w:rPr>
        <w:t>İlahiyat</w:t>
      </w:r>
      <w:r>
        <w:rPr>
          <w:rFonts w:cs="Times New Roman"/>
          <w:szCs w:val="24"/>
        </w:rPr>
        <w:t xml:space="preserve"> </w:t>
      </w:r>
      <w:r w:rsidRPr="009F152B">
        <w:rPr>
          <w:rFonts w:cs="Times New Roman"/>
          <w:szCs w:val="24"/>
        </w:rPr>
        <w:t>fakültesi</w:t>
      </w:r>
      <w:r>
        <w:rPr>
          <w:rFonts w:cs="Times New Roman"/>
          <w:szCs w:val="24"/>
        </w:rPr>
        <w:t xml:space="preserve"> </w:t>
      </w:r>
      <w:r w:rsidRPr="009F152B">
        <w:rPr>
          <w:rFonts w:cs="Times New Roman"/>
          <w:szCs w:val="24"/>
        </w:rPr>
        <w:t>öğrencilerinde</w:t>
      </w:r>
      <w:r>
        <w:rPr>
          <w:rFonts w:cs="Times New Roman"/>
          <w:szCs w:val="24"/>
        </w:rPr>
        <w:t xml:space="preserve"> </w:t>
      </w:r>
      <w:r w:rsidRPr="009F152B">
        <w:rPr>
          <w:rFonts w:cs="Times New Roman"/>
          <w:szCs w:val="24"/>
        </w:rPr>
        <w:t>durumluluk</w:t>
      </w:r>
      <w:r>
        <w:rPr>
          <w:rFonts w:cs="Times New Roman"/>
          <w:szCs w:val="24"/>
        </w:rPr>
        <w:t xml:space="preserve"> </w:t>
      </w:r>
      <w:r w:rsidRPr="009F152B">
        <w:rPr>
          <w:rFonts w:cs="Times New Roman"/>
          <w:szCs w:val="24"/>
        </w:rPr>
        <w:t>sürekli</w:t>
      </w:r>
      <w:r>
        <w:rPr>
          <w:rFonts w:cs="Times New Roman"/>
          <w:szCs w:val="24"/>
        </w:rPr>
        <w:t xml:space="preserve"> </w:t>
      </w:r>
      <w:r w:rsidRPr="009F152B">
        <w:rPr>
          <w:rFonts w:cs="Times New Roman"/>
          <w:szCs w:val="24"/>
        </w:rPr>
        <w:t>kaygı</w:t>
      </w:r>
      <w:r>
        <w:rPr>
          <w:rFonts w:cs="Times New Roman"/>
          <w:szCs w:val="24"/>
        </w:rPr>
        <w:t xml:space="preserve"> </w:t>
      </w:r>
      <w:r w:rsidRPr="009F152B">
        <w:rPr>
          <w:rFonts w:cs="Times New Roman"/>
          <w:szCs w:val="24"/>
        </w:rPr>
        <w:t>düzeyleri</w:t>
      </w:r>
      <w:r>
        <w:rPr>
          <w:rFonts w:cs="Times New Roman"/>
          <w:szCs w:val="24"/>
        </w:rPr>
        <w:t xml:space="preserve"> </w:t>
      </w:r>
      <w:r w:rsidRPr="009F152B">
        <w:rPr>
          <w:rFonts w:cs="Times New Roman"/>
          <w:szCs w:val="24"/>
        </w:rPr>
        <w:t>ile</w:t>
      </w:r>
      <w:r>
        <w:rPr>
          <w:rFonts w:cs="Times New Roman"/>
          <w:szCs w:val="24"/>
        </w:rPr>
        <w:t xml:space="preserve"> </w:t>
      </w:r>
      <w:r w:rsidRPr="009F152B">
        <w:rPr>
          <w:rFonts w:cs="Times New Roman"/>
          <w:szCs w:val="24"/>
        </w:rPr>
        <w:t>akademik</w:t>
      </w:r>
      <w:r>
        <w:rPr>
          <w:rFonts w:cs="Times New Roman"/>
          <w:szCs w:val="24"/>
        </w:rPr>
        <w:t xml:space="preserve"> </w:t>
      </w:r>
      <w:r w:rsidRPr="009F152B">
        <w:rPr>
          <w:rFonts w:cs="Times New Roman"/>
          <w:szCs w:val="24"/>
        </w:rPr>
        <w:t>güdülenmeler</w:t>
      </w:r>
      <w:r>
        <w:rPr>
          <w:rFonts w:cs="Times New Roman"/>
          <w:szCs w:val="24"/>
        </w:rPr>
        <w:t xml:space="preserve"> </w:t>
      </w:r>
      <w:r w:rsidRPr="009F152B">
        <w:rPr>
          <w:rFonts w:cs="Times New Roman"/>
          <w:szCs w:val="24"/>
        </w:rPr>
        <w:t>arasındaki</w:t>
      </w:r>
      <w:r>
        <w:rPr>
          <w:rFonts w:cs="Times New Roman"/>
          <w:szCs w:val="24"/>
        </w:rPr>
        <w:t xml:space="preserve"> </w:t>
      </w:r>
      <w:r w:rsidRPr="009F152B">
        <w:rPr>
          <w:rFonts w:cs="Times New Roman"/>
          <w:szCs w:val="24"/>
        </w:rPr>
        <w:t>ilişkinin</w:t>
      </w:r>
      <w:r>
        <w:rPr>
          <w:rFonts w:cs="Times New Roman"/>
          <w:szCs w:val="24"/>
        </w:rPr>
        <w:t xml:space="preserve"> </w:t>
      </w:r>
      <w:r w:rsidRPr="009F152B">
        <w:rPr>
          <w:rFonts w:cs="Times New Roman"/>
          <w:szCs w:val="24"/>
        </w:rPr>
        <w:t>incelenmesi.</w:t>
      </w:r>
      <w:r>
        <w:rPr>
          <w:rFonts w:cs="Times New Roman"/>
          <w:szCs w:val="24"/>
        </w:rPr>
        <w:t xml:space="preserve"> </w:t>
      </w:r>
      <w:r w:rsidRPr="009F152B">
        <w:rPr>
          <w:rFonts w:cs="Times New Roman"/>
          <w:i/>
          <w:szCs w:val="24"/>
        </w:rPr>
        <w:t>D.E.Ü</w:t>
      </w:r>
      <w:r>
        <w:rPr>
          <w:rFonts w:cs="Times New Roman"/>
          <w:i/>
          <w:szCs w:val="24"/>
        </w:rPr>
        <w:t xml:space="preserve"> </w:t>
      </w:r>
      <w:r w:rsidRPr="009F152B">
        <w:rPr>
          <w:rFonts w:cs="Times New Roman"/>
          <w:i/>
          <w:szCs w:val="24"/>
        </w:rPr>
        <w:t>İlahiyat</w:t>
      </w:r>
      <w:r>
        <w:rPr>
          <w:rFonts w:cs="Times New Roman"/>
          <w:i/>
          <w:szCs w:val="24"/>
        </w:rPr>
        <w:t xml:space="preserve"> </w:t>
      </w:r>
      <w:r w:rsidRPr="009F152B">
        <w:rPr>
          <w:rFonts w:cs="Times New Roman"/>
          <w:i/>
          <w:szCs w:val="24"/>
        </w:rPr>
        <w:t>Fakültesi</w:t>
      </w:r>
      <w:r>
        <w:rPr>
          <w:rFonts w:cs="Times New Roman"/>
          <w:i/>
          <w:szCs w:val="24"/>
        </w:rPr>
        <w:t xml:space="preserve"> </w:t>
      </w:r>
      <w:r w:rsidRPr="009F152B">
        <w:rPr>
          <w:rFonts w:cs="Times New Roman"/>
          <w:i/>
          <w:szCs w:val="24"/>
        </w:rPr>
        <w:t>Dergisi,</w:t>
      </w:r>
      <w:r>
        <w:rPr>
          <w:rFonts w:cs="Times New Roman"/>
          <w:szCs w:val="24"/>
        </w:rPr>
        <w:t xml:space="preserve"> </w:t>
      </w:r>
      <w:r w:rsidRPr="009F152B">
        <w:rPr>
          <w:rFonts w:cs="Times New Roman"/>
          <w:szCs w:val="24"/>
        </w:rPr>
        <w:t>213-239.</w:t>
      </w:r>
    </w:p>
    <w:p w14:paraId="75F0FFB6" w14:textId="77777777" w:rsidR="004B5D03" w:rsidRPr="009F152B" w:rsidRDefault="004B5D03" w:rsidP="004B5D03">
      <w:pPr>
        <w:spacing w:after="120"/>
        <w:ind w:left="567" w:hanging="567"/>
        <w:rPr>
          <w:rFonts w:cs="Times New Roman"/>
          <w:szCs w:val="24"/>
        </w:rPr>
      </w:pPr>
      <w:r w:rsidRPr="009F152B">
        <w:rPr>
          <w:rFonts w:cs="Times New Roman"/>
          <w:szCs w:val="24"/>
        </w:rPr>
        <w:lastRenderedPageBreak/>
        <w:t>Yılmaz,</w:t>
      </w:r>
      <w:r>
        <w:rPr>
          <w:rFonts w:cs="Times New Roman"/>
          <w:szCs w:val="24"/>
        </w:rPr>
        <w:t xml:space="preserve"> </w:t>
      </w:r>
      <w:r w:rsidRPr="009F152B">
        <w:rPr>
          <w:rFonts w:cs="Times New Roman"/>
          <w:szCs w:val="24"/>
        </w:rPr>
        <w:t>G.</w:t>
      </w:r>
      <w:r>
        <w:rPr>
          <w:rFonts w:cs="Times New Roman"/>
          <w:szCs w:val="24"/>
        </w:rPr>
        <w:t xml:space="preserve"> </w:t>
      </w:r>
      <w:r w:rsidRPr="009F152B">
        <w:rPr>
          <w:rFonts w:cs="Times New Roman"/>
          <w:szCs w:val="24"/>
        </w:rPr>
        <w:t>(2021).</w:t>
      </w:r>
      <w:r>
        <w:rPr>
          <w:rFonts w:cs="Times New Roman"/>
          <w:szCs w:val="24"/>
        </w:rPr>
        <w:t xml:space="preserve"> </w:t>
      </w:r>
      <w:r w:rsidRPr="009F152B">
        <w:rPr>
          <w:rFonts w:cs="Times New Roman"/>
          <w:szCs w:val="24"/>
        </w:rPr>
        <w:t>Paralimpik</w:t>
      </w:r>
      <w:r>
        <w:rPr>
          <w:rFonts w:cs="Times New Roman"/>
          <w:szCs w:val="24"/>
        </w:rPr>
        <w:t xml:space="preserve"> </w:t>
      </w:r>
      <w:r w:rsidRPr="009F152B">
        <w:rPr>
          <w:rFonts w:cs="Times New Roman"/>
          <w:szCs w:val="24"/>
        </w:rPr>
        <w:t>Sporcuların</w:t>
      </w:r>
      <w:r>
        <w:rPr>
          <w:rFonts w:cs="Times New Roman"/>
          <w:szCs w:val="24"/>
        </w:rPr>
        <w:t xml:space="preserve"> </w:t>
      </w:r>
      <w:r w:rsidRPr="009F152B">
        <w:rPr>
          <w:rFonts w:cs="Times New Roman"/>
          <w:szCs w:val="24"/>
        </w:rPr>
        <w:t>Spora</w:t>
      </w:r>
      <w:r>
        <w:rPr>
          <w:rFonts w:cs="Times New Roman"/>
          <w:szCs w:val="24"/>
        </w:rPr>
        <w:t xml:space="preserve"> </w:t>
      </w:r>
      <w:r w:rsidRPr="009F152B">
        <w:rPr>
          <w:rFonts w:cs="Times New Roman"/>
          <w:szCs w:val="24"/>
        </w:rPr>
        <w:t>Katılım</w:t>
      </w:r>
      <w:r>
        <w:rPr>
          <w:rFonts w:cs="Times New Roman"/>
          <w:szCs w:val="24"/>
        </w:rPr>
        <w:t xml:space="preserve"> </w:t>
      </w:r>
      <w:r w:rsidRPr="009F152B">
        <w:rPr>
          <w:rFonts w:cs="Times New Roman"/>
          <w:szCs w:val="24"/>
        </w:rPr>
        <w:t>Motivasyonlarının,</w:t>
      </w:r>
      <w:r>
        <w:rPr>
          <w:rFonts w:cs="Times New Roman"/>
          <w:szCs w:val="24"/>
        </w:rPr>
        <w:t xml:space="preserve"> </w:t>
      </w:r>
      <w:r w:rsidRPr="009F152B">
        <w:rPr>
          <w:rFonts w:cs="Times New Roman"/>
          <w:szCs w:val="24"/>
        </w:rPr>
        <w:t>Engellerinin,</w:t>
      </w:r>
      <w:r>
        <w:rPr>
          <w:rFonts w:cs="Times New Roman"/>
          <w:szCs w:val="24"/>
        </w:rPr>
        <w:t xml:space="preserve"> </w:t>
      </w:r>
      <w:r w:rsidRPr="009F152B">
        <w:rPr>
          <w:rFonts w:cs="Times New Roman"/>
          <w:szCs w:val="24"/>
        </w:rPr>
        <w:t>Kolaylaştırıcılarının</w:t>
      </w:r>
      <w:r>
        <w:rPr>
          <w:rFonts w:cs="Times New Roman"/>
          <w:szCs w:val="24"/>
        </w:rPr>
        <w:t xml:space="preserve"> </w:t>
      </w:r>
      <w:r w:rsidR="006629AA">
        <w:rPr>
          <w:rFonts w:cs="Times New Roman"/>
          <w:szCs w:val="24"/>
        </w:rPr>
        <w:t>ve</w:t>
      </w:r>
      <w:r>
        <w:rPr>
          <w:rFonts w:cs="Times New Roman"/>
          <w:szCs w:val="24"/>
        </w:rPr>
        <w:t xml:space="preserve"> </w:t>
      </w:r>
      <w:r w:rsidRPr="009F152B">
        <w:rPr>
          <w:rFonts w:cs="Times New Roman"/>
          <w:szCs w:val="24"/>
        </w:rPr>
        <w:t>Sportif</w:t>
      </w:r>
      <w:r>
        <w:rPr>
          <w:rFonts w:cs="Times New Roman"/>
          <w:szCs w:val="24"/>
        </w:rPr>
        <w:t xml:space="preserve"> </w:t>
      </w:r>
      <w:r w:rsidRPr="009F152B">
        <w:rPr>
          <w:rFonts w:cs="Times New Roman"/>
          <w:szCs w:val="24"/>
        </w:rPr>
        <w:t>Sorunlarla</w:t>
      </w:r>
      <w:r>
        <w:rPr>
          <w:rFonts w:cs="Times New Roman"/>
          <w:szCs w:val="24"/>
        </w:rPr>
        <w:t xml:space="preserve"> </w:t>
      </w:r>
      <w:r w:rsidRPr="009F152B">
        <w:rPr>
          <w:rFonts w:cs="Times New Roman"/>
          <w:szCs w:val="24"/>
        </w:rPr>
        <w:t>Başa</w:t>
      </w:r>
      <w:r>
        <w:rPr>
          <w:rFonts w:cs="Times New Roman"/>
          <w:szCs w:val="24"/>
        </w:rPr>
        <w:t xml:space="preserve"> </w:t>
      </w:r>
      <w:r w:rsidRPr="009F152B">
        <w:rPr>
          <w:rFonts w:cs="Times New Roman"/>
          <w:szCs w:val="24"/>
        </w:rPr>
        <w:t>Çıkma</w:t>
      </w:r>
      <w:r>
        <w:rPr>
          <w:rFonts w:cs="Times New Roman"/>
          <w:szCs w:val="24"/>
        </w:rPr>
        <w:t xml:space="preserve"> </w:t>
      </w:r>
      <w:r w:rsidRPr="009F152B">
        <w:rPr>
          <w:rFonts w:cs="Times New Roman"/>
          <w:szCs w:val="24"/>
        </w:rPr>
        <w:t>Becerilerinin</w:t>
      </w:r>
      <w:r>
        <w:rPr>
          <w:rFonts w:cs="Times New Roman"/>
          <w:szCs w:val="24"/>
        </w:rPr>
        <w:t xml:space="preserve"> </w:t>
      </w:r>
      <w:r w:rsidRPr="009F152B">
        <w:rPr>
          <w:rFonts w:cs="Times New Roman"/>
          <w:szCs w:val="24"/>
        </w:rPr>
        <w:t>İncelenmesi.</w:t>
      </w:r>
      <w:r>
        <w:rPr>
          <w:rFonts w:cs="Times New Roman"/>
          <w:szCs w:val="24"/>
        </w:rPr>
        <w:t xml:space="preserve"> </w:t>
      </w:r>
      <w:r w:rsidRPr="009F152B">
        <w:rPr>
          <w:rFonts w:cs="Times New Roman"/>
          <w:szCs w:val="24"/>
        </w:rPr>
        <w:t>Doktora</w:t>
      </w:r>
      <w:r>
        <w:rPr>
          <w:rFonts w:cs="Times New Roman"/>
          <w:szCs w:val="24"/>
        </w:rPr>
        <w:t xml:space="preserve"> </w:t>
      </w:r>
      <w:r w:rsidRPr="009F152B">
        <w:rPr>
          <w:rFonts w:cs="Times New Roman"/>
          <w:szCs w:val="24"/>
        </w:rPr>
        <w:t>Tezi,</w:t>
      </w:r>
      <w:r>
        <w:rPr>
          <w:rFonts w:cs="Times New Roman"/>
          <w:szCs w:val="24"/>
        </w:rPr>
        <w:t xml:space="preserve"> </w:t>
      </w:r>
      <w:r w:rsidRPr="009F152B">
        <w:rPr>
          <w:rFonts w:cs="Times New Roman"/>
          <w:szCs w:val="24"/>
        </w:rPr>
        <w:t>Mersin</w:t>
      </w:r>
      <w:r>
        <w:rPr>
          <w:rFonts w:cs="Times New Roman"/>
          <w:szCs w:val="24"/>
        </w:rPr>
        <w:t xml:space="preserve"> </w:t>
      </w:r>
      <w:r w:rsidRPr="009F152B">
        <w:rPr>
          <w:rFonts w:cs="Times New Roman"/>
          <w:szCs w:val="24"/>
        </w:rPr>
        <w:t>Üniversitesi</w:t>
      </w:r>
      <w:r>
        <w:rPr>
          <w:rFonts w:cs="Times New Roman"/>
          <w:szCs w:val="24"/>
        </w:rPr>
        <w:t xml:space="preserve"> </w:t>
      </w:r>
      <w:r w:rsidRPr="009F152B">
        <w:rPr>
          <w:rFonts w:cs="Times New Roman"/>
          <w:szCs w:val="24"/>
        </w:rPr>
        <w:t>Eğitim</w:t>
      </w:r>
      <w:r>
        <w:rPr>
          <w:rFonts w:cs="Times New Roman"/>
          <w:szCs w:val="24"/>
        </w:rPr>
        <w:t xml:space="preserve"> </w:t>
      </w:r>
      <w:r w:rsidRPr="009F152B">
        <w:rPr>
          <w:rFonts w:cs="Times New Roman"/>
          <w:szCs w:val="24"/>
        </w:rPr>
        <w:t>Bilimleri</w:t>
      </w:r>
      <w:r>
        <w:rPr>
          <w:rFonts w:cs="Times New Roman"/>
          <w:szCs w:val="24"/>
        </w:rPr>
        <w:t xml:space="preserve"> </w:t>
      </w:r>
      <w:r w:rsidRPr="009F152B">
        <w:rPr>
          <w:rFonts w:cs="Times New Roman"/>
          <w:szCs w:val="24"/>
        </w:rPr>
        <w:t>Enstitüsü,</w:t>
      </w:r>
      <w:r>
        <w:rPr>
          <w:rFonts w:cs="Times New Roman"/>
          <w:szCs w:val="24"/>
        </w:rPr>
        <w:t xml:space="preserve"> </w:t>
      </w:r>
      <w:r w:rsidRPr="009F152B">
        <w:rPr>
          <w:rFonts w:cs="Times New Roman"/>
          <w:szCs w:val="24"/>
        </w:rPr>
        <w:t>Mersin.</w:t>
      </w:r>
    </w:p>
    <w:p w14:paraId="398ECEDF" w14:textId="77777777" w:rsidR="004B5D03" w:rsidRPr="009F152B" w:rsidRDefault="004B5D03" w:rsidP="004B5D03">
      <w:pPr>
        <w:spacing w:after="120"/>
        <w:ind w:left="567" w:hanging="567"/>
        <w:rPr>
          <w:rFonts w:cs="Times New Roman"/>
          <w:szCs w:val="24"/>
        </w:rPr>
      </w:pPr>
      <w:r w:rsidRPr="009F152B">
        <w:rPr>
          <w:rFonts w:cs="Times New Roman"/>
          <w:szCs w:val="24"/>
        </w:rPr>
        <w:t>Yorulmazlar,</w:t>
      </w:r>
      <w:r>
        <w:rPr>
          <w:rFonts w:cs="Times New Roman"/>
          <w:szCs w:val="24"/>
        </w:rPr>
        <w:t xml:space="preserve"> </w:t>
      </w:r>
      <w:r w:rsidRPr="009F152B">
        <w:rPr>
          <w:rFonts w:cs="Times New Roman"/>
          <w:szCs w:val="24"/>
        </w:rPr>
        <w:t>M.</w:t>
      </w:r>
      <w:r>
        <w:rPr>
          <w:rFonts w:cs="Times New Roman"/>
          <w:szCs w:val="24"/>
        </w:rPr>
        <w:t xml:space="preserve"> </w:t>
      </w:r>
      <w:r w:rsidRPr="009F152B">
        <w:rPr>
          <w:rFonts w:cs="Times New Roman"/>
          <w:szCs w:val="24"/>
        </w:rPr>
        <w:t>(2012).</w:t>
      </w:r>
      <w:r>
        <w:rPr>
          <w:rFonts w:cs="Times New Roman"/>
          <w:szCs w:val="24"/>
        </w:rPr>
        <w:t xml:space="preserve"> </w:t>
      </w:r>
      <w:r w:rsidRPr="009F152B">
        <w:rPr>
          <w:rFonts w:cs="Times New Roman"/>
          <w:szCs w:val="24"/>
        </w:rPr>
        <w:t>Tarihi</w:t>
      </w:r>
      <w:r>
        <w:rPr>
          <w:rFonts w:cs="Times New Roman"/>
          <w:szCs w:val="24"/>
        </w:rPr>
        <w:t xml:space="preserve"> </w:t>
      </w:r>
      <w:r w:rsidRPr="009F152B">
        <w:rPr>
          <w:rFonts w:cs="Times New Roman"/>
          <w:szCs w:val="24"/>
        </w:rPr>
        <w:t>ve</w:t>
      </w:r>
      <w:r>
        <w:rPr>
          <w:rFonts w:cs="Times New Roman"/>
          <w:szCs w:val="24"/>
        </w:rPr>
        <w:t xml:space="preserve"> </w:t>
      </w:r>
      <w:r w:rsidRPr="009F152B">
        <w:rPr>
          <w:rFonts w:cs="Times New Roman"/>
          <w:szCs w:val="24"/>
        </w:rPr>
        <w:t>genel</w:t>
      </w:r>
      <w:r>
        <w:rPr>
          <w:rFonts w:cs="Times New Roman"/>
          <w:szCs w:val="24"/>
        </w:rPr>
        <w:t xml:space="preserve"> </w:t>
      </w:r>
      <w:r w:rsidRPr="009F152B">
        <w:rPr>
          <w:rFonts w:cs="Times New Roman"/>
          <w:szCs w:val="24"/>
        </w:rPr>
        <w:t>anlamıyla</w:t>
      </w:r>
      <w:r>
        <w:rPr>
          <w:rFonts w:cs="Times New Roman"/>
          <w:szCs w:val="24"/>
        </w:rPr>
        <w:t xml:space="preserve"> </w:t>
      </w:r>
      <w:r w:rsidRPr="009F152B">
        <w:rPr>
          <w:rFonts w:cs="Times New Roman"/>
          <w:szCs w:val="24"/>
        </w:rPr>
        <w:t>spor.</w:t>
      </w:r>
      <w:r>
        <w:rPr>
          <w:rFonts w:cs="Times New Roman"/>
          <w:szCs w:val="24"/>
        </w:rPr>
        <w:t xml:space="preserve"> </w:t>
      </w:r>
      <w:r w:rsidRPr="009F152B">
        <w:rPr>
          <w:rFonts w:cs="Times New Roman"/>
          <w:i/>
          <w:szCs w:val="24"/>
        </w:rPr>
        <w:t>Din</w:t>
      </w:r>
      <w:r>
        <w:rPr>
          <w:rFonts w:cs="Times New Roman"/>
          <w:i/>
          <w:szCs w:val="24"/>
        </w:rPr>
        <w:t xml:space="preserve"> </w:t>
      </w:r>
      <w:r w:rsidRPr="009F152B">
        <w:rPr>
          <w:rFonts w:cs="Times New Roman"/>
          <w:i/>
          <w:szCs w:val="24"/>
        </w:rPr>
        <w:t>ve</w:t>
      </w:r>
      <w:r>
        <w:rPr>
          <w:rFonts w:cs="Times New Roman"/>
          <w:i/>
          <w:szCs w:val="24"/>
        </w:rPr>
        <w:t xml:space="preserve"> </w:t>
      </w:r>
      <w:r w:rsidRPr="009F152B">
        <w:rPr>
          <w:rFonts w:cs="Times New Roman"/>
          <w:i/>
          <w:szCs w:val="24"/>
        </w:rPr>
        <w:t>Hayat,</w:t>
      </w:r>
      <w:r>
        <w:rPr>
          <w:rFonts w:cs="Times New Roman"/>
          <w:szCs w:val="24"/>
        </w:rPr>
        <w:t xml:space="preserve"> </w:t>
      </w:r>
      <w:r w:rsidRPr="009F152B">
        <w:rPr>
          <w:rFonts w:cs="Times New Roman"/>
          <w:szCs w:val="24"/>
        </w:rPr>
        <w:t>17,</w:t>
      </w:r>
      <w:r>
        <w:rPr>
          <w:rFonts w:cs="Times New Roman"/>
          <w:szCs w:val="24"/>
        </w:rPr>
        <w:t xml:space="preserve"> </w:t>
      </w:r>
      <w:r w:rsidRPr="009F152B">
        <w:rPr>
          <w:rFonts w:cs="Times New Roman"/>
          <w:szCs w:val="24"/>
        </w:rPr>
        <w:t>4-10.</w:t>
      </w:r>
    </w:p>
    <w:p w14:paraId="36A30E44" w14:textId="77777777" w:rsidR="004B5D03" w:rsidRPr="009F152B" w:rsidRDefault="004B5D03" w:rsidP="004B5D03">
      <w:pPr>
        <w:spacing w:after="120"/>
        <w:ind w:left="567" w:hanging="567"/>
        <w:rPr>
          <w:rFonts w:cs="Times New Roman"/>
          <w:i/>
          <w:szCs w:val="24"/>
        </w:rPr>
      </w:pPr>
      <w:r w:rsidRPr="009F152B">
        <w:rPr>
          <w:rFonts w:cs="Times New Roman"/>
          <w:szCs w:val="24"/>
        </w:rPr>
        <w:t>Yüksel,</w:t>
      </w:r>
      <w:r>
        <w:rPr>
          <w:rFonts w:cs="Times New Roman"/>
          <w:szCs w:val="24"/>
        </w:rPr>
        <w:t xml:space="preserve"> </w:t>
      </w:r>
      <w:r w:rsidRPr="009F152B">
        <w:rPr>
          <w:rFonts w:cs="Times New Roman"/>
          <w:szCs w:val="24"/>
        </w:rPr>
        <w:t>N.</w:t>
      </w:r>
      <w:r>
        <w:rPr>
          <w:rFonts w:cs="Times New Roman"/>
          <w:szCs w:val="24"/>
        </w:rPr>
        <w:t xml:space="preserve"> </w:t>
      </w:r>
      <w:r w:rsidRPr="009F152B">
        <w:rPr>
          <w:rFonts w:cs="Times New Roman"/>
          <w:szCs w:val="24"/>
        </w:rPr>
        <w:t>(2001).</w:t>
      </w:r>
      <w:r>
        <w:rPr>
          <w:rFonts w:cs="Times New Roman"/>
          <w:szCs w:val="24"/>
        </w:rPr>
        <w:t xml:space="preserve"> </w:t>
      </w:r>
      <w:r w:rsidRPr="009F152B">
        <w:rPr>
          <w:rFonts w:cs="Times New Roman"/>
          <w:szCs w:val="24"/>
        </w:rPr>
        <w:t>Ruhsal</w:t>
      </w:r>
      <w:r>
        <w:rPr>
          <w:rFonts w:cs="Times New Roman"/>
          <w:szCs w:val="24"/>
        </w:rPr>
        <w:t xml:space="preserve"> </w:t>
      </w:r>
      <w:r w:rsidRPr="009F152B">
        <w:rPr>
          <w:rFonts w:cs="Times New Roman"/>
          <w:szCs w:val="24"/>
        </w:rPr>
        <w:t>hastalıklar.</w:t>
      </w:r>
      <w:r>
        <w:rPr>
          <w:rFonts w:cs="Times New Roman"/>
          <w:szCs w:val="24"/>
        </w:rPr>
        <w:t xml:space="preserve"> </w:t>
      </w:r>
      <w:r w:rsidRPr="009F152B">
        <w:rPr>
          <w:rFonts w:cs="Times New Roman"/>
          <w:i/>
          <w:szCs w:val="24"/>
        </w:rPr>
        <w:t>Ankara:</w:t>
      </w:r>
      <w:r>
        <w:rPr>
          <w:rFonts w:cs="Times New Roman"/>
          <w:i/>
          <w:szCs w:val="24"/>
        </w:rPr>
        <w:t xml:space="preserve"> </w:t>
      </w:r>
      <w:r w:rsidRPr="009F152B">
        <w:rPr>
          <w:rFonts w:cs="Times New Roman"/>
          <w:i/>
          <w:szCs w:val="24"/>
        </w:rPr>
        <w:t>Çizgi</w:t>
      </w:r>
      <w:r>
        <w:rPr>
          <w:rFonts w:cs="Times New Roman"/>
          <w:i/>
          <w:szCs w:val="24"/>
        </w:rPr>
        <w:t xml:space="preserve"> </w:t>
      </w:r>
      <w:r w:rsidRPr="009F152B">
        <w:rPr>
          <w:rFonts w:cs="Times New Roman"/>
          <w:i/>
          <w:szCs w:val="24"/>
        </w:rPr>
        <w:t>Tıp</w:t>
      </w:r>
      <w:r>
        <w:rPr>
          <w:rFonts w:cs="Times New Roman"/>
          <w:i/>
          <w:szCs w:val="24"/>
        </w:rPr>
        <w:t xml:space="preserve"> </w:t>
      </w:r>
      <w:r w:rsidRPr="009F152B">
        <w:rPr>
          <w:rFonts w:cs="Times New Roman"/>
          <w:i/>
          <w:szCs w:val="24"/>
        </w:rPr>
        <w:t>Yayınevi.</w:t>
      </w:r>
    </w:p>
    <w:p w14:paraId="28670498" w14:textId="77777777" w:rsidR="00844B8D" w:rsidRPr="009F152B" w:rsidRDefault="00844B8D" w:rsidP="009F152B">
      <w:pPr>
        <w:spacing w:after="120"/>
        <w:rPr>
          <w:rFonts w:cs="Times New Roman"/>
          <w:szCs w:val="24"/>
        </w:rPr>
      </w:pPr>
    </w:p>
    <w:p w14:paraId="13281669" w14:textId="77777777" w:rsidR="00844B8D" w:rsidRPr="009F152B" w:rsidRDefault="00844B8D" w:rsidP="009F152B">
      <w:pPr>
        <w:spacing w:after="120"/>
        <w:rPr>
          <w:rFonts w:cs="Times New Roman"/>
          <w:szCs w:val="24"/>
        </w:rPr>
      </w:pPr>
    </w:p>
    <w:p w14:paraId="03F06FCC" w14:textId="77777777" w:rsidR="00844B8D" w:rsidRPr="009F152B" w:rsidRDefault="00844B8D" w:rsidP="009F152B">
      <w:pPr>
        <w:spacing w:after="120"/>
        <w:rPr>
          <w:rFonts w:cs="Times New Roman"/>
          <w:b/>
          <w:szCs w:val="24"/>
        </w:rPr>
      </w:pPr>
      <w:r w:rsidRPr="009F152B">
        <w:rPr>
          <w:rFonts w:cs="Times New Roman"/>
          <w:b/>
          <w:szCs w:val="24"/>
        </w:rPr>
        <w:br w:type="page"/>
      </w:r>
    </w:p>
    <w:p w14:paraId="39FD9AAF" w14:textId="77777777" w:rsidR="00A70FC7" w:rsidRDefault="00A70FC7" w:rsidP="004B5D03">
      <w:pPr>
        <w:spacing w:after="120"/>
        <w:ind w:firstLine="0"/>
        <w:jc w:val="center"/>
        <w:rPr>
          <w:rFonts w:cs="Times New Roman"/>
          <w:b/>
          <w:sz w:val="28"/>
          <w:szCs w:val="24"/>
        </w:rPr>
      </w:pPr>
      <w:r>
        <w:rPr>
          <w:rFonts w:cs="Times New Roman"/>
          <w:b/>
          <w:sz w:val="28"/>
          <w:szCs w:val="24"/>
        </w:rPr>
        <w:lastRenderedPageBreak/>
        <w:t>EKLER</w:t>
      </w:r>
    </w:p>
    <w:p w14:paraId="5124008B" w14:textId="77777777" w:rsidR="00A70FC7" w:rsidRDefault="00A70FC7" w:rsidP="004B5D03">
      <w:pPr>
        <w:spacing w:after="120"/>
        <w:ind w:firstLine="0"/>
        <w:jc w:val="center"/>
        <w:rPr>
          <w:rFonts w:cs="Times New Roman"/>
          <w:b/>
          <w:sz w:val="28"/>
          <w:szCs w:val="24"/>
        </w:rPr>
      </w:pPr>
    </w:p>
    <w:p w14:paraId="6D35AD95" w14:textId="77777777" w:rsidR="00A70FC7" w:rsidRDefault="00A70FC7" w:rsidP="004B5D03">
      <w:pPr>
        <w:spacing w:after="120"/>
        <w:ind w:firstLine="0"/>
        <w:jc w:val="center"/>
        <w:rPr>
          <w:rFonts w:cs="Times New Roman"/>
          <w:b/>
          <w:sz w:val="28"/>
          <w:szCs w:val="24"/>
        </w:rPr>
      </w:pPr>
    </w:p>
    <w:p w14:paraId="3F512C35" w14:textId="77777777" w:rsidR="00A70FC7" w:rsidRDefault="00A70FC7" w:rsidP="00A70FC7">
      <w:pPr>
        <w:spacing w:after="120"/>
        <w:ind w:firstLine="0"/>
        <w:rPr>
          <w:rFonts w:cs="Times New Roman"/>
          <w:b/>
          <w:szCs w:val="24"/>
        </w:rPr>
      </w:pPr>
      <w:r w:rsidRPr="00A70FC7">
        <w:rPr>
          <w:rFonts w:cs="Times New Roman"/>
          <w:b/>
          <w:szCs w:val="24"/>
        </w:rPr>
        <w:t xml:space="preserve">Ek 1. </w:t>
      </w:r>
      <w:r w:rsidR="00D13885" w:rsidRPr="00871403">
        <w:rPr>
          <w:rFonts w:cs="Times New Roman"/>
          <w:szCs w:val="24"/>
        </w:rPr>
        <w:t>Etik Kurul Onayı</w:t>
      </w:r>
    </w:p>
    <w:p w14:paraId="2819C97E" w14:textId="77777777" w:rsidR="00871403" w:rsidRDefault="00871403" w:rsidP="00871403">
      <w:pPr>
        <w:spacing w:after="120"/>
        <w:ind w:firstLine="0"/>
        <w:jc w:val="center"/>
        <w:rPr>
          <w:rFonts w:cs="Times New Roman"/>
          <w:b/>
          <w:szCs w:val="24"/>
        </w:rPr>
      </w:pPr>
      <w:r>
        <w:rPr>
          <w:rFonts w:cs="Times New Roman"/>
          <w:b/>
          <w:noProof/>
          <w:szCs w:val="24"/>
          <w:lang w:eastAsia="tr-TR"/>
        </w:rPr>
        <w:drawing>
          <wp:inline distT="0" distB="0" distL="0" distR="0" wp14:anchorId="05564985" wp14:editId="5A4F30C2">
            <wp:extent cx="4686300" cy="664845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6BC39B7.tmp"/>
                    <pic:cNvPicPr/>
                  </pic:nvPicPr>
                  <pic:blipFill rotWithShape="1">
                    <a:blip r:embed="rId11">
                      <a:extLst>
                        <a:ext uri="{28A0092B-C50C-407E-A947-70E740481C1C}">
                          <a14:useLocalDpi xmlns:a14="http://schemas.microsoft.com/office/drawing/2010/main" val="0"/>
                        </a:ext>
                      </a:extLst>
                    </a:blip>
                    <a:srcRect l="3706" t="14122" r="13382" b="901"/>
                    <a:stretch/>
                  </pic:blipFill>
                  <pic:spPr bwMode="auto">
                    <a:xfrm>
                      <a:off x="0" y="0"/>
                      <a:ext cx="4686300" cy="6648450"/>
                    </a:xfrm>
                    <a:prstGeom prst="rect">
                      <a:avLst/>
                    </a:prstGeom>
                    <a:ln>
                      <a:noFill/>
                    </a:ln>
                    <a:extLst>
                      <a:ext uri="{53640926-AAD7-44D8-BBD7-CCE9431645EC}">
                        <a14:shadowObscured xmlns:a14="http://schemas.microsoft.com/office/drawing/2010/main"/>
                      </a:ext>
                    </a:extLst>
                  </pic:spPr>
                </pic:pic>
              </a:graphicData>
            </a:graphic>
          </wp:inline>
        </w:drawing>
      </w:r>
    </w:p>
    <w:p w14:paraId="0053B142" w14:textId="77777777" w:rsidR="00D13885" w:rsidRDefault="00A70FC7">
      <w:pPr>
        <w:spacing w:after="160" w:line="259" w:lineRule="auto"/>
        <w:ind w:firstLine="0"/>
        <w:jc w:val="left"/>
        <w:rPr>
          <w:rFonts w:cs="Times New Roman"/>
          <w:b/>
          <w:sz w:val="28"/>
          <w:szCs w:val="24"/>
        </w:rPr>
      </w:pPr>
      <w:r>
        <w:rPr>
          <w:rFonts w:cs="Times New Roman"/>
          <w:b/>
          <w:sz w:val="28"/>
          <w:szCs w:val="24"/>
        </w:rPr>
        <w:br w:type="page"/>
      </w:r>
    </w:p>
    <w:p w14:paraId="3CD5093C" w14:textId="7C39199B" w:rsidR="00297A3A" w:rsidRPr="00915881" w:rsidRDefault="00915881">
      <w:pPr>
        <w:spacing w:after="160" w:line="259" w:lineRule="auto"/>
        <w:ind w:firstLine="0"/>
        <w:jc w:val="left"/>
        <w:rPr>
          <w:rFonts w:cs="Times New Roman"/>
          <w:szCs w:val="24"/>
        </w:rPr>
      </w:pPr>
      <w:r>
        <w:rPr>
          <w:rFonts w:cs="Times New Roman"/>
          <w:b/>
          <w:szCs w:val="24"/>
        </w:rPr>
        <w:lastRenderedPageBreak/>
        <w:t>Ek 2</w:t>
      </w:r>
      <w:r w:rsidRPr="00915881">
        <w:rPr>
          <w:rFonts w:cs="Times New Roman"/>
          <w:szCs w:val="24"/>
        </w:rPr>
        <w:t>. Anketler ve Ölçekler</w:t>
      </w:r>
    </w:p>
    <w:p w14:paraId="7A88233C" w14:textId="34FEBE77" w:rsidR="00297A3A" w:rsidRDefault="00915881" w:rsidP="00915881">
      <w:pPr>
        <w:spacing w:after="160" w:line="259" w:lineRule="auto"/>
        <w:ind w:firstLine="0"/>
        <w:jc w:val="center"/>
        <w:rPr>
          <w:rFonts w:cs="Times New Roman"/>
          <w:b/>
          <w:szCs w:val="24"/>
        </w:rPr>
      </w:pPr>
      <w:r>
        <w:rPr>
          <w:rFonts w:cs="Times New Roman"/>
          <w:b/>
          <w:noProof/>
          <w:szCs w:val="24"/>
          <w:lang w:eastAsia="tr-TR"/>
        </w:rPr>
        <w:drawing>
          <wp:inline distT="0" distB="0" distL="0" distR="0" wp14:anchorId="0F5D7E4A" wp14:editId="6D05E100">
            <wp:extent cx="5846476" cy="8382000"/>
            <wp:effectExtent l="0" t="0" r="1905"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584852.tmp"/>
                    <pic:cNvPicPr/>
                  </pic:nvPicPr>
                  <pic:blipFill rotWithShape="1">
                    <a:blip r:embed="rId12">
                      <a:extLst>
                        <a:ext uri="{28A0092B-C50C-407E-A947-70E740481C1C}">
                          <a14:useLocalDpi xmlns:a14="http://schemas.microsoft.com/office/drawing/2010/main" val="0"/>
                        </a:ext>
                      </a:extLst>
                    </a:blip>
                    <a:srcRect l="6403" t="14480" r="13549" b="1237"/>
                    <a:stretch/>
                  </pic:blipFill>
                  <pic:spPr bwMode="auto">
                    <a:xfrm>
                      <a:off x="0" y="0"/>
                      <a:ext cx="5854196" cy="8393068"/>
                    </a:xfrm>
                    <a:prstGeom prst="rect">
                      <a:avLst/>
                    </a:prstGeom>
                    <a:ln>
                      <a:noFill/>
                    </a:ln>
                    <a:extLst>
                      <a:ext uri="{53640926-AAD7-44D8-BBD7-CCE9431645EC}">
                        <a14:shadowObscured xmlns:a14="http://schemas.microsoft.com/office/drawing/2010/main"/>
                      </a:ext>
                    </a:extLst>
                  </pic:spPr>
                </pic:pic>
              </a:graphicData>
            </a:graphic>
          </wp:inline>
        </w:drawing>
      </w:r>
    </w:p>
    <w:p w14:paraId="6B297183" w14:textId="106BEB64" w:rsidR="00915881" w:rsidRDefault="00915881" w:rsidP="00915881">
      <w:pPr>
        <w:spacing w:after="160" w:line="259" w:lineRule="auto"/>
        <w:ind w:firstLine="0"/>
        <w:jc w:val="center"/>
        <w:rPr>
          <w:rFonts w:cs="Times New Roman"/>
          <w:b/>
          <w:szCs w:val="24"/>
        </w:rPr>
      </w:pPr>
      <w:r>
        <w:rPr>
          <w:rFonts w:cs="Times New Roman"/>
          <w:b/>
          <w:noProof/>
          <w:szCs w:val="24"/>
          <w:lang w:eastAsia="tr-TR"/>
        </w:rPr>
        <w:lastRenderedPageBreak/>
        <w:drawing>
          <wp:inline distT="0" distB="0" distL="0" distR="0" wp14:anchorId="0B6C40E6" wp14:editId="24E71456">
            <wp:extent cx="5766955" cy="8458200"/>
            <wp:effectExtent l="0" t="0" r="5715"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586943.tmp"/>
                    <pic:cNvPicPr/>
                  </pic:nvPicPr>
                  <pic:blipFill rotWithShape="1">
                    <a:blip r:embed="rId13">
                      <a:extLst>
                        <a:ext uri="{28A0092B-C50C-407E-A947-70E740481C1C}">
                          <a14:useLocalDpi xmlns:a14="http://schemas.microsoft.com/office/drawing/2010/main" val="0"/>
                        </a:ext>
                      </a:extLst>
                    </a:blip>
                    <a:srcRect l="10779" t="16261" r="18237" b="8294"/>
                    <a:stretch/>
                  </pic:blipFill>
                  <pic:spPr bwMode="auto">
                    <a:xfrm>
                      <a:off x="0" y="0"/>
                      <a:ext cx="5786242" cy="8486487"/>
                    </a:xfrm>
                    <a:prstGeom prst="rect">
                      <a:avLst/>
                    </a:prstGeom>
                    <a:ln>
                      <a:noFill/>
                    </a:ln>
                    <a:extLst>
                      <a:ext uri="{53640926-AAD7-44D8-BBD7-CCE9431645EC}">
                        <a14:shadowObscured xmlns:a14="http://schemas.microsoft.com/office/drawing/2010/main"/>
                      </a:ext>
                    </a:extLst>
                  </pic:spPr>
                </pic:pic>
              </a:graphicData>
            </a:graphic>
          </wp:inline>
        </w:drawing>
      </w:r>
    </w:p>
    <w:p w14:paraId="7265E532" w14:textId="37C3BCA9" w:rsidR="00297A3A" w:rsidRDefault="00297A3A">
      <w:pPr>
        <w:spacing w:after="160" w:line="259" w:lineRule="auto"/>
        <w:ind w:firstLine="0"/>
        <w:jc w:val="left"/>
        <w:rPr>
          <w:rFonts w:cs="Times New Roman"/>
          <w:b/>
          <w:szCs w:val="24"/>
        </w:rPr>
      </w:pPr>
      <w:r>
        <w:rPr>
          <w:rFonts w:cs="Times New Roman"/>
          <w:b/>
          <w:szCs w:val="24"/>
        </w:rPr>
        <w:br w:type="page"/>
      </w:r>
    </w:p>
    <w:p w14:paraId="25C3D339" w14:textId="38BDCE88" w:rsidR="00D13885" w:rsidRPr="00871403" w:rsidRDefault="00D13885">
      <w:pPr>
        <w:spacing w:after="160" w:line="259" w:lineRule="auto"/>
        <w:ind w:firstLine="0"/>
        <w:jc w:val="left"/>
        <w:rPr>
          <w:rFonts w:cs="Times New Roman"/>
          <w:b/>
          <w:szCs w:val="24"/>
        </w:rPr>
      </w:pPr>
      <w:r w:rsidRPr="00871403">
        <w:rPr>
          <w:rFonts w:cs="Times New Roman"/>
          <w:b/>
          <w:szCs w:val="24"/>
        </w:rPr>
        <w:lastRenderedPageBreak/>
        <w:t xml:space="preserve">Ek </w:t>
      </w:r>
      <w:r w:rsidR="00915881">
        <w:rPr>
          <w:rFonts w:cs="Times New Roman"/>
          <w:b/>
          <w:szCs w:val="24"/>
        </w:rPr>
        <w:t>3</w:t>
      </w:r>
      <w:r w:rsidRPr="00871403">
        <w:rPr>
          <w:rFonts w:cs="Times New Roman"/>
          <w:b/>
          <w:szCs w:val="24"/>
        </w:rPr>
        <w:t xml:space="preserve">. </w:t>
      </w:r>
      <w:r w:rsidR="008A3509">
        <w:rPr>
          <w:rFonts w:cs="Times New Roman"/>
          <w:szCs w:val="24"/>
        </w:rPr>
        <w:t>Anket ve Ö</w:t>
      </w:r>
      <w:r w:rsidR="008A3509" w:rsidRPr="00871403">
        <w:rPr>
          <w:rFonts w:cs="Times New Roman"/>
          <w:szCs w:val="24"/>
        </w:rPr>
        <w:t>lçek K</w:t>
      </w:r>
      <w:r w:rsidR="008A3509">
        <w:rPr>
          <w:rFonts w:cs="Times New Roman"/>
          <w:szCs w:val="24"/>
        </w:rPr>
        <w:t>ullanım İzinleri</w:t>
      </w:r>
    </w:p>
    <w:p w14:paraId="648AE58F" w14:textId="77777777" w:rsidR="00D13885" w:rsidRDefault="00871403" w:rsidP="00871403">
      <w:pPr>
        <w:spacing w:after="160" w:line="259" w:lineRule="auto"/>
        <w:ind w:firstLine="0"/>
        <w:jc w:val="center"/>
        <w:rPr>
          <w:rFonts w:cs="Times New Roman"/>
          <w:b/>
          <w:sz w:val="28"/>
          <w:szCs w:val="24"/>
        </w:rPr>
      </w:pPr>
      <w:r>
        <w:rPr>
          <w:rFonts w:cs="Times New Roman"/>
          <w:b/>
          <w:noProof/>
          <w:sz w:val="28"/>
          <w:szCs w:val="24"/>
          <w:lang w:eastAsia="tr-TR"/>
        </w:rPr>
        <w:drawing>
          <wp:inline distT="0" distB="0" distL="0" distR="0" wp14:anchorId="2B0E5A38" wp14:editId="60A7E4B8">
            <wp:extent cx="2676525" cy="5527537"/>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zin.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79010" cy="5532668"/>
                    </a:xfrm>
                    <a:prstGeom prst="rect">
                      <a:avLst/>
                    </a:prstGeom>
                  </pic:spPr>
                </pic:pic>
              </a:graphicData>
            </a:graphic>
          </wp:inline>
        </w:drawing>
      </w:r>
    </w:p>
    <w:p w14:paraId="3F957B7C" w14:textId="77777777" w:rsidR="00D13885" w:rsidRDefault="00D13885">
      <w:pPr>
        <w:spacing w:after="160" w:line="259" w:lineRule="auto"/>
        <w:ind w:firstLine="0"/>
        <w:jc w:val="left"/>
        <w:rPr>
          <w:rFonts w:cs="Times New Roman"/>
          <w:b/>
          <w:sz w:val="28"/>
          <w:szCs w:val="24"/>
        </w:rPr>
      </w:pPr>
      <w:r>
        <w:rPr>
          <w:rFonts w:cs="Times New Roman"/>
          <w:b/>
          <w:sz w:val="28"/>
          <w:szCs w:val="24"/>
        </w:rPr>
        <w:br w:type="page"/>
      </w:r>
    </w:p>
    <w:p w14:paraId="2EFA698A" w14:textId="77777777" w:rsidR="00871403" w:rsidRPr="00871403" w:rsidRDefault="00871403" w:rsidP="00871403">
      <w:pPr>
        <w:spacing w:after="160" w:line="259" w:lineRule="auto"/>
        <w:ind w:firstLine="0"/>
        <w:jc w:val="center"/>
        <w:rPr>
          <w:rFonts w:cs="Times New Roman"/>
          <w:b/>
          <w:szCs w:val="24"/>
        </w:rPr>
      </w:pPr>
      <w:r>
        <w:rPr>
          <w:rFonts w:cs="Times New Roman"/>
          <w:b/>
          <w:noProof/>
          <w:szCs w:val="24"/>
          <w:lang w:eastAsia="tr-TR"/>
        </w:rPr>
        <w:lastRenderedPageBreak/>
        <w:drawing>
          <wp:inline distT="0" distB="0" distL="0" distR="0" wp14:anchorId="23FE4089" wp14:editId="6BFE8B81">
            <wp:extent cx="3333750" cy="6828433"/>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zin 2.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35734" cy="6832496"/>
                    </a:xfrm>
                    <a:prstGeom prst="rect">
                      <a:avLst/>
                    </a:prstGeom>
                  </pic:spPr>
                </pic:pic>
              </a:graphicData>
            </a:graphic>
          </wp:inline>
        </w:drawing>
      </w:r>
    </w:p>
    <w:p w14:paraId="57AFAED8" w14:textId="77777777" w:rsidR="00D13885" w:rsidRDefault="00D13885">
      <w:pPr>
        <w:spacing w:after="160" w:line="259" w:lineRule="auto"/>
        <w:ind w:firstLine="0"/>
        <w:jc w:val="left"/>
        <w:rPr>
          <w:rFonts w:cs="Times New Roman"/>
          <w:b/>
          <w:sz w:val="28"/>
          <w:szCs w:val="24"/>
        </w:rPr>
      </w:pPr>
      <w:r>
        <w:rPr>
          <w:rFonts w:cs="Times New Roman"/>
          <w:b/>
          <w:sz w:val="28"/>
          <w:szCs w:val="24"/>
        </w:rPr>
        <w:br w:type="page"/>
      </w:r>
    </w:p>
    <w:p w14:paraId="09D37AE6" w14:textId="0ADA055F" w:rsidR="00871403" w:rsidRDefault="00871403" w:rsidP="00871403">
      <w:pPr>
        <w:spacing w:after="160" w:line="259" w:lineRule="auto"/>
        <w:ind w:firstLine="0"/>
        <w:jc w:val="left"/>
        <w:rPr>
          <w:rFonts w:cs="Times New Roman"/>
          <w:b/>
          <w:szCs w:val="24"/>
        </w:rPr>
      </w:pPr>
      <w:r w:rsidRPr="00871403">
        <w:rPr>
          <w:rFonts w:cs="Times New Roman"/>
          <w:b/>
          <w:szCs w:val="24"/>
        </w:rPr>
        <w:lastRenderedPageBreak/>
        <w:t>E</w:t>
      </w:r>
      <w:r>
        <w:rPr>
          <w:rFonts w:cs="Times New Roman"/>
          <w:b/>
          <w:szCs w:val="24"/>
        </w:rPr>
        <w:t xml:space="preserve">k </w:t>
      </w:r>
      <w:r w:rsidR="00915881">
        <w:rPr>
          <w:rFonts w:cs="Times New Roman"/>
          <w:b/>
          <w:szCs w:val="24"/>
        </w:rPr>
        <w:t>4</w:t>
      </w:r>
      <w:r w:rsidRPr="00871403">
        <w:rPr>
          <w:rFonts w:cs="Times New Roman"/>
          <w:b/>
          <w:szCs w:val="24"/>
        </w:rPr>
        <w:t xml:space="preserve">. </w:t>
      </w:r>
      <w:r w:rsidRPr="00871403">
        <w:rPr>
          <w:rFonts w:cs="Times New Roman"/>
          <w:szCs w:val="24"/>
        </w:rPr>
        <w:t xml:space="preserve">Kurum </w:t>
      </w:r>
      <w:r w:rsidR="00D45D93">
        <w:rPr>
          <w:rFonts w:cs="Times New Roman"/>
          <w:szCs w:val="24"/>
        </w:rPr>
        <w:t>Onayı</w:t>
      </w:r>
    </w:p>
    <w:p w14:paraId="111E88A6" w14:textId="77777777" w:rsidR="00871403" w:rsidRDefault="00871403" w:rsidP="00871403">
      <w:pPr>
        <w:spacing w:after="160" w:line="259" w:lineRule="auto"/>
        <w:ind w:firstLine="0"/>
        <w:jc w:val="center"/>
        <w:rPr>
          <w:rFonts w:cs="Times New Roman"/>
          <w:b/>
          <w:sz w:val="28"/>
          <w:szCs w:val="24"/>
        </w:rPr>
      </w:pPr>
      <w:r>
        <w:rPr>
          <w:rFonts w:cs="Times New Roman"/>
          <w:b/>
          <w:noProof/>
          <w:sz w:val="28"/>
          <w:szCs w:val="24"/>
          <w:lang w:eastAsia="tr-TR"/>
        </w:rPr>
        <w:drawing>
          <wp:inline distT="0" distB="0" distL="0" distR="0" wp14:anchorId="1F3AB57F" wp14:editId="2A5196B0">
            <wp:extent cx="3278432" cy="6715125"/>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kurum izni.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81980" cy="6722391"/>
                    </a:xfrm>
                    <a:prstGeom prst="rect">
                      <a:avLst/>
                    </a:prstGeom>
                  </pic:spPr>
                </pic:pic>
              </a:graphicData>
            </a:graphic>
          </wp:inline>
        </w:drawing>
      </w:r>
    </w:p>
    <w:p w14:paraId="5B6CF988" w14:textId="47666E81" w:rsidR="00EA66EA" w:rsidRDefault="00871403">
      <w:pPr>
        <w:spacing w:after="160" w:line="259" w:lineRule="auto"/>
        <w:ind w:firstLine="0"/>
        <w:jc w:val="left"/>
        <w:rPr>
          <w:rFonts w:cs="Times New Roman"/>
          <w:b/>
          <w:sz w:val="28"/>
          <w:szCs w:val="24"/>
        </w:rPr>
      </w:pPr>
      <w:r>
        <w:rPr>
          <w:rFonts w:cs="Times New Roman"/>
          <w:b/>
          <w:sz w:val="28"/>
          <w:szCs w:val="24"/>
        </w:rPr>
        <w:br w:type="page"/>
      </w:r>
    </w:p>
    <w:p w14:paraId="47592627" w14:textId="77777777" w:rsidR="00EA66EA" w:rsidRPr="00E837B8" w:rsidRDefault="00EA66EA" w:rsidP="00EA66EA">
      <w:pPr>
        <w:widowControl w:val="0"/>
        <w:ind w:hanging="142"/>
        <w:jc w:val="center"/>
        <w:rPr>
          <w:b/>
          <w:bCs/>
        </w:rPr>
      </w:pPr>
      <w:bookmarkStart w:id="33" w:name="_Toc107312926"/>
      <w:bookmarkStart w:id="34" w:name="_Toc107319709"/>
      <w:bookmarkStart w:id="35" w:name="_Toc107378690"/>
      <w:bookmarkStart w:id="36" w:name="_Toc107381370"/>
      <w:bookmarkStart w:id="37" w:name="_Toc107389015"/>
      <w:bookmarkStart w:id="38" w:name="_Toc107390880"/>
      <w:bookmarkStart w:id="39" w:name="_Toc107397999"/>
      <w:bookmarkStart w:id="40" w:name="_Toc107398433"/>
      <w:bookmarkStart w:id="41" w:name="_Toc108861848"/>
      <w:bookmarkStart w:id="42" w:name="_Toc109220718"/>
      <w:bookmarkStart w:id="43" w:name="_Toc109221033"/>
      <w:bookmarkStart w:id="44" w:name="_Toc110680660"/>
      <w:bookmarkStart w:id="45" w:name="_Toc110796794"/>
      <w:bookmarkStart w:id="46" w:name="_Toc110932737"/>
      <w:bookmarkStart w:id="47" w:name="_Toc111028399"/>
      <w:bookmarkStart w:id="48" w:name="_Toc111135648"/>
      <w:bookmarkStart w:id="49" w:name="_Toc111194677"/>
      <w:bookmarkStart w:id="50" w:name="_Toc111195077"/>
      <w:r w:rsidRPr="00E837B8">
        <w:rPr>
          <w:b/>
          <w:bCs/>
        </w:rPr>
        <w:lastRenderedPageBreak/>
        <w:t>T.C.</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421989FA" w14:textId="77777777" w:rsidR="00EA66EA" w:rsidRPr="00E837B8" w:rsidRDefault="00EA66EA" w:rsidP="00EA66EA">
      <w:pPr>
        <w:widowControl w:val="0"/>
        <w:spacing w:after="120"/>
        <w:ind w:hanging="142"/>
        <w:jc w:val="center"/>
        <w:rPr>
          <w:b/>
        </w:rPr>
      </w:pPr>
      <w:bookmarkStart w:id="51" w:name="_bookmark116"/>
      <w:bookmarkEnd w:id="51"/>
      <w:r w:rsidRPr="00E837B8">
        <w:rPr>
          <w:b/>
        </w:rPr>
        <w:t>AYDIN ADNAN MENDERES ÜNİVERSİTESİ</w:t>
      </w:r>
    </w:p>
    <w:p w14:paraId="68CF0433" w14:textId="77777777" w:rsidR="00EA66EA" w:rsidRPr="00E837B8" w:rsidRDefault="00EA66EA" w:rsidP="00EA66EA">
      <w:pPr>
        <w:widowControl w:val="0"/>
        <w:spacing w:after="120"/>
        <w:ind w:firstLine="0"/>
        <w:jc w:val="center"/>
        <w:rPr>
          <w:b/>
        </w:rPr>
      </w:pPr>
      <w:r w:rsidRPr="00E837B8">
        <w:rPr>
          <w:b/>
        </w:rPr>
        <w:t>SAĞLIK BİLİMLERİ ENSTİTÜSÜ</w:t>
      </w:r>
      <w:bookmarkStart w:id="52" w:name="_bookmark117"/>
      <w:bookmarkEnd w:id="52"/>
    </w:p>
    <w:p w14:paraId="68E10432" w14:textId="77777777" w:rsidR="00EA66EA" w:rsidRPr="00E837B8" w:rsidRDefault="00EA66EA" w:rsidP="00EA66EA">
      <w:pPr>
        <w:widowControl w:val="0"/>
        <w:spacing w:after="120"/>
        <w:ind w:hanging="142"/>
        <w:jc w:val="center"/>
        <w:rPr>
          <w:b/>
        </w:rPr>
      </w:pPr>
    </w:p>
    <w:p w14:paraId="1B6AF30B" w14:textId="77777777" w:rsidR="00EA66EA" w:rsidRPr="00E837B8" w:rsidRDefault="00EA66EA" w:rsidP="00EA66EA">
      <w:pPr>
        <w:pStyle w:val="Balk21"/>
        <w:ind w:hanging="142"/>
      </w:pPr>
      <w:bookmarkStart w:id="53" w:name="_Toc111986960"/>
      <w:r w:rsidRPr="00E837B8">
        <w:t>BİLİMSEL ETİK BEYANI</w:t>
      </w:r>
      <w:bookmarkEnd w:id="53"/>
    </w:p>
    <w:p w14:paraId="70FAB0A7" w14:textId="77777777" w:rsidR="00EA66EA" w:rsidRPr="00E837B8" w:rsidRDefault="00EA66EA" w:rsidP="00EA66EA">
      <w:pPr>
        <w:pStyle w:val="GvdeMetni"/>
        <w:suppressAutoHyphens w:val="0"/>
        <w:spacing w:after="120" w:line="360" w:lineRule="auto"/>
        <w:jc w:val="center"/>
        <w:rPr>
          <w:b/>
        </w:rPr>
      </w:pPr>
    </w:p>
    <w:p w14:paraId="5C57F7B1" w14:textId="77777777" w:rsidR="00EA66EA" w:rsidRPr="00E837B8" w:rsidRDefault="00EA66EA" w:rsidP="00EA66EA">
      <w:pPr>
        <w:pStyle w:val="GvdeMetni"/>
        <w:suppressAutoHyphens w:val="0"/>
        <w:spacing w:after="120" w:line="360" w:lineRule="auto"/>
        <w:jc w:val="center"/>
        <w:rPr>
          <w:b/>
        </w:rPr>
      </w:pPr>
    </w:p>
    <w:p w14:paraId="2D522057" w14:textId="77777777" w:rsidR="00EA66EA" w:rsidRDefault="00EA66EA" w:rsidP="00EA66EA">
      <w:pPr>
        <w:pStyle w:val="GvdeMetni"/>
        <w:spacing w:line="360" w:lineRule="auto"/>
        <w:jc w:val="both"/>
      </w:pPr>
      <w:r>
        <w:t>“Fitness Egzersizi Yapan Bireylerin Covid-19’a Yakalanma Kaygıları, Sportif Sorunlarla Başa Çıkma Becerileri Ve İlişkili Faktörler” başlıklı Yüksek Lisans</w:t>
      </w:r>
      <w:r>
        <w:rPr>
          <w:strike/>
        </w:rPr>
        <w:t xml:space="preserve"> </w:t>
      </w:r>
      <w:r>
        <w:t>tezimdeki bütün bilgileri etik davranış ve akademik kurallar çerçevesinde elde ettiğimi, tez yazım kurallarına uygun olarak hazırlanan bu çalışmada, bana ait olmayan her türlü ifade ve bilginin kaynağına eksiksiz atıf yaptığımı bildiririm. İfade ettiklerimin aksi ortaya çıktığında ise her türlü yasal sonucu kabul ettiğimi beyan ederim.</w:t>
      </w:r>
    </w:p>
    <w:p w14:paraId="42AF7535" w14:textId="77777777" w:rsidR="00EA66EA" w:rsidRDefault="00EA66EA" w:rsidP="00EA66EA">
      <w:pPr>
        <w:pStyle w:val="GvdeMetni"/>
        <w:rPr>
          <w:sz w:val="26"/>
        </w:rPr>
      </w:pPr>
    </w:p>
    <w:p w14:paraId="603056A8" w14:textId="77777777" w:rsidR="00EA66EA" w:rsidRDefault="00EA66EA" w:rsidP="00EA66EA">
      <w:pPr>
        <w:pStyle w:val="GvdeMetni"/>
        <w:rPr>
          <w:sz w:val="26"/>
        </w:rPr>
      </w:pPr>
    </w:p>
    <w:p w14:paraId="39795428" w14:textId="77777777" w:rsidR="00EA66EA" w:rsidRDefault="00EA66EA" w:rsidP="00EA66EA">
      <w:pPr>
        <w:pStyle w:val="GvdeMetni"/>
        <w:rPr>
          <w:sz w:val="26"/>
        </w:rPr>
      </w:pPr>
    </w:p>
    <w:p w14:paraId="7E9E564C" w14:textId="77777777" w:rsidR="00EA66EA" w:rsidRDefault="00EA66EA" w:rsidP="00EA66EA">
      <w:pPr>
        <w:pStyle w:val="GvdeMetni"/>
        <w:rPr>
          <w:sz w:val="26"/>
        </w:rPr>
      </w:pPr>
    </w:p>
    <w:p w14:paraId="1B61A4A9" w14:textId="77777777" w:rsidR="00EA66EA" w:rsidRDefault="00EA66EA" w:rsidP="00EA66EA">
      <w:pPr>
        <w:pStyle w:val="GvdeMetni"/>
        <w:spacing w:before="9"/>
        <w:rPr>
          <w:sz w:val="25"/>
        </w:rPr>
      </w:pPr>
    </w:p>
    <w:p w14:paraId="0BF6B566" w14:textId="77777777" w:rsidR="00EA66EA" w:rsidRDefault="00EA66EA" w:rsidP="00EA66EA">
      <w:pPr>
        <w:pStyle w:val="GvdeMetni"/>
        <w:spacing w:line="384" w:lineRule="auto"/>
        <w:ind w:left="6817" w:hanging="126"/>
      </w:pPr>
      <w:r>
        <w:t>Burak ÇAKIR 22/08/2022</w:t>
      </w:r>
    </w:p>
    <w:p w14:paraId="3FAA33EA" w14:textId="77777777" w:rsidR="00EA66EA" w:rsidRDefault="00EA66EA" w:rsidP="00EA66EA">
      <w:pPr>
        <w:spacing w:after="160" w:line="259" w:lineRule="auto"/>
        <w:ind w:firstLine="0"/>
        <w:jc w:val="left"/>
        <w:rPr>
          <w:rFonts w:cs="Times New Roman"/>
          <w:b/>
          <w:sz w:val="28"/>
          <w:szCs w:val="24"/>
        </w:rPr>
      </w:pPr>
      <w:r>
        <w:rPr>
          <w:rFonts w:cs="Times New Roman"/>
          <w:b/>
          <w:sz w:val="28"/>
          <w:szCs w:val="24"/>
        </w:rPr>
        <w:br w:type="page"/>
      </w:r>
    </w:p>
    <w:p w14:paraId="7EADBD34" w14:textId="77777777" w:rsidR="00844B8D" w:rsidRPr="004B5D03" w:rsidRDefault="00844B8D" w:rsidP="004B5D03">
      <w:pPr>
        <w:spacing w:after="120"/>
        <w:ind w:firstLine="0"/>
        <w:jc w:val="center"/>
        <w:rPr>
          <w:rFonts w:cs="Times New Roman"/>
          <w:b/>
          <w:sz w:val="28"/>
          <w:szCs w:val="24"/>
        </w:rPr>
      </w:pPr>
      <w:r w:rsidRPr="004B5D03">
        <w:rPr>
          <w:rFonts w:cs="Times New Roman"/>
          <w:b/>
          <w:sz w:val="28"/>
          <w:szCs w:val="24"/>
        </w:rPr>
        <w:lastRenderedPageBreak/>
        <w:t>ÖZ</w:t>
      </w:r>
      <w:r w:rsidR="004B5D03" w:rsidRPr="004B5D03">
        <w:rPr>
          <w:rFonts w:cs="Times New Roman"/>
          <w:b/>
          <w:sz w:val="28"/>
          <w:szCs w:val="24"/>
        </w:rPr>
        <w:t xml:space="preserve"> </w:t>
      </w:r>
      <w:r w:rsidRPr="004B5D03">
        <w:rPr>
          <w:rFonts w:cs="Times New Roman"/>
          <w:b/>
          <w:sz w:val="28"/>
          <w:szCs w:val="24"/>
        </w:rPr>
        <w:t>GEÇMİŞ</w:t>
      </w:r>
    </w:p>
    <w:p w14:paraId="6A407C2F" w14:textId="77777777" w:rsidR="00844B8D" w:rsidRPr="009F152B" w:rsidRDefault="00844B8D" w:rsidP="004B5D03">
      <w:pPr>
        <w:spacing w:after="120"/>
        <w:ind w:firstLine="0"/>
        <w:jc w:val="center"/>
        <w:rPr>
          <w:rFonts w:cs="Times New Roman"/>
          <w:szCs w:val="24"/>
        </w:rPr>
      </w:pPr>
    </w:p>
    <w:p w14:paraId="46E90080" w14:textId="77777777" w:rsidR="00844B8D" w:rsidRPr="009F152B" w:rsidRDefault="00844B8D" w:rsidP="004B5D03">
      <w:pPr>
        <w:spacing w:after="120"/>
        <w:ind w:firstLine="0"/>
        <w:jc w:val="center"/>
        <w:rPr>
          <w:rFonts w:cs="Times New Roman"/>
          <w:szCs w:val="24"/>
        </w:rPr>
      </w:pPr>
    </w:p>
    <w:tbl>
      <w:tblPr>
        <w:tblW w:w="0" w:type="auto"/>
        <w:tblLook w:val="04A0" w:firstRow="1" w:lastRow="0" w:firstColumn="1" w:lastColumn="0" w:noHBand="0" w:noVBand="1"/>
      </w:tblPr>
      <w:tblGrid>
        <w:gridCol w:w="3227"/>
        <w:gridCol w:w="4252"/>
      </w:tblGrid>
      <w:tr w:rsidR="00844B8D" w:rsidRPr="009F152B" w14:paraId="6BCFEA6B" w14:textId="77777777" w:rsidTr="008F0836">
        <w:trPr>
          <w:trHeight w:val="206"/>
        </w:trPr>
        <w:tc>
          <w:tcPr>
            <w:tcW w:w="3227" w:type="dxa"/>
            <w:hideMark/>
          </w:tcPr>
          <w:p w14:paraId="73C4F7C7" w14:textId="77777777" w:rsidR="00844B8D" w:rsidRPr="009F152B" w:rsidRDefault="00844B8D" w:rsidP="004B5D03">
            <w:pPr>
              <w:ind w:firstLine="0"/>
              <w:rPr>
                <w:rFonts w:cs="Times New Roman"/>
                <w:szCs w:val="24"/>
              </w:rPr>
            </w:pPr>
            <w:r w:rsidRPr="009F152B">
              <w:rPr>
                <w:rFonts w:cs="Times New Roman"/>
                <w:b/>
                <w:szCs w:val="24"/>
                <w:lang w:val="en-US"/>
              </w:rPr>
              <w:t>Soyadı,</w:t>
            </w:r>
            <w:r w:rsidR="00161EE4">
              <w:rPr>
                <w:rFonts w:cs="Times New Roman"/>
                <w:b/>
                <w:szCs w:val="24"/>
                <w:lang w:val="en-US"/>
              </w:rPr>
              <w:t xml:space="preserve"> </w:t>
            </w:r>
            <w:r w:rsidRPr="009F152B">
              <w:rPr>
                <w:rFonts w:cs="Times New Roman"/>
                <w:b/>
                <w:szCs w:val="24"/>
                <w:lang w:val="en-US"/>
              </w:rPr>
              <w:t>Adı</w:t>
            </w:r>
          </w:p>
        </w:tc>
        <w:tc>
          <w:tcPr>
            <w:tcW w:w="4252" w:type="dxa"/>
            <w:hideMark/>
          </w:tcPr>
          <w:p w14:paraId="66627FDB" w14:textId="77777777" w:rsidR="00844B8D" w:rsidRPr="009F152B" w:rsidRDefault="00844B8D" w:rsidP="004B5D03">
            <w:pPr>
              <w:ind w:firstLine="0"/>
              <w:rPr>
                <w:rFonts w:cs="Times New Roman"/>
                <w:szCs w:val="24"/>
              </w:rPr>
            </w:pPr>
            <w:r w:rsidRPr="004B5D03">
              <w:rPr>
                <w:rFonts w:cs="Times New Roman"/>
                <w:b/>
                <w:szCs w:val="24"/>
                <w:lang w:val="en-US"/>
              </w:rPr>
              <w:t>:</w:t>
            </w:r>
            <w:r w:rsidR="00161EE4">
              <w:rPr>
                <w:rFonts w:cs="Times New Roman"/>
                <w:szCs w:val="24"/>
                <w:lang w:val="en-US"/>
              </w:rPr>
              <w:t xml:space="preserve"> </w:t>
            </w:r>
            <w:r w:rsidR="00EC0DC7" w:rsidRPr="009F152B">
              <w:rPr>
                <w:rFonts w:cs="Times New Roman"/>
                <w:szCs w:val="24"/>
                <w:lang w:val="en-US"/>
              </w:rPr>
              <w:t>ÇAKIR,</w:t>
            </w:r>
            <w:r w:rsidR="00161EE4">
              <w:rPr>
                <w:rFonts w:cs="Times New Roman"/>
                <w:szCs w:val="24"/>
                <w:lang w:val="en-US"/>
              </w:rPr>
              <w:t xml:space="preserve"> </w:t>
            </w:r>
            <w:r w:rsidR="00EC0DC7" w:rsidRPr="009F152B">
              <w:rPr>
                <w:rFonts w:cs="Times New Roman"/>
                <w:szCs w:val="24"/>
                <w:lang w:val="en-US"/>
              </w:rPr>
              <w:t>Burak</w:t>
            </w:r>
          </w:p>
        </w:tc>
      </w:tr>
      <w:tr w:rsidR="00844B8D" w:rsidRPr="009F152B" w14:paraId="020B1F6E" w14:textId="77777777" w:rsidTr="008F0836">
        <w:tc>
          <w:tcPr>
            <w:tcW w:w="3227" w:type="dxa"/>
            <w:hideMark/>
          </w:tcPr>
          <w:p w14:paraId="2261005C" w14:textId="77777777" w:rsidR="00844B8D" w:rsidRPr="009F152B" w:rsidRDefault="00844B8D" w:rsidP="004B5D03">
            <w:pPr>
              <w:tabs>
                <w:tab w:val="left" w:pos="3261"/>
              </w:tabs>
              <w:ind w:firstLine="0"/>
              <w:rPr>
                <w:rFonts w:cs="Times New Roman"/>
                <w:szCs w:val="24"/>
                <w:lang w:val="en-US"/>
              </w:rPr>
            </w:pPr>
            <w:r w:rsidRPr="009F152B">
              <w:rPr>
                <w:rFonts w:cs="Times New Roman"/>
                <w:b/>
                <w:szCs w:val="24"/>
                <w:lang w:val="en-US"/>
              </w:rPr>
              <w:t>Uyruk</w:t>
            </w:r>
            <w:r w:rsidRPr="009F152B">
              <w:rPr>
                <w:rFonts w:cs="Times New Roman"/>
                <w:szCs w:val="24"/>
                <w:lang w:val="en-US"/>
              </w:rPr>
              <w:tab/>
            </w:r>
            <w:r w:rsidR="00933BCD">
              <w:rPr>
                <w:rFonts w:cs="Times New Roman"/>
                <w:szCs w:val="24"/>
                <w:lang w:val="en-US"/>
              </w:rPr>
              <w:t xml:space="preserve"> </w:t>
            </w:r>
            <w:r w:rsidRPr="009F152B">
              <w:rPr>
                <w:rFonts w:cs="Times New Roman"/>
                <w:szCs w:val="24"/>
                <w:lang w:val="en-US"/>
              </w:rPr>
              <w:t>.</w:t>
            </w:r>
          </w:p>
        </w:tc>
        <w:tc>
          <w:tcPr>
            <w:tcW w:w="4252" w:type="dxa"/>
            <w:hideMark/>
          </w:tcPr>
          <w:p w14:paraId="7E579C10" w14:textId="77777777" w:rsidR="00844B8D" w:rsidRPr="009F152B" w:rsidRDefault="00844B8D" w:rsidP="004B5D03">
            <w:pPr>
              <w:ind w:firstLine="0"/>
              <w:rPr>
                <w:rFonts w:cs="Times New Roman"/>
                <w:szCs w:val="24"/>
              </w:rPr>
            </w:pPr>
            <w:r w:rsidRPr="004B5D03">
              <w:rPr>
                <w:rFonts w:cs="Times New Roman"/>
                <w:b/>
                <w:szCs w:val="24"/>
                <w:lang w:val="en-US"/>
              </w:rPr>
              <w:t>:</w:t>
            </w:r>
            <w:r w:rsidR="00161EE4">
              <w:rPr>
                <w:rFonts w:cs="Times New Roman"/>
                <w:szCs w:val="24"/>
                <w:lang w:val="en-US"/>
              </w:rPr>
              <w:t xml:space="preserve"> </w:t>
            </w:r>
            <w:r w:rsidRPr="009F152B">
              <w:rPr>
                <w:rFonts w:cs="Times New Roman"/>
                <w:szCs w:val="24"/>
                <w:lang w:val="en-US"/>
              </w:rPr>
              <w:t>T.C.</w:t>
            </w:r>
          </w:p>
        </w:tc>
      </w:tr>
      <w:tr w:rsidR="00844B8D" w:rsidRPr="009F152B" w14:paraId="3AACB4D5" w14:textId="77777777" w:rsidTr="008F0836">
        <w:tc>
          <w:tcPr>
            <w:tcW w:w="3227" w:type="dxa"/>
            <w:hideMark/>
          </w:tcPr>
          <w:p w14:paraId="7FC17E1F" w14:textId="77777777" w:rsidR="00844B8D" w:rsidRPr="009F152B" w:rsidRDefault="00844B8D" w:rsidP="004B5D03">
            <w:pPr>
              <w:tabs>
                <w:tab w:val="left" w:pos="3402"/>
              </w:tabs>
              <w:ind w:firstLine="0"/>
              <w:rPr>
                <w:rFonts w:cs="Times New Roman"/>
                <w:szCs w:val="24"/>
                <w:lang w:val="en-US"/>
              </w:rPr>
            </w:pPr>
            <w:r w:rsidRPr="009F152B">
              <w:rPr>
                <w:rFonts w:cs="Times New Roman"/>
                <w:b/>
                <w:szCs w:val="24"/>
                <w:lang w:val="en-US"/>
              </w:rPr>
              <w:t>Doğum</w:t>
            </w:r>
            <w:r w:rsidR="00161EE4">
              <w:rPr>
                <w:rFonts w:cs="Times New Roman"/>
                <w:b/>
                <w:szCs w:val="24"/>
                <w:lang w:val="en-US"/>
              </w:rPr>
              <w:t xml:space="preserve"> </w:t>
            </w:r>
            <w:r w:rsidRPr="009F152B">
              <w:rPr>
                <w:rFonts w:cs="Times New Roman"/>
                <w:b/>
                <w:szCs w:val="24"/>
                <w:lang w:val="en-US"/>
              </w:rPr>
              <w:t>yeri</w:t>
            </w:r>
            <w:r w:rsidR="00161EE4">
              <w:rPr>
                <w:rFonts w:cs="Times New Roman"/>
                <w:b/>
                <w:szCs w:val="24"/>
                <w:lang w:val="en-US"/>
              </w:rPr>
              <w:t xml:space="preserve"> </w:t>
            </w:r>
            <w:r w:rsidRPr="009F152B">
              <w:rPr>
                <w:rFonts w:cs="Times New Roman"/>
                <w:b/>
                <w:szCs w:val="24"/>
                <w:lang w:val="en-US"/>
              </w:rPr>
              <w:t>ve</w:t>
            </w:r>
            <w:r w:rsidR="00161EE4">
              <w:rPr>
                <w:rFonts w:cs="Times New Roman"/>
                <w:b/>
                <w:szCs w:val="24"/>
                <w:lang w:val="en-US"/>
              </w:rPr>
              <w:t xml:space="preserve"> </w:t>
            </w:r>
            <w:r w:rsidRPr="009F152B">
              <w:rPr>
                <w:rFonts w:cs="Times New Roman"/>
                <w:b/>
                <w:szCs w:val="24"/>
                <w:lang w:val="en-US"/>
              </w:rPr>
              <w:t>tarihi</w:t>
            </w:r>
          </w:p>
        </w:tc>
        <w:tc>
          <w:tcPr>
            <w:tcW w:w="4252" w:type="dxa"/>
            <w:hideMark/>
          </w:tcPr>
          <w:p w14:paraId="3D107030" w14:textId="77777777" w:rsidR="00844B8D" w:rsidRPr="009F152B" w:rsidRDefault="00844B8D" w:rsidP="004B5D03">
            <w:pPr>
              <w:ind w:firstLine="0"/>
              <w:rPr>
                <w:rFonts w:cs="Times New Roman"/>
                <w:szCs w:val="24"/>
              </w:rPr>
            </w:pPr>
            <w:r w:rsidRPr="004B5D03">
              <w:rPr>
                <w:rFonts w:cs="Times New Roman"/>
                <w:b/>
                <w:szCs w:val="24"/>
                <w:lang w:val="en-US"/>
              </w:rPr>
              <w:t>:</w:t>
            </w:r>
            <w:r w:rsidR="00161EE4">
              <w:rPr>
                <w:rFonts w:cs="Times New Roman"/>
                <w:szCs w:val="24"/>
                <w:lang w:val="en-US"/>
              </w:rPr>
              <w:t xml:space="preserve"> </w:t>
            </w:r>
            <w:r w:rsidR="00CC4B22" w:rsidRPr="009F152B">
              <w:rPr>
                <w:rFonts w:cs="Times New Roman"/>
                <w:szCs w:val="24"/>
                <w:lang w:val="en-US"/>
              </w:rPr>
              <w:t>Antalya,</w:t>
            </w:r>
            <w:r w:rsidR="00161EE4">
              <w:rPr>
                <w:rFonts w:cs="Times New Roman"/>
                <w:szCs w:val="24"/>
                <w:lang w:val="en-US"/>
              </w:rPr>
              <w:t xml:space="preserve"> </w:t>
            </w:r>
            <w:r w:rsidR="00CC4B22" w:rsidRPr="009F152B">
              <w:rPr>
                <w:rFonts w:cs="Times New Roman"/>
                <w:szCs w:val="24"/>
                <w:lang w:val="en-US"/>
              </w:rPr>
              <w:t>18.07.1994</w:t>
            </w:r>
          </w:p>
        </w:tc>
      </w:tr>
      <w:tr w:rsidR="00844B8D" w:rsidRPr="009F152B" w14:paraId="01BE6A8E" w14:textId="77777777" w:rsidTr="008F0836">
        <w:tc>
          <w:tcPr>
            <w:tcW w:w="3227" w:type="dxa"/>
            <w:hideMark/>
          </w:tcPr>
          <w:p w14:paraId="0EA22F97" w14:textId="77777777" w:rsidR="00844B8D" w:rsidRPr="009F152B" w:rsidRDefault="00844B8D" w:rsidP="004B5D03">
            <w:pPr>
              <w:tabs>
                <w:tab w:val="left" w:pos="3261"/>
                <w:tab w:val="left" w:pos="3402"/>
              </w:tabs>
              <w:ind w:firstLine="0"/>
              <w:rPr>
                <w:rFonts w:cs="Times New Roman"/>
                <w:szCs w:val="24"/>
                <w:lang w:val="en-US"/>
              </w:rPr>
            </w:pPr>
            <w:r w:rsidRPr="009F152B">
              <w:rPr>
                <w:rFonts w:cs="Times New Roman"/>
                <w:b/>
                <w:szCs w:val="24"/>
                <w:lang w:val="en-US"/>
              </w:rPr>
              <w:t>E-mail</w:t>
            </w:r>
          </w:p>
        </w:tc>
        <w:tc>
          <w:tcPr>
            <w:tcW w:w="4252" w:type="dxa"/>
            <w:hideMark/>
          </w:tcPr>
          <w:p w14:paraId="7F087005" w14:textId="77777777" w:rsidR="00844B8D" w:rsidRPr="009F152B" w:rsidRDefault="00844B8D" w:rsidP="004B5D03">
            <w:pPr>
              <w:ind w:firstLine="0"/>
              <w:rPr>
                <w:rFonts w:cs="Times New Roman"/>
                <w:szCs w:val="24"/>
              </w:rPr>
            </w:pPr>
            <w:r w:rsidRPr="004B5D03">
              <w:rPr>
                <w:rFonts w:cs="Times New Roman"/>
                <w:b/>
                <w:szCs w:val="24"/>
                <w:lang w:val="en-US"/>
              </w:rPr>
              <w:t>:</w:t>
            </w:r>
            <w:r w:rsidR="00161EE4">
              <w:rPr>
                <w:rFonts w:cs="Times New Roman"/>
                <w:szCs w:val="24"/>
                <w:lang w:val="en-US"/>
              </w:rPr>
              <w:t xml:space="preserve"> </w:t>
            </w:r>
            <w:r w:rsidR="00CC4B22" w:rsidRPr="009F152B">
              <w:rPr>
                <w:rFonts w:cs="Times New Roman"/>
                <w:szCs w:val="24"/>
                <w:lang w:val="en-US"/>
              </w:rPr>
              <w:t>burakcakir.akademik@gmail.com</w:t>
            </w:r>
          </w:p>
        </w:tc>
      </w:tr>
      <w:tr w:rsidR="00844B8D" w:rsidRPr="009F152B" w14:paraId="22525FAD" w14:textId="77777777" w:rsidTr="008F0836">
        <w:tc>
          <w:tcPr>
            <w:tcW w:w="3227" w:type="dxa"/>
            <w:hideMark/>
          </w:tcPr>
          <w:p w14:paraId="010A6B15" w14:textId="77777777" w:rsidR="00844B8D" w:rsidRPr="009F152B" w:rsidRDefault="00844B8D" w:rsidP="004B5D03">
            <w:pPr>
              <w:ind w:firstLine="0"/>
              <w:rPr>
                <w:rFonts w:cs="Times New Roman"/>
                <w:szCs w:val="24"/>
              </w:rPr>
            </w:pPr>
            <w:r w:rsidRPr="009F152B">
              <w:rPr>
                <w:rFonts w:cs="Times New Roman"/>
                <w:b/>
                <w:szCs w:val="24"/>
                <w:lang w:val="en-US"/>
              </w:rPr>
              <w:t>Yabancı</w:t>
            </w:r>
            <w:r w:rsidR="00161EE4">
              <w:rPr>
                <w:rFonts w:cs="Times New Roman"/>
                <w:b/>
                <w:szCs w:val="24"/>
                <w:lang w:val="en-US"/>
              </w:rPr>
              <w:t xml:space="preserve"> </w:t>
            </w:r>
            <w:r w:rsidRPr="009F152B">
              <w:rPr>
                <w:rFonts w:cs="Times New Roman"/>
                <w:b/>
                <w:szCs w:val="24"/>
                <w:lang w:val="en-US"/>
              </w:rPr>
              <w:t>Dil</w:t>
            </w:r>
          </w:p>
        </w:tc>
        <w:tc>
          <w:tcPr>
            <w:tcW w:w="4252" w:type="dxa"/>
            <w:hideMark/>
          </w:tcPr>
          <w:p w14:paraId="07BABF87" w14:textId="77777777" w:rsidR="00844B8D" w:rsidRPr="009F152B" w:rsidRDefault="00844B8D" w:rsidP="004B5D03">
            <w:pPr>
              <w:ind w:firstLine="0"/>
              <w:rPr>
                <w:rFonts w:cs="Times New Roman"/>
                <w:szCs w:val="24"/>
              </w:rPr>
            </w:pPr>
            <w:r w:rsidRPr="004B5D03">
              <w:rPr>
                <w:rFonts w:cs="Times New Roman"/>
                <w:b/>
                <w:szCs w:val="24"/>
                <w:lang w:val="en-US"/>
              </w:rPr>
              <w:t>:</w:t>
            </w:r>
            <w:r w:rsidR="00161EE4">
              <w:rPr>
                <w:rFonts w:cs="Times New Roman"/>
                <w:szCs w:val="24"/>
                <w:lang w:val="en-US"/>
              </w:rPr>
              <w:t xml:space="preserve"> </w:t>
            </w:r>
            <w:r w:rsidRPr="009F152B">
              <w:rPr>
                <w:rFonts w:cs="Times New Roman"/>
                <w:szCs w:val="24"/>
                <w:lang w:val="en-US"/>
              </w:rPr>
              <w:t>İngilizce</w:t>
            </w:r>
          </w:p>
        </w:tc>
      </w:tr>
    </w:tbl>
    <w:p w14:paraId="4D2D3B0E" w14:textId="77777777" w:rsidR="00844B8D" w:rsidRPr="009F152B" w:rsidRDefault="00844B8D" w:rsidP="004B5D03">
      <w:pPr>
        <w:tabs>
          <w:tab w:val="left" w:pos="3261"/>
        </w:tabs>
        <w:spacing w:after="120"/>
        <w:ind w:firstLine="0"/>
        <w:rPr>
          <w:rFonts w:cs="Times New Roman"/>
          <w:szCs w:val="24"/>
          <w:lang w:val="en-US"/>
        </w:rPr>
      </w:pPr>
    </w:p>
    <w:p w14:paraId="5B3F77E1" w14:textId="77777777" w:rsidR="00844B8D" w:rsidRPr="009F152B" w:rsidRDefault="00844B8D" w:rsidP="004B5D03">
      <w:pPr>
        <w:tabs>
          <w:tab w:val="left" w:pos="3360"/>
        </w:tabs>
        <w:spacing w:after="120"/>
        <w:ind w:firstLine="0"/>
        <w:rPr>
          <w:rFonts w:eastAsia="Times New Roman" w:cs="Times New Roman"/>
          <w:szCs w:val="24"/>
        </w:rPr>
      </w:pPr>
      <w:r w:rsidRPr="009F152B">
        <w:rPr>
          <w:rFonts w:eastAsia="Times New Roman" w:cs="Times New Roman"/>
          <w:b/>
          <w:szCs w:val="24"/>
        </w:rPr>
        <w:t>EĞİTİM</w:t>
      </w:r>
    </w:p>
    <w:tbl>
      <w:tblPr>
        <w:tblW w:w="8767" w:type="dxa"/>
        <w:jc w:val="center"/>
        <w:tblLook w:val="04A0" w:firstRow="1" w:lastRow="0" w:firstColumn="1" w:lastColumn="0" w:noHBand="0" w:noVBand="1"/>
      </w:tblPr>
      <w:tblGrid>
        <w:gridCol w:w="1430"/>
        <w:gridCol w:w="4511"/>
        <w:gridCol w:w="2826"/>
      </w:tblGrid>
      <w:tr w:rsidR="00844B8D" w:rsidRPr="009F152B" w14:paraId="21B01B4E" w14:textId="77777777" w:rsidTr="008F0836">
        <w:trPr>
          <w:trHeight w:val="512"/>
          <w:jc w:val="center"/>
        </w:trPr>
        <w:tc>
          <w:tcPr>
            <w:tcW w:w="1430" w:type="dxa"/>
            <w:tcBorders>
              <w:top w:val="single" w:sz="4" w:space="0" w:color="auto"/>
              <w:bottom w:val="single" w:sz="4" w:space="0" w:color="auto"/>
            </w:tcBorders>
          </w:tcPr>
          <w:p w14:paraId="2CE6CCE1" w14:textId="77777777" w:rsidR="00844B8D" w:rsidRPr="009F152B" w:rsidRDefault="00844B8D" w:rsidP="004B5D03">
            <w:pPr>
              <w:tabs>
                <w:tab w:val="left" w:pos="3360"/>
              </w:tabs>
              <w:ind w:firstLine="0"/>
              <w:rPr>
                <w:rFonts w:eastAsia="Times New Roman" w:cs="Times New Roman"/>
                <w:b/>
                <w:szCs w:val="24"/>
              </w:rPr>
            </w:pPr>
            <w:r w:rsidRPr="009F152B">
              <w:rPr>
                <w:rFonts w:eastAsia="Times New Roman" w:cs="Times New Roman"/>
                <w:b/>
                <w:szCs w:val="24"/>
              </w:rPr>
              <w:t>Derece</w:t>
            </w:r>
          </w:p>
        </w:tc>
        <w:tc>
          <w:tcPr>
            <w:tcW w:w="4511" w:type="dxa"/>
            <w:tcBorders>
              <w:top w:val="single" w:sz="4" w:space="0" w:color="auto"/>
              <w:bottom w:val="single" w:sz="4" w:space="0" w:color="auto"/>
            </w:tcBorders>
          </w:tcPr>
          <w:p w14:paraId="2D4E9AEC" w14:textId="77777777" w:rsidR="00844B8D" w:rsidRPr="009F152B" w:rsidRDefault="00844B8D" w:rsidP="004B5D03">
            <w:pPr>
              <w:tabs>
                <w:tab w:val="left" w:pos="3360"/>
              </w:tabs>
              <w:ind w:firstLine="0"/>
              <w:rPr>
                <w:rFonts w:eastAsia="Times New Roman" w:cs="Times New Roman"/>
                <w:b/>
                <w:szCs w:val="24"/>
              </w:rPr>
            </w:pPr>
            <w:r w:rsidRPr="009F152B">
              <w:rPr>
                <w:rFonts w:eastAsia="Times New Roman" w:cs="Times New Roman"/>
                <w:b/>
                <w:szCs w:val="24"/>
              </w:rPr>
              <w:t>Kurum</w:t>
            </w:r>
          </w:p>
        </w:tc>
        <w:tc>
          <w:tcPr>
            <w:tcW w:w="2826" w:type="dxa"/>
            <w:tcBorders>
              <w:top w:val="single" w:sz="4" w:space="0" w:color="auto"/>
              <w:bottom w:val="single" w:sz="4" w:space="0" w:color="auto"/>
            </w:tcBorders>
          </w:tcPr>
          <w:p w14:paraId="3B9A18A4" w14:textId="77777777" w:rsidR="00844B8D" w:rsidRPr="009F152B" w:rsidRDefault="00844B8D" w:rsidP="004B5D03">
            <w:pPr>
              <w:tabs>
                <w:tab w:val="left" w:pos="3360"/>
              </w:tabs>
              <w:ind w:firstLine="0"/>
              <w:rPr>
                <w:rFonts w:eastAsia="Times New Roman" w:cs="Times New Roman"/>
                <w:b/>
                <w:szCs w:val="24"/>
              </w:rPr>
            </w:pPr>
            <w:r w:rsidRPr="009F152B">
              <w:rPr>
                <w:rFonts w:eastAsia="Times New Roman" w:cs="Times New Roman"/>
                <w:b/>
                <w:szCs w:val="24"/>
              </w:rPr>
              <w:t>Mezuniyet</w:t>
            </w:r>
            <w:r w:rsidR="00161EE4">
              <w:rPr>
                <w:rFonts w:eastAsia="Times New Roman" w:cs="Times New Roman"/>
                <w:b/>
                <w:szCs w:val="24"/>
              </w:rPr>
              <w:t xml:space="preserve"> </w:t>
            </w:r>
            <w:r w:rsidRPr="009F152B">
              <w:rPr>
                <w:rFonts w:eastAsia="Times New Roman" w:cs="Times New Roman"/>
                <w:b/>
                <w:szCs w:val="24"/>
              </w:rPr>
              <w:t>tarihi</w:t>
            </w:r>
          </w:p>
        </w:tc>
      </w:tr>
      <w:tr w:rsidR="00844B8D" w:rsidRPr="009F152B" w14:paraId="6C4514FA" w14:textId="77777777" w:rsidTr="00364B7D">
        <w:trPr>
          <w:trHeight w:val="1321"/>
          <w:jc w:val="center"/>
        </w:trPr>
        <w:tc>
          <w:tcPr>
            <w:tcW w:w="1430" w:type="dxa"/>
            <w:vAlign w:val="center"/>
          </w:tcPr>
          <w:p w14:paraId="7C143D00" w14:textId="77777777" w:rsidR="00844B8D" w:rsidRPr="009F152B" w:rsidRDefault="00844B8D" w:rsidP="004B5D03">
            <w:pPr>
              <w:tabs>
                <w:tab w:val="left" w:pos="3360"/>
              </w:tabs>
              <w:ind w:firstLine="0"/>
              <w:rPr>
                <w:rFonts w:eastAsia="Times New Roman" w:cs="Times New Roman"/>
                <w:szCs w:val="24"/>
              </w:rPr>
            </w:pPr>
            <w:r w:rsidRPr="009F152B">
              <w:rPr>
                <w:rFonts w:eastAsia="Times New Roman" w:cs="Times New Roman"/>
                <w:szCs w:val="24"/>
              </w:rPr>
              <w:t>Lisans</w:t>
            </w:r>
          </w:p>
        </w:tc>
        <w:tc>
          <w:tcPr>
            <w:tcW w:w="4511" w:type="dxa"/>
            <w:vAlign w:val="center"/>
          </w:tcPr>
          <w:p w14:paraId="2F7515A6" w14:textId="77777777" w:rsidR="00844B8D" w:rsidRPr="009F152B" w:rsidRDefault="00CC4B22" w:rsidP="004B5D03">
            <w:pPr>
              <w:tabs>
                <w:tab w:val="left" w:pos="3360"/>
              </w:tabs>
              <w:ind w:firstLine="0"/>
              <w:rPr>
                <w:rFonts w:eastAsia="Times New Roman" w:cs="Times New Roman"/>
                <w:szCs w:val="24"/>
              </w:rPr>
            </w:pPr>
            <w:r w:rsidRPr="009F152B">
              <w:rPr>
                <w:rFonts w:eastAsia="Times New Roman" w:cs="Times New Roman"/>
                <w:szCs w:val="24"/>
              </w:rPr>
              <w:t>Adnan</w:t>
            </w:r>
            <w:r w:rsidR="00161EE4">
              <w:rPr>
                <w:rFonts w:eastAsia="Times New Roman" w:cs="Times New Roman"/>
                <w:szCs w:val="24"/>
              </w:rPr>
              <w:t xml:space="preserve"> </w:t>
            </w:r>
            <w:r w:rsidRPr="009F152B">
              <w:rPr>
                <w:rFonts w:eastAsia="Times New Roman" w:cs="Times New Roman"/>
                <w:szCs w:val="24"/>
              </w:rPr>
              <w:t>Menderes</w:t>
            </w:r>
            <w:r w:rsidR="00161EE4">
              <w:rPr>
                <w:rFonts w:eastAsia="Times New Roman" w:cs="Times New Roman"/>
                <w:szCs w:val="24"/>
              </w:rPr>
              <w:t xml:space="preserve"> </w:t>
            </w:r>
            <w:r w:rsidRPr="009F152B">
              <w:rPr>
                <w:rFonts w:eastAsia="Times New Roman" w:cs="Times New Roman"/>
                <w:szCs w:val="24"/>
              </w:rPr>
              <w:t>Üni</w:t>
            </w:r>
            <w:r w:rsidR="006629AA">
              <w:rPr>
                <w:rFonts w:eastAsia="Times New Roman" w:cs="Times New Roman"/>
                <w:szCs w:val="24"/>
              </w:rPr>
              <w:t>ve</w:t>
            </w:r>
            <w:r w:rsidRPr="009F152B">
              <w:rPr>
                <w:rFonts w:eastAsia="Times New Roman" w:cs="Times New Roman"/>
                <w:szCs w:val="24"/>
              </w:rPr>
              <w:t>rsitesi</w:t>
            </w:r>
            <w:r w:rsidR="004B5D03">
              <w:rPr>
                <w:rFonts w:eastAsia="Times New Roman" w:cs="Times New Roman"/>
                <w:szCs w:val="24"/>
              </w:rPr>
              <w:t xml:space="preserve"> </w:t>
            </w:r>
            <w:r w:rsidRPr="009F152B">
              <w:rPr>
                <w:rFonts w:eastAsia="Times New Roman" w:cs="Times New Roman"/>
                <w:szCs w:val="24"/>
              </w:rPr>
              <w:t>Beden</w:t>
            </w:r>
            <w:r w:rsidR="00161EE4">
              <w:rPr>
                <w:rFonts w:eastAsia="Times New Roman" w:cs="Times New Roman"/>
                <w:szCs w:val="24"/>
              </w:rPr>
              <w:t xml:space="preserve"> </w:t>
            </w:r>
            <w:r w:rsidRPr="009F152B">
              <w:rPr>
                <w:rFonts w:eastAsia="Times New Roman" w:cs="Times New Roman"/>
                <w:szCs w:val="24"/>
              </w:rPr>
              <w:t>Eğitimi</w:t>
            </w:r>
            <w:r w:rsidR="00161EE4">
              <w:rPr>
                <w:rFonts w:eastAsia="Times New Roman" w:cs="Times New Roman"/>
                <w:szCs w:val="24"/>
              </w:rPr>
              <w:t xml:space="preserve"> </w:t>
            </w:r>
            <w:r w:rsidRPr="009F152B">
              <w:rPr>
                <w:rFonts w:eastAsia="Times New Roman" w:cs="Times New Roman"/>
                <w:szCs w:val="24"/>
              </w:rPr>
              <w:t>ve</w:t>
            </w:r>
            <w:r w:rsidR="00161EE4">
              <w:rPr>
                <w:rFonts w:eastAsia="Times New Roman" w:cs="Times New Roman"/>
                <w:szCs w:val="24"/>
              </w:rPr>
              <w:t xml:space="preserve"> </w:t>
            </w:r>
            <w:r w:rsidRPr="009F152B">
              <w:rPr>
                <w:rFonts w:eastAsia="Times New Roman" w:cs="Times New Roman"/>
                <w:szCs w:val="24"/>
              </w:rPr>
              <w:t>Spor</w:t>
            </w:r>
            <w:r w:rsidR="00161EE4">
              <w:rPr>
                <w:rFonts w:eastAsia="Times New Roman" w:cs="Times New Roman"/>
                <w:szCs w:val="24"/>
              </w:rPr>
              <w:t xml:space="preserve"> </w:t>
            </w:r>
            <w:r w:rsidRPr="009F152B">
              <w:rPr>
                <w:rFonts w:eastAsia="Times New Roman" w:cs="Times New Roman"/>
                <w:szCs w:val="24"/>
              </w:rPr>
              <w:t>Öğretmenliği</w:t>
            </w:r>
          </w:p>
        </w:tc>
        <w:tc>
          <w:tcPr>
            <w:tcW w:w="2826" w:type="dxa"/>
            <w:vAlign w:val="center"/>
          </w:tcPr>
          <w:p w14:paraId="39CC4378" w14:textId="77777777" w:rsidR="00844B8D" w:rsidRPr="009F152B" w:rsidRDefault="00CC4B22" w:rsidP="00364B7D">
            <w:pPr>
              <w:tabs>
                <w:tab w:val="left" w:pos="3360"/>
              </w:tabs>
              <w:ind w:firstLine="0"/>
              <w:jc w:val="center"/>
              <w:rPr>
                <w:rFonts w:eastAsia="Times New Roman" w:cs="Times New Roman"/>
                <w:szCs w:val="24"/>
              </w:rPr>
            </w:pPr>
            <w:r w:rsidRPr="009F152B">
              <w:rPr>
                <w:rFonts w:eastAsia="Times New Roman" w:cs="Times New Roman"/>
                <w:szCs w:val="24"/>
              </w:rPr>
              <w:t>2019</w:t>
            </w:r>
          </w:p>
        </w:tc>
      </w:tr>
      <w:tr w:rsidR="00E94893" w:rsidRPr="009F152B" w14:paraId="5AAD55B6" w14:textId="77777777" w:rsidTr="008F0836">
        <w:trPr>
          <w:trHeight w:val="526"/>
          <w:jc w:val="center"/>
        </w:trPr>
        <w:tc>
          <w:tcPr>
            <w:tcW w:w="1430" w:type="dxa"/>
            <w:tcBorders>
              <w:bottom w:val="single" w:sz="4" w:space="0" w:color="auto"/>
            </w:tcBorders>
            <w:vAlign w:val="center"/>
          </w:tcPr>
          <w:p w14:paraId="3142B87A" w14:textId="77777777" w:rsidR="00E94893" w:rsidRPr="009F152B" w:rsidRDefault="00E94893" w:rsidP="004B5D03">
            <w:pPr>
              <w:tabs>
                <w:tab w:val="left" w:pos="3360"/>
              </w:tabs>
              <w:ind w:firstLine="0"/>
              <w:rPr>
                <w:rFonts w:eastAsia="Times New Roman" w:cs="Times New Roman"/>
                <w:szCs w:val="24"/>
              </w:rPr>
            </w:pPr>
            <w:r>
              <w:rPr>
                <w:rFonts w:eastAsia="Times New Roman" w:cs="Times New Roman"/>
                <w:szCs w:val="24"/>
              </w:rPr>
              <w:t>Yüksek Lisans</w:t>
            </w:r>
          </w:p>
        </w:tc>
        <w:tc>
          <w:tcPr>
            <w:tcW w:w="4511" w:type="dxa"/>
            <w:tcBorders>
              <w:bottom w:val="single" w:sz="4" w:space="0" w:color="auto"/>
            </w:tcBorders>
            <w:vAlign w:val="center"/>
          </w:tcPr>
          <w:p w14:paraId="67ABEB52" w14:textId="77777777" w:rsidR="00E94893" w:rsidRPr="009F152B" w:rsidRDefault="00E94893" w:rsidP="004B5D03">
            <w:pPr>
              <w:tabs>
                <w:tab w:val="left" w:pos="3360"/>
              </w:tabs>
              <w:ind w:firstLine="0"/>
              <w:rPr>
                <w:rFonts w:eastAsia="Times New Roman" w:cs="Times New Roman"/>
                <w:szCs w:val="24"/>
              </w:rPr>
            </w:pPr>
            <w:r>
              <w:rPr>
                <w:rFonts w:eastAsia="Times New Roman" w:cs="Times New Roman"/>
                <w:szCs w:val="24"/>
              </w:rPr>
              <w:t>Adnan Menderes Üniversitesi</w:t>
            </w:r>
            <w:r w:rsidR="00364B7D">
              <w:rPr>
                <w:rFonts w:eastAsia="Times New Roman" w:cs="Times New Roman"/>
                <w:szCs w:val="24"/>
              </w:rPr>
              <w:t>, Sağlık Bilimleri Enstitüsü, Beden Eğitimi ve Spor Eğitimi Ana Bilim Dalı</w:t>
            </w:r>
          </w:p>
        </w:tc>
        <w:tc>
          <w:tcPr>
            <w:tcW w:w="2826" w:type="dxa"/>
            <w:tcBorders>
              <w:bottom w:val="single" w:sz="4" w:space="0" w:color="auto"/>
            </w:tcBorders>
            <w:vAlign w:val="center"/>
          </w:tcPr>
          <w:p w14:paraId="496FA22C" w14:textId="77777777" w:rsidR="00E94893" w:rsidRPr="009F152B" w:rsidRDefault="00364B7D" w:rsidP="00364B7D">
            <w:pPr>
              <w:tabs>
                <w:tab w:val="left" w:pos="3360"/>
              </w:tabs>
              <w:ind w:firstLine="0"/>
              <w:jc w:val="center"/>
              <w:rPr>
                <w:rFonts w:eastAsia="Times New Roman" w:cs="Times New Roman"/>
                <w:szCs w:val="24"/>
              </w:rPr>
            </w:pPr>
            <w:r>
              <w:rPr>
                <w:rFonts w:eastAsia="Times New Roman" w:cs="Times New Roman"/>
                <w:szCs w:val="24"/>
              </w:rPr>
              <w:t>2022</w:t>
            </w:r>
          </w:p>
        </w:tc>
      </w:tr>
    </w:tbl>
    <w:p w14:paraId="46BE1E41" w14:textId="77777777" w:rsidR="00844B8D" w:rsidRPr="009F152B" w:rsidRDefault="00844B8D" w:rsidP="004B5D03">
      <w:pPr>
        <w:tabs>
          <w:tab w:val="left" w:pos="3360"/>
        </w:tabs>
        <w:spacing w:after="120"/>
        <w:ind w:firstLine="0"/>
        <w:rPr>
          <w:rFonts w:eastAsia="Times New Roman" w:cs="Times New Roman"/>
          <w:szCs w:val="24"/>
        </w:rPr>
      </w:pPr>
    </w:p>
    <w:bookmarkEnd w:id="29"/>
    <w:bookmarkEnd w:id="30"/>
    <w:bookmarkEnd w:id="31"/>
    <w:bookmarkEnd w:id="32"/>
    <w:p w14:paraId="069B761D" w14:textId="77777777" w:rsidR="004B5D03" w:rsidRPr="004B5D03" w:rsidRDefault="004B5D03" w:rsidP="004B5D03">
      <w:pPr>
        <w:widowControl w:val="0"/>
        <w:tabs>
          <w:tab w:val="left" w:pos="3360"/>
        </w:tabs>
        <w:spacing w:after="120"/>
        <w:ind w:firstLine="0"/>
        <w:rPr>
          <w:rFonts w:eastAsia="Times New Roman" w:cs="Times New Roman"/>
          <w:b/>
          <w:szCs w:val="24"/>
        </w:rPr>
      </w:pPr>
    </w:p>
    <w:p w14:paraId="150EE97D" w14:textId="77777777" w:rsidR="004B5D03" w:rsidRPr="004B5D03" w:rsidRDefault="004B5D03" w:rsidP="004B5D03">
      <w:pPr>
        <w:widowControl w:val="0"/>
        <w:tabs>
          <w:tab w:val="left" w:pos="3360"/>
        </w:tabs>
        <w:spacing w:after="120"/>
        <w:ind w:firstLine="0"/>
        <w:rPr>
          <w:rFonts w:eastAsia="Times New Roman" w:cs="Times New Roman"/>
          <w:b/>
          <w:szCs w:val="24"/>
        </w:rPr>
      </w:pPr>
      <w:r w:rsidRPr="004B5D03">
        <w:rPr>
          <w:rFonts w:eastAsia="Times New Roman" w:cs="Times New Roman"/>
          <w:b/>
          <w:szCs w:val="24"/>
        </w:rPr>
        <w:t>İŞ DENEYİMİ</w:t>
      </w:r>
    </w:p>
    <w:tbl>
      <w:tblPr>
        <w:tblW w:w="8679"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874"/>
        <w:gridCol w:w="4555"/>
        <w:gridCol w:w="2250"/>
      </w:tblGrid>
      <w:tr w:rsidR="004B5D03" w:rsidRPr="004B5D03" w14:paraId="2D286C4F" w14:textId="77777777" w:rsidTr="00694CAB">
        <w:trPr>
          <w:trHeight w:val="20"/>
          <w:jc w:val="center"/>
        </w:trPr>
        <w:tc>
          <w:tcPr>
            <w:tcW w:w="1874" w:type="dxa"/>
          </w:tcPr>
          <w:p w14:paraId="782027AA" w14:textId="77777777" w:rsidR="004B5D03" w:rsidRPr="004B5D03" w:rsidRDefault="004B5D03" w:rsidP="004B5D03">
            <w:pPr>
              <w:tabs>
                <w:tab w:val="left" w:pos="3360"/>
              </w:tabs>
              <w:ind w:firstLine="0"/>
              <w:rPr>
                <w:rFonts w:eastAsia="Times New Roman" w:cs="Times New Roman"/>
                <w:b/>
                <w:szCs w:val="24"/>
              </w:rPr>
            </w:pPr>
            <w:r w:rsidRPr="004B5D03">
              <w:rPr>
                <w:rFonts w:eastAsia="Times New Roman" w:cs="Times New Roman"/>
                <w:b/>
                <w:szCs w:val="24"/>
              </w:rPr>
              <w:t>Yıl</w:t>
            </w:r>
          </w:p>
        </w:tc>
        <w:tc>
          <w:tcPr>
            <w:tcW w:w="4555" w:type="dxa"/>
          </w:tcPr>
          <w:p w14:paraId="049E9B00" w14:textId="77777777" w:rsidR="004B5D03" w:rsidRPr="004B5D03" w:rsidRDefault="004B5D03" w:rsidP="004B5D03">
            <w:pPr>
              <w:tabs>
                <w:tab w:val="left" w:pos="3360"/>
              </w:tabs>
              <w:ind w:firstLine="0"/>
              <w:rPr>
                <w:rFonts w:eastAsia="Times New Roman" w:cs="Times New Roman"/>
                <w:b/>
                <w:szCs w:val="24"/>
              </w:rPr>
            </w:pPr>
            <w:r w:rsidRPr="004B5D03">
              <w:rPr>
                <w:rFonts w:eastAsia="Times New Roman" w:cs="Times New Roman"/>
                <w:b/>
                <w:szCs w:val="24"/>
              </w:rPr>
              <w:t>Yer/Kurum</w:t>
            </w:r>
          </w:p>
        </w:tc>
        <w:tc>
          <w:tcPr>
            <w:tcW w:w="2250" w:type="dxa"/>
          </w:tcPr>
          <w:p w14:paraId="53ACF463" w14:textId="77777777" w:rsidR="004B5D03" w:rsidRPr="004B5D03" w:rsidRDefault="004B5D03" w:rsidP="004B5D03">
            <w:pPr>
              <w:tabs>
                <w:tab w:val="left" w:pos="3360"/>
              </w:tabs>
              <w:ind w:firstLine="0"/>
              <w:rPr>
                <w:rFonts w:eastAsia="Times New Roman" w:cs="Times New Roman"/>
                <w:b/>
                <w:szCs w:val="24"/>
              </w:rPr>
            </w:pPr>
            <w:r w:rsidRPr="004B5D03">
              <w:rPr>
                <w:rFonts w:eastAsia="Times New Roman" w:cs="Times New Roman"/>
                <w:b/>
                <w:szCs w:val="24"/>
              </w:rPr>
              <w:t>Ünvan</w:t>
            </w:r>
          </w:p>
        </w:tc>
      </w:tr>
      <w:tr w:rsidR="004B5D03" w:rsidRPr="004B5D03" w14:paraId="602BCC8A" w14:textId="77777777" w:rsidTr="00694CAB">
        <w:trPr>
          <w:trHeight w:val="20"/>
          <w:jc w:val="center"/>
        </w:trPr>
        <w:tc>
          <w:tcPr>
            <w:tcW w:w="1874" w:type="dxa"/>
          </w:tcPr>
          <w:p w14:paraId="02CFCD39" w14:textId="77777777" w:rsidR="004B5D03" w:rsidRPr="004B5D03" w:rsidRDefault="0050662C" w:rsidP="004B5D03">
            <w:pPr>
              <w:tabs>
                <w:tab w:val="left" w:pos="3360"/>
              </w:tabs>
              <w:ind w:firstLine="0"/>
              <w:rPr>
                <w:rFonts w:eastAsia="Times New Roman" w:cs="Times New Roman"/>
                <w:b/>
                <w:szCs w:val="24"/>
              </w:rPr>
            </w:pPr>
            <w:r>
              <w:rPr>
                <w:rFonts w:eastAsia="Times New Roman" w:cs="Times New Roman"/>
                <w:b/>
                <w:szCs w:val="24"/>
              </w:rPr>
              <w:t>2017-2022</w:t>
            </w:r>
          </w:p>
        </w:tc>
        <w:tc>
          <w:tcPr>
            <w:tcW w:w="4555" w:type="dxa"/>
          </w:tcPr>
          <w:p w14:paraId="7900B1DC" w14:textId="77777777" w:rsidR="004B5D03" w:rsidRPr="004B5D03" w:rsidRDefault="0050662C" w:rsidP="004B5D03">
            <w:pPr>
              <w:tabs>
                <w:tab w:val="left" w:pos="3360"/>
              </w:tabs>
              <w:ind w:firstLine="0"/>
              <w:rPr>
                <w:rFonts w:eastAsia="Times New Roman" w:cs="Times New Roman"/>
                <w:szCs w:val="24"/>
              </w:rPr>
            </w:pPr>
            <w:r>
              <w:rPr>
                <w:rFonts w:eastAsia="Times New Roman" w:cs="Times New Roman"/>
                <w:szCs w:val="24"/>
              </w:rPr>
              <w:t>Antalya/TVGFBF</w:t>
            </w:r>
          </w:p>
        </w:tc>
        <w:tc>
          <w:tcPr>
            <w:tcW w:w="2250" w:type="dxa"/>
          </w:tcPr>
          <w:p w14:paraId="2AB440EF" w14:textId="77777777" w:rsidR="004B5D03" w:rsidRPr="004B5D03" w:rsidRDefault="002D7171" w:rsidP="004B5D03">
            <w:pPr>
              <w:tabs>
                <w:tab w:val="left" w:pos="3360"/>
              </w:tabs>
              <w:ind w:firstLine="0"/>
              <w:rPr>
                <w:rFonts w:eastAsia="Times New Roman" w:cs="Times New Roman"/>
                <w:szCs w:val="24"/>
              </w:rPr>
            </w:pPr>
            <w:r>
              <w:rPr>
                <w:rFonts w:eastAsia="Times New Roman" w:cs="Times New Roman"/>
                <w:szCs w:val="24"/>
              </w:rPr>
              <w:t xml:space="preserve">II. Kademe </w:t>
            </w:r>
            <w:r w:rsidR="0050662C">
              <w:rPr>
                <w:rFonts w:eastAsia="Times New Roman" w:cs="Times New Roman"/>
                <w:szCs w:val="24"/>
              </w:rPr>
              <w:t>Antrenör</w:t>
            </w:r>
          </w:p>
        </w:tc>
      </w:tr>
    </w:tbl>
    <w:p w14:paraId="0B52C16C" w14:textId="77777777" w:rsidR="004B5D03" w:rsidRPr="004B5D03" w:rsidRDefault="004B5D03" w:rsidP="004B5D03">
      <w:pPr>
        <w:widowControl w:val="0"/>
        <w:tabs>
          <w:tab w:val="left" w:pos="2620"/>
          <w:tab w:val="left" w:pos="3540"/>
        </w:tabs>
        <w:spacing w:after="120"/>
        <w:ind w:firstLine="0"/>
        <w:rPr>
          <w:rFonts w:eastAsia="Times New Roman" w:cs="Times New Roman"/>
          <w:b/>
          <w:szCs w:val="24"/>
        </w:rPr>
      </w:pPr>
    </w:p>
    <w:p w14:paraId="00D3064F" w14:textId="77777777" w:rsidR="008F0836" w:rsidRPr="009F152B" w:rsidRDefault="008F0836" w:rsidP="009F152B">
      <w:pPr>
        <w:spacing w:after="120"/>
        <w:rPr>
          <w:rFonts w:cs="Times New Roman"/>
          <w:szCs w:val="24"/>
        </w:rPr>
      </w:pPr>
    </w:p>
    <w:sectPr w:rsidR="008F0836" w:rsidRPr="009F152B" w:rsidSect="00BE4E81">
      <w:pgSz w:w="11906" w:h="16838" w:code="9"/>
      <w:pgMar w:top="1418" w:right="1304" w:bottom="1418" w:left="1701"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A1E87" w14:textId="77777777" w:rsidR="00D56A07" w:rsidRDefault="00D56A07">
      <w:pPr>
        <w:spacing w:line="240" w:lineRule="auto"/>
      </w:pPr>
      <w:r>
        <w:separator/>
      </w:r>
    </w:p>
  </w:endnote>
  <w:endnote w:type="continuationSeparator" w:id="0">
    <w:p w14:paraId="5B1A1813" w14:textId="77777777" w:rsidR="00D56A07" w:rsidRDefault="00D56A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9A157" w14:textId="77777777" w:rsidR="006014D3" w:rsidRDefault="006014D3">
    <w:pPr>
      <w:pStyle w:val="Altbilgi"/>
      <w:jc w:val="right"/>
    </w:pPr>
  </w:p>
  <w:p w14:paraId="398F7700" w14:textId="77777777" w:rsidR="006014D3" w:rsidRDefault="006014D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2851107"/>
      <w:docPartObj>
        <w:docPartGallery w:val="Page Numbers (Bottom of Page)"/>
        <w:docPartUnique/>
      </w:docPartObj>
    </w:sdtPr>
    <w:sdtEndPr/>
    <w:sdtContent>
      <w:p w14:paraId="3973F179" w14:textId="60665FD0" w:rsidR="006014D3" w:rsidRDefault="006014D3" w:rsidP="00443210">
        <w:pPr>
          <w:pStyle w:val="Altbilgi"/>
          <w:ind w:firstLine="0"/>
          <w:jc w:val="right"/>
        </w:pPr>
        <w:r>
          <w:fldChar w:fldCharType="begin"/>
        </w:r>
        <w:r>
          <w:instrText>PAGE   \* MERGEFORMAT</w:instrText>
        </w:r>
        <w:r>
          <w:fldChar w:fldCharType="separate"/>
        </w:r>
        <w:r w:rsidR="005E7449">
          <w:rPr>
            <w:noProof/>
          </w:rPr>
          <w:t>ix</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E8ACF" w14:textId="77777777" w:rsidR="00D56A07" w:rsidRDefault="00D56A07">
      <w:pPr>
        <w:spacing w:line="240" w:lineRule="auto"/>
      </w:pPr>
      <w:r>
        <w:separator/>
      </w:r>
    </w:p>
  </w:footnote>
  <w:footnote w:type="continuationSeparator" w:id="0">
    <w:p w14:paraId="23FEE42A" w14:textId="77777777" w:rsidR="00D56A07" w:rsidRDefault="00D56A0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E5ADB" w14:textId="77777777" w:rsidR="006014D3" w:rsidRDefault="006014D3" w:rsidP="008F0836">
    <w:pPr>
      <w:pStyle w:val="stbilgi"/>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01638"/>
    <w:multiLevelType w:val="hybridMultilevel"/>
    <w:tmpl w:val="76CA92C4"/>
    <w:lvl w:ilvl="0" w:tplc="91CA73FE">
      <w:start w:val="1"/>
      <w:numFmt w:val="bullet"/>
      <w:lvlText w:val="-"/>
      <w:lvlJc w:val="left"/>
      <w:pPr>
        <w:ind w:left="927" w:hanging="360"/>
      </w:pPr>
      <w:rPr>
        <w:rFonts w:ascii="Times New Roman" w:eastAsiaTheme="minorHAnsi" w:hAnsi="Times New Roman" w:cs="Times New Roman" w:hint="default"/>
      </w:rPr>
    </w:lvl>
    <w:lvl w:ilvl="1" w:tplc="041F0003">
      <w:start w:val="1"/>
      <w:numFmt w:val="bullet"/>
      <w:lvlText w:val="o"/>
      <w:lvlJc w:val="left"/>
      <w:pPr>
        <w:ind w:left="1647" w:hanging="360"/>
      </w:pPr>
      <w:rPr>
        <w:rFonts w:ascii="Courier New" w:hAnsi="Courier New" w:cs="Courier New" w:hint="default"/>
      </w:rPr>
    </w:lvl>
    <w:lvl w:ilvl="2" w:tplc="041F0005">
      <w:start w:val="1"/>
      <w:numFmt w:val="bullet"/>
      <w:lvlText w:val=""/>
      <w:lvlJc w:val="left"/>
      <w:pPr>
        <w:ind w:left="2367" w:hanging="360"/>
      </w:pPr>
      <w:rPr>
        <w:rFonts w:ascii="Wingdings" w:hAnsi="Wingdings" w:hint="default"/>
      </w:rPr>
    </w:lvl>
    <w:lvl w:ilvl="3" w:tplc="041F0001">
      <w:start w:val="1"/>
      <w:numFmt w:val="bullet"/>
      <w:lvlText w:val=""/>
      <w:lvlJc w:val="left"/>
      <w:pPr>
        <w:ind w:left="3087" w:hanging="360"/>
      </w:pPr>
      <w:rPr>
        <w:rFonts w:ascii="Symbol" w:hAnsi="Symbol" w:hint="default"/>
      </w:rPr>
    </w:lvl>
    <w:lvl w:ilvl="4" w:tplc="041F0003">
      <w:start w:val="1"/>
      <w:numFmt w:val="bullet"/>
      <w:lvlText w:val="o"/>
      <w:lvlJc w:val="left"/>
      <w:pPr>
        <w:ind w:left="3807" w:hanging="360"/>
      </w:pPr>
      <w:rPr>
        <w:rFonts w:ascii="Courier New" w:hAnsi="Courier New" w:cs="Courier New" w:hint="default"/>
      </w:rPr>
    </w:lvl>
    <w:lvl w:ilvl="5" w:tplc="041F0005">
      <w:start w:val="1"/>
      <w:numFmt w:val="bullet"/>
      <w:lvlText w:val=""/>
      <w:lvlJc w:val="left"/>
      <w:pPr>
        <w:ind w:left="4527" w:hanging="360"/>
      </w:pPr>
      <w:rPr>
        <w:rFonts w:ascii="Wingdings" w:hAnsi="Wingdings" w:hint="default"/>
      </w:rPr>
    </w:lvl>
    <w:lvl w:ilvl="6" w:tplc="041F0001">
      <w:start w:val="1"/>
      <w:numFmt w:val="bullet"/>
      <w:lvlText w:val=""/>
      <w:lvlJc w:val="left"/>
      <w:pPr>
        <w:ind w:left="5247" w:hanging="360"/>
      </w:pPr>
      <w:rPr>
        <w:rFonts w:ascii="Symbol" w:hAnsi="Symbol" w:hint="default"/>
      </w:rPr>
    </w:lvl>
    <w:lvl w:ilvl="7" w:tplc="041F0003">
      <w:start w:val="1"/>
      <w:numFmt w:val="bullet"/>
      <w:lvlText w:val="o"/>
      <w:lvlJc w:val="left"/>
      <w:pPr>
        <w:ind w:left="5967" w:hanging="360"/>
      </w:pPr>
      <w:rPr>
        <w:rFonts w:ascii="Courier New" w:hAnsi="Courier New" w:cs="Courier New" w:hint="default"/>
      </w:rPr>
    </w:lvl>
    <w:lvl w:ilvl="8" w:tplc="041F0005">
      <w:start w:val="1"/>
      <w:numFmt w:val="bullet"/>
      <w:lvlText w:val=""/>
      <w:lvlJc w:val="left"/>
      <w:pPr>
        <w:ind w:left="6687" w:hanging="360"/>
      </w:pPr>
      <w:rPr>
        <w:rFonts w:ascii="Wingdings" w:hAnsi="Wingdings" w:hint="default"/>
      </w:rPr>
    </w:lvl>
  </w:abstractNum>
  <w:abstractNum w:abstractNumId="1">
    <w:nsid w:val="48147BFF"/>
    <w:multiLevelType w:val="hybridMultilevel"/>
    <w:tmpl w:val="3B9097D8"/>
    <w:lvl w:ilvl="0" w:tplc="7FBEF93C">
      <w:start w:val="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1DF6966"/>
    <w:multiLevelType w:val="hybridMultilevel"/>
    <w:tmpl w:val="7F126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A32507A"/>
    <w:multiLevelType w:val="hybridMultilevel"/>
    <w:tmpl w:val="DD34CCC4"/>
    <w:lvl w:ilvl="0" w:tplc="C2248C88">
      <w:start w:val="1"/>
      <w:numFmt w:val="bullet"/>
      <w:suff w:val="space"/>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92E362B"/>
    <w:multiLevelType w:val="hybridMultilevel"/>
    <w:tmpl w:val="FEF0C11C"/>
    <w:lvl w:ilvl="0" w:tplc="246EE732">
      <w:start w:val="1"/>
      <w:numFmt w:val="bullet"/>
      <w:suff w:val="space"/>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40B"/>
    <w:rsid w:val="00002ABE"/>
    <w:rsid w:val="00007CA9"/>
    <w:rsid w:val="000433D0"/>
    <w:rsid w:val="00056914"/>
    <w:rsid w:val="00060FAA"/>
    <w:rsid w:val="00062736"/>
    <w:rsid w:val="00066DEA"/>
    <w:rsid w:val="000B2886"/>
    <w:rsid w:val="000B54E9"/>
    <w:rsid w:val="000C6620"/>
    <w:rsid w:val="000E49A3"/>
    <w:rsid w:val="000E4B6A"/>
    <w:rsid w:val="000F7FD7"/>
    <w:rsid w:val="00131521"/>
    <w:rsid w:val="00152FC5"/>
    <w:rsid w:val="00161EE4"/>
    <w:rsid w:val="00175F98"/>
    <w:rsid w:val="002008FD"/>
    <w:rsid w:val="002058A4"/>
    <w:rsid w:val="00250898"/>
    <w:rsid w:val="00252A46"/>
    <w:rsid w:val="00254F05"/>
    <w:rsid w:val="0026620A"/>
    <w:rsid w:val="00274831"/>
    <w:rsid w:val="002937C1"/>
    <w:rsid w:val="00297A3A"/>
    <w:rsid w:val="002D7171"/>
    <w:rsid w:val="002E275A"/>
    <w:rsid w:val="003029C0"/>
    <w:rsid w:val="00311E1E"/>
    <w:rsid w:val="003201E4"/>
    <w:rsid w:val="00320296"/>
    <w:rsid w:val="00336D26"/>
    <w:rsid w:val="00356858"/>
    <w:rsid w:val="00364B7D"/>
    <w:rsid w:val="00373000"/>
    <w:rsid w:val="00393FB4"/>
    <w:rsid w:val="00394E4A"/>
    <w:rsid w:val="003B1A77"/>
    <w:rsid w:val="003B6E83"/>
    <w:rsid w:val="003F70A1"/>
    <w:rsid w:val="00415893"/>
    <w:rsid w:val="00443210"/>
    <w:rsid w:val="004458DE"/>
    <w:rsid w:val="004664E8"/>
    <w:rsid w:val="00475574"/>
    <w:rsid w:val="0048166B"/>
    <w:rsid w:val="0049265B"/>
    <w:rsid w:val="004B5D03"/>
    <w:rsid w:val="004D69D5"/>
    <w:rsid w:val="004F1FE2"/>
    <w:rsid w:val="004F2C86"/>
    <w:rsid w:val="004F5D4F"/>
    <w:rsid w:val="00501060"/>
    <w:rsid w:val="0050662C"/>
    <w:rsid w:val="00522526"/>
    <w:rsid w:val="00530B4E"/>
    <w:rsid w:val="0057207B"/>
    <w:rsid w:val="005A140B"/>
    <w:rsid w:val="005B6A0F"/>
    <w:rsid w:val="005C41B4"/>
    <w:rsid w:val="005E4752"/>
    <w:rsid w:val="005E7449"/>
    <w:rsid w:val="006014D3"/>
    <w:rsid w:val="00616129"/>
    <w:rsid w:val="0064329B"/>
    <w:rsid w:val="006629AA"/>
    <w:rsid w:val="00667267"/>
    <w:rsid w:val="00676C00"/>
    <w:rsid w:val="006877D5"/>
    <w:rsid w:val="00694CAB"/>
    <w:rsid w:val="006A30DB"/>
    <w:rsid w:val="006D43D0"/>
    <w:rsid w:val="006D460B"/>
    <w:rsid w:val="006D4DAE"/>
    <w:rsid w:val="006E3E0B"/>
    <w:rsid w:val="006E7B7B"/>
    <w:rsid w:val="006E7D97"/>
    <w:rsid w:val="0073466A"/>
    <w:rsid w:val="00767003"/>
    <w:rsid w:val="00772FA1"/>
    <w:rsid w:val="00783FE0"/>
    <w:rsid w:val="007927BF"/>
    <w:rsid w:val="007A4973"/>
    <w:rsid w:val="007B7A91"/>
    <w:rsid w:val="007C7100"/>
    <w:rsid w:val="007C7A2A"/>
    <w:rsid w:val="007C7AC7"/>
    <w:rsid w:val="007D3A3A"/>
    <w:rsid w:val="007E22A4"/>
    <w:rsid w:val="007E5E4A"/>
    <w:rsid w:val="008251E2"/>
    <w:rsid w:val="00841F89"/>
    <w:rsid w:val="00844B8D"/>
    <w:rsid w:val="0086059E"/>
    <w:rsid w:val="00871403"/>
    <w:rsid w:val="00874DF6"/>
    <w:rsid w:val="00876337"/>
    <w:rsid w:val="00881057"/>
    <w:rsid w:val="00896E0D"/>
    <w:rsid w:val="008A32DA"/>
    <w:rsid w:val="008A3509"/>
    <w:rsid w:val="008A48D0"/>
    <w:rsid w:val="008C6E11"/>
    <w:rsid w:val="008E4B3E"/>
    <w:rsid w:val="008E5B27"/>
    <w:rsid w:val="008F0836"/>
    <w:rsid w:val="008F5282"/>
    <w:rsid w:val="00903462"/>
    <w:rsid w:val="0090592C"/>
    <w:rsid w:val="009141A6"/>
    <w:rsid w:val="00915881"/>
    <w:rsid w:val="00924693"/>
    <w:rsid w:val="00933BCD"/>
    <w:rsid w:val="009567C2"/>
    <w:rsid w:val="00961751"/>
    <w:rsid w:val="009700A6"/>
    <w:rsid w:val="00984AD5"/>
    <w:rsid w:val="00985A39"/>
    <w:rsid w:val="0098731E"/>
    <w:rsid w:val="00987EAF"/>
    <w:rsid w:val="00992DB5"/>
    <w:rsid w:val="00992EF5"/>
    <w:rsid w:val="009B3722"/>
    <w:rsid w:val="009E7D56"/>
    <w:rsid w:val="009F152B"/>
    <w:rsid w:val="009F22CD"/>
    <w:rsid w:val="009F766B"/>
    <w:rsid w:val="00A11596"/>
    <w:rsid w:val="00A160A6"/>
    <w:rsid w:val="00A1724E"/>
    <w:rsid w:val="00A17555"/>
    <w:rsid w:val="00A27BBF"/>
    <w:rsid w:val="00A366A6"/>
    <w:rsid w:val="00A6391F"/>
    <w:rsid w:val="00A6709B"/>
    <w:rsid w:val="00A70FC7"/>
    <w:rsid w:val="00A87D90"/>
    <w:rsid w:val="00AA1870"/>
    <w:rsid w:val="00AE69A4"/>
    <w:rsid w:val="00B003A5"/>
    <w:rsid w:val="00B02D94"/>
    <w:rsid w:val="00B10B72"/>
    <w:rsid w:val="00B72137"/>
    <w:rsid w:val="00B73876"/>
    <w:rsid w:val="00B77930"/>
    <w:rsid w:val="00BE4E81"/>
    <w:rsid w:val="00C302BF"/>
    <w:rsid w:val="00C311CD"/>
    <w:rsid w:val="00C31374"/>
    <w:rsid w:val="00C51D90"/>
    <w:rsid w:val="00C54609"/>
    <w:rsid w:val="00C5539C"/>
    <w:rsid w:val="00C86E22"/>
    <w:rsid w:val="00C907FD"/>
    <w:rsid w:val="00C92D22"/>
    <w:rsid w:val="00C97807"/>
    <w:rsid w:val="00CA61E7"/>
    <w:rsid w:val="00CC4B22"/>
    <w:rsid w:val="00CE2AF6"/>
    <w:rsid w:val="00D06336"/>
    <w:rsid w:val="00D13885"/>
    <w:rsid w:val="00D16DAE"/>
    <w:rsid w:val="00D45D93"/>
    <w:rsid w:val="00D56A07"/>
    <w:rsid w:val="00D71A76"/>
    <w:rsid w:val="00DA549C"/>
    <w:rsid w:val="00DA5E35"/>
    <w:rsid w:val="00DA7B2A"/>
    <w:rsid w:val="00E22B02"/>
    <w:rsid w:val="00E2451B"/>
    <w:rsid w:val="00E5780C"/>
    <w:rsid w:val="00E7342A"/>
    <w:rsid w:val="00E94893"/>
    <w:rsid w:val="00EA66EA"/>
    <w:rsid w:val="00EA69D2"/>
    <w:rsid w:val="00EB22F2"/>
    <w:rsid w:val="00EC0DC7"/>
    <w:rsid w:val="00EC7568"/>
    <w:rsid w:val="00F025AB"/>
    <w:rsid w:val="00F05D91"/>
    <w:rsid w:val="00F32A4A"/>
    <w:rsid w:val="00F910B7"/>
    <w:rsid w:val="00F97008"/>
    <w:rsid w:val="00FA0320"/>
    <w:rsid w:val="00FC3ED8"/>
    <w:rsid w:val="00FF34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CBE38"/>
  <w15:docId w15:val="{626CBDAC-0B99-4568-8E05-3813B89C3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B8D"/>
    <w:pPr>
      <w:spacing w:after="0" w:line="360" w:lineRule="auto"/>
      <w:ind w:firstLine="567"/>
      <w:jc w:val="both"/>
    </w:pPr>
    <w:rPr>
      <w:rFonts w:ascii="Times New Roman" w:hAnsi="Times New Roman"/>
      <w:sz w:val="24"/>
    </w:rPr>
  </w:style>
  <w:style w:type="paragraph" w:styleId="Balk1">
    <w:name w:val="heading 1"/>
    <w:aliases w:val="1. ANA BAŞLIK"/>
    <w:basedOn w:val="Normal"/>
    <w:next w:val="Normal"/>
    <w:link w:val="Balk1Char"/>
    <w:uiPriority w:val="9"/>
    <w:qFormat/>
    <w:rsid w:val="00844B8D"/>
    <w:pPr>
      <w:keepNext/>
      <w:keepLines/>
      <w:jc w:val="center"/>
      <w:outlineLvl w:val="0"/>
    </w:pPr>
    <w:rPr>
      <w:rFonts w:eastAsiaTheme="majorEastAsia" w:cstheme="majorBidi"/>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ANA BAŞLIK Char"/>
    <w:basedOn w:val="VarsaylanParagrafYazTipi"/>
    <w:link w:val="Balk1"/>
    <w:uiPriority w:val="9"/>
    <w:rsid w:val="00844B8D"/>
    <w:rPr>
      <w:rFonts w:ascii="Times New Roman" w:eastAsiaTheme="majorEastAsia" w:hAnsi="Times New Roman" w:cstheme="majorBidi"/>
      <w:b/>
      <w:bCs/>
      <w:sz w:val="28"/>
      <w:szCs w:val="28"/>
    </w:rPr>
  </w:style>
  <w:style w:type="paragraph" w:styleId="AralkYok">
    <w:name w:val="No Spacing"/>
    <w:link w:val="AralkYokChar"/>
    <w:uiPriority w:val="1"/>
    <w:qFormat/>
    <w:rsid w:val="00844B8D"/>
    <w:pPr>
      <w:spacing w:after="0" w:line="360" w:lineRule="auto"/>
      <w:jc w:val="both"/>
    </w:pPr>
    <w:rPr>
      <w:rFonts w:ascii="Times New Roman" w:hAnsi="Times New Roman"/>
      <w:sz w:val="24"/>
    </w:rPr>
  </w:style>
  <w:style w:type="paragraph" w:styleId="T1">
    <w:name w:val="toc 1"/>
    <w:basedOn w:val="Normal"/>
    <w:next w:val="Normal"/>
    <w:autoRedefine/>
    <w:uiPriority w:val="39"/>
    <w:unhideWhenUsed/>
    <w:qFormat/>
    <w:rsid w:val="00844B8D"/>
    <w:pPr>
      <w:tabs>
        <w:tab w:val="right" w:leader="dot" w:pos="9061"/>
      </w:tabs>
      <w:ind w:firstLine="0"/>
      <w:jc w:val="left"/>
    </w:pPr>
    <w:rPr>
      <w:rFonts w:cs="Times New Roman"/>
      <w:b/>
      <w:bCs/>
      <w:noProof/>
      <w:sz w:val="22"/>
      <w:szCs w:val="24"/>
    </w:rPr>
  </w:style>
  <w:style w:type="character" w:styleId="Kpr">
    <w:name w:val="Hyperlink"/>
    <w:basedOn w:val="VarsaylanParagrafYazTipi"/>
    <w:uiPriority w:val="99"/>
    <w:unhideWhenUsed/>
    <w:rsid w:val="00844B8D"/>
    <w:rPr>
      <w:color w:val="0563C1" w:themeColor="hyperlink"/>
      <w:u w:val="single"/>
    </w:rPr>
  </w:style>
  <w:style w:type="paragraph" w:styleId="stbilgi">
    <w:name w:val="header"/>
    <w:basedOn w:val="Normal"/>
    <w:link w:val="stbilgiChar"/>
    <w:uiPriority w:val="99"/>
    <w:unhideWhenUsed/>
    <w:rsid w:val="00844B8D"/>
    <w:pPr>
      <w:tabs>
        <w:tab w:val="center" w:pos="4536"/>
        <w:tab w:val="right" w:pos="9072"/>
      </w:tabs>
      <w:spacing w:line="240" w:lineRule="auto"/>
    </w:pPr>
  </w:style>
  <w:style w:type="character" w:customStyle="1" w:styleId="stbilgiChar">
    <w:name w:val="Üstbilgi Char"/>
    <w:basedOn w:val="VarsaylanParagrafYazTipi"/>
    <w:link w:val="stbilgi"/>
    <w:uiPriority w:val="99"/>
    <w:rsid w:val="00844B8D"/>
    <w:rPr>
      <w:rFonts w:ascii="Times New Roman" w:hAnsi="Times New Roman"/>
      <w:sz w:val="24"/>
    </w:rPr>
  </w:style>
  <w:style w:type="paragraph" w:styleId="Altbilgi">
    <w:name w:val="footer"/>
    <w:basedOn w:val="Normal"/>
    <w:link w:val="AltbilgiChar"/>
    <w:uiPriority w:val="99"/>
    <w:unhideWhenUsed/>
    <w:rsid w:val="00844B8D"/>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844B8D"/>
    <w:rPr>
      <w:rFonts w:ascii="Times New Roman" w:hAnsi="Times New Roman"/>
      <w:sz w:val="24"/>
    </w:rPr>
  </w:style>
  <w:style w:type="paragraph" w:styleId="ListeParagraf">
    <w:name w:val="List Paragraph"/>
    <w:basedOn w:val="Normal"/>
    <w:uiPriority w:val="34"/>
    <w:qFormat/>
    <w:rsid w:val="00844B8D"/>
    <w:pPr>
      <w:ind w:left="720"/>
      <w:contextualSpacing/>
    </w:pPr>
  </w:style>
  <w:style w:type="table" w:styleId="TabloKlavuzu">
    <w:name w:val="Table Grid"/>
    <w:basedOn w:val="NormalTablo"/>
    <w:uiPriority w:val="59"/>
    <w:rsid w:val="00844B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lamaMetni">
    <w:name w:val="annotation text"/>
    <w:basedOn w:val="Normal"/>
    <w:link w:val="AklamaMetniChar"/>
    <w:uiPriority w:val="99"/>
    <w:unhideWhenUsed/>
    <w:rsid w:val="00844B8D"/>
    <w:pPr>
      <w:spacing w:line="240" w:lineRule="auto"/>
      <w:ind w:firstLine="0"/>
      <w:jc w:val="left"/>
    </w:pPr>
    <w:rPr>
      <w:rFonts w:eastAsia="Times New Roman" w:cs="Times New Roman"/>
      <w:sz w:val="20"/>
      <w:szCs w:val="20"/>
      <w:lang w:eastAsia="tr-TR"/>
    </w:rPr>
  </w:style>
  <w:style w:type="character" w:customStyle="1" w:styleId="AklamaMetniChar">
    <w:name w:val="Açıklama Metni Char"/>
    <w:basedOn w:val="VarsaylanParagrafYazTipi"/>
    <w:link w:val="AklamaMetni"/>
    <w:uiPriority w:val="99"/>
    <w:rsid w:val="00844B8D"/>
    <w:rPr>
      <w:rFonts w:ascii="Times New Roman" w:eastAsia="Times New Roman" w:hAnsi="Times New Roman" w:cs="Times New Roman"/>
      <w:sz w:val="20"/>
      <w:szCs w:val="20"/>
      <w:lang w:eastAsia="tr-TR"/>
    </w:rPr>
  </w:style>
  <w:style w:type="numbering" w:customStyle="1" w:styleId="ListeYok1">
    <w:name w:val="Liste Yok1"/>
    <w:next w:val="ListeYok"/>
    <w:uiPriority w:val="99"/>
    <w:semiHidden/>
    <w:unhideWhenUsed/>
    <w:rsid w:val="008F0836"/>
  </w:style>
  <w:style w:type="table" w:customStyle="1" w:styleId="TabloKlavuzu1">
    <w:name w:val="Tablo Kılavuzu1"/>
    <w:basedOn w:val="NormalTablo"/>
    <w:next w:val="TabloKlavuzu"/>
    <w:uiPriority w:val="59"/>
    <w:rsid w:val="008F0836"/>
    <w:pPr>
      <w:spacing w:before="120" w:after="0" w:line="240" w:lineRule="auto"/>
      <w:ind w:left="572" w:hanging="35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alkYokChar">
    <w:name w:val="Aralık Yok Char"/>
    <w:basedOn w:val="VarsaylanParagrafYazTipi"/>
    <w:link w:val="AralkYok"/>
    <w:uiPriority w:val="1"/>
    <w:locked/>
    <w:rsid w:val="008F0836"/>
    <w:rPr>
      <w:rFonts w:ascii="Times New Roman" w:hAnsi="Times New Roman"/>
      <w:sz w:val="24"/>
    </w:rPr>
  </w:style>
  <w:style w:type="paragraph" w:styleId="BalonMetni">
    <w:name w:val="Balloon Text"/>
    <w:basedOn w:val="Normal"/>
    <w:link w:val="BalonMetniChar"/>
    <w:uiPriority w:val="99"/>
    <w:semiHidden/>
    <w:unhideWhenUsed/>
    <w:rsid w:val="008F0836"/>
    <w:pPr>
      <w:spacing w:line="240" w:lineRule="auto"/>
      <w:ind w:left="572" w:hanging="357"/>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F0836"/>
    <w:rPr>
      <w:rFonts w:ascii="Tahoma" w:hAnsi="Tahoma" w:cs="Tahoma"/>
      <w:sz w:val="16"/>
      <w:szCs w:val="16"/>
    </w:rPr>
  </w:style>
  <w:style w:type="paragraph" w:customStyle="1" w:styleId="Stil2">
    <w:name w:val="Stil2"/>
    <w:basedOn w:val="Normal"/>
    <w:link w:val="Stil2Char"/>
    <w:qFormat/>
    <w:rsid w:val="004664E8"/>
    <w:pPr>
      <w:autoSpaceDE w:val="0"/>
      <w:autoSpaceDN w:val="0"/>
      <w:adjustRightInd w:val="0"/>
      <w:ind w:left="-284" w:firstLine="0"/>
    </w:pPr>
    <w:rPr>
      <w:rFonts w:cs="Times New Roman"/>
      <w:szCs w:val="24"/>
    </w:rPr>
  </w:style>
  <w:style w:type="character" w:customStyle="1" w:styleId="Stil2Char">
    <w:name w:val="Stil2 Char"/>
    <w:basedOn w:val="VarsaylanParagrafYazTipi"/>
    <w:link w:val="Stil2"/>
    <w:rsid w:val="004664E8"/>
    <w:rPr>
      <w:rFonts w:ascii="Times New Roman" w:hAnsi="Times New Roman" w:cs="Times New Roman"/>
      <w:sz w:val="24"/>
      <w:szCs w:val="24"/>
    </w:rPr>
  </w:style>
  <w:style w:type="character" w:styleId="AklamaBavurusu">
    <w:name w:val="annotation reference"/>
    <w:basedOn w:val="VarsaylanParagrafYazTipi"/>
    <w:uiPriority w:val="99"/>
    <w:semiHidden/>
    <w:unhideWhenUsed/>
    <w:rsid w:val="007C7AC7"/>
    <w:rPr>
      <w:sz w:val="16"/>
      <w:szCs w:val="16"/>
    </w:rPr>
  </w:style>
  <w:style w:type="paragraph" w:styleId="AklamaKonusu">
    <w:name w:val="annotation subject"/>
    <w:basedOn w:val="AklamaMetni"/>
    <w:next w:val="AklamaMetni"/>
    <w:link w:val="AklamaKonusuChar"/>
    <w:uiPriority w:val="99"/>
    <w:semiHidden/>
    <w:unhideWhenUsed/>
    <w:rsid w:val="007C7AC7"/>
    <w:pPr>
      <w:ind w:firstLine="567"/>
      <w:jc w:val="both"/>
    </w:pPr>
    <w:rPr>
      <w:rFonts w:eastAsiaTheme="minorHAnsi" w:cstheme="minorBidi"/>
      <w:b/>
      <w:bCs/>
      <w:lang w:eastAsia="en-US"/>
    </w:rPr>
  </w:style>
  <w:style w:type="character" w:customStyle="1" w:styleId="AklamaKonusuChar">
    <w:name w:val="Açıklama Konusu Char"/>
    <w:basedOn w:val="AklamaMetniChar"/>
    <w:link w:val="AklamaKonusu"/>
    <w:uiPriority w:val="99"/>
    <w:semiHidden/>
    <w:rsid w:val="007C7AC7"/>
    <w:rPr>
      <w:rFonts w:ascii="Times New Roman" w:eastAsia="Times New Roman" w:hAnsi="Times New Roman" w:cs="Times New Roman"/>
      <w:b/>
      <w:bCs/>
      <w:sz w:val="20"/>
      <w:szCs w:val="20"/>
      <w:lang w:eastAsia="tr-TR"/>
    </w:rPr>
  </w:style>
  <w:style w:type="paragraph" w:customStyle="1" w:styleId="Stil1">
    <w:name w:val="Stil1"/>
    <w:basedOn w:val="Normal"/>
    <w:link w:val="Stil1Char"/>
    <w:qFormat/>
    <w:rsid w:val="00CE2AF6"/>
    <w:pPr>
      <w:ind w:left="708" w:hanging="708"/>
    </w:pPr>
    <w:rPr>
      <w:color w:val="FF0000"/>
    </w:rPr>
  </w:style>
  <w:style w:type="character" w:customStyle="1" w:styleId="Stil1Char">
    <w:name w:val="Stil1 Char"/>
    <w:basedOn w:val="VarsaylanParagrafYazTipi"/>
    <w:link w:val="Stil1"/>
    <w:rsid w:val="00CE2AF6"/>
    <w:rPr>
      <w:rFonts w:ascii="Times New Roman" w:hAnsi="Times New Roman"/>
      <w:color w:val="FF0000"/>
      <w:sz w:val="24"/>
    </w:rPr>
  </w:style>
  <w:style w:type="paragraph" w:styleId="GvdeMetni">
    <w:name w:val="Body Text"/>
    <w:basedOn w:val="Normal"/>
    <w:link w:val="GvdeMetniChar"/>
    <w:uiPriority w:val="1"/>
    <w:qFormat/>
    <w:rsid w:val="00EA66EA"/>
    <w:pPr>
      <w:widowControl w:val="0"/>
      <w:suppressAutoHyphens/>
      <w:autoSpaceDE w:val="0"/>
      <w:spacing w:line="240" w:lineRule="auto"/>
      <w:ind w:firstLine="0"/>
      <w:jc w:val="left"/>
    </w:pPr>
    <w:rPr>
      <w:rFonts w:eastAsia="Times New Roman" w:cs="Times New Roman"/>
      <w:szCs w:val="24"/>
      <w:lang w:eastAsia="ar-SA"/>
    </w:rPr>
  </w:style>
  <w:style w:type="character" w:customStyle="1" w:styleId="GvdeMetniChar">
    <w:name w:val="Gövde Metni Char"/>
    <w:basedOn w:val="VarsaylanParagrafYazTipi"/>
    <w:link w:val="GvdeMetni"/>
    <w:uiPriority w:val="1"/>
    <w:rsid w:val="00EA66EA"/>
    <w:rPr>
      <w:rFonts w:ascii="Times New Roman" w:eastAsia="Times New Roman" w:hAnsi="Times New Roman" w:cs="Times New Roman"/>
      <w:sz w:val="24"/>
      <w:szCs w:val="24"/>
      <w:lang w:eastAsia="ar-SA"/>
    </w:rPr>
  </w:style>
  <w:style w:type="paragraph" w:customStyle="1" w:styleId="Balk21">
    <w:name w:val="Başlık 21"/>
    <w:basedOn w:val="Normal"/>
    <w:autoRedefine/>
    <w:qFormat/>
    <w:rsid w:val="00EA66EA"/>
    <w:pPr>
      <w:widowControl w:val="0"/>
      <w:autoSpaceDE w:val="0"/>
      <w:autoSpaceDN w:val="0"/>
      <w:spacing w:after="120"/>
      <w:ind w:firstLine="0"/>
      <w:jc w:val="center"/>
      <w:outlineLvl w:val="0"/>
    </w:pPr>
    <w:rPr>
      <w:rFonts w:eastAsia="Times New Roman" w:cs="Times New Roman"/>
      <w:b/>
      <w:noProof/>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2075">
      <w:bodyDiv w:val="1"/>
      <w:marLeft w:val="0"/>
      <w:marRight w:val="0"/>
      <w:marTop w:val="0"/>
      <w:marBottom w:val="0"/>
      <w:divBdr>
        <w:top w:val="none" w:sz="0" w:space="0" w:color="auto"/>
        <w:left w:val="none" w:sz="0" w:space="0" w:color="auto"/>
        <w:bottom w:val="none" w:sz="0" w:space="0" w:color="auto"/>
        <w:right w:val="none" w:sz="0" w:space="0" w:color="auto"/>
      </w:divBdr>
    </w:div>
    <w:div w:id="100957060">
      <w:bodyDiv w:val="1"/>
      <w:marLeft w:val="0"/>
      <w:marRight w:val="0"/>
      <w:marTop w:val="0"/>
      <w:marBottom w:val="0"/>
      <w:divBdr>
        <w:top w:val="none" w:sz="0" w:space="0" w:color="auto"/>
        <w:left w:val="none" w:sz="0" w:space="0" w:color="auto"/>
        <w:bottom w:val="none" w:sz="0" w:space="0" w:color="auto"/>
        <w:right w:val="none" w:sz="0" w:space="0" w:color="auto"/>
      </w:divBdr>
    </w:div>
    <w:div w:id="331612172">
      <w:bodyDiv w:val="1"/>
      <w:marLeft w:val="0"/>
      <w:marRight w:val="0"/>
      <w:marTop w:val="0"/>
      <w:marBottom w:val="0"/>
      <w:divBdr>
        <w:top w:val="none" w:sz="0" w:space="0" w:color="auto"/>
        <w:left w:val="none" w:sz="0" w:space="0" w:color="auto"/>
        <w:bottom w:val="none" w:sz="0" w:space="0" w:color="auto"/>
        <w:right w:val="none" w:sz="0" w:space="0" w:color="auto"/>
      </w:divBdr>
    </w:div>
    <w:div w:id="491525050">
      <w:bodyDiv w:val="1"/>
      <w:marLeft w:val="0"/>
      <w:marRight w:val="0"/>
      <w:marTop w:val="0"/>
      <w:marBottom w:val="0"/>
      <w:divBdr>
        <w:top w:val="none" w:sz="0" w:space="0" w:color="auto"/>
        <w:left w:val="none" w:sz="0" w:space="0" w:color="auto"/>
        <w:bottom w:val="none" w:sz="0" w:space="0" w:color="auto"/>
        <w:right w:val="none" w:sz="0" w:space="0" w:color="auto"/>
      </w:divBdr>
    </w:div>
    <w:div w:id="665405788">
      <w:bodyDiv w:val="1"/>
      <w:marLeft w:val="0"/>
      <w:marRight w:val="0"/>
      <w:marTop w:val="0"/>
      <w:marBottom w:val="0"/>
      <w:divBdr>
        <w:top w:val="none" w:sz="0" w:space="0" w:color="auto"/>
        <w:left w:val="none" w:sz="0" w:space="0" w:color="auto"/>
        <w:bottom w:val="none" w:sz="0" w:space="0" w:color="auto"/>
        <w:right w:val="none" w:sz="0" w:space="0" w:color="auto"/>
      </w:divBdr>
    </w:div>
    <w:div w:id="757991342">
      <w:bodyDiv w:val="1"/>
      <w:marLeft w:val="0"/>
      <w:marRight w:val="0"/>
      <w:marTop w:val="0"/>
      <w:marBottom w:val="0"/>
      <w:divBdr>
        <w:top w:val="none" w:sz="0" w:space="0" w:color="auto"/>
        <w:left w:val="none" w:sz="0" w:space="0" w:color="auto"/>
        <w:bottom w:val="none" w:sz="0" w:space="0" w:color="auto"/>
        <w:right w:val="none" w:sz="0" w:space="0" w:color="auto"/>
      </w:divBdr>
    </w:div>
    <w:div w:id="807012877">
      <w:bodyDiv w:val="1"/>
      <w:marLeft w:val="0"/>
      <w:marRight w:val="0"/>
      <w:marTop w:val="0"/>
      <w:marBottom w:val="0"/>
      <w:divBdr>
        <w:top w:val="none" w:sz="0" w:space="0" w:color="auto"/>
        <w:left w:val="none" w:sz="0" w:space="0" w:color="auto"/>
        <w:bottom w:val="none" w:sz="0" w:space="0" w:color="auto"/>
        <w:right w:val="none" w:sz="0" w:space="0" w:color="auto"/>
      </w:divBdr>
    </w:div>
    <w:div w:id="898903323">
      <w:bodyDiv w:val="1"/>
      <w:marLeft w:val="0"/>
      <w:marRight w:val="0"/>
      <w:marTop w:val="0"/>
      <w:marBottom w:val="0"/>
      <w:divBdr>
        <w:top w:val="none" w:sz="0" w:space="0" w:color="auto"/>
        <w:left w:val="none" w:sz="0" w:space="0" w:color="auto"/>
        <w:bottom w:val="none" w:sz="0" w:space="0" w:color="auto"/>
        <w:right w:val="none" w:sz="0" w:space="0" w:color="auto"/>
      </w:divBdr>
    </w:div>
    <w:div w:id="915430840">
      <w:bodyDiv w:val="1"/>
      <w:marLeft w:val="0"/>
      <w:marRight w:val="0"/>
      <w:marTop w:val="0"/>
      <w:marBottom w:val="0"/>
      <w:divBdr>
        <w:top w:val="none" w:sz="0" w:space="0" w:color="auto"/>
        <w:left w:val="none" w:sz="0" w:space="0" w:color="auto"/>
        <w:bottom w:val="none" w:sz="0" w:space="0" w:color="auto"/>
        <w:right w:val="none" w:sz="0" w:space="0" w:color="auto"/>
      </w:divBdr>
    </w:div>
    <w:div w:id="1387488843">
      <w:bodyDiv w:val="1"/>
      <w:marLeft w:val="0"/>
      <w:marRight w:val="0"/>
      <w:marTop w:val="0"/>
      <w:marBottom w:val="0"/>
      <w:divBdr>
        <w:top w:val="none" w:sz="0" w:space="0" w:color="auto"/>
        <w:left w:val="none" w:sz="0" w:space="0" w:color="auto"/>
        <w:bottom w:val="none" w:sz="0" w:space="0" w:color="auto"/>
        <w:right w:val="none" w:sz="0" w:space="0" w:color="auto"/>
      </w:divBdr>
    </w:div>
    <w:div w:id="1458640455">
      <w:bodyDiv w:val="1"/>
      <w:marLeft w:val="0"/>
      <w:marRight w:val="0"/>
      <w:marTop w:val="0"/>
      <w:marBottom w:val="0"/>
      <w:divBdr>
        <w:top w:val="none" w:sz="0" w:space="0" w:color="auto"/>
        <w:left w:val="none" w:sz="0" w:space="0" w:color="auto"/>
        <w:bottom w:val="none" w:sz="0" w:space="0" w:color="auto"/>
        <w:right w:val="none" w:sz="0" w:space="0" w:color="auto"/>
      </w:divBdr>
    </w:div>
    <w:div w:id="1465075535">
      <w:bodyDiv w:val="1"/>
      <w:marLeft w:val="0"/>
      <w:marRight w:val="0"/>
      <w:marTop w:val="0"/>
      <w:marBottom w:val="0"/>
      <w:divBdr>
        <w:top w:val="none" w:sz="0" w:space="0" w:color="auto"/>
        <w:left w:val="none" w:sz="0" w:space="0" w:color="auto"/>
        <w:bottom w:val="none" w:sz="0" w:space="0" w:color="auto"/>
        <w:right w:val="none" w:sz="0" w:space="0" w:color="auto"/>
      </w:divBdr>
    </w:div>
    <w:div w:id="149036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tm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tm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tmp"/><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6A240-C314-4D6D-BEEE-223FA6C76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18745</Words>
  <Characters>106849</Characters>
  <Application>Microsoft Office Word</Application>
  <DocSecurity>0</DocSecurity>
  <Lines>890</Lines>
  <Paragraphs>250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125344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Burak</dc:creator>
  <cp:lastModifiedBy>Burak</cp:lastModifiedBy>
  <cp:revision>21</cp:revision>
  <cp:lastPrinted>2022-08-23T08:49:00Z</cp:lastPrinted>
  <dcterms:created xsi:type="dcterms:W3CDTF">2022-08-16T21:06:00Z</dcterms:created>
  <dcterms:modified xsi:type="dcterms:W3CDTF">2022-08-26T12:42:00Z</dcterms:modified>
</cp:coreProperties>
</file>