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11F7" w14:textId="77777777" w:rsidR="006F6B40" w:rsidRPr="00181FB2" w:rsidRDefault="005D57CB" w:rsidP="00181FB2">
      <w:pPr>
        <w:spacing w:after="120" w:line="360" w:lineRule="auto"/>
        <w:jc w:val="center"/>
        <w:rPr>
          <w:rFonts w:ascii="Times New Roman" w:hAnsi="Times New Roman" w:cs="Times New Roman"/>
          <w:b/>
          <w:sz w:val="28"/>
          <w:szCs w:val="28"/>
        </w:rPr>
      </w:pPr>
      <w:r w:rsidRPr="00181FB2">
        <w:rPr>
          <w:rFonts w:ascii="Times New Roman" w:hAnsi="Times New Roman" w:cs="Times New Roman"/>
          <w:b/>
          <w:sz w:val="28"/>
          <w:szCs w:val="28"/>
        </w:rPr>
        <w:t xml:space="preserve">1. </w:t>
      </w:r>
      <w:r w:rsidR="00690FE8" w:rsidRPr="00181FB2">
        <w:rPr>
          <w:rFonts w:ascii="Times New Roman" w:hAnsi="Times New Roman" w:cs="Times New Roman"/>
          <w:b/>
          <w:sz w:val="28"/>
          <w:szCs w:val="28"/>
        </w:rPr>
        <w:t>GİRİŞ</w:t>
      </w:r>
    </w:p>
    <w:p w14:paraId="5B510480" w14:textId="77777777" w:rsidR="000666FD" w:rsidRDefault="000666FD" w:rsidP="000C7D33">
      <w:pPr>
        <w:spacing w:after="0" w:line="360" w:lineRule="auto"/>
        <w:ind w:firstLine="567"/>
        <w:jc w:val="center"/>
        <w:rPr>
          <w:rFonts w:ascii="Times New Roman" w:hAnsi="Times New Roman" w:cs="Times New Roman"/>
          <w:b/>
          <w:sz w:val="24"/>
          <w:szCs w:val="24"/>
        </w:rPr>
      </w:pPr>
    </w:p>
    <w:p w14:paraId="4E267F30" w14:textId="77777777" w:rsidR="000C7D33" w:rsidRPr="0098433E" w:rsidRDefault="000C7D33" w:rsidP="000C7D33">
      <w:pPr>
        <w:spacing w:after="0" w:line="360" w:lineRule="auto"/>
        <w:ind w:firstLine="567"/>
        <w:jc w:val="center"/>
        <w:rPr>
          <w:rFonts w:ascii="Times New Roman" w:hAnsi="Times New Roman" w:cs="Times New Roman"/>
          <w:b/>
          <w:sz w:val="24"/>
          <w:szCs w:val="24"/>
        </w:rPr>
      </w:pPr>
    </w:p>
    <w:p w14:paraId="35EA225D"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Hastane</w:t>
      </w:r>
      <w:r w:rsidR="00461959" w:rsidRPr="0098433E">
        <w:rPr>
          <w:rFonts w:ascii="Times New Roman" w:hAnsi="Times New Roman" w:cs="Times New Roman"/>
          <w:sz w:val="24"/>
          <w:szCs w:val="24"/>
        </w:rPr>
        <w:t xml:space="preserve"> </w:t>
      </w:r>
      <w:r w:rsidR="005E5852" w:rsidRPr="0098433E">
        <w:rPr>
          <w:rFonts w:ascii="Times New Roman" w:hAnsi="Times New Roman" w:cs="Times New Roman"/>
          <w:sz w:val="24"/>
          <w:szCs w:val="24"/>
        </w:rPr>
        <w:t>kökenli</w:t>
      </w:r>
      <w:r w:rsidRPr="0098433E">
        <w:rPr>
          <w:rFonts w:ascii="Times New Roman" w:hAnsi="Times New Roman" w:cs="Times New Roman"/>
          <w:sz w:val="24"/>
          <w:szCs w:val="24"/>
        </w:rPr>
        <w:t xml:space="preserve"> enfeksiyon; enfeksiyon dışı bir nedenle hastaneye başvuran bir hastada gözlenen ve hastanede gelişen enfeksiyonlar olarak tanımlanmaktadır. Hastaneye yatışında hasta </w:t>
      </w:r>
      <w:proofErr w:type="spellStart"/>
      <w:r w:rsidRPr="0098433E">
        <w:rPr>
          <w:rFonts w:ascii="Times New Roman" w:hAnsi="Times New Roman" w:cs="Times New Roman"/>
          <w:sz w:val="24"/>
          <w:szCs w:val="24"/>
        </w:rPr>
        <w:t>inkübasyon</w:t>
      </w:r>
      <w:proofErr w:type="spellEnd"/>
      <w:r w:rsidRPr="0098433E">
        <w:rPr>
          <w:rFonts w:ascii="Times New Roman" w:hAnsi="Times New Roman" w:cs="Times New Roman"/>
          <w:sz w:val="24"/>
          <w:szCs w:val="24"/>
        </w:rPr>
        <w:t xml:space="preserve"> döneminde değilse veya o enfeksiyonun belirti ve bulguları yoksa hastanede ortaya çıkan enfeksiyonlar </w:t>
      </w:r>
      <w:r w:rsidRPr="00181FB2">
        <w:rPr>
          <w:rFonts w:ascii="Times New Roman" w:hAnsi="Times New Roman" w:cs="Times New Roman"/>
          <w:sz w:val="24"/>
          <w:szCs w:val="24"/>
        </w:rPr>
        <w:t>“hastane enfeksiyonu”</w:t>
      </w:r>
      <w:r w:rsidRPr="0098433E">
        <w:rPr>
          <w:rFonts w:ascii="Times New Roman" w:hAnsi="Times New Roman" w:cs="Times New Roman"/>
          <w:sz w:val="24"/>
          <w:szCs w:val="24"/>
        </w:rPr>
        <w:t xml:space="preserve"> olarak değerlendirilir. Hastane enfeksiyonları genellikle yatıştan 48-72 saat sonra veya taburculuk sonrası 10 gün içinde gelişmektedir. Hasta bakım hizmetlerindeki gelişmelere rağmen, hastane </w:t>
      </w:r>
      <w:proofErr w:type="gramStart"/>
      <w:r w:rsidRPr="0098433E">
        <w:rPr>
          <w:rFonts w:ascii="Times New Roman" w:hAnsi="Times New Roman" w:cs="Times New Roman"/>
          <w:sz w:val="24"/>
          <w:szCs w:val="24"/>
        </w:rPr>
        <w:t>enfeksiyonları;</w:t>
      </w:r>
      <w:proofErr w:type="gramEnd"/>
      <w:r w:rsidRPr="0098433E">
        <w:rPr>
          <w:rFonts w:ascii="Times New Roman" w:hAnsi="Times New Roman" w:cs="Times New Roman"/>
          <w:sz w:val="24"/>
          <w:szCs w:val="24"/>
        </w:rPr>
        <w:t xml:space="preserve"> hem gelişmiş hem de gelişmekte olan ülkeler olmak üzere tüm dünyada ciddi bir sağlık sorunudur ve </w:t>
      </w:r>
      <w:proofErr w:type="spellStart"/>
      <w:r w:rsidRPr="0098433E">
        <w:rPr>
          <w:rFonts w:ascii="Times New Roman" w:hAnsi="Times New Roman" w:cs="Times New Roman"/>
          <w:sz w:val="24"/>
          <w:szCs w:val="24"/>
        </w:rPr>
        <w:t>morbiditesi</w:t>
      </w:r>
      <w:proofErr w:type="spellEnd"/>
      <w:r w:rsidRPr="0098433E">
        <w:rPr>
          <w:rFonts w:ascii="Times New Roman" w:hAnsi="Times New Roman" w:cs="Times New Roman"/>
          <w:sz w:val="24"/>
          <w:szCs w:val="24"/>
        </w:rPr>
        <w:t xml:space="preserve"> giderek artmaktadır. Bu durumdan hastane personeli de olumsuz etkilenebilmektedir.</w:t>
      </w:r>
      <w:r w:rsidR="00122B87"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Ek olarak bu enfeksiyonlar hem hasta hem de halk sağlığı için büyük bir yük oluşturmaktadır. Dünya Sağlık Örgütü'nün dört bölgesini temsil eden (Avrupa, Doğu Akdeniz, Güney Doğu Asya ve Batı Pasifik) 14 ülkede ve 55 hastanede yapılmış bir prevalans çalışmasında; yatan hastaların ortalama %9'unda hastane enfeksiyonu geliştiği saptanmıştır. En yüksek hastane enfeksiyonu sıklığı Doğu Akdeniz ile Güney Doğu Asya Bölgelerinde sırasıyla %12 ve %10 olarak tespit edilmiştir. Bu değer Avrupa'da %8, Batı </w:t>
      </w:r>
      <w:proofErr w:type="spellStart"/>
      <w:r w:rsidRPr="0098433E">
        <w:rPr>
          <w:rFonts w:ascii="Times New Roman" w:hAnsi="Times New Roman" w:cs="Times New Roman"/>
          <w:sz w:val="24"/>
          <w:szCs w:val="24"/>
        </w:rPr>
        <w:t>Pasifik'de</w:t>
      </w:r>
      <w:proofErr w:type="spellEnd"/>
      <w:r w:rsidRPr="0098433E">
        <w:rPr>
          <w:rFonts w:ascii="Times New Roman" w:hAnsi="Times New Roman" w:cs="Times New Roman"/>
          <w:sz w:val="24"/>
          <w:szCs w:val="24"/>
        </w:rPr>
        <w:t xml:space="preserve"> %9 olarak saptanmıştır. Hastane kaynaklı enfeksiyonlar hastalarda fonksiyonel bozukluklara, </w:t>
      </w:r>
      <w:proofErr w:type="gramStart"/>
      <w:r w:rsidRPr="0098433E">
        <w:rPr>
          <w:rFonts w:ascii="Times New Roman" w:hAnsi="Times New Roman" w:cs="Times New Roman"/>
          <w:sz w:val="24"/>
          <w:szCs w:val="24"/>
        </w:rPr>
        <w:t>duygusal</w:t>
      </w:r>
      <w:proofErr w:type="gramEnd"/>
      <w:r w:rsidRPr="0098433E">
        <w:rPr>
          <w:rFonts w:ascii="Times New Roman" w:hAnsi="Times New Roman" w:cs="Times New Roman"/>
          <w:sz w:val="24"/>
          <w:szCs w:val="24"/>
        </w:rPr>
        <w:t xml:space="preserve"> strese, yaşam kalitesinin düşmesine veya ölüme neden olabilmektedir. Ayrıca hastane yatış süresinin uzaması, iş gücü kaybının ortaya çıkması, ilaç kullanımının artması, izolasyon ihtiyacı olması, ekstra </w:t>
      </w:r>
      <w:r w:rsidR="00FD164F" w:rsidRPr="0098433E">
        <w:rPr>
          <w:rFonts w:ascii="Times New Roman" w:hAnsi="Times New Roman" w:cs="Times New Roman"/>
          <w:sz w:val="24"/>
          <w:szCs w:val="24"/>
        </w:rPr>
        <w:t>laboratuvar</w:t>
      </w:r>
      <w:r w:rsidRPr="0098433E">
        <w:rPr>
          <w:rFonts w:ascii="Times New Roman" w:hAnsi="Times New Roman" w:cs="Times New Roman"/>
          <w:sz w:val="24"/>
          <w:szCs w:val="24"/>
        </w:rPr>
        <w:t xml:space="preserve"> ya da diğer tanı yöntemlerinin kullanımının gerekmesi gibi nedenlerle ekonomik yükü büyük ölçüde arttırmaktadır. Hastane enfeksiyonuna neden olan mikroorganizmalar; taburcu olan hastalar, çalışanlar ya da ziyaretçiler yoluyla topluma da yayılabilmektedir. Hastane enfeksiyonlarının kontrolü ve önlenmesi oldukça zordur, çok faktörlü ve önemli bir halk sağlığı sorunudur.</w:t>
      </w:r>
      <w:r w:rsidR="00122B87"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Hastane enfeksiyonları zaman içinde sürekli değişken ve zorlu bir süreçtir. Etken patojenler ve antibiyotik direnç </w:t>
      </w:r>
      <w:proofErr w:type="spellStart"/>
      <w:r w:rsidRPr="0098433E">
        <w:rPr>
          <w:rFonts w:ascii="Times New Roman" w:hAnsi="Times New Roman" w:cs="Times New Roman"/>
          <w:sz w:val="24"/>
          <w:szCs w:val="24"/>
        </w:rPr>
        <w:t>paternleri</w:t>
      </w:r>
      <w:proofErr w:type="spellEnd"/>
      <w:r w:rsidRPr="0098433E">
        <w:rPr>
          <w:rFonts w:ascii="Times New Roman" w:hAnsi="Times New Roman" w:cs="Times New Roman"/>
          <w:sz w:val="24"/>
          <w:szCs w:val="24"/>
        </w:rPr>
        <w:t xml:space="preserve"> de zaman içerisinde gidererek değişmekte üstelik yüksek enfeksiyon riski taşıyan tıbbi girişimler de giderek daha çok uygulanmaktadır. Dolayısıyla hastane enfeksiyonlarının sıklığını, dağılımını, hangi yerlerde geliştiğini ortaya çıkarmak, alınan kontrol önlemlerinin etkinliğini değerlendirebilmek, ulusal ve uluslararası karşılaştırmalar yapabilmek için; verilerin uluslararası standartlarda doğru, tam ve zamanında toplanması, analiz edilmesi, ilgili kurum/kişilere geri bildirimlerinin yapılması gerekmektedir. </w:t>
      </w:r>
      <w:r w:rsidRPr="0098433E">
        <w:rPr>
          <w:rFonts w:ascii="Times New Roman" w:hAnsi="Times New Roman" w:cs="Times New Roman"/>
          <w:sz w:val="24"/>
          <w:szCs w:val="24"/>
        </w:rPr>
        <w:lastRenderedPageBreak/>
        <w:t>Özetle iyi işleyen bir sürveyans sisteminin kurulması önemlidir. Ancak bu şekilde hastane enfeksiyonları kontrol altına alınabilir</w:t>
      </w:r>
      <w:r w:rsidR="00552608">
        <w:rPr>
          <w:rFonts w:ascii="Times New Roman" w:hAnsi="Times New Roman" w:cs="Times New Roman"/>
          <w:sz w:val="24"/>
          <w:szCs w:val="24"/>
        </w:rPr>
        <w:t xml:space="preserve"> (</w:t>
      </w:r>
      <w:proofErr w:type="spellStart"/>
      <w:r w:rsidR="00552608">
        <w:rPr>
          <w:rFonts w:ascii="Times New Roman" w:hAnsi="Times New Roman" w:cs="Times New Roman"/>
          <w:sz w:val="24"/>
          <w:szCs w:val="24"/>
        </w:rPr>
        <w:t>Dancer</w:t>
      </w:r>
      <w:proofErr w:type="spellEnd"/>
      <w:r w:rsidR="00552608">
        <w:rPr>
          <w:rFonts w:ascii="Times New Roman" w:hAnsi="Times New Roman" w:cs="Times New Roman"/>
          <w:sz w:val="24"/>
          <w:szCs w:val="24"/>
        </w:rPr>
        <w:t>, 2009</w:t>
      </w:r>
      <w:r w:rsidR="00122B87" w:rsidRPr="0098433E">
        <w:rPr>
          <w:rFonts w:ascii="Times New Roman" w:hAnsi="Times New Roman" w:cs="Times New Roman"/>
          <w:sz w:val="24"/>
          <w:szCs w:val="24"/>
        </w:rPr>
        <w:t>)</w:t>
      </w:r>
      <w:r w:rsidRPr="0098433E">
        <w:rPr>
          <w:rFonts w:ascii="Times New Roman" w:hAnsi="Times New Roman" w:cs="Times New Roman"/>
          <w:sz w:val="24"/>
          <w:szCs w:val="24"/>
        </w:rPr>
        <w:t>.</w:t>
      </w:r>
    </w:p>
    <w:p w14:paraId="72352006"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Ülkemizde hastane enfeksiyonlarına ilgi 1970 yılından sonra artmaya başlamış olup; özellikle son on yıldır da oldukça hız kazanmıştır. Türkiye'de hastane enfeksiyonlarının kontrolü ile </w:t>
      </w:r>
      <w:r w:rsidRPr="00181FB2">
        <w:rPr>
          <w:rFonts w:ascii="Times New Roman" w:hAnsi="Times New Roman" w:cs="Times New Roman"/>
          <w:sz w:val="24"/>
          <w:szCs w:val="24"/>
        </w:rPr>
        <w:t>“Enfeksiyon Kontrol Komitelerinin” yapısına</w:t>
      </w:r>
      <w:r w:rsidRPr="0098433E">
        <w:rPr>
          <w:rFonts w:ascii="Times New Roman" w:hAnsi="Times New Roman" w:cs="Times New Roman"/>
          <w:sz w:val="24"/>
          <w:szCs w:val="24"/>
        </w:rPr>
        <w:t xml:space="preserve"> ve işleyişine yönelik ilk yasal düzenlemeler “Tababet Uzmanlık Yönetmeliği” (22/05/1974 tarihli 14893 sayılı </w:t>
      </w:r>
      <w:proofErr w:type="gramStart"/>
      <w:r w:rsidRPr="0098433E">
        <w:rPr>
          <w:rFonts w:ascii="Times New Roman" w:hAnsi="Times New Roman" w:cs="Times New Roman"/>
          <w:sz w:val="24"/>
          <w:szCs w:val="24"/>
        </w:rPr>
        <w:t>Resmi</w:t>
      </w:r>
      <w:proofErr w:type="gramEnd"/>
      <w:r w:rsidRPr="0098433E">
        <w:rPr>
          <w:rFonts w:ascii="Times New Roman" w:hAnsi="Times New Roman" w:cs="Times New Roman"/>
          <w:sz w:val="24"/>
          <w:szCs w:val="24"/>
        </w:rPr>
        <w:t xml:space="preserve"> Gazete) ile “Yataklı Tedavi Kurumları İşletme Yönetmeliği'nde (13/01/1983 tarihli 17927 sayılı Resmi Gazete; değişiklik 05/05/2005 tarih ve 25806 sayılı Resmi Gazete) yer almıştır. Tababet Uzmanlık Yönetmeliği'nde tedavi kurumlarında bir enfeksiyon komitesinin kurulacağına, komitenin kimlerden oluşacağına ve faaliyet alanlarına dair hükümler yer almıştır. Yataklı Tedavi Kurumları İşletme Yönetmeliği'nde ise; yoğun bakımlar, ameliyathaneler, </w:t>
      </w:r>
      <w:proofErr w:type="spellStart"/>
      <w:r w:rsidRPr="0098433E">
        <w:rPr>
          <w:rFonts w:ascii="Times New Roman" w:hAnsi="Times New Roman" w:cs="Times New Roman"/>
          <w:sz w:val="24"/>
          <w:szCs w:val="24"/>
        </w:rPr>
        <w:t>reanimasyon</w:t>
      </w:r>
      <w:proofErr w:type="spellEnd"/>
      <w:r w:rsidRPr="0098433E">
        <w:rPr>
          <w:rFonts w:ascii="Times New Roman" w:hAnsi="Times New Roman" w:cs="Times New Roman"/>
          <w:sz w:val="24"/>
          <w:szCs w:val="24"/>
        </w:rPr>
        <w:t xml:space="preserve"> ve merkezi sterilizasyon üniteleri, personel sağlığı gibi konularda kontrol önlemlerine yönelik ayrıntılı kurallar belirtilmiştir. Bu </w:t>
      </w:r>
      <w:r w:rsidR="002F781C" w:rsidRPr="002F781C">
        <w:rPr>
          <w:rFonts w:ascii="Times New Roman" w:hAnsi="Times New Roman" w:cs="Times New Roman"/>
          <w:sz w:val="24"/>
          <w:szCs w:val="24"/>
        </w:rPr>
        <w:t>yönetmeliğin</w:t>
      </w:r>
      <w:r w:rsidRPr="0098433E">
        <w:rPr>
          <w:rFonts w:ascii="Times New Roman" w:hAnsi="Times New Roman" w:cs="Times New Roman"/>
          <w:sz w:val="24"/>
          <w:szCs w:val="24"/>
        </w:rPr>
        <w:t xml:space="preserve"> 30.</w:t>
      </w:r>
      <w:r w:rsidR="00070962">
        <w:rPr>
          <w:rFonts w:ascii="Times New Roman" w:hAnsi="Times New Roman" w:cs="Times New Roman"/>
          <w:sz w:val="24"/>
          <w:szCs w:val="24"/>
        </w:rPr>
        <w:t xml:space="preserve"> </w:t>
      </w:r>
      <w:r w:rsidRPr="0098433E">
        <w:rPr>
          <w:rFonts w:ascii="Times New Roman" w:hAnsi="Times New Roman" w:cs="Times New Roman"/>
          <w:sz w:val="24"/>
          <w:szCs w:val="24"/>
        </w:rPr>
        <w:t xml:space="preserve">maddesi, 05/05/2005 tarihli Resmi </w:t>
      </w:r>
      <w:proofErr w:type="spellStart"/>
      <w:r w:rsidRPr="0098433E">
        <w:rPr>
          <w:rFonts w:ascii="Times New Roman" w:hAnsi="Times New Roman" w:cs="Times New Roman"/>
          <w:sz w:val="24"/>
          <w:szCs w:val="24"/>
        </w:rPr>
        <w:t>Gazete'de</w:t>
      </w:r>
      <w:proofErr w:type="spellEnd"/>
      <w:r w:rsidRPr="0098433E">
        <w:rPr>
          <w:rFonts w:ascii="Times New Roman" w:hAnsi="Times New Roman" w:cs="Times New Roman"/>
          <w:sz w:val="24"/>
          <w:szCs w:val="24"/>
        </w:rPr>
        <w:t xml:space="preserve"> yayımlanan “Yataklı Tedavi Kurumları İşletme Yönetmeliği'nde Değişiklik Yapılmasına Dair Yönetmelik” ile değiştirilmiş ve hastanelerde Enfeksiyon Kontrol Komitelerinin kurulması zorunlu hale getirilerek “İlçe hastaneleri ve gün hastaneleri hariç yataklı tedavi kurumlarında hastane enfeksiyonlarıyla ilgili sorunları tespit etmek, çözümlerine yönelik faaliyetleri düzenleyip yürütmek ve kurumlar düzeyinde alınması gereken kararları gerekli yerlere iletmek üzere enfeksiyon komitesi kurulur denilmiştir. İlçe hastanelerinde ve gün hastanelerinde ise enfeksiyon kontrol sorumlusu belirlenir” hükmü getirilmiştir. Hastane enfeksiyonlarının kontrolü amacıyla ilk enfeksiyon kontrol komitesi Prof. Dr. H. E. Akalın'ın öncülüğünde 1984 yılında Hacettepe Üniversitesi Tıp Fakültesi'nde, daha sonra ise Prof. Dr. E. T. Çetin'in öncülüğünde 1985 yılında İstanbul Üniversitesi İstanbul Tıp Fakültesi'nde kurulmuş olup 1989 yılından itibaren üniversite ve üniversite dışı bazı büyük hastanelerde de yaygın olarak kurulmaya başlamıştır. </w:t>
      </w:r>
    </w:p>
    <w:p w14:paraId="7B1A8900" w14:textId="77777777" w:rsidR="00D472D8" w:rsidRDefault="00D472D8"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Araştırmamızda, hastanelerde kullanılan etil alkol, </w:t>
      </w:r>
      <w:proofErr w:type="spellStart"/>
      <w:r w:rsidRPr="0098433E">
        <w:rPr>
          <w:rFonts w:ascii="Times New Roman" w:hAnsi="Times New Roman" w:cs="Times New Roman"/>
          <w:sz w:val="24"/>
          <w:szCs w:val="24"/>
        </w:rPr>
        <w:t>povidon</w:t>
      </w:r>
      <w:proofErr w:type="spellEnd"/>
      <w:r w:rsidRPr="0098433E">
        <w:rPr>
          <w:rFonts w:ascii="Times New Roman" w:hAnsi="Times New Roman" w:cs="Times New Roman"/>
          <w:sz w:val="24"/>
          <w:szCs w:val="24"/>
        </w:rPr>
        <w:t xml:space="preserve"> iyot, hidrojen peroksit, </w:t>
      </w:r>
      <w:proofErr w:type="spellStart"/>
      <w:r w:rsidRPr="0098433E">
        <w:rPr>
          <w:rFonts w:ascii="Times New Roman" w:hAnsi="Times New Roman" w:cs="Times New Roman"/>
          <w:sz w:val="24"/>
          <w:szCs w:val="24"/>
        </w:rPr>
        <w:t>gluteraldehit</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benzalkolyum</w:t>
      </w:r>
      <w:proofErr w:type="spellEnd"/>
      <w:r w:rsidRPr="0098433E">
        <w:rPr>
          <w:rFonts w:ascii="Times New Roman" w:hAnsi="Times New Roman" w:cs="Times New Roman"/>
          <w:sz w:val="24"/>
          <w:szCs w:val="24"/>
        </w:rPr>
        <w:t xml:space="preserve"> klorür, </w:t>
      </w:r>
      <w:r w:rsidR="00397222">
        <w:rPr>
          <w:rFonts w:ascii="Times New Roman" w:hAnsi="Times New Roman" w:cs="Times New Roman"/>
          <w:sz w:val="24"/>
          <w:szCs w:val="24"/>
        </w:rPr>
        <w:t>lizol</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klorhekzidin</w:t>
      </w:r>
      <w:proofErr w:type="spellEnd"/>
      <w:r w:rsidRPr="0098433E">
        <w:rPr>
          <w:rFonts w:ascii="Times New Roman" w:hAnsi="Times New Roman" w:cs="Times New Roman"/>
          <w:sz w:val="24"/>
          <w:szCs w:val="24"/>
        </w:rPr>
        <w:t xml:space="preserve"> ve </w:t>
      </w:r>
      <w:proofErr w:type="spellStart"/>
      <w:r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gibi dezenfektanların, </w:t>
      </w:r>
      <w:proofErr w:type="spellStart"/>
      <w:r w:rsidR="00870BF8">
        <w:rPr>
          <w:rFonts w:ascii="Times New Roman" w:hAnsi="Times New Roman" w:cs="Times New Roman"/>
          <w:i/>
          <w:iCs/>
          <w:sz w:val="24"/>
          <w:szCs w:val="24"/>
        </w:rPr>
        <w:t>Staphylococcus</w:t>
      </w:r>
      <w:proofErr w:type="spellEnd"/>
      <w:r w:rsidRPr="00C07824">
        <w:rPr>
          <w:rFonts w:ascii="Times New Roman" w:hAnsi="Times New Roman" w:cs="Times New Roman"/>
          <w:i/>
          <w:iCs/>
          <w:sz w:val="24"/>
          <w:szCs w:val="24"/>
        </w:rPr>
        <w:t xml:space="preserve"> </w:t>
      </w:r>
      <w:proofErr w:type="spellStart"/>
      <w:r w:rsidRPr="00C07824">
        <w:rPr>
          <w:rFonts w:ascii="Times New Roman" w:hAnsi="Times New Roman" w:cs="Times New Roman"/>
          <w:i/>
          <w:iCs/>
          <w:sz w:val="24"/>
          <w:szCs w:val="24"/>
        </w:rPr>
        <w:t>aureus</w:t>
      </w:r>
      <w:proofErr w:type="spellEnd"/>
      <w:r w:rsidRPr="00C07824">
        <w:rPr>
          <w:rFonts w:ascii="Times New Roman" w:hAnsi="Times New Roman" w:cs="Times New Roman"/>
          <w:i/>
          <w:iCs/>
          <w:sz w:val="24"/>
          <w:szCs w:val="24"/>
        </w:rPr>
        <w:t xml:space="preserve"> </w:t>
      </w:r>
      <w:r w:rsidRPr="0098433E">
        <w:rPr>
          <w:rFonts w:ascii="Times New Roman" w:hAnsi="Times New Roman" w:cs="Times New Roman"/>
          <w:sz w:val="24"/>
          <w:szCs w:val="24"/>
        </w:rPr>
        <w:t xml:space="preserve">ATCC 6539, </w:t>
      </w:r>
      <w:proofErr w:type="spellStart"/>
      <w:r w:rsidR="00870BF8">
        <w:rPr>
          <w:rFonts w:ascii="Times New Roman" w:hAnsi="Times New Roman" w:cs="Times New Roman"/>
          <w:i/>
          <w:iCs/>
          <w:sz w:val="24"/>
          <w:szCs w:val="24"/>
        </w:rPr>
        <w:t>Escherichia</w:t>
      </w:r>
      <w:proofErr w:type="spellEnd"/>
      <w:r w:rsidRPr="00C07824">
        <w:rPr>
          <w:rFonts w:ascii="Times New Roman" w:hAnsi="Times New Roman" w:cs="Times New Roman"/>
          <w:i/>
          <w:iCs/>
          <w:sz w:val="24"/>
          <w:szCs w:val="24"/>
        </w:rPr>
        <w:t xml:space="preserve">. </w:t>
      </w:r>
      <w:proofErr w:type="spellStart"/>
      <w:proofErr w:type="gramStart"/>
      <w:r w:rsidRPr="00C07824">
        <w:rPr>
          <w:rFonts w:ascii="Times New Roman" w:hAnsi="Times New Roman" w:cs="Times New Roman"/>
          <w:i/>
          <w:iCs/>
          <w:sz w:val="24"/>
          <w:szCs w:val="24"/>
        </w:rPr>
        <w:t>coli</w:t>
      </w:r>
      <w:proofErr w:type="spellEnd"/>
      <w:proofErr w:type="gramEnd"/>
      <w:r w:rsidRPr="0098433E">
        <w:rPr>
          <w:rFonts w:ascii="Times New Roman" w:hAnsi="Times New Roman" w:cs="Times New Roman"/>
          <w:sz w:val="24"/>
          <w:szCs w:val="24"/>
        </w:rPr>
        <w:t xml:space="preserve"> ATCC 25922, </w:t>
      </w:r>
      <w:proofErr w:type="spellStart"/>
      <w:r w:rsidR="00870BF8">
        <w:rPr>
          <w:rFonts w:ascii="Times New Roman" w:hAnsi="Times New Roman" w:cs="Times New Roman"/>
          <w:i/>
          <w:iCs/>
          <w:sz w:val="24"/>
          <w:szCs w:val="24"/>
        </w:rPr>
        <w:t>Pseudomonas</w:t>
      </w:r>
      <w:proofErr w:type="spellEnd"/>
      <w:r w:rsidRPr="00C07824">
        <w:rPr>
          <w:rFonts w:ascii="Times New Roman" w:hAnsi="Times New Roman" w:cs="Times New Roman"/>
          <w:i/>
          <w:iCs/>
          <w:sz w:val="24"/>
          <w:szCs w:val="24"/>
        </w:rPr>
        <w:t xml:space="preserve"> </w:t>
      </w:r>
      <w:proofErr w:type="spellStart"/>
      <w:r w:rsidRPr="00C07824">
        <w:rPr>
          <w:rFonts w:ascii="Times New Roman" w:hAnsi="Times New Roman" w:cs="Times New Roman"/>
          <w:i/>
          <w:iCs/>
          <w:sz w:val="24"/>
          <w:szCs w:val="24"/>
        </w:rPr>
        <w:t>aeruginosa</w:t>
      </w:r>
      <w:proofErr w:type="spellEnd"/>
      <w:r w:rsidRPr="0098433E">
        <w:rPr>
          <w:rFonts w:ascii="Times New Roman" w:hAnsi="Times New Roman" w:cs="Times New Roman"/>
          <w:sz w:val="24"/>
          <w:szCs w:val="24"/>
        </w:rPr>
        <w:t xml:space="preserve"> ATCC 27853, ve </w:t>
      </w:r>
      <w:proofErr w:type="spellStart"/>
      <w:r w:rsidR="00870BF8">
        <w:rPr>
          <w:rFonts w:ascii="Times New Roman" w:hAnsi="Times New Roman" w:cs="Times New Roman"/>
          <w:i/>
          <w:iCs/>
          <w:sz w:val="24"/>
          <w:szCs w:val="24"/>
        </w:rPr>
        <w:t>Klebsiella</w:t>
      </w:r>
      <w:proofErr w:type="spellEnd"/>
      <w:r w:rsidRPr="00C07824">
        <w:rPr>
          <w:rFonts w:ascii="Times New Roman" w:hAnsi="Times New Roman" w:cs="Times New Roman"/>
          <w:i/>
          <w:iCs/>
          <w:sz w:val="24"/>
          <w:szCs w:val="24"/>
        </w:rPr>
        <w:t xml:space="preserve"> </w:t>
      </w:r>
      <w:proofErr w:type="spellStart"/>
      <w:r w:rsidRPr="00C07824">
        <w:rPr>
          <w:rFonts w:ascii="Times New Roman" w:hAnsi="Times New Roman" w:cs="Times New Roman"/>
          <w:i/>
          <w:iCs/>
          <w:sz w:val="24"/>
          <w:szCs w:val="24"/>
        </w:rPr>
        <w:t>pneumoniae</w:t>
      </w:r>
      <w:proofErr w:type="spellEnd"/>
      <w:r w:rsidRPr="0098433E">
        <w:rPr>
          <w:rFonts w:ascii="Times New Roman" w:hAnsi="Times New Roman" w:cs="Times New Roman"/>
          <w:sz w:val="24"/>
          <w:szCs w:val="24"/>
        </w:rPr>
        <w:t xml:space="preserve"> </w:t>
      </w:r>
      <w:r w:rsidR="00C07824">
        <w:rPr>
          <w:rFonts w:ascii="Times New Roman" w:hAnsi="Times New Roman" w:cs="Times New Roman"/>
          <w:sz w:val="24"/>
          <w:szCs w:val="24"/>
        </w:rPr>
        <w:t xml:space="preserve">13883 </w:t>
      </w:r>
      <w:r w:rsidRPr="0098433E">
        <w:rPr>
          <w:rFonts w:ascii="Times New Roman" w:hAnsi="Times New Roman" w:cs="Times New Roman"/>
          <w:sz w:val="24"/>
          <w:szCs w:val="24"/>
        </w:rPr>
        <w:t xml:space="preserve">standart </w:t>
      </w:r>
      <w:proofErr w:type="spellStart"/>
      <w:r w:rsidRPr="0098433E">
        <w:rPr>
          <w:rFonts w:ascii="Times New Roman" w:hAnsi="Times New Roman" w:cs="Times New Roman"/>
          <w:sz w:val="24"/>
          <w:szCs w:val="24"/>
        </w:rPr>
        <w:t>suşlarına</w:t>
      </w:r>
      <w:proofErr w:type="spellEnd"/>
      <w:r w:rsidRPr="0098433E">
        <w:rPr>
          <w:rFonts w:ascii="Times New Roman" w:hAnsi="Times New Roman" w:cs="Times New Roman"/>
          <w:sz w:val="24"/>
          <w:szCs w:val="24"/>
        </w:rPr>
        <w:t xml:space="preserve"> karşı farklı konsantrasyonlarda ve sürelerde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etkinliklerinin ortaya konulması amaçlanmıştır.</w:t>
      </w:r>
    </w:p>
    <w:p w14:paraId="4406CAE6" w14:textId="77777777" w:rsidR="00870BF8" w:rsidRDefault="00870BF8" w:rsidP="00181FB2">
      <w:pPr>
        <w:spacing w:after="120" w:line="360" w:lineRule="auto"/>
        <w:ind w:firstLine="567"/>
        <w:jc w:val="both"/>
        <w:rPr>
          <w:rFonts w:ascii="Times New Roman" w:hAnsi="Times New Roman" w:cs="Times New Roman"/>
          <w:sz w:val="24"/>
          <w:szCs w:val="24"/>
        </w:rPr>
      </w:pPr>
    </w:p>
    <w:p w14:paraId="53A2A3CF" w14:textId="77777777" w:rsidR="006F6B40" w:rsidRPr="00181FB2" w:rsidRDefault="00B61964" w:rsidP="00181FB2">
      <w:pPr>
        <w:spacing w:after="120" w:line="360" w:lineRule="auto"/>
        <w:jc w:val="center"/>
        <w:rPr>
          <w:rFonts w:ascii="Times New Roman" w:hAnsi="Times New Roman" w:cs="Times New Roman"/>
          <w:b/>
          <w:sz w:val="28"/>
          <w:szCs w:val="28"/>
        </w:rPr>
      </w:pPr>
      <w:r w:rsidRPr="00181FB2">
        <w:rPr>
          <w:rFonts w:ascii="Times New Roman" w:hAnsi="Times New Roman" w:cs="Times New Roman"/>
          <w:b/>
          <w:sz w:val="28"/>
          <w:szCs w:val="28"/>
        </w:rPr>
        <w:lastRenderedPageBreak/>
        <w:t>2</w:t>
      </w:r>
      <w:r w:rsidR="005D57CB" w:rsidRPr="00181FB2">
        <w:rPr>
          <w:rFonts w:ascii="Times New Roman" w:hAnsi="Times New Roman" w:cs="Times New Roman"/>
          <w:b/>
          <w:sz w:val="28"/>
          <w:szCs w:val="28"/>
        </w:rPr>
        <w:t xml:space="preserve">. </w:t>
      </w:r>
      <w:r w:rsidR="008561C7" w:rsidRPr="00181FB2">
        <w:rPr>
          <w:rFonts w:ascii="Times New Roman" w:hAnsi="Times New Roman" w:cs="Times New Roman"/>
          <w:b/>
          <w:color w:val="000000" w:themeColor="text1"/>
          <w:sz w:val="28"/>
          <w:szCs w:val="28"/>
        </w:rPr>
        <w:t>GENEL BİLGİLER</w:t>
      </w:r>
    </w:p>
    <w:p w14:paraId="21731644" w14:textId="77777777" w:rsidR="00B815AF" w:rsidRDefault="00B815AF" w:rsidP="000C7D33">
      <w:pPr>
        <w:spacing w:after="0" w:line="360" w:lineRule="auto"/>
        <w:ind w:firstLine="567"/>
        <w:jc w:val="both"/>
        <w:rPr>
          <w:rFonts w:ascii="Times New Roman" w:hAnsi="Times New Roman" w:cs="Times New Roman"/>
          <w:sz w:val="24"/>
          <w:szCs w:val="24"/>
        </w:rPr>
      </w:pPr>
    </w:p>
    <w:p w14:paraId="5729EEEA" w14:textId="77777777" w:rsidR="0045525C" w:rsidRPr="0098433E" w:rsidRDefault="0045525C" w:rsidP="000C7D33">
      <w:pPr>
        <w:spacing w:after="0" w:line="360" w:lineRule="auto"/>
        <w:ind w:firstLine="567"/>
        <w:jc w:val="both"/>
        <w:rPr>
          <w:rFonts w:ascii="Times New Roman" w:hAnsi="Times New Roman" w:cs="Times New Roman"/>
          <w:sz w:val="24"/>
          <w:szCs w:val="24"/>
        </w:rPr>
      </w:pPr>
    </w:p>
    <w:p w14:paraId="7EBF7A65"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Hastane enfeksiyonlarının (HE) yönetiminde temizliğin rolüne giderek artan bir ilgi vardır. </w:t>
      </w:r>
      <w:proofErr w:type="spellStart"/>
      <w:r w:rsidRPr="0098433E">
        <w:rPr>
          <w:rFonts w:ascii="Times New Roman" w:hAnsi="Times New Roman" w:cs="Times New Roman"/>
          <w:sz w:val="24"/>
          <w:szCs w:val="24"/>
        </w:rPr>
        <w:t>Vankomisin</w:t>
      </w:r>
      <w:proofErr w:type="spellEnd"/>
      <w:r w:rsidRPr="0098433E">
        <w:rPr>
          <w:rFonts w:ascii="Times New Roman" w:hAnsi="Times New Roman" w:cs="Times New Roman"/>
          <w:sz w:val="24"/>
          <w:szCs w:val="24"/>
        </w:rPr>
        <w:t xml:space="preserve"> dirençli </w:t>
      </w:r>
      <w:proofErr w:type="spellStart"/>
      <w:r w:rsidRPr="0098433E">
        <w:rPr>
          <w:rFonts w:ascii="Times New Roman" w:hAnsi="Times New Roman" w:cs="Times New Roman"/>
          <w:sz w:val="24"/>
          <w:szCs w:val="24"/>
        </w:rPr>
        <w:t>enterokoklar</w:t>
      </w:r>
      <w:proofErr w:type="spellEnd"/>
      <w:r w:rsidRPr="0098433E">
        <w:rPr>
          <w:rFonts w:ascii="Times New Roman" w:hAnsi="Times New Roman" w:cs="Times New Roman"/>
          <w:sz w:val="24"/>
          <w:szCs w:val="24"/>
        </w:rPr>
        <w:t xml:space="preserve"> (VRE), </w:t>
      </w:r>
      <w:proofErr w:type="spellStart"/>
      <w:r w:rsidRPr="0098433E">
        <w:rPr>
          <w:rFonts w:ascii="Times New Roman" w:hAnsi="Times New Roman" w:cs="Times New Roman"/>
          <w:sz w:val="24"/>
          <w:szCs w:val="24"/>
        </w:rPr>
        <w:t>metisilin</w:t>
      </w:r>
      <w:proofErr w:type="spellEnd"/>
      <w:r w:rsidRPr="0098433E">
        <w:rPr>
          <w:rFonts w:ascii="Times New Roman" w:hAnsi="Times New Roman" w:cs="Times New Roman"/>
          <w:sz w:val="24"/>
          <w:szCs w:val="24"/>
        </w:rPr>
        <w:t xml:space="preserve"> dirençli </w:t>
      </w:r>
      <w:proofErr w:type="spellStart"/>
      <w:r w:rsidRPr="0032561C">
        <w:rPr>
          <w:rFonts w:ascii="Times New Roman" w:hAnsi="Times New Roman" w:cs="Times New Roman"/>
          <w:i/>
          <w:sz w:val="24"/>
          <w:szCs w:val="24"/>
        </w:rPr>
        <w:t>Staphylococcus</w:t>
      </w:r>
      <w:proofErr w:type="spellEnd"/>
      <w:r w:rsidRPr="0032561C">
        <w:rPr>
          <w:rFonts w:ascii="Times New Roman" w:hAnsi="Times New Roman" w:cs="Times New Roman"/>
          <w:i/>
          <w:sz w:val="24"/>
          <w:szCs w:val="24"/>
        </w:rPr>
        <w:t xml:space="preserve"> </w:t>
      </w:r>
      <w:proofErr w:type="spellStart"/>
      <w:r w:rsidRPr="0032561C">
        <w:rPr>
          <w:rFonts w:ascii="Times New Roman" w:hAnsi="Times New Roman" w:cs="Times New Roman"/>
          <w:i/>
          <w:sz w:val="24"/>
          <w:szCs w:val="24"/>
        </w:rPr>
        <w:t>aureus</w:t>
      </w:r>
      <w:proofErr w:type="spellEnd"/>
      <w:r w:rsidR="001D00BA">
        <w:rPr>
          <w:rFonts w:ascii="Times New Roman" w:hAnsi="Times New Roman" w:cs="Times New Roman"/>
          <w:sz w:val="24"/>
          <w:szCs w:val="24"/>
        </w:rPr>
        <w:t xml:space="preserve"> (MRSA), çoklu dirençli G</w:t>
      </w:r>
      <w:r w:rsidR="00B03CEE" w:rsidRPr="0098433E">
        <w:rPr>
          <w:rFonts w:ascii="Times New Roman" w:hAnsi="Times New Roman" w:cs="Times New Roman"/>
          <w:sz w:val="24"/>
          <w:szCs w:val="24"/>
        </w:rPr>
        <w:t xml:space="preserve">ram-negatif basiller, </w:t>
      </w:r>
      <w:proofErr w:type="spellStart"/>
      <w:r w:rsidR="00B03CEE" w:rsidRPr="0098433E">
        <w:rPr>
          <w:rFonts w:ascii="Times New Roman" w:hAnsi="Times New Roman" w:cs="Times New Roman"/>
          <w:sz w:val="24"/>
          <w:szCs w:val="24"/>
        </w:rPr>
        <w:t>nö</w:t>
      </w:r>
      <w:r w:rsidRPr="0098433E">
        <w:rPr>
          <w:rFonts w:ascii="Times New Roman" w:hAnsi="Times New Roman" w:cs="Times New Roman"/>
          <w:sz w:val="24"/>
          <w:szCs w:val="24"/>
        </w:rPr>
        <w:t>rovirüs</w:t>
      </w:r>
      <w:proofErr w:type="spellEnd"/>
      <w:r w:rsidRPr="0098433E">
        <w:rPr>
          <w:rFonts w:ascii="Times New Roman" w:hAnsi="Times New Roman" w:cs="Times New Roman"/>
          <w:sz w:val="24"/>
          <w:szCs w:val="24"/>
        </w:rPr>
        <w:t xml:space="preserve"> ve </w:t>
      </w:r>
      <w:proofErr w:type="spellStart"/>
      <w:r w:rsidR="00BA6C58" w:rsidRPr="00BA6C58">
        <w:rPr>
          <w:rFonts w:ascii="Times New Roman" w:hAnsi="Times New Roman" w:cs="Times New Roman"/>
          <w:i/>
          <w:sz w:val="24"/>
          <w:szCs w:val="24"/>
        </w:rPr>
        <w:t>C</w:t>
      </w:r>
      <w:r w:rsidRPr="00BA6C58">
        <w:rPr>
          <w:rFonts w:ascii="Times New Roman" w:hAnsi="Times New Roman" w:cs="Times New Roman"/>
          <w:i/>
          <w:sz w:val="24"/>
          <w:szCs w:val="24"/>
        </w:rPr>
        <w:t>lostridium</w:t>
      </w:r>
      <w:proofErr w:type="spellEnd"/>
      <w:r w:rsidRPr="00BA6C58">
        <w:rPr>
          <w:rFonts w:ascii="Times New Roman" w:hAnsi="Times New Roman" w:cs="Times New Roman"/>
          <w:i/>
          <w:sz w:val="24"/>
          <w:szCs w:val="24"/>
        </w:rPr>
        <w:t xml:space="preserve"> </w:t>
      </w:r>
      <w:proofErr w:type="spellStart"/>
      <w:r w:rsidRPr="00BA6C58">
        <w:rPr>
          <w:rFonts w:ascii="Times New Roman" w:hAnsi="Times New Roman" w:cs="Times New Roman"/>
          <w:i/>
          <w:sz w:val="24"/>
          <w:szCs w:val="24"/>
        </w:rPr>
        <w:t>difficile</w:t>
      </w:r>
      <w:proofErr w:type="spellEnd"/>
      <w:r w:rsidRPr="0098433E">
        <w:rPr>
          <w:rFonts w:ascii="Times New Roman" w:hAnsi="Times New Roman" w:cs="Times New Roman"/>
          <w:sz w:val="24"/>
          <w:szCs w:val="24"/>
        </w:rPr>
        <w:t xml:space="preserve"> gibi patojenler; sağlık bakım ortamında günlerce canlılığını sürdürebilir. Temizliğin ölçülmesindeki zorluklar yayınlanan kanıtların kalitesini tehlikeye atmasına </w:t>
      </w:r>
      <w:r w:rsidR="00AB7ECC" w:rsidRPr="0098433E">
        <w:rPr>
          <w:rFonts w:ascii="Times New Roman" w:hAnsi="Times New Roman" w:cs="Times New Roman"/>
          <w:sz w:val="24"/>
          <w:szCs w:val="24"/>
        </w:rPr>
        <w:t>rağmen</w:t>
      </w:r>
      <w:r w:rsidRPr="0098433E">
        <w:rPr>
          <w:rFonts w:ascii="Times New Roman" w:hAnsi="Times New Roman" w:cs="Times New Roman"/>
          <w:sz w:val="24"/>
          <w:szCs w:val="24"/>
        </w:rPr>
        <w:t xml:space="preserve"> hem deterjan hem de dezenfektan bazlı temizlik, bu patojenlerin kontrol edilmesine yardımcı olabilir. Geleneksel temizleme yöntemleri dekontaminasyon için bilindiği üzere etkisizdir ve dezenfektanlar, buhar, otomatik dağılma sistemleri ve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yüzeyleri kapsayan yeni yaklaşımlar önerilmiştir. Çevresel veriler genellikle hasta sonuçlarına göre modellenmediğinden, bu yöntemlerin maliyet etkinlik açısından değerlendirilmesi zordur. Son çalışmalar, daha pahalı (ve toksik) dezenfektanlara kıyasla, deterjan kullanarak kirin fiziksel olarak uzaklaştırılmasının değerini </w:t>
      </w:r>
      <w:r w:rsidR="00B03CEE" w:rsidRPr="0098433E">
        <w:rPr>
          <w:rFonts w:ascii="Times New Roman" w:hAnsi="Times New Roman" w:cs="Times New Roman"/>
          <w:sz w:val="24"/>
          <w:szCs w:val="24"/>
        </w:rPr>
        <w:t>göstermiştir</w:t>
      </w:r>
      <w:r w:rsidRPr="0098433E">
        <w:rPr>
          <w:rFonts w:ascii="Times New Roman" w:hAnsi="Times New Roman" w:cs="Times New Roman"/>
          <w:sz w:val="24"/>
          <w:szCs w:val="24"/>
        </w:rPr>
        <w:t xml:space="preserve">. Basit temizleme yöntemleri; </w:t>
      </w:r>
      <w:r w:rsidR="00083325" w:rsidRPr="0098433E">
        <w:rPr>
          <w:rFonts w:ascii="Times New Roman" w:hAnsi="Times New Roman" w:cs="Times New Roman"/>
          <w:sz w:val="24"/>
          <w:szCs w:val="24"/>
        </w:rPr>
        <w:t>elle</w:t>
      </w:r>
      <w:r w:rsidRPr="0098433E">
        <w:rPr>
          <w:rFonts w:ascii="Times New Roman" w:hAnsi="Times New Roman" w:cs="Times New Roman"/>
          <w:sz w:val="24"/>
          <w:szCs w:val="24"/>
        </w:rPr>
        <w:t xml:space="preserve"> olmayan dezenfeksiyona karşı standartlaştırılmış örneklem ve gözlemler kullanılarak değerlendirilmelidir.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direnç konusunda dünya çapında artan endişeler göz önüne alındığında, sağlık </w:t>
      </w:r>
      <w:r w:rsidR="00083325" w:rsidRPr="0098433E">
        <w:rPr>
          <w:rFonts w:ascii="Times New Roman" w:hAnsi="Times New Roman" w:cs="Times New Roman"/>
          <w:sz w:val="24"/>
          <w:szCs w:val="24"/>
        </w:rPr>
        <w:t>ortamı</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dekontaminasyonu</w:t>
      </w:r>
      <w:proofErr w:type="spellEnd"/>
      <w:r w:rsidRPr="0098433E">
        <w:rPr>
          <w:rFonts w:ascii="Times New Roman" w:hAnsi="Times New Roman" w:cs="Times New Roman"/>
          <w:sz w:val="24"/>
          <w:szCs w:val="24"/>
        </w:rPr>
        <w:t xml:space="preserve"> konusunda daha fazla çalışmaya ihtiyaç duyulduğu açıktır. Temizlik çizelgeleri; klinik riski, yeri, bölge tipini ve el</w:t>
      </w:r>
      <w:r w:rsidR="00083325" w:rsidRPr="0098433E">
        <w:rPr>
          <w:rFonts w:ascii="Times New Roman" w:hAnsi="Times New Roman" w:cs="Times New Roman"/>
          <w:sz w:val="24"/>
          <w:szCs w:val="24"/>
        </w:rPr>
        <w:t>le</w:t>
      </w:r>
      <w:r w:rsidRPr="0098433E">
        <w:rPr>
          <w:rFonts w:ascii="Times New Roman" w:hAnsi="Times New Roman" w:cs="Times New Roman"/>
          <w:sz w:val="24"/>
          <w:szCs w:val="24"/>
        </w:rPr>
        <w:t xml:space="preserve"> dokunma sıklığını yansıtacak şekilde uyarlanmalı ve hem rutin hem de salgın durumları için </w:t>
      </w:r>
      <w:proofErr w:type="spellStart"/>
      <w:r w:rsidRPr="0098433E">
        <w:rPr>
          <w:rFonts w:ascii="Times New Roman" w:hAnsi="Times New Roman" w:cs="Times New Roman"/>
          <w:sz w:val="24"/>
          <w:szCs w:val="24"/>
        </w:rPr>
        <w:t>maaliyet</w:t>
      </w:r>
      <w:proofErr w:type="spellEnd"/>
      <w:r w:rsidRPr="0098433E">
        <w:rPr>
          <w:rFonts w:ascii="Times New Roman" w:hAnsi="Times New Roman" w:cs="Times New Roman"/>
          <w:sz w:val="24"/>
          <w:szCs w:val="24"/>
        </w:rPr>
        <w:t xml:space="preserve"> yarar açısından değerlendirilmelidir.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yüzeylerin rolü ile ilgili olarak, çoklu ilaç dirençli patojenleri de hedefleyen gelecekteki kanıtlar, sağlık ortamlarında enfeksiyon korunma stratejilerine katkı sağlayacaktır</w:t>
      </w:r>
      <w:r w:rsidR="00552608">
        <w:rPr>
          <w:rFonts w:ascii="Times New Roman" w:hAnsi="Times New Roman" w:cs="Times New Roman"/>
          <w:sz w:val="24"/>
          <w:szCs w:val="24"/>
        </w:rPr>
        <w:t xml:space="preserve"> (</w:t>
      </w:r>
      <w:proofErr w:type="spellStart"/>
      <w:r w:rsidR="00552608">
        <w:rPr>
          <w:rFonts w:ascii="Times New Roman" w:hAnsi="Times New Roman" w:cs="Times New Roman"/>
          <w:sz w:val="24"/>
          <w:szCs w:val="24"/>
        </w:rPr>
        <w:t>Dancer</w:t>
      </w:r>
      <w:proofErr w:type="spellEnd"/>
      <w:r w:rsidR="00552608">
        <w:rPr>
          <w:rFonts w:ascii="Times New Roman" w:hAnsi="Times New Roman" w:cs="Times New Roman"/>
          <w:sz w:val="24"/>
          <w:szCs w:val="24"/>
        </w:rPr>
        <w:t>, 2009</w:t>
      </w:r>
      <w:r w:rsidR="00FF0505" w:rsidRPr="0098433E">
        <w:rPr>
          <w:rFonts w:ascii="Times New Roman" w:hAnsi="Times New Roman" w:cs="Times New Roman"/>
          <w:sz w:val="24"/>
          <w:szCs w:val="24"/>
        </w:rPr>
        <w:t>)</w:t>
      </w:r>
      <w:r w:rsidRPr="0098433E">
        <w:rPr>
          <w:rFonts w:ascii="Times New Roman" w:hAnsi="Times New Roman" w:cs="Times New Roman"/>
          <w:sz w:val="24"/>
          <w:szCs w:val="24"/>
        </w:rPr>
        <w:t>.</w:t>
      </w:r>
    </w:p>
    <w:p w14:paraId="12C76A68" w14:textId="77777777" w:rsidR="00EB700B"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Kontamine sağlık alanlarından kaynaklanan enfeksiyon riski konusunda çok fazla tartışma vardır. Çevrenin; </w:t>
      </w:r>
      <w:proofErr w:type="spellStart"/>
      <w:r w:rsidRPr="0098433E">
        <w:rPr>
          <w:rFonts w:ascii="Times New Roman" w:hAnsi="Times New Roman" w:cs="Times New Roman"/>
          <w:sz w:val="24"/>
          <w:szCs w:val="24"/>
        </w:rPr>
        <w:t>vankomisine</w:t>
      </w:r>
      <w:proofErr w:type="spellEnd"/>
      <w:r w:rsidRPr="0098433E">
        <w:rPr>
          <w:rFonts w:ascii="Times New Roman" w:hAnsi="Times New Roman" w:cs="Times New Roman"/>
          <w:sz w:val="24"/>
          <w:szCs w:val="24"/>
        </w:rPr>
        <w:t xml:space="preserve"> dirençli </w:t>
      </w:r>
      <w:proofErr w:type="spellStart"/>
      <w:r w:rsidR="00864713" w:rsidRPr="0098433E">
        <w:rPr>
          <w:rFonts w:ascii="Times New Roman" w:hAnsi="Times New Roman" w:cs="Times New Roman"/>
          <w:sz w:val="24"/>
          <w:szCs w:val="24"/>
        </w:rPr>
        <w:t>E</w:t>
      </w:r>
      <w:r w:rsidRPr="0098433E">
        <w:rPr>
          <w:rFonts w:ascii="Times New Roman" w:hAnsi="Times New Roman" w:cs="Times New Roman"/>
          <w:sz w:val="24"/>
          <w:szCs w:val="24"/>
        </w:rPr>
        <w:t>nterokoklar</w:t>
      </w:r>
      <w:proofErr w:type="spellEnd"/>
      <w:r w:rsidRPr="0098433E">
        <w:rPr>
          <w:rFonts w:ascii="Times New Roman" w:hAnsi="Times New Roman" w:cs="Times New Roman"/>
          <w:sz w:val="24"/>
          <w:szCs w:val="24"/>
        </w:rPr>
        <w:t xml:space="preserve"> (VRE), </w:t>
      </w:r>
      <w:proofErr w:type="spellStart"/>
      <w:r w:rsidRPr="0098433E">
        <w:rPr>
          <w:rFonts w:ascii="Times New Roman" w:hAnsi="Times New Roman" w:cs="Times New Roman"/>
          <w:i/>
          <w:iCs/>
          <w:sz w:val="24"/>
          <w:szCs w:val="24"/>
        </w:rPr>
        <w:t>Clostridium</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i/>
          <w:iCs/>
          <w:sz w:val="24"/>
          <w:szCs w:val="24"/>
        </w:rPr>
        <w:t>Acinetobacter</w:t>
      </w:r>
      <w:proofErr w:type="spellEnd"/>
      <w:r w:rsidRPr="0098433E">
        <w:rPr>
          <w:rFonts w:ascii="Times New Roman" w:hAnsi="Times New Roman" w:cs="Times New Roman"/>
          <w:sz w:val="24"/>
          <w:szCs w:val="24"/>
        </w:rPr>
        <w:t xml:space="preserve"> sp., </w:t>
      </w:r>
      <w:proofErr w:type="spellStart"/>
      <w:r w:rsidRPr="0098433E">
        <w:rPr>
          <w:rFonts w:ascii="Times New Roman" w:hAnsi="Times New Roman" w:cs="Times New Roman"/>
          <w:sz w:val="24"/>
          <w:szCs w:val="24"/>
        </w:rPr>
        <w:t>Metisiline</w:t>
      </w:r>
      <w:proofErr w:type="spellEnd"/>
      <w:r w:rsidRPr="0098433E">
        <w:rPr>
          <w:rFonts w:ascii="Times New Roman" w:hAnsi="Times New Roman" w:cs="Times New Roman"/>
          <w:sz w:val="24"/>
          <w:szCs w:val="24"/>
        </w:rPr>
        <w:t xml:space="preserve"> dirençli </w:t>
      </w:r>
      <w:proofErr w:type="spellStart"/>
      <w:r w:rsidRPr="0098433E">
        <w:rPr>
          <w:rFonts w:ascii="Times New Roman" w:hAnsi="Times New Roman" w:cs="Times New Roman"/>
          <w:i/>
          <w:iCs/>
          <w:sz w:val="24"/>
          <w:szCs w:val="24"/>
        </w:rPr>
        <w:t>Staphylococcus</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aureus</w:t>
      </w:r>
      <w:proofErr w:type="spellEnd"/>
      <w:r w:rsidRPr="0098433E">
        <w:rPr>
          <w:rFonts w:ascii="Times New Roman" w:hAnsi="Times New Roman" w:cs="Times New Roman"/>
          <w:sz w:val="24"/>
          <w:szCs w:val="24"/>
        </w:rPr>
        <w:t xml:space="preserve"> (MRSA) ve </w:t>
      </w:r>
      <w:proofErr w:type="spellStart"/>
      <w:r w:rsidR="00AB7ECC" w:rsidRPr="0098433E">
        <w:rPr>
          <w:rFonts w:ascii="Times New Roman" w:hAnsi="Times New Roman" w:cs="Times New Roman"/>
          <w:sz w:val="24"/>
          <w:szCs w:val="24"/>
        </w:rPr>
        <w:t>No</w:t>
      </w:r>
      <w:r w:rsidRPr="0098433E">
        <w:rPr>
          <w:rFonts w:ascii="Times New Roman" w:hAnsi="Times New Roman" w:cs="Times New Roman"/>
          <w:sz w:val="24"/>
          <w:szCs w:val="24"/>
        </w:rPr>
        <w:t>rovirüs</w:t>
      </w:r>
      <w:r w:rsidR="00AB7ECC" w:rsidRPr="0098433E">
        <w:rPr>
          <w:rFonts w:ascii="Times New Roman" w:hAnsi="Times New Roman" w:cs="Times New Roman"/>
          <w:sz w:val="24"/>
          <w:szCs w:val="24"/>
        </w:rPr>
        <w:t>ler</w:t>
      </w:r>
      <w:proofErr w:type="spellEnd"/>
      <w:r w:rsidRPr="0098433E">
        <w:rPr>
          <w:rFonts w:ascii="Times New Roman" w:hAnsi="Times New Roman" w:cs="Times New Roman"/>
          <w:sz w:val="24"/>
          <w:szCs w:val="24"/>
        </w:rPr>
        <w:t xml:space="preserve"> de içeren bazı önemli sağlık ortamı ile ilişkili patojenlerin aktarımını hızlandırdığı artık bilinmektedir. Bu patojenler sıklıkla hastalar ve personel tarafından yayılır, bunun sonucu bu patojenler yüzeyleri günlerce kirletir ve diğer hastalara bulaşma riskini arttırır </w:t>
      </w:r>
      <w:r w:rsidR="00552608" w:rsidRPr="0098433E">
        <w:rPr>
          <w:rFonts w:ascii="Times New Roman" w:hAnsi="Times New Roman" w:cs="Times New Roman"/>
          <w:sz w:val="24"/>
          <w:szCs w:val="24"/>
        </w:rPr>
        <w:t xml:space="preserve">(Tablo 1) </w:t>
      </w:r>
      <w:r w:rsidRPr="0098433E">
        <w:rPr>
          <w:rFonts w:ascii="Times New Roman" w:hAnsi="Times New Roman" w:cs="Times New Roman"/>
          <w:sz w:val="24"/>
          <w:szCs w:val="24"/>
        </w:rPr>
        <w:t>(</w:t>
      </w:r>
      <w:proofErr w:type="spellStart"/>
      <w:r w:rsidR="00552608">
        <w:rPr>
          <w:rFonts w:ascii="Times New Roman" w:hAnsi="Times New Roman" w:cs="Times New Roman"/>
          <w:sz w:val="24"/>
          <w:szCs w:val="24"/>
        </w:rPr>
        <w:t>Lawley</w:t>
      </w:r>
      <w:proofErr w:type="spellEnd"/>
      <w:r w:rsidR="00552608">
        <w:rPr>
          <w:rFonts w:ascii="Times New Roman" w:hAnsi="Times New Roman" w:cs="Times New Roman"/>
          <w:sz w:val="24"/>
          <w:szCs w:val="24"/>
        </w:rPr>
        <w:t xml:space="preserve"> ve diğerleri, 2010</w:t>
      </w:r>
      <w:r w:rsidRPr="0098433E">
        <w:rPr>
          <w:rFonts w:ascii="Times New Roman" w:hAnsi="Times New Roman" w:cs="Times New Roman"/>
          <w:sz w:val="24"/>
          <w:szCs w:val="24"/>
        </w:rPr>
        <w:t xml:space="preserve">). </w:t>
      </w:r>
    </w:p>
    <w:p w14:paraId="0749D90C" w14:textId="77777777" w:rsidR="00720B51" w:rsidRPr="0098433E" w:rsidRDefault="00720B51" w:rsidP="00181FB2">
      <w:pPr>
        <w:spacing w:after="120" w:line="360" w:lineRule="auto"/>
        <w:ind w:firstLine="567"/>
        <w:jc w:val="both"/>
        <w:rPr>
          <w:rFonts w:ascii="Times New Roman" w:hAnsi="Times New Roman" w:cs="Times New Roman"/>
          <w:sz w:val="24"/>
          <w:szCs w:val="24"/>
        </w:rPr>
      </w:pPr>
    </w:p>
    <w:p w14:paraId="37185CDA" w14:textId="77777777" w:rsidR="00720B51" w:rsidRPr="0098433E" w:rsidRDefault="00720B51" w:rsidP="00181FB2">
      <w:pPr>
        <w:spacing w:after="120" w:line="360" w:lineRule="auto"/>
        <w:ind w:firstLine="567"/>
        <w:jc w:val="both"/>
        <w:rPr>
          <w:rFonts w:ascii="Times New Roman" w:hAnsi="Times New Roman" w:cs="Times New Roman"/>
          <w:sz w:val="24"/>
          <w:szCs w:val="24"/>
        </w:rPr>
      </w:pPr>
    </w:p>
    <w:p w14:paraId="3CAEF994" w14:textId="77777777" w:rsidR="00720B51" w:rsidRPr="0098433E" w:rsidRDefault="00720B51" w:rsidP="001D46E3">
      <w:pPr>
        <w:spacing w:after="120" w:line="360" w:lineRule="auto"/>
        <w:jc w:val="both"/>
        <w:rPr>
          <w:rFonts w:ascii="Times New Roman" w:hAnsi="Times New Roman" w:cs="Times New Roman"/>
          <w:sz w:val="24"/>
          <w:szCs w:val="24"/>
        </w:rPr>
      </w:pPr>
      <w:r w:rsidRPr="0098433E">
        <w:rPr>
          <w:rFonts w:ascii="Times New Roman" w:hAnsi="Times New Roman" w:cs="Times New Roman"/>
          <w:b/>
          <w:bCs/>
          <w:sz w:val="24"/>
          <w:szCs w:val="24"/>
        </w:rPr>
        <w:lastRenderedPageBreak/>
        <w:t>Tablo 1.</w:t>
      </w:r>
      <w:r w:rsidRPr="0098433E">
        <w:rPr>
          <w:rFonts w:ascii="Times New Roman" w:hAnsi="Times New Roman" w:cs="Times New Roman"/>
          <w:sz w:val="24"/>
          <w:szCs w:val="24"/>
        </w:rPr>
        <w:t xml:space="preserve"> Mikroorganizmaların yaşam süreleri ve </w:t>
      </w:r>
      <w:proofErr w:type="spellStart"/>
      <w:r w:rsidRPr="0098433E">
        <w:rPr>
          <w:rFonts w:ascii="Times New Roman" w:hAnsi="Times New Roman" w:cs="Times New Roman"/>
          <w:sz w:val="24"/>
          <w:szCs w:val="24"/>
        </w:rPr>
        <w:t>infektif</w:t>
      </w:r>
      <w:proofErr w:type="spellEnd"/>
      <w:r w:rsidRPr="0098433E">
        <w:rPr>
          <w:rFonts w:ascii="Times New Roman" w:hAnsi="Times New Roman" w:cs="Times New Roman"/>
          <w:sz w:val="24"/>
          <w:szCs w:val="24"/>
        </w:rPr>
        <w:t xml:space="preserve"> dozları</w:t>
      </w:r>
      <w:r w:rsidR="005A748A">
        <w:rPr>
          <w:rFonts w:ascii="Times New Roman" w:hAnsi="Times New Roman" w:cs="Times New Roman"/>
          <w:sz w:val="24"/>
          <w:szCs w:val="24"/>
        </w:rPr>
        <w:t xml:space="preserve"> </w:t>
      </w:r>
      <w:r w:rsidR="005A748A" w:rsidRPr="0098433E">
        <w:rPr>
          <w:rFonts w:ascii="Times New Roman" w:hAnsi="Times New Roman" w:cs="Times New Roman"/>
          <w:sz w:val="24"/>
          <w:szCs w:val="24"/>
        </w:rPr>
        <w:t>(</w:t>
      </w:r>
      <w:proofErr w:type="spellStart"/>
      <w:r w:rsidR="005A748A">
        <w:rPr>
          <w:rFonts w:ascii="Times New Roman" w:hAnsi="Times New Roman" w:cs="Times New Roman"/>
          <w:sz w:val="24"/>
          <w:szCs w:val="24"/>
        </w:rPr>
        <w:t>Lawley</w:t>
      </w:r>
      <w:proofErr w:type="spellEnd"/>
      <w:r w:rsidR="005A748A">
        <w:rPr>
          <w:rFonts w:ascii="Times New Roman" w:hAnsi="Times New Roman" w:cs="Times New Roman"/>
          <w:sz w:val="24"/>
          <w:szCs w:val="24"/>
        </w:rPr>
        <w:t xml:space="preserve"> ve diğerleri, 2010</w:t>
      </w:r>
      <w:r w:rsidR="005A748A" w:rsidRPr="0098433E">
        <w:rPr>
          <w:rFonts w:ascii="Times New Roman" w:hAnsi="Times New Roman" w:cs="Times New Roman"/>
          <w:sz w:val="24"/>
          <w:szCs w:val="24"/>
        </w:rPr>
        <w:t>)</w:t>
      </w:r>
    </w:p>
    <w:tbl>
      <w:tblPr>
        <w:tblStyle w:val="TabloKlavuzu"/>
        <w:tblW w:w="0" w:type="auto"/>
        <w:tblInd w:w="360" w:type="dxa"/>
        <w:tblLook w:val="04A0" w:firstRow="1" w:lastRow="0" w:firstColumn="1" w:lastColumn="0" w:noHBand="0" w:noVBand="1"/>
      </w:tblPr>
      <w:tblGrid>
        <w:gridCol w:w="3019"/>
        <w:gridCol w:w="2951"/>
        <w:gridCol w:w="2957"/>
      </w:tblGrid>
      <w:tr w:rsidR="00720B51" w:rsidRPr="0098433E" w14:paraId="7F619E1C" w14:textId="77777777" w:rsidTr="0091158C">
        <w:tc>
          <w:tcPr>
            <w:tcW w:w="3019" w:type="dxa"/>
          </w:tcPr>
          <w:p w14:paraId="1FA96933" w14:textId="77777777" w:rsidR="00720B51" w:rsidRPr="0098433E" w:rsidRDefault="00720B51" w:rsidP="00181FB2">
            <w:pPr>
              <w:spacing w:after="120" w:line="360" w:lineRule="auto"/>
              <w:ind w:firstLine="567"/>
              <w:jc w:val="both"/>
              <w:rPr>
                <w:rFonts w:ascii="Times New Roman" w:hAnsi="Times New Roman" w:cs="Times New Roman"/>
                <w:b/>
                <w:sz w:val="24"/>
                <w:szCs w:val="24"/>
              </w:rPr>
            </w:pPr>
            <w:proofErr w:type="spellStart"/>
            <w:r w:rsidRPr="0098433E">
              <w:rPr>
                <w:rFonts w:ascii="Times New Roman" w:hAnsi="Times New Roman" w:cs="Times New Roman"/>
                <w:b/>
                <w:sz w:val="24"/>
                <w:szCs w:val="24"/>
              </w:rPr>
              <w:t>Mikroorgnizma</w:t>
            </w:r>
            <w:proofErr w:type="spellEnd"/>
          </w:p>
        </w:tc>
        <w:tc>
          <w:tcPr>
            <w:tcW w:w="2951" w:type="dxa"/>
          </w:tcPr>
          <w:p w14:paraId="4135997A" w14:textId="77777777" w:rsidR="00720B51" w:rsidRPr="0098433E" w:rsidRDefault="00720B51" w:rsidP="00181FB2">
            <w:pPr>
              <w:spacing w:after="120" w:line="360" w:lineRule="auto"/>
              <w:ind w:firstLine="567"/>
              <w:jc w:val="both"/>
              <w:rPr>
                <w:rFonts w:ascii="Times New Roman" w:hAnsi="Times New Roman" w:cs="Times New Roman"/>
                <w:b/>
                <w:sz w:val="24"/>
                <w:szCs w:val="24"/>
              </w:rPr>
            </w:pPr>
            <w:r w:rsidRPr="0098433E">
              <w:rPr>
                <w:rFonts w:ascii="Times New Roman" w:hAnsi="Times New Roman" w:cs="Times New Roman"/>
                <w:b/>
                <w:sz w:val="24"/>
                <w:szCs w:val="24"/>
              </w:rPr>
              <w:t>Yaşam süresi</w:t>
            </w:r>
          </w:p>
        </w:tc>
        <w:tc>
          <w:tcPr>
            <w:tcW w:w="2957" w:type="dxa"/>
          </w:tcPr>
          <w:p w14:paraId="404DAFE4" w14:textId="77777777" w:rsidR="00720B51" w:rsidRPr="0098433E" w:rsidRDefault="00720B51" w:rsidP="00181FB2">
            <w:pPr>
              <w:spacing w:after="120" w:line="360" w:lineRule="auto"/>
              <w:ind w:firstLine="567"/>
              <w:jc w:val="both"/>
              <w:rPr>
                <w:rFonts w:ascii="Times New Roman" w:hAnsi="Times New Roman" w:cs="Times New Roman"/>
                <w:b/>
                <w:sz w:val="24"/>
                <w:szCs w:val="24"/>
              </w:rPr>
            </w:pPr>
            <w:proofErr w:type="spellStart"/>
            <w:r w:rsidRPr="0098433E">
              <w:rPr>
                <w:rFonts w:ascii="Times New Roman" w:hAnsi="Times New Roman" w:cs="Times New Roman"/>
                <w:b/>
                <w:sz w:val="24"/>
                <w:szCs w:val="24"/>
              </w:rPr>
              <w:t>İnfektif</w:t>
            </w:r>
            <w:proofErr w:type="spellEnd"/>
            <w:r w:rsidRPr="0098433E">
              <w:rPr>
                <w:rFonts w:ascii="Times New Roman" w:hAnsi="Times New Roman" w:cs="Times New Roman"/>
                <w:b/>
                <w:sz w:val="24"/>
                <w:szCs w:val="24"/>
              </w:rPr>
              <w:t xml:space="preserve"> doz</w:t>
            </w:r>
          </w:p>
        </w:tc>
      </w:tr>
      <w:tr w:rsidR="00720B51" w:rsidRPr="0098433E" w14:paraId="6FEF482F" w14:textId="77777777" w:rsidTr="0091158C">
        <w:tc>
          <w:tcPr>
            <w:tcW w:w="3019" w:type="dxa"/>
          </w:tcPr>
          <w:p w14:paraId="5EFB81AB"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proofErr w:type="spellStart"/>
            <w:r w:rsidRPr="0098433E">
              <w:rPr>
                <w:rFonts w:ascii="Times New Roman" w:hAnsi="Times New Roman" w:cs="Times New Roman"/>
                <w:bCs/>
                <w:sz w:val="24"/>
                <w:szCs w:val="24"/>
              </w:rPr>
              <w:t>Metisilin</w:t>
            </w:r>
            <w:proofErr w:type="spellEnd"/>
            <w:r w:rsidRPr="0098433E">
              <w:rPr>
                <w:rFonts w:ascii="Times New Roman" w:hAnsi="Times New Roman" w:cs="Times New Roman"/>
                <w:bCs/>
                <w:sz w:val="24"/>
                <w:szCs w:val="24"/>
              </w:rPr>
              <w:t xml:space="preserve"> dirençli </w:t>
            </w:r>
            <w:r w:rsidRPr="0098433E">
              <w:rPr>
                <w:rFonts w:ascii="Times New Roman" w:hAnsi="Times New Roman" w:cs="Times New Roman"/>
                <w:bCs/>
                <w:i/>
                <w:iCs/>
                <w:sz w:val="24"/>
                <w:szCs w:val="24"/>
              </w:rPr>
              <w:t xml:space="preserve">S. </w:t>
            </w:r>
            <w:proofErr w:type="spellStart"/>
            <w:r w:rsidRPr="0098433E">
              <w:rPr>
                <w:rFonts w:ascii="Times New Roman" w:hAnsi="Times New Roman" w:cs="Times New Roman"/>
                <w:bCs/>
                <w:i/>
                <w:iCs/>
                <w:sz w:val="24"/>
                <w:szCs w:val="24"/>
              </w:rPr>
              <w:t>aureus</w:t>
            </w:r>
            <w:proofErr w:type="spellEnd"/>
          </w:p>
        </w:tc>
        <w:tc>
          <w:tcPr>
            <w:tcW w:w="2951" w:type="dxa"/>
          </w:tcPr>
          <w:p w14:paraId="71AA73BB"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7 gün-7 ay</w:t>
            </w:r>
          </w:p>
        </w:tc>
        <w:tc>
          <w:tcPr>
            <w:tcW w:w="2957" w:type="dxa"/>
          </w:tcPr>
          <w:p w14:paraId="3326BB61"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4 CFU</w:t>
            </w:r>
          </w:p>
        </w:tc>
      </w:tr>
      <w:tr w:rsidR="00720B51" w:rsidRPr="0098433E" w14:paraId="6ADA2419" w14:textId="77777777" w:rsidTr="0091158C">
        <w:tc>
          <w:tcPr>
            <w:tcW w:w="3019" w:type="dxa"/>
          </w:tcPr>
          <w:p w14:paraId="49B12C02"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proofErr w:type="spellStart"/>
            <w:r w:rsidRPr="0098433E">
              <w:rPr>
                <w:rFonts w:ascii="Times New Roman" w:hAnsi="Times New Roman" w:cs="Times New Roman"/>
                <w:bCs/>
                <w:i/>
                <w:iCs/>
                <w:sz w:val="24"/>
                <w:szCs w:val="24"/>
              </w:rPr>
              <w:t>Acinetobacter</w:t>
            </w:r>
            <w:proofErr w:type="spellEnd"/>
            <w:r w:rsidRPr="0098433E">
              <w:rPr>
                <w:rFonts w:ascii="Times New Roman" w:hAnsi="Times New Roman" w:cs="Times New Roman"/>
                <w:bCs/>
                <w:sz w:val="24"/>
                <w:szCs w:val="24"/>
              </w:rPr>
              <w:t xml:space="preserve"> sp.</w:t>
            </w:r>
          </w:p>
        </w:tc>
        <w:tc>
          <w:tcPr>
            <w:tcW w:w="2951" w:type="dxa"/>
          </w:tcPr>
          <w:p w14:paraId="2CF22929"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3 gün-5 ay</w:t>
            </w:r>
          </w:p>
        </w:tc>
        <w:tc>
          <w:tcPr>
            <w:tcW w:w="2957" w:type="dxa"/>
          </w:tcPr>
          <w:p w14:paraId="6121DAF7"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250 CFU</w:t>
            </w:r>
          </w:p>
        </w:tc>
      </w:tr>
      <w:tr w:rsidR="00720B51" w:rsidRPr="0098433E" w14:paraId="1C054600" w14:textId="77777777" w:rsidTr="0091158C">
        <w:tc>
          <w:tcPr>
            <w:tcW w:w="3019" w:type="dxa"/>
          </w:tcPr>
          <w:p w14:paraId="4DA7C246" w14:textId="77777777" w:rsidR="00720B51" w:rsidRPr="0098433E" w:rsidRDefault="00720B51" w:rsidP="00181FB2">
            <w:pPr>
              <w:spacing w:after="120" w:line="360" w:lineRule="auto"/>
              <w:ind w:firstLine="567"/>
              <w:jc w:val="both"/>
              <w:rPr>
                <w:rFonts w:ascii="Times New Roman" w:hAnsi="Times New Roman" w:cs="Times New Roman"/>
                <w:bCs/>
                <w:i/>
                <w:iCs/>
                <w:sz w:val="24"/>
                <w:szCs w:val="24"/>
              </w:rPr>
            </w:pPr>
            <w:proofErr w:type="spellStart"/>
            <w:r w:rsidRPr="0098433E">
              <w:rPr>
                <w:rFonts w:ascii="Times New Roman" w:hAnsi="Times New Roman" w:cs="Times New Roman"/>
                <w:bCs/>
                <w:i/>
                <w:iCs/>
                <w:sz w:val="24"/>
                <w:szCs w:val="24"/>
              </w:rPr>
              <w:t>Clostridium</w:t>
            </w:r>
            <w:proofErr w:type="spellEnd"/>
            <w:r w:rsidRPr="0098433E">
              <w:rPr>
                <w:rFonts w:ascii="Times New Roman" w:hAnsi="Times New Roman" w:cs="Times New Roman"/>
                <w:bCs/>
                <w:i/>
                <w:iCs/>
                <w:sz w:val="24"/>
                <w:szCs w:val="24"/>
              </w:rPr>
              <w:t xml:space="preserve"> </w:t>
            </w:r>
            <w:proofErr w:type="spellStart"/>
            <w:r w:rsidRPr="0098433E">
              <w:rPr>
                <w:rFonts w:ascii="Times New Roman" w:hAnsi="Times New Roman" w:cs="Times New Roman"/>
                <w:bCs/>
                <w:i/>
                <w:iCs/>
                <w:sz w:val="24"/>
                <w:szCs w:val="24"/>
              </w:rPr>
              <w:t>difficile</w:t>
            </w:r>
            <w:proofErr w:type="spellEnd"/>
          </w:p>
        </w:tc>
        <w:tc>
          <w:tcPr>
            <w:tcW w:w="2951" w:type="dxa"/>
          </w:tcPr>
          <w:p w14:paraId="37D4E68D"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5 aydan fazla</w:t>
            </w:r>
          </w:p>
        </w:tc>
        <w:tc>
          <w:tcPr>
            <w:tcW w:w="2957" w:type="dxa"/>
          </w:tcPr>
          <w:p w14:paraId="7D9D7102"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5 adet spor</w:t>
            </w:r>
          </w:p>
        </w:tc>
      </w:tr>
      <w:tr w:rsidR="00720B51" w:rsidRPr="0098433E" w14:paraId="4CCE0420" w14:textId="77777777" w:rsidTr="0091158C">
        <w:tc>
          <w:tcPr>
            <w:tcW w:w="3019" w:type="dxa"/>
          </w:tcPr>
          <w:p w14:paraId="115B339D"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proofErr w:type="spellStart"/>
            <w:r w:rsidRPr="0098433E">
              <w:rPr>
                <w:rFonts w:ascii="Times New Roman" w:hAnsi="Times New Roman" w:cs="Times New Roman"/>
                <w:bCs/>
                <w:sz w:val="24"/>
                <w:szCs w:val="24"/>
              </w:rPr>
              <w:t>Vankomisin</w:t>
            </w:r>
            <w:proofErr w:type="spellEnd"/>
            <w:r w:rsidRPr="0098433E">
              <w:rPr>
                <w:rFonts w:ascii="Times New Roman" w:hAnsi="Times New Roman" w:cs="Times New Roman"/>
                <w:bCs/>
                <w:sz w:val="24"/>
                <w:szCs w:val="24"/>
              </w:rPr>
              <w:t xml:space="preserve"> dirençli </w:t>
            </w:r>
            <w:proofErr w:type="spellStart"/>
            <w:r w:rsidRPr="0098433E">
              <w:rPr>
                <w:rFonts w:ascii="Times New Roman" w:hAnsi="Times New Roman" w:cs="Times New Roman"/>
                <w:bCs/>
                <w:sz w:val="24"/>
                <w:szCs w:val="24"/>
              </w:rPr>
              <w:t>Enterokoklar</w:t>
            </w:r>
            <w:proofErr w:type="spellEnd"/>
          </w:p>
        </w:tc>
        <w:tc>
          <w:tcPr>
            <w:tcW w:w="2951" w:type="dxa"/>
          </w:tcPr>
          <w:p w14:paraId="72D7B7B1"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5 gün-4 ay</w:t>
            </w:r>
          </w:p>
        </w:tc>
        <w:tc>
          <w:tcPr>
            <w:tcW w:w="2957" w:type="dxa"/>
          </w:tcPr>
          <w:p w14:paraId="58AF0134"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&lt;10</w:t>
            </w:r>
            <w:r w:rsidRPr="0098433E">
              <w:rPr>
                <w:rFonts w:ascii="Times New Roman" w:hAnsi="Times New Roman" w:cs="Times New Roman"/>
                <w:bCs/>
                <w:sz w:val="24"/>
                <w:szCs w:val="24"/>
                <w:vertAlign w:val="superscript"/>
              </w:rPr>
              <w:t>3</w:t>
            </w:r>
            <w:r w:rsidRPr="0098433E">
              <w:rPr>
                <w:rFonts w:ascii="Times New Roman" w:hAnsi="Times New Roman" w:cs="Times New Roman"/>
                <w:bCs/>
                <w:sz w:val="24"/>
                <w:szCs w:val="24"/>
              </w:rPr>
              <w:t xml:space="preserve"> CFU</w:t>
            </w:r>
          </w:p>
        </w:tc>
      </w:tr>
      <w:tr w:rsidR="00720B51" w:rsidRPr="0098433E" w14:paraId="2830E12D" w14:textId="77777777" w:rsidTr="0091158C">
        <w:tc>
          <w:tcPr>
            <w:tcW w:w="3019" w:type="dxa"/>
          </w:tcPr>
          <w:p w14:paraId="16813078" w14:textId="77777777" w:rsidR="00720B51" w:rsidRPr="0098433E" w:rsidRDefault="00720B51" w:rsidP="00181FB2">
            <w:pPr>
              <w:spacing w:after="120" w:line="360" w:lineRule="auto"/>
              <w:ind w:firstLine="567"/>
              <w:jc w:val="both"/>
              <w:rPr>
                <w:rFonts w:ascii="Times New Roman" w:hAnsi="Times New Roman" w:cs="Times New Roman"/>
                <w:bCs/>
                <w:i/>
                <w:iCs/>
                <w:sz w:val="24"/>
                <w:szCs w:val="24"/>
              </w:rPr>
            </w:pPr>
            <w:proofErr w:type="spellStart"/>
            <w:r w:rsidRPr="0098433E">
              <w:rPr>
                <w:rFonts w:ascii="Times New Roman" w:hAnsi="Times New Roman" w:cs="Times New Roman"/>
                <w:bCs/>
                <w:i/>
                <w:iCs/>
                <w:sz w:val="24"/>
                <w:szCs w:val="24"/>
              </w:rPr>
              <w:t>Escherichia</w:t>
            </w:r>
            <w:proofErr w:type="spellEnd"/>
            <w:r w:rsidRPr="0098433E">
              <w:rPr>
                <w:rFonts w:ascii="Times New Roman" w:hAnsi="Times New Roman" w:cs="Times New Roman"/>
                <w:bCs/>
                <w:i/>
                <w:iCs/>
                <w:sz w:val="24"/>
                <w:szCs w:val="24"/>
              </w:rPr>
              <w:t xml:space="preserve"> </w:t>
            </w:r>
            <w:proofErr w:type="spellStart"/>
            <w:r w:rsidRPr="0098433E">
              <w:rPr>
                <w:rFonts w:ascii="Times New Roman" w:hAnsi="Times New Roman" w:cs="Times New Roman"/>
                <w:bCs/>
                <w:i/>
                <w:iCs/>
                <w:sz w:val="24"/>
                <w:szCs w:val="24"/>
              </w:rPr>
              <w:t>coli</w:t>
            </w:r>
            <w:proofErr w:type="spellEnd"/>
          </w:p>
        </w:tc>
        <w:tc>
          <w:tcPr>
            <w:tcW w:w="2951" w:type="dxa"/>
          </w:tcPr>
          <w:p w14:paraId="752D3432"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2 saat-16 ay</w:t>
            </w:r>
          </w:p>
        </w:tc>
        <w:tc>
          <w:tcPr>
            <w:tcW w:w="2957" w:type="dxa"/>
          </w:tcPr>
          <w:p w14:paraId="623862BD"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10</w:t>
            </w:r>
            <w:r w:rsidRPr="0098433E">
              <w:rPr>
                <w:rFonts w:ascii="Times New Roman" w:hAnsi="Times New Roman" w:cs="Times New Roman"/>
                <w:bCs/>
                <w:sz w:val="24"/>
                <w:szCs w:val="24"/>
                <w:vertAlign w:val="superscript"/>
              </w:rPr>
              <w:t>2</w:t>
            </w:r>
            <w:r w:rsidRPr="0098433E">
              <w:rPr>
                <w:rFonts w:ascii="Times New Roman" w:hAnsi="Times New Roman" w:cs="Times New Roman"/>
                <w:bCs/>
                <w:sz w:val="24"/>
                <w:szCs w:val="24"/>
              </w:rPr>
              <w:t>-10</w:t>
            </w:r>
            <w:r w:rsidRPr="0098433E">
              <w:rPr>
                <w:rFonts w:ascii="Times New Roman" w:hAnsi="Times New Roman" w:cs="Times New Roman"/>
                <w:bCs/>
                <w:sz w:val="24"/>
                <w:szCs w:val="24"/>
                <w:vertAlign w:val="superscript"/>
              </w:rPr>
              <w:t xml:space="preserve">5 </w:t>
            </w:r>
            <w:r w:rsidRPr="0098433E">
              <w:rPr>
                <w:rFonts w:ascii="Times New Roman" w:hAnsi="Times New Roman" w:cs="Times New Roman"/>
                <w:bCs/>
                <w:sz w:val="24"/>
                <w:szCs w:val="24"/>
              </w:rPr>
              <w:t>CFU</w:t>
            </w:r>
          </w:p>
        </w:tc>
      </w:tr>
      <w:tr w:rsidR="00720B51" w:rsidRPr="0098433E" w14:paraId="57B23C6E" w14:textId="77777777" w:rsidTr="0091158C">
        <w:tc>
          <w:tcPr>
            <w:tcW w:w="3019" w:type="dxa"/>
          </w:tcPr>
          <w:p w14:paraId="763B4021"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proofErr w:type="spellStart"/>
            <w:r w:rsidRPr="0098433E">
              <w:rPr>
                <w:rFonts w:ascii="Times New Roman" w:hAnsi="Times New Roman" w:cs="Times New Roman"/>
                <w:bCs/>
                <w:i/>
                <w:iCs/>
                <w:sz w:val="24"/>
                <w:szCs w:val="24"/>
              </w:rPr>
              <w:t>Klebsiella</w:t>
            </w:r>
            <w:proofErr w:type="spellEnd"/>
            <w:r w:rsidRPr="0098433E">
              <w:rPr>
                <w:rFonts w:ascii="Times New Roman" w:hAnsi="Times New Roman" w:cs="Times New Roman"/>
                <w:bCs/>
                <w:sz w:val="24"/>
                <w:szCs w:val="24"/>
              </w:rPr>
              <w:t xml:space="preserve"> sp.</w:t>
            </w:r>
          </w:p>
        </w:tc>
        <w:tc>
          <w:tcPr>
            <w:tcW w:w="2951" w:type="dxa"/>
          </w:tcPr>
          <w:p w14:paraId="5A182873"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2 saat-30 ay</w:t>
            </w:r>
          </w:p>
        </w:tc>
        <w:tc>
          <w:tcPr>
            <w:tcW w:w="2957" w:type="dxa"/>
          </w:tcPr>
          <w:p w14:paraId="6BD4A45C" w14:textId="77777777" w:rsidR="00720B51" w:rsidRPr="0098433E" w:rsidRDefault="00720B51" w:rsidP="00181FB2">
            <w:pPr>
              <w:spacing w:after="120" w:line="360" w:lineRule="auto"/>
              <w:ind w:firstLine="567"/>
              <w:jc w:val="both"/>
              <w:rPr>
                <w:rFonts w:ascii="Times New Roman" w:hAnsi="Times New Roman" w:cs="Times New Roman"/>
                <w:bCs/>
                <w:sz w:val="24"/>
                <w:szCs w:val="24"/>
              </w:rPr>
            </w:pPr>
            <w:r w:rsidRPr="0098433E">
              <w:rPr>
                <w:rFonts w:ascii="Times New Roman" w:hAnsi="Times New Roman" w:cs="Times New Roman"/>
                <w:bCs/>
                <w:sz w:val="24"/>
                <w:szCs w:val="24"/>
              </w:rPr>
              <w:t>10</w:t>
            </w:r>
            <w:r w:rsidRPr="0098433E">
              <w:rPr>
                <w:rFonts w:ascii="Times New Roman" w:hAnsi="Times New Roman" w:cs="Times New Roman"/>
                <w:bCs/>
                <w:sz w:val="24"/>
                <w:szCs w:val="24"/>
                <w:vertAlign w:val="superscript"/>
              </w:rPr>
              <w:t xml:space="preserve">2 </w:t>
            </w:r>
            <w:r w:rsidRPr="0098433E">
              <w:rPr>
                <w:rFonts w:ascii="Times New Roman" w:hAnsi="Times New Roman" w:cs="Times New Roman"/>
                <w:bCs/>
                <w:sz w:val="24"/>
                <w:szCs w:val="24"/>
              </w:rPr>
              <w:t>CFU</w:t>
            </w:r>
          </w:p>
        </w:tc>
      </w:tr>
    </w:tbl>
    <w:p w14:paraId="6BC52E16" w14:textId="77777777" w:rsidR="00720B51" w:rsidRPr="0098433E" w:rsidRDefault="00720B51" w:rsidP="00181FB2">
      <w:pPr>
        <w:spacing w:after="120" w:line="360" w:lineRule="auto"/>
        <w:ind w:firstLine="567"/>
        <w:jc w:val="both"/>
        <w:rPr>
          <w:rFonts w:ascii="Times New Roman" w:hAnsi="Times New Roman" w:cs="Times New Roman"/>
          <w:sz w:val="24"/>
          <w:szCs w:val="24"/>
        </w:rPr>
      </w:pPr>
    </w:p>
    <w:p w14:paraId="0685F1F0"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Çevresel tarama;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veya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hastaların yatak alanları ve odalarında ki genel alanlar, ekipmanlar ve ürünlerin sıklıkla bir sağlık ünitesinde birçok klinik alanlar boyunca da tekrarlayan </w:t>
      </w:r>
      <w:proofErr w:type="spellStart"/>
      <w:r w:rsidRPr="0098433E">
        <w:rPr>
          <w:rFonts w:ascii="Times New Roman" w:hAnsi="Times New Roman" w:cs="Times New Roman"/>
          <w:sz w:val="24"/>
          <w:szCs w:val="24"/>
        </w:rPr>
        <w:t>kontaminasyonu</w:t>
      </w:r>
      <w:r w:rsidR="00083325" w:rsidRPr="0098433E">
        <w:rPr>
          <w:rFonts w:ascii="Times New Roman" w:hAnsi="Times New Roman" w:cs="Times New Roman"/>
          <w:sz w:val="24"/>
          <w:szCs w:val="24"/>
        </w:rPr>
        <w:t>nu</w:t>
      </w:r>
      <w:proofErr w:type="spellEnd"/>
      <w:r w:rsidRPr="0098433E">
        <w:rPr>
          <w:rFonts w:ascii="Times New Roman" w:hAnsi="Times New Roman" w:cs="Times New Roman"/>
          <w:sz w:val="24"/>
          <w:szCs w:val="24"/>
        </w:rPr>
        <w:t xml:space="preserve"> doğrulamaktadır. Sağlık çalışanlarının elleri; hasta bakımı sırasında bu kontamine yüzeylere dokunmaya eğilimlidir bunun sonrasında diğerlerine bulaşma riskini artırır. Saptanmamış çevresel rezervuarlar, gelecekteki </w:t>
      </w:r>
      <w:proofErr w:type="spellStart"/>
      <w:r w:rsidRPr="0098433E">
        <w:rPr>
          <w:rFonts w:ascii="Times New Roman" w:hAnsi="Times New Roman" w:cs="Times New Roman"/>
          <w:sz w:val="24"/>
          <w:szCs w:val="24"/>
        </w:rPr>
        <w:t>sporadik</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bulaşlar</w:t>
      </w:r>
      <w:proofErr w:type="spellEnd"/>
      <w:r w:rsidRPr="0098433E">
        <w:rPr>
          <w:rFonts w:ascii="Times New Roman" w:hAnsi="Times New Roman" w:cs="Times New Roman"/>
          <w:sz w:val="24"/>
          <w:szCs w:val="24"/>
        </w:rPr>
        <w:t xml:space="preserve"> için bir odak görevi görebilir. Son çalışmalar, daha önce VRE, MRSA, </w:t>
      </w:r>
      <w:proofErr w:type="spellStart"/>
      <w:r w:rsidRPr="0098433E">
        <w:rPr>
          <w:rFonts w:ascii="Times New Roman" w:hAnsi="Times New Roman" w:cs="Times New Roman"/>
          <w:i/>
          <w:iCs/>
          <w:sz w:val="24"/>
          <w:szCs w:val="24"/>
        </w:rPr>
        <w:t>Acinetobacter</w:t>
      </w:r>
      <w:proofErr w:type="spellEnd"/>
      <w:r w:rsidRPr="0098433E">
        <w:rPr>
          <w:rFonts w:ascii="Times New Roman" w:hAnsi="Times New Roman" w:cs="Times New Roman"/>
          <w:sz w:val="24"/>
          <w:szCs w:val="24"/>
        </w:rPr>
        <w:t xml:space="preserve"> sp., </w:t>
      </w:r>
      <w:proofErr w:type="spellStart"/>
      <w:r w:rsidRPr="0098433E">
        <w:rPr>
          <w:rFonts w:ascii="Times New Roman" w:hAnsi="Times New Roman" w:cs="Times New Roman"/>
          <w:i/>
          <w:iCs/>
          <w:sz w:val="24"/>
          <w:szCs w:val="24"/>
        </w:rPr>
        <w:t>Pseudomonas</w:t>
      </w:r>
      <w:proofErr w:type="spellEnd"/>
      <w:r w:rsidRPr="0098433E">
        <w:rPr>
          <w:rFonts w:ascii="Times New Roman" w:hAnsi="Times New Roman" w:cs="Times New Roman"/>
          <w:sz w:val="24"/>
          <w:szCs w:val="24"/>
        </w:rPr>
        <w:t xml:space="preserve"> sp. veya </w:t>
      </w:r>
      <w:r w:rsidRPr="0098433E">
        <w:rPr>
          <w:rFonts w:ascii="Times New Roman" w:hAnsi="Times New Roman" w:cs="Times New Roman"/>
          <w:i/>
          <w:iCs/>
          <w:sz w:val="24"/>
          <w:szCs w:val="24"/>
        </w:rPr>
        <w:t xml:space="preserve">C. </w:t>
      </w:r>
      <w:proofErr w:type="spellStart"/>
      <w:r w:rsidR="00363C20" w:rsidRPr="0098433E">
        <w:rPr>
          <w:rFonts w:ascii="Times New Roman" w:hAnsi="Times New Roman" w:cs="Times New Roman"/>
          <w:i/>
          <w:iCs/>
          <w:sz w:val="24"/>
          <w:szCs w:val="24"/>
        </w:rPr>
        <w:t>d</w:t>
      </w:r>
      <w:r w:rsidRPr="0098433E">
        <w:rPr>
          <w:rFonts w:ascii="Times New Roman" w:hAnsi="Times New Roman" w:cs="Times New Roman"/>
          <w:i/>
          <w:iCs/>
          <w:sz w:val="24"/>
          <w:szCs w:val="24"/>
        </w:rPr>
        <w:t>ifficile</w:t>
      </w:r>
      <w:proofErr w:type="spellEnd"/>
      <w:r w:rsidRPr="0098433E">
        <w:rPr>
          <w:rFonts w:ascii="Times New Roman" w:hAnsi="Times New Roman" w:cs="Times New Roman"/>
          <w:sz w:val="24"/>
          <w:szCs w:val="24"/>
        </w:rPr>
        <w:t xml:space="preserve"> patojenleri ile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veya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olduğu bilinen bir hasta tarafından, önceden kullanılmış bir odaya yeni bir yatış yapıldığında bu patojenleri edinme riskinin arttığını göstermektedir (</w:t>
      </w:r>
      <w:r w:rsidR="00932A98">
        <w:rPr>
          <w:rFonts w:ascii="Times New Roman" w:hAnsi="Times New Roman" w:cs="Times New Roman"/>
          <w:sz w:val="24"/>
          <w:szCs w:val="24"/>
        </w:rPr>
        <w:t xml:space="preserve">Nesir ve diğerleri, 2011; </w:t>
      </w:r>
      <w:proofErr w:type="spellStart"/>
      <w:r w:rsidR="00932A98" w:rsidRPr="008B43B9">
        <w:rPr>
          <w:rFonts w:ascii="Times New Roman" w:hAnsi="Times New Roman" w:cs="Times New Roman"/>
          <w:bCs/>
          <w:sz w:val="24"/>
          <w:szCs w:val="24"/>
        </w:rPr>
        <w:t>Shaughnessy</w:t>
      </w:r>
      <w:proofErr w:type="spellEnd"/>
      <w:r w:rsidR="00932A98">
        <w:rPr>
          <w:rFonts w:ascii="Times New Roman" w:hAnsi="Times New Roman" w:cs="Times New Roman"/>
          <w:bCs/>
          <w:sz w:val="24"/>
          <w:szCs w:val="24"/>
        </w:rPr>
        <w:t xml:space="preserve"> ve diğerleri</w:t>
      </w:r>
      <w:r w:rsidR="008A41AC">
        <w:rPr>
          <w:rFonts w:ascii="Times New Roman" w:hAnsi="Times New Roman" w:cs="Times New Roman"/>
          <w:sz w:val="24"/>
          <w:szCs w:val="24"/>
        </w:rPr>
        <w:t>,</w:t>
      </w:r>
      <w:r w:rsidR="00932A98">
        <w:rPr>
          <w:rFonts w:ascii="Times New Roman" w:hAnsi="Times New Roman" w:cs="Times New Roman"/>
          <w:sz w:val="24"/>
          <w:szCs w:val="24"/>
        </w:rPr>
        <w:t xml:space="preserve"> 2011)</w:t>
      </w:r>
      <w:r w:rsidRPr="0098433E">
        <w:rPr>
          <w:rFonts w:ascii="Times New Roman" w:hAnsi="Times New Roman" w:cs="Times New Roman"/>
          <w:sz w:val="24"/>
          <w:szCs w:val="24"/>
        </w:rPr>
        <w:t xml:space="preserve">. Bu bilgiler, patojen iletiminde çevresel rolün önemini göstermesi açısından önemlidir. Türlerin veya </w:t>
      </w:r>
      <w:proofErr w:type="spellStart"/>
      <w:r w:rsidRPr="0098433E">
        <w:rPr>
          <w:rFonts w:ascii="Times New Roman" w:hAnsi="Times New Roman" w:cs="Times New Roman"/>
          <w:sz w:val="24"/>
          <w:szCs w:val="24"/>
        </w:rPr>
        <w:t>suşların</w:t>
      </w:r>
      <w:proofErr w:type="spellEnd"/>
      <w:r w:rsidRPr="0098433E">
        <w:rPr>
          <w:rFonts w:ascii="Times New Roman" w:hAnsi="Times New Roman" w:cs="Times New Roman"/>
          <w:sz w:val="24"/>
          <w:szCs w:val="24"/>
        </w:rPr>
        <w:t xml:space="preserve"> zeminler ve diğer yüzeylerdeki özgün canlılık özellikleri</w:t>
      </w:r>
      <w:r w:rsidR="00083325" w:rsidRPr="0098433E">
        <w:rPr>
          <w:rFonts w:ascii="Times New Roman" w:hAnsi="Times New Roman" w:cs="Times New Roman"/>
          <w:sz w:val="24"/>
          <w:szCs w:val="24"/>
        </w:rPr>
        <w:t>;</w:t>
      </w:r>
      <w:r w:rsidRPr="0098433E">
        <w:rPr>
          <w:rFonts w:ascii="Times New Roman" w:hAnsi="Times New Roman" w:cs="Times New Roman"/>
          <w:sz w:val="24"/>
          <w:szCs w:val="24"/>
        </w:rPr>
        <w:t xml:space="preserve"> yeterince temizlenmemiş odalar veya yatak alanları aracılığıyla hastalara geçecek enfeksiyon riskinin düzeyini belirleyebil</w:t>
      </w:r>
      <w:r w:rsidR="00EC4F9C" w:rsidRPr="0098433E">
        <w:rPr>
          <w:rFonts w:ascii="Times New Roman" w:hAnsi="Times New Roman" w:cs="Times New Roman"/>
          <w:sz w:val="24"/>
          <w:szCs w:val="24"/>
        </w:rPr>
        <w:t>mektedir</w:t>
      </w:r>
      <w:r w:rsidRPr="0098433E">
        <w:rPr>
          <w:rFonts w:ascii="Times New Roman" w:hAnsi="Times New Roman" w:cs="Times New Roman"/>
          <w:sz w:val="24"/>
          <w:szCs w:val="24"/>
        </w:rPr>
        <w:t xml:space="preserve"> (</w:t>
      </w:r>
      <w:proofErr w:type="spellStart"/>
      <w:r w:rsidR="005F0593">
        <w:rPr>
          <w:rFonts w:ascii="Times New Roman" w:hAnsi="Times New Roman" w:cs="Times New Roman"/>
          <w:sz w:val="24"/>
          <w:szCs w:val="24"/>
        </w:rPr>
        <w:t>Dancer</w:t>
      </w:r>
      <w:proofErr w:type="spellEnd"/>
      <w:r w:rsidR="005F0593">
        <w:rPr>
          <w:rFonts w:ascii="Times New Roman" w:hAnsi="Times New Roman" w:cs="Times New Roman"/>
          <w:sz w:val="24"/>
          <w:szCs w:val="24"/>
        </w:rPr>
        <w:t>, 1999</w:t>
      </w:r>
      <w:r w:rsidRPr="0098433E">
        <w:rPr>
          <w:rFonts w:ascii="Times New Roman" w:hAnsi="Times New Roman" w:cs="Times New Roman"/>
          <w:sz w:val="24"/>
          <w:szCs w:val="24"/>
        </w:rPr>
        <w:t>).</w:t>
      </w:r>
    </w:p>
    <w:p w14:paraId="5B9F460C"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Hastaneleri temiz tutmak uzun zamandır estetik bir gereklilik olarak kabul edil</w:t>
      </w:r>
      <w:r w:rsidR="00EC4F9C"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Enfeksiyon riski ve kontamine olmuş hastaneler arasındaki bağlantıları doğrulayan kanıtlar bu konuda ki çaba ve gerekli kaynakların haklılığının gösterilmesine yardımcı olmuştur. Birleşik </w:t>
      </w:r>
      <w:proofErr w:type="spellStart"/>
      <w:r w:rsidRPr="0098433E">
        <w:rPr>
          <w:rFonts w:ascii="Times New Roman" w:hAnsi="Times New Roman" w:cs="Times New Roman"/>
          <w:sz w:val="24"/>
          <w:szCs w:val="24"/>
        </w:rPr>
        <w:t>Krallık'ta</w:t>
      </w:r>
      <w:proofErr w:type="spellEnd"/>
      <w:r w:rsidRPr="0098433E">
        <w:rPr>
          <w:rFonts w:ascii="Times New Roman" w:hAnsi="Times New Roman" w:cs="Times New Roman"/>
          <w:sz w:val="24"/>
          <w:szCs w:val="24"/>
        </w:rPr>
        <w:t>, 1990'lardaki temizlik hizmetleri, sağlam bilimsel kanıtların yokluğunda maliyet tasarrufu için kolay bir hedef</w:t>
      </w:r>
      <w:r w:rsidR="00EC4F9C" w:rsidRPr="0098433E">
        <w:rPr>
          <w:rFonts w:ascii="Times New Roman" w:hAnsi="Times New Roman" w:cs="Times New Roman"/>
          <w:sz w:val="24"/>
          <w:szCs w:val="24"/>
        </w:rPr>
        <w:t xml:space="preserve"> olmuştur</w:t>
      </w:r>
      <w:r w:rsidRPr="0098433E">
        <w:rPr>
          <w:rFonts w:ascii="Times New Roman" w:hAnsi="Times New Roman" w:cs="Times New Roman"/>
          <w:sz w:val="24"/>
          <w:szCs w:val="24"/>
        </w:rPr>
        <w:t>. Temizlik personeli sayısının keskin bir şekilde azalmasıyla temizlik saatlerinde önemli düşüşler ol</w:t>
      </w:r>
      <w:r w:rsidR="003B1109" w:rsidRPr="0098433E">
        <w:rPr>
          <w:rFonts w:ascii="Times New Roman" w:hAnsi="Times New Roman" w:cs="Times New Roman"/>
          <w:sz w:val="24"/>
          <w:szCs w:val="24"/>
        </w:rPr>
        <w:t>muştur</w:t>
      </w:r>
      <w:r w:rsidRPr="0098433E">
        <w:rPr>
          <w:rFonts w:ascii="Times New Roman" w:hAnsi="Times New Roman" w:cs="Times New Roman"/>
          <w:sz w:val="24"/>
          <w:szCs w:val="24"/>
        </w:rPr>
        <w:t>. Temel temizliğin enfeksiyon kontrolünde önemli olduğu düşünülme</w:t>
      </w:r>
      <w:r w:rsidR="003B1109"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bu da maliyet</w:t>
      </w:r>
      <w:r w:rsidR="00083325" w:rsidRPr="0098433E">
        <w:rPr>
          <w:rFonts w:ascii="Times New Roman" w:hAnsi="Times New Roman" w:cs="Times New Roman"/>
          <w:sz w:val="24"/>
          <w:szCs w:val="24"/>
        </w:rPr>
        <w:t>i</w:t>
      </w:r>
      <w:r w:rsidRPr="0098433E">
        <w:rPr>
          <w:rFonts w:ascii="Times New Roman" w:hAnsi="Times New Roman" w:cs="Times New Roman"/>
          <w:sz w:val="24"/>
          <w:szCs w:val="24"/>
        </w:rPr>
        <w:t xml:space="preserve"> düşürmek için fırsat sağla</w:t>
      </w:r>
      <w:r w:rsidR="003B1109"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w:t>
      </w:r>
      <w:r w:rsidRPr="0098433E">
        <w:rPr>
          <w:rFonts w:ascii="Times New Roman" w:hAnsi="Times New Roman" w:cs="Times New Roman"/>
          <w:sz w:val="24"/>
          <w:szCs w:val="24"/>
        </w:rPr>
        <w:lastRenderedPageBreak/>
        <w:t xml:space="preserve">Böylece 1990'ların sonu ve 2000'lerin başında, Birleşik </w:t>
      </w:r>
      <w:proofErr w:type="spellStart"/>
      <w:r w:rsidRPr="0098433E">
        <w:rPr>
          <w:rFonts w:ascii="Times New Roman" w:hAnsi="Times New Roman" w:cs="Times New Roman"/>
          <w:sz w:val="24"/>
          <w:szCs w:val="24"/>
        </w:rPr>
        <w:t>Krallık'ta</w:t>
      </w:r>
      <w:proofErr w:type="spellEnd"/>
      <w:r w:rsidRPr="0098433E">
        <w:rPr>
          <w:rFonts w:ascii="Times New Roman" w:hAnsi="Times New Roman" w:cs="Times New Roman"/>
          <w:sz w:val="24"/>
          <w:szCs w:val="24"/>
        </w:rPr>
        <w:t xml:space="preserve"> hastane kaynaklı MRSA </w:t>
      </w:r>
      <w:r w:rsidR="004C6429">
        <w:rPr>
          <w:rFonts w:ascii="Times New Roman" w:hAnsi="Times New Roman" w:cs="Times New Roman"/>
          <w:sz w:val="24"/>
          <w:szCs w:val="24"/>
        </w:rPr>
        <w:t>enfeksiyon</w:t>
      </w:r>
      <w:r w:rsidRPr="0098433E">
        <w:rPr>
          <w:rFonts w:ascii="Times New Roman" w:hAnsi="Times New Roman" w:cs="Times New Roman"/>
          <w:sz w:val="24"/>
          <w:szCs w:val="24"/>
        </w:rPr>
        <w:t>larında hızlı bir artış ol</w:t>
      </w:r>
      <w:r w:rsidR="003B1109" w:rsidRPr="0098433E">
        <w:rPr>
          <w:rFonts w:ascii="Times New Roman" w:hAnsi="Times New Roman" w:cs="Times New Roman"/>
          <w:sz w:val="24"/>
          <w:szCs w:val="24"/>
        </w:rPr>
        <w:t>muştur</w:t>
      </w:r>
      <w:r w:rsidRPr="0098433E">
        <w:rPr>
          <w:rFonts w:ascii="Times New Roman" w:hAnsi="Times New Roman" w:cs="Times New Roman"/>
          <w:sz w:val="24"/>
          <w:szCs w:val="24"/>
        </w:rPr>
        <w:t xml:space="preserve">. Bu, sağlık bakımı sırasında patojenlerin canlılığı ve çevresel rezervuarlar olasılığı da dahil olmak üzere sağlık bakımı boyunca patojen aktarımının tüm yönlerine karşı büyük </w:t>
      </w:r>
      <w:r w:rsidR="00083325" w:rsidRPr="0098433E">
        <w:rPr>
          <w:rFonts w:ascii="Times New Roman" w:hAnsi="Times New Roman" w:cs="Times New Roman"/>
          <w:sz w:val="24"/>
          <w:szCs w:val="24"/>
        </w:rPr>
        <w:t xml:space="preserve">bir </w:t>
      </w:r>
      <w:r w:rsidRPr="0098433E">
        <w:rPr>
          <w:rFonts w:ascii="Times New Roman" w:hAnsi="Times New Roman" w:cs="Times New Roman"/>
          <w:sz w:val="24"/>
          <w:szCs w:val="24"/>
        </w:rPr>
        <w:t xml:space="preserve">ilgiye neden </w:t>
      </w:r>
      <w:r w:rsidR="00E64EBE" w:rsidRPr="0098433E">
        <w:rPr>
          <w:rFonts w:ascii="Times New Roman" w:hAnsi="Times New Roman" w:cs="Times New Roman"/>
          <w:sz w:val="24"/>
          <w:szCs w:val="24"/>
        </w:rPr>
        <w:t>olmuştur.</w:t>
      </w:r>
      <w:r w:rsidRPr="0098433E">
        <w:rPr>
          <w:rFonts w:ascii="Times New Roman" w:hAnsi="Times New Roman" w:cs="Times New Roman"/>
          <w:sz w:val="24"/>
          <w:szCs w:val="24"/>
        </w:rPr>
        <w:t xml:space="preserve"> Hem rutin çalışma</w:t>
      </w:r>
      <w:r w:rsidR="00083325" w:rsidRPr="0098433E">
        <w:rPr>
          <w:rFonts w:ascii="Times New Roman" w:hAnsi="Times New Roman" w:cs="Times New Roman"/>
          <w:sz w:val="24"/>
          <w:szCs w:val="24"/>
        </w:rPr>
        <w:t xml:space="preserve"> sırasında</w:t>
      </w:r>
      <w:r w:rsidRPr="0098433E">
        <w:rPr>
          <w:rFonts w:ascii="Times New Roman" w:hAnsi="Times New Roman" w:cs="Times New Roman"/>
          <w:sz w:val="24"/>
          <w:szCs w:val="24"/>
        </w:rPr>
        <w:t xml:space="preserve"> hem de maliyetli salgın durumlarında, yoğun temizlik ve </w:t>
      </w:r>
      <w:proofErr w:type="spellStart"/>
      <w:r w:rsidRPr="0098433E">
        <w:rPr>
          <w:rFonts w:ascii="Times New Roman" w:hAnsi="Times New Roman" w:cs="Times New Roman"/>
          <w:sz w:val="24"/>
          <w:szCs w:val="24"/>
        </w:rPr>
        <w:t>dekontaminasyonun</w:t>
      </w:r>
      <w:proofErr w:type="spellEnd"/>
      <w:r w:rsidRPr="0098433E">
        <w:rPr>
          <w:rFonts w:ascii="Times New Roman" w:hAnsi="Times New Roman" w:cs="Times New Roman"/>
          <w:sz w:val="24"/>
          <w:szCs w:val="24"/>
        </w:rPr>
        <w:t xml:space="preserve"> yararlarını gösteren yeni çalışmaların desteğiyle;  hastane temizliği hastalar ve politikacılar için birden bir odak noktası haline gel</w:t>
      </w:r>
      <w:r w:rsidR="00907820"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r w:rsidR="00907820" w:rsidRPr="0098433E">
        <w:rPr>
          <w:rFonts w:ascii="Times New Roman" w:hAnsi="Times New Roman" w:cs="Times New Roman"/>
          <w:sz w:val="24"/>
          <w:szCs w:val="24"/>
        </w:rPr>
        <w:t>H</w:t>
      </w:r>
      <w:r w:rsidRPr="0098433E">
        <w:rPr>
          <w:rFonts w:ascii="Times New Roman" w:hAnsi="Times New Roman" w:cs="Times New Roman"/>
          <w:sz w:val="24"/>
          <w:szCs w:val="24"/>
        </w:rPr>
        <w:t xml:space="preserve">em ulusal kurumlar hem de yerel sağlık kurulları; rutin takip, temizlikçilerin geri bildirimleri ve önemli çevresel patojenlerin takibi ile birlikte, temel hastane hijyeninin önemi konusundaki yeni farkındalıkları yansıtan temizlik politikalarını yeniden gözden geçirdiler. Bu kabul iyi olmakla birlikte; örneğin hasta taraması, izolasyon, el hijyeni ve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gözetim ile karşılaştırıldığında, hastane kaynaklı enfeksiyonun (HE) kontrol edilmesi için temizleme yeri ile ilgili hala tartışmalı konular vardır. Mevcut kanıt seviyeleri nicelik ve nitelik konusunda zorlanabilir ve bunla</w:t>
      </w:r>
      <w:r w:rsidR="00541618" w:rsidRPr="0098433E">
        <w:rPr>
          <w:rFonts w:ascii="Times New Roman" w:hAnsi="Times New Roman" w:cs="Times New Roman"/>
          <w:sz w:val="24"/>
          <w:szCs w:val="24"/>
        </w:rPr>
        <w:t>rla mücadele edilebil</w:t>
      </w:r>
      <w:r w:rsidR="00907820" w:rsidRPr="0098433E">
        <w:rPr>
          <w:rFonts w:ascii="Times New Roman" w:hAnsi="Times New Roman" w:cs="Times New Roman"/>
          <w:sz w:val="24"/>
          <w:szCs w:val="24"/>
        </w:rPr>
        <w:t>mekted</w:t>
      </w:r>
      <w:r w:rsidR="00541618" w:rsidRPr="0098433E">
        <w:rPr>
          <w:rFonts w:ascii="Times New Roman" w:hAnsi="Times New Roman" w:cs="Times New Roman"/>
          <w:sz w:val="24"/>
          <w:szCs w:val="24"/>
        </w:rPr>
        <w:t>ir. Temizleme sürecinin kendisi,</w:t>
      </w:r>
      <w:r w:rsidRPr="0098433E">
        <w:rPr>
          <w:rFonts w:ascii="Times New Roman" w:hAnsi="Times New Roman" w:cs="Times New Roman"/>
          <w:sz w:val="24"/>
          <w:szCs w:val="24"/>
        </w:rPr>
        <w:t xml:space="preserve"> sıklıklar, yöntemler, ekipman, kriterler, izleme ve yüzey temizliğinin standartları </w:t>
      </w:r>
      <w:r w:rsidR="00541618" w:rsidRPr="0098433E">
        <w:rPr>
          <w:rFonts w:ascii="Times New Roman" w:hAnsi="Times New Roman" w:cs="Times New Roman"/>
          <w:sz w:val="24"/>
          <w:szCs w:val="24"/>
        </w:rPr>
        <w:t xml:space="preserve">konusunda dünya genelinde </w:t>
      </w:r>
      <w:r w:rsidRPr="0098433E">
        <w:rPr>
          <w:rFonts w:ascii="Times New Roman" w:hAnsi="Times New Roman" w:cs="Times New Roman"/>
          <w:sz w:val="24"/>
          <w:szCs w:val="24"/>
        </w:rPr>
        <w:t>tartışma</w:t>
      </w:r>
      <w:r w:rsidR="00541618" w:rsidRPr="0098433E">
        <w:rPr>
          <w:rFonts w:ascii="Times New Roman" w:hAnsi="Times New Roman" w:cs="Times New Roman"/>
          <w:sz w:val="24"/>
          <w:szCs w:val="24"/>
        </w:rPr>
        <w:t>lar söz</w:t>
      </w:r>
      <w:r w:rsidRPr="0098433E">
        <w:rPr>
          <w:rFonts w:ascii="Times New Roman" w:hAnsi="Times New Roman" w:cs="Times New Roman"/>
          <w:sz w:val="24"/>
          <w:szCs w:val="24"/>
        </w:rPr>
        <w:t xml:space="preserve"> konusudur. Temizlik politikaları aynı sağlık bölgesinde bile önemli ölçüde değişiklik gösterir ve mevcut kaynaklara ve politik desteğe büyük ölçüde bağımlıdır. Zengin ülkeler </w:t>
      </w:r>
      <w:proofErr w:type="spellStart"/>
      <w:r w:rsidR="00541618" w:rsidRPr="0098433E">
        <w:rPr>
          <w:rFonts w:ascii="Times New Roman" w:hAnsi="Times New Roman" w:cs="Times New Roman"/>
          <w:sz w:val="24"/>
          <w:szCs w:val="24"/>
        </w:rPr>
        <w:t>dokunmasız</w:t>
      </w:r>
      <w:proofErr w:type="spellEnd"/>
      <w:r w:rsidRPr="0098433E">
        <w:rPr>
          <w:rFonts w:ascii="Times New Roman" w:hAnsi="Times New Roman" w:cs="Times New Roman"/>
          <w:sz w:val="24"/>
          <w:szCs w:val="24"/>
        </w:rPr>
        <w:t xml:space="preserve"> temizlik makinelerinin rutin kullanımını tartışırken, az gelişmiş ülkeler temiz su, temel ekipman ve temizlik personeli sağlamak için mücadele etmektedir. Bilim adamları ve klinik mikrobiyologlar, dezenfektanlara karşı (Amerika Birleşik Devletleri ve Avustralya'da) deterjan temizliğinin (örneğin, Birleşik Krallık ve Kuzey Avrupa) değeri üzerinde tartışmaya devam etmektedir. Bazı ülkelerde HE oranları için hükümet hedefleri vardır. Bu</w:t>
      </w:r>
      <w:r w:rsidR="000E48A8" w:rsidRPr="0098433E">
        <w:rPr>
          <w:rFonts w:ascii="Times New Roman" w:hAnsi="Times New Roman" w:cs="Times New Roman"/>
          <w:sz w:val="24"/>
          <w:szCs w:val="24"/>
        </w:rPr>
        <w:t xml:space="preserve"> durum</w:t>
      </w:r>
      <w:r w:rsidRPr="0098433E">
        <w:rPr>
          <w:rFonts w:ascii="Times New Roman" w:hAnsi="Times New Roman" w:cs="Times New Roman"/>
          <w:sz w:val="24"/>
          <w:szCs w:val="24"/>
        </w:rPr>
        <w:t xml:space="preserve"> enfeksiyon kontrolünün çevresel temizlik pratiğini de kapsar şekilde </w:t>
      </w:r>
      <w:proofErr w:type="spellStart"/>
      <w:r w:rsidRPr="0098433E">
        <w:rPr>
          <w:rFonts w:ascii="Times New Roman" w:hAnsi="Times New Roman" w:cs="Times New Roman"/>
          <w:sz w:val="24"/>
          <w:szCs w:val="24"/>
        </w:rPr>
        <w:t>önceliklendirilmesine</w:t>
      </w:r>
      <w:proofErr w:type="spellEnd"/>
      <w:r w:rsidRPr="0098433E">
        <w:rPr>
          <w:rFonts w:ascii="Times New Roman" w:hAnsi="Times New Roman" w:cs="Times New Roman"/>
          <w:sz w:val="24"/>
          <w:szCs w:val="24"/>
        </w:rPr>
        <w:t xml:space="preserve"> yardımcı olmaktadır. Amerika Birleşik Devletleri'nde, önlenebilir HE ve kötü çevre temizliği raporlanan hastanelere ceza uygulanabilir. Bu bilimsel bir değerlendirmeden ziyade daha çok hasta deneyimi ve temizlik algısı üzerinedir (</w:t>
      </w:r>
      <w:proofErr w:type="spellStart"/>
      <w:r w:rsidR="005F0593" w:rsidRPr="00EA7C7A">
        <w:rPr>
          <w:rFonts w:ascii="Times New Roman" w:hAnsi="Times New Roman" w:cs="Times New Roman"/>
          <w:bCs/>
          <w:sz w:val="24"/>
          <w:szCs w:val="24"/>
        </w:rPr>
        <w:t>Greaves</w:t>
      </w:r>
      <w:proofErr w:type="spellEnd"/>
      <w:r w:rsidR="005F0593">
        <w:rPr>
          <w:rFonts w:ascii="Times New Roman" w:hAnsi="Times New Roman" w:cs="Times New Roman"/>
          <w:bCs/>
          <w:sz w:val="24"/>
          <w:szCs w:val="24"/>
        </w:rPr>
        <w:t xml:space="preserve"> ve diğerleri, 2012</w:t>
      </w:r>
      <w:r w:rsidRPr="0098433E">
        <w:rPr>
          <w:rFonts w:ascii="Times New Roman" w:hAnsi="Times New Roman" w:cs="Times New Roman"/>
          <w:sz w:val="24"/>
          <w:szCs w:val="24"/>
        </w:rPr>
        <w:t xml:space="preserve">). Teşvik paketleri, mali yaptırımlar ve kamuya açık raporlama gereklilikleri şüphesiz olarak </w:t>
      </w:r>
      <w:proofErr w:type="spellStart"/>
      <w:r w:rsidRPr="0098433E">
        <w:rPr>
          <w:rFonts w:ascii="Times New Roman" w:hAnsi="Times New Roman" w:cs="Times New Roman"/>
          <w:sz w:val="24"/>
          <w:szCs w:val="24"/>
        </w:rPr>
        <w:t>operasyonel</w:t>
      </w:r>
      <w:proofErr w:type="spellEnd"/>
      <w:r w:rsidRPr="0098433E">
        <w:rPr>
          <w:rFonts w:ascii="Times New Roman" w:hAnsi="Times New Roman" w:cs="Times New Roman"/>
          <w:sz w:val="24"/>
          <w:szCs w:val="24"/>
        </w:rPr>
        <w:t xml:space="preserve"> davranışları ve zorunlu bir kontrole tabi tutulan hastanelerdeki sonuçları etkilemektedir.</w:t>
      </w:r>
    </w:p>
    <w:p w14:paraId="084F2D9A"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Temizleyicilerin kendileri ile ilgili ek sorunlar da vardır, çünkü bunların birçoğunun yapmaları gereken şey için hiç veya çok az deneyimi vardır ve diğer birçok meslek alanının sahip olduğu kariyer ilerlemesinden</w:t>
      </w:r>
      <w:r w:rsidR="000E48A8" w:rsidRPr="0098433E">
        <w:rPr>
          <w:rFonts w:ascii="Times New Roman" w:hAnsi="Times New Roman" w:cs="Times New Roman"/>
          <w:sz w:val="24"/>
          <w:szCs w:val="24"/>
        </w:rPr>
        <w:t xml:space="preserve"> de</w:t>
      </w:r>
      <w:r w:rsidRPr="0098433E">
        <w:rPr>
          <w:rFonts w:ascii="Times New Roman" w:hAnsi="Times New Roman" w:cs="Times New Roman"/>
          <w:sz w:val="24"/>
          <w:szCs w:val="24"/>
        </w:rPr>
        <w:t xml:space="preserve"> yoksundurlar. Oda bakımı pozisyonlarında, sıklıkla dil ve okuryazarlık sorunları ile birlikte ilerleme için daha az fırsat vardır. Temizlik personelinin hali, </w:t>
      </w:r>
      <w:r w:rsidR="007A73AF" w:rsidRPr="0098433E">
        <w:rPr>
          <w:rFonts w:ascii="Times New Roman" w:hAnsi="Times New Roman" w:cs="Times New Roman"/>
          <w:sz w:val="24"/>
          <w:szCs w:val="24"/>
        </w:rPr>
        <w:t>temel şartları</w:t>
      </w:r>
      <w:r w:rsidRPr="0098433E">
        <w:rPr>
          <w:rFonts w:ascii="Times New Roman" w:hAnsi="Times New Roman" w:cs="Times New Roman"/>
          <w:sz w:val="24"/>
          <w:szCs w:val="24"/>
        </w:rPr>
        <w:t xml:space="preserve"> ve daha düşük ücret ödemelerini </w:t>
      </w:r>
      <w:r w:rsidR="007A73AF" w:rsidRPr="0098433E">
        <w:rPr>
          <w:rFonts w:ascii="Times New Roman" w:hAnsi="Times New Roman" w:cs="Times New Roman"/>
          <w:sz w:val="24"/>
          <w:szCs w:val="24"/>
        </w:rPr>
        <w:t>gösterir</w:t>
      </w:r>
      <w:r w:rsidRPr="0098433E">
        <w:rPr>
          <w:rFonts w:ascii="Times New Roman" w:hAnsi="Times New Roman" w:cs="Times New Roman"/>
          <w:sz w:val="24"/>
          <w:szCs w:val="24"/>
        </w:rPr>
        <w:t xml:space="preserve"> şekilde, hastane patojenlerinden </w:t>
      </w:r>
      <w:r w:rsidRPr="0098433E">
        <w:rPr>
          <w:rFonts w:ascii="Times New Roman" w:hAnsi="Times New Roman" w:cs="Times New Roman"/>
          <w:sz w:val="24"/>
          <w:szCs w:val="24"/>
        </w:rPr>
        <w:lastRenderedPageBreak/>
        <w:t xml:space="preserve">hastaları korumak için gerekli olan kişisel riski ve fiziksel temizlik çabasını yeterli bir şekilde yansıtmaz. Bakım ile ilgili kişiler; bulaşıcı patojenleri olan hastalar ile yakın ilişki barındıran temizlik </w:t>
      </w:r>
      <w:r w:rsidRPr="002F781C">
        <w:rPr>
          <w:rFonts w:ascii="Times New Roman" w:hAnsi="Times New Roman" w:cs="Times New Roman"/>
          <w:sz w:val="24"/>
          <w:szCs w:val="24"/>
        </w:rPr>
        <w:t>aktiv</w:t>
      </w:r>
      <w:r w:rsidR="002F781C" w:rsidRPr="002F781C">
        <w:rPr>
          <w:rFonts w:ascii="Times New Roman" w:hAnsi="Times New Roman" w:cs="Times New Roman"/>
          <w:sz w:val="24"/>
          <w:szCs w:val="24"/>
        </w:rPr>
        <w:t>i</w:t>
      </w:r>
      <w:r w:rsidRPr="002F781C">
        <w:rPr>
          <w:rFonts w:ascii="Times New Roman" w:hAnsi="Times New Roman" w:cs="Times New Roman"/>
          <w:sz w:val="24"/>
          <w:szCs w:val="24"/>
        </w:rPr>
        <w:t>telerinden</w:t>
      </w:r>
      <w:r w:rsidRPr="0098433E">
        <w:rPr>
          <w:rFonts w:ascii="Times New Roman" w:hAnsi="Times New Roman" w:cs="Times New Roman"/>
          <w:sz w:val="24"/>
          <w:szCs w:val="24"/>
        </w:rPr>
        <w:t xml:space="preserve"> kaynaklanan enfeksiyon riski dışında, yaralanma, zehirlenme veya temizlik ekipmanı ve sıvıları nedeniyle yanık riski yoluyla da sürekli bir risk ile karşı karşıyadırlar (</w:t>
      </w:r>
      <w:proofErr w:type="spellStart"/>
      <w:r w:rsidR="005F0593">
        <w:rPr>
          <w:rFonts w:ascii="Times New Roman" w:hAnsi="Times New Roman" w:cs="Times New Roman"/>
          <w:sz w:val="24"/>
          <w:szCs w:val="24"/>
        </w:rPr>
        <w:t>Dancer</w:t>
      </w:r>
      <w:proofErr w:type="spellEnd"/>
      <w:r w:rsidR="005F0593">
        <w:rPr>
          <w:rFonts w:ascii="Times New Roman" w:hAnsi="Times New Roman" w:cs="Times New Roman"/>
          <w:sz w:val="24"/>
          <w:szCs w:val="24"/>
        </w:rPr>
        <w:t>, 2011</w:t>
      </w:r>
      <w:r w:rsidRPr="0098433E">
        <w:rPr>
          <w:rFonts w:ascii="Times New Roman" w:hAnsi="Times New Roman" w:cs="Times New Roman"/>
          <w:sz w:val="24"/>
          <w:szCs w:val="24"/>
        </w:rPr>
        <w:t>).</w:t>
      </w:r>
    </w:p>
    <w:p w14:paraId="60952E5B" w14:textId="77777777" w:rsidR="00115ADF" w:rsidRPr="0098433E" w:rsidRDefault="00115ADF" w:rsidP="00181FB2">
      <w:pPr>
        <w:spacing w:after="120" w:line="360" w:lineRule="auto"/>
        <w:ind w:firstLine="567"/>
        <w:jc w:val="both"/>
        <w:rPr>
          <w:rFonts w:ascii="Times New Roman" w:hAnsi="Times New Roman" w:cs="Times New Roman"/>
          <w:b/>
          <w:bCs/>
          <w:sz w:val="24"/>
          <w:szCs w:val="24"/>
        </w:rPr>
      </w:pPr>
    </w:p>
    <w:p w14:paraId="562048DA" w14:textId="77777777" w:rsidR="00C21DC9" w:rsidRPr="0098433E" w:rsidRDefault="00C21DC9" w:rsidP="000C7D33">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2</w:t>
      </w:r>
      <w:r w:rsidR="004C6429">
        <w:rPr>
          <w:rFonts w:ascii="Times New Roman" w:hAnsi="Times New Roman" w:cs="Times New Roman"/>
          <w:b/>
          <w:bCs/>
          <w:sz w:val="24"/>
          <w:szCs w:val="24"/>
        </w:rPr>
        <w:t>.1. Dekontaminasyon ve Hastane E</w:t>
      </w:r>
      <w:r w:rsidRPr="0098433E">
        <w:rPr>
          <w:rFonts w:ascii="Times New Roman" w:hAnsi="Times New Roman" w:cs="Times New Roman"/>
          <w:b/>
          <w:bCs/>
          <w:sz w:val="24"/>
          <w:szCs w:val="24"/>
        </w:rPr>
        <w:t xml:space="preserve">nfeksiyonları </w:t>
      </w:r>
    </w:p>
    <w:p w14:paraId="2F97AD56" w14:textId="77777777" w:rsidR="00C21DC9" w:rsidRPr="0098433E" w:rsidRDefault="00C21DC9" w:rsidP="00181FB2">
      <w:pPr>
        <w:spacing w:after="120" w:line="360" w:lineRule="auto"/>
        <w:ind w:firstLine="567"/>
        <w:jc w:val="both"/>
        <w:rPr>
          <w:rFonts w:ascii="Times New Roman" w:hAnsi="Times New Roman" w:cs="Times New Roman"/>
          <w:sz w:val="24"/>
          <w:szCs w:val="24"/>
        </w:rPr>
      </w:pPr>
    </w:p>
    <w:p w14:paraId="68E1836C"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Rutin temizlemenin yararları için hala yeterli kanıt olmamakla birlikte, hemen hemen her zaman, tanımlanmış ortak bir kaynağı olmayan bir salgına verilen korunma önlemleri içinde yer almaktadır. Çok sayıda rapor, </w:t>
      </w:r>
      <w:proofErr w:type="spellStart"/>
      <w:r w:rsidRPr="0098433E">
        <w:rPr>
          <w:rFonts w:ascii="Times New Roman" w:hAnsi="Times New Roman" w:cs="Times New Roman"/>
          <w:sz w:val="24"/>
          <w:szCs w:val="24"/>
        </w:rPr>
        <w:t>norovirüs</w:t>
      </w:r>
      <w:proofErr w:type="spellEnd"/>
      <w:r w:rsidRPr="0098433E">
        <w:rPr>
          <w:rFonts w:ascii="Times New Roman" w:hAnsi="Times New Roman" w:cs="Times New Roman"/>
          <w:sz w:val="24"/>
          <w:szCs w:val="24"/>
        </w:rPr>
        <w:t xml:space="preserve">, VRE,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MRSA ve </w:t>
      </w:r>
      <w:proofErr w:type="spellStart"/>
      <w:r w:rsidRPr="0098433E">
        <w:rPr>
          <w:rFonts w:ascii="Times New Roman" w:hAnsi="Times New Roman" w:cs="Times New Roman"/>
          <w:i/>
          <w:iCs/>
          <w:sz w:val="24"/>
          <w:szCs w:val="24"/>
        </w:rPr>
        <w:t>Acinetobacter</w:t>
      </w:r>
      <w:proofErr w:type="spellEnd"/>
      <w:r w:rsidRPr="0098433E">
        <w:rPr>
          <w:rFonts w:ascii="Times New Roman" w:hAnsi="Times New Roman" w:cs="Times New Roman"/>
          <w:sz w:val="24"/>
          <w:szCs w:val="24"/>
        </w:rPr>
        <w:t xml:space="preserve"> sp</w:t>
      </w:r>
      <w:r w:rsidR="00777BAD" w:rsidRPr="0098433E">
        <w:rPr>
          <w:rFonts w:ascii="Times New Roman" w:hAnsi="Times New Roman" w:cs="Times New Roman"/>
          <w:sz w:val="24"/>
          <w:szCs w:val="24"/>
        </w:rPr>
        <w:t>.</w:t>
      </w:r>
      <w:r w:rsidRPr="0098433E">
        <w:rPr>
          <w:rFonts w:ascii="Times New Roman" w:hAnsi="Times New Roman" w:cs="Times New Roman"/>
          <w:sz w:val="24"/>
          <w:szCs w:val="24"/>
        </w:rPr>
        <w:t xml:space="preserve"> dahil olmak üzere çok</w:t>
      </w:r>
      <w:r w:rsidR="00777BAD" w:rsidRPr="0098433E">
        <w:rPr>
          <w:rFonts w:ascii="Times New Roman" w:hAnsi="Times New Roman" w:cs="Times New Roman"/>
          <w:sz w:val="24"/>
          <w:szCs w:val="24"/>
        </w:rPr>
        <w:t>lu</w:t>
      </w:r>
      <w:r w:rsidRPr="0098433E">
        <w:rPr>
          <w:rFonts w:ascii="Times New Roman" w:hAnsi="Times New Roman" w:cs="Times New Roman"/>
          <w:sz w:val="24"/>
          <w:szCs w:val="24"/>
        </w:rPr>
        <w:t xml:space="preserve"> ilaç dirençli (MDR) Gram-negatif basil salgınlar</w:t>
      </w:r>
      <w:r w:rsidR="00777BAD" w:rsidRPr="0098433E">
        <w:rPr>
          <w:rFonts w:ascii="Times New Roman" w:hAnsi="Times New Roman" w:cs="Times New Roman"/>
          <w:sz w:val="24"/>
          <w:szCs w:val="24"/>
        </w:rPr>
        <w:t>ı</w:t>
      </w:r>
      <w:r w:rsidRPr="0098433E">
        <w:rPr>
          <w:rFonts w:ascii="Times New Roman" w:hAnsi="Times New Roman" w:cs="Times New Roman"/>
          <w:sz w:val="24"/>
          <w:szCs w:val="24"/>
        </w:rPr>
        <w:t xml:space="preserve"> için önemli bir kontrol bileşeni olarak </w:t>
      </w:r>
      <w:proofErr w:type="spellStart"/>
      <w:r w:rsidR="00777BAD" w:rsidRPr="0098433E">
        <w:rPr>
          <w:rFonts w:ascii="Times New Roman" w:hAnsi="Times New Roman" w:cs="Times New Roman"/>
          <w:sz w:val="24"/>
          <w:szCs w:val="24"/>
        </w:rPr>
        <w:t>dekontaminasyonu</w:t>
      </w:r>
      <w:proofErr w:type="spellEnd"/>
      <w:r w:rsidRPr="0098433E">
        <w:rPr>
          <w:rFonts w:ascii="Times New Roman" w:hAnsi="Times New Roman" w:cs="Times New Roman"/>
          <w:sz w:val="24"/>
          <w:szCs w:val="24"/>
        </w:rPr>
        <w:t xml:space="preserve"> içer</w:t>
      </w:r>
      <w:r w:rsidR="00777BAD" w:rsidRPr="0098433E">
        <w:rPr>
          <w:rFonts w:ascii="Times New Roman" w:hAnsi="Times New Roman" w:cs="Times New Roman"/>
          <w:sz w:val="24"/>
          <w:szCs w:val="24"/>
        </w:rPr>
        <w:t>mekted</w:t>
      </w:r>
      <w:r w:rsidRPr="0098433E">
        <w:rPr>
          <w:rFonts w:ascii="Times New Roman" w:hAnsi="Times New Roman" w:cs="Times New Roman"/>
          <w:sz w:val="24"/>
          <w:szCs w:val="24"/>
        </w:rPr>
        <w:t xml:space="preserve">ir. Bu patojenler ılıman hastane ortamında gelişir ve hava da dahil olmak üzere yüzeyler ve ekipman üzerinde çok sayıda bölgeyi </w:t>
      </w:r>
      <w:r w:rsidR="00856E23" w:rsidRPr="0098433E">
        <w:rPr>
          <w:rFonts w:ascii="Times New Roman" w:hAnsi="Times New Roman" w:cs="Times New Roman"/>
          <w:sz w:val="24"/>
          <w:szCs w:val="24"/>
        </w:rPr>
        <w:t>kontamine etmektedir</w:t>
      </w:r>
      <w:r w:rsidRPr="0098433E">
        <w:rPr>
          <w:rFonts w:ascii="Times New Roman" w:hAnsi="Times New Roman" w:cs="Times New Roman"/>
          <w:sz w:val="24"/>
          <w:szCs w:val="24"/>
        </w:rPr>
        <w:t xml:space="preserve">. Bu nedenle temizlik ile ilgili kanıtlarının çoğu salgınlarla ilişkilidir, ancak rutin durumlar için çevresel </w:t>
      </w:r>
      <w:proofErr w:type="spellStart"/>
      <w:r w:rsidR="005A4193" w:rsidRPr="0098433E">
        <w:rPr>
          <w:rFonts w:ascii="Times New Roman" w:hAnsi="Times New Roman" w:cs="Times New Roman"/>
          <w:sz w:val="24"/>
          <w:szCs w:val="24"/>
        </w:rPr>
        <w:t>kontaminasyona</w:t>
      </w:r>
      <w:proofErr w:type="spellEnd"/>
      <w:r w:rsidRPr="0098433E">
        <w:rPr>
          <w:rFonts w:ascii="Times New Roman" w:hAnsi="Times New Roman" w:cs="Times New Roman"/>
          <w:sz w:val="24"/>
          <w:szCs w:val="24"/>
        </w:rPr>
        <w:t xml:space="preserve"> daha iyi veya farklı temizlenme uygulamalarının etkisi üzerine odaklanmış çok az çalışma vardır. Bunlardan bazıları temizleme etkisini ATP </w:t>
      </w:r>
      <w:proofErr w:type="spellStart"/>
      <w:r w:rsidRPr="0098433E">
        <w:rPr>
          <w:rFonts w:ascii="Times New Roman" w:hAnsi="Times New Roman" w:cs="Times New Roman"/>
          <w:sz w:val="24"/>
          <w:szCs w:val="24"/>
        </w:rPr>
        <w:t>biyolüminesansına</w:t>
      </w:r>
      <w:proofErr w:type="spellEnd"/>
      <w:r w:rsidRPr="0098433E">
        <w:rPr>
          <w:rFonts w:ascii="Times New Roman" w:hAnsi="Times New Roman" w:cs="Times New Roman"/>
          <w:sz w:val="24"/>
          <w:szCs w:val="24"/>
        </w:rPr>
        <w:t xml:space="preserve"> veya mikrobiyolojik taramaya dayanan standartları kullanarak ölçmüş ve bunu hastaların HE seyrine göre modellenmiştir</w:t>
      </w:r>
      <w:r w:rsidR="005F0593">
        <w:rPr>
          <w:rFonts w:ascii="Times New Roman" w:hAnsi="Times New Roman" w:cs="Times New Roman"/>
          <w:sz w:val="24"/>
          <w:szCs w:val="24"/>
        </w:rPr>
        <w:t xml:space="preserve"> </w:t>
      </w:r>
      <w:r w:rsidR="005F0593" w:rsidRPr="0098433E">
        <w:rPr>
          <w:rFonts w:ascii="Times New Roman" w:hAnsi="Times New Roman" w:cs="Times New Roman"/>
          <w:sz w:val="24"/>
          <w:szCs w:val="24"/>
        </w:rPr>
        <w:t>(Şekil 1)</w:t>
      </w:r>
      <w:r w:rsidRPr="0098433E">
        <w:rPr>
          <w:rFonts w:ascii="Times New Roman" w:hAnsi="Times New Roman" w:cs="Times New Roman"/>
          <w:sz w:val="24"/>
          <w:szCs w:val="24"/>
        </w:rPr>
        <w:t xml:space="preserve"> (</w:t>
      </w:r>
      <w:proofErr w:type="spellStart"/>
      <w:r w:rsidR="005F0593">
        <w:rPr>
          <w:rFonts w:ascii="Times New Roman" w:hAnsi="Times New Roman" w:cs="Times New Roman"/>
          <w:sz w:val="24"/>
          <w:szCs w:val="24"/>
        </w:rPr>
        <w:t>Salgado</w:t>
      </w:r>
      <w:proofErr w:type="spellEnd"/>
      <w:r w:rsidR="005F0593">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2E7BB581" w14:textId="77777777" w:rsidR="00EB700B" w:rsidRPr="0098433E" w:rsidRDefault="00EB700B" w:rsidP="00181FB2">
      <w:pPr>
        <w:spacing w:after="120" w:line="360" w:lineRule="auto"/>
        <w:ind w:firstLine="567"/>
        <w:jc w:val="both"/>
        <w:rPr>
          <w:rFonts w:ascii="Times New Roman" w:hAnsi="Times New Roman" w:cs="Times New Roman"/>
          <w:b/>
          <w:sz w:val="24"/>
          <w:szCs w:val="24"/>
        </w:rPr>
      </w:pPr>
      <w:r w:rsidRPr="0098433E">
        <w:rPr>
          <w:rFonts w:ascii="Times New Roman" w:hAnsi="Times New Roman" w:cs="Times New Roman"/>
          <w:b/>
          <w:noProof/>
          <w:sz w:val="24"/>
          <w:szCs w:val="24"/>
          <w:lang w:eastAsia="tr-TR"/>
        </w:rPr>
        <w:drawing>
          <wp:inline distT="0" distB="0" distL="0" distR="0" wp14:anchorId="12D86F81" wp14:editId="143A5473">
            <wp:extent cx="4371975" cy="1924050"/>
            <wp:effectExtent l="19050" t="0" r="0" b="0"/>
            <wp:docPr id="6" name="Resim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4383204" cy="1928992"/>
                    </a:xfrm>
                    <a:prstGeom prst="rect">
                      <a:avLst/>
                    </a:prstGeom>
                    <a:noFill/>
                    <a:ln w="9525">
                      <a:noFill/>
                      <a:miter lim="800000"/>
                      <a:headEnd/>
                      <a:tailEnd/>
                    </a:ln>
                  </pic:spPr>
                </pic:pic>
              </a:graphicData>
            </a:graphic>
          </wp:inline>
        </w:drawing>
      </w:r>
    </w:p>
    <w:p w14:paraId="5AEEE596" w14:textId="7192C534" w:rsidR="004F6826" w:rsidRDefault="004F6826" w:rsidP="000C7D33">
      <w:pPr>
        <w:spacing w:after="120" w:line="360" w:lineRule="auto"/>
        <w:jc w:val="both"/>
        <w:rPr>
          <w:rFonts w:ascii="Times New Roman" w:hAnsi="Times New Roman" w:cs="Times New Roman"/>
          <w:sz w:val="24"/>
          <w:szCs w:val="24"/>
        </w:rPr>
      </w:pPr>
      <w:r w:rsidRPr="0098433E">
        <w:rPr>
          <w:rFonts w:ascii="Times New Roman" w:hAnsi="Times New Roman" w:cs="Times New Roman"/>
          <w:b/>
          <w:sz w:val="24"/>
          <w:szCs w:val="24"/>
        </w:rPr>
        <w:t xml:space="preserve">Şekil 1. </w:t>
      </w:r>
      <w:r w:rsidRPr="0098433E">
        <w:rPr>
          <w:rFonts w:ascii="Times New Roman" w:hAnsi="Times New Roman" w:cs="Times New Roman"/>
          <w:sz w:val="24"/>
          <w:szCs w:val="24"/>
        </w:rPr>
        <w:t xml:space="preserve">Yoğun bakım ünitelerinde </w:t>
      </w:r>
      <w:r w:rsidR="004C6429">
        <w:rPr>
          <w:rFonts w:ascii="Times New Roman" w:hAnsi="Times New Roman" w:cs="Times New Roman"/>
          <w:sz w:val="24"/>
          <w:szCs w:val="24"/>
        </w:rPr>
        <w:t>enfeksiyon</w:t>
      </w:r>
      <w:r w:rsidRPr="0098433E">
        <w:rPr>
          <w:rFonts w:ascii="Times New Roman" w:hAnsi="Times New Roman" w:cs="Times New Roman"/>
          <w:sz w:val="24"/>
          <w:szCs w:val="24"/>
        </w:rPr>
        <w:t xml:space="preserve"> ve hijyenik kalite eğrisi</w:t>
      </w:r>
      <w:r w:rsidR="005F0593">
        <w:rPr>
          <w:rFonts w:ascii="Times New Roman" w:hAnsi="Times New Roman" w:cs="Times New Roman"/>
          <w:sz w:val="24"/>
          <w:szCs w:val="24"/>
        </w:rPr>
        <w:t xml:space="preserve"> </w:t>
      </w:r>
      <w:r w:rsidR="005F0593" w:rsidRPr="0098433E">
        <w:rPr>
          <w:rFonts w:ascii="Times New Roman" w:hAnsi="Times New Roman" w:cs="Times New Roman"/>
          <w:sz w:val="24"/>
          <w:szCs w:val="24"/>
        </w:rPr>
        <w:t>(</w:t>
      </w:r>
      <w:proofErr w:type="spellStart"/>
      <w:r w:rsidR="005F0593">
        <w:rPr>
          <w:rFonts w:ascii="Times New Roman" w:hAnsi="Times New Roman" w:cs="Times New Roman"/>
          <w:sz w:val="24"/>
          <w:szCs w:val="24"/>
        </w:rPr>
        <w:t>Salgado</w:t>
      </w:r>
      <w:proofErr w:type="spellEnd"/>
      <w:r w:rsidR="005F0593">
        <w:rPr>
          <w:rFonts w:ascii="Times New Roman" w:hAnsi="Times New Roman" w:cs="Times New Roman"/>
          <w:sz w:val="24"/>
          <w:szCs w:val="24"/>
        </w:rPr>
        <w:t xml:space="preserve"> ve diğerleri, 2013</w:t>
      </w:r>
      <w:r w:rsidR="005F0593" w:rsidRPr="0098433E">
        <w:rPr>
          <w:rFonts w:ascii="Times New Roman" w:hAnsi="Times New Roman" w:cs="Times New Roman"/>
          <w:sz w:val="24"/>
          <w:szCs w:val="24"/>
        </w:rPr>
        <w:t>)</w:t>
      </w:r>
    </w:p>
    <w:p w14:paraId="26A4580C" w14:textId="09D29D74" w:rsidR="00C36DAB" w:rsidRDefault="00C36DAB" w:rsidP="000C7D33">
      <w:pPr>
        <w:spacing w:after="120" w:line="360" w:lineRule="auto"/>
        <w:jc w:val="both"/>
        <w:rPr>
          <w:rFonts w:ascii="Times New Roman" w:hAnsi="Times New Roman" w:cs="Times New Roman"/>
          <w:sz w:val="24"/>
          <w:szCs w:val="24"/>
        </w:rPr>
      </w:pPr>
    </w:p>
    <w:p w14:paraId="6FEF1D7D" w14:textId="77777777" w:rsidR="00C36DAB" w:rsidRPr="0098433E" w:rsidRDefault="00C36DAB" w:rsidP="000C7D33">
      <w:pPr>
        <w:spacing w:after="120" w:line="360" w:lineRule="auto"/>
        <w:jc w:val="both"/>
        <w:rPr>
          <w:rFonts w:ascii="Times New Roman" w:hAnsi="Times New Roman" w:cs="Times New Roman"/>
          <w:sz w:val="24"/>
          <w:szCs w:val="24"/>
        </w:rPr>
      </w:pPr>
    </w:p>
    <w:p w14:paraId="19EA8F86" w14:textId="77777777" w:rsidR="004F6826" w:rsidRPr="0098433E" w:rsidRDefault="004F6826" w:rsidP="00816196">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lastRenderedPageBreak/>
        <w:t xml:space="preserve">2.1.1. </w:t>
      </w:r>
      <w:proofErr w:type="spellStart"/>
      <w:r w:rsidRPr="0098433E">
        <w:rPr>
          <w:rFonts w:ascii="Times New Roman" w:hAnsi="Times New Roman" w:cs="Times New Roman"/>
          <w:b/>
          <w:bCs/>
          <w:sz w:val="24"/>
          <w:szCs w:val="24"/>
        </w:rPr>
        <w:t>Metisilin</w:t>
      </w:r>
      <w:proofErr w:type="spellEnd"/>
      <w:r w:rsidRPr="0098433E">
        <w:rPr>
          <w:rFonts w:ascii="Times New Roman" w:hAnsi="Times New Roman" w:cs="Times New Roman"/>
          <w:b/>
          <w:bCs/>
          <w:sz w:val="24"/>
          <w:szCs w:val="24"/>
        </w:rPr>
        <w:t xml:space="preserve"> Dirençli </w:t>
      </w:r>
      <w:proofErr w:type="spellStart"/>
      <w:r w:rsidRPr="0098433E">
        <w:rPr>
          <w:rFonts w:ascii="Times New Roman" w:hAnsi="Times New Roman" w:cs="Times New Roman"/>
          <w:b/>
          <w:bCs/>
          <w:i/>
          <w:iCs/>
          <w:sz w:val="24"/>
          <w:szCs w:val="24"/>
        </w:rPr>
        <w:t>Staphylococcus</w:t>
      </w:r>
      <w:proofErr w:type="spellEnd"/>
      <w:r w:rsidRPr="0098433E">
        <w:rPr>
          <w:rFonts w:ascii="Times New Roman" w:hAnsi="Times New Roman" w:cs="Times New Roman"/>
          <w:b/>
          <w:bCs/>
          <w:i/>
          <w:iCs/>
          <w:sz w:val="24"/>
          <w:szCs w:val="24"/>
        </w:rPr>
        <w:t xml:space="preserve"> </w:t>
      </w:r>
      <w:proofErr w:type="spellStart"/>
      <w:r w:rsidRPr="0098433E">
        <w:rPr>
          <w:rFonts w:ascii="Times New Roman" w:hAnsi="Times New Roman" w:cs="Times New Roman"/>
          <w:b/>
          <w:bCs/>
          <w:i/>
          <w:iCs/>
          <w:sz w:val="24"/>
          <w:szCs w:val="24"/>
        </w:rPr>
        <w:t>aureus</w:t>
      </w:r>
      <w:proofErr w:type="spellEnd"/>
      <w:r w:rsidRPr="0098433E">
        <w:rPr>
          <w:rFonts w:ascii="Times New Roman" w:hAnsi="Times New Roman" w:cs="Times New Roman"/>
          <w:b/>
          <w:bCs/>
          <w:sz w:val="24"/>
          <w:szCs w:val="24"/>
        </w:rPr>
        <w:t xml:space="preserve"> </w:t>
      </w:r>
    </w:p>
    <w:p w14:paraId="5690CDF6" w14:textId="77777777" w:rsidR="004F6826" w:rsidRPr="0098433E" w:rsidRDefault="004F6826" w:rsidP="00181FB2">
      <w:pPr>
        <w:spacing w:after="120" w:line="360" w:lineRule="auto"/>
        <w:ind w:firstLine="567"/>
        <w:jc w:val="both"/>
        <w:rPr>
          <w:rFonts w:ascii="Times New Roman" w:hAnsi="Times New Roman" w:cs="Times New Roman"/>
          <w:sz w:val="24"/>
          <w:szCs w:val="24"/>
        </w:rPr>
      </w:pPr>
    </w:p>
    <w:p w14:paraId="0C3A3EBF" w14:textId="77777777" w:rsidR="00BB005E"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Hastanelerde hasta çevresi alanların </w:t>
      </w:r>
      <w:proofErr w:type="spellStart"/>
      <w:r w:rsidRPr="0098433E">
        <w:rPr>
          <w:rFonts w:ascii="Times New Roman" w:hAnsi="Times New Roman" w:cs="Times New Roman"/>
          <w:sz w:val="24"/>
          <w:szCs w:val="24"/>
        </w:rPr>
        <w:t>metisiline</w:t>
      </w:r>
      <w:proofErr w:type="spellEnd"/>
      <w:r w:rsidRPr="0098433E">
        <w:rPr>
          <w:rFonts w:ascii="Times New Roman" w:hAnsi="Times New Roman" w:cs="Times New Roman"/>
          <w:sz w:val="24"/>
          <w:szCs w:val="24"/>
        </w:rPr>
        <w:t xml:space="preserve"> dirençli </w:t>
      </w:r>
      <w:r w:rsidRPr="0098433E">
        <w:rPr>
          <w:rFonts w:ascii="Times New Roman" w:hAnsi="Times New Roman" w:cs="Times New Roman"/>
          <w:i/>
          <w:iCs/>
          <w:sz w:val="24"/>
          <w:szCs w:val="24"/>
        </w:rPr>
        <w:t xml:space="preserve">S. </w:t>
      </w:r>
      <w:proofErr w:type="spellStart"/>
      <w:r w:rsidRPr="0098433E">
        <w:rPr>
          <w:rFonts w:ascii="Times New Roman" w:hAnsi="Times New Roman" w:cs="Times New Roman"/>
          <w:i/>
          <w:iCs/>
          <w:sz w:val="24"/>
          <w:szCs w:val="24"/>
        </w:rPr>
        <w:t>aureus</w:t>
      </w:r>
      <w:proofErr w:type="spellEnd"/>
      <w:r w:rsidRPr="0098433E">
        <w:rPr>
          <w:rFonts w:ascii="Times New Roman" w:hAnsi="Times New Roman" w:cs="Times New Roman"/>
          <w:sz w:val="24"/>
          <w:szCs w:val="24"/>
        </w:rPr>
        <w:t xml:space="preserve"> (MRSA) içerebileceğine dair kanıt </w:t>
      </w:r>
      <w:proofErr w:type="spellStart"/>
      <w:r w:rsidRPr="0098433E">
        <w:rPr>
          <w:rFonts w:ascii="Times New Roman" w:hAnsi="Times New Roman" w:cs="Times New Roman"/>
          <w:sz w:val="24"/>
          <w:szCs w:val="24"/>
        </w:rPr>
        <w:t>Boyce</w:t>
      </w:r>
      <w:proofErr w:type="spellEnd"/>
      <w:r w:rsidRPr="0098433E">
        <w:rPr>
          <w:rFonts w:ascii="Times New Roman" w:hAnsi="Times New Roman" w:cs="Times New Roman"/>
          <w:sz w:val="24"/>
          <w:szCs w:val="24"/>
        </w:rPr>
        <w:t xml:space="preserve"> ve ark. tarafından 1997'de ortaya konulmuştur. Bu çalışma aynı zamanda sağlık personelinin, MRSA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olan hastaların çok yakınlarındaki alanları kullanmak veya dokunmak yoluyla eldivenlerini kontamine edebileceğini göstermiştir. Bu, 16 yıl sonra yayınlanan ve kapsamlı temizlemenin, MRSA</w:t>
      </w:r>
      <w:r w:rsidR="00721E51" w:rsidRPr="0098433E">
        <w:rPr>
          <w:rFonts w:ascii="Times New Roman" w:hAnsi="Times New Roman" w:cs="Times New Roman"/>
          <w:sz w:val="24"/>
          <w:szCs w:val="24"/>
        </w:rPr>
        <w:t xml:space="preserve"> ile infekte</w:t>
      </w:r>
      <w:r w:rsidRPr="0098433E">
        <w:rPr>
          <w:rFonts w:ascii="Times New Roman" w:hAnsi="Times New Roman" w:cs="Times New Roman"/>
          <w:sz w:val="24"/>
          <w:szCs w:val="24"/>
        </w:rPr>
        <w:t xml:space="preserve"> (ve çoklu ilaç dirençli </w:t>
      </w:r>
      <w:proofErr w:type="spellStart"/>
      <w:r w:rsidRPr="0098433E">
        <w:rPr>
          <w:rFonts w:ascii="Times New Roman" w:hAnsi="Times New Roman" w:cs="Times New Roman"/>
          <w:i/>
          <w:iCs/>
          <w:sz w:val="24"/>
          <w:szCs w:val="24"/>
        </w:rPr>
        <w:t>Acinetobacter</w:t>
      </w:r>
      <w:proofErr w:type="spellEnd"/>
      <w:r w:rsidRPr="0098433E">
        <w:rPr>
          <w:rFonts w:ascii="Times New Roman" w:hAnsi="Times New Roman" w:cs="Times New Roman"/>
          <w:sz w:val="24"/>
          <w:szCs w:val="24"/>
        </w:rPr>
        <w:t xml:space="preserve"> sp.) hastalara bakan sağlık çalışanı elbise ve eldiven </w:t>
      </w:r>
      <w:proofErr w:type="spellStart"/>
      <w:r w:rsidRPr="0098433E">
        <w:rPr>
          <w:rFonts w:ascii="Times New Roman" w:hAnsi="Times New Roman" w:cs="Times New Roman"/>
          <w:sz w:val="24"/>
          <w:szCs w:val="24"/>
        </w:rPr>
        <w:t>kontaminasyonunu</w:t>
      </w:r>
      <w:proofErr w:type="spellEnd"/>
      <w:r w:rsidRPr="0098433E">
        <w:rPr>
          <w:rFonts w:ascii="Times New Roman" w:hAnsi="Times New Roman" w:cs="Times New Roman"/>
          <w:sz w:val="24"/>
          <w:szCs w:val="24"/>
        </w:rPr>
        <w:t xml:space="preserve"> azaltmakta yetersiz kaldığını gösteren </w:t>
      </w:r>
      <w:r w:rsidR="00721E51" w:rsidRPr="0098433E">
        <w:rPr>
          <w:rFonts w:ascii="Times New Roman" w:hAnsi="Times New Roman" w:cs="Times New Roman"/>
          <w:sz w:val="24"/>
          <w:szCs w:val="24"/>
        </w:rPr>
        <w:t xml:space="preserve">başka </w:t>
      </w:r>
      <w:r w:rsidRPr="0098433E">
        <w:rPr>
          <w:rFonts w:ascii="Times New Roman" w:hAnsi="Times New Roman" w:cs="Times New Roman"/>
          <w:sz w:val="24"/>
          <w:szCs w:val="24"/>
        </w:rPr>
        <w:t>bir çalışmayla ters</w:t>
      </w:r>
      <w:r w:rsidR="00721E51" w:rsidRPr="0098433E">
        <w:rPr>
          <w:rFonts w:ascii="Times New Roman" w:hAnsi="Times New Roman" w:cs="Times New Roman"/>
          <w:sz w:val="24"/>
          <w:szCs w:val="24"/>
        </w:rPr>
        <w:t xml:space="preserve"> düşmüştür</w:t>
      </w:r>
      <w:r w:rsidRPr="0098433E">
        <w:rPr>
          <w:rFonts w:ascii="Times New Roman" w:hAnsi="Times New Roman" w:cs="Times New Roman"/>
          <w:sz w:val="24"/>
          <w:szCs w:val="24"/>
        </w:rPr>
        <w:t xml:space="preserve">. Sağlık çalışanlarının MRSA ile </w:t>
      </w:r>
      <w:proofErr w:type="spellStart"/>
      <w:r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riski henüz belirlenmemekle birlikte, çalışmalar temel temizliğin, hastalarda saptanan bir yarar ile birlikte </w:t>
      </w:r>
      <w:proofErr w:type="spellStart"/>
      <w:r w:rsidRPr="0098433E">
        <w:rPr>
          <w:rFonts w:ascii="Times New Roman" w:hAnsi="Times New Roman" w:cs="Times New Roman"/>
          <w:sz w:val="24"/>
          <w:szCs w:val="24"/>
        </w:rPr>
        <w:t>MRSA'yı</w:t>
      </w:r>
      <w:proofErr w:type="spellEnd"/>
      <w:r w:rsidRPr="0098433E">
        <w:rPr>
          <w:rFonts w:ascii="Times New Roman" w:hAnsi="Times New Roman" w:cs="Times New Roman"/>
          <w:sz w:val="24"/>
          <w:szCs w:val="24"/>
        </w:rPr>
        <w:t xml:space="preserve"> </w:t>
      </w:r>
      <w:r w:rsidR="006668B9" w:rsidRPr="0098433E">
        <w:rPr>
          <w:rFonts w:ascii="Times New Roman" w:hAnsi="Times New Roman" w:cs="Times New Roman"/>
          <w:sz w:val="24"/>
          <w:szCs w:val="24"/>
        </w:rPr>
        <w:t>oda</w:t>
      </w:r>
      <w:r w:rsidRPr="0098433E">
        <w:rPr>
          <w:rFonts w:ascii="Times New Roman" w:hAnsi="Times New Roman" w:cs="Times New Roman"/>
          <w:sz w:val="24"/>
          <w:szCs w:val="24"/>
        </w:rPr>
        <w:t xml:space="preserve"> ortamından çıkardığını göstermiştir. Dermatoloji </w:t>
      </w:r>
      <w:r w:rsidR="006668B9" w:rsidRPr="0098433E">
        <w:rPr>
          <w:rFonts w:ascii="Times New Roman" w:hAnsi="Times New Roman" w:cs="Times New Roman"/>
          <w:sz w:val="24"/>
          <w:szCs w:val="24"/>
        </w:rPr>
        <w:t>bölümünde</w:t>
      </w:r>
      <w:r w:rsidRPr="0098433E">
        <w:rPr>
          <w:rFonts w:ascii="Times New Roman" w:hAnsi="Times New Roman" w:cs="Times New Roman"/>
          <w:sz w:val="24"/>
          <w:szCs w:val="24"/>
        </w:rPr>
        <w:t xml:space="preserve"> 14 aylık bir süre içinde, rutin kontrol önlemlerine rağmen 13 hasta MRSA </w:t>
      </w:r>
      <w:r w:rsidR="006668B9" w:rsidRPr="0098433E">
        <w:rPr>
          <w:rFonts w:ascii="Times New Roman" w:hAnsi="Times New Roman" w:cs="Times New Roman"/>
          <w:sz w:val="24"/>
          <w:szCs w:val="24"/>
        </w:rPr>
        <w:t>ile infekte olmuştur</w:t>
      </w:r>
      <w:r w:rsidRPr="0098433E">
        <w:rPr>
          <w:rFonts w:ascii="Times New Roman" w:hAnsi="Times New Roman" w:cs="Times New Roman"/>
          <w:sz w:val="24"/>
          <w:szCs w:val="24"/>
        </w:rPr>
        <w:t xml:space="preserve">. Kapsamlı çevre kültürü, hem hasta hem de çevresel </w:t>
      </w:r>
      <w:proofErr w:type="spellStart"/>
      <w:r w:rsidRPr="0098433E">
        <w:rPr>
          <w:rFonts w:ascii="Times New Roman" w:hAnsi="Times New Roman" w:cs="Times New Roman"/>
          <w:sz w:val="24"/>
          <w:szCs w:val="24"/>
        </w:rPr>
        <w:t>izolatlarda</w:t>
      </w:r>
      <w:proofErr w:type="spellEnd"/>
      <w:r w:rsidRPr="0098433E">
        <w:rPr>
          <w:rFonts w:ascii="Times New Roman" w:hAnsi="Times New Roman" w:cs="Times New Roman"/>
          <w:sz w:val="24"/>
          <w:szCs w:val="24"/>
        </w:rPr>
        <w:t xml:space="preserve"> saptanan benzer DNA tipleme özellikleri gösteren MRSA, hastaların ortak duşundan ve kan basıncı manşetinde </w:t>
      </w:r>
      <w:proofErr w:type="spellStart"/>
      <w:r w:rsidR="006668B9" w:rsidRPr="0098433E">
        <w:rPr>
          <w:rFonts w:ascii="Times New Roman" w:hAnsi="Times New Roman" w:cs="Times New Roman"/>
          <w:sz w:val="24"/>
          <w:szCs w:val="24"/>
        </w:rPr>
        <w:t>identifiye</w:t>
      </w:r>
      <w:proofErr w:type="spellEnd"/>
      <w:r w:rsidR="006668B9" w:rsidRPr="0098433E">
        <w:rPr>
          <w:rFonts w:ascii="Times New Roman" w:hAnsi="Times New Roman" w:cs="Times New Roman"/>
          <w:sz w:val="24"/>
          <w:szCs w:val="24"/>
        </w:rPr>
        <w:t xml:space="preserve"> edilmiştir</w:t>
      </w:r>
      <w:r w:rsidRPr="0098433E">
        <w:rPr>
          <w:rFonts w:ascii="Times New Roman" w:hAnsi="Times New Roman" w:cs="Times New Roman"/>
          <w:sz w:val="24"/>
          <w:szCs w:val="24"/>
        </w:rPr>
        <w:t>.  Vakalar; ortak alanları daha iyi temizlenmesi ve hastalar arasında kan basıncı manşetinin değiştirilmesi sonrası azalmıştır (</w:t>
      </w:r>
      <w:proofErr w:type="spellStart"/>
      <w:r w:rsidR="004E3301">
        <w:rPr>
          <w:rFonts w:ascii="Times New Roman" w:hAnsi="Times New Roman" w:cs="Times New Roman"/>
          <w:sz w:val="24"/>
          <w:szCs w:val="24"/>
        </w:rPr>
        <w:t>Hess</w:t>
      </w:r>
      <w:proofErr w:type="spellEnd"/>
      <w:r w:rsidR="004E3301">
        <w:rPr>
          <w:rFonts w:ascii="Times New Roman" w:hAnsi="Times New Roman" w:cs="Times New Roman"/>
          <w:sz w:val="24"/>
          <w:szCs w:val="24"/>
        </w:rPr>
        <w:t xml:space="preserve"> ve diğerleri, 2013</w:t>
      </w:r>
      <w:r w:rsidRPr="0098433E">
        <w:rPr>
          <w:rFonts w:ascii="Times New Roman" w:hAnsi="Times New Roman" w:cs="Times New Roman"/>
          <w:sz w:val="24"/>
          <w:szCs w:val="24"/>
        </w:rPr>
        <w:t xml:space="preserve">). </w:t>
      </w:r>
    </w:p>
    <w:p w14:paraId="3185D9D6"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Bir ürolojik </w:t>
      </w:r>
      <w:r w:rsidR="00493B11" w:rsidRPr="0098433E">
        <w:rPr>
          <w:rFonts w:ascii="Times New Roman" w:hAnsi="Times New Roman" w:cs="Times New Roman"/>
          <w:sz w:val="24"/>
          <w:szCs w:val="24"/>
        </w:rPr>
        <w:t>bölümünde</w:t>
      </w:r>
      <w:r w:rsidRPr="0098433E">
        <w:rPr>
          <w:rFonts w:ascii="Times New Roman" w:hAnsi="Times New Roman" w:cs="Times New Roman"/>
          <w:sz w:val="24"/>
          <w:szCs w:val="24"/>
        </w:rPr>
        <w:t xml:space="preserve"> başka bir MRSA salgını, hasta izolasyonu ve el hijyeni programları gibi enfeksiyonu kontrol etmesi beklenen tüm müdahalelere karşın bir yıldan fazla sürmüştür. Salgın genel koğuşlarda atlatıldıktan sonra temizlik saatleri haftada 60 saatten 120 saate yani iki katına çıkarıl</w:t>
      </w:r>
      <w:r w:rsidR="00493B11"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ve yeni vakaların sayısında hızlı bir azalma gözlen</w:t>
      </w:r>
      <w:r w:rsidR="00493B11"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r w:rsidR="006A274E" w:rsidRPr="0098433E">
        <w:rPr>
          <w:rFonts w:ascii="Times New Roman" w:hAnsi="Times New Roman" w:cs="Times New Roman"/>
          <w:sz w:val="24"/>
          <w:szCs w:val="24"/>
        </w:rPr>
        <w:t>Araştırmacılar</w:t>
      </w:r>
      <w:r w:rsidRPr="0098433E">
        <w:rPr>
          <w:rFonts w:ascii="Times New Roman" w:hAnsi="Times New Roman" w:cs="Times New Roman"/>
          <w:sz w:val="24"/>
          <w:szCs w:val="24"/>
        </w:rPr>
        <w:t>, ekstra temizliğin salgının sonlandırılmasında çok önemli olduğun</w:t>
      </w:r>
      <w:r w:rsidR="006A274E" w:rsidRPr="0098433E">
        <w:rPr>
          <w:rFonts w:ascii="Times New Roman" w:hAnsi="Times New Roman" w:cs="Times New Roman"/>
          <w:sz w:val="24"/>
          <w:szCs w:val="24"/>
        </w:rPr>
        <w:t xml:space="preserve">u vurgulamış </w:t>
      </w:r>
      <w:r w:rsidRPr="0098433E">
        <w:rPr>
          <w:rFonts w:ascii="Times New Roman" w:hAnsi="Times New Roman" w:cs="Times New Roman"/>
          <w:sz w:val="24"/>
          <w:szCs w:val="24"/>
        </w:rPr>
        <w:t>ve maliyet tasarrufunu en az 28.000 £ olarak hesapla</w:t>
      </w:r>
      <w:r w:rsidR="006A274E" w:rsidRPr="0098433E">
        <w:rPr>
          <w:rFonts w:ascii="Times New Roman" w:hAnsi="Times New Roman" w:cs="Times New Roman"/>
          <w:sz w:val="24"/>
          <w:szCs w:val="24"/>
        </w:rPr>
        <w:t>mışlardır</w:t>
      </w:r>
      <w:r w:rsidR="007C7606">
        <w:rPr>
          <w:rFonts w:ascii="Times New Roman" w:hAnsi="Times New Roman" w:cs="Times New Roman"/>
          <w:sz w:val="24"/>
          <w:szCs w:val="24"/>
        </w:rPr>
        <w:t xml:space="preserve"> (</w:t>
      </w:r>
      <w:proofErr w:type="spellStart"/>
      <w:r w:rsidR="004E3301">
        <w:rPr>
          <w:rFonts w:ascii="Times New Roman" w:hAnsi="Times New Roman" w:cs="Times New Roman"/>
          <w:sz w:val="24"/>
          <w:szCs w:val="24"/>
        </w:rPr>
        <w:t>Rampling</w:t>
      </w:r>
      <w:proofErr w:type="spellEnd"/>
      <w:r w:rsidR="004E3301">
        <w:rPr>
          <w:rFonts w:ascii="Times New Roman" w:hAnsi="Times New Roman" w:cs="Times New Roman"/>
          <w:sz w:val="24"/>
          <w:szCs w:val="24"/>
        </w:rPr>
        <w:t xml:space="preserve"> ve diğerleri, 2001</w:t>
      </w:r>
      <w:r w:rsidR="007C7606">
        <w:rPr>
          <w:rFonts w:ascii="Times New Roman" w:hAnsi="Times New Roman" w:cs="Times New Roman"/>
          <w:sz w:val="24"/>
          <w:szCs w:val="24"/>
        </w:rPr>
        <w:t>)</w:t>
      </w:r>
      <w:r w:rsidRPr="0098433E">
        <w:rPr>
          <w:rFonts w:ascii="Times New Roman" w:hAnsi="Times New Roman" w:cs="Times New Roman"/>
          <w:sz w:val="24"/>
          <w:szCs w:val="24"/>
        </w:rPr>
        <w:t>.</w:t>
      </w:r>
    </w:p>
    <w:p w14:paraId="7702C646" w14:textId="77777777" w:rsidR="006F6B40" w:rsidRPr="0098433E" w:rsidRDefault="006F6B40"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Vankomisine</w:t>
      </w:r>
      <w:proofErr w:type="spellEnd"/>
      <w:r w:rsidRPr="0098433E">
        <w:rPr>
          <w:rFonts w:ascii="Times New Roman" w:hAnsi="Times New Roman" w:cs="Times New Roman"/>
          <w:sz w:val="24"/>
          <w:szCs w:val="24"/>
        </w:rPr>
        <w:t xml:space="preserve"> orta düzeyde dirençli başka bir MRSA salgını, yine bir yoğun bakım ünitesi (YBÜ) ortamında </w:t>
      </w:r>
      <w:r w:rsidR="004C6429">
        <w:rPr>
          <w:rFonts w:ascii="Times New Roman" w:hAnsi="Times New Roman" w:cs="Times New Roman"/>
          <w:sz w:val="24"/>
          <w:szCs w:val="24"/>
        </w:rPr>
        <w:t>enfeksiyon</w:t>
      </w:r>
      <w:r w:rsidRPr="0098433E">
        <w:rPr>
          <w:rFonts w:ascii="Times New Roman" w:hAnsi="Times New Roman" w:cs="Times New Roman"/>
          <w:sz w:val="24"/>
          <w:szCs w:val="24"/>
        </w:rPr>
        <w:t xml:space="preserve"> kontrol personeli için </w:t>
      </w:r>
      <w:r w:rsidR="006A274E" w:rsidRPr="0098433E">
        <w:rPr>
          <w:rFonts w:ascii="Times New Roman" w:hAnsi="Times New Roman" w:cs="Times New Roman"/>
          <w:sz w:val="24"/>
          <w:szCs w:val="24"/>
        </w:rPr>
        <w:t>sorun teşkil etmişti</w:t>
      </w:r>
      <w:r w:rsidR="007C7606">
        <w:rPr>
          <w:rFonts w:ascii="Times New Roman" w:hAnsi="Times New Roman" w:cs="Times New Roman"/>
          <w:sz w:val="24"/>
          <w:szCs w:val="24"/>
        </w:rPr>
        <w:t>r</w:t>
      </w:r>
      <w:r w:rsidRPr="0098433E">
        <w:rPr>
          <w:rFonts w:ascii="Times New Roman" w:hAnsi="Times New Roman" w:cs="Times New Roman"/>
          <w:sz w:val="24"/>
          <w:szCs w:val="24"/>
        </w:rPr>
        <w:t>. Salgın, yoğun temizlik de dahil olmak üzere ek önlemler alınana kadar çözülme</w:t>
      </w:r>
      <w:r w:rsidR="00FE6358"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Birkaç kontrol bileşeni beraber </w:t>
      </w:r>
      <w:r w:rsidR="00FE6358" w:rsidRPr="0098433E">
        <w:rPr>
          <w:rFonts w:ascii="Times New Roman" w:hAnsi="Times New Roman" w:cs="Times New Roman"/>
          <w:sz w:val="24"/>
          <w:szCs w:val="24"/>
        </w:rPr>
        <w:t>uygulandığından</w:t>
      </w:r>
      <w:r w:rsidRPr="0098433E">
        <w:rPr>
          <w:rFonts w:ascii="Times New Roman" w:hAnsi="Times New Roman" w:cs="Times New Roman"/>
          <w:sz w:val="24"/>
          <w:szCs w:val="24"/>
        </w:rPr>
        <w:t xml:space="preserve"> hem temizlik uygulamalarının hem de bariyer önlemlerinin gerçek etkisini tanımlamak </w:t>
      </w:r>
      <w:r w:rsidR="005259A8" w:rsidRPr="0098433E">
        <w:rPr>
          <w:rFonts w:ascii="Times New Roman" w:hAnsi="Times New Roman" w:cs="Times New Roman"/>
          <w:sz w:val="24"/>
          <w:szCs w:val="24"/>
        </w:rPr>
        <w:t>imkânsız</w:t>
      </w:r>
      <w:r w:rsidR="00FE6358" w:rsidRPr="0098433E">
        <w:rPr>
          <w:rFonts w:ascii="Times New Roman" w:hAnsi="Times New Roman" w:cs="Times New Roman"/>
          <w:sz w:val="24"/>
          <w:szCs w:val="24"/>
        </w:rPr>
        <w:t xml:space="preserve"> olmuştur</w:t>
      </w:r>
      <w:r w:rsidRPr="0098433E">
        <w:rPr>
          <w:rFonts w:ascii="Times New Roman" w:hAnsi="Times New Roman" w:cs="Times New Roman"/>
          <w:sz w:val="24"/>
          <w:szCs w:val="24"/>
        </w:rPr>
        <w:t xml:space="preserve">. Enfeksiyon serileri veya salgınlarından başka, rutin durumlarda hedeflenmiş temizliğin etkisini inceleyen bir çalışma vardır. Bir </w:t>
      </w:r>
      <w:proofErr w:type="spellStart"/>
      <w:r w:rsidRPr="0098433E">
        <w:rPr>
          <w:rFonts w:ascii="Times New Roman" w:hAnsi="Times New Roman" w:cs="Times New Roman"/>
          <w:sz w:val="24"/>
          <w:szCs w:val="24"/>
        </w:rPr>
        <w:t>prospektif</w:t>
      </w:r>
      <w:proofErr w:type="spellEnd"/>
      <w:r w:rsidRPr="0098433E">
        <w:rPr>
          <w:rFonts w:ascii="Times New Roman" w:hAnsi="Times New Roman" w:cs="Times New Roman"/>
          <w:sz w:val="24"/>
          <w:szCs w:val="24"/>
        </w:rPr>
        <w:t xml:space="preserve"> kontrollü çaprazlama çalışmasında ardışık iki 6 aylık periyotta iki acil bakım cerrahi servisinde yoğun bir temizlik girişimi uygulan</w:t>
      </w:r>
      <w:r w:rsidR="00615EFB"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Bu çalışmada temizlikçiler deterjan </w:t>
      </w:r>
      <w:r w:rsidRPr="0098433E">
        <w:rPr>
          <w:rFonts w:ascii="Times New Roman" w:hAnsi="Times New Roman" w:cs="Times New Roman"/>
          <w:sz w:val="24"/>
          <w:szCs w:val="24"/>
        </w:rPr>
        <w:lastRenderedPageBreak/>
        <w:t>temelli temizlik ile el dokunma alanları ve klinik ekipmanlara öncelik vererek sadece pazartesiden cumaya çalış</w:t>
      </w:r>
      <w:r w:rsidR="00615EFB"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w:t>
      </w:r>
      <w:r w:rsidR="00615EFB" w:rsidRPr="0098433E">
        <w:rPr>
          <w:rFonts w:ascii="Times New Roman" w:hAnsi="Times New Roman" w:cs="Times New Roman"/>
          <w:sz w:val="24"/>
          <w:szCs w:val="24"/>
        </w:rPr>
        <w:t>Odalara</w:t>
      </w:r>
      <w:r w:rsidRPr="0098433E">
        <w:rPr>
          <w:rFonts w:ascii="Times New Roman" w:hAnsi="Times New Roman" w:cs="Times New Roman"/>
          <w:sz w:val="24"/>
          <w:szCs w:val="24"/>
        </w:rPr>
        <w:t>, yüksek riskli bölgelere veya ekipmanlara herhangi bir ek dikkat göstermeden rutin temizlik uygulandığında, dokuz hasta</w:t>
      </w:r>
      <w:r w:rsidR="001E7278" w:rsidRPr="0098433E">
        <w:rPr>
          <w:rFonts w:ascii="Times New Roman" w:hAnsi="Times New Roman" w:cs="Times New Roman"/>
          <w:sz w:val="24"/>
          <w:szCs w:val="24"/>
        </w:rPr>
        <w:t>da</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MRSA’ya</w:t>
      </w:r>
      <w:proofErr w:type="spellEnd"/>
      <w:r w:rsidRPr="0098433E">
        <w:rPr>
          <w:rFonts w:ascii="Times New Roman" w:hAnsi="Times New Roman" w:cs="Times New Roman"/>
          <w:sz w:val="24"/>
          <w:szCs w:val="24"/>
        </w:rPr>
        <w:t xml:space="preserve"> bağlı akut </w:t>
      </w:r>
      <w:r w:rsidR="004C6429">
        <w:rPr>
          <w:rFonts w:ascii="Times New Roman" w:hAnsi="Times New Roman" w:cs="Times New Roman"/>
          <w:sz w:val="24"/>
          <w:szCs w:val="24"/>
        </w:rPr>
        <w:t>enfeksiyon</w:t>
      </w:r>
      <w:r w:rsidRPr="0098433E">
        <w:rPr>
          <w:rFonts w:ascii="Times New Roman" w:hAnsi="Times New Roman" w:cs="Times New Roman"/>
          <w:sz w:val="24"/>
          <w:szCs w:val="24"/>
        </w:rPr>
        <w:t xml:space="preserve"> geliş</w:t>
      </w:r>
      <w:r w:rsidR="001E7278"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birisi öl</w:t>
      </w:r>
      <w:r w:rsidR="001E7278" w:rsidRPr="0098433E">
        <w:rPr>
          <w:rFonts w:ascii="Times New Roman" w:hAnsi="Times New Roman" w:cs="Times New Roman"/>
          <w:sz w:val="24"/>
          <w:szCs w:val="24"/>
        </w:rPr>
        <w:t>müş,</w:t>
      </w:r>
      <w:r w:rsidRPr="0098433E">
        <w:rPr>
          <w:rFonts w:ascii="Times New Roman" w:hAnsi="Times New Roman" w:cs="Times New Roman"/>
          <w:sz w:val="24"/>
          <w:szCs w:val="24"/>
        </w:rPr>
        <w:t xml:space="preserve"> bir diğerinde cerrahi girişim gerekli ol</w:t>
      </w:r>
      <w:r w:rsidR="001E7278" w:rsidRPr="0098433E">
        <w:rPr>
          <w:rFonts w:ascii="Times New Roman" w:hAnsi="Times New Roman" w:cs="Times New Roman"/>
          <w:sz w:val="24"/>
          <w:szCs w:val="24"/>
        </w:rPr>
        <w:t>muştur</w:t>
      </w:r>
      <w:r w:rsidRPr="0098433E">
        <w:rPr>
          <w:rFonts w:ascii="Times New Roman" w:hAnsi="Times New Roman" w:cs="Times New Roman"/>
          <w:sz w:val="24"/>
          <w:szCs w:val="24"/>
        </w:rPr>
        <w:t>. Bununla birlikte, yoğun temizlik periyotları sırasında, sadece dört</w:t>
      </w:r>
      <w:r w:rsidR="00447A58" w:rsidRPr="0098433E">
        <w:rPr>
          <w:rFonts w:ascii="Times New Roman" w:hAnsi="Times New Roman" w:cs="Times New Roman"/>
          <w:sz w:val="24"/>
          <w:szCs w:val="24"/>
        </w:rPr>
        <w:t xml:space="preserve"> adet oda</w:t>
      </w:r>
      <w:r w:rsidRPr="0098433E">
        <w:rPr>
          <w:rFonts w:ascii="Times New Roman" w:hAnsi="Times New Roman" w:cs="Times New Roman"/>
          <w:sz w:val="24"/>
          <w:szCs w:val="24"/>
        </w:rPr>
        <w:t xml:space="preserve"> </w:t>
      </w:r>
      <w:r w:rsidR="00447A58" w:rsidRPr="0098433E">
        <w:rPr>
          <w:rFonts w:ascii="Times New Roman" w:hAnsi="Times New Roman" w:cs="Times New Roman"/>
          <w:sz w:val="24"/>
          <w:szCs w:val="24"/>
        </w:rPr>
        <w:t>k</w:t>
      </w:r>
      <w:r w:rsidRPr="0098433E">
        <w:rPr>
          <w:rFonts w:ascii="Times New Roman" w:hAnsi="Times New Roman" w:cs="Times New Roman"/>
          <w:sz w:val="24"/>
          <w:szCs w:val="24"/>
        </w:rPr>
        <w:t>aynaklı MRSA enfeksiyonu tanımlan</w:t>
      </w:r>
      <w:r w:rsidR="00447A58"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Hesaplanan haftalık </w:t>
      </w:r>
      <w:proofErr w:type="spellStart"/>
      <w:r w:rsidRPr="0098433E">
        <w:rPr>
          <w:rFonts w:ascii="Times New Roman" w:hAnsi="Times New Roman" w:cs="Times New Roman"/>
          <w:sz w:val="24"/>
          <w:szCs w:val="24"/>
        </w:rPr>
        <w:t>kolonizasyon</w:t>
      </w:r>
      <w:proofErr w:type="spellEnd"/>
      <w:r w:rsidRPr="0098433E">
        <w:rPr>
          <w:rFonts w:ascii="Times New Roman" w:hAnsi="Times New Roman" w:cs="Times New Roman"/>
          <w:sz w:val="24"/>
          <w:szCs w:val="24"/>
        </w:rPr>
        <w:t xml:space="preserve"> </w:t>
      </w:r>
      <w:r w:rsidR="00DA2598" w:rsidRPr="0098433E">
        <w:rPr>
          <w:rFonts w:ascii="Times New Roman" w:hAnsi="Times New Roman" w:cs="Times New Roman"/>
          <w:sz w:val="24"/>
          <w:szCs w:val="24"/>
        </w:rPr>
        <w:t>sayılarına</w:t>
      </w:r>
      <w:r w:rsidRPr="0098433E">
        <w:rPr>
          <w:rFonts w:ascii="Times New Roman" w:hAnsi="Times New Roman" w:cs="Times New Roman"/>
          <w:sz w:val="24"/>
          <w:szCs w:val="24"/>
        </w:rPr>
        <w:t xml:space="preserve"> (MRSA hasta günleri) dayanan istatistiksel analiz, gelişmiş temizleme periyotlarında, gerçekte meydana gelen dört taneden ziyade, 13 yeni MRSA enfeksiyonu vakası </w:t>
      </w:r>
      <w:r w:rsidR="00DA2598" w:rsidRPr="0098433E">
        <w:rPr>
          <w:rFonts w:ascii="Times New Roman" w:hAnsi="Times New Roman" w:cs="Times New Roman"/>
          <w:sz w:val="24"/>
          <w:szCs w:val="24"/>
        </w:rPr>
        <w:t>belirlenmiştir</w:t>
      </w:r>
      <w:r w:rsidRPr="0098433E">
        <w:rPr>
          <w:rFonts w:ascii="Times New Roman" w:hAnsi="Times New Roman" w:cs="Times New Roman"/>
          <w:sz w:val="24"/>
          <w:szCs w:val="24"/>
        </w:rPr>
        <w:t xml:space="preserve">. </w:t>
      </w:r>
      <w:r w:rsidR="00DA2598" w:rsidRPr="0098433E">
        <w:rPr>
          <w:rFonts w:ascii="Times New Roman" w:hAnsi="Times New Roman" w:cs="Times New Roman"/>
          <w:sz w:val="24"/>
          <w:szCs w:val="24"/>
        </w:rPr>
        <w:t>Araştırma sonucunda</w:t>
      </w:r>
      <w:r w:rsidRPr="0098433E">
        <w:rPr>
          <w:rFonts w:ascii="Times New Roman" w:hAnsi="Times New Roman" w:cs="Times New Roman"/>
          <w:sz w:val="24"/>
          <w:szCs w:val="24"/>
        </w:rPr>
        <w:t>, deterjan mendilleri ile el dokunma bölgelerinin hedefle</w:t>
      </w:r>
      <w:r w:rsidR="00DA2598" w:rsidRPr="0098433E">
        <w:rPr>
          <w:rFonts w:ascii="Times New Roman" w:hAnsi="Times New Roman" w:cs="Times New Roman"/>
          <w:sz w:val="24"/>
          <w:szCs w:val="24"/>
        </w:rPr>
        <w:t>n</w:t>
      </w:r>
      <w:r w:rsidRPr="0098433E">
        <w:rPr>
          <w:rFonts w:ascii="Times New Roman" w:hAnsi="Times New Roman" w:cs="Times New Roman"/>
          <w:sz w:val="24"/>
          <w:szCs w:val="24"/>
        </w:rPr>
        <w:t>erek, ameliyat sonrası MRSA enfeksiyon riskinin potansiyel olarak azaltabileceği ve böylece 1 yıllık bir süre boyunca en az 30.000 £ tasarruf sağlanabileceği sonucuna varılmıştır (</w:t>
      </w:r>
      <w:proofErr w:type="spellStart"/>
      <w:r w:rsidR="004E3301">
        <w:rPr>
          <w:rFonts w:ascii="Times New Roman" w:hAnsi="Times New Roman" w:cs="Times New Roman"/>
          <w:sz w:val="24"/>
          <w:szCs w:val="24"/>
        </w:rPr>
        <w:t>Dancer</w:t>
      </w:r>
      <w:proofErr w:type="spellEnd"/>
      <w:r w:rsidR="004E3301">
        <w:rPr>
          <w:rFonts w:ascii="Times New Roman" w:hAnsi="Times New Roman" w:cs="Times New Roman"/>
          <w:sz w:val="24"/>
          <w:szCs w:val="24"/>
        </w:rPr>
        <w:t xml:space="preserve"> ve diğerleri, 2009</w:t>
      </w:r>
      <w:r w:rsidRPr="0098433E">
        <w:rPr>
          <w:rFonts w:ascii="Times New Roman" w:hAnsi="Times New Roman" w:cs="Times New Roman"/>
          <w:sz w:val="24"/>
          <w:szCs w:val="24"/>
        </w:rPr>
        <w:t>).</w:t>
      </w:r>
    </w:p>
    <w:p w14:paraId="407D5BF9"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On</w:t>
      </w:r>
      <w:r w:rsidR="00CB6730" w:rsidRPr="0098433E">
        <w:rPr>
          <w:rFonts w:ascii="Times New Roman" w:hAnsi="Times New Roman" w:cs="Times New Roman"/>
          <w:sz w:val="24"/>
          <w:szCs w:val="24"/>
        </w:rPr>
        <w:t xml:space="preserve"> adet</w:t>
      </w:r>
      <w:r w:rsidRPr="0098433E">
        <w:rPr>
          <w:rFonts w:ascii="Times New Roman" w:hAnsi="Times New Roman" w:cs="Times New Roman"/>
          <w:sz w:val="24"/>
          <w:szCs w:val="24"/>
        </w:rPr>
        <w:t xml:space="preserve"> </w:t>
      </w:r>
      <w:r w:rsidR="002F781C" w:rsidRPr="0098433E">
        <w:rPr>
          <w:rFonts w:ascii="Times New Roman" w:hAnsi="Times New Roman" w:cs="Times New Roman"/>
          <w:sz w:val="24"/>
          <w:szCs w:val="24"/>
        </w:rPr>
        <w:t>yoğun bakım ünite</w:t>
      </w:r>
      <w:r w:rsidRPr="0098433E">
        <w:rPr>
          <w:rFonts w:ascii="Times New Roman" w:hAnsi="Times New Roman" w:cs="Times New Roman"/>
          <w:sz w:val="24"/>
          <w:szCs w:val="24"/>
        </w:rPr>
        <w:t xml:space="preserve">sini kapsayan bir diğer çalışma, daha önce MRSA veya VRE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hastalar tarafından kullanılan odalar için yeni bir temizlik rejimi ortaya koymuştur. Yeni rejim, temizlik bezlerini nemlendirmek için bir kova ve fl</w:t>
      </w:r>
      <w:r w:rsidR="00CB6730" w:rsidRPr="0098433E">
        <w:rPr>
          <w:rFonts w:ascii="Times New Roman" w:hAnsi="Times New Roman" w:cs="Times New Roman"/>
          <w:sz w:val="24"/>
          <w:szCs w:val="24"/>
        </w:rPr>
        <w:t>o</w:t>
      </w:r>
      <w:r w:rsidRPr="0098433E">
        <w:rPr>
          <w:rFonts w:ascii="Times New Roman" w:hAnsi="Times New Roman" w:cs="Times New Roman"/>
          <w:sz w:val="24"/>
          <w:szCs w:val="24"/>
        </w:rPr>
        <w:t>r</w:t>
      </w:r>
      <w:r w:rsidR="00CB6730" w:rsidRPr="0098433E">
        <w:rPr>
          <w:rFonts w:ascii="Times New Roman" w:hAnsi="Times New Roman" w:cs="Times New Roman"/>
          <w:sz w:val="24"/>
          <w:szCs w:val="24"/>
        </w:rPr>
        <w:t>e</w:t>
      </w:r>
      <w:r w:rsidRPr="0098433E">
        <w:rPr>
          <w:rFonts w:ascii="Times New Roman" w:hAnsi="Times New Roman" w:cs="Times New Roman"/>
          <w:sz w:val="24"/>
          <w:szCs w:val="24"/>
        </w:rPr>
        <w:t>san belirteçler kullanarak temizleyiciye geribildirimi kapsam</w:t>
      </w:r>
      <w:r w:rsidR="00CB6730" w:rsidRPr="0098433E">
        <w:rPr>
          <w:rFonts w:ascii="Times New Roman" w:hAnsi="Times New Roman" w:cs="Times New Roman"/>
          <w:sz w:val="24"/>
          <w:szCs w:val="24"/>
        </w:rPr>
        <w:t>ıştır</w:t>
      </w:r>
      <w:r w:rsidRPr="0098433E">
        <w:rPr>
          <w:rFonts w:ascii="Times New Roman" w:hAnsi="Times New Roman" w:cs="Times New Roman"/>
          <w:sz w:val="24"/>
          <w:szCs w:val="24"/>
        </w:rPr>
        <w:t xml:space="preserve">. Yarı deneysel bir çalışma olmasına rağmen, çevresel </w:t>
      </w:r>
      <w:proofErr w:type="spellStart"/>
      <w:r w:rsidRPr="0098433E">
        <w:rPr>
          <w:rFonts w:ascii="Times New Roman" w:hAnsi="Times New Roman" w:cs="Times New Roman"/>
          <w:sz w:val="24"/>
          <w:szCs w:val="24"/>
        </w:rPr>
        <w:t>monitorizasyon</w:t>
      </w:r>
      <w:proofErr w:type="spellEnd"/>
      <w:r w:rsidRPr="0098433E">
        <w:rPr>
          <w:rFonts w:ascii="Times New Roman" w:hAnsi="Times New Roman" w:cs="Times New Roman"/>
          <w:sz w:val="24"/>
          <w:szCs w:val="24"/>
        </w:rPr>
        <w:t xml:space="preserve">; yoğun temizlik başlandıktan sonra (%27’ye %45) MRSA ve VRE ile oda yüzeyleri </w:t>
      </w:r>
      <w:proofErr w:type="spellStart"/>
      <w:r w:rsidRPr="0098433E">
        <w:rPr>
          <w:rFonts w:ascii="Times New Roman" w:hAnsi="Times New Roman" w:cs="Times New Roman"/>
          <w:sz w:val="24"/>
          <w:szCs w:val="24"/>
        </w:rPr>
        <w:t>bulaşının</w:t>
      </w:r>
      <w:proofErr w:type="spellEnd"/>
      <w:r w:rsidRPr="0098433E">
        <w:rPr>
          <w:rFonts w:ascii="Times New Roman" w:hAnsi="Times New Roman" w:cs="Times New Roman"/>
          <w:sz w:val="24"/>
          <w:szCs w:val="24"/>
        </w:rPr>
        <w:t xml:space="preserve"> azaldığını göster</w:t>
      </w:r>
      <w:r w:rsidR="00CB6730"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Aynı dönemde MRSA hasta </w:t>
      </w:r>
      <w:proofErr w:type="spellStart"/>
      <w:r w:rsidRPr="0098433E">
        <w:rPr>
          <w:rFonts w:ascii="Times New Roman" w:hAnsi="Times New Roman" w:cs="Times New Roman"/>
          <w:sz w:val="24"/>
          <w:szCs w:val="24"/>
        </w:rPr>
        <w:t>bulaşı</w:t>
      </w:r>
      <w:proofErr w:type="spellEnd"/>
      <w:r w:rsidRPr="0098433E">
        <w:rPr>
          <w:rFonts w:ascii="Times New Roman" w:hAnsi="Times New Roman" w:cs="Times New Roman"/>
          <w:sz w:val="24"/>
          <w:szCs w:val="24"/>
        </w:rPr>
        <w:t>, artırılmış temizleme programı sonrasında %49 (VRE için %29) azaltıl</w:t>
      </w:r>
      <w:r w:rsidR="00314806"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(P&lt; 0.001 her ikisi için) (</w:t>
      </w:r>
      <w:proofErr w:type="spellStart"/>
      <w:r w:rsidR="002E5630">
        <w:rPr>
          <w:rFonts w:ascii="Times New Roman" w:hAnsi="Times New Roman" w:cs="Times New Roman"/>
          <w:sz w:val="24"/>
          <w:szCs w:val="24"/>
        </w:rPr>
        <w:t>Datta</w:t>
      </w:r>
      <w:proofErr w:type="spellEnd"/>
      <w:r w:rsidR="002E5630">
        <w:rPr>
          <w:rFonts w:ascii="Times New Roman" w:hAnsi="Times New Roman" w:cs="Times New Roman"/>
          <w:sz w:val="24"/>
          <w:szCs w:val="24"/>
        </w:rPr>
        <w:t xml:space="preserve"> ve diğerleri, 2011</w:t>
      </w:r>
      <w:r w:rsidRPr="0098433E">
        <w:rPr>
          <w:rFonts w:ascii="Times New Roman" w:hAnsi="Times New Roman" w:cs="Times New Roman"/>
          <w:sz w:val="24"/>
          <w:szCs w:val="24"/>
        </w:rPr>
        <w:t>).</w:t>
      </w:r>
    </w:p>
    <w:p w14:paraId="243E32B4"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İki </w:t>
      </w:r>
      <w:r w:rsidR="00314806" w:rsidRPr="0098433E">
        <w:rPr>
          <w:rFonts w:ascii="Times New Roman" w:hAnsi="Times New Roman" w:cs="Times New Roman"/>
          <w:sz w:val="24"/>
          <w:szCs w:val="24"/>
        </w:rPr>
        <w:t>farklı</w:t>
      </w:r>
      <w:r w:rsidRPr="0098433E">
        <w:rPr>
          <w:rFonts w:ascii="Times New Roman" w:hAnsi="Times New Roman" w:cs="Times New Roman"/>
          <w:sz w:val="24"/>
          <w:szCs w:val="24"/>
        </w:rPr>
        <w:t xml:space="preserve"> çalışma</w:t>
      </w:r>
      <w:r w:rsidR="00314806" w:rsidRPr="0098433E">
        <w:rPr>
          <w:rFonts w:ascii="Times New Roman" w:hAnsi="Times New Roman" w:cs="Times New Roman"/>
          <w:sz w:val="24"/>
          <w:szCs w:val="24"/>
        </w:rPr>
        <w:t>da</w:t>
      </w:r>
      <w:r w:rsidRPr="0098433E">
        <w:rPr>
          <w:rFonts w:ascii="Times New Roman" w:hAnsi="Times New Roman" w:cs="Times New Roman"/>
          <w:sz w:val="24"/>
          <w:szCs w:val="24"/>
        </w:rPr>
        <w:t xml:space="preserve">, hastaların hedefli taranması, çevresel örnekleme, el hijyeni, laboratuvar yöntemleri ve hasta odalarının yoğun </w:t>
      </w:r>
      <w:proofErr w:type="spellStart"/>
      <w:r w:rsidRPr="0098433E">
        <w:rPr>
          <w:rFonts w:ascii="Times New Roman" w:hAnsi="Times New Roman" w:cs="Times New Roman"/>
          <w:sz w:val="24"/>
          <w:szCs w:val="24"/>
        </w:rPr>
        <w:t>dekontaminasyonunu</w:t>
      </w:r>
      <w:proofErr w:type="spellEnd"/>
      <w:r w:rsidRPr="0098433E">
        <w:rPr>
          <w:rFonts w:ascii="Times New Roman" w:hAnsi="Times New Roman" w:cs="Times New Roman"/>
          <w:sz w:val="24"/>
          <w:szCs w:val="24"/>
        </w:rPr>
        <w:t xml:space="preserve"> içeren bir kontrol paketinin uygulanmasını takiben MRSA oranlarının azaldığını bildir</w:t>
      </w:r>
      <w:r w:rsidR="00314806" w:rsidRPr="0098433E">
        <w:rPr>
          <w:rFonts w:ascii="Times New Roman" w:hAnsi="Times New Roman" w:cs="Times New Roman"/>
          <w:sz w:val="24"/>
          <w:szCs w:val="24"/>
        </w:rPr>
        <w:t>ilmiştir</w:t>
      </w:r>
      <w:r w:rsidRPr="0098433E">
        <w:rPr>
          <w:rFonts w:ascii="Times New Roman" w:hAnsi="Times New Roman" w:cs="Times New Roman"/>
          <w:sz w:val="24"/>
          <w:szCs w:val="24"/>
        </w:rPr>
        <w:t>. İlkinde, toplamda 777 yataklı üç Amerikan hastanesinde bir ksenon UV cihazı (PX-UV) kullanıl</w:t>
      </w:r>
      <w:r w:rsidR="00314806"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hastalar saptandıktan sonra, PX-UV aracılığıyla 5 günlük bir </w:t>
      </w:r>
      <w:proofErr w:type="spellStart"/>
      <w:r w:rsidRPr="0098433E">
        <w:rPr>
          <w:rFonts w:ascii="Times New Roman" w:hAnsi="Times New Roman" w:cs="Times New Roman"/>
          <w:sz w:val="24"/>
          <w:szCs w:val="24"/>
        </w:rPr>
        <w:t>topikal</w:t>
      </w:r>
      <w:proofErr w:type="spellEnd"/>
      <w:r w:rsidRPr="0098433E">
        <w:rPr>
          <w:rFonts w:ascii="Times New Roman" w:hAnsi="Times New Roman" w:cs="Times New Roman"/>
          <w:sz w:val="24"/>
          <w:szCs w:val="24"/>
        </w:rPr>
        <w:t xml:space="preserve"> temizlik protokolü uygulan</w:t>
      </w:r>
      <w:r w:rsidR="00314806"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ve 6 ay sonra sonuç olarak tüm sağlık sisteminde hastane kökenli MRSA </w:t>
      </w:r>
      <w:proofErr w:type="spellStart"/>
      <w:r w:rsidRPr="0098433E">
        <w:rPr>
          <w:rFonts w:ascii="Times New Roman" w:hAnsi="Times New Roman" w:cs="Times New Roman"/>
          <w:sz w:val="24"/>
          <w:szCs w:val="24"/>
        </w:rPr>
        <w:t>bulaşı</w:t>
      </w:r>
      <w:proofErr w:type="spellEnd"/>
      <w:r w:rsidRPr="0098433E">
        <w:rPr>
          <w:rFonts w:ascii="Times New Roman" w:hAnsi="Times New Roman" w:cs="Times New Roman"/>
          <w:sz w:val="24"/>
          <w:szCs w:val="24"/>
        </w:rPr>
        <w:t xml:space="preserve"> %56 oranında azaltıl</w:t>
      </w:r>
      <w:r w:rsidR="00314806"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(P=0.001) (</w:t>
      </w:r>
      <w:proofErr w:type="spellStart"/>
      <w:r w:rsidR="002E5630">
        <w:rPr>
          <w:rFonts w:ascii="Times New Roman" w:hAnsi="Times New Roman" w:cs="Times New Roman"/>
          <w:sz w:val="24"/>
          <w:szCs w:val="24"/>
        </w:rPr>
        <w:t>Simmons</w:t>
      </w:r>
      <w:proofErr w:type="spellEnd"/>
      <w:r w:rsidR="002E5630">
        <w:rPr>
          <w:rFonts w:ascii="Times New Roman" w:hAnsi="Times New Roman" w:cs="Times New Roman"/>
          <w:sz w:val="24"/>
          <w:szCs w:val="24"/>
        </w:rPr>
        <w:t xml:space="preserve"> ve diğerleri, 2013</w:t>
      </w:r>
      <w:r w:rsidRPr="0098433E">
        <w:rPr>
          <w:rFonts w:ascii="Times New Roman" w:hAnsi="Times New Roman" w:cs="Times New Roman"/>
          <w:sz w:val="24"/>
          <w:szCs w:val="24"/>
        </w:rPr>
        <w:t xml:space="preserve">). </w:t>
      </w:r>
    </w:p>
    <w:p w14:paraId="012BF5AB"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İkinci çalışma, 300 yataklı bir Avustralya hastanesinde MRSA için hasta taramasının yanı sıra hidrojen peroksit (HP) </w:t>
      </w:r>
      <w:proofErr w:type="spellStart"/>
      <w:r w:rsidRPr="0098433E">
        <w:rPr>
          <w:rFonts w:ascii="Times New Roman" w:hAnsi="Times New Roman" w:cs="Times New Roman"/>
          <w:sz w:val="24"/>
          <w:szCs w:val="24"/>
        </w:rPr>
        <w:t>dekontaminasyonunun</w:t>
      </w:r>
      <w:proofErr w:type="spellEnd"/>
      <w:r w:rsidRPr="0098433E">
        <w:rPr>
          <w:rFonts w:ascii="Times New Roman" w:hAnsi="Times New Roman" w:cs="Times New Roman"/>
          <w:sz w:val="24"/>
          <w:szCs w:val="24"/>
        </w:rPr>
        <w:t xml:space="preserve"> etkisi değerlendir</w:t>
      </w:r>
      <w:r w:rsidR="002F0831" w:rsidRPr="0098433E">
        <w:rPr>
          <w:rFonts w:ascii="Times New Roman" w:hAnsi="Times New Roman" w:cs="Times New Roman"/>
          <w:sz w:val="24"/>
          <w:szCs w:val="24"/>
        </w:rPr>
        <w:t>ilmiştir</w:t>
      </w:r>
      <w:r w:rsidRPr="0098433E">
        <w:rPr>
          <w:rFonts w:ascii="Times New Roman" w:hAnsi="Times New Roman" w:cs="Times New Roman"/>
          <w:sz w:val="24"/>
          <w:szCs w:val="24"/>
        </w:rPr>
        <w:t xml:space="preserve"> (</w:t>
      </w:r>
      <w:proofErr w:type="spellStart"/>
      <w:r w:rsidR="0098090E" w:rsidRPr="0098090E">
        <w:rPr>
          <w:rFonts w:ascii="Times New Roman" w:hAnsi="Times New Roman" w:cs="Times New Roman"/>
          <w:bCs/>
          <w:sz w:val="24"/>
          <w:szCs w:val="24"/>
        </w:rPr>
        <w:t>Mitchell</w:t>
      </w:r>
      <w:proofErr w:type="spellEnd"/>
      <w:r w:rsidR="0098090E">
        <w:rPr>
          <w:rFonts w:ascii="Times New Roman" w:hAnsi="Times New Roman" w:cs="Times New Roman"/>
          <w:sz w:val="24"/>
          <w:szCs w:val="24"/>
        </w:rPr>
        <w:t xml:space="preserve"> ve diğerleri, 2014</w:t>
      </w:r>
      <w:r w:rsidRPr="0098433E">
        <w:rPr>
          <w:rFonts w:ascii="Times New Roman" w:hAnsi="Times New Roman" w:cs="Times New Roman"/>
          <w:sz w:val="24"/>
          <w:szCs w:val="24"/>
        </w:rPr>
        <w:t xml:space="preserve">). Bu </w:t>
      </w:r>
      <w:r w:rsidR="002F0831" w:rsidRPr="0098433E">
        <w:rPr>
          <w:rFonts w:ascii="Times New Roman" w:hAnsi="Times New Roman" w:cs="Times New Roman"/>
          <w:sz w:val="24"/>
          <w:szCs w:val="24"/>
        </w:rPr>
        <w:t>çalışma, 6</w:t>
      </w:r>
      <w:r w:rsidRPr="0098433E">
        <w:rPr>
          <w:rFonts w:ascii="Times New Roman" w:hAnsi="Times New Roman" w:cs="Times New Roman"/>
          <w:sz w:val="24"/>
          <w:szCs w:val="24"/>
        </w:rPr>
        <w:t xml:space="preserve"> ay yerine 6 yıl sür</w:t>
      </w:r>
      <w:r w:rsidR="002F0831" w:rsidRPr="0098433E">
        <w:rPr>
          <w:rFonts w:ascii="Times New Roman" w:hAnsi="Times New Roman" w:cs="Times New Roman"/>
          <w:sz w:val="24"/>
          <w:szCs w:val="24"/>
        </w:rPr>
        <w:t>müş</w:t>
      </w:r>
      <w:r w:rsidRPr="0098433E">
        <w:rPr>
          <w:rFonts w:ascii="Times New Roman" w:hAnsi="Times New Roman" w:cs="Times New Roman"/>
          <w:sz w:val="24"/>
          <w:szCs w:val="24"/>
        </w:rPr>
        <w:t xml:space="preserve"> ve MRSA hastalarının yakın zamanda kaldığı odaların hidrojen peroksit </w:t>
      </w:r>
      <w:proofErr w:type="spellStart"/>
      <w:r w:rsidRPr="0098433E">
        <w:rPr>
          <w:rFonts w:ascii="Times New Roman" w:hAnsi="Times New Roman" w:cs="Times New Roman"/>
          <w:sz w:val="24"/>
          <w:szCs w:val="24"/>
        </w:rPr>
        <w:t>dekontaminasyonuna</w:t>
      </w:r>
      <w:proofErr w:type="spellEnd"/>
      <w:r w:rsidRPr="0098433E">
        <w:rPr>
          <w:rFonts w:ascii="Times New Roman" w:hAnsi="Times New Roman" w:cs="Times New Roman"/>
          <w:sz w:val="24"/>
          <w:szCs w:val="24"/>
        </w:rPr>
        <w:t xml:space="preserve"> karşı deterjan temizliğini değerlendiren önce ve sonra şeklinde planlanan retrospektif bir yöntem kullanıl</w:t>
      </w:r>
      <w:r w:rsidR="002F0831"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Hastane genelinde, hastalara MRSA </w:t>
      </w:r>
      <w:proofErr w:type="spellStart"/>
      <w:r w:rsidRPr="0098433E">
        <w:rPr>
          <w:rFonts w:ascii="Times New Roman" w:hAnsi="Times New Roman" w:cs="Times New Roman"/>
          <w:sz w:val="24"/>
          <w:szCs w:val="24"/>
        </w:rPr>
        <w:t>bulaşının</w:t>
      </w:r>
      <w:proofErr w:type="spellEnd"/>
      <w:r w:rsidRPr="0098433E">
        <w:rPr>
          <w:rFonts w:ascii="Times New Roman" w:hAnsi="Times New Roman" w:cs="Times New Roman"/>
          <w:sz w:val="24"/>
          <w:szCs w:val="24"/>
        </w:rPr>
        <w:t xml:space="preserve"> takibinin yanı sıra, oda temizliğinden sonra hedeflenmiş </w:t>
      </w:r>
      <w:r w:rsidRPr="0098433E">
        <w:rPr>
          <w:rFonts w:ascii="Times New Roman" w:hAnsi="Times New Roman" w:cs="Times New Roman"/>
          <w:sz w:val="24"/>
          <w:szCs w:val="24"/>
        </w:rPr>
        <w:lastRenderedPageBreak/>
        <w:t>çevresel tarama gerçekleştirildi. Yeni tanımlanan hastalar izole edil</w:t>
      </w:r>
      <w:r w:rsidR="005C33CC"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temas önlemleri</w:t>
      </w:r>
      <w:r w:rsidR="005C33CC" w:rsidRPr="0098433E">
        <w:rPr>
          <w:rFonts w:ascii="Times New Roman" w:hAnsi="Times New Roman" w:cs="Times New Roman"/>
          <w:sz w:val="24"/>
          <w:szCs w:val="24"/>
        </w:rPr>
        <w:t xml:space="preserve"> </w:t>
      </w:r>
      <w:r w:rsidRPr="0098433E">
        <w:rPr>
          <w:rFonts w:ascii="Times New Roman" w:hAnsi="Times New Roman" w:cs="Times New Roman"/>
          <w:sz w:val="24"/>
          <w:szCs w:val="24"/>
        </w:rPr>
        <w:t>alın</w:t>
      </w:r>
      <w:r w:rsidR="005C33CC"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ancak </w:t>
      </w:r>
      <w:proofErr w:type="spellStart"/>
      <w:r w:rsidRPr="0098433E">
        <w:rPr>
          <w:rFonts w:ascii="Times New Roman" w:hAnsi="Times New Roman" w:cs="Times New Roman"/>
          <w:sz w:val="24"/>
          <w:szCs w:val="24"/>
        </w:rPr>
        <w:t>topikal</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kl</w:t>
      </w:r>
      <w:r w:rsidR="005C33CC" w:rsidRPr="0098433E">
        <w:rPr>
          <w:rFonts w:ascii="Times New Roman" w:hAnsi="Times New Roman" w:cs="Times New Roman"/>
          <w:sz w:val="24"/>
          <w:szCs w:val="24"/>
        </w:rPr>
        <w:t>i</w:t>
      </w:r>
      <w:r w:rsidRPr="0098433E">
        <w:rPr>
          <w:rFonts w:ascii="Times New Roman" w:hAnsi="Times New Roman" w:cs="Times New Roman"/>
          <w:sz w:val="24"/>
          <w:szCs w:val="24"/>
        </w:rPr>
        <w:t>rens</w:t>
      </w:r>
      <w:proofErr w:type="spellEnd"/>
      <w:r w:rsidRPr="0098433E">
        <w:rPr>
          <w:rFonts w:ascii="Times New Roman" w:hAnsi="Times New Roman" w:cs="Times New Roman"/>
          <w:sz w:val="24"/>
          <w:szCs w:val="24"/>
        </w:rPr>
        <w:t xml:space="preserve"> rejimi önerilme</w:t>
      </w:r>
      <w:r w:rsidR="005C33CC" w:rsidRPr="0098433E">
        <w:rPr>
          <w:rFonts w:ascii="Times New Roman" w:hAnsi="Times New Roman" w:cs="Times New Roman"/>
          <w:sz w:val="24"/>
          <w:szCs w:val="24"/>
        </w:rPr>
        <w:t>miştir</w:t>
      </w:r>
      <w:r w:rsidRPr="0098433E">
        <w:rPr>
          <w:rFonts w:ascii="Times New Roman" w:hAnsi="Times New Roman" w:cs="Times New Roman"/>
          <w:sz w:val="24"/>
          <w:szCs w:val="24"/>
        </w:rPr>
        <w:t>. MRSA</w:t>
      </w:r>
      <w:r w:rsidR="005C33CC" w:rsidRPr="0098433E">
        <w:rPr>
          <w:rFonts w:ascii="Times New Roman" w:hAnsi="Times New Roman" w:cs="Times New Roman"/>
          <w:sz w:val="24"/>
          <w:szCs w:val="24"/>
        </w:rPr>
        <w:t xml:space="preserve"> sıklığı,</w:t>
      </w:r>
      <w:r w:rsidRPr="0098433E">
        <w:rPr>
          <w:rFonts w:ascii="Times New Roman" w:hAnsi="Times New Roman" w:cs="Times New Roman"/>
          <w:sz w:val="24"/>
          <w:szCs w:val="24"/>
        </w:rPr>
        <w:t xml:space="preserve"> deterjan temizliğini takiben odaların %25’inde, hidrojen peroksit uygulanması sonrası odaların %19’unda </w:t>
      </w:r>
      <w:r w:rsidR="005C33CC" w:rsidRPr="0098433E">
        <w:rPr>
          <w:rFonts w:ascii="Times New Roman" w:hAnsi="Times New Roman" w:cs="Times New Roman"/>
          <w:sz w:val="24"/>
          <w:szCs w:val="24"/>
        </w:rPr>
        <w:t>azalmıştır</w:t>
      </w:r>
      <w:r w:rsidRPr="0098433E">
        <w:rPr>
          <w:rFonts w:ascii="Times New Roman" w:hAnsi="Times New Roman" w:cs="Times New Roman"/>
          <w:sz w:val="24"/>
          <w:szCs w:val="24"/>
        </w:rPr>
        <w:t xml:space="preserve"> (P&lt; 0.001).  Hidrojen peroksit kullanıldıktan sonra kalıcı MRSA kontaminasyonu sergileyen odaların toplam oranında</w:t>
      </w:r>
      <w:r w:rsidR="00955334" w:rsidRPr="0098433E">
        <w:rPr>
          <w:rFonts w:ascii="Times New Roman" w:hAnsi="Times New Roman" w:cs="Times New Roman"/>
          <w:sz w:val="24"/>
          <w:szCs w:val="24"/>
        </w:rPr>
        <w:t xml:space="preserve"> </w:t>
      </w:r>
      <w:proofErr w:type="gramStart"/>
      <w:r w:rsidR="00E662D2">
        <w:rPr>
          <w:rFonts w:ascii="Times New Roman" w:hAnsi="Times New Roman" w:cs="Times New Roman"/>
          <w:sz w:val="24"/>
          <w:szCs w:val="24"/>
        </w:rPr>
        <w:t>%3.</w:t>
      </w:r>
      <w:r w:rsidR="007C7606" w:rsidRPr="0098433E">
        <w:rPr>
          <w:rFonts w:ascii="Times New Roman" w:hAnsi="Times New Roman" w:cs="Times New Roman"/>
          <w:sz w:val="24"/>
          <w:szCs w:val="24"/>
        </w:rPr>
        <w:t>5</w:t>
      </w:r>
      <w:proofErr w:type="gramEnd"/>
      <w:r w:rsidRPr="0098433E">
        <w:rPr>
          <w:rFonts w:ascii="Times New Roman" w:hAnsi="Times New Roman" w:cs="Times New Roman"/>
          <w:sz w:val="24"/>
          <w:szCs w:val="24"/>
        </w:rPr>
        <w:t xml:space="preserve"> azalma olmuştu</w:t>
      </w:r>
      <w:r w:rsidR="00955334" w:rsidRPr="0098433E">
        <w:rPr>
          <w:rFonts w:ascii="Times New Roman" w:hAnsi="Times New Roman" w:cs="Times New Roman"/>
          <w:sz w:val="24"/>
          <w:szCs w:val="24"/>
        </w:rPr>
        <w:t>r</w:t>
      </w:r>
      <w:r w:rsidR="00E662D2">
        <w:rPr>
          <w:rFonts w:ascii="Times New Roman" w:hAnsi="Times New Roman" w:cs="Times New Roman"/>
          <w:sz w:val="24"/>
          <w:szCs w:val="24"/>
        </w:rPr>
        <w:t xml:space="preserve"> (P= 0.</w:t>
      </w:r>
      <w:r w:rsidRPr="0098433E">
        <w:rPr>
          <w:rFonts w:ascii="Times New Roman" w:hAnsi="Times New Roman" w:cs="Times New Roman"/>
          <w:sz w:val="24"/>
          <w:szCs w:val="24"/>
        </w:rPr>
        <w:t xml:space="preserve">08). Altı yıl boyunca MRSA bulaş sıklığı 10 000 hasta gününde deterjan ve </w:t>
      </w:r>
      <w:r w:rsidR="00955334" w:rsidRPr="0098433E">
        <w:rPr>
          <w:rFonts w:ascii="Times New Roman" w:hAnsi="Times New Roman" w:cs="Times New Roman"/>
          <w:sz w:val="24"/>
          <w:szCs w:val="24"/>
        </w:rPr>
        <w:t>dezenfektan</w:t>
      </w:r>
      <w:r w:rsidRPr="0098433E">
        <w:rPr>
          <w:rFonts w:ascii="Times New Roman" w:hAnsi="Times New Roman" w:cs="Times New Roman"/>
          <w:sz w:val="24"/>
          <w:szCs w:val="24"/>
        </w:rPr>
        <w:t xml:space="preserve"> </w:t>
      </w:r>
      <w:r w:rsidR="002F781C" w:rsidRPr="002F781C">
        <w:rPr>
          <w:rFonts w:ascii="Times New Roman" w:hAnsi="Times New Roman" w:cs="Times New Roman"/>
          <w:sz w:val="24"/>
          <w:szCs w:val="24"/>
        </w:rPr>
        <w:t>uygulamaları</w:t>
      </w:r>
      <w:r w:rsidRPr="0098433E">
        <w:rPr>
          <w:rFonts w:ascii="Times New Roman" w:hAnsi="Times New Roman" w:cs="Times New Roman"/>
          <w:sz w:val="24"/>
          <w:szCs w:val="24"/>
        </w:rPr>
        <w:t xml:space="preserve"> arasında sırasıyla 9.</w:t>
      </w:r>
      <w:r w:rsidR="007C7606" w:rsidRPr="0098433E">
        <w:rPr>
          <w:rFonts w:ascii="Times New Roman" w:hAnsi="Times New Roman" w:cs="Times New Roman"/>
          <w:sz w:val="24"/>
          <w:szCs w:val="24"/>
        </w:rPr>
        <w:t>0’dan</w:t>
      </w:r>
      <w:r w:rsidRPr="0098433E">
        <w:rPr>
          <w:rFonts w:ascii="Times New Roman" w:hAnsi="Times New Roman" w:cs="Times New Roman"/>
          <w:sz w:val="24"/>
          <w:szCs w:val="24"/>
        </w:rPr>
        <w:t xml:space="preserve"> </w:t>
      </w:r>
      <w:r w:rsidR="007C7606" w:rsidRPr="0098433E">
        <w:rPr>
          <w:rFonts w:ascii="Times New Roman" w:hAnsi="Times New Roman" w:cs="Times New Roman"/>
          <w:sz w:val="24"/>
          <w:szCs w:val="24"/>
        </w:rPr>
        <w:t>5.3 gerilemiştir</w:t>
      </w:r>
      <w:r w:rsidRPr="0098433E">
        <w:rPr>
          <w:rFonts w:ascii="Times New Roman" w:hAnsi="Times New Roman" w:cs="Times New Roman"/>
          <w:sz w:val="24"/>
          <w:szCs w:val="24"/>
        </w:rPr>
        <w:t xml:space="preserve"> (P&lt;0.001).</w:t>
      </w:r>
    </w:p>
    <w:p w14:paraId="0E7C3F2C"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Bu iki çalışmada yoğun dekontaminasyon yöntemlerinin MRSA azalmasına yardımcı olduğu sonucuna varılmıştır. Fakat PX-UV ve hidrojen </w:t>
      </w:r>
      <w:proofErr w:type="spellStart"/>
      <w:r w:rsidRPr="002F781C">
        <w:rPr>
          <w:rFonts w:ascii="Times New Roman" w:hAnsi="Times New Roman" w:cs="Times New Roman"/>
          <w:sz w:val="24"/>
          <w:szCs w:val="24"/>
        </w:rPr>
        <w:t>perokisitin</w:t>
      </w:r>
      <w:proofErr w:type="spellEnd"/>
      <w:r w:rsidRPr="0098433E">
        <w:rPr>
          <w:rFonts w:ascii="Times New Roman" w:hAnsi="Times New Roman" w:cs="Times New Roman"/>
          <w:sz w:val="24"/>
          <w:szCs w:val="24"/>
        </w:rPr>
        <w:t xml:space="preserve"> bireysel etkilerine yönelik daha ileri çalışmalar yapılmalıdır (</w:t>
      </w:r>
      <w:proofErr w:type="spellStart"/>
      <w:r w:rsidR="0098090E">
        <w:rPr>
          <w:rFonts w:ascii="Times New Roman" w:hAnsi="Times New Roman" w:cs="Times New Roman"/>
          <w:sz w:val="24"/>
          <w:szCs w:val="24"/>
        </w:rPr>
        <w:t>Simmons</w:t>
      </w:r>
      <w:proofErr w:type="spellEnd"/>
      <w:r w:rsidR="0098090E">
        <w:rPr>
          <w:rFonts w:ascii="Times New Roman" w:hAnsi="Times New Roman" w:cs="Times New Roman"/>
          <w:sz w:val="24"/>
          <w:szCs w:val="24"/>
        </w:rPr>
        <w:t xml:space="preserve"> ve diğerleri, 2013; </w:t>
      </w:r>
      <w:proofErr w:type="spellStart"/>
      <w:r w:rsidR="0098090E">
        <w:rPr>
          <w:rFonts w:ascii="Times New Roman" w:hAnsi="Times New Roman" w:cs="Times New Roman"/>
          <w:sz w:val="24"/>
          <w:szCs w:val="24"/>
        </w:rPr>
        <w:t>Mitchell</w:t>
      </w:r>
      <w:proofErr w:type="spellEnd"/>
      <w:r w:rsidR="0098090E">
        <w:rPr>
          <w:rFonts w:ascii="Times New Roman" w:hAnsi="Times New Roman" w:cs="Times New Roman"/>
          <w:sz w:val="24"/>
          <w:szCs w:val="24"/>
        </w:rPr>
        <w:t xml:space="preserve"> ve diğerleri, 2014</w:t>
      </w:r>
      <w:r w:rsidRPr="0098433E">
        <w:rPr>
          <w:rFonts w:ascii="Times New Roman" w:hAnsi="Times New Roman" w:cs="Times New Roman"/>
          <w:sz w:val="24"/>
          <w:szCs w:val="24"/>
        </w:rPr>
        <w:t>)</w:t>
      </w:r>
      <w:r w:rsidR="0098090E">
        <w:rPr>
          <w:rFonts w:ascii="Times New Roman" w:hAnsi="Times New Roman" w:cs="Times New Roman"/>
          <w:sz w:val="24"/>
          <w:szCs w:val="24"/>
        </w:rPr>
        <w:t>.</w:t>
      </w:r>
      <w:r w:rsidRPr="0098433E">
        <w:rPr>
          <w:rFonts w:ascii="Times New Roman" w:hAnsi="Times New Roman" w:cs="Times New Roman"/>
          <w:sz w:val="24"/>
          <w:szCs w:val="24"/>
        </w:rPr>
        <w:t xml:space="preserve"> Daha önce de belirtildiği gibi, diğer paket bileşenlerine dezenfektan veya UV ışığının eklenmesi ve ek taramalardan gelen oransal etkiler tam olarak belirleneme</w:t>
      </w:r>
      <w:r w:rsidR="00A567CA"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p>
    <w:p w14:paraId="4F90283E" w14:textId="77777777" w:rsidR="004F6826" w:rsidRPr="0098433E" w:rsidRDefault="004F6826" w:rsidP="00181FB2">
      <w:pPr>
        <w:spacing w:after="120" w:line="360" w:lineRule="auto"/>
        <w:ind w:firstLine="567"/>
        <w:jc w:val="both"/>
        <w:rPr>
          <w:rFonts w:ascii="Times New Roman" w:hAnsi="Times New Roman" w:cs="Times New Roman"/>
          <w:sz w:val="24"/>
          <w:szCs w:val="24"/>
        </w:rPr>
      </w:pPr>
    </w:p>
    <w:p w14:paraId="6864ACC6" w14:textId="77777777" w:rsidR="004F6826" w:rsidRPr="0098433E" w:rsidRDefault="004F6826" w:rsidP="001D46E3">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 xml:space="preserve">2.1.2. </w:t>
      </w:r>
      <w:proofErr w:type="spellStart"/>
      <w:r w:rsidRPr="0098433E">
        <w:rPr>
          <w:rFonts w:ascii="Times New Roman" w:hAnsi="Times New Roman" w:cs="Times New Roman"/>
          <w:b/>
          <w:bCs/>
          <w:sz w:val="24"/>
          <w:szCs w:val="24"/>
        </w:rPr>
        <w:t>Vankomisin</w:t>
      </w:r>
      <w:proofErr w:type="spellEnd"/>
      <w:r w:rsidRPr="0098433E">
        <w:rPr>
          <w:rFonts w:ascii="Times New Roman" w:hAnsi="Times New Roman" w:cs="Times New Roman"/>
          <w:b/>
          <w:bCs/>
          <w:sz w:val="24"/>
          <w:szCs w:val="24"/>
        </w:rPr>
        <w:t xml:space="preserve"> Dirençli </w:t>
      </w:r>
      <w:proofErr w:type="spellStart"/>
      <w:r w:rsidRPr="0098433E">
        <w:rPr>
          <w:rFonts w:ascii="Times New Roman" w:hAnsi="Times New Roman" w:cs="Times New Roman"/>
          <w:b/>
          <w:bCs/>
          <w:sz w:val="24"/>
          <w:szCs w:val="24"/>
        </w:rPr>
        <w:t>Enterokoklar</w:t>
      </w:r>
      <w:proofErr w:type="spellEnd"/>
    </w:p>
    <w:p w14:paraId="79450CC8" w14:textId="77777777" w:rsidR="00437329" w:rsidRPr="0098433E" w:rsidRDefault="00437329" w:rsidP="00181FB2">
      <w:pPr>
        <w:spacing w:after="120" w:line="360" w:lineRule="auto"/>
        <w:ind w:firstLine="567"/>
        <w:jc w:val="both"/>
        <w:rPr>
          <w:rFonts w:ascii="Times New Roman" w:hAnsi="Times New Roman" w:cs="Times New Roman"/>
          <w:sz w:val="24"/>
          <w:szCs w:val="24"/>
        </w:rPr>
      </w:pPr>
    </w:p>
    <w:p w14:paraId="6908413A" w14:textId="77777777" w:rsidR="006F6B40" w:rsidRPr="0098433E" w:rsidRDefault="006F6B40"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Vankomisin</w:t>
      </w:r>
      <w:proofErr w:type="spellEnd"/>
      <w:r w:rsidRPr="0098433E">
        <w:rPr>
          <w:rFonts w:ascii="Times New Roman" w:hAnsi="Times New Roman" w:cs="Times New Roman"/>
          <w:sz w:val="24"/>
          <w:szCs w:val="24"/>
        </w:rPr>
        <w:t xml:space="preserve"> dirençli </w:t>
      </w:r>
      <w:proofErr w:type="spellStart"/>
      <w:r w:rsidRPr="0098433E">
        <w:rPr>
          <w:rFonts w:ascii="Times New Roman" w:hAnsi="Times New Roman" w:cs="Times New Roman"/>
          <w:sz w:val="24"/>
          <w:szCs w:val="24"/>
        </w:rPr>
        <w:t>enterokokların</w:t>
      </w:r>
      <w:proofErr w:type="spellEnd"/>
      <w:r w:rsidRPr="0098433E">
        <w:rPr>
          <w:rFonts w:ascii="Times New Roman" w:hAnsi="Times New Roman" w:cs="Times New Roman"/>
          <w:sz w:val="24"/>
          <w:szCs w:val="24"/>
        </w:rPr>
        <w:t xml:space="preserve"> (VRE) hastane ortamında uzun süre hayatta kalabileceği iyi bilinmektedi</w:t>
      </w:r>
      <w:r w:rsidR="00470A8F">
        <w:rPr>
          <w:rFonts w:ascii="Times New Roman" w:hAnsi="Times New Roman" w:cs="Times New Roman"/>
          <w:sz w:val="24"/>
          <w:szCs w:val="24"/>
        </w:rPr>
        <w:t>r</w:t>
      </w:r>
      <w:r w:rsidRPr="0098433E">
        <w:rPr>
          <w:rFonts w:ascii="Times New Roman" w:hAnsi="Times New Roman" w:cs="Times New Roman"/>
          <w:sz w:val="24"/>
          <w:szCs w:val="24"/>
        </w:rPr>
        <w:t xml:space="preserve">. Güçlü dezenfektanlar kullanılmasına rağmen, çoklu temizlik uygulamaları </w:t>
      </w:r>
      <w:r w:rsidR="00EC53C7" w:rsidRPr="0098433E">
        <w:rPr>
          <w:rFonts w:ascii="Times New Roman" w:hAnsi="Times New Roman" w:cs="Times New Roman"/>
          <w:sz w:val="24"/>
          <w:szCs w:val="24"/>
        </w:rPr>
        <w:t>ortamdan</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VRE'yi</w:t>
      </w:r>
      <w:proofErr w:type="spellEnd"/>
      <w:r w:rsidRPr="0098433E">
        <w:rPr>
          <w:rFonts w:ascii="Times New Roman" w:hAnsi="Times New Roman" w:cs="Times New Roman"/>
          <w:sz w:val="24"/>
          <w:szCs w:val="24"/>
        </w:rPr>
        <w:t xml:space="preserve"> uzaklaştırmakta yetersiz kalmaktadır. Temizlik bezleri sonraki yüzeylerde yeniden kullanıldığında, yüzey ile uygulanan dezenfektan arasında yeterli temas süresi olmadığında ve öğeler veya yüzeyler aktif olarak ovulmak yerine püskürtülerek silindiğinde yüzeylerin VRE ile hala kontamine kaldığını gösteren raporlar vardır. Bu tür bir kalıcılık, diğer patojenlerin de temizleme işleminde hayatta kalması nedeniyle </w:t>
      </w:r>
      <w:proofErr w:type="spellStart"/>
      <w:r w:rsidRPr="0098433E">
        <w:rPr>
          <w:rFonts w:ascii="Times New Roman" w:hAnsi="Times New Roman" w:cs="Times New Roman"/>
          <w:sz w:val="24"/>
          <w:szCs w:val="24"/>
        </w:rPr>
        <w:t>VRE'ye</w:t>
      </w:r>
      <w:proofErr w:type="spellEnd"/>
      <w:r w:rsidRPr="0098433E">
        <w:rPr>
          <w:rFonts w:ascii="Times New Roman" w:hAnsi="Times New Roman" w:cs="Times New Roman"/>
          <w:sz w:val="24"/>
          <w:szCs w:val="24"/>
        </w:rPr>
        <w:t xml:space="preserve"> özgü değildir, fakat VRE; çift ağartıcı bazlı temizleme de dahil olmak üzere tekrarlayan dezenfeksiyon girişimlerine dayanmaya özellikle uyum sağlamış görünmektedir.</w:t>
      </w:r>
      <w:r w:rsidR="008A2F9E">
        <w:rPr>
          <w:rFonts w:ascii="Times New Roman" w:hAnsi="Times New Roman" w:cs="Times New Roman"/>
          <w:sz w:val="24"/>
          <w:szCs w:val="24"/>
        </w:rPr>
        <w:t xml:space="preserve"> </w:t>
      </w:r>
      <w:r w:rsidRPr="0098433E">
        <w:rPr>
          <w:rFonts w:ascii="Times New Roman" w:hAnsi="Times New Roman" w:cs="Times New Roman"/>
          <w:sz w:val="24"/>
          <w:szCs w:val="24"/>
        </w:rPr>
        <w:t>Dezenfektan kullanan mevcut protokoller; yatak rayları gibi hastaya yakın yüzeyler ve kapı kolları gibi sık dokunan yüzeyler günde en az bir kez fiziksel olarak ovalanırsa etkili olabil</w:t>
      </w:r>
      <w:r w:rsidR="00EC53C7" w:rsidRPr="0098433E">
        <w:rPr>
          <w:rFonts w:ascii="Times New Roman" w:hAnsi="Times New Roman" w:cs="Times New Roman"/>
          <w:sz w:val="24"/>
          <w:szCs w:val="24"/>
        </w:rPr>
        <w:t>mektedir</w:t>
      </w:r>
      <w:r w:rsidRPr="0098433E">
        <w:rPr>
          <w:rFonts w:ascii="Times New Roman" w:hAnsi="Times New Roman" w:cs="Times New Roman"/>
          <w:sz w:val="24"/>
          <w:szCs w:val="24"/>
        </w:rPr>
        <w:t xml:space="preserve">. Daha özenli temizlemenin </w:t>
      </w:r>
      <w:proofErr w:type="spellStart"/>
      <w:r w:rsidRPr="0098433E">
        <w:rPr>
          <w:rFonts w:ascii="Times New Roman" w:hAnsi="Times New Roman" w:cs="Times New Roman"/>
          <w:sz w:val="24"/>
          <w:szCs w:val="24"/>
        </w:rPr>
        <w:t>VRE'yi</w:t>
      </w:r>
      <w:proofErr w:type="spellEnd"/>
      <w:r w:rsidRPr="0098433E">
        <w:rPr>
          <w:rFonts w:ascii="Times New Roman" w:hAnsi="Times New Roman" w:cs="Times New Roman"/>
          <w:sz w:val="24"/>
          <w:szCs w:val="24"/>
        </w:rPr>
        <w:t xml:space="preserve"> kontrol edebileceğine dair kanıtlar vardır. Bir tıbbi yoğun bakım ünitesinde 2006 yılında yapılan koruyucu bir çalışma; önce tek bir uygulama olarak sonra da bir el hijyeni girişimi ile birlikte, daha özenli bir temizliğin VRE bulaşması üzerindeki etkisini göstermiştir. Temizlik etkinliğini </w:t>
      </w:r>
      <w:r w:rsidR="00C823BB" w:rsidRPr="0098433E">
        <w:rPr>
          <w:rFonts w:ascii="Times New Roman" w:hAnsi="Times New Roman" w:cs="Times New Roman"/>
          <w:sz w:val="24"/>
          <w:szCs w:val="24"/>
        </w:rPr>
        <w:t>hedeflemek</w:t>
      </w:r>
      <w:r w:rsidRPr="0098433E">
        <w:rPr>
          <w:rFonts w:ascii="Times New Roman" w:hAnsi="Times New Roman" w:cs="Times New Roman"/>
          <w:sz w:val="24"/>
          <w:szCs w:val="24"/>
        </w:rPr>
        <w:t xml:space="preserve"> hem VRE kaynaklı yüzey </w:t>
      </w:r>
      <w:proofErr w:type="spellStart"/>
      <w:r w:rsidRPr="0098433E">
        <w:rPr>
          <w:rFonts w:ascii="Times New Roman" w:hAnsi="Times New Roman" w:cs="Times New Roman"/>
          <w:sz w:val="24"/>
          <w:szCs w:val="24"/>
        </w:rPr>
        <w:t>kontaminasyonunu</w:t>
      </w:r>
      <w:proofErr w:type="spellEnd"/>
      <w:r w:rsidRPr="0098433E">
        <w:rPr>
          <w:rFonts w:ascii="Times New Roman" w:hAnsi="Times New Roman" w:cs="Times New Roman"/>
          <w:sz w:val="24"/>
          <w:szCs w:val="24"/>
        </w:rPr>
        <w:t xml:space="preserve"> hem de organizmayı alan hasta sayısını azalt</w:t>
      </w:r>
      <w:r w:rsidR="00C823BB"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bunu takiben bir el hijyeni programı ile VRE yüzey kültürlerinde VRE </w:t>
      </w:r>
      <w:proofErr w:type="spellStart"/>
      <w:r w:rsidR="00C823BB" w:rsidRPr="0098433E">
        <w:rPr>
          <w:rFonts w:ascii="Times New Roman" w:hAnsi="Times New Roman" w:cs="Times New Roman"/>
          <w:sz w:val="24"/>
          <w:szCs w:val="24"/>
        </w:rPr>
        <w:t>identifikasyon</w:t>
      </w:r>
      <w:proofErr w:type="spellEnd"/>
      <w:r w:rsidR="00C823BB" w:rsidRPr="0098433E">
        <w:rPr>
          <w:rFonts w:ascii="Times New Roman" w:hAnsi="Times New Roman" w:cs="Times New Roman"/>
          <w:sz w:val="24"/>
          <w:szCs w:val="24"/>
        </w:rPr>
        <w:t xml:space="preserve"> oranı düşmüş</w:t>
      </w:r>
      <w:r w:rsidRPr="0098433E">
        <w:rPr>
          <w:rFonts w:ascii="Times New Roman" w:hAnsi="Times New Roman" w:cs="Times New Roman"/>
          <w:sz w:val="24"/>
          <w:szCs w:val="24"/>
        </w:rPr>
        <w:t xml:space="preserve"> ve hasta bulaş</w:t>
      </w:r>
      <w:r w:rsidR="00C823BB" w:rsidRPr="0098433E">
        <w:rPr>
          <w:rFonts w:ascii="Times New Roman" w:hAnsi="Times New Roman" w:cs="Times New Roman"/>
          <w:sz w:val="24"/>
          <w:szCs w:val="24"/>
        </w:rPr>
        <w:t>mas</w:t>
      </w:r>
      <w:r w:rsidRPr="0098433E">
        <w:rPr>
          <w:rFonts w:ascii="Times New Roman" w:hAnsi="Times New Roman" w:cs="Times New Roman"/>
          <w:sz w:val="24"/>
          <w:szCs w:val="24"/>
        </w:rPr>
        <w:t xml:space="preserve">ında en düşük </w:t>
      </w:r>
      <w:r w:rsidRPr="0098433E">
        <w:rPr>
          <w:rFonts w:ascii="Times New Roman" w:hAnsi="Times New Roman" w:cs="Times New Roman"/>
          <w:sz w:val="24"/>
          <w:szCs w:val="24"/>
        </w:rPr>
        <w:lastRenderedPageBreak/>
        <w:t>seviyelere ulaşıl</w:t>
      </w:r>
      <w:r w:rsidR="00C823BB"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Ayrıca sağlık çalışanlarının ellerinde daha az VRE </w:t>
      </w:r>
      <w:proofErr w:type="spellStart"/>
      <w:r w:rsidR="00C823BB" w:rsidRPr="0098433E">
        <w:rPr>
          <w:rFonts w:ascii="Times New Roman" w:hAnsi="Times New Roman" w:cs="Times New Roman"/>
          <w:sz w:val="24"/>
          <w:szCs w:val="24"/>
        </w:rPr>
        <w:t>kontaminasyonuna</w:t>
      </w:r>
      <w:proofErr w:type="spellEnd"/>
      <w:r w:rsidR="00C823BB" w:rsidRPr="0098433E">
        <w:rPr>
          <w:rFonts w:ascii="Times New Roman" w:hAnsi="Times New Roman" w:cs="Times New Roman"/>
          <w:sz w:val="24"/>
          <w:szCs w:val="24"/>
        </w:rPr>
        <w:t xml:space="preserve"> rastlanmıştır</w:t>
      </w:r>
      <w:r w:rsidRPr="0098433E">
        <w:rPr>
          <w:rFonts w:ascii="Times New Roman" w:hAnsi="Times New Roman" w:cs="Times New Roman"/>
          <w:sz w:val="24"/>
          <w:szCs w:val="24"/>
        </w:rPr>
        <w:t xml:space="preserve"> (</w:t>
      </w:r>
      <w:proofErr w:type="spellStart"/>
      <w:r w:rsidR="00E06C03">
        <w:rPr>
          <w:rFonts w:ascii="Times New Roman" w:hAnsi="Times New Roman" w:cs="Times New Roman"/>
          <w:sz w:val="24"/>
          <w:szCs w:val="24"/>
        </w:rPr>
        <w:t>Hayden</w:t>
      </w:r>
      <w:proofErr w:type="spellEnd"/>
      <w:r w:rsidR="00E06C03">
        <w:rPr>
          <w:rFonts w:ascii="Times New Roman" w:hAnsi="Times New Roman" w:cs="Times New Roman"/>
          <w:sz w:val="24"/>
          <w:szCs w:val="24"/>
        </w:rPr>
        <w:t xml:space="preserve"> ve diğerleri 2006</w:t>
      </w:r>
      <w:r w:rsidRPr="0098433E">
        <w:rPr>
          <w:rFonts w:ascii="Times New Roman" w:hAnsi="Times New Roman" w:cs="Times New Roman"/>
          <w:sz w:val="24"/>
          <w:szCs w:val="24"/>
        </w:rPr>
        <w:t>).</w:t>
      </w:r>
    </w:p>
    <w:p w14:paraId="7CBB2F8C"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Brezilya'daki bir hastanede VRE vakalarının artması; çevre temizliği, temas önlemleri ve bir eğitim programının başlatılması da dahil olmak üzere bir dizi faaliyet </w:t>
      </w:r>
      <w:r w:rsidR="006D6A21" w:rsidRPr="0098433E">
        <w:rPr>
          <w:rFonts w:ascii="Times New Roman" w:hAnsi="Times New Roman" w:cs="Times New Roman"/>
          <w:sz w:val="24"/>
          <w:szCs w:val="24"/>
        </w:rPr>
        <w:t>uygulanmıştır</w:t>
      </w:r>
      <w:r w:rsidRPr="0098433E">
        <w:rPr>
          <w:rFonts w:ascii="Times New Roman" w:hAnsi="Times New Roman" w:cs="Times New Roman"/>
          <w:sz w:val="24"/>
          <w:szCs w:val="24"/>
        </w:rPr>
        <w:t xml:space="preserve">. Temizlikteki iyileştirmeler, banyo yüzeyleri için </w:t>
      </w:r>
      <w:proofErr w:type="spellStart"/>
      <w:r w:rsidR="006D6A21"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mobilya ve hasta ekipmanı için %70 alkol kullanımını içermektedir. Tüm tedbirler </w:t>
      </w:r>
      <w:proofErr w:type="spellStart"/>
      <w:r w:rsidRPr="0098433E">
        <w:rPr>
          <w:rFonts w:ascii="Times New Roman" w:hAnsi="Times New Roman" w:cs="Times New Roman"/>
          <w:sz w:val="24"/>
          <w:szCs w:val="24"/>
        </w:rPr>
        <w:t>VRE'nin</w:t>
      </w:r>
      <w:proofErr w:type="spellEnd"/>
      <w:r w:rsidRPr="0098433E">
        <w:rPr>
          <w:rFonts w:ascii="Times New Roman" w:hAnsi="Times New Roman" w:cs="Times New Roman"/>
          <w:sz w:val="24"/>
          <w:szCs w:val="24"/>
        </w:rPr>
        <w:t xml:space="preserve"> yoğun bakım da dahil olmak üzere hastane genelinde yayılmasını önlemeye yardımcı ol</w:t>
      </w:r>
      <w:r w:rsidR="006D6A21" w:rsidRPr="0098433E">
        <w:rPr>
          <w:rFonts w:ascii="Times New Roman" w:hAnsi="Times New Roman" w:cs="Times New Roman"/>
          <w:sz w:val="24"/>
          <w:szCs w:val="24"/>
        </w:rPr>
        <w:t>muş</w:t>
      </w:r>
      <w:r w:rsidR="00732626">
        <w:rPr>
          <w:rFonts w:ascii="Times New Roman" w:hAnsi="Times New Roman" w:cs="Times New Roman"/>
          <w:sz w:val="24"/>
          <w:szCs w:val="24"/>
        </w:rPr>
        <w:t xml:space="preserve"> ve bulaşma oranı da 1.49'dan 0.</w:t>
      </w:r>
      <w:r w:rsidRPr="0098433E">
        <w:rPr>
          <w:rFonts w:ascii="Times New Roman" w:hAnsi="Times New Roman" w:cs="Times New Roman"/>
          <w:sz w:val="24"/>
          <w:szCs w:val="24"/>
        </w:rPr>
        <w:t>33'e gerile</w:t>
      </w:r>
      <w:r w:rsidR="006D6A21" w:rsidRPr="0098433E">
        <w:rPr>
          <w:rFonts w:ascii="Times New Roman" w:hAnsi="Times New Roman" w:cs="Times New Roman"/>
          <w:sz w:val="24"/>
          <w:szCs w:val="24"/>
        </w:rPr>
        <w:t>miştir</w:t>
      </w:r>
      <w:r w:rsidR="00732626">
        <w:rPr>
          <w:rFonts w:ascii="Times New Roman" w:hAnsi="Times New Roman" w:cs="Times New Roman"/>
          <w:sz w:val="24"/>
          <w:szCs w:val="24"/>
        </w:rPr>
        <w:t xml:space="preserve"> (</w:t>
      </w:r>
      <w:proofErr w:type="gramStart"/>
      <w:r w:rsidR="00732626">
        <w:rPr>
          <w:rFonts w:ascii="Times New Roman" w:hAnsi="Times New Roman" w:cs="Times New Roman"/>
          <w:sz w:val="24"/>
          <w:szCs w:val="24"/>
        </w:rPr>
        <w:t>P&lt; 0.</w:t>
      </w:r>
      <w:r w:rsidRPr="0098433E">
        <w:rPr>
          <w:rFonts w:ascii="Times New Roman" w:hAnsi="Times New Roman" w:cs="Times New Roman"/>
          <w:sz w:val="24"/>
          <w:szCs w:val="24"/>
        </w:rPr>
        <w:t>001</w:t>
      </w:r>
      <w:proofErr w:type="gramEnd"/>
      <w:r w:rsidRPr="0098433E">
        <w:rPr>
          <w:rFonts w:ascii="Times New Roman" w:hAnsi="Times New Roman" w:cs="Times New Roman"/>
          <w:sz w:val="24"/>
          <w:szCs w:val="24"/>
        </w:rPr>
        <w:t xml:space="preserve">). </w:t>
      </w:r>
      <w:proofErr w:type="spellStart"/>
      <w:r w:rsidR="006D6A21"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bazlı terminal temizliği, yine bir uygulama programının parçası olarak, bir </w:t>
      </w:r>
      <w:proofErr w:type="spellStart"/>
      <w:r w:rsidRPr="0098433E">
        <w:rPr>
          <w:rFonts w:ascii="Times New Roman" w:hAnsi="Times New Roman" w:cs="Times New Roman"/>
          <w:sz w:val="24"/>
          <w:szCs w:val="24"/>
        </w:rPr>
        <w:t>hemato</w:t>
      </w:r>
      <w:proofErr w:type="spellEnd"/>
      <w:r w:rsidRPr="0098433E">
        <w:rPr>
          <w:rFonts w:ascii="Times New Roman" w:hAnsi="Times New Roman" w:cs="Times New Roman"/>
          <w:sz w:val="24"/>
          <w:szCs w:val="24"/>
        </w:rPr>
        <w:t xml:space="preserve">-onkoloji ünitesinde </w:t>
      </w:r>
      <w:proofErr w:type="spellStart"/>
      <w:r w:rsidRPr="0098433E">
        <w:rPr>
          <w:rFonts w:ascii="Times New Roman" w:hAnsi="Times New Roman" w:cs="Times New Roman"/>
          <w:sz w:val="24"/>
          <w:szCs w:val="24"/>
        </w:rPr>
        <w:t>VRE'yi</w:t>
      </w:r>
      <w:proofErr w:type="spellEnd"/>
      <w:r w:rsidRPr="0098433E">
        <w:rPr>
          <w:rFonts w:ascii="Times New Roman" w:hAnsi="Times New Roman" w:cs="Times New Roman"/>
          <w:sz w:val="24"/>
          <w:szCs w:val="24"/>
        </w:rPr>
        <w:t xml:space="preserve"> kontrol etmek için daha önce </w:t>
      </w:r>
      <w:r w:rsidR="006D6A21" w:rsidRPr="0098433E">
        <w:rPr>
          <w:rFonts w:ascii="Times New Roman" w:hAnsi="Times New Roman" w:cs="Times New Roman"/>
          <w:sz w:val="24"/>
          <w:szCs w:val="24"/>
        </w:rPr>
        <w:t xml:space="preserve">başka </w:t>
      </w:r>
      <w:r w:rsidRPr="0098433E">
        <w:rPr>
          <w:rFonts w:ascii="Times New Roman" w:hAnsi="Times New Roman" w:cs="Times New Roman"/>
          <w:sz w:val="24"/>
          <w:szCs w:val="24"/>
        </w:rPr>
        <w:t>bir çalışmada kullanılmıştı</w:t>
      </w:r>
      <w:r w:rsidR="006D6A21" w:rsidRPr="0098433E">
        <w:rPr>
          <w:rFonts w:ascii="Times New Roman" w:hAnsi="Times New Roman" w:cs="Times New Roman"/>
          <w:sz w:val="24"/>
          <w:szCs w:val="24"/>
        </w:rPr>
        <w:t>r</w:t>
      </w:r>
      <w:r w:rsidRPr="0098433E">
        <w:rPr>
          <w:rFonts w:ascii="Times New Roman" w:hAnsi="Times New Roman" w:cs="Times New Roman"/>
          <w:sz w:val="24"/>
          <w:szCs w:val="24"/>
        </w:rPr>
        <w:t xml:space="preserve"> (</w:t>
      </w:r>
      <w:proofErr w:type="spellStart"/>
      <w:r w:rsidR="00E06C03">
        <w:rPr>
          <w:rFonts w:ascii="Times New Roman" w:hAnsi="Times New Roman" w:cs="Times New Roman"/>
          <w:sz w:val="24"/>
          <w:szCs w:val="24"/>
        </w:rPr>
        <w:t>Rossini</w:t>
      </w:r>
      <w:proofErr w:type="spellEnd"/>
      <w:r w:rsidR="00E06C03">
        <w:rPr>
          <w:rFonts w:ascii="Times New Roman" w:hAnsi="Times New Roman" w:cs="Times New Roman"/>
          <w:sz w:val="24"/>
          <w:szCs w:val="24"/>
        </w:rPr>
        <w:t xml:space="preserve"> ve diğerleri, 2012</w:t>
      </w:r>
      <w:r w:rsidRPr="0098433E">
        <w:rPr>
          <w:rFonts w:ascii="Times New Roman" w:hAnsi="Times New Roman" w:cs="Times New Roman"/>
          <w:sz w:val="24"/>
          <w:szCs w:val="24"/>
        </w:rPr>
        <w:t>).</w:t>
      </w:r>
    </w:p>
    <w:p w14:paraId="341C1A20"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Kapsamlı temizlik ve yüzey tarama kültürlerini içeren diğer bir korunma paketi Güney Kore'de bir ekip tarafından üç yoğun bakım ünitesinde uygulanmıştı</w:t>
      </w:r>
      <w:r w:rsidR="00341160" w:rsidRPr="0098433E">
        <w:rPr>
          <w:rFonts w:ascii="Times New Roman" w:hAnsi="Times New Roman" w:cs="Times New Roman"/>
          <w:sz w:val="24"/>
          <w:szCs w:val="24"/>
        </w:rPr>
        <w:t>r</w:t>
      </w:r>
      <w:r w:rsidRPr="0098433E">
        <w:rPr>
          <w:rFonts w:ascii="Times New Roman" w:hAnsi="Times New Roman" w:cs="Times New Roman"/>
          <w:sz w:val="24"/>
          <w:szCs w:val="24"/>
        </w:rPr>
        <w:t>. Klinik ve takip kültürleri, salgın sırasında 50 VRE hastası saptamış ve bunların çoğu da (n</w:t>
      </w:r>
      <w:r w:rsidR="00341160" w:rsidRPr="0098433E">
        <w:rPr>
          <w:rFonts w:ascii="Times New Roman" w:hAnsi="Times New Roman" w:cs="Times New Roman"/>
          <w:sz w:val="24"/>
          <w:szCs w:val="24"/>
        </w:rPr>
        <w:t>=</w:t>
      </w:r>
      <w:r w:rsidRPr="0098433E">
        <w:rPr>
          <w:rFonts w:ascii="Times New Roman" w:hAnsi="Times New Roman" w:cs="Times New Roman"/>
          <w:sz w:val="24"/>
          <w:szCs w:val="24"/>
        </w:rPr>
        <w:t xml:space="preserve">46) </w:t>
      </w:r>
      <w:proofErr w:type="spellStart"/>
      <w:r w:rsidRPr="0098433E">
        <w:rPr>
          <w:rFonts w:ascii="Times New Roman" w:hAnsi="Times New Roman" w:cs="Times New Roman"/>
          <w:sz w:val="24"/>
          <w:szCs w:val="24"/>
        </w:rPr>
        <w:t>vankomisine</w:t>
      </w:r>
      <w:proofErr w:type="spellEnd"/>
      <w:r w:rsidRPr="0098433E">
        <w:rPr>
          <w:rFonts w:ascii="Times New Roman" w:hAnsi="Times New Roman" w:cs="Times New Roman"/>
          <w:sz w:val="24"/>
          <w:szCs w:val="24"/>
        </w:rPr>
        <w:t xml:space="preserve"> dirençli </w:t>
      </w:r>
      <w:proofErr w:type="spellStart"/>
      <w:r w:rsidRPr="0098433E">
        <w:rPr>
          <w:rFonts w:ascii="Times New Roman" w:hAnsi="Times New Roman" w:cs="Times New Roman"/>
          <w:i/>
          <w:iCs/>
          <w:sz w:val="24"/>
          <w:szCs w:val="24"/>
        </w:rPr>
        <w:t>Enterococcus</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faecium</w:t>
      </w:r>
      <w:proofErr w:type="spellEnd"/>
      <w:r w:rsidRPr="0098433E">
        <w:rPr>
          <w:rFonts w:ascii="Times New Roman" w:hAnsi="Times New Roman" w:cs="Times New Roman"/>
          <w:sz w:val="24"/>
          <w:szCs w:val="24"/>
        </w:rPr>
        <w:t xml:space="preserve"> (VREF) </w:t>
      </w:r>
      <w:r w:rsidR="00341160" w:rsidRPr="0098433E">
        <w:rPr>
          <w:rFonts w:ascii="Times New Roman" w:hAnsi="Times New Roman" w:cs="Times New Roman"/>
          <w:sz w:val="24"/>
          <w:szCs w:val="24"/>
        </w:rPr>
        <w:t>olmuştur</w:t>
      </w:r>
      <w:r w:rsidRPr="0098433E">
        <w:rPr>
          <w:rFonts w:ascii="Times New Roman" w:hAnsi="Times New Roman" w:cs="Times New Roman"/>
          <w:sz w:val="24"/>
          <w:szCs w:val="24"/>
        </w:rPr>
        <w:t xml:space="preserve">. Salgının ilk 2 ayı boyunca, VREF </w:t>
      </w:r>
      <w:proofErr w:type="spellStart"/>
      <w:r w:rsidRPr="0098433E">
        <w:rPr>
          <w:rFonts w:ascii="Times New Roman" w:hAnsi="Times New Roman" w:cs="Times New Roman"/>
          <w:sz w:val="24"/>
          <w:szCs w:val="24"/>
        </w:rPr>
        <w:t>izolatlarının</w:t>
      </w:r>
      <w:proofErr w:type="spellEnd"/>
      <w:r w:rsidRPr="0098433E">
        <w:rPr>
          <w:rFonts w:ascii="Times New Roman" w:hAnsi="Times New Roman" w:cs="Times New Roman"/>
          <w:sz w:val="24"/>
          <w:szCs w:val="24"/>
        </w:rPr>
        <w:t xml:space="preserve"> PFGE analizi, altı ana </w:t>
      </w:r>
      <w:proofErr w:type="spellStart"/>
      <w:r w:rsidRPr="0098433E">
        <w:rPr>
          <w:rFonts w:ascii="Times New Roman" w:hAnsi="Times New Roman" w:cs="Times New Roman"/>
          <w:sz w:val="24"/>
          <w:szCs w:val="24"/>
        </w:rPr>
        <w:t>suş</w:t>
      </w:r>
      <w:proofErr w:type="spellEnd"/>
      <w:r w:rsidRPr="0098433E">
        <w:rPr>
          <w:rFonts w:ascii="Times New Roman" w:hAnsi="Times New Roman" w:cs="Times New Roman"/>
          <w:sz w:val="24"/>
          <w:szCs w:val="24"/>
        </w:rPr>
        <w:t xml:space="preserve"> tipini ortaya çıkar</w:t>
      </w:r>
      <w:r w:rsidR="00732626">
        <w:rPr>
          <w:rFonts w:ascii="Times New Roman" w:hAnsi="Times New Roman" w:cs="Times New Roman"/>
          <w:sz w:val="24"/>
          <w:szCs w:val="24"/>
        </w:rPr>
        <w:t>mış</w:t>
      </w:r>
      <w:r w:rsidRPr="0098433E">
        <w:rPr>
          <w:rFonts w:ascii="Times New Roman" w:hAnsi="Times New Roman" w:cs="Times New Roman"/>
          <w:sz w:val="24"/>
          <w:szCs w:val="24"/>
        </w:rPr>
        <w:t xml:space="preserve"> ve bunlardan ikisi birbiri ile ilişkili türler</w:t>
      </w:r>
      <w:r w:rsidR="00341160" w:rsidRPr="0098433E">
        <w:rPr>
          <w:rFonts w:ascii="Times New Roman" w:hAnsi="Times New Roman" w:cs="Times New Roman"/>
          <w:sz w:val="24"/>
          <w:szCs w:val="24"/>
        </w:rPr>
        <w:t xml:space="preserve"> olarak belirlenmiştir</w:t>
      </w:r>
      <w:r w:rsidRPr="0098433E">
        <w:rPr>
          <w:rFonts w:ascii="Times New Roman" w:hAnsi="Times New Roman" w:cs="Times New Roman"/>
          <w:sz w:val="24"/>
          <w:szCs w:val="24"/>
        </w:rPr>
        <w:t xml:space="preserve">. Temizlik personeli, tüm yüzeyleri temizlemek için günde üç </w:t>
      </w:r>
      <w:r w:rsidR="00341160" w:rsidRPr="0098433E">
        <w:rPr>
          <w:rFonts w:ascii="Times New Roman" w:hAnsi="Times New Roman" w:cs="Times New Roman"/>
          <w:sz w:val="24"/>
          <w:szCs w:val="24"/>
        </w:rPr>
        <w:t>kez %5</w:t>
      </w:r>
      <w:r w:rsidRPr="0098433E">
        <w:rPr>
          <w:rFonts w:ascii="Times New Roman" w:hAnsi="Times New Roman" w:cs="Times New Roman"/>
          <w:sz w:val="24"/>
          <w:szCs w:val="24"/>
        </w:rPr>
        <w:t xml:space="preserve"> sodyum </w:t>
      </w:r>
      <w:proofErr w:type="spellStart"/>
      <w:r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kullan</w:t>
      </w:r>
      <w:r w:rsidR="00341160" w:rsidRPr="0098433E">
        <w:rPr>
          <w:rFonts w:ascii="Times New Roman" w:hAnsi="Times New Roman" w:cs="Times New Roman"/>
          <w:sz w:val="24"/>
          <w:szCs w:val="24"/>
        </w:rPr>
        <w:t>mıştır</w:t>
      </w:r>
      <w:r w:rsidRPr="0098433E">
        <w:rPr>
          <w:rFonts w:ascii="Times New Roman" w:hAnsi="Times New Roman" w:cs="Times New Roman"/>
          <w:sz w:val="24"/>
          <w:szCs w:val="24"/>
        </w:rPr>
        <w:t>. Salgın nihayet korunma paketi uyguladıktan 5 ay sonra kontrol atına alın</w:t>
      </w:r>
      <w:r w:rsidR="00341160"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ve haftalık pr</w:t>
      </w:r>
      <w:r w:rsidR="00732626">
        <w:rPr>
          <w:rFonts w:ascii="Times New Roman" w:hAnsi="Times New Roman" w:cs="Times New Roman"/>
          <w:sz w:val="24"/>
          <w:szCs w:val="24"/>
        </w:rPr>
        <w:t>evalansı da hasta günü olarak 9.</w:t>
      </w:r>
      <w:r w:rsidRPr="0098433E">
        <w:rPr>
          <w:rFonts w:ascii="Times New Roman" w:hAnsi="Times New Roman" w:cs="Times New Roman"/>
          <w:sz w:val="24"/>
          <w:szCs w:val="24"/>
        </w:rPr>
        <w:t>1/100’den 0</w:t>
      </w:r>
      <w:r w:rsidR="00732626">
        <w:rPr>
          <w:rFonts w:ascii="Times New Roman" w:hAnsi="Times New Roman" w:cs="Times New Roman"/>
          <w:sz w:val="24"/>
          <w:szCs w:val="24"/>
        </w:rPr>
        <w:t>.</w:t>
      </w:r>
      <w:r w:rsidRPr="0098433E">
        <w:rPr>
          <w:rFonts w:ascii="Times New Roman" w:hAnsi="Times New Roman" w:cs="Times New Roman"/>
          <w:sz w:val="24"/>
          <w:szCs w:val="24"/>
        </w:rPr>
        <w:t>6/100’ya gerile</w:t>
      </w:r>
      <w:r w:rsidR="00341160"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proofErr w:type="spellStart"/>
      <w:r w:rsidR="002D01F5">
        <w:rPr>
          <w:rFonts w:ascii="Times New Roman" w:hAnsi="Times New Roman" w:cs="Times New Roman"/>
          <w:sz w:val="24"/>
          <w:szCs w:val="24"/>
        </w:rPr>
        <w:t>Yoon</w:t>
      </w:r>
      <w:proofErr w:type="spellEnd"/>
      <w:r w:rsidR="002D01F5">
        <w:rPr>
          <w:rFonts w:ascii="Times New Roman" w:hAnsi="Times New Roman" w:cs="Times New Roman"/>
          <w:sz w:val="24"/>
          <w:szCs w:val="24"/>
        </w:rPr>
        <w:t xml:space="preserve"> ve diğerleri, 2009</w:t>
      </w:r>
      <w:r w:rsidRPr="0098433E">
        <w:rPr>
          <w:rFonts w:ascii="Times New Roman" w:hAnsi="Times New Roman" w:cs="Times New Roman"/>
          <w:sz w:val="24"/>
          <w:szCs w:val="24"/>
        </w:rPr>
        <w:t>).</w:t>
      </w:r>
    </w:p>
    <w:p w14:paraId="352318AA"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Karşılaştırılabilir bir çalışma</w:t>
      </w:r>
      <w:r w:rsidR="00EB4A22" w:rsidRPr="0098433E">
        <w:rPr>
          <w:rFonts w:ascii="Times New Roman" w:hAnsi="Times New Roman" w:cs="Times New Roman"/>
          <w:sz w:val="24"/>
          <w:szCs w:val="24"/>
        </w:rPr>
        <w:t>da</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VRE'li</w:t>
      </w:r>
      <w:proofErr w:type="spellEnd"/>
      <w:r w:rsidRPr="0098433E">
        <w:rPr>
          <w:rFonts w:ascii="Times New Roman" w:hAnsi="Times New Roman" w:cs="Times New Roman"/>
          <w:sz w:val="24"/>
          <w:szCs w:val="24"/>
        </w:rPr>
        <w:t xml:space="preserve"> hastaların sayısının artmasına bir yanıt olarak, </w:t>
      </w:r>
      <w:proofErr w:type="spellStart"/>
      <w:r w:rsidR="00EB4A22"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dezenfeksiyon temeli de olan, çok bileşenli bir paketin uygulanması tanımla</w:t>
      </w:r>
      <w:r w:rsidR="00EB4A22" w:rsidRPr="0098433E">
        <w:rPr>
          <w:rFonts w:ascii="Times New Roman" w:hAnsi="Times New Roman" w:cs="Times New Roman"/>
          <w:sz w:val="24"/>
          <w:szCs w:val="24"/>
        </w:rPr>
        <w:t>nmıştır</w:t>
      </w:r>
      <w:r w:rsidRPr="0098433E">
        <w:rPr>
          <w:rFonts w:ascii="Times New Roman" w:hAnsi="Times New Roman" w:cs="Times New Roman"/>
          <w:sz w:val="24"/>
          <w:szCs w:val="24"/>
        </w:rPr>
        <w:t>. Deterjan içeren yeni b</w:t>
      </w:r>
      <w:r w:rsidR="00732626">
        <w:rPr>
          <w:rFonts w:ascii="Times New Roman" w:hAnsi="Times New Roman" w:cs="Times New Roman"/>
          <w:sz w:val="24"/>
          <w:szCs w:val="24"/>
        </w:rPr>
        <w:t xml:space="preserve">ir ürün ve sodyum </w:t>
      </w:r>
      <w:proofErr w:type="spellStart"/>
      <w:r w:rsidR="00732626">
        <w:rPr>
          <w:rFonts w:ascii="Times New Roman" w:hAnsi="Times New Roman" w:cs="Times New Roman"/>
          <w:sz w:val="24"/>
          <w:szCs w:val="24"/>
        </w:rPr>
        <w:t>hipoklorit</w:t>
      </w:r>
      <w:proofErr w:type="spellEnd"/>
      <w:r w:rsidR="00732626">
        <w:rPr>
          <w:rFonts w:ascii="Times New Roman" w:hAnsi="Times New Roman" w:cs="Times New Roman"/>
          <w:sz w:val="24"/>
          <w:szCs w:val="24"/>
        </w:rPr>
        <w:t xml:space="preserve"> (1</w:t>
      </w:r>
      <w:r w:rsidRPr="0098433E">
        <w:rPr>
          <w:rFonts w:ascii="Times New Roman" w:hAnsi="Times New Roman" w:cs="Times New Roman"/>
          <w:sz w:val="24"/>
          <w:szCs w:val="24"/>
        </w:rPr>
        <w:t xml:space="preserve">000 </w:t>
      </w:r>
      <w:proofErr w:type="spellStart"/>
      <w:r w:rsidRPr="0098433E">
        <w:rPr>
          <w:rFonts w:ascii="Times New Roman" w:hAnsi="Times New Roman" w:cs="Times New Roman"/>
          <w:sz w:val="24"/>
          <w:szCs w:val="24"/>
        </w:rPr>
        <w:t>ppm</w:t>
      </w:r>
      <w:proofErr w:type="spellEnd"/>
      <w:r w:rsidRPr="0098433E">
        <w:rPr>
          <w:rFonts w:ascii="Times New Roman" w:hAnsi="Times New Roman" w:cs="Times New Roman"/>
          <w:sz w:val="24"/>
          <w:szCs w:val="24"/>
        </w:rPr>
        <w:t>) kullanarak standart bir temizleme rejiminin uygulanmasını kontrol eden ek temizlik gözetmenleri atanmıştır. Uzun kollu önlükler ve eldivenler yerine kolsuz önlüklerle birlikte alkol bazlı el hijyeni teşvik edil</w:t>
      </w:r>
      <w:r w:rsidR="00EB4A22"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VRE </w:t>
      </w:r>
      <w:proofErr w:type="spellStart"/>
      <w:r w:rsidRPr="0098433E">
        <w:rPr>
          <w:rFonts w:ascii="Times New Roman" w:hAnsi="Times New Roman" w:cs="Times New Roman"/>
          <w:sz w:val="24"/>
          <w:szCs w:val="24"/>
        </w:rPr>
        <w:t>kolonizasyonu</w:t>
      </w:r>
      <w:proofErr w:type="spellEnd"/>
      <w:r w:rsidRPr="0098433E">
        <w:rPr>
          <w:rFonts w:ascii="Times New Roman" w:hAnsi="Times New Roman" w:cs="Times New Roman"/>
          <w:sz w:val="24"/>
          <w:szCs w:val="24"/>
        </w:rPr>
        <w:t xml:space="preserve"> ve/veya enfeksiyonu ve yüzey kontaminasyonu; enfeksiyon kontrol paketinin uygulanmasından önce ve sonra karşılaştırıl</w:t>
      </w:r>
      <w:r w:rsidR="00684604"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VRE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olan yeni hasta sayısında </w:t>
      </w:r>
      <w:proofErr w:type="gramStart"/>
      <w:r w:rsidRPr="0098433E">
        <w:rPr>
          <w:rFonts w:ascii="Times New Roman" w:hAnsi="Times New Roman" w:cs="Times New Roman"/>
          <w:sz w:val="24"/>
          <w:szCs w:val="24"/>
        </w:rPr>
        <w:t>% 24.8</w:t>
      </w:r>
      <w:proofErr w:type="gramEnd"/>
      <w:r w:rsidRPr="0098433E">
        <w:rPr>
          <w:rFonts w:ascii="Times New Roman" w:hAnsi="Times New Roman" w:cs="Times New Roman"/>
          <w:sz w:val="24"/>
          <w:szCs w:val="24"/>
        </w:rPr>
        <w:t xml:space="preserve"> azalma (P=0.001) ve yatış sırasında zaten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olan hastaların oranı benzer olmasına karşın çevresel </w:t>
      </w:r>
      <w:proofErr w:type="spellStart"/>
      <w:r w:rsidRPr="0098433E">
        <w:rPr>
          <w:rFonts w:ascii="Times New Roman" w:hAnsi="Times New Roman" w:cs="Times New Roman"/>
          <w:sz w:val="24"/>
          <w:szCs w:val="24"/>
        </w:rPr>
        <w:t>kontaminasyonda</w:t>
      </w:r>
      <w:proofErr w:type="spellEnd"/>
      <w:r w:rsidRPr="0098433E">
        <w:rPr>
          <w:rFonts w:ascii="Times New Roman" w:hAnsi="Times New Roman" w:cs="Times New Roman"/>
          <w:sz w:val="24"/>
          <w:szCs w:val="24"/>
        </w:rPr>
        <w:t xml:space="preserve"> %66.4 azalma (P=0.012) vardı. VRE </w:t>
      </w:r>
      <w:proofErr w:type="spellStart"/>
      <w:r w:rsidRPr="0098433E">
        <w:rPr>
          <w:rFonts w:ascii="Times New Roman" w:hAnsi="Times New Roman" w:cs="Times New Roman"/>
          <w:sz w:val="24"/>
          <w:szCs w:val="24"/>
        </w:rPr>
        <w:t>bakteriyemisi</w:t>
      </w:r>
      <w:proofErr w:type="spellEnd"/>
      <w:r w:rsidRPr="0098433E">
        <w:rPr>
          <w:rFonts w:ascii="Times New Roman" w:hAnsi="Times New Roman" w:cs="Times New Roman"/>
          <w:sz w:val="24"/>
          <w:szCs w:val="24"/>
        </w:rPr>
        <w:t xml:space="preserve"> %80'in üzerinde azalırken (P&lt;0.001), çalışma boyunca </w:t>
      </w:r>
      <w:proofErr w:type="spellStart"/>
      <w:r w:rsidRPr="0098433E">
        <w:rPr>
          <w:rFonts w:ascii="Times New Roman" w:hAnsi="Times New Roman" w:cs="Times New Roman"/>
          <w:sz w:val="24"/>
          <w:szCs w:val="24"/>
        </w:rPr>
        <w:t>vankomisine</w:t>
      </w:r>
      <w:proofErr w:type="spellEnd"/>
      <w:r w:rsidRPr="0098433E">
        <w:rPr>
          <w:rFonts w:ascii="Times New Roman" w:hAnsi="Times New Roman" w:cs="Times New Roman"/>
          <w:sz w:val="24"/>
          <w:szCs w:val="24"/>
        </w:rPr>
        <w:t xml:space="preserve"> duyarlı </w:t>
      </w:r>
      <w:proofErr w:type="spellStart"/>
      <w:r w:rsidRPr="0098433E">
        <w:rPr>
          <w:rFonts w:ascii="Times New Roman" w:hAnsi="Times New Roman" w:cs="Times New Roman"/>
          <w:sz w:val="24"/>
          <w:szCs w:val="24"/>
        </w:rPr>
        <w:t>enterokok</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bakteremi</w:t>
      </w:r>
      <w:proofErr w:type="spellEnd"/>
      <w:r w:rsidRPr="0098433E">
        <w:rPr>
          <w:rFonts w:ascii="Times New Roman" w:hAnsi="Times New Roman" w:cs="Times New Roman"/>
          <w:sz w:val="24"/>
          <w:szCs w:val="24"/>
        </w:rPr>
        <w:t xml:space="preserve"> oranı değişme</w:t>
      </w:r>
      <w:r w:rsidR="00B2507D"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(P=0.54). Duyarlı </w:t>
      </w:r>
      <w:proofErr w:type="spellStart"/>
      <w:r w:rsidRPr="0098433E">
        <w:rPr>
          <w:rFonts w:ascii="Times New Roman" w:hAnsi="Times New Roman" w:cs="Times New Roman"/>
          <w:sz w:val="24"/>
          <w:szCs w:val="24"/>
        </w:rPr>
        <w:t>enterokok</w:t>
      </w:r>
      <w:proofErr w:type="spellEnd"/>
      <w:r w:rsidRPr="0098433E">
        <w:rPr>
          <w:rFonts w:ascii="Times New Roman" w:hAnsi="Times New Roman" w:cs="Times New Roman"/>
          <w:sz w:val="24"/>
          <w:szCs w:val="24"/>
        </w:rPr>
        <w:t xml:space="preserve"> enfeksiyonu hastanın kendi </w:t>
      </w:r>
      <w:proofErr w:type="spellStart"/>
      <w:r w:rsidRPr="0098433E">
        <w:rPr>
          <w:rFonts w:ascii="Times New Roman" w:hAnsi="Times New Roman" w:cs="Times New Roman"/>
          <w:sz w:val="24"/>
          <w:szCs w:val="24"/>
        </w:rPr>
        <w:t>endojen</w:t>
      </w:r>
      <w:proofErr w:type="spellEnd"/>
      <w:r w:rsidRPr="0098433E">
        <w:rPr>
          <w:rFonts w:ascii="Times New Roman" w:hAnsi="Times New Roman" w:cs="Times New Roman"/>
          <w:sz w:val="24"/>
          <w:szCs w:val="24"/>
        </w:rPr>
        <w:t xml:space="preserve"> florasından kaynaklanabilirken, dirençli </w:t>
      </w:r>
      <w:proofErr w:type="spellStart"/>
      <w:r w:rsidR="00732626">
        <w:rPr>
          <w:rFonts w:ascii="Times New Roman" w:hAnsi="Times New Roman" w:cs="Times New Roman"/>
          <w:sz w:val="24"/>
          <w:szCs w:val="24"/>
        </w:rPr>
        <w:t>e</w:t>
      </w:r>
      <w:r w:rsidRPr="0098433E">
        <w:rPr>
          <w:rFonts w:ascii="Times New Roman" w:hAnsi="Times New Roman" w:cs="Times New Roman"/>
          <w:sz w:val="24"/>
          <w:szCs w:val="24"/>
        </w:rPr>
        <w:t>nterokokların</w:t>
      </w:r>
      <w:proofErr w:type="spellEnd"/>
      <w:r w:rsidRPr="0098433E">
        <w:rPr>
          <w:rFonts w:ascii="Times New Roman" w:hAnsi="Times New Roman" w:cs="Times New Roman"/>
          <w:sz w:val="24"/>
          <w:szCs w:val="24"/>
        </w:rPr>
        <w:t xml:space="preserve"> kalıcı yüzey rezervuarlarından bulaşması </w:t>
      </w:r>
      <w:r w:rsidR="00B2507D" w:rsidRPr="0098433E">
        <w:rPr>
          <w:rFonts w:ascii="Times New Roman" w:hAnsi="Times New Roman" w:cs="Times New Roman"/>
          <w:sz w:val="24"/>
          <w:szCs w:val="24"/>
        </w:rPr>
        <w:t xml:space="preserve">durumu </w:t>
      </w:r>
      <w:r w:rsidRPr="0098433E">
        <w:rPr>
          <w:rFonts w:ascii="Times New Roman" w:hAnsi="Times New Roman" w:cs="Times New Roman"/>
          <w:sz w:val="24"/>
          <w:szCs w:val="24"/>
        </w:rPr>
        <w:t xml:space="preserve">daha </w:t>
      </w:r>
      <w:r w:rsidR="00B2507D" w:rsidRPr="0098433E">
        <w:rPr>
          <w:rFonts w:ascii="Times New Roman" w:hAnsi="Times New Roman" w:cs="Times New Roman"/>
          <w:sz w:val="24"/>
          <w:szCs w:val="24"/>
        </w:rPr>
        <w:t>ağır basmaktadır</w:t>
      </w:r>
      <w:r w:rsidRPr="0098433E">
        <w:rPr>
          <w:rFonts w:ascii="Times New Roman" w:hAnsi="Times New Roman" w:cs="Times New Roman"/>
          <w:sz w:val="24"/>
          <w:szCs w:val="24"/>
        </w:rPr>
        <w:t xml:space="preserve">. </w:t>
      </w:r>
      <w:proofErr w:type="spellStart"/>
      <w:r w:rsidR="00B2507D" w:rsidRPr="0098433E">
        <w:rPr>
          <w:rFonts w:ascii="Times New Roman" w:hAnsi="Times New Roman" w:cs="Times New Roman"/>
          <w:sz w:val="24"/>
          <w:szCs w:val="24"/>
        </w:rPr>
        <w:t>Hipoklorit</w:t>
      </w:r>
      <w:proofErr w:type="spellEnd"/>
      <w:r w:rsidR="00B2507D" w:rsidRPr="0098433E">
        <w:rPr>
          <w:rFonts w:ascii="Times New Roman" w:hAnsi="Times New Roman" w:cs="Times New Roman"/>
          <w:sz w:val="24"/>
          <w:szCs w:val="24"/>
        </w:rPr>
        <w:t xml:space="preserve"> temizlik </w:t>
      </w:r>
      <w:r w:rsidRPr="0098433E">
        <w:rPr>
          <w:rFonts w:ascii="Times New Roman" w:hAnsi="Times New Roman" w:cs="Times New Roman"/>
          <w:sz w:val="24"/>
          <w:szCs w:val="24"/>
        </w:rPr>
        <w:t>programları</w:t>
      </w:r>
      <w:r w:rsidR="00B2507D" w:rsidRPr="0098433E">
        <w:rPr>
          <w:rFonts w:ascii="Times New Roman" w:hAnsi="Times New Roman" w:cs="Times New Roman"/>
          <w:sz w:val="24"/>
          <w:szCs w:val="24"/>
        </w:rPr>
        <w:t xml:space="preserve"> sonucunda</w:t>
      </w:r>
      <w:r w:rsidRPr="0098433E">
        <w:rPr>
          <w:rFonts w:ascii="Times New Roman" w:hAnsi="Times New Roman" w:cs="Times New Roman"/>
          <w:sz w:val="24"/>
          <w:szCs w:val="24"/>
        </w:rPr>
        <w:t xml:space="preserve">, hastane genelinde VRE </w:t>
      </w:r>
      <w:proofErr w:type="spellStart"/>
      <w:r w:rsidRPr="0098433E">
        <w:rPr>
          <w:rFonts w:ascii="Times New Roman" w:hAnsi="Times New Roman" w:cs="Times New Roman"/>
          <w:sz w:val="24"/>
          <w:szCs w:val="24"/>
        </w:rPr>
        <w:t>bakteriyemisinde</w:t>
      </w:r>
      <w:proofErr w:type="spellEnd"/>
      <w:r w:rsidRPr="0098433E">
        <w:rPr>
          <w:rFonts w:ascii="Times New Roman" w:hAnsi="Times New Roman" w:cs="Times New Roman"/>
          <w:sz w:val="24"/>
          <w:szCs w:val="24"/>
        </w:rPr>
        <w:t xml:space="preserve"> genel bir düşüş yanında özellikle </w:t>
      </w:r>
      <w:proofErr w:type="spellStart"/>
      <w:r w:rsidR="00B2507D" w:rsidRPr="0098433E">
        <w:rPr>
          <w:rFonts w:ascii="Times New Roman" w:hAnsi="Times New Roman" w:cs="Times New Roman"/>
          <w:sz w:val="24"/>
          <w:szCs w:val="24"/>
        </w:rPr>
        <w:lastRenderedPageBreak/>
        <w:t>immun</w:t>
      </w:r>
      <w:proofErr w:type="spellEnd"/>
      <w:r w:rsidR="00B2507D" w:rsidRPr="0098433E">
        <w:rPr>
          <w:rFonts w:ascii="Times New Roman" w:hAnsi="Times New Roman" w:cs="Times New Roman"/>
          <w:sz w:val="24"/>
          <w:szCs w:val="24"/>
        </w:rPr>
        <w:t xml:space="preserve"> sistemi düşük</w:t>
      </w:r>
      <w:r w:rsidRPr="0098433E">
        <w:rPr>
          <w:rFonts w:ascii="Times New Roman" w:hAnsi="Times New Roman" w:cs="Times New Roman"/>
          <w:sz w:val="24"/>
          <w:szCs w:val="24"/>
        </w:rPr>
        <w:t xml:space="preserve"> hastalar arasında yeni VRE bulaş</w:t>
      </w:r>
      <w:r w:rsidR="00B2507D" w:rsidRPr="0098433E">
        <w:rPr>
          <w:rFonts w:ascii="Times New Roman" w:hAnsi="Times New Roman" w:cs="Times New Roman"/>
          <w:sz w:val="24"/>
          <w:szCs w:val="24"/>
        </w:rPr>
        <w:t>masın</w:t>
      </w:r>
      <w:r w:rsidRPr="0098433E">
        <w:rPr>
          <w:rFonts w:ascii="Times New Roman" w:hAnsi="Times New Roman" w:cs="Times New Roman"/>
          <w:sz w:val="24"/>
          <w:szCs w:val="24"/>
        </w:rPr>
        <w:t xml:space="preserve">da düşüş </w:t>
      </w:r>
      <w:r w:rsidR="00B2507D" w:rsidRPr="0098433E">
        <w:rPr>
          <w:rFonts w:ascii="Times New Roman" w:hAnsi="Times New Roman" w:cs="Times New Roman"/>
          <w:sz w:val="24"/>
          <w:szCs w:val="24"/>
        </w:rPr>
        <w:t>sağlanmıştır</w:t>
      </w:r>
      <w:r w:rsidRPr="0098433E">
        <w:rPr>
          <w:rFonts w:ascii="Times New Roman" w:hAnsi="Times New Roman" w:cs="Times New Roman"/>
          <w:sz w:val="24"/>
          <w:szCs w:val="24"/>
        </w:rPr>
        <w:t xml:space="preserve"> (</w:t>
      </w:r>
      <w:proofErr w:type="spellStart"/>
      <w:r w:rsidR="002D01F5">
        <w:rPr>
          <w:rFonts w:ascii="Times New Roman" w:hAnsi="Times New Roman" w:cs="Times New Roman"/>
          <w:sz w:val="24"/>
          <w:szCs w:val="24"/>
        </w:rPr>
        <w:t>Grabsch</w:t>
      </w:r>
      <w:proofErr w:type="spellEnd"/>
      <w:r w:rsidR="002D01F5">
        <w:rPr>
          <w:rFonts w:ascii="Times New Roman" w:hAnsi="Times New Roman" w:cs="Times New Roman"/>
          <w:sz w:val="24"/>
          <w:szCs w:val="24"/>
        </w:rPr>
        <w:t xml:space="preserve"> ve diğerleri, 2012</w:t>
      </w:r>
      <w:r w:rsidRPr="0098433E">
        <w:rPr>
          <w:rFonts w:ascii="Times New Roman" w:hAnsi="Times New Roman" w:cs="Times New Roman"/>
          <w:sz w:val="24"/>
          <w:szCs w:val="24"/>
        </w:rPr>
        <w:t>).</w:t>
      </w:r>
    </w:p>
    <w:p w14:paraId="1E75FFD6" w14:textId="77777777" w:rsidR="00437329" w:rsidRPr="0098433E" w:rsidRDefault="006F6B40"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VRE’nin</w:t>
      </w:r>
      <w:proofErr w:type="spellEnd"/>
      <w:r w:rsidRPr="0098433E">
        <w:rPr>
          <w:rFonts w:ascii="Times New Roman" w:hAnsi="Times New Roman" w:cs="Times New Roman"/>
          <w:sz w:val="24"/>
          <w:szCs w:val="24"/>
        </w:rPr>
        <w:t xml:space="preserve"> gösterdiği aşırı çevresel </w:t>
      </w:r>
      <w:proofErr w:type="spellStart"/>
      <w:r w:rsidR="00F2235D"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daha önce VRE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edilmiş veya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olmuş bir kişi tarafından kullanılan bir odaya yerleştirilen hastalarda artmış VRE bulaş</w:t>
      </w:r>
      <w:r w:rsidR="00F2235D" w:rsidRPr="0098433E">
        <w:rPr>
          <w:rFonts w:ascii="Times New Roman" w:hAnsi="Times New Roman" w:cs="Times New Roman"/>
          <w:sz w:val="24"/>
          <w:szCs w:val="24"/>
        </w:rPr>
        <w:t>ma</w:t>
      </w:r>
      <w:r w:rsidRPr="0098433E">
        <w:rPr>
          <w:rFonts w:ascii="Times New Roman" w:hAnsi="Times New Roman" w:cs="Times New Roman"/>
          <w:sz w:val="24"/>
          <w:szCs w:val="24"/>
        </w:rPr>
        <w:t xml:space="preserve"> riskini </w:t>
      </w:r>
      <w:r w:rsidR="00F2235D" w:rsidRPr="0098433E">
        <w:rPr>
          <w:rFonts w:ascii="Times New Roman" w:hAnsi="Times New Roman" w:cs="Times New Roman"/>
          <w:sz w:val="24"/>
          <w:szCs w:val="24"/>
        </w:rPr>
        <w:t>ortaya koymuştur</w:t>
      </w:r>
      <w:r w:rsidRPr="0098433E">
        <w:rPr>
          <w:rFonts w:ascii="Times New Roman" w:hAnsi="Times New Roman" w:cs="Times New Roman"/>
          <w:sz w:val="24"/>
          <w:szCs w:val="24"/>
        </w:rPr>
        <w:t xml:space="preserve"> (</w:t>
      </w:r>
      <w:proofErr w:type="spellStart"/>
      <w:r w:rsidR="00754F8B">
        <w:rPr>
          <w:rFonts w:ascii="Times New Roman" w:hAnsi="Times New Roman" w:cs="Times New Roman"/>
          <w:sz w:val="24"/>
          <w:szCs w:val="24"/>
        </w:rPr>
        <w:t>Datta</w:t>
      </w:r>
      <w:proofErr w:type="spellEnd"/>
      <w:r w:rsidR="00754F8B">
        <w:rPr>
          <w:rFonts w:ascii="Times New Roman" w:hAnsi="Times New Roman" w:cs="Times New Roman"/>
          <w:sz w:val="24"/>
          <w:szCs w:val="24"/>
        </w:rPr>
        <w:t xml:space="preserve"> ve diğerleri, 2011</w:t>
      </w:r>
      <w:r w:rsidRPr="0098433E">
        <w:rPr>
          <w:rFonts w:ascii="Times New Roman" w:hAnsi="Times New Roman" w:cs="Times New Roman"/>
          <w:sz w:val="24"/>
          <w:szCs w:val="24"/>
        </w:rPr>
        <w:t xml:space="preserve">). Oda dezenfeksiyonu için hidrojen peroksit buharının (HPV) klinik ve çevresel etkileri; MRSA,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çoklu dirençli Gram-negatif basiller ve VRE hastalarının taburcu edilmesinden sonra değerlendiril</w:t>
      </w:r>
      <w:r w:rsidR="00F2235D"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MRSA,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001D00BA">
        <w:rPr>
          <w:rFonts w:ascii="Times New Roman" w:hAnsi="Times New Roman" w:cs="Times New Roman"/>
          <w:sz w:val="24"/>
          <w:szCs w:val="24"/>
        </w:rPr>
        <w:t xml:space="preserve"> ve çoklu dirençli Gram-</w:t>
      </w:r>
      <w:r w:rsidRPr="0098433E">
        <w:rPr>
          <w:rFonts w:ascii="Times New Roman" w:hAnsi="Times New Roman" w:cs="Times New Roman"/>
          <w:sz w:val="24"/>
          <w:szCs w:val="24"/>
        </w:rPr>
        <w:t xml:space="preserve">negatif basil </w:t>
      </w:r>
      <w:r w:rsidR="003D64F8" w:rsidRPr="0098433E">
        <w:rPr>
          <w:rFonts w:ascii="Times New Roman" w:hAnsi="Times New Roman" w:cs="Times New Roman"/>
          <w:sz w:val="24"/>
          <w:szCs w:val="24"/>
        </w:rPr>
        <w:t>bulaşma</w:t>
      </w:r>
      <w:r w:rsidRPr="0098433E">
        <w:rPr>
          <w:rFonts w:ascii="Times New Roman" w:hAnsi="Times New Roman" w:cs="Times New Roman"/>
          <w:sz w:val="24"/>
          <w:szCs w:val="24"/>
        </w:rPr>
        <w:t xml:space="preserve"> riski, hidrojen peroksit buharı </w:t>
      </w:r>
      <w:proofErr w:type="spellStart"/>
      <w:r w:rsidRPr="0098433E">
        <w:rPr>
          <w:rFonts w:ascii="Times New Roman" w:hAnsi="Times New Roman" w:cs="Times New Roman"/>
          <w:sz w:val="24"/>
          <w:szCs w:val="24"/>
        </w:rPr>
        <w:t>dekontaminasyonundan</w:t>
      </w:r>
      <w:proofErr w:type="spellEnd"/>
      <w:r w:rsidRPr="0098433E">
        <w:rPr>
          <w:rFonts w:ascii="Times New Roman" w:hAnsi="Times New Roman" w:cs="Times New Roman"/>
          <w:sz w:val="24"/>
          <w:szCs w:val="24"/>
        </w:rPr>
        <w:t xml:space="preserve"> sonra önemli ölçüde azalma</w:t>
      </w:r>
      <w:r w:rsidR="003D64F8"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ancak HPV ile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edilen odalara kabul edilen ha</w:t>
      </w:r>
      <w:r w:rsidR="00732626">
        <w:rPr>
          <w:rFonts w:ascii="Times New Roman" w:hAnsi="Times New Roman" w:cs="Times New Roman"/>
          <w:sz w:val="24"/>
          <w:szCs w:val="24"/>
        </w:rPr>
        <w:t>staların VRE edinme olasılığı %</w:t>
      </w:r>
      <w:r w:rsidRPr="0098433E">
        <w:rPr>
          <w:rFonts w:ascii="Times New Roman" w:hAnsi="Times New Roman" w:cs="Times New Roman"/>
          <w:sz w:val="24"/>
          <w:szCs w:val="24"/>
        </w:rPr>
        <w:t>80 daha az</w:t>
      </w:r>
      <w:r w:rsidR="003D64F8" w:rsidRPr="0098433E">
        <w:rPr>
          <w:rFonts w:ascii="Times New Roman" w:hAnsi="Times New Roman" w:cs="Times New Roman"/>
          <w:sz w:val="24"/>
          <w:szCs w:val="24"/>
        </w:rPr>
        <w:t xml:space="preserve"> olarak saptanmıştır</w:t>
      </w:r>
      <w:r w:rsidRPr="0098433E">
        <w:rPr>
          <w:rFonts w:ascii="Times New Roman" w:hAnsi="Times New Roman" w:cs="Times New Roman"/>
          <w:sz w:val="24"/>
          <w:szCs w:val="24"/>
        </w:rPr>
        <w:t xml:space="preserve"> (</w:t>
      </w:r>
      <w:proofErr w:type="spellStart"/>
      <w:r w:rsidR="00754F8B">
        <w:rPr>
          <w:rFonts w:ascii="Times New Roman" w:hAnsi="Times New Roman" w:cs="Times New Roman"/>
          <w:sz w:val="24"/>
          <w:szCs w:val="24"/>
        </w:rPr>
        <w:t>Passaretti</w:t>
      </w:r>
      <w:proofErr w:type="spellEnd"/>
      <w:r w:rsidR="00754F8B">
        <w:rPr>
          <w:rFonts w:ascii="Times New Roman" w:hAnsi="Times New Roman" w:cs="Times New Roman"/>
          <w:sz w:val="24"/>
          <w:szCs w:val="24"/>
        </w:rPr>
        <w:t xml:space="preserve"> ve diğerleri, 2013</w:t>
      </w:r>
      <w:r w:rsidRPr="0098433E">
        <w:rPr>
          <w:rFonts w:ascii="Times New Roman" w:hAnsi="Times New Roman" w:cs="Times New Roman"/>
          <w:sz w:val="24"/>
          <w:szCs w:val="24"/>
        </w:rPr>
        <w:t>). Bu, kalıcı VRE rezervuarlarının ortadan kaldırılmasının, edinim riskini kontrol etmek için özellikle önemli olabileceğini düşündürm</w:t>
      </w:r>
      <w:r w:rsidR="00996909" w:rsidRPr="0098433E">
        <w:rPr>
          <w:rFonts w:ascii="Times New Roman" w:hAnsi="Times New Roman" w:cs="Times New Roman"/>
          <w:sz w:val="24"/>
          <w:szCs w:val="24"/>
        </w:rPr>
        <w:t>üştür</w:t>
      </w:r>
      <w:r w:rsidRPr="0098433E">
        <w:rPr>
          <w:rFonts w:ascii="Times New Roman" w:hAnsi="Times New Roman" w:cs="Times New Roman"/>
          <w:sz w:val="24"/>
          <w:szCs w:val="24"/>
        </w:rPr>
        <w:t xml:space="preserve">. Temizlik ve dezenfeksiyon, </w:t>
      </w:r>
      <w:proofErr w:type="spellStart"/>
      <w:r w:rsidRPr="0098433E">
        <w:rPr>
          <w:rFonts w:ascii="Times New Roman" w:hAnsi="Times New Roman" w:cs="Times New Roman"/>
          <w:sz w:val="24"/>
          <w:szCs w:val="24"/>
        </w:rPr>
        <w:t>VRE'nin</w:t>
      </w:r>
      <w:proofErr w:type="spellEnd"/>
      <w:r w:rsidRPr="0098433E">
        <w:rPr>
          <w:rFonts w:ascii="Times New Roman" w:hAnsi="Times New Roman" w:cs="Times New Roman"/>
          <w:sz w:val="24"/>
          <w:szCs w:val="24"/>
        </w:rPr>
        <w:t xml:space="preserve"> kontrolü için diğer hastane patojenlerinden olasılıkla daha fazla öncelikli olmalıdır.</w:t>
      </w:r>
    </w:p>
    <w:p w14:paraId="2FE4728F" w14:textId="77777777" w:rsidR="00437329" w:rsidRPr="0098433E" w:rsidRDefault="00437329" w:rsidP="00181FB2">
      <w:pPr>
        <w:spacing w:after="120" w:line="360" w:lineRule="auto"/>
        <w:ind w:firstLine="567"/>
        <w:jc w:val="both"/>
        <w:rPr>
          <w:rFonts w:ascii="Times New Roman" w:hAnsi="Times New Roman" w:cs="Times New Roman"/>
          <w:sz w:val="24"/>
          <w:szCs w:val="24"/>
        </w:rPr>
      </w:pPr>
    </w:p>
    <w:p w14:paraId="6A0BAC2B" w14:textId="77777777" w:rsidR="00437329" w:rsidRPr="0098433E" w:rsidRDefault="00437329" w:rsidP="001D46E3">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 xml:space="preserve">2.1.3. </w:t>
      </w:r>
      <w:proofErr w:type="spellStart"/>
      <w:r w:rsidRPr="0098433E">
        <w:rPr>
          <w:rFonts w:ascii="Times New Roman" w:hAnsi="Times New Roman" w:cs="Times New Roman"/>
          <w:b/>
          <w:bCs/>
          <w:i/>
          <w:iCs/>
          <w:sz w:val="24"/>
          <w:szCs w:val="24"/>
        </w:rPr>
        <w:t>Clostridium</w:t>
      </w:r>
      <w:proofErr w:type="spellEnd"/>
      <w:r w:rsidRPr="0098433E">
        <w:rPr>
          <w:rFonts w:ascii="Times New Roman" w:hAnsi="Times New Roman" w:cs="Times New Roman"/>
          <w:b/>
          <w:bCs/>
          <w:i/>
          <w:iCs/>
          <w:sz w:val="24"/>
          <w:szCs w:val="24"/>
        </w:rPr>
        <w:t xml:space="preserve"> </w:t>
      </w:r>
      <w:proofErr w:type="spellStart"/>
      <w:r w:rsidRPr="0098433E">
        <w:rPr>
          <w:rFonts w:ascii="Times New Roman" w:hAnsi="Times New Roman" w:cs="Times New Roman"/>
          <w:b/>
          <w:bCs/>
          <w:i/>
          <w:iCs/>
          <w:sz w:val="24"/>
          <w:szCs w:val="24"/>
        </w:rPr>
        <w:t>difficile</w:t>
      </w:r>
      <w:proofErr w:type="spellEnd"/>
      <w:r w:rsidRPr="0098433E">
        <w:rPr>
          <w:rFonts w:ascii="Times New Roman" w:hAnsi="Times New Roman" w:cs="Times New Roman"/>
          <w:b/>
          <w:bCs/>
          <w:sz w:val="24"/>
          <w:szCs w:val="24"/>
        </w:rPr>
        <w:t xml:space="preserve"> </w:t>
      </w:r>
    </w:p>
    <w:p w14:paraId="5CD8CDC1" w14:textId="77777777" w:rsidR="00437329" w:rsidRPr="0098433E" w:rsidRDefault="00437329" w:rsidP="00181FB2">
      <w:pPr>
        <w:spacing w:after="120" w:line="360" w:lineRule="auto"/>
        <w:ind w:firstLine="567"/>
        <w:jc w:val="both"/>
        <w:rPr>
          <w:rFonts w:ascii="Times New Roman" w:hAnsi="Times New Roman" w:cs="Times New Roman"/>
          <w:sz w:val="24"/>
          <w:szCs w:val="24"/>
        </w:rPr>
      </w:pPr>
    </w:p>
    <w:p w14:paraId="045A40AE"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r w:rsidRPr="0098433E">
        <w:rPr>
          <w:rFonts w:ascii="Times New Roman" w:hAnsi="Times New Roman" w:cs="Times New Roman"/>
          <w:sz w:val="24"/>
          <w:szCs w:val="24"/>
        </w:rPr>
        <w:t>'yi</w:t>
      </w:r>
      <w:proofErr w:type="spellEnd"/>
      <w:r w:rsidRPr="0098433E">
        <w:rPr>
          <w:rFonts w:ascii="Times New Roman" w:hAnsi="Times New Roman" w:cs="Times New Roman"/>
          <w:sz w:val="24"/>
          <w:szCs w:val="24"/>
        </w:rPr>
        <w:t xml:space="preserve"> kontrol etmek için </w:t>
      </w:r>
      <w:r w:rsidR="004B7F27" w:rsidRPr="0098433E">
        <w:rPr>
          <w:rFonts w:ascii="Times New Roman" w:hAnsi="Times New Roman" w:cs="Times New Roman"/>
          <w:sz w:val="24"/>
          <w:szCs w:val="24"/>
        </w:rPr>
        <w:t>dekontaminasyon stratejileri tam olarak bilinmelidir</w:t>
      </w:r>
      <w:r w:rsidRPr="0098433E">
        <w:rPr>
          <w:rFonts w:ascii="Times New Roman" w:hAnsi="Times New Roman" w:cs="Times New Roman"/>
          <w:sz w:val="24"/>
          <w:szCs w:val="24"/>
        </w:rPr>
        <w:t xml:space="preserve">.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ile kontamine odalar için klor salan dezenfektanların kullanılması, ortamdaki spor miktarını azaltır ve bunun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ile ilişkili enfeksiyon (CDI) tekrarını ve bulaşmasını etkilediğini gösteren ek </w:t>
      </w:r>
      <w:r w:rsidR="004B7F27" w:rsidRPr="0098433E">
        <w:rPr>
          <w:rFonts w:ascii="Times New Roman" w:hAnsi="Times New Roman" w:cs="Times New Roman"/>
          <w:sz w:val="24"/>
          <w:szCs w:val="24"/>
        </w:rPr>
        <w:t>veriler</w:t>
      </w:r>
      <w:r w:rsidRPr="0098433E">
        <w:rPr>
          <w:rFonts w:ascii="Times New Roman" w:hAnsi="Times New Roman" w:cs="Times New Roman"/>
          <w:sz w:val="24"/>
          <w:szCs w:val="24"/>
        </w:rPr>
        <w:t xml:space="preserve"> </w:t>
      </w:r>
      <w:r w:rsidR="004B7F27" w:rsidRPr="0098433E">
        <w:rPr>
          <w:rFonts w:ascii="Times New Roman" w:hAnsi="Times New Roman" w:cs="Times New Roman"/>
          <w:sz w:val="24"/>
          <w:szCs w:val="24"/>
        </w:rPr>
        <w:t>bulunmaktadı</w:t>
      </w:r>
      <w:r w:rsidR="00E34131">
        <w:rPr>
          <w:rFonts w:ascii="Times New Roman" w:hAnsi="Times New Roman" w:cs="Times New Roman"/>
          <w:sz w:val="24"/>
          <w:szCs w:val="24"/>
        </w:rPr>
        <w:t>r</w:t>
      </w:r>
      <w:r w:rsidRPr="0098433E">
        <w:rPr>
          <w:rFonts w:ascii="Times New Roman" w:hAnsi="Times New Roman" w:cs="Times New Roman"/>
          <w:sz w:val="24"/>
          <w:szCs w:val="24"/>
        </w:rPr>
        <w:t xml:space="preserve">. Daha yüksek seviyelerde </w:t>
      </w:r>
      <w:r w:rsidR="0049483A">
        <w:rPr>
          <w:rFonts w:ascii="Times New Roman" w:hAnsi="Times New Roman" w:cs="Times New Roman"/>
          <w:sz w:val="24"/>
          <w:szCs w:val="24"/>
        </w:rPr>
        <w:t>serbest klor (örneğin, 5.000 mg</w:t>
      </w:r>
      <w:r w:rsidRPr="0098433E">
        <w:rPr>
          <w:rFonts w:ascii="Times New Roman" w:hAnsi="Times New Roman" w:cs="Times New Roman"/>
          <w:sz w:val="24"/>
          <w:szCs w:val="24"/>
        </w:rPr>
        <w:t xml:space="preserve">/litre) salan daha konsantre edilmiş ürünler için özellikle iyi kanıtlar vardır. Klorlu ürünlerin faydaları, yüksek oranda CDI (örneğin yaşlı bakım üniteleri, inme rehabilitasyonu, vb.) olan birimlerde veya bir salgın durumunda kullanıldığında daha belirgindir. Çevre sporlarını ortadan kaldırmak ve CDI oranlarını düşürmek için dezenfektanların genel verimliliğinin, temizlik personelinin bilgisi ve eğitimi, dezenfektanların temas süresi ve temizlik için personele ayrılan toplam zaman dahil olmak üzere bir dizi faktöre bağlı olduğuna dikkat edilmelidir.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r w:rsidRPr="0098433E">
        <w:rPr>
          <w:rFonts w:ascii="Times New Roman" w:hAnsi="Times New Roman" w:cs="Times New Roman"/>
          <w:sz w:val="24"/>
          <w:szCs w:val="24"/>
        </w:rPr>
        <w:t>'nin</w:t>
      </w:r>
      <w:proofErr w:type="spellEnd"/>
      <w:r w:rsidRPr="0098433E">
        <w:rPr>
          <w:rFonts w:ascii="Times New Roman" w:hAnsi="Times New Roman" w:cs="Times New Roman"/>
          <w:sz w:val="24"/>
          <w:szCs w:val="24"/>
        </w:rPr>
        <w:t xml:space="preserve"> spesifik suşları, onları dezenfeksiyon girişimlerine daha dirençli hale getiren doğal veya edinilmiş özellikler de sergileyebil</w:t>
      </w:r>
      <w:r w:rsidR="000410DF" w:rsidRPr="0098433E">
        <w:rPr>
          <w:rFonts w:ascii="Times New Roman" w:hAnsi="Times New Roman" w:cs="Times New Roman"/>
          <w:sz w:val="24"/>
          <w:szCs w:val="24"/>
        </w:rPr>
        <w:t>mekted</w:t>
      </w:r>
      <w:r w:rsidRPr="0098433E">
        <w:rPr>
          <w:rFonts w:ascii="Times New Roman" w:hAnsi="Times New Roman" w:cs="Times New Roman"/>
          <w:sz w:val="24"/>
          <w:szCs w:val="24"/>
        </w:rPr>
        <w:t>ir (</w:t>
      </w:r>
      <w:proofErr w:type="spellStart"/>
      <w:r w:rsidR="004149B1">
        <w:rPr>
          <w:rFonts w:ascii="Times New Roman" w:hAnsi="Times New Roman" w:cs="Times New Roman"/>
          <w:sz w:val="24"/>
          <w:szCs w:val="24"/>
        </w:rPr>
        <w:t>Doan</w:t>
      </w:r>
      <w:proofErr w:type="spellEnd"/>
      <w:r w:rsidR="004149B1">
        <w:rPr>
          <w:rFonts w:ascii="Times New Roman" w:hAnsi="Times New Roman" w:cs="Times New Roman"/>
          <w:sz w:val="24"/>
          <w:szCs w:val="24"/>
        </w:rPr>
        <w:t xml:space="preserve"> ve diğerleri, 2012</w:t>
      </w:r>
      <w:r w:rsidRPr="0098433E">
        <w:rPr>
          <w:rFonts w:ascii="Times New Roman" w:hAnsi="Times New Roman" w:cs="Times New Roman"/>
          <w:sz w:val="24"/>
          <w:szCs w:val="24"/>
        </w:rPr>
        <w:t>).</w:t>
      </w:r>
    </w:p>
    <w:p w14:paraId="15700557"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2007 yılında yayınlanan bir çalışmada,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hastalarındaki bir artışı takiben iki yoğun bakım ünitesinde ek çamaşır suyu temizliği değerlendiril</w:t>
      </w:r>
      <w:r w:rsidR="002F7857"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Ekstra temizlik, </w:t>
      </w:r>
      <w:r w:rsidRPr="0098433E">
        <w:rPr>
          <w:rFonts w:ascii="Times New Roman" w:hAnsi="Times New Roman" w:cs="Times New Roman"/>
          <w:sz w:val="24"/>
          <w:szCs w:val="24"/>
        </w:rPr>
        <w:lastRenderedPageBreak/>
        <w:t>yalnızca personel tarafından kullanılan odalar da dahil olmak üzere bir yoğun bakım ünitesinin tüm bölümlerine uygulan</w:t>
      </w:r>
      <w:r w:rsidR="002F7857"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Klinik ekipman günde iki kez </w:t>
      </w:r>
      <w:proofErr w:type="spellStart"/>
      <w:r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içeren bezlerle temizlen</w:t>
      </w:r>
      <w:r w:rsidR="002F7857"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İkinci ünite, zaten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ile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olmuş hastaları barındıran izolasyon odalarında yoğun ağartıcı temizliğini temsil et</w:t>
      </w:r>
      <w:r w:rsidR="002F7857" w:rsidRPr="0098433E">
        <w:rPr>
          <w:rFonts w:ascii="Times New Roman" w:hAnsi="Times New Roman" w:cs="Times New Roman"/>
          <w:sz w:val="24"/>
          <w:szCs w:val="24"/>
        </w:rPr>
        <w:t>miştir</w:t>
      </w:r>
      <w:r w:rsidRPr="0098433E">
        <w:rPr>
          <w:rFonts w:ascii="Times New Roman" w:hAnsi="Times New Roman" w:cs="Times New Roman"/>
          <w:sz w:val="24"/>
          <w:szCs w:val="24"/>
        </w:rPr>
        <w:t>. Her iki ünite de sonraki birkaç ay boyunca enfeksiyon oranlarında bir düşüş yaşa</w:t>
      </w:r>
      <w:r w:rsidR="002F7857"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ve bu durum, </w:t>
      </w:r>
      <w:proofErr w:type="spellStart"/>
      <w:r w:rsidR="002F7857"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temizleme programından sonra en az 2 yıl sonra bile düşük bir seviyede kal</w:t>
      </w:r>
      <w:r w:rsidR="002F7857"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w:t>
      </w:r>
      <w:proofErr w:type="spellStart"/>
      <w:r w:rsidR="004149B1">
        <w:rPr>
          <w:rFonts w:ascii="Times New Roman" w:hAnsi="Times New Roman" w:cs="Times New Roman"/>
          <w:sz w:val="24"/>
          <w:szCs w:val="24"/>
        </w:rPr>
        <w:t>McMullen</w:t>
      </w:r>
      <w:proofErr w:type="spellEnd"/>
      <w:r w:rsidR="004149B1">
        <w:rPr>
          <w:rFonts w:ascii="Times New Roman" w:hAnsi="Times New Roman" w:cs="Times New Roman"/>
          <w:sz w:val="24"/>
          <w:szCs w:val="24"/>
        </w:rPr>
        <w:t xml:space="preserve"> ve diğerleri, 2007</w:t>
      </w:r>
      <w:r w:rsidRPr="0098433E">
        <w:rPr>
          <w:rFonts w:ascii="Times New Roman" w:hAnsi="Times New Roman" w:cs="Times New Roman"/>
          <w:sz w:val="24"/>
          <w:szCs w:val="24"/>
        </w:rPr>
        <w:t>).</w:t>
      </w:r>
    </w:p>
    <w:p w14:paraId="0589A1F1"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Üç Amerikan hastanesinde artan CDI oranları, oda temizliği için dezenfektan değişikliğine neden ol</w:t>
      </w:r>
      <w:r w:rsidR="00A71093" w:rsidRPr="0098433E">
        <w:rPr>
          <w:rFonts w:ascii="Times New Roman" w:hAnsi="Times New Roman" w:cs="Times New Roman"/>
          <w:sz w:val="24"/>
          <w:szCs w:val="24"/>
        </w:rPr>
        <w:t>muştur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hastaların taburcu edilmesinden sonra, tavandan zemine kadar tüm oda yüzeyleri, normal dörtlü amonyum ürünü yerine seyreltilmiş ağartıcıya batırılmış havlularla silin</w:t>
      </w:r>
      <w:r w:rsidR="00A71093"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Hastane kökenli CDI genel hızında uzun süreli ve önemli bir azalma ile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prevalansı </w:t>
      </w:r>
      <w:r w:rsidR="006E30CC" w:rsidRPr="0098433E">
        <w:rPr>
          <w:rFonts w:ascii="Times New Roman" w:hAnsi="Times New Roman" w:cs="Times New Roman"/>
          <w:sz w:val="24"/>
          <w:szCs w:val="24"/>
        </w:rPr>
        <w:t>%48</w:t>
      </w:r>
      <w:r w:rsidRPr="0098433E">
        <w:rPr>
          <w:rFonts w:ascii="Times New Roman" w:hAnsi="Times New Roman" w:cs="Times New Roman"/>
          <w:sz w:val="24"/>
          <w:szCs w:val="24"/>
        </w:rPr>
        <w:t xml:space="preserve"> azal</w:t>
      </w:r>
      <w:r w:rsidR="00A71093"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Başka bir grup, yüksek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sıklığı olan iki tıbbi ünitenin günlük temizliği için %0.55 çamaşır suyu mendilleri uygula</w:t>
      </w:r>
      <w:r w:rsidR="002B2699"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Uygulama öncesinde koğuşlarda </w:t>
      </w:r>
      <w:proofErr w:type="spellStart"/>
      <w:r w:rsidRPr="0098433E">
        <w:rPr>
          <w:rFonts w:ascii="Times New Roman" w:hAnsi="Times New Roman" w:cs="Times New Roman"/>
          <w:sz w:val="24"/>
          <w:szCs w:val="24"/>
        </w:rPr>
        <w:t>edinsel</w:t>
      </w:r>
      <w:proofErr w:type="spellEnd"/>
      <w:r w:rsidRPr="0098433E">
        <w:rPr>
          <w:rFonts w:ascii="Times New Roman" w:hAnsi="Times New Roman" w:cs="Times New Roman"/>
          <w:sz w:val="24"/>
          <w:szCs w:val="24"/>
        </w:rPr>
        <w:t xml:space="preserve">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002B2699" w:rsidRPr="0098433E">
        <w:rPr>
          <w:rFonts w:ascii="Times New Roman" w:hAnsi="Times New Roman" w:cs="Times New Roman"/>
          <w:sz w:val="24"/>
          <w:szCs w:val="24"/>
        </w:rPr>
        <w:t xml:space="preserve"> ile infekte</w:t>
      </w:r>
      <w:r w:rsidRPr="0098433E">
        <w:rPr>
          <w:rFonts w:ascii="Times New Roman" w:hAnsi="Times New Roman" w:cs="Times New Roman"/>
          <w:sz w:val="24"/>
          <w:szCs w:val="24"/>
        </w:rPr>
        <w:t xml:space="preserve"> 31 hasta ve uygulama sonrasındaki yıl boyunca bu koğuşlarda 4 olgu </w:t>
      </w:r>
      <w:r w:rsidR="002B2699" w:rsidRPr="0098433E">
        <w:rPr>
          <w:rFonts w:ascii="Times New Roman" w:hAnsi="Times New Roman" w:cs="Times New Roman"/>
          <w:sz w:val="24"/>
          <w:szCs w:val="24"/>
        </w:rPr>
        <w:t>saptanmış</w:t>
      </w:r>
      <w:r w:rsidRPr="0098433E">
        <w:rPr>
          <w:rFonts w:ascii="Times New Roman" w:hAnsi="Times New Roman" w:cs="Times New Roman"/>
          <w:sz w:val="24"/>
          <w:szCs w:val="24"/>
        </w:rPr>
        <w:t xml:space="preserve"> ve bu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i/>
          <w:iCs/>
          <w:sz w:val="24"/>
          <w:szCs w:val="24"/>
        </w:rPr>
        <w:t xml:space="preserve"> </w:t>
      </w:r>
      <w:r w:rsidRPr="0098433E">
        <w:rPr>
          <w:rFonts w:ascii="Times New Roman" w:hAnsi="Times New Roman" w:cs="Times New Roman"/>
          <w:sz w:val="24"/>
          <w:szCs w:val="24"/>
        </w:rPr>
        <w:t xml:space="preserve">vakalarında 7 kat azalmayı temsil etmiştir. </w:t>
      </w:r>
      <w:proofErr w:type="spellStart"/>
      <w:r w:rsidR="002B2699"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hedefli temizlik dışında başka müdahale yapılmamıştır (</w:t>
      </w:r>
      <w:proofErr w:type="spellStart"/>
      <w:r w:rsidR="004149B1">
        <w:rPr>
          <w:rFonts w:ascii="Times New Roman" w:hAnsi="Times New Roman" w:cs="Times New Roman"/>
          <w:sz w:val="24"/>
          <w:szCs w:val="24"/>
        </w:rPr>
        <w:t>Hacek</w:t>
      </w:r>
      <w:proofErr w:type="spellEnd"/>
      <w:r w:rsidR="004149B1">
        <w:rPr>
          <w:rFonts w:ascii="Times New Roman" w:hAnsi="Times New Roman" w:cs="Times New Roman"/>
          <w:sz w:val="24"/>
          <w:szCs w:val="24"/>
        </w:rPr>
        <w:t xml:space="preserve"> ve diğerleri, 2010</w:t>
      </w:r>
      <w:r w:rsidRPr="0098433E">
        <w:rPr>
          <w:rFonts w:ascii="Times New Roman" w:hAnsi="Times New Roman" w:cs="Times New Roman"/>
          <w:sz w:val="24"/>
          <w:szCs w:val="24"/>
        </w:rPr>
        <w:t>).</w:t>
      </w:r>
    </w:p>
    <w:p w14:paraId="0C164B08" w14:textId="77777777" w:rsidR="006F6B40" w:rsidRPr="0098433E" w:rsidRDefault="007D1E8A"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Farklı b</w:t>
      </w:r>
      <w:r w:rsidR="006F6B40" w:rsidRPr="0098433E">
        <w:rPr>
          <w:rFonts w:ascii="Times New Roman" w:hAnsi="Times New Roman" w:cs="Times New Roman"/>
          <w:sz w:val="24"/>
          <w:szCs w:val="24"/>
        </w:rPr>
        <w:t xml:space="preserve">ir sistematik temizlik ve dezenfeksiyon programı, temizlendikten sonra CDI odalarında </w:t>
      </w:r>
      <w:r w:rsidR="006F6B40" w:rsidRPr="0098433E">
        <w:rPr>
          <w:rFonts w:ascii="Times New Roman" w:hAnsi="Times New Roman" w:cs="Times New Roman"/>
          <w:i/>
          <w:iCs/>
          <w:sz w:val="24"/>
          <w:szCs w:val="24"/>
        </w:rPr>
        <w:t xml:space="preserve">C. </w:t>
      </w:r>
      <w:proofErr w:type="spellStart"/>
      <w:r w:rsidR="006F6B40" w:rsidRPr="0098433E">
        <w:rPr>
          <w:rFonts w:ascii="Times New Roman" w:hAnsi="Times New Roman" w:cs="Times New Roman"/>
          <w:i/>
          <w:iCs/>
          <w:sz w:val="24"/>
          <w:szCs w:val="24"/>
        </w:rPr>
        <w:t>difficile</w:t>
      </w:r>
      <w:proofErr w:type="spellEnd"/>
      <w:r w:rsidR="006F6B40" w:rsidRPr="0098433E">
        <w:rPr>
          <w:rFonts w:ascii="Times New Roman" w:hAnsi="Times New Roman" w:cs="Times New Roman"/>
          <w:sz w:val="24"/>
          <w:szCs w:val="24"/>
        </w:rPr>
        <w:t xml:space="preserve"> varlığı açısından sık dokunulan yüzeylerin taranmasıyla değerlendirilmişti</w:t>
      </w:r>
      <w:r w:rsidR="006E30CC">
        <w:rPr>
          <w:rFonts w:ascii="Times New Roman" w:hAnsi="Times New Roman" w:cs="Times New Roman"/>
          <w:sz w:val="24"/>
          <w:szCs w:val="24"/>
        </w:rPr>
        <w:t>r</w:t>
      </w:r>
      <w:r w:rsidR="006F6B40" w:rsidRPr="0098433E">
        <w:rPr>
          <w:rFonts w:ascii="Times New Roman" w:hAnsi="Times New Roman" w:cs="Times New Roman"/>
          <w:sz w:val="24"/>
          <w:szCs w:val="24"/>
        </w:rPr>
        <w:t>. Yirmi bir aylık bir süre boyunca üç ardışık müdahale uygulan</w:t>
      </w:r>
      <w:r w:rsidRPr="0098433E">
        <w:rPr>
          <w:rFonts w:ascii="Times New Roman" w:hAnsi="Times New Roman" w:cs="Times New Roman"/>
          <w:sz w:val="24"/>
          <w:szCs w:val="24"/>
        </w:rPr>
        <w:t>mıştır</w:t>
      </w:r>
      <w:r w:rsidR="006F6B40" w:rsidRPr="0098433E">
        <w:rPr>
          <w:rFonts w:ascii="Times New Roman" w:hAnsi="Times New Roman" w:cs="Times New Roman"/>
          <w:sz w:val="24"/>
          <w:szCs w:val="24"/>
        </w:rPr>
        <w:t>: (i) Takip ve temizleyicilere bilgi vermesi için kilit noktalara floresan işaretleyiciler konul</w:t>
      </w:r>
      <w:r w:rsidRPr="0098433E">
        <w:rPr>
          <w:rFonts w:ascii="Times New Roman" w:hAnsi="Times New Roman" w:cs="Times New Roman"/>
          <w:sz w:val="24"/>
          <w:szCs w:val="24"/>
        </w:rPr>
        <w:t>ması</w:t>
      </w:r>
      <w:r w:rsidR="006F6B40" w:rsidRPr="0098433E">
        <w:rPr>
          <w:rFonts w:ascii="Times New Roman" w:hAnsi="Times New Roman" w:cs="Times New Roman"/>
          <w:sz w:val="24"/>
          <w:szCs w:val="24"/>
        </w:rPr>
        <w:t xml:space="preserve"> (ii) gelişmiş dezenfeksiyon için otomatik UV ekipmanının kullanılması ve (iii) temizlenmiş CDI odalarının günlük değerlendirmesinden sorumlu atanmış bir ekip</w:t>
      </w:r>
      <w:r w:rsidRPr="0098433E">
        <w:rPr>
          <w:rFonts w:ascii="Times New Roman" w:hAnsi="Times New Roman" w:cs="Times New Roman"/>
          <w:sz w:val="24"/>
          <w:szCs w:val="24"/>
        </w:rPr>
        <w:t xml:space="preserve"> bulunması</w:t>
      </w:r>
      <w:r w:rsidR="006F6B40" w:rsidRPr="0098433E">
        <w:rPr>
          <w:rFonts w:ascii="Times New Roman" w:hAnsi="Times New Roman" w:cs="Times New Roman"/>
          <w:sz w:val="24"/>
          <w:szCs w:val="24"/>
        </w:rPr>
        <w:t>. Floresan işaretleyici stratejisi, sık temas edilen bölgelerin temizlik kalitesini %47'den %81'e yükselt</w:t>
      </w:r>
      <w:r w:rsidR="00146429" w:rsidRPr="0098433E">
        <w:rPr>
          <w:rFonts w:ascii="Times New Roman" w:hAnsi="Times New Roman" w:cs="Times New Roman"/>
          <w:sz w:val="24"/>
          <w:szCs w:val="24"/>
        </w:rPr>
        <w:t>miştir</w:t>
      </w:r>
      <w:r w:rsidR="006F6B40" w:rsidRPr="0098433E">
        <w:rPr>
          <w:rFonts w:ascii="Times New Roman" w:hAnsi="Times New Roman" w:cs="Times New Roman"/>
          <w:sz w:val="24"/>
          <w:szCs w:val="24"/>
        </w:rPr>
        <w:t xml:space="preserve"> (P​&lt;0 0.0001). </w:t>
      </w:r>
      <w:r w:rsidR="006F6B40" w:rsidRPr="0098433E">
        <w:rPr>
          <w:rFonts w:ascii="Times New Roman" w:hAnsi="Times New Roman" w:cs="Times New Roman"/>
          <w:i/>
          <w:iCs/>
          <w:sz w:val="24"/>
          <w:szCs w:val="24"/>
        </w:rPr>
        <w:t xml:space="preserve">C. </w:t>
      </w:r>
      <w:proofErr w:type="spellStart"/>
      <w:r w:rsidR="006F6B40" w:rsidRPr="0098433E">
        <w:rPr>
          <w:rFonts w:ascii="Times New Roman" w:hAnsi="Times New Roman" w:cs="Times New Roman"/>
          <w:i/>
          <w:iCs/>
          <w:sz w:val="24"/>
          <w:szCs w:val="24"/>
        </w:rPr>
        <w:t>difficile</w:t>
      </w:r>
      <w:proofErr w:type="spellEnd"/>
      <w:r w:rsidR="006F6B40" w:rsidRPr="0098433E">
        <w:rPr>
          <w:rFonts w:ascii="Times New Roman" w:hAnsi="Times New Roman" w:cs="Times New Roman"/>
          <w:sz w:val="24"/>
          <w:szCs w:val="24"/>
        </w:rPr>
        <w:t xml:space="preserve"> için pozitif olarak taranan yerlerin sayısı, çalışma öncesi düzeyleriyle karşılaştırıldığında, 1, 2 ve 3 müdahaleleri için sırasıyla %14 (P=0.024), %48 (P=0.001) ve %89 (P=0.006) azal</w:t>
      </w:r>
      <w:r w:rsidR="00324E7F" w:rsidRPr="0098433E">
        <w:rPr>
          <w:rFonts w:ascii="Times New Roman" w:hAnsi="Times New Roman" w:cs="Times New Roman"/>
          <w:sz w:val="24"/>
          <w:szCs w:val="24"/>
        </w:rPr>
        <w:t>mıştır</w:t>
      </w:r>
      <w:r w:rsidR="006F6B40" w:rsidRPr="0098433E">
        <w:rPr>
          <w:rFonts w:ascii="Times New Roman" w:hAnsi="Times New Roman" w:cs="Times New Roman"/>
          <w:sz w:val="24"/>
          <w:szCs w:val="24"/>
        </w:rPr>
        <w:t>. Çalışma başlamadan önce dezenfeksiyon sonrası pozitif kültürler CDI odalarının üçte ikisinde tekrarla</w:t>
      </w:r>
      <w:r w:rsidR="00324E7F" w:rsidRPr="0098433E">
        <w:rPr>
          <w:rFonts w:ascii="Times New Roman" w:hAnsi="Times New Roman" w:cs="Times New Roman"/>
          <w:sz w:val="24"/>
          <w:szCs w:val="24"/>
        </w:rPr>
        <w:t>nmıştır</w:t>
      </w:r>
      <w:r w:rsidR="006F6B40" w:rsidRPr="0098433E">
        <w:rPr>
          <w:rFonts w:ascii="Times New Roman" w:hAnsi="Times New Roman" w:cs="Times New Roman"/>
          <w:sz w:val="24"/>
          <w:szCs w:val="24"/>
        </w:rPr>
        <w:t>. Buna karşın; 1, 2 ve 3. Dönemleri süresince dezenfeksiyon sonrası pozitif kültürlü CDI oda oranı sırasıyla %57, %35 ve %7 azal</w:t>
      </w:r>
      <w:r w:rsidR="00324E7F" w:rsidRPr="0098433E">
        <w:rPr>
          <w:rFonts w:ascii="Times New Roman" w:hAnsi="Times New Roman" w:cs="Times New Roman"/>
          <w:sz w:val="24"/>
          <w:szCs w:val="24"/>
        </w:rPr>
        <w:t>mıştır</w:t>
      </w:r>
      <w:r w:rsidR="006F6B40" w:rsidRPr="0098433E">
        <w:rPr>
          <w:rFonts w:ascii="Times New Roman" w:hAnsi="Times New Roman" w:cs="Times New Roman"/>
          <w:sz w:val="24"/>
          <w:szCs w:val="24"/>
        </w:rPr>
        <w:t xml:space="preserve"> (</w:t>
      </w:r>
      <w:proofErr w:type="spellStart"/>
      <w:r w:rsidR="00794A8F">
        <w:rPr>
          <w:rFonts w:ascii="Times New Roman" w:hAnsi="Times New Roman" w:cs="Times New Roman"/>
          <w:sz w:val="24"/>
          <w:szCs w:val="24"/>
        </w:rPr>
        <w:t>Sitzlar</w:t>
      </w:r>
      <w:proofErr w:type="spellEnd"/>
      <w:r w:rsidR="00794A8F">
        <w:rPr>
          <w:rFonts w:ascii="Times New Roman" w:hAnsi="Times New Roman" w:cs="Times New Roman"/>
          <w:sz w:val="24"/>
          <w:szCs w:val="24"/>
        </w:rPr>
        <w:t xml:space="preserve"> ve diğerleri, 2013</w:t>
      </w:r>
      <w:r w:rsidR="006F6B40" w:rsidRPr="0098433E">
        <w:rPr>
          <w:rFonts w:ascii="Times New Roman" w:hAnsi="Times New Roman" w:cs="Times New Roman"/>
          <w:sz w:val="24"/>
          <w:szCs w:val="24"/>
        </w:rPr>
        <w:t>).</w:t>
      </w:r>
    </w:p>
    <w:p w14:paraId="4E493963"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CDI kontrolünde temizlik ve dezenfeksiyonun rolü için daha fazla destek, </w:t>
      </w:r>
      <w:r w:rsidR="007C1AD9" w:rsidRPr="0098433E">
        <w:rPr>
          <w:rFonts w:ascii="Times New Roman" w:hAnsi="Times New Roman" w:cs="Times New Roman"/>
          <w:sz w:val="24"/>
          <w:szCs w:val="24"/>
        </w:rPr>
        <w:t>başka bir çalışmada vurgulanmıştır</w:t>
      </w:r>
      <w:r w:rsidRPr="0098433E">
        <w:rPr>
          <w:rFonts w:ascii="Times New Roman" w:hAnsi="Times New Roman" w:cs="Times New Roman"/>
          <w:sz w:val="24"/>
          <w:szCs w:val="24"/>
        </w:rPr>
        <w:t xml:space="preserve">. </w:t>
      </w:r>
      <w:r w:rsidR="007C1AD9" w:rsidRPr="0098433E">
        <w:rPr>
          <w:rFonts w:ascii="Times New Roman" w:hAnsi="Times New Roman" w:cs="Times New Roman"/>
          <w:sz w:val="24"/>
          <w:szCs w:val="24"/>
        </w:rPr>
        <w:t>Araştırmada</w:t>
      </w:r>
      <w:r w:rsidRPr="0098433E">
        <w:rPr>
          <w:rFonts w:ascii="Times New Roman" w:hAnsi="Times New Roman" w:cs="Times New Roman"/>
          <w:sz w:val="24"/>
          <w:szCs w:val="24"/>
        </w:rPr>
        <w:t xml:space="preserve"> 2002-2009 yılları arasında bir üniversite hastanesinde ve 2005-2009 yılları arasında bir bölge genel hastanesinde olasılıkla hastaneden edinilmiş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lastRenderedPageBreak/>
        <w:t>difficile</w:t>
      </w:r>
      <w:proofErr w:type="spellEnd"/>
      <w:r w:rsidRPr="0098433E">
        <w:rPr>
          <w:rFonts w:ascii="Times New Roman" w:hAnsi="Times New Roman" w:cs="Times New Roman"/>
          <w:sz w:val="24"/>
          <w:szCs w:val="24"/>
        </w:rPr>
        <w:t xml:space="preserve"> sıklık oranlarına karşı istatistiksel bir kırılma modeli geliştir</w:t>
      </w:r>
      <w:r w:rsidR="007C1AD9" w:rsidRPr="0098433E">
        <w:rPr>
          <w:rFonts w:ascii="Times New Roman" w:hAnsi="Times New Roman" w:cs="Times New Roman"/>
          <w:sz w:val="24"/>
          <w:szCs w:val="24"/>
        </w:rPr>
        <w:t>ilmiştir</w:t>
      </w:r>
      <w:r w:rsidRPr="0098433E">
        <w:rPr>
          <w:rFonts w:ascii="Times New Roman" w:hAnsi="Times New Roman" w:cs="Times New Roman"/>
          <w:sz w:val="24"/>
          <w:szCs w:val="24"/>
        </w:rPr>
        <w:t>. Bu dönem boyunca en önemli enfeksiyon kontrol uygulamaları her iki hastane için uygun kategorilere (antibiyotikler, temizlik, izolasyon ve diğerleri) ayrıl</w:t>
      </w:r>
      <w:r w:rsidR="007C1AD9" w:rsidRPr="0098433E">
        <w:rPr>
          <w:rFonts w:ascii="Times New Roman" w:hAnsi="Times New Roman" w:cs="Times New Roman"/>
          <w:sz w:val="24"/>
          <w:szCs w:val="24"/>
        </w:rPr>
        <w:t>mış</w:t>
      </w:r>
      <w:r w:rsidRPr="0098433E">
        <w:rPr>
          <w:rFonts w:ascii="Times New Roman" w:hAnsi="Times New Roman" w:cs="Times New Roman"/>
          <w:sz w:val="24"/>
          <w:szCs w:val="24"/>
        </w:rPr>
        <w:t xml:space="preserve"> ve modeller tarafından belirlenen kırılma noktalarına karşı haritalandırıl</w:t>
      </w:r>
      <w:r w:rsidR="008F7D17" w:rsidRPr="0098433E">
        <w:rPr>
          <w:rFonts w:ascii="Times New Roman" w:hAnsi="Times New Roman" w:cs="Times New Roman"/>
          <w:sz w:val="24"/>
          <w:szCs w:val="24"/>
        </w:rPr>
        <w:t>mıştır</w:t>
      </w:r>
      <w:r w:rsidRPr="0098433E">
        <w:rPr>
          <w:rFonts w:ascii="Times New Roman" w:hAnsi="Times New Roman" w:cs="Times New Roman"/>
          <w:sz w:val="24"/>
          <w:szCs w:val="24"/>
        </w:rPr>
        <w:t>. Kırılma noktalarının, diğer kontrol müdahalelerinden herhangi biri yerine, yeni temizlik uygulamalarına karşılık geldiği bulunmuştur. İstatistiksel modelleme, farklı müdahalelerin etkisini değerlendirmeye izin ver</w:t>
      </w:r>
      <w:r w:rsidR="00CE22BF"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her iki hastanede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oranlarındaki giderek artan düşüşlerden; ek veya yoğunlaştırılmış temizlik faaliyetlerinin büyük olasılıkla sorumlu olduğunu göster</w:t>
      </w:r>
      <w:r w:rsidR="00CE22BF"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proofErr w:type="spellStart"/>
      <w:r w:rsidR="004116FE">
        <w:rPr>
          <w:rFonts w:ascii="Times New Roman" w:hAnsi="Times New Roman" w:cs="Times New Roman"/>
          <w:sz w:val="24"/>
          <w:szCs w:val="24"/>
        </w:rPr>
        <w:t>Hughes</w:t>
      </w:r>
      <w:proofErr w:type="spellEnd"/>
      <w:r w:rsidR="004116FE">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6A2B6FBE"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Temizlik ve dekontaminasyon stratejilerinin hasta bulaşma oranları üzerinde net bir etkisi olsa da,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politikaların da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r w:rsidRPr="0098433E">
        <w:rPr>
          <w:rFonts w:ascii="Times New Roman" w:hAnsi="Times New Roman" w:cs="Times New Roman"/>
          <w:sz w:val="24"/>
          <w:szCs w:val="24"/>
        </w:rPr>
        <w:t>'nin</w:t>
      </w:r>
      <w:proofErr w:type="spellEnd"/>
      <w:r w:rsidRPr="0098433E">
        <w:rPr>
          <w:rFonts w:ascii="Times New Roman" w:hAnsi="Times New Roman" w:cs="Times New Roman"/>
          <w:sz w:val="24"/>
          <w:szCs w:val="24"/>
        </w:rPr>
        <w:t xml:space="preserve"> kontrolü için çok etkili olabileceği unutulmamalıdır. Bir bölge genel hastanesinde </w:t>
      </w:r>
      <w:proofErr w:type="spellStart"/>
      <w:r w:rsidRPr="0098433E">
        <w:rPr>
          <w:rFonts w:ascii="Times New Roman" w:hAnsi="Times New Roman" w:cs="Times New Roman"/>
          <w:sz w:val="24"/>
          <w:szCs w:val="24"/>
        </w:rPr>
        <w:t>sefalosporinlerin</w:t>
      </w:r>
      <w:proofErr w:type="spellEnd"/>
      <w:r w:rsidRPr="0098433E">
        <w:rPr>
          <w:rFonts w:ascii="Times New Roman" w:hAnsi="Times New Roman" w:cs="Times New Roman"/>
          <w:sz w:val="24"/>
          <w:szCs w:val="24"/>
        </w:rPr>
        <w:t xml:space="preserve"> ve </w:t>
      </w:r>
      <w:proofErr w:type="spellStart"/>
      <w:r w:rsidRPr="0098433E">
        <w:rPr>
          <w:rFonts w:ascii="Times New Roman" w:hAnsi="Times New Roman" w:cs="Times New Roman"/>
          <w:sz w:val="24"/>
          <w:szCs w:val="24"/>
        </w:rPr>
        <w:t>kinolonların</w:t>
      </w:r>
      <w:proofErr w:type="spellEnd"/>
      <w:r w:rsidRPr="0098433E">
        <w:rPr>
          <w:rFonts w:ascii="Times New Roman" w:hAnsi="Times New Roman" w:cs="Times New Roman"/>
          <w:sz w:val="24"/>
          <w:szCs w:val="24"/>
        </w:rPr>
        <w:t xml:space="preserve"> birinci basamakta kullanımına yönelik ciddi kısıtlamalar, hastane kökenli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bulaşını</w:t>
      </w:r>
      <w:proofErr w:type="spellEnd"/>
      <w:r w:rsidRPr="0098433E">
        <w:rPr>
          <w:rFonts w:ascii="Times New Roman" w:hAnsi="Times New Roman" w:cs="Times New Roman"/>
          <w:sz w:val="24"/>
          <w:szCs w:val="24"/>
        </w:rPr>
        <w:t xml:space="preserve"> %77 azaltmıştır (2.398’den 0.549 vaka/1.000 hasta yatağı). Antibiyotik politikası, herhangi bir ek enfeksiyon kontrol müdahalesi olmaksızın </w:t>
      </w:r>
      <w:proofErr w:type="spellStart"/>
      <w:r w:rsidRPr="0098433E">
        <w:rPr>
          <w:rFonts w:ascii="Times New Roman" w:hAnsi="Times New Roman" w:cs="Times New Roman"/>
          <w:sz w:val="24"/>
          <w:szCs w:val="24"/>
        </w:rPr>
        <w:t>CDI'da</w:t>
      </w:r>
      <w:proofErr w:type="spellEnd"/>
      <w:r w:rsidRPr="0098433E">
        <w:rPr>
          <w:rFonts w:ascii="Times New Roman" w:hAnsi="Times New Roman" w:cs="Times New Roman"/>
          <w:sz w:val="24"/>
          <w:szCs w:val="24"/>
        </w:rPr>
        <w:t xml:space="preserve"> hızlı bir azalmaya neden ol</w:t>
      </w:r>
      <w:r w:rsidR="00B4715F" w:rsidRPr="0098433E">
        <w:rPr>
          <w:rFonts w:ascii="Times New Roman" w:hAnsi="Times New Roman" w:cs="Times New Roman"/>
          <w:sz w:val="24"/>
          <w:szCs w:val="24"/>
        </w:rPr>
        <w:t>muştur</w:t>
      </w:r>
      <w:r w:rsidRPr="0098433E">
        <w:rPr>
          <w:rFonts w:ascii="Times New Roman" w:hAnsi="Times New Roman" w:cs="Times New Roman"/>
          <w:sz w:val="24"/>
          <w:szCs w:val="24"/>
        </w:rPr>
        <w:t xml:space="preserve">. Bu çalışmada,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kontrolünde temizlik değil antibiyotik denetimi esas</w:t>
      </w:r>
      <w:r w:rsidR="00C0359A">
        <w:rPr>
          <w:rFonts w:ascii="Times New Roman" w:hAnsi="Times New Roman" w:cs="Times New Roman"/>
          <w:sz w:val="24"/>
          <w:szCs w:val="24"/>
        </w:rPr>
        <w:t xml:space="preserve"> olarak vurgulanmıştır</w:t>
      </w:r>
      <w:r w:rsidRPr="0098433E">
        <w:rPr>
          <w:rFonts w:ascii="Times New Roman" w:hAnsi="Times New Roman" w:cs="Times New Roman"/>
          <w:sz w:val="24"/>
          <w:szCs w:val="24"/>
        </w:rPr>
        <w:t xml:space="preserve">. Denetimin faydalı etkileri; hastayı dikkatli antibiyotik seçimi yoluyla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w:t>
      </w:r>
      <w:proofErr w:type="spellStart"/>
      <w:r w:rsidR="00F55AA8" w:rsidRPr="0098433E">
        <w:rPr>
          <w:rFonts w:ascii="Times New Roman" w:hAnsi="Times New Roman" w:cs="Times New Roman"/>
          <w:sz w:val="24"/>
          <w:szCs w:val="24"/>
        </w:rPr>
        <w:t>bulaşından</w:t>
      </w:r>
      <w:proofErr w:type="spellEnd"/>
      <w:r w:rsidRPr="0098433E">
        <w:rPr>
          <w:rFonts w:ascii="Times New Roman" w:hAnsi="Times New Roman" w:cs="Times New Roman"/>
          <w:sz w:val="24"/>
          <w:szCs w:val="24"/>
        </w:rPr>
        <w:t xml:space="preserve"> korumanın, </w:t>
      </w:r>
      <w:proofErr w:type="spellStart"/>
      <w:r w:rsidRPr="0098433E">
        <w:rPr>
          <w:rFonts w:ascii="Times New Roman" w:hAnsi="Times New Roman" w:cs="Times New Roman"/>
          <w:sz w:val="24"/>
          <w:szCs w:val="24"/>
        </w:rPr>
        <w:t>semptomatik</w:t>
      </w:r>
      <w:proofErr w:type="spellEnd"/>
      <w:r w:rsidRPr="0098433E">
        <w:rPr>
          <w:rFonts w:ascii="Times New Roman" w:hAnsi="Times New Roman" w:cs="Times New Roman"/>
          <w:sz w:val="24"/>
          <w:szCs w:val="24"/>
        </w:rPr>
        <w:t xml:space="preserve"> hale geldiğinde bulaşmayı azaltma girişimlerinden daha fazla yarar sağladığını gösteren modelleme ile değerlendirilebil</w:t>
      </w:r>
      <w:r w:rsidR="00F55AA8" w:rsidRPr="0098433E">
        <w:rPr>
          <w:rFonts w:ascii="Times New Roman" w:hAnsi="Times New Roman" w:cs="Times New Roman"/>
          <w:sz w:val="24"/>
          <w:szCs w:val="24"/>
        </w:rPr>
        <w:t>mekted</w:t>
      </w:r>
      <w:r w:rsidRPr="0098433E">
        <w:rPr>
          <w:rFonts w:ascii="Times New Roman" w:hAnsi="Times New Roman" w:cs="Times New Roman"/>
          <w:sz w:val="24"/>
          <w:szCs w:val="24"/>
        </w:rPr>
        <w:t>ir.</w:t>
      </w:r>
      <w:r w:rsidR="00AD2CBC"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Bununla birlikte, septik bir hastayla karşılaşıldığında, antibiyotikleri kısıtlamak veya </w:t>
      </w:r>
      <w:proofErr w:type="spellStart"/>
      <w:r w:rsidRPr="0098433E">
        <w:rPr>
          <w:rFonts w:ascii="Times New Roman" w:hAnsi="Times New Roman" w:cs="Times New Roman"/>
          <w:sz w:val="24"/>
          <w:szCs w:val="24"/>
        </w:rPr>
        <w:t>CDI'yi</w:t>
      </w:r>
      <w:proofErr w:type="spellEnd"/>
      <w:r w:rsidRPr="0098433E">
        <w:rPr>
          <w:rFonts w:ascii="Times New Roman" w:hAnsi="Times New Roman" w:cs="Times New Roman"/>
          <w:sz w:val="24"/>
          <w:szCs w:val="24"/>
        </w:rPr>
        <w:t xml:space="preserve"> kolaylaştırma olasılığı daha düşük olan ajanları seçmek her zaman mümkün değildir. Bu koşullar altında, gelecek bulaşmayı önlemek için sıkı çevresel dekontaminasyon sürdürülmelidir</w:t>
      </w:r>
      <w:r w:rsidR="00AD2CBC" w:rsidRPr="0098433E">
        <w:rPr>
          <w:rFonts w:ascii="Times New Roman" w:hAnsi="Times New Roman" w:cs="Times New Roman"/>
          <w:sz w:val="24"/>
          <w:szCs w:val="24"/>
        </w:rPr>
        <w:t xml:space="preserve"> (</w:t>
      </w:r>
      <w:proofErr w:type="spellStart"/>
      <w:r w:rsidR="004116FE">
        <w:rPr>
          <w:rFonts w:ascii="Times New Roman" w:hAnsi="Times New Roman" w:cs="Times New Roman"/>
          <w:sz w:val="24"/>
          <w:szCs w:val="24"/>
        </w:rPr>
        <w:t>Dancer</w:t>
      </w:r>
      <w:proofErr w:type="spellEnd"/>
      <w:r w:rsidR="004116FE">
        <w:rPr>
          <w:rFonts w:ascii="Times New Roman" w:hAnsi="Times New Roman" w:cs="Times New Roman"/>
          <w:sz w:val="24"/>
          <w:szCs w:val="24"/>
        </w:rPr>
        <w:t xml:space="preserve"> ve diğerleri, 2013</w:t>
      </w:r>
      <w:r w:rsidR="00AD2CBC" w:rsidRPr="0098433E">
        <w:rPr>
          <w:rFonts w:ascii="Times New Roman" w:hAnsi="Times New Roman" w:cs="Times New Roman"/>
          <w:sz w:val="24"/>
          <w:szCs w:val="24"/>
        </w:rPr>
        <w:t>)</w:t>
      </w:r>
      <w:r w:rsidRPr="0098433E">
        <w:rPr>
          <w:rFonts w:ascii="Times New Roman" w:hAnsi="Times New Roman" w:cs="Times New Roman"/>
          <w:sz w:val="24"/>
          <w:szCs w:val="24"/>
        </w:rPr>
        <w:t>.</w:t>
      </w:r>
    </w:p>
    <w:p w14:paraId="1F6AB1A1" w14:textId="77777777" w:rsidR="00253FA0" w:rsidRPr="0098433E" w:rsidRDefault="00253FA0" w:rsidP="00181FB2">
      <w:pPr>
        <w:spacing w:after="120" w:line="360" w:lineRule="auto"/>
        <w:ind w:firstLine="567"/>
        <w:jc w:val="both"/>
        <w:rPr>
          <w:rFonts w:ascii="Times New Roman" w:hAnsi="Times New Roman" w:cs="Times New Roman"/>
          <w:sz w:val="24"/>
          <w:szCs w:val="24"/>
        </w:rPr>
      </w:pPr>
    </w:p>
    <w:p w14:paraId="5B2D2CA7" w14:textId="77777777" w:rsidR="00253FA0" w:rsidRPr="0098433E" w:rsidRDefault="00253FA0"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 xml:space="preserve">2.1.4. </w:t>
      </w:r>
      <w:proofErr w:type="spellStart"/>
      <w:r w:rsidRPr="0098433E">
        <w:rPr>
          <w:rFonts w:ascii="Times New Roman" w:hAnsi="Times New Roman" w:cs="Times New Roman"/>
          <w:b/>
          <w:i/>
          <w:iCs/>
          <w:sz w:val="24"/>
          <w:szCs w:val="24"/>
        </w:rPr>
        <w:t>Acinetobacter</w:t>
      </w:r>
      <w:proofErr w:type="spellEnd"/>
      <w:r w:rsidRPr="0098433E">
        <w:rPr>
          <w:rFonts w:ascii="Times New Roman" w:hAnsi="Times New Roman" w:cs="Times New Roman"/>
          <w:b/>
          <w:sz w:val="24"/>
          <w:szCs w:val="24"/>
        </w:rPr>
        <w:t xml:space="preserve"> </w:t>
      </w:r>
      <w:r w:rsidRPr="00C36DAB">
        <w:rPr>
          <w:rFonts w:ascii="Times New Roman" w:hAnsi="Times New Roman" w:cs="Times New Roman"/>
          <w:b/>
          <w:bCs/>
          <w:sz w:val="24"/>
          <w:szCs w:val="24"/>
        </w:rPr>
        <w:t>sp.</w:t>
      </w:r>
    </w:p>
    <w:p w14:paraId="6F16E13A" w14:textId="77777777" w:rsidR="00253FA0" w:rsidRPr="0098433E" w:rsidRDefault="00253FA0" w:rsidP="00181FB2">
      <w:pPr>
        <w:spacing w:after="120" w:line="360" w:lineRule="auto"/>
        <w:ind w:firstLine="567"/>
        <w:jc w:val="both"/>
        <w:rPr>
          <w:rFonts w:ascii="Times New Roman" w:hAnsi="Times New Roman" w:cs="Times New Roman"/>
          <w:b/>
          <w:sz w:val="24"/>
          <w:szCs w:val="24"/>
        </w:rPr>
      </w:pPr>
    </w:p>
    <w:p w14:paraId="5BCB50C0" w14:textId="77777777" w:rsidR="006F6B40" w:rsidRPr="0098433E" w:rsidRDefault="006F6B40" w:rsidP="00E11BAF">
      <w:pPr>
        <w:tabs>
          <w:tab w:val="left" w:pos="1701"/>
        </w:tabs>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Birçok çalışma, özellikle kritik bakım ünitelerinde çoklu dirençli </w:t>
      </w:r>
      <w:proofErr w:type="spellStart"/>
      <w:r w:rsidRPr="0098433E">
        <w:rPr>
          <w:rFonts w:ascii="Times New Roman" w:hAnsi="Times New Roman" w:cs="Times New Roman"/>
          <w:sz w:val="24"/>
          <w:szCs w:val="24"/>
        </w:rPr>
        <w:t>suşların</w:t>
      </w:r>
      <w:proofErr w:type="spellEnd"/>
      <w:r w:rsidRPr="0098433E">
        <w:rPr>
          <w:rFonts w:ascii="Times New Roman" w:hAnsi="Times New Roman" w:cs="Times New Roman"/>
          <w:sz w:val="24"/>
          <w:szCs w:val="24"/>
        </w:rPr>
        <w:t xml:space="preserve"> neden olduğu </w:t>
      </w:r>
      <w:proofErr w:type="spellStart"/>
      <w:r w:rsidRPr="0098433E">
        <w:rPr>
          <w:rFonts w:ascii="Times New Roman" w:hAnsi="Times New Roman" w:cs="Times New Roman"/>
          <w:i/>
          <w:iCs/>
          <w:sz w:val="24"/>
          <w:szCs w:val="24"/>
        </w:rPr>
        <w:t>Acinetobacter</w:t>
      </w:r>
      <w:proofErr w:type="spellEnd"/>
      <w:r w:rsidRPr="0098433E">
        <w:rPr>
          <w:rFonts w:ascii="Times New Roman" w:hAnsi="Times New Roman" w:cs="Times New Roman"/>
          <w:sz w:val="24"/>
          <w:szCs w:val="24"/>
        </w:rPr>
        <w:t xml:space="preserve"> sp. salgınların kontrolünde temizliğin önemini vurgulamıştır (</w:t>
      </w:r>
      <w:proofErr w:type="spellStart"/>
      <w:r w:rsidR="001B69A5" w:rsidRPr="00BF51CB">
        <w:rPr>
          <w:rFonts w:ascii="Times New Roman" w:hAnsi="Times New Roman" w:cs="Times New Roman"/>
          <w:bCs/>
          <w:sz w:val="24"/>
          <w:szCs w:val="24"/>
        </w:rPr>
        <w:t>Chmielarczyk</w:t>
      </w:r>
      <w:proofErr w:type="spellEnd"/>
      <w:r w:rsidR="001B69A5">
        <w:rPr>
          <w:rFonts w:ascii="Times New Roman" w:hAnsi="Times New Roman" w:cs="Times New Roman"/>
          <w:bCs/>
          <w:sz w:val="24"/>
          <w:szCs w:val="24"/>
        </w:rPr>
        <w:t xml:space="preserve"> ve diğerleri, 2012</w:t>
      </w:r>
      <w:r w:rsidRPr="0098433E">
        <w:rPr>
          <w:rFonts w:ascii="Times New Roman" w:hAnsi="Times New Roman" w:cs="Times New Roman"/>
          <w:sz w:val="24"/>
          <w:szCs w:val="24"/>
        </w:rPr>
        <w:t xml:space="preserve">). </w:t>
      </w:r>
      <w:r w:rsidR="003F3E3E" w:rsidRPr="0098433E">
        <w:rPr>
          <w:rFonts w:ascii="Times New Roman" w:hAnsi="Times New Roman" w:cs="Times New Roman"/>
          <w:sz w:val="24"/>
          <w:szCs w:val="24"/>
        </w:rPr>
        <w:t>Farklı bir</w:t>
      </w:r>
      <w:r w:rsidRPr="0098433E">
        <w:rPr>
          <w:rFonts w:ascii="Times New Roman" w:hAnsi="Times New Roman" w:cs="Times New Roman"/>
          <w:sz w:val="24"/>
          <w:szCs w:val="24"/>
        </w:rPr>
        <w:t xml:space="preserve"> çalışmada, iki yoğun bakım ünitesinde 30'dan fazla hastayı içeren çoklu dirençli </w:t>
      </w:r>
      <w:r w:rsidRPr="0098433E">
        <w:rPr>
          <w:rFonts w:ascii="Times New Roman" w:hAnsi="Times New Roman" w:cs="Times New Roman"/>
          <w:i/>
          <w:iCs/>
          <w:sz w:val="24"/>
          <w:szCs w:val="24"/>
        </w:rPr>
        <w:t xml:space="preserve">A. </w:t>
      </w:r>
      <w:proofErr w:type="spellStart"/>
      <w:r w:rsidRPr="0098433E">
        <w:rPr>
          <w:rFonts w:ascii="Times New Roman" w:hAnsi="Times New Roman" w:cs="Times New Roman"/>
          <w:i/>
          <w:iCs/>
          <w:sz w:val="24"/>
          <w:szCs w:val="24"/>
        </w:rPr>
        <w:t>baumannii</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suşlarına</w:t>
      </w:r>
      <w:proofErr w:type="spellEnd"/>
      <w:r w:rsidRPr="0098433E">
        <w:rPr>
          <w:rFonts w:ascii="Times New Roman" w:hAnsi="Times New Roman" w:cs="Times New Roman"/>
          <w:sz w:val="24"/>
          <w:szCs w:val="24"/>
        </w:rPr>
        <w:t xml:space="preserve"> bağlı bir salgın </w:t>
      </w:r>
      <w:r w:rsidR="003F3E3E" w:rsidRPr="0098433E">
        <w:rPr>
          <w:rFonts w:ascii="Times New Roman" w:hAnsi="Times New Roman" w:cs="Times New Roman"/>
          <w:sz w:val="24"/>
          <w:szCs w:val="24"/>
        </w:rPr>
        <w:t>değerlendirilmiştir</w:t>
      </w:r>
      <w:r w:rsidRPr="0098433E">
        <w:rPr>
          <w:rFonts w:ascii="Times New Roman" w:hAnsi="Times New Roman" w:cs="Times New Roman"/>
          <w:sz w:val="24"/>
          <w:szCs w:val="24"/>
        </w:rPr>
        <w:t xml:space="preserve">. Salgını kontrol altına almak için kapatılma ile sonuçlanan her iki yoğun bakımda çevresel konaklardan </w:t>
      </w:r>
      <w:proofErr w:type="spellStart"/>
      <w:r w:rsidRPr="0098433E">
        <w:rPr>
          <w:rFonts w:ascii="Times New Roman" w:hAnsi="Times New Roman" w:cs="Times New Roman"/>
          <w:sz w:val="24"/>
          <w:szCs w:val="24"/>
        </w:rPr>
        <w:t>epid</w:t>
      </w:r>
      <w:r w:rsidR="001B69A5">
        <w:rPr>
          <w:rFonts w:ascii="Times New Roman" w:hAnsi="Times New Roman" w:cs="Times New Roman"/>
          <w:sz w:val="24"/>
          <w:szCs w:val="24"/>
        </w:rPr>
        <w:t>emik</w:t>
      </w:r>
      <w:proofErr w:type="spellEnd"/>
      <w:r w:rsidR="001B69A5">
        <w:rPr>
          <w:rFonts w:ascii="Times New Roman" w:hAnsi="Times New Roman" w:cs="Times New Roman"/>
          <w:sz w:val="24"/>
          <w:szCs w:val="24"/>
        </w:rPr>
        <w:t xml:space="preserve"> türler tespit edilmiştir (</w:t>
      </w:r>
      <w:proofErr w:type="spellStart"/>
      <w:r w:rsidR="001B69A5">
        <w:rPr>
          <w:rFonts w:ascii="Times New Roman" w:hAnsi="Times New Roman" w:cs="Times New Roman"/>
          <w:sz w:val="24"/>
          <w:szCs w:val="24"/>
        </w:rPr>
        <w:t>Tankovic</w:t>
      </w:r>
      <w:proofErr w:type="spellEnd"/>
      <w:r w:rsidR="001B69A5">
        <w:rPr>
          <w:rFonts w:ascii="Times New Roman" w:hAnsi="Times New Roman" w:cs="Times New Roman"/>
          <w:sz w:val="24"/>
          <w:szCs w:val="24"/>
        </w:rPr>
        <w:t xml:space="preserve"> ve diğerleri, 1994</w:t>
      </w:r>
      <w:r w:rsidRPr="0098433E">
        <w:rPr>
          <w:rFonts w:ascii="Times New Roman" w:hAnsi="Times New Roman" w:cs="Times New Roman"/>
          <w:sz w:val="24"/>
          <w:szCs w:val="24"/>
        </w:rPr>
        <w:t>). Başka bir çalışma</w:t>
      </w:r>
      <w:r w:rsidR="00CF2CBB" w:rsidRPr="0098433E">
        <w:rPr>
          <w:rFonts w:ascii="Times New Roman" w:hAnsi="Times New Roman" w:cs="Times New Roman"/>
          <w:sz w:val="24"/>
          <w:szCs w:val="24"/>
        </w:rPr>
        <w:t>da</w:t>
      </w:r>
      <w:r w:rsidRPr="0098433E">
        <w:rPr>
          <w:rFonts w:ascii="Times New Roman" w:hAnsi="Times New Roman" w:cs="Times New Roman"/>
          <w:sz w:val="24"/>
          <w:szCs w:val="24"/>
        </w:rPr>
        <w:t xml:space="preserve">, </w:t>
      </w:r>
      <w:r w:rsidRPr="0098433E">
        <w:rPr>
          <w:rFonts w:ascii="Times New Roman" w:hAnsi="Times New Roman" w:cs="Times New Roman"/>
          <w:sz w:val="24"/>
          <w:szCs w:val="24"/>
        </w:rPr>
        <w:lastRenderedPageBreak/>
        <w:t>nöroşirurji yoğun bakım ünitesinde uzamış bir salgın olduğu bildir</w:t>
      </w:r>
      <w:r w:rsidR="00CF2CBB" w:rsidRPr="0098433E">
        <w:rPr>
          <w:rFonts w:ascii="Times New Roman" w:hAnsi="Times New Roman" w:cs="Times New Roman"/>
          <w:sz w:val="24"/>
          <w:szCs w:val="24"/>
        </w:rPr>
        <w:t>ilmiş</w:t>
      </w:r>
      <w:r w:rsidRPr="0098433E">
        <w:rPr>
          <w:rFonts w:ascii="Times New Roman" w:hAnsi="Times New Roman" w:cs="Times New Roman"/>
          <w:sz w:val="24"/>
          <w:szCs w:val="24"/>
        </w:rPr>
        <w:t xml:space="preserve"> ve bu da kalıcı rezervuarları tanımlamak için sürekli çevresel örneklemeye yol aç</w:t>
      </w:r>
      <w:r w:rsidR="00CF2CBB"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Epidemik</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suş</w:t>
      </w:r>
      <w:proofErr w:type="spellEnd"/>
      <w:r w:rsidRPr="0098433E">
        <w:rPr>
          <w:rFonts w:ascii="Times New Roman" w:hAnsi="Times New Roman" w:cs="Times New Roman"/>
          <w:sz w:val="24"/>
          <w:szCs w:val="24"/>
        </w:rPr>
        <w:t xml:space="preserve">, hastaların yakınındaki elle dokunulmuş alanlardan sıklıkla izole edildi ve yüzey </w:t>
      </w:r>
      <w:proofErr w:type="spellStart"/>
      <w:r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düzeyleri ile yeni hasta edinimi arasında açık bir ilişki olduğunu göstermişti</w:t>
      </w:r>
      <w:r w:rsidR="00CF2CBB" w:rsidRPr="0098433E">
        <w:rPr>
          <w:rFonts w:ascii="Times New Roman" w:hAnsi="Times New Roman" w:cs="Times New Roman"/>
          <w:sz w:val="24"/>
          <w:szCs w:val="24"/>
        </w:rPr>
        <w:t>r</w:t>
      </w:r>
      <w:r w:rsidRPr="0098433E">
        <w:rPr>
          <w:rFonts w:ascii="Times New Roman" w:hAnsi="Times New Roman" w:cs="Times New Roman"/>
          <w:sz w:val="24"/>
          <w:szCs w:val="24"/>
        </w:rPr>
        <w:t xml:space="preserve">. </w:t>
      </w:r>
      <w:r w:rsidR="00CF2CBB" w:rsidRPr="0098433E">
        <w:rPr>
          <w:rFonts w:ascii="Times New Roman" w:hAnsi="Times New Roman" w:cs="Times New Roman"/>
          <w:sz w:val="24"/>
          <w:szCs w:val="24"/>
        </w:rPr>
        <w:t>Araştırmacılar</w:t>
      </w:r>
      <w:r w:rsidRPr="0098433E">
        <w:rPr>
          <w:rFonts w:ascii="Times New Roman" w:hAnsi="Times New Roman" w:cs="Times New Roman"/>
          <w:sz w:val="24"/>
          <w:szCs w:val="24"/>
        </w:rPr>
        <w:t xml:space="preserve">, detaylı temizliğin; rutin durumlardaki en iyi temizlik uygulamalarının hala kötü tanımlanmış olmasına karşın, yoğun bakımlardaki </w:t>
      </w:r>
      <w:proofErr w:type="spellStart"/>
      <w:r w:rsidRPr="0098433E">
        <w:rPr>
          <w:rFonts w:ascii="Times New Roman" w:hAnsi="Times New Roman" w:cs="Times New Roman"/>
          <w:sz w:val="24"/>
          <w:szCs w:val="24"/>
        </w:rPr>
        <w:t>Acinetobacter</w:t>
      </w:r>
      <w:proofErr w:type="spellEnd"/>
      <w:r w:rsidRPr="0098433E">
        <w:rPr>
          <w:rFonts w:ascii="Times New Roman" w:hAnsi="Times New Roman" w:cs="Times New Roman"/>
          <w:sz w:val="24"/>
          <w:szCs w:val="24"/>
        </w:rPr>
        <w:t xml:space="preserve"> salgınlarının kontrolü için esas olduğunu </w:t>
      </w:r>
      <w:r w:rsidRPr="005C20D8">
        <w:rPr>
          <w:rFonts w:ascii="Times New Roman" w:hAnsi="Times New Roman" w:cs="Times New Roman"/>
          <w:sz w:val="24"/>
          <w:szCs w:val="24"/>
        </w:rPr>
        <w:t>bildir</w:t>
      </w:r>
      <w:r w:rsidR="00CF2CBB" w:rsidRPr="005C20D8">
        <w:rPr>
          <w:rFonts w:ascii="Times New Roman" w:hAnsi="Times New Roman" w:cs="Times New Roman"/>
          <w:sz w:val="24"/>
          <w:szCs w:val="24"/>
        </w:rPr>
        <w:t>miş</w:t>
      </w:r>
      <w:r w:rsidR="005C20D8">
        <w:rPr>
          <w:rFonts w:ascii="Times New Roman" w:hAnsi="Times New Roman" w:cs="Times New Roman"/>
          <w:sz w:val="24"/>
          <w:szCs w:val="24"/>
        </w:rPr>
        <w:t>l</w:t>
      </w:r>
      <w:r w:rsidR="00CF2CBB" w:rsidRPr="005C20D8">
        <w:rPr>
          <w:rFonts w:ascii="Times New Roman" w:hAnsi="Times New Roman" w:cs="Times New Roman"/>
          <w:sz w:val="24"/>
          <w:szCs w:val="24"/>
        </w:rPr>
        <w:t>e</w:t>
      </w:r>
      <w:r w:rsidR="005C20D8">
        <w:rPr>
          <w:rFonts w:ascii="Times New Roman" w:hAnsi="Times New Roman" w:cs="Times New Roman"/>
          <w:sz w:val="24"/>
          <w:szCs w:val="24"/>
        </w:rPr>
        <w:t>rdir</w:t>
      </w:r>
      <w:r w:rsidR="00C50555">
        <w:rPr>
          <w:rFonts w:ascii="Times New Roman" w:hAnsi="Times New Roman" w:cs="Times New Roman"/>
          <w:sz w:val="24"/>
          <w:szCs w:val="24"/>
        </w:rPr>
        <w:t xml:space="preserve"> (</w:t>
      </w:r>
      <w:proofErr w:type="spellStart"/>
      <w:r w:rsidR="00C50555">
        <w:rPr>
          <w:rFonts w:ascii="Times New Roman" w:hAnsi="Times New Roman" w:cs="Times New Roman"/>
          <w:sz w:val="24"/>
          <w:szCs w:val="24"/>
        </w:rPr>
        <w:t>Denton</w:t>
      </w:r>
      <w:proofErr w:type="spellEnd"/>
      <w:r w:rsidR="00C50555">
        <w:rPr>
          <w:rFonts w:ascii="Times New Roman" w:hAnsi="Times New Roman" w:cs="Times New Roman"/>
          <w:sz w:val="24"/>
          <w:szCs w:val="24"/>
        </w:rPr>
        <w:t xml:space="preserve"> ve diğerleri 2004</w:t>
      </w:r>
      <w:r w:rsidRPr="0098433E">
        <w:rPr>
          <w:rFonts w:ascii="Times New Roman" w:hAnsi="Times New Roman" w:cs="Times New Roman"/>
          <w:sz w:val="24"/>
          <w:szCs w:val="24"/>
        </w:rPr>
        <w:t>).</w:t>
      </w:r>
    </w:p>
    <w:p w14:paraId="21E5B822"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Bir kritik bakım ünitesinde çoklu dirençli </w:t>
      </w:r>
      <w:r w:rsidRPr="0049483A">
        <w:rPr>
          <w:rFonts w:ascii="Times New Roman" w:hAnsi="Times New Roman" w:cs="Times New Roman"/>
          <w:i/>
          <w:sz w:val="24"/>
          <w:szCs w:val="24"/>
        </w:rPr>
        <w:t xml:space="preserve">A. </w:t>
      </w:r>
      <w:proofErr w:type="spellStart"/>
      <w:r w:rsidRPr="0049483A">
        <w:rPr>
          <w:rFonts w:ascii="Times New Roman" w:hAnsi="Times New Roman" w:cs="Times New Roman"/>
          <w:i/>
          <w:sz w:val="24"/>
          <w:szCs w:val="24"/>
        </w:rPr>
        <w:t>baumannii</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suşunun</w:t>
      </w:r>
      <w:proofErr w:type="spellEnd"/>
      <w:r w:rsidRPr="0098433E">
        <w:rPr>
          <w:rFonts w:ascii="Times New Roman" w:hAnsi="Times New Roman" w:cs="Times New Roman"/>
          <w:sz w:val="24"/>
          <w:szCs w:val="24"/>
        </w:rPr>
        <w:t xml:space="preserve"> yayılması ile ilgili bir başka çalışma; 60'tan fazla hastayı etkileyen bir salgın boyunca çevresel örneklem verileri sağlar. Bir kez daha pozitif çevre kültürlerinin sayısı ile yeni hasta vakaları arasında bir ilişki olduğu görülmüştür. Yazarlar sistematik taramanın; salgının kontrolünü sağlamak için onlara temizlenecek kaynakların hedeflenmesine iz</w:t>
      </w:r>
      <w:r w:rsidR="00BC21E7">
        <w:rPr>
          <w:rFonts w:ascii="Times New Roman" w:hAnsi="Times New Roman" w:cs="Times New Roman"/>
          <w:sz w:val="24"/>
          <w:szCs w:val="24"/>
        </w:rPr>
        <w:t>in verdiğini belirtmişlerdir (</w:t>
      </w:r>
      <w:proofErr w:type="spellStart"/>
      <w:r w:rsidR="00BC21E7">
        <w:rPr>
          <w:rFonts w:ascii="Times New Roman" w:hAnsi="Times New Roman" w:cs="Times New Roman"/>
          <w:sz w:val="24"/>
          <w:szCs w:val="24"/>
        </w:rPr>
        <w:t>Naranjo</w:t>
      </w:r>
      <w:proofErr w:type="spellEnd"/>
      <w:r w:rsidR="00BC21E7">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04D5B6CA"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Pediatrik yanık koğuşunda </w:t>
      </w:r>
      <w:proofErr w:type="spellStart"/>
      <w:r w:rsidRPr="002F781C">
        <w:rPr>
          <w:rFonts w:ascii="Times New Roman" w:hAnsi="Times New Roman" w:cs="Times New Roman"/>
          <w:sz w:val="24"/>
          <w:szCs w:val="24"/>
        </w:rPr>
        <w:t>Acinetobacter</w:t>
      </w:r>
      <w:proofErr w:type="spellEnd"/>
      <w:r w:rsidRPr="002F781C">
        <w:rPr>
          <w:rFonts w:ascii="Times New Roman" w:hAnsi="Times New Roman" w:cs="Times New Roman"/>
          <w:sz w:val="24"/>
          <w:szCs w:val="24"/>
        </w:rPr>
        <w:t xml:space="preserve"> </w:t>
      </w:r>
      <w:r w:rsidR="002F781C" w:rsidRPr="002F781C">
        <w:rPr>
          <w:rFonts w:ascii="Times New Roman" w:hAnsi="Times New Roman" w:cs="Times New Roman"/>
          <w:sz w:val="24"/>
          <w:szCs w:val="24"/>
        </w:rPr>
        <w:t xml:space="preserve">ile </w:t>
      </w:r>
      <w:proofErr w:type="spellStart"/>
      <w:r w:rsidR="002F781C" w:rsidRPr="002F781C">
        <w:rPr>
          <w:rFonts w:ascii="Times New Roman" w:hAnsi="Times New Roman" w:cs="Times New Roman"/>
          <w:sz w:val="24"/>
          <w:szCs w:val="24"/>
        </w:rPr>
        <w:t>enfekte</w:t>
      </w:r>
      <w:proofErr w:type="spellEnd"/>
      <w:r w:rsidR="002F781C" w:rsidRPr="002F781C">
        <w:rPr>
          <w:rFonts w:ascii="Times New Roman" w:hAnsi="Times New Roman" w:cs="Times New Roman"/>
          <w:sz w:val="24"/>
          <w:szCs w:val="24"/>
        </w:rPr>
        <w:t xml:space="preserve"> olan</w:t>
      </w:r>
      <w:r w:rsidRPr="0098433E">
        <w:rPr>
          <w:rFonts w:ascii="Times New Roman" w:hAnsi="Times New Roman" w:cs="Times New Roman"/>
          <w:sz w:val="24"/>
          <w:szCs w:val="24"/>
        </w:rPr>
        <w:t xml:space="preserve"> çocuk sayısında ani bir artış sonrası yapılan bir araştırma, sık kullanılan klinik ekipmanın bir salgın rezervuarı olarak rolünü tespit etmişti</w:t>
      </w:r>
      <w:r w:rsidR="00333797">
        <w:rPr>
          <w:rFonts w:ascii="Times New Roman" w:hAnsi="Times New Roman" w:cs="Times New Roman"/>
          <w:sz w:val="24"/>
          <w:szCs w:val="24"/>
        </w:rPr>
        <w:t>r</w:t>
      </w:r>
      <w:r w:rsidRPr="0098433E">
        <w:rPr>
          <w:rFonts w:ascii="Times New Roman" w:hAnsi="Times New Roman" w:cs="Times New Roman"/>
          <w:sz w:val="24"/>
          <w:szCs w:val="24"/>
        </w:rPr>
        <w:t xml:space="preserve">. Salgın, her çocuğun yatağının yanına bilgisayar kurmaya karar verildikten sonra meydana geldi. Çevresel tarama; bilgisayar klavyelerinin üstündeki plastik kapaklar da dahil olmak üzere çocuk odalarında çeşitli yüzeylerde organizmayı tanımladı. Salgın gerçekleşinceye kadar, başucu bilgisayarları ve bileşenlerini rutin temizlik listesine dahil etmek için hiçbir öneri </w:t>
      </w:r>
      <w:r w:rsidR="005C2E91">
        <w:rPr>
          <w:rFonts w:ascii="Times New Roman" w:hAnsi="Times New Roman" w:cs="Times New Roman"/>
          <w:sz w:val="24"/>
          <w:szCs w:val="24"/>
        </w:rPr>
        <w:t>bulunmamıştır</w:t>
      </w:r>
      <w:r w:rsidRPr="0098433E">
        <w:rPr>
          <w:rFonts w:ascii="Times New Roman" w:hAnsi="Times New Roman" w:cs="Times New Roman"/>
          <w:sz w:val="24"/>
          <w:szCs w:val="24"/>
        </w:rPr>
        <w:t xml:space="preserve">. Plastik kapakların </w:t>
      </w:r>
      <w:proofErr w:type="spellStart"/>
      <w:r w:rsidRPr="0098433E">
        <w:rPr>
          <w:rFonts w:ascii="Times New Roman" w:hAnsi="Times New Roman" w:cs="Times New Roman"/>
          <w:sz w:val="24"/>
          <w:szCs w:val="24"/>
        </w:rPr>
        <w:t>dekontaminasyonunu</w:t>
      </w:r>
      <w:proofErr w:type="spellEnd"/>
      <w:r w:rsidRPr="0098433E">
        <w:rPr>
          <w:rFonts w:ascii="Times New Roman" w:hAnsi="Times New Roman" w:cs="Times New Roman"/>
          <w:sz w:val="24"/>
          <w:szCs w:val="24"/>
        </w:rPr>
        <w:t xml:space="preserve"> ve bilgisayarları kullanmadan önce personel için zorunlu eldiven kullanımını içeren hedeflenmiş enfeksiyon kontrol önlemleri getirilmiştir. Bu basit önlemler salgının dur</w:t>
      </w:r>
      <w:r w:rsidR="00BC21E7">
        <w:rPr>
          <w:rFonts w:ascii="Times New Roman" w:hAnsi="Times New Roman" w:cs="Times New Roman"/>
          <w:sz w:val="24"/>
          <w:szCs w:val="24"/>
        </w:rPr>
        <w:t>durulmasında etkili olmuştur (</w:t>
      </w:r>
      <w:proofErr w:type="spellStart"/>
      <w:r w:rsidR="00BC21E7">
        <w:rPr>
          <w:rFonts w:ascii="Times New Roman" w:hAnsi="Times New Roman" w:cs="Times New Roman"/>
          <w:sz w:val="24"/>
          <w:szCs w:val="24"/>
        </w:rPr>
        <w:t>Neely</w:t>
      </w:r>
      <w:proofErr w:type="spellEnd"/>
      <w:r w:rsidR="00BC21E7">
        <w:rPr>
          <w:rFonts w:ascii="Times New Roman" w:hAnsi="Times New Roman" w:cs="Times New Roman"/>
          <w:sz w:val="24"/>
          <w:szCs w:val="24"/>
        </w:rPr>
        <w:t xml:space="preserve"> ve diğerleri, 1999</w:t>
      </w:r>
      <w:r w:rsidRPr="0098433E">
        <w:rPr>
          <w:rFonts w:ascii="Times New Roman" w:hAnsi="Times New Roman" w:cs="Times New Roman"/>
          <w:sz w:val="24"/>
          <w:szCs w:val="24"/>
        </w:rPr>
        <w:t>).</w:t>
      </w:r>
    </w:p>
    <w:p w14:paraId="15D20CF9"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Uzun süreli ilaca dirençli </w:t>
      </w:r>
      <w:proofErr w:type="spellStart"/>
      <w:r w:rsidRPr="0098433E">
        <w:rPr>
          <w:rFonts w:ascii="Times New Roman" w:hAnsi="Times New Roman" w:cs="Times New Roman"/>
          <w:sz w:val="24"/>
          <w:szCs w:val="24"/>
        </w:rPr>
        <w:t>Acinetobacter</w:t>
      </w:r>
      <w:proofErr w:type="spellEnd"/>
      <w:r w:rsidR="002F781C">
        <w:rPr>
          <w:rFonts w:ascii="Times New Roman" w:hAnsi="Times New Roman" w:cs="Times New Roman"/>
          <w:sz w:val="24"/>
          <w:szCs w:val="24"/>
        </w:rPr>
        <w:t xml:space="preserve"> etkenini</w:t>
      </w:r>
      <w:r w:rsidRPr="0098433E">
        <w:rPr>
          <w:rFonts w:ascii="Times New Roman" w:hAnsi="Times New Roman" w:cs="Times New Roman"/>
          <w:sz w:val="24"/>
          <w:szCs w:val="24"/>
        </w:rPr>
        <w:t xml:space="preserve"> azaltmayı amaçlayan bir dizi müdahaleyi değerlendirmek için yoğun ve koroner bakım ünitelerinde 3 yıllık </w:t>
      </w:r>
      <w:proofErr w:type="spellStart"/>
      <w:r w:rsidRPr="0098433E">
        <w:rPr>
          <w:rFonts w:ascii="Times New Roman" w:hAnsi="Times New Roman" w:cs="Times New Roman"/>
          <w:sz w:val="24"/>
          <w:szCs w:val="24"/>
        </w:rPr>
        <w:t>prospektif</w:t>
      </w:r>
      <w:proofErr w:type="spellEnd"/>
      <w:r w:rsidRPr="0098433E">
        <w:rPr>
          <w:rFonts w:ascii="Times New Roman" w:hAnsi="Times New Roman" w:cs="Times New Roman"/>
          <w:sz w:val="24"/>
          <w:szCs w:val="24"/>
        </w:rPr>
        <w:t xml:space="preserve"> bir çalışma yapılmıştır. Müdahaleler bir el hijyeni programı, hasta gözetimi, bariyer önlemleri, temas izolasyonu, etkilenen hastaları gruplama ve sodyum </w:t>
      </w:r>
      <w:proofErr w:type="spellStart"/>
      <w:r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ile y</w:t>
      </w:r>
      <w:r w:rsidR="00BC21E7">
        <w:rPr>
          <w:rFonts w:ascii="Times New Roman" w:hAnsi="Times New Roman" w:cs="Times New Roman"/>
          <w:sz w:val="24"/>
          <w:szCs w:val="24"/>
        </w:rPr>
        <w:t>oğun temizlemeyi içeriyordu (1:</w:t>
      </w:r>
      <w:r w:rsidRPr="0098433E">
        <w:rPr>
          <w:rFonts w:ascii="Times New Roman" w:hAnsi="Times New Roman" w:cs="Times New Roman"/>
          <w:sz w:val="24"/>
          <w:szCs w:val="24"/>
        </w:rPr>
        <w:t xml:space="preserve">100). </w:t>
      </w:r>
      <w:r w:rsidRPr="00BC21E7">
        <w:rPr>
          <w:rFonts w:ascii="Times New Roman" w:hAnsi="Times New Roman" w:cs="Times New Roman"/>
          <w:i/>
          <w:sz w:val="24"/>
          <w:szCs w:val="24"/>
        </w:rPr>
        <w:t xml:space="preserve">A. </w:t>
      </w:r>
      <w:proofErr w:type="spellStart"/>
      <w:r w:rsidRPr="00BC21E7">
        <w:rPr>
          <w:rFonts w:ascii="Times New Roman" w:hAnsi="Times New Roman" w:cs="Times New Roman"/>
          <w:i/>
          <w:sz w:val="24"/>
          <w:szCs w:val="24"/>
        </w:rPr>
        <w:t>baumannii</w:t>
      </w:r>
      <w:proofErr w:type="spellEnd"/>
      <w:r w:rsidR="005C2E91">
        <w:rPr>
          <w:rFonts w:ascii="Times New Roman" w:hAnsi="Times New Roman" w:cs="Times New Roman"/>
          <w:sz w:val="24"/>
          <w:szCs w:val="24"/>
        </w:rPr>
        <w:t xml:space="preserve"> </w:t>
      </w:r>
      <w:proofErr w:type="spellStart"/>
      <w:r w:rsidR="005C2E91">
        <w:rPr>
          <w:rFonts w:ascii="Times New Roman" w:hAnsi="Times New Roman" w:cs="Times New Roman"/>
          <w:sz w:val="24"/>
          <w:szCs w:val="24"/>
        </w:rPr>
        <w:t>kolonizasyonu</w:t>
      </w:r>
      <w:proofErr w:type="spellEnd"/>
      <w:r w:rsidR="005C2E91">
        <w:rPr>
          <w:rFonts w:ascii="Times New Roman" w:hAnsi="Times New Roman" w:cs="Times New Roman"/>
          <w:sz w:val="24"/>
          <w:szCs w:val="24"/>
        </w:rPr>
        <w:t xml:space="preserve"> ve/</w:t>
      </w:r>
      <w:r w:rsidRPr="0098433E">
        <w:rPr>
          <w:rFonts w:ascii="Times New Roman" w:hAnsi="Times New Roman" w:cs="Times New Roman"/>
          <w:sz w:val="24"/>
          <w:szCs w:val="24"/>
        </w:rPr>
        <w:t>veya enfeksiyon oranı, müdahaleler yapılmadan önce her 1000 hasta günü için 3.6 vaka idi, bu oran ilk bir yılın sonunda 1000 hasta günü başına %66 oranında azalma ile 1.2 vakaya (P&lt;0.001) düştü. Bu oran 2 yıl sonra her 1000 hasta günü için %</w:t>
      </w:r>
      <w:r w:rsidR="005C2E91">
        <w:rPr>
          <w:rFonts w:ascii="Times New Roman" w:hAnsi="Times New Roman" w:cs="Times New Roman"/>
          <w:sz w:val="24"/>
          <w:szCs w:val="24"/>
        </w:rPr>
        <w:t>76 azalarak 0.85 vakaya düşürülmüştür</w:t>
      </w:r>
      <w:r w:rsidRPr="0098433E">
        <w:rPr>
          <w:rFonts w:ascii="Times New Roman" w:hAnsi="Times New Roman" w:cs="Times New Roman"/>
          <w:sz w:val="24"/>
          <w:szCs w:val="24"/>
        </w:rPr>
        <w:t xml:space="preserve"> (P&lt; 0.001) </w:t>
      </w:r>
      <w:r w:rsidRPr="00BC21E7">
        <w:rPr>
          <w:rFonts w:ascii="Times New Roman" w:hAnsi="Times New Roman" w:cs="Times New Roman"/>
          <w:sz w:val="24"/>
          <w:szCs w:val="24"/>
        </w:rPr>
        <w:t>(</w:t>
      </w:r>
      <w:proofErr w:type="spellStart"/>
      <w:r w:rsidR="00BC21E7" w:rsidRPr="00BC21E7">
        <w:rPr>
          <w:rFonts w:ascii="Times New Roman" w:hAnsi="Times New Roman" w:cs="Times New Roman"/>
          <w:bCs/>
          <w:sz w:val="24"/>
          <w:szCs w:val="24"/>
        </w:rPr>
        <w:t>Apisarnthanarak</w:t>
      </w:r>
      <w:proofErr w:type="spellEnd"/>
      <w:r w:rsidR="00BC21E7" w:rsidRPr="00BC21E7">
        <w:rPr>
          <w:rFonts w:ascii="Times New Roman" w:hAnsi="Times New Roman" w:cs="Times New Roman"/>
          <w:bCs/>
          <w:sz w:val="24"/>
          <w:szCs w:val="24"/>
        </w:rPr>
        <w:t xml:space="preserve"> ve diğerleri, 2008</w:t>
      </w:r>
      <w:r w:rsidRPr="00BC21E7">
        <w:rPr>
          <w:rFonts w:ascii="Times New Roman" w:hAnsi="Times New Roman" w:cs="Times New Roman"/>
          <w:sz w:val="24"/>
          <w:szCs w:val="24"/>
        </w:rPr>
        <w:t>).</w:t>
      </w:r>
    </w:p>
    <w:p w14:paraId="364858AA"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lastRenderedPageBreak/>
        <w:t xml:space="preserve">Bir yoğun bakım ünitesinde bir başka </w:t>
      </w:r>
      <w:proofErr w:type="spellStart"/>
      <w:r w:rsidRPr="0098433E">
        <w:rPr>
          <w:rFonts w:ascii="Times New Roman" w:hAnsi="Times New Roman" w:cs="Times New Roman"/>
          <w:sz w:val="24"/>
          <w:szCs w:val="24"/>
        </w:rPr>
        <w:t>Acinetobacter</w:t>
      </w:r>
      <w:proofErr w:type="spellEnd"/>
      <w:r w:rsidRPr="0098433E">
        <w:rPr>
          <w:rFonts w:ascii="Times New Roman" w:hAnsi="Times New Roman" w:cs="Times New Roman"/>
          <w:sz w:val="24"/>
          <w:szCs w:val="24"/>
        </w:rPr>
        <w:t xml:space="preserve"> salgını 18 hastayı etkiledi ve izi hasta odalarından birinde bir lavaboda bulun</w:t>
      </w:r>
      <w:r w:rsidR="00444219">
        <w:rPr>
          <w:rFonts w:ascii="Times New Roman" w:hAnsi="Times New Roman" w:cs="Times New Roman"/>
          <w:sz w:val="24"/>
          <w:szCs w:val="24"/>
        </w:rPr>
        <w:t>muştur</w:t>
      </w:r>
      <w:r w:rsidRPr="0098433E">
        <w:rPr>
          <w:rFonts w:ascii="Times New Roman" w:hAnsi="Times New Roman" w:cs="Times New Roman"/>
          <w:sz w:val="24"/>
          <w:szCs w:val="24"/>
        </w:rPr>
        <w:t>. Lavabo tuzağının bir rezervuar olarak tanımlanması, yatay drenaj sisteminin tamamının potansiyel olarak kon</w:t>
      </w:r>
      <w:r w:rsidR="00444219">
        <w:rPr>
          <w:rFonts w:ascii="Times New Roman" w:hAnsi="Times New Roman" w:cs="Times New Roman"/>
          <w:sz w:val="24"/>
          <w:szCs w:val="24"/>
        </w:rPr>
        <w:t>tamine olabileceğini düşündürmüştür</w:t>
      </w:r>
      <w:r w:rsidRPr="0098433E">
        <w:rPr>
          <w:rFonts w:ascii="Times New Roman" w:hAnsi="Times New Roman" w:cs="Times New Roman"/>
          <w:sz w:val="24"/>
          <w:szCs w:val="24"/>
        </w:rPr>
        <w:t xml:space="preserve">. Bir ağartma protokolünün uygulanması, rezervuarı ortadan kaldırdı ve MDR </w:t>
      </w:r>
      <w:r w:rsidRPr="0098433E">
        <w:rPr>
          <w:rFonts w:ascii="Times New Roman" w:hAnsi="Times New Roman" w:cs="Times New Roman"/>
          <w:i/>
          <w:iCs/>
          <w:sz w:val="24"/>
          <w:szCs w:val="24"/>
        </w:rPr>
        <w:t xml:space="preserve">A. </w:t>
      </w:r>
      <w:proofErr w:type="spellStart"/>
      <w:r w:rsidRPr="0098433E">
        <w:rPr>
          <w:rFonts w:ascii="Times New Roman" w:hAnsi="Times New Roman" w:cs="Times New Roman"/>
          <w:i/>
          <w:iCs/>
          <w:sz w:val="24"/>
          <w:szCs w:val="24"/>
        </w:rPr>
        <w:t>baumannii</w:t>
      </w:r>
      <w:r w:rsidRPr="0098433E">
        <w:rPr>
          <w:rFonts w:ascii="Times New Roman" w:hAnsi="Times New Roman" w:cs="Times New Roman"/>
          <w:sz w:val="24"/>
          <w:szCs w:val="24"/>
        </w:rPr>
        <w:t>'nin</w:t>
      </w:r>
      <w:proofErr w:type="spellEnd"/>
      <w:r w:rsidRPr="0098433E">
        <w:rPr>
          <w:rFonts w:ascii="Times New Roman" w:hAnsi="Times New Roman" w:cs="Times New Roman"/>
          <w:sz w:val="24"/>
          <w:szCs w:val="24"/>
        </w:rPr>
        <w:t xml:space="preserve"> daha fazla edinilmesini kısıtla</w:t>
      </w:r>
      <w:r w:rsidR="00444219">
        <w:rPr>
          <w:rFonts w:ascii="Times New Roman" w:hAnsi="Times New Roman" w:cs="Times New Roman"/>
          <w:sz w:val="24"/>
          <w:szCs w:val="24"/>
        </w:rPr>
        <w:t>mıştır</w:t>
      </w:r>
      <w:r w:rsidRPr="0098433E">
        <w:rPr>
          <w:rFonts w:ascii="Times New Roman" w:hAnsi="Times New Roman" w:cs="Times New Roman"/>
          <w:sz w:val="24"/>
          <w:szCs w:val="24"/>
        </w:rPr>
        <w:t xml:space="preserve">. Bununla birlikte, aynı zamanda, MDR </w:t>
      </w:r>
      <w:r w:rsidRPr="0098433E">
        <w:rPr>
          <w:rFonts w:ascii="Times New Roman" w:hAnsi="Times New Roman" w:cs="Times New Roman"/>
          <w:i/>
          <w:iCs/>
          <w:sz w:val="24"/>
          <w:szCs w:val="24"/>
        </w:rPr>
        <w:t xml:space="preserve">A. </w:t>
      </w:r>
      <w:proofErr w:type="spellStart"/>
      <w:r w:rsidR="00CB7BAC" w:rsidRPr="0098433E">
        <w:rPr>
          <w:rFonts w:ascii="Times New Roman" w:hAnsi="Times New Roman" w:cs="Times New Roman"/>
          <w:i/>
          <w:iCs/>
          <w:sz w:val="24"/>
          <w:szCs w:val="24"/>
        </w:rPr>
        <w:t>b</w:t>
      </w:r>
      <w:r w:rsidRPr="0098433E">
        <w:rPr>
          <w:rFonts w:ascii="Times New Roman" w:hAnsi="Times New Roman" w:cs="Times New Roman"/>
          <w:i/>
          <w:iCs/>
          <w:sz w:val="24"/>
          <w:szCs w:val="24"/>
        </w:rPr>
        <w:t>aumannii</w:t>
      </w:r>
      <w:proofErr w:type="spellEnd"/>
      <w:r w:rsidRPr="0098433E">
        <w:rPr>
          <w:rFonts w:ascii="Times New Roman" w:hAnsi="Times New Roman" w:cs="Times New Roman"/>
          <w:sz w:val="24"/>
          <w:szCs w:val="24"/>
        </w:rPr>
        <w:t xml:space="preserve"> tanımlanan her hasta için temas izolasyonunu, el hijyeni eğitimi, ek hemşire </w:t>
      </w:r>
      <w:r w:rsidR="00A82D5F" w:rsidRPr="0098433E">
        <w:rPr>
          <w:rFonts w:ascii="Times New Roman" w:hAnsi="Times New Roman" w:cs="Times New Roman"/>
          <w:sz w:val="24"/>
          <w:szCs w:val="24"/>
        </w:rPr>
        <w:t>öğretimi, alkol</w:t>
      </w:r>
      <w:r w:rsidRPr="0098433E">
        <w:rPr>
          <w:rFonts w:ascii="Times New Roman" w:hAnsi="Times New Roman" w:cs="Times New Roman"/>
          <w:sz w:val="24"/>
          <w:szCs w:val="24"/>
        </w:rPr>
        <w:t xml:space="preserve"> el jeli kullanımı ve yoğun bakımda doğrudan temizliğin gözlenmesini de içeren ek enfeksiyo</w:t>
      </w:r>
      <w:r w:rsidR="001038E0">
        <w:rPr>
          <w:rFonts w:ascii="Times New Roman" w:hAnsi="Times New Roman" w:cs="Times New Roman"/>
          <w:sz w:val="24"/>
          <w:szCs w:val="24"/>
        </w:rPr>
        <w:t xml:space="preserve">n kontrol önlemleri de </w:t>
      </w:r>
      <w:r w:rsidR="00444219">
        <w:rPr>
          <w:rFonts w:ascii="Times New Roman" w:hAnsi="Times New Roman" w:cs="Times New Roman"/>
          <w:sz w:val="24"/>
          <w:szCs w:val="24"/>
        </w:rPr>
        <w:t>bulunmuştur</w:t>
      </w:r>
      <w:r w:rsidR="001038E0">
        <w:rPr>
          <w:rFonts w:ascii="Times New Roman" w:hAnsi="Times New Roman" w:cs="Times New Roman"/>
          <w:sz w:val="24"/>
          <w:szCs w:val="24"/>
        </w:rPr>
        <w:t xml:space="preserve"> (La </w:t>
      </w:r>
      <w:proofErr w:type="spellStart"/>
      <w:r w:rsidR="001038E0">
        <w:rPr>
          <w:rFonts w:ascii="Times New Roman" w:hAnsi="Times New Roman" w:cs="Times New Roman"/>
          <w:sz w:val="24"/>
          <w:szCs w:val="24"/>
        </w:rPr>
        <w:t>Forgia</w:t>
      </w:r>
      <w:proofErr w:type="spellEnd"/>
      <w:r w:rsidR="001038E0">
        <w:rPr>
          <w:rFonts w:ascii="Times New Roman" w:hAnsi="Times New Roman" w:cs="Times New Roman"/>
          <w:sz w:val="24"/>
          <w:szCs w:val="24"/>
        </w:rPr>
        <w:t xml:space="preserve"> v diğerleri, 2010</w:t>
      </w:r>
      <w:r w:rsidRPr="0098433E">
        <w:rPr>
          <w:rFonts w:ascii="Times New Roman" w:hAnsi="Times New Roman" w:cs="Times New Roman"/>
          <w:sz w:val="24"/>
          <w:szCs w:val="24"/>
        </w:rPr>
        <w:t xml:space="preserve">). Bir kez daha, bir salgın kontrol önlemlerinin parçası olarak aynı anda birkaç müdahale başlatıldığında rezervuar </w:t>
      </w:r>
      <w:proofErr w:type="spellStart"/>
      <w:r w:rsidRPr="0098433E">
        <w:rPr>
          <w:rFonts w:ascii="Times New Roman" w:hAnsi="Times New Roman" w:cs="Times New Roman"/>
          <w:sz w:val="24"/>
          <w:szCs w:val="24"/>
        </w:rPr>
        <w:t>dekontaminasyonunun</w:t>
      </w:r>
      <w:proofErr w:type="spellEnd"/>
      <w:r w:rsidRPr="0098433E">
        <w:rPr>
          <w:rFonts w:ascii="Times New Roman" w:hAnsi="Times New Roman" w:cs="Times New Roman"/>
          <w:sz w:val="24"/>
          <w:szCs w:val="24"/>
        </w:rPr>
        <w:t xml:space="preserve"> katkısını yadsımak imkânsız</w:t>
      </w:r>
      <w:r w:rsidR="00444219">
        <w:rPr>
          <w:rFonts w:ascii="Times New Roman" w:hAnsi="Times New Roman" w:cs="Times New Roman"/>
          <w:sz w:val="24"/>
          <w:szCs w:val="24"/>
        </w:rPr>
        <w:t xml:space="preserve"> olmaktadır</w:t>
      </w:r>
      <w:r w:rsidRPr="0098433E">
        <w:rPr>
          <w:rFonts w:ascii="Times New Roman" w:hAnsi="Times New Roman" w:cs="Times New Roman"/>
          <w:sz w:val="24"/>
          <w:szCs w:val="24"/>
        </w:rPr>
        <w:t>.</w:t>
      </w:r>
    </w:p>
    <w:p w14:paraId="107E520B"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Başka bir çalışma da </w:t>
      </w:r>
      <w:proofErr w:type="spellStart"/>
      <w:r w:rsidRPr="0098433E">
        <w:rPr>
          <w:rFonts w:ascii="Times New Roman" w:hAnsi="Times New Roman" w:cs="Times New Roman"/>
          <w:sz w:val="24"/>
          <w:szCs w:val="24"/>
        </w:rPr>
        <w:t>Acinetobacter</w:t>
      </w:r>
      <w:proofErr w:type="spellEnd"/>
      <w:r w:rsidRPr="0098433E">
        <w:rPr>
          <w:rFonts w:ascii="Times New Roman" w:hAnsi="Times New Roman" w:cs="Times New Roman"/>
          <w:sz w:val="24"/>
          <w:szCs w:val="24"/>
        </w:rPr>
        <w:t xml:space="preserve"> salgınlarını kontrol etmede temizliğin önemini destekleyen kanıtlar sunmaktadır. Açıklanan çalışmaların çoğunda olduğu gibi, bu salgın da; bir </w:t>
      </w:r>
      <w:proofErr w:type="spellStart"/>
      <w:r w:rsidRPr="0098433E">
        <w:rPr>
          <w:rFonts w:ascii="Times New Roman" w:hAnsi="Times New Roman" w:cs="Times New Roman"/>
          <w:sz w:val="24"/>
          <w:szCs w:val="24"/>
        </w:rPr>
        <w:t>YBÜ'de</w:t>
      </w:r>
      <w:proofErr w:type="spellEnd"/>
      <w:r w:rsidRPr="0098433E">
        <w:rPr>
          <w:rFonts w:ascii="Times New Roman" w:hAnsi="Times New Roman" w:cs="Times New Roman"/>
          <w:sz w:val="24"/>
          <w:szCs w:val="24"/>
        </w:rPr>
        <w:t xml:space="preserve"> ve </w:t>
      </w:r>
      <w:proofErr w:type="spellStart"/>
      <w:r w:rsidRPr="0098433E">
        <w:rPr>
          <w:rFonts w:ascii="Times New Roman" w:hAnsi="Times New Roman" w:cs="Times New Roman"/>
          <w:sz w:val="24"/>
          <w:szCs w:val="24"/>
        </w:rPr>
        <w:t>karbapeneme</w:t>
      </w:r>
      <w:proofErr w:type="spellEnd"/>
      <w:r w:rsidRPr="0098433E">
        <w:rPr>
          <w:rFonts w:ascii="Times New Roman" w:hAnsi="Times New Roman" w:cs="Times New Roman"/>
          <w:sz w:val="24"/>
          <w:szCs w:val="24"/>
        </w:rPr>
        <w:t xml:space="preserve"> son derece dirençli bir salgın türü ile meydana gel</w:t>
      </w:r>
      <w:r w:rsidR="00CE3E9A">
        <w:rPr>
          <w:rFonts w:ascii="Times New Roman" w:hAnsi="Times New Roman" w:cs="Times New Roman"/>
          <w:sz w:val="24"/>
          <w:szCs w:val="24"/>
        </w:rPr>
        <w:t>miştir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Karbapenem</w:t>
      </w:r>
      <w:proofErr w:type="spellEnd"/>
      <w:r w:rsidRPr="0098433E">
        <w:rPr>
          <w:rFonts w:ascii="Times New Roman" w:hAnsi="Times New Roman" w:cs="Times New Roman"/>
          <w:sz w:val="24"/>
          <w:szCs w:val="24"/>
        </w:rPr>
        <w:t xml:space="preserve"> dirençli </w:t>
      </w:r>
      <w:r w:rsidRPr="0098433E">
        <w:rPr>
          <w:rFonts w:ascii="Times New Roman" w:hAnsi="Times New Roman" w:cs="Times New Roman"/>
          <w:i/>
          <w:iCs/>
          <w:sz w:val="24"/>
          <w:szCs w:val="24"/>
        </w:rPr>
        <w:t xml:space="preserve">A. </w:t>
      </w:r>
      <w:proofErr w:type="spellStart"/>
      <w:r w:rsidR="00CB7BAC" w:rsidRPr="0098433E">
        <w:rPr>
          <w:rFonts w:ascii="Times New Roman" w:hAnsi="Times New Roman" w:cs="Times New Roman"/>
          <w:i/>
          <w:iCs/>
          <w:sz w:val="24"/>
          <w:szCs w:val="24"/>
        </w:rPr>
        <w:t>b</w:t>
      </w:r>
      <w:r w:rsidRPr="0098433E">
        <w:rPr>
          <w:rFonts w:ascii="Times New Roman" w:hAnsi="Times New Roman" w:cs="Times New Roman"/>
          <w:i/>
          <w:iCs/>
          <w:sz w:val="24"/>
          <w:szCs w:val="24"/>
        </w:rPr>
        <w:t>aumannii</w:t>
      </w:r>
      <w:proofErr w:type="spellEnd"/>
      <w:r w:rsidRPr="0098433E">
        <w:rPr>
          <w:rFonts w:ascii="Times New Roman" w:hAnsi="Times New Roman" w:cs="Times New Roman"/>
          <w:sz w:val="24"/>
          <w:szCs w:val="24"/>
        </w:rPr>
        <w:t xml:space="preserve">; salgın sırasında yatak, monitör, hastaya yakın yatay yüzeyler, bilgisayar bileşenleri ve bir </w:t>
      </w:r>
      <w:proofErr w:type="spellStart"/>
      <w:r w:rsidRPr="0098433E">
        <w:rPr>
          <w:rFonts w:ascii="Times New Roman" w:hAnsi="Times New Roman" w:cs="Times New Roman"/>
          <w:sz w:val="24"/>
          <w:szCs w:val="24"/>
        </w:rPr>
        <w:t>glükometre</w:t>
      </w:r>
      <w:proofErr w:type="spellEnd"/>
      <w:r w:rsidRPr="0098433E">
        <w:rPr>
          <w:rFonts w:ascii="Times New Roman" w:hAnsi="Times New Roman" w:cs="Times New Roman"/>
          <w:sz w:val="24"/>
          <w:szCs w:val="24"/>
        </w:rPr>
        <w:t xml:space="preserve"> dahil olmak üzere </w:t>
      </w:r>
      <w:r w:rsidR="00367280">
        <w:rPr>
          <w:rFonts w:ascii="Times New Roman" w:hAnsi="Times New Roman" w:cs="Times New Roman"/>
          <w:sz w:val="24"/>
          <w:szCs w:val="24"/>
        </w:rPr>
        <w:t>birçok çevresel örnekte üretilmiştir</w:t>
      </w:r>
      <w:r w:rsidRPr="0098433E">
        <w:rPr>
          <w:rFonts w:ascii="Times New Roman" w:hAnsi="Times New Roman" w:cs="Times New Roman"/>
          <w:sz w:val="24"/>
          <w:szCs w:val="24"/>
        </w:rPr>
        <w:t>. Deterjan ve alkollü mendillerle yapılan kapsamlı temizlik denemelerinin başarısız olmasından sonra, gelişmiş temizleme için ticari bir oksitleyici dezenfektan (</w:t>
      </w:r>
      <w:proofErr w:type="spellStart"/>
      <w:r w:rsidRPr="0098433E">
        <w:rPr>
          <w:rFonts w:ascii="Times New Roman" w:hAnsi="Times New Roman" w:cs="Times New Roman"/>
          <w:sz w:val="24"/>
          <w:szCs w:val="24"/>
        </w:rPr>
        <w:t>Virkon</w:t>
      </w:r>
      <w:proofErr w:type="spellEnd"/>
      <w:r w:rsidRPr="0098433E">
        <w:rPr>
          <w:rFonts w:ascii="Times New Roman" w:hAnsi="Times New Roman" w:cs="Times New Roman"/>
          <w:sz w:val="24"/>
          <w:szCs w:val="24"/>
        </w:rPr>
        <w:t xml:space="preserve"> S [% 50 potasyum </w:t>
      </w:r>
      <w:proofErr w:type="spellStart"/>
      <w:r w:rsidRPr="0098433E">
        <w:rPr>
          <w:rFonts w:ascii="Times New Roman" w:hAnsi="Times New Roman" w:cs="Times New Roman"/>
          <w:sz w:val="24"/>
          <w:szCs w:val="24"/>
        </w:rPr>
        <w:t>peroksomonosülfat</w:t>
      </w:r>
      <w:proofErr w:type="spellEnd"/>
      <w:r w:rsidRPr="0098433E">
        <w:rPr>
          <w:rFonts w:ascii="Times New Roman" w:hAnsi="Times New Roman" w:cs="Times New Roman"/>
          <w:sz w:val="24"/>
          <w:szCs w:val="24"/>
        </w:rPr>
        <w:t>,</w:t>
      </w:r>
      <w:r w:rsidR="00CB7BAC"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 15 sodyum alkil benzen </w:t>
      </w:r>
      <w:proofErr w:type="spellStart"/>
      <w:r w:rsidRPr="0098433E">
        <w:rPr>
          <w:rFonts w:ascii="Times New Roman" w:hAnsi="Times New Roman" w:cs="Times New Roman"/>
          <w:sz w:val="24"/>
          <w:szCs w:val="24"/>
        </w:rPr>
        <w:t>sülfonat</w:t>
      </w:r>
      <w:proofErr w:type="spellEnd"/>
      <w:r w:rsidRPr="0098433E">
        <w:rPr>
          <w:rFonts w:ascii="Times New Roman" w:hAnsi="Times New Roman" w:cs="Times New Roman"/>
          <w:sz w:val="24"/>
          <w:szCs w:val="24"/>
        </w:rPr>
        <w:t xml:space="preserve"> ve % 5 </w:t>
      </w:r>
      <w:proofErr w:type="spellStart"/>
      <w:r w:rsidRPr="0098433E">
        <w:rPr>
          <w:rFonts w:ascii="Times New Roman" w:hAnsi="Times New Roman" w:cs="Times New Roman"/>
          <w:sz w:val="24"/>
          <w:szCs w:val="24"/>
        </w:rPr>
        <w:t>sülfamik</w:t>
      </w:r>
      <w:proofErr w:type="spellEnd"/>
      <w:r w:rsidRPr="0098433E">
        <w:rPr>
          <w:rFonts w:ascii="Times New Roman" w:hAnsi="Times New Roman" w:cs="Times New Roman"/>
          <w:sz w:val="24"/>
          <w:szCs w:val="24"/>
        </w:rPr>
        <w:t xml:space="preserve"> asit]) seçildi. </w:t>
      </w:r>
      <w:proofErr w:type="spellStart"/>
      <w:r w:rsidRPr="0098433E">
        <w:rPr>
          <w:rFonts w:ascii="Times New Roman" w:hAnsi="Times New Roman" w:cs="Times New Roman"/>
          <w:sz w:val="24"/>
          <w:szCs w:val="24"/>
        </w:rPr>
        <w:t>Virkon</w:t>
      </w:r>
      <w:proofErr w:type="spellEnd"/>
      <w:r w:rsidRPr="0098433E">
        <w:rPr>
          <w:rFonts w:ascii="Times New Roman" w:hAnsi="Times New Roman" w:cs="Times New Roman"/>
          <w:sz w:val="24"/>
          <w:szCs w:val="24"/>
        </w:rPr>
        <w:t xml:space="preserve"> bazlı temizliğin getirilmesi salgını</w:t>
      </w:r>
      <w:r w:rsidR="00CB7BAC" w:rsidRPr="0098433E">
        <w:rPr>
          <w:rFonts w:ascii="Times New Roman" w:hAnsi="Times New Roman" w:cs="Times New Roman"/>
          <w:sz w:val="24"/>
          <w:szCs w:val="24"/>
        </w:rPr>
        <w:t>n</w:t>
      </w:r>
      <w:r w:rsidRPr="0098433E">
        <w:rPr>
          <w:rFonts w:ascii="Times New Roman" w:hAnsi="Times New Roman" w:cs="Times New Roman"/>
          <w:sz w:val="24"/>
          <w:szCs w:val="24"/>
        </w:rPr>
        <w:t xml:space="preserve"> hızla sona </w:t>
      </w:r>
      <w:r w:rsidR="00CB7BAC" w:rsidRPr="0098433E">
        <w:rPr>
          <w:rFonts w:ascii="Times New Roman" w:hAnsi="Times New Roman" w:cs="Times New Roman"/>
          <w:sz w:val="24"/>
          <w:szCs w:val="24"/>
        </w:rPr>
        <w:t>ermesini sağlamıştır</w:t>
      </w:r>
      <w:r w:rsidRPr="0098433E">
        <w:rPr>
          <w:rFonts w:ascii="Times New Roman" w:hAnsi="Times New Roman" w:cs="Times New Roman"/>
          <w:sz w:val="24"/>
          <w:szCs w:val="24"/>
        </w:rPr>
        <w:t xml:space="preserve">. Fakat temizleme etkinliğini, el hijyenine uyum,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tüketimi veya diğer olası karıştırıcı faktörleri </w:t>
      </w:r>
      <w:r w:rsidR="00CB7BAC" w:rsidRPr="0098433E">
        <w:rPr>
          <w:rFonts w:ascii="Times New Roman" w:hAnsi="Times New Roman" w:cs="Times New Roman"/>
          <w:sz w:val="24"/>
          <w:szCs w:val="24"/>
        </w:rPr>
        <w:t>denetlenmemiştir</w:t>
      </w:r>
      <w:r w:rsidRPr="0098433E">
        <w:rPr>
          <w:rFonts w:ascii="Times New Roman" w:hAnsi="Times New Roman" w:cs="Times New Roman"/>
          <w:sz w:val="24"/>
          <w:szCs w:val="24"/>
        </w:rPr>
        <w:t xml:space="preserve">. Bununla birlikte, </w:t>
      </w:r>
      <w:proofErr w:type="spellStart"/>
      <w:r w:rsidRPr="0098433E">
        <w:rPr>
          <w:rFonts w:ascii="Times New Roman" w:hAnsi="Times New Roman" w:cs="Times New Roman"/>
          <w:sz w:val="24"/>
          <w:szCs w:val="24"/>
        </w:rPr>
        <w:t>karbapenem</w:t>
      </w:r>
      <w:proofErr w:type="spellEnd"/>
      <w:r w:rsidRPr="0098433E">
        <w:rPr>
          <w:rFonts w:ascii="Times New Roman" w:hAnsi="Times New Roman" w:cs="Times New Roman"/>
          <w:sz w:val="24"/>
          <w:szCs w:val="24"/>
        </w:rPr>
        <w:t xml:space="preserve"> dirençli </w:t>
      </w:r>
      <w:r w:rsidRPr="0098433E">
        <w:rPr>
          <w:rFonts w:ascii="Times New Roman" w:hAnsi="Times New Roman" w:cs="Times New Roman"/>
          <w:i/>
          <w:iCs/>
          <w:sz w:val="24"/>
          <w:szCs w:val="24"/>
        </w:rPr>
        <w:t xml:space="preserve">A. </w:t>
      </w:r>
      <w:proofErr w:type="spellStart"/>
      <w:r w:rsidRPr="0098433E">
        <w:rPr>
          <w:rFonts w:ascii="Times New Roman" w:hAnsi="Times New Roman" w:cs="Times New Roman"/>
          <w:i/>
          <w:iCs/>
          <w:sz w:val="24"/>
          <w:szCs w:val="24"/>
        </w:rPr>
        <w:t>baumannii</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suşu</w:t>
      </w:r>
      <w:proofErr w:type="spellEnd"/>
      <w:r w:rsidRPr="0098433E">
        <w:rPr>
          <w:rFonts w:ascii="Times New Roman" w:hAnsi="Times New Roman" w:cs="Times New Roman"/>
          <w:sz w:val="24"/>
          <w:szCs w:val="24"/>
        </w:rPr>
        <w:t xml:space="preserve"> ile enfeksiyon vakalarının sayısında ani ve sürekli bir azalma olması, güçlü ve yeni bir dezenfektan kullanılmasında zorlayıcı bir faktör</w:t>
      </w:r>
      <w:r w:rsidR="00CB7BAC" w:rsidRPr="0098433E">
        <w:rPr>
          <w:rFonts w:ascii="Times New Roman" w:hAnsi="Times New Roman" w:cs="Times New Roman"/>
          <w:sz w:val="24"/>
          <w:szCs w:val="24"/>
        </w:rPr>
        <w:t xml:space="preserve"> olarak saptanmıştır</w:t>
      </w:r>
      <w:r w:rsidR="001038E0">
        <w:rPr>
          <w:rFonts w:ascii="Times New Roman" w:hAnsi="Times New Roman" w:cs="Times New Roman"/>
          <w:sz w:val="24"/>
          <w:szCs w:val="24"/>
        </w:rPr>
        <w:t xml:space="preserve"> (</w:t>
      </w:r>
      <w:proofErr w:type="spellStart"/>
      <w:r w:rsidR="001038E0">
        <w:rPr>
          <w:rFonts w:ascii="Times New Roman" w:hAnsi="Times New Roman" w:cs="Times New Roman"/>
          <w:sz w:val="24"/>
          <w:szCs w:val="24"/>
        </w:rPr>
        <w:t>Doidge</w:t>
      </w:r>
      <w:proofErr w:type="spellEnd"/>
      <w:r w:rsidR="001038E0">
        <w:rPr>
          <w:rFonts w:ascii="Times New Roman" w:hAnsi="Times New Roman" w:cs="Times New Roman"/>
          <w:sz w:val="24"/>
          <w:szCs w:val="24"/>
        </w:rPr>
        <w:t xml:space="preserve"> ve diğerleri, 2010</w:t>
      </w:r>
      <w:r w:rsidRPr="0098433E">
        <w:rPr>
          <w:rFonts w:ascii="Times New Roman" w:hAnsi="Times New Roman" w:cs="Times New Roman"/>
          <w:sz w:val="24"/>
          <w:szCs w:val="24"/>
        </w:rPr>
        <w:t>).</w:t>
      </w:r>
    </w:p>
    <w:p w14:paraId="591E3321"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Dezenfeksiyon ile </w:t>
      </w:r>
      <w:r w:rsidR="00C7797F" w:rsidRPr="0098433E">
        <w:rPr>
          <w:rFonts w:ascii="Times New Roman" w:hAnsi="Times New Roman" w:cs="Times New Roman"/>
          <w:sz w:val="24"/>
          <w:szCs w:val="24"/>
        </w:rPr>
        <w:t>manuel</w:t>
      </w:r>
      <w:r w:rsidRPr="0098433E">
        <w:rPr>
          <w:rFonts w:ascii="Times New Roman" w:hAnsi="Times New Roman" w:cs="Times New Roman"/>
          <w:sz w:val="24"/>
          <w:szCs w:val="24"/>
        </w:rPr>
        <w:t xml:space="preserve"> temizlemenin bile </w:t>
      </w:r>
      <w:proofErr w:type="spellStart"/>
      <w:r w:rsidRPr="0098433E">
        <w:rPr>
          <w:rFonts w:ascii="Times New Roman" w:hAnsi="Times New Roman" w:cs="Times New Roman"/>
          <w:sz w:val="24"/>
          <w:szCs w:val="24"/>
        </w:rPr>
        <w:t>Acinetobacter</w:t>
      </w:r>
      <w:proofErr w:type="spellEnd"/>
      <w:r w:rsidR="002F781C">
        <w:rPr>
          <w:rFonts w:ascii="Times New Roman" w:hAnsi="Times New Roman" w:cs="Times New Roman"/>
          <w:sz w:val="24"/>
          <w:szCs w:val="24"/>
        </w:rPr>
        <w:t xml:space="preserve"> etkenini</w:t>
      </w:r>
      <w:r w:rsidRPr="0098433E">
        <w:rPr>
          <w:rFonts w:ascii="Times New Roman" w:hAnsi="Times New Roman" w:cs="Times New Roman"/>
          <w:sz w:val="24"/>
          <w:szCs w:val="24"/>
        </w:rPr>
        <w:t xml:space="preserve"> ortamdan tamamen ortadan kaldırmayacağı anlaşıl</w:t>
      </w:r>
      <w:r w:rsidR="00C7797F" w:rsidRPr="0098433E">
        <w:rPr>
          <w:rFonts w:ascii="Times New Roman" w:hAnsi="Times New Roman" w:cs="Times New Roman"/>
          <w:sz w:val="24"/>
          <w:szCs w:val="24"/>
        </w:rPr>
        <w:t>mıştır</w:t>
      </w:r>
      <w:r w:rsidRPr="0098433E">
        <w:rPr>
          <w:rFonts w:ascii="Times New Roman" w:hAnsi="Times New Roman" w:cs="Times New Roman"/>
          <w:sz w:val="24"/>
          <w:szCs w:val="24"/>
        </w:rPr>
        <w:t>. Bunun nedenleri bilinmemek</w:t>
      </w:r>
      <w:r w:rsidR="00C7797F" w:rsidRPr="0098433E">
        <w:rPr>
          <w:rFonts w:ascii="Times New Roman" w:hAnsi="Times New Roman" w:cs="Times New Roman"/>
          <w:sz w:val="24"/>
          <w:szCs w:val="24"/>
        </w:rPr>
        <w:t>le birlikte</w:t>
      </w:r>
      <w:r w:rsidRPr="0098433E">
        <w:rPr>
          <w:rFonts w:ascii="Times New Roman" w:hAnsi="Times New Roman" w:cs="Times New Roman"/>
          <w:sz w:val="24"/>
          <w:szCs w:val="24"/>
        </w:rPr>
        <w:t>, muhtemel</w:t>
      </w:r>
      <w:r w:rsidR="00C7797F" w:rsidRPr="0098433E">
        <w:rPr>
          <w:rFonts w:ascii="Times New Roman" w:hAnsi="Times New Roman" w:cs="Times New Roman"/>
          <w:sz w:val="24"/>
          <w:szCs w:val="24"/>
        </w:rPr>
        <w:t xml:space="preserve"> zayıf</w:t>
      </w:r>
      <w:r w:rsidRPr="0098433E">
        <w:rPr>
          <w:rFonts w:ascii="Times New Roman" w:hAnsi="Times New Roman" w:cs="Times New Roman"/>
          <w:sz w:val="24"/>
          <w:szCs w:val="24"/>
        </w:rPr>
        <w:t xml:space="preserve"> </w:t>
      </w:r>
      <w:r w:rsidR="00C7797F" w:rsidRPr="0098433E">
        <w:rPr>
          <w:rFonts w:ascii="Times New Roman" w:hAnsi="Times New Roman" w:cs="Times New Roman"/>
          <w:sz w:val="24"/>
          <w:szCs w:val="24"/>
        </w:rPr>
        <w:t>hijyen</w:t>
      </w:r>
      <w:r w:rsidRPr="0098433E">
        <w:rPr>
          <w:rFonts w:ascii="Times New Roman" w:hAnsi="Times New Roman" w:cs="Times New Roman"/>
          <w:sz w:val="24"/>
          <w:szCs w:val="24"/>
        </w:rPr>
        <w:t xml:space="preserve"> uygulamaları, yüksek riskli alanların unutulması, aşırı biyolojik yük ve dezenfektanlara tolerans</w:t>
      </w:r>
      <w:r w:rsidR="00C7797F" w:rsidRPr="0098433E">
        <w:rPr>
          <w:rFonts w:ascii="Times New Roman" w:hAnsi="Times New Roman" w:cs="Times New Roman"/>
          <w:sz w:val="24"/>
          <w:szCs w:val="24"/>
        </w:rPr>
        <w:t xml:space="preserve"> ile</w:t>
      </w:r>
      <w:r w:rsidRPr="0098433E">
        <w:rPr>
          <w:rFonts w:ascii="Times New Roman" w:hAnsi="Times New Roman" w:cs="Times New Roman"/>
          <w:sz w:val="24"/>
          <w:szCs w:val="24"/>
        </w:rPr>
        <w:t xml:space="preserve"> </w:t>
      </w:r>
      <w:r w:rsidR="00C7797F" w:rsidRPr="0098433E">
        <w:rPr>
          <w:rFonts w:ascii="Times New Roman" w:hAnsi="Times New Roman" w:cs="Times New Roman"/>
          <w:sz w:val="24"/>
          <w:szCs w:val="24"/>
        </w:rPr>
        <w:t>hatalı</w:t>
      </w:r>
      <w:r w:rsidRPr="0098433E">
        <w:rPr>
          <w:rFonts w:ascii="Times New Roman" w:hAnsi="Times New Roman" w:cs="Times New Roman"/>
          <w:sz w:val="24"/>
          <w:szCs w:val="24"/>
        </w:rPr>
        <w:t xml:space="preserve"> kullanımı içer</w:t>
      </w:r>
      <w:r w:rsidR="00C7797F" w:rsidRPr="0098433E">
        <w:rPr>
          <w:rFonts w:ascii="Times New Roman" w:hAnsi="Times New Roman" w:cs="Times New Roman"/>
          <w:sz w:val="24"/>
          <w:szCs w:val="24"/>
        </w:rPr>
        <w:t>mekted</w:t>
      </w:r>
      <w:r w:rsidRPr="0098433E">
        <w:rPr>
          <w:rFonts w:ascii="Times New Roman" w:hAnsi="Times New Roman" w:cs="Times New Roman"/>
          <w:sz w:val="24"/>
          <w:szCs w:val="24"/>
        </w:rPr>
        <w:t xml:space="preserve">ir. Başka bir çalışmada, </w:t>
      </w:r>
      <w:r w:rsidRPr="0098433E">
        <w:rPr>
          <w:rFonts w:ascii="Times New Roman" w:hAnsi="Times New Roman" w:cs="Times New Roman"/>
          <w:i/>
          <w:iCs/>
          <w:sz w:val="24"/>
          <w:szCs w:val="24"/>
        </w:rPr>
        <w:t xml:space="preserve">A. </w:t>
      </w:r>
      <w:proofErr w:type="spellStart"/>
      <w:r w:rsidRPr="0098433E">
        <w:rPr>
          <w:rFonts w:ascii="Times New Roman" w:hAnsi="Times New Roman" w:cs="Times New Roman"/>
          <w:i/>
          <w:iCs/>
          <w:sz w:val="24"/>
          <w:szCs w:val="24"/>
        </w:rPr>
        <w:t>baumannii</w:t>
      </w:r>
      <w:proofErr w:type="spellEnd"/>
      <w:r w:rsidRPr="0098433E">
        <w:rPr>
          <w:rFonts w:ascii="Times New Roman" w:hAnsi="Times New Roman" w:cs="Times New Roman"/>
          <w:sz w:val="24"/>
          <w:szCs w:val="24"/>
        </w:rPr>
        <w:t xml:space="preserve">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olan hastaların </w:t>
      </w:r>
      <w:r w:rsidR="004502E9" w:rsidRPr="0098433E">
        <w:rPr>
          <w:rFonts w:ascii="Times New Roman" w:hAnsi="Times New Roman" w:cs="Times New Roman"/>
          <w:sz w:val="24"/>
          <w:szCs w:val="24"/>
        </w:rPr>
        <w:t>bulunduğu</w:t>
      </w:r>
      <w:r w:rsidRPr="0098433E">
        <w:rPr>
          <w:rFonts w:ascii="Times New Roman" w:hAnsi="Times New Roman" w:cs="Times New Roman"/>
          <w:sz w:val="24"/>
          <w:szCs w:val="24"/>
        </w:rPr>
        <w:t xml:space="preserve"> odalardaki yüzeyler, dezenfektan bazlı temizliğe rağmen organizma ile kontamine </w:t>
      </w:r>
      <w:r w:rsidR="004502E9" w:rsidRPr="0098433E">
        <w:rPr>
          <w:rFonts w:ascii="Times New Roman" w:hAnsi="Times New Roman" w:cs="Times New Roman"/>
          <w:sz w:val="24"/>
          <w:szCs w:val="24"/>
        </w:rPr>
        <w:t>olarak kalmıştır</w:t>
      </w:r>
      <w:r w:rsidRPr="0098433E">
        <w:rPr>
          <w:rFonts w:ascii="Times New Roman" w:hAnsi="Times New Roman" w:cs="Times New Roman"/>
          <w:sz w:val="24"/>
          <w:szCs w:val="24"/>
        </w:rPr>
        <w:t xml:space="preserve">. Bu çalışma aynı zamanda yakın geçmişte </w:t>
      </w:r>
      <w:r w:rsidRPr="0098433E">
        <w:rPr>
          <w:rFonts w:ascii="Times New Roman" w:hAnsi="Times New Roman" w:cs="Times New Roman"/>
          <w:i/>
          <w:iCs/>
          <w:sz w:val="24"/>
          <w:szCs w:val="24"/>
        </w:rPr>
        <w:t xml:space="preserve">A. </w:t>
      </w:r>
      <w:proofErr w:type="spellStart"/>
      <w:r w:rsidRPr="0098433E">
        <w:rPr>
          <w:rFonts w:ascii="Times New Roman" w:hAnsi="Times New Roman" w:cs="Times New Roman"/>
          <w:i/>
          <w:iCs/>
          <w:sz w:val="24"/>
          <w:szCs w:val="24"/>
        </w:rPr>
        <w:t>baumannii</w:t>
      </w:r>
      <w:proofErr w:type="spellEnd"/>
      <w:r w:rsidRPr="0098433E">
        <w:rPr>
          <w:rFonts w:ascii="Times New Roman" w:hAnsi="Times New Roman" w:cs="Times New Roman"/>
          <w:sz w:val="24"/>
          <w:szCs w:val="24"/>
        </w:rPr>
        <w:t xml:space="preserve"> kültürüne sahip olmadığı gösterilmiş olan hastaları barındıran odaların </w:t>
      </w:r>
      <w:proofErr w:type="spellStart"/>
      <w:r w:rsidRPr="0098433E">
        <w:rPr>
          <w:rFonts w:ascii="Times New Roman" w:hAnsi="Times New Roman" w:cs="Times New Roman"/>
          <w:sz w:val="24"/>
          <w:szCs w:val="24"/>
        </w:rPr>
        <w:t>kontaminasyonunu</w:t>
      </w:r>
      <w:proofErr w:type="spellEnd"/>
      <w:r w:rsidRPr="0098433E">
        <w:rPr>
          <w:rFonts w:ascii="Times New Roman" w:hAnsi="Times New Roman" w:cs="Times New Roman"/>
          <w:sz w:val="24"/>
          <w:szCs w:val="24"/>
        </w:rPr>
        <w:t xml:space="preserve"> bildirmiş ve bu da yakın hasta ortamında uzun süreli kalıcılık olduğunu göstermektedir. Dezenfeksiyondan sonra </w:t>
      </w:r>
      <w:proofErr w:type="spellStart"/>
      <w:r w:rsidRPr="0098433E">
        <w:rPr>
          <w:rFonts w:ascii="Times New Roman" w:hAnsi="Times New Roman" w:cs="Times New Roman"/>
          <w:sz w:val="24"/>
          <w:szCs w:val="24"/>
        </w:rPr>
        <w:t>Acinetobacter</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kontaminasyonunda</w:t>
      </w:r>
      <w:proofErr w:type="spellEnd"/>
      <w:r w:rsidRPr="0098433E">
        <w:rPr>
          <w:rFonts w:ascii="Times New Roman" w:hAnsi="Times New Roman" w:cs="Times New Roman"/>
          <w:sz w:val="24"/>
          <w:szCs w:val="24"/>
        </w:rPr>
        <w:t xml:space="preserve"> önemli bir azalma </w:t>
      </w:r>
      <w:r w:rsidR="00B84BD3" w:rsidRPr="0098433E">
        <w:rPr>
          <w:rFonts w:ascii="Times New Roman" w:hAnsi="Times New Roman" w:cs="Times New Roman"/>
          <w:sz w:val="24"/>
          <w:szCs w:val="24"/>
        </w:rPr>
        <w:t>sağlanmış</w:t>
      </w:r>
      <w:r w:rsidRPr="0098433E">
        <w:rPr>
          <w:rFonts w:ascii="Times New Roman" w:hAnsi="Times New Roman" w:cs="Times New Roman"/>
          <w:sz w:val="24"/>
          <w:szCs w:val="24"/>
        </w:rPr>
        <w:t xml:space="preserve">, ancak temizlemeden </w:t>
      </w:r>
      <w:r w:rsidRPr="0098433E">
        <w:rPr>
          <w:rFonts w:ascii="Times New Roman" w:hAnsi="Times New Roman" w:cs="Times New Roman"/>
          <w:sz w:val="24"/>
          <w:szCs w:val="24"/>
        </w:rPr>
        <w:lastRenderedPageBreak/>
        <w:t xml:space="preserve">önce pozitif olan odaların yarısından fazlası temizlendikten sonra organizmayı çeşitli yüzeylerde </w:t>
      </w:r>
      <w:r w:rsidR="00B84BD3" w:rsidRPr="0098433E">
        <w:rPr>
          <w:rFonts w:ascii="Times New Roman" w:hAnsi="Times New Roman" w:cs="Times New Roman"/>
          <w:sz w:val="24"/>
          <w:szCs w:val="24"/>
        </w:rPr>
        <w:t>hayatta kalmasına yol açmıştır</w:t>
      </w:r>
      <w:r w:rsidR="001038E0">
        <w:rPr>
          <w:rFonts w:ascii="Times New Roman" w:hAnsi="Times New Roman" w:cs="Times New Roman"/>
          <w:sz w:val="24"/>
          <w:szCs w:val="24"/>
        </w:rPr>
        <w:t xml:space="preserve"> (</w:t>
      </w:r>
      <w:proofErr w:type="spellStart"/>
      <w:r w:rsidR="001038E0">
        <w:rPr>
          <w:rFonts w:ascii="Times New Roman" w:hAnsi="Times New Roman" w:cs="Times New Roman"/>
          <w:sz w:val="24"/>
          <w:szCs w:val="24"/>
        </w:rPr>
        <w:t>Strassle</w:t>
      </w:r>
      <w:proofErr w:type="spellEnd"/>
      <w:r w:rsidR="001038E0">
        <w:rPr>
          <w:rFonts w:ascii="Times New Roman" w:hAnsi="Times New Roman" w:cs="Times New Roman"/>
          <w:sz w:val="24"/>
          <w:szCs w:val="24"/>
        </w:rPr>
        <w:t xml:space="preserve"> ve diğerleri, 2012</w:t>
      </w:r>
      <w:r w:rsidRPr="0098433E">
        <w:rPr>
          <w:rFonts w:ascii="Times New Roman" w:hAnsi="Times New Roman" w:cs="Times New Roman"/>
          <w:sz w:val="24"/>
          <w:szCs w:val="24"/>
        </w:rPr>
        <w:t>).</w:t>
      </w:r>
    </w:p>
    <w:p w14:paraId="769C6F99" w14:textId="77777777" w:rsidR="005271B9" w:rsidRPr="0098433E" w:rsidRDefault="005271B9" w:rsidP="00181FB2">
      <w:pPr>
        <w:spacing w:after="120" w:line="360" w:lineRule="auto"/>
        <w:ind w:firstLine="567"/>
        <w:jc w:val="both"/>
        <w:rPr>
          <w:rFonts w:ascii="Times New Roman" w:hAnsi="Times New Roman" w:cs="Times New Roman"/>
          <w:sz w:val="24"/>
          <w:szCs w:val="24"/>
        </w:rPr>
      </w:pPr>
    </w:p>
    <w:p w14:paraId="6A722F06" w14:textId="77777777" w:rsidR="005271B9" w:rsidRPr="0098433E" w:rsidRDefault="001D00BA" w:rsidP="00816196">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2.1.5. Çoklu İlaç Dirençli Gram-</w:t>
      </w:r>
      <w:r w:rsidR="005271B9" w:rsidRPr="0098433E">
        <w:rPr>
          <w:rFonts w:ascii="Times New Roman" w:hAnsi="Times New Roman" w:cs="Times New Roman"/>
          <w:b/>
          <w:bCs/>
          <w:sz w:val="24"/>
          <w:szCs w:val="24"/>
        </w:rPr>
        <w:t>Negatif Basiller</w:t>
      </w:r>
    </w:p>
    <w:p w14:paraId="3982EF7E" w14:textId="77777777" w:rsidR="005271B9" w:rsidRPr="0098433E" w:rsidRDefault="005271B9" w:rsidP="00181FB2">
      <w:pPr>
        <w:spacing w:after="120" w:line="360" w:lineRule="auto"/>
        <w:ind w:firstLine="567"/>
        <w:jc w:val="both"/>
        <w:rPr>
          <w:rFonts w:ascii="Times New Roman" w:hAnsi="Times New Roman" w:cs="Times New Roman"/>
          <w:b/>
          <w:sz w:val="24"/>
          <w:szCs w:val="24"/>
        </w:rPr>
      </w:pPr>
    </w:p>
    <w:p w14:paraId="6F2A8758" w14:textId="77777777" w:rsidR="006F6B40" w:rsidRPr="0098433E" w:rsidRDefault="006F6B40"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Acinetobacter</w:t>
      </w:r>
      <w:proofErr w:type="spellEnd"/>
      <w:r w:rsidRPr="0098433E">
        <w:rPr>
          <w:rFonts w:ascii="Times New Roman" w:hAnsi="Times New Roman" w:cs="Times New Roman"/>
          <w:sz w:val="24"/>
          <w:szCs w:val="24"/>
        </w:rPr>
        <w:t xml:space="preserve"> salgınlarını kontrol etmede temizliğin rolü artık kabul edilirken, benzeri çok ilaca dirençli (MDR) Gram-negatif basil salgınları için söyleneme</w:t>
      </w:r>
      <w:r w:rsidR="00367280">
        <w:rPr>
          <w:rFonts w:ascii="Times New Roman" w:hAnsi="Times New Roman" w:cs="Times New Roman"/>
          <w:sz w:val="24"/>
          <w:szCs w:val="24"/>
        </w:rPr>
        <w:t>mektedir</w:t>
      </w:r>
      <w:r w:rsidRPr="0098433E">
        <w:rPr>
          <w:rFonts w:ascii="Times New Roman" w:hAnsi="Times New Roman" w:cs="Times New Roman"/>
          <w:sz w:val="24"/>
          <w:szCs w:val="24"/>
        </w:rPr>
        <w:t>. Herhangi bir salgın gelince, gelişmiş temizlik; genellikle genel uygulamaların bir parçası olarak akla gel</w:t>
      </w:r>
      <w:r w:rsidR="00367280">
        <w:rPr>
          <w:rFonts w:ascii="Times New Roman" w:hAnsi="Times New Roman" w:cs="Times New Roman"/>
          <w:sz w:val="24"/>
          <w:szCs w:val="24"/>
        </w:rPr>
        <w:t>mekted</w:t>
      </w:r>
      <w:r w:rsidRPr="0098433E">
        <w:rPr>
          <w:rFonts w:ascii="Times New Roman" w:hAnsi="Times New Roman" w:cs="Times New Roman"/>
          <w:sz w:val="24"/>
          <w:szCs w:val="24"/>
        </w:rPr>
        <w:t>i</w:t>
      </w:r>
      <w:r w:rsidR="00BD7DDB">
        <w:rPr>
          <w:rFonts w:ascii="Times New Roman" w:hAnsi="Times New Roman" w:cs="Times New Roman"/>
          <w:sz w:val="24"/>
          <w:szCs w:val="24"/>
        </w:rPr>
        <w:t>r</w:t>
      </w:r>
      <w:r w:rsidRPr="0098433E">
        <w:rPr>
          <w:rFonts w:ascii="Times New Roman" w:hAnsi="Times New Roman" w:cs="Times New Roman"/>
          <w:sz w:val="24"/>
          <w:szCs w:val="24"/>
        </w:rPr>
        <w:t xml:space="preserve">. Bununla birlikte, salgın araştırmaları sırasında ayrı ekipman, özel çevre rezervuarları veya belirli bir ürün veya uygulama ile ilişkili olan </w:t>
      </w:r>
      <w:proofErr w:type="spellStart"/>
      <w:r w:rsidRPr="0098433E">
        <w:rPr>
          <w:rFonts w:ascii="Times New Roman" w:hAnsi="Times New Roman" w:cs="Times New Roman"/>
          <w:sz w:val="24"/>
          <w:szCs w:val="24"/>
        </w:rPr>
        <w:t>koliformları</w:t>
      </w:r>
      <w:proofErr w:type="spellEnd"/>
      <w:r w:rsidRPr="0098433E">
        <w:rPr>
          <w:rFonts w:ascii="Times New Roman" w:hAnsi="Times New Roman" w:cs="Times New Roman"/>
          <w:sz w:val="24"/>
          <w:szCs w:val="24"/>
        </w:rPr>
        <w:t xml:space="preserve"> detaylandıran, çok sayıda rapor bulunmaktadır. Tek bir rezervuar bulmak ve ortadan kaldırmak genellikle bir salgını durdurur ve olumlu bir sonuç doğal olarak yayınlanmayı teşvik </w:t>
      </w:r>
      <w:r w:rsidR="00367280">
        <w:rPr>
          <w:rFonts w:ascii="Times New Roman" w:hAnsi="Times New Roman" w:cs="Times New Roman"/>
          <w:sz w:val="24"/>
          <w:szCs w:val="24"/>
        </w:rPr>
        <w:t>etmektedir</w:t>
      </w:r>
      <w:r w:rsidRPr="0098433E">
        <w:rPr>
          <w:rFonts w:ascii="Times New Roman" w:hAnsi="Times New Roman" w:cs="Times New Roman"/>
          <w:sz w:val="24"/>
          <w:szCs w:val="24"/>
        </w:rPr>
        <w:t>. Tek kaynak kirlenmesinin neden olduğu bir salgının sonlandırılması, çok çeşitli öğeleri ve yüzeyleri kapsaması gereken yaygın bir temizlik rejiminin uygulanmasından çok daha kolaydır.</w:t>
      </w:r>
      <w:r w:rsidR="00BD7DDB">
        <w:rPr>
          <w:rFonts w:ascii="Times New Roman" w:hAnsi="Times New Roman" w:cs="Times New Roman"/>
          <w:sz w:val="24"/>
          <w:szCs w:val="24"/>
        </w:rPr>
        <w:t xml:space="preserve"> </w:t>
      </w:r>
      <w:r w:rsidRPr="0098433E">
        <w:rPr>
          <w:rFonts w:ascii="Times New Roman" w:hAnsi="Times New Roman" w:cs="Times New Roman"/>
          <w:sz w:val="24"/>
          <w:szCs w:val="24"/>
        </w:rPr>
        <w:t>Salgın durumu dışında, uzunca süredir Gram-negatif bakterilerin yüzeylerde çok yaşamadığı varsayıl</w:t>
      </w:r>
      <w:r w:rsidR="00367280">
        <w:rPr>
          <w:rFonts w:ascii="Times New Roman" w:hAnsi="Times New Roman" w:cs="Times New Roman"/>
          <w:sz w:val="24"/>
          <w:szCs w:val="24"/>
        </w:rPr>
        <w:t>mıştır</w:t>
      </w:r>
      <w:r w:rsidRPr="0098433E">
        <w:rPr>
          <w:rFonts w:ascii="Times New Roman" w:hAnsi="Times New Roman" w:cs="Times New Roman"/>
          <w:sz w:val="24"/>
          <w:szCs w:val="24"/>
        </w:rPr>
        <w:t>. Bu</w:t>
      </w:r>
      <w:r w:rsidR="00367280">
        <w:rPr>
          <w:rFonts w:ascii="Times New Roman" w:hAnsi="Times New Roman" w:cs="Times New Roman"/>
          <w:sz w:val="24"/>
          <w:szCs w:val="24"/>
        </w:rPr>
        <w:t xml:space="preserve"> durum</w:t>
      </w:r>
      <w:r w:rsidRPr="0098433E">
        <w:rPr>
          <w:rFonts w:ascii="Times New Roman" w:hAnsi="Times New Roman" w:cs="Times New Roman"/>
          <w:sz w:val="24"/>
          <w:szCs w:val="24"/>
        </w:rPr>
        <w:t xml:space="preserve">, organizma grubunun </w:t>
      </w:r>
      <w:proofErr w:type="spellStart"/>
      <w:r w:rsidRPr="0098433E">
        <w:rPr>
          <w:rFonts w:ascii="Times New Roman" w:hAnsi="Times New Roman" w:cs="Times New Roman"/>
          <w:sz w:val="24"/>
          <w:szCs w:val="24"/>
        </w:rPr>
        <w:t>HE'na</w:t>
      </w:r>
      <w:proofErr w:type="spellEnd"/>
      <w:r w:rsidRPr="0098433E">
        <w:rPr>
          <w:rFonts w:ascii="Times New Roman" w:hAnsi="Times New Roman" w:cs="Times New Roman"/>
          <w:sz w:val="24"/>
          <w:szCs w:val="24"/>
        </w:rPr>
        <w:t xml:space="preserve"> herhangi bir çevresel katkısının kapsamlı bir şekilde araştırılmadığı anlamına gel</w:t>
      </w:r>
      <w:r w:rsidR="00367280">
        <w:rPr>
          <w:rFonts w:ascii="Times New Roman" w:hAnsi="Times New Roman" w:cs="Times New Roman"/>
          <w:sz w:val="24"/>
          <w:szCs w:val="24"/>
        </w:rPr>
        <w:t>mekted</w:t>
      </w:r>
      <w:r w:rsidRPr="0098433E">
        <w:rPr>
          <w:rFonts w:ascii="Times New Roman" w:hAnsi="Times New Roman" w:cs="Times New Roman"/>
          <w:sz w:val="24"/>
          <w:szCs w:val="24"/>
        </w:rPr>
        <w:t xml:space="preserve">ir. </w:t>
      </w:r>
      <w:r w:rsidR="00367280">
        <w:rPr>
          <w:rFonts w:ascii="Times New Roman" w:hAnsi="Times New Roman" w:cs="Times New Roman"/>
          <w:sz w:val="24"/>
          <w:szCs w:val="24"/>
        </w:rPr>
        <w:t>Y</w:t>
      </w:r>
      <w:r w:rsidRPr="0098433E">
        <w:rPr>
          <w:rFonts w:ascii="Times New Roman" w:hAnsi="Times New Roman" w:cs="Times New Roman"/>
          <w:sz w:val="24"/>
          <w:szCs w:val="24"/>
        </w:rPr>
        <w:t>apılan çalışmalar</w:t>
      </w:r>
      <w:r w:rsidR="00367280">
        <w:rPr>
          <w:rFonts w:ascii="Times New Roman" w:hAnsi="Times New Roman" w:cs="Times New Roman"/>
          <w:sz w:val="24"/>
          <w:szCs w:val="24"/>
        </w:rPr>
        <w:t>da</w:t>
      </w:r>
      <w:r w:rsidRPr="0098433E">
        <w:rPr>
          <w:rFonts w:ascii="Times New Roman" w:hAnsi="Times New Roman" w:cs="Times New Roman"/>
          <w:sz w:val="24"/>
          <w:szCs w:val="24"/>
        </w:rPr>
        <w:t xml:space="preserve"> bunun aksine; çevresel temizliğin MDR </w:t>
      </w:r>
      <w:proofErr w:type="spellStart"/>
      <w:r w:rsidRPr="0098433E">
        <w:rPr>
          <w:rFonts w:ascii="Times New Roman" w:hAnsi="Times New Roman" w:cs="Times New Roman"/>
          <w:sz w:val="24"/>
          <w:szCs w:val="24"/>
        </w:rPr>
        <w:t>koliformlarının</w:t>
      </w:r>
      <w:proofErr w:type="spellEnd"/>
      <w:r w:rsidRPr="0098433E">
        <w:rPr>
          <w:rFonts w:ascii="Times New Roman" w:hAnsi="Times New Roman" w:cs="Times New Roman"/>
          <w:sz w:val="24"/>
          <w:szCs w:val="24"/>
        </w:rPr>
        <w:t xml:space="preserve"> yayılmasını kontrol etmek için MRSA ve diğer organizmalarda olduğu gibi önemli olabileceğine dair giderek artan bir birliktelik mevcuttur. Bu durum; </w:t>
      </w:r>
      <w:proofErr w:type="spellStart"/>
      <w:r w:rsidRPr="0098433E">
        <w:rPr>
          <w:rFonts w:ascii="Times New Roman" w:hAnsi="Times New Roman" w:cs="Times New Roman"/>
          <w:i/>
          <w:iCs/>
          <w:sz w:val="24"/>
          <w:szCs w:val="24"/>
        </w:rPr>
        <w:t>Escherichia</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coli</w:t>
      </w:r>
      <w:proofErr w:type="spellEnd"/>
      <w:r w:rsidRPr="0098433E">
        <w:rPr>
          <w:rFonts w:ascii="Times New Roman" w:hAnsi="Times New Roman" w:cs="Times New Roman"/>
          <w:sz w:val="24"/>
          <w:szCs w:val="24"/>
        </w:rPr>
        <w:t xml:space="preserve"> ve </w:t>
      </w:r>
      <w:proofErr w:type="spellStart"/>
      <w:r w:rsidRPr="0098433E">
        <w:rPr>
          <w:rFonts w:ascii="Times New Roman" w:hAnsi="Times New Roman" w:cs="Times New Roman"/>
          <w:i/>
          <w:iCs/>
          <w:sz w:val="24"/>
          <w:szCs w:val="24"/>
        </w:rPr>
        <w:t>Klebsiella</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spp</w:t>
      </w:r>
      <w:proofErr w:type="spellEnd"/>
      <w:r w:rsidRPr="0098433E">
        <w:rPr>
          <w:rFonts w:ascii="Times New Roman" w:hAnsi="Times New Roman" w:cs="Times New Roman"/>
          <w:sz w:val="24"/>
          <w:szCs w:val="24"/>
        </w:rPr>
        <w:t xml:space="preserve">.’in bir yıldan fazla ve </w:t>
      </w:r>
      <w:proofErr w:type="spellStart"/>
      <w:r w:rsidRPr="0098433E">
        <w:rPr>
          <w:rFonts w:ascii="Times New Roman" w:hAnsi="Times New Roman" w:cs="Times New Roman"/>
          <w:i/>
          <w:iCs/>
          <w:sz w:val="24"/>
          <w:szCs w:val="24"/>
        </w:rPr>
        <w:t>Serratia</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marcescens</w:t>
      </w:r>
      <w:r w:rsidRPr="0098433E">
        <w:rPr>
          <w:rFonts w:ascii="Times New Roman" w:hAnsi="Times New Roman" w:cs="Times New Roman"/>
          <w:sz w:val="24"/>
          <w:szCs w:val="24"/>
        </w:rPr>
        <w:t>’in</w:t>
      </w:r>
      <w:proofErr w:type="spellEnd"/>
      <w:r w:rsidRPr="0098433E">
        <w:rPr>
          <w:rFonts w:ascii="Times New Roman" w:hAnsi="Times New Roman" w:cs="Times New Roman"/>
          <w:sz w:val="24"/>
          <w:szCs w:val="24"/>
        </w:rPr>
        <w:t xml:space="preserve"> birkaç ay hayatta kalabileceğini gösteren çalışmalar ile desteklenmektedir. MDR </w:t>
      </w:r>
      <w:proofErr w:type="spellStart"/>
      <w:r w:rsidRPr="0098433E">
        <w:rPr>
          <w:rFonts w:ascii="Times New Roman" w:hAnsi="Times New Roman" w:cs="Times New Roman"/>
          <w:sz w:val="24"/>
          <w:szCs w:val="24"/>
        </w:rPr>
        <w:t>koliformlarının</w:t>
      </w:r>
      <w:proofErr w:type="spellEnd"/>
      <w:r w:rsidRPr="0098433E">
        <w:rPr>
          <w:rFonts w:ascii="Times New Roman" w:hAnsi="Times New Roman" w:cs="Times New Roman"/>
          <w:sz w:val="24"/>
          <w:szCs w:val="24"/>
        </w:rPr>
        <w:t xml:space="preserve"> çeşitli sağlık bakım ortamlarında kalıcılığını gösteren ek raporlar vardır. MDR </w:t>
      </w:r>
      <w:proofErr w:type="spellStart"/>
      <w:r w:rsidRPr="0098433E">
        <w:rPr>
          <w:rFonts w:ascii="Times New Roman" w:hAnsi="Times New Roman" w:cs="Times New Roman"/>
          <w:sz w:val="24"/>
          <w:szCs w:val="24"/>
        </w:rPr>
        <w:t>Klebsiella</w:t>
      </w:r>
      <w:proofErr w:type="spellEnd"/>
      <w:r w:rsidR="00056C6B" w:rsidRPr="0098433E">
        <w:rPr>
          <w:rFonts w:ascii="Times New Roman" w:hAnsi="Times New Roman" w:cs="Times New Roman"/>
          <w:sz w:val="24"/>
          <w:szCs w:val="24"/>
        </w:rPr>
        <w:t xml:space="preserve"> türlerinin </w:t>
      </w:r>
      <w:r w:rsidRPr="0098433E">
        <w:rPr>
          <w:rFonts w:ascii="Times New Roman" w:hAnsi="Times New Roman" w:cs="Times New Roman"/>
          <w:sz w:val="24"/>
          <w:szCs w:val="24"/>
        </w:rPr>
        <w:t xml:space="preserve">MDR </w:t>
      </w:r>
      <w:r w:rsidRPr="0098433E">
        <w:rPr>
          <w:rFonts w:ascii="Times New Roman" w:hAnsi="Times New Roman" w:cs="Times New Roman"/>
          <w:i/>
          <w:iCs/>
          <w:sz w:val="24"/>
          <w:szCs w:val="24"/>
        </w:rPr>
        <w:t xml:space="preserve">E. </w:t>
      </w:r>
      <w:proofErr w:type="spellStart"/>
      <w:r w:rsidRPr="0098433E">
        <w:rPr>
          <w:rFonts w:ascii="Times New Roman" w:hAnsi="Times New Roman" w:cs="Times New Roman"/>
          <w:i/>
          <w:iCs/>
          <w:sz w:val="24"/>
          <w:szCs w:val="24"/>
        </w:rPr>
        <w:t>coli</w:t>
      </w:r>
      <w:r w:rsidRPr="0098433E">
        <w:rPr>
          <w:rFonts w:ascii="Times New Roman" w:hAnsi="Times New Roman" w:cs="Times New Roman"/>
          <w:sz w:val="24"/>
          <w:szCs w:val="24"/>
        </w:rPr>
        <w:t>'den</w:t>
      </w:r>
      <w:proofErr w:type="spellEnd"/>
      <w:r w:rsidRPr="0098433E">
        <w:rPr>
          <w:rFonts w:ascii="Times New Roman" w:hAnsi="Times New Roman" w:cs="Times New Roman"/>
          <w:sz w:val="24"/>
          <w:szCs w:val="24"/>
        </w:rPr>
        <w:t xml:space="preserve"> daha sık olarak yüzeylerde tekrar saptandığına yönelik ek bildiriler mevcuttur. </w:t>
      </w:r>
      <w:r w:rsidR="00367280">
        <w:rPr>
          <w:rFonts w:ascii="Times New Roman" w:hAnsi="Times New Roman" w:cs="Times New Roman"/>
          <w:sz w:val="24"/>
          <w:szCs w:val="24"/>
        </w:rPr>
        <w:t>Başka</w:t>
      </w:r>
      <w:r w:rsidRPr="0098433E">
        <w:rPr>
          <w:rFonts w:ascii="Times New Roman" w:hAnsi="Times New Roman" w:cs="Times New Roman"/>
          <w:sz w:val="24"/>
          <w:szCs w:val="24"/>
        </w:rPr>
        <w:t xml:space="preserve"> bir çalışmada, öncesinde </w:t>
      </w:r>
      <w:proofErr w:type="spellStart"/>
      <w:r w:rsidRPr="0098433E">
        <w:rPr>
          <w:rFonts w:ascii="Times New Roman" w:hAnsi="Times New Roman" w:cs="Times New Roman"/>
          <w:sz w:val="24"/>
          <w:szCs w:val="24"/>
        </w:rPr>
        <w:t>karbapenem</w:t>
      </w:r>
      <w:proofErr w:type="spellEnd"/>
      <w:r w:rsidRPr="0098433E">
        <w:rPr>
          <w:rFonts w:ascii="Times New Roman" w:hAnsi="Times New Roman" w:cs="Times New Roman"/>
          <w:sz w:val="24"/>
          <w:szCs w:val="24"/>
        </w:rPr>
        <w:t xml:space="preserve"> dirençli </w:t>
      </w:r>
      <w:proofErr w:type="spellStart"/>
      <w:r w:rsidRPr="0098433E">
        <w:rPr>
          <w:rFonts w:ascii="Times New Roman" w:hAnsi="Times New Roman" w:cs="Times New Roman"/>
          <w:sz w:val="24"/>
          <w:szCs w:val="24"/>
        </w:rPr>
        <w:t>Enterobacteriaceae</w:t>
      </w:r>
      <w:proofErr w:type="spellEnd"/>
      <w:r w:rsidRPr="0098433E">
        <w:rPr>
          <w:rFonts w:ascii="Times New Roman" w:hAnsi="Times New Roman" w:cs="Times New Roman"/>
          <w:sz w:val="24"/>
          <w:szCs w:val="24"/>
        </w:rPr>
        <w:t xml:space="preserve"> (CRE) tanımlanmış hastaların yakın çevre alanları tarandığında test edilen alanların yaklaşık %25'inin hastaların kendi organizmaları tarafından kontamine olduğu bulun</w:t>
      </w:r>
      <w:r w:rsidR="00056C6B" w:rsidRPr="0098433E">
        <w:rPr>
          <w:rFonts w:ascii="Times New Roman" w:hAnsi="Times New Roman" w:cs="Times New Roman"/>
          <w:sz w:val="24"/>
          <w:szCs w:val="24"/>
        </w:rPr>
        <w:t>muştur</w:t>
      </w:r>
      <w:r w:rsidR="00AE5F95">
        <w:rPr>
          <w:rFonts w:ascii="Times New Roman" w:hAnsi="Times New Roman" w:cs="Times New Roman"/>
          <w:sz w:val="24"/>
          <w:szCs w:val="24"/>
        </w:rPr>
        <w:t xml:space="preserve"> (</w:t>
      </w:r>
      <w:proofErr w:type="spellStart"/>
      <w:r w:rsidR="00AE5F95">
        <w:rPr>
          <w:rFonts w:ascii="Times New Roman" w:hAnsi="Times New Roman" w:cs="Times New Roman"/>
          <w:sz w:val="24"/>
          <w:szCs w:val="24"/>
        </w:rPr>
        <w:t>Lerner</w:t>
      </w:r>
      <w:proofErr w:type="spellEnd"/>
      <w:r w:rsidR="00AE5F95">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4D971B40"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Numune alma ve temizleme uygulamaları dışında, </w:t>
      </w:r>
      <w:r w:rsidR="00D42304" w:rsidRPr="0098433E">
        <w:rPr>
          <w:rFonts w:ascii="Times New Roman" w:hAnsi="Times New Roman" w:cs="Times New Roman"/>
          <w:sz w:val="24"/>
          <w:szCs w:val="24"/>
        </w:rPr>
        <w:t>canlı kalabilen</w:t>
      </w:r>
      <w:r w:rsidRPr="0098433E">
        <w:rPr>
          <w:rFonts w:ascii="Times New Roman" w:hAnsi="Times New Roman" w:cs="Times New Roman"/>
          <w:sz w:val="24"/>
          <w:szCs w:val="24"/>
        </w:rPr>
        <w:t xml:space="preserve"> MDR </w:t>
      </w:r>
      <w:proofErr w:type="spellStart"/>
      <w:r w:rsidRPr="0098433E">
        <w:rPr>
          <w:rFonts w:ascii="Times New Roman" w:hAnsi="Times New Roman" w:cs="Times New Roman"/>
          <w:sz w:val="24"/>
          <w:szCs w:val="24"/>
        </w:rPr>
        <w:t>koliformları</w:t>
      </w:r>
      <w:proofErr w:type="spellEnd"/>
      <w:r w:rsidRPr="0098433E">
        <w:rPr>
          <w:rFonts w:ascii="Times New Roman" w:hAnsi="Times New Roman" w:cs="Times New Roman"/>
          <w:sz w:val="24"/>
          <w:szCs w:val="24"/>
        </w:rPr>
        <w:t xml:space="preserve"> ve hastane yüzeylerinde ortaya çıkan ilgili enfeksiyon riskine ilişkin kanıt eksikliğinin duyarsız tarama yöntemlerinden kaynaklanması mümkündür. MDR </w:t>
      </w:r>
      <w:proofErr w:type="spellStart"/>
      <w:r w:rsidRPr="0098433E">
        <w:rPr>
          <w:rFonts w:ascii="Times New Roman" w:hAnsi="Times New Roman" w:cs="Times New Roman"/>
          <w:sz w:val="24"/>
          <w:szCs w:val="24"/>
        </w:rPr>
        <w:t>koliformları</w:t>
      </w:r>
      <w:proofErr w:type="spellEnd"/>
      <w:r w:rsidRPr="0098433E">
        <w:rPr>
          <w:rFonts w:ascii="Times New Roman" w:hAnsi="Times New Roman" w:cs="Times New Roman"/>
          <w:sz w:val="24"/>
          <w:szCs w:val="24"/>
        </w:rPr>
        <w:t xml:space="preserve"> (ışık anahtarı, yatak rayı, başucu dolabı ve yatak örtüsü) tarafından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edilen hastaların yanında yer alan ve sık sık dokunulan yüzeyleri ve hastalar tarafından paylaşılan yakın banyolardaki iki yeri (duş </w:t>
      </w:r>
      <w:r w:rsidRPr="0098433E">
        <w:rPr>
          <w:rFonts w:ascii="Times New Roman" w:hAnsi="Times New Roman" w:cs="Times New Roman"/>
          <w:sz w:val="24"/>
          <w:szCs w:val="24"/>
        </w:rPr>
        <w:lastRenderedPageBreak/>
        <w:t xml:space="preserve">korkulukları ve lavabo bataryaları) örneklemek için hedefli bir </w:t>
      </w:r>
      <w:r w:rsidR="00D42304" w:rsidRPr="0098433E">
        <w:rPr>
          <w:rFonts w:ascii="Times New Roman" w:hAnsi="Times New Roman" w:cs="Times New Roman"/>
          <w:sz w:val="24"/>
          <w:szCs w:val="24"/>
        </w:rPr>
        <w:t>dekontaminasyon</w:t>
      </w:r>
      <w:r w:rsidRPr="0098433E">
        <w:rPr>
          <w:rFonts w:ascii="Times New Roman" w:hAnsi="Times New Roman" w:cs="Times New Roman"/>
          <w:sz w:val="24"/>
          <w:szCs w:val="24"/>
        </w:rPr>
        <w:t xml:space="preserve"> stratejisi kullanıl</w:t>
      </w:r>
      <w:r w:rsidR="00D42304" w:rsidRPr="0098433E">
        <w:rPr>
          <w:rFonts w:ascii="Times New Roman" w:hAnsi="Times New Roman" w:cs="Times New Roman"/>
          <w:sz w:val="24"/>
          <w:szCs w:val="24"/>
        </w:rPr>
        <w:t>mıştır</w:t>
      </w:r>
      <w:r w:rsidRPr="0098433E">
        <w:rPr>
          <w:rFonts w:ascii="Times New Roman" w:hAnsi="Times New Roman" w:cs="Times New Roman"/>
          <w:sz w:val="24"/>
          <w:szCs w:val="24"/>
        </w:rPr>
        <w:t>. Bu hastalardan birinin yanındaki çevresel tarama</w:t>
      </w:r>
      <w:r w:rsidR="00D42304" w:rsidRPr="0098433E">
        <w:rPr>
          <w:rFonts w:ascii="Times New Roman" w:hAnsi="Times New Roman" w:cs="Times New Roman"/>
          <w:sz w:val="24"/>
          <w:szCs w:val="24"/>
        </w:rPr>
        <w:t>da</w:t>
      </w:r>
      <w:r w:rsidRPr="0098433E">
        <w:rPr>
          <w:rFonts w:ascii="Times New Roman" w:hAnsi="Times New Roman" w:cs="Times New Roman"/>
          <w:sz w:val="24"/>
          <w:szCs w:val="24"/>
        </w:rPr>
        <w:t>, örneklenen altı alan</w:t>
      </w:r>
      <w:r w:rsidR="00D42304" w:rsidRPr="0098433E">
        <w:rPr>
          <w:rFonts w:ascii="Times New Roman" w:hAnsi="Times New Roman" w:cs="Times New Roman"/>
          <w:sz w:val="24"/>
          <w:szCs w:val="24"/>
        </w:rPr>
        <w:t>ın</w:t>
      </w:r>
      <w:r w:rsidRPr="0098433E">
        <w:rPr>
          <w:rFonts w:ascii="Times New Roman" w:hAnsi="Times New Roman" w:cs="Times New Roman"/>
          <w:sz w:val="24"/>
          <w:szCs w:val="24"/>
        </w:rPr>
        <w:t xml:space="preserve"> dördünden MDR </w:t>
      </w:r>
      <w:proofErr w:type="spellStart"/>
      <w:r w:rsidRPr="0098433E">
        <w:rPr>
          <w:rFonts w:ascii="Times New Roman" w:hAnsi="Times New Roman" w:cs="Times New Roman"/>
          <w:i/>
          <w:iCs/>
          <w:sz w:val="24"/>
          <w:szCs w:val="24"/>
        </w:rPr>
        <w:t>Klebsiella</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pneumoniae</w:t>
      </w:r>
      <w:proofErr w:type="spellEnd"/>
      <w:r w:rsidRPr="0098433E">
        <w:rPr>
          <w:rFonts w:ascii="Times New Roman" w:hAnsi="Times New Roman" w:cs="Times New Roman"/>
          <w:sz w:val="24"/>
          <w:szCs w:val="24"/>
        </w:rPr>
        <w:t xml:space="preserve"> </w:t>
      </w:r>
      <w:proofErr w:type="spellStart"/>
      <w:r w:rsidR="00D42304" w:rsidRPr="0098433E">
        <w:rPr>
          <w:rFonts w:ascii="Times New Roman" w:hAnsi="Times New Roman" w:cs="Times New Roman"/>
          <w:sz w:val="24"/>
          <w:szCs w:val="24"/>
        </w:rPr>
        <w:t>identifiye</w:t>
      </w:r>
      <w:proofErr w:type="spellEnd"/>
      <w:r w:rsidR="00D42304" w:rsidRPr="0098433E">
        <w:rPr>
          <w:rFonts w:ascii="Times New Roman" w:hAnsi="Times New Roman" w:cs="Times New Roman"/>
          <w:sz w:val="24"/>
          <w:szCs w:val="24"/>
        </w:rPr>
        <w:t xml:space="preserve"> edilmiş</w:t>
      </w:r>
      <w:r w:rsidRPr="0098433E">
        <w:rPr>
          <w:rFonts w:ascii="Times New Roman" w:hAnsi="Times New Roman" w:cs="Times New Roman"/>
          <w:sz w:val="24"/>
          <w:szCs w:val="24"/>
        </w:rPr>
        <w:t xml:space="preserve"> ve bunların hepsi aynı hastanın idrarından elde edilen </w:t>
      </w:r>
      <w:proofErr w:type="spellStart"/>
      <w:r w:rsidRPr="0098433E">
        <w:rPr>
          <w:rFonts w:ascii="Times New Roman" w:hAnsi="Times New Roman" w:cs="Times New Roman"/>
          <w:sz w:val="24"/>
          <w:szCs w:val="24"/>
        </w:rPr>
        <w:t>suş</w:t>
      </w:r>
      <w:r w:rsidR="00D42304" w:rsidRPr="0098433E">
        <w:rPr>
          <w:rFonts w:ascii="Times New Roman" w:hAnsi="Times New Roman" w:cs="Times New Roman"/>
          <w:sz w:val="24"/>
          <w:szCs w:val="24"/>
        </w:rPr>
        <w:t>lar</w:t>
      </w:r>
      <w:proofErr w:type="spellEnd"/>
      <w:r w:rsidR="00D42304" w:rsidRPr="0098433E">
        <w:rPr>
          <w:rFonts w:ascii="Times New Roman" w:hAnsi="Times New Roman" w:cs="Times New Roman"/>
          <w:sz w:val="24"/>
          <w:szCs w:val="24"/>
        </w:rPr>
        <w:t xml:space="preserve"> ile</w:t>
      </w:r>
      <w:r w:rsidRPr="0098433E">
        <w:rPr>
          <w:rFonts w:ascii="Times New Roman" w:hAnsi="Times New Roman" w:cs="Times New Roman"/>
          <w:sz w:val="24"/>
          <w:szCs w:val="24"/>
        </w:rPr>
        <w:t xml:space="preserve"> benzer</w:t>
      </w:r>
      <w:r w:rsidR="00D42304" w:rsidRPr="0098433E">
        <w:rPr>
          <w:rFonts w:ascii="Times New Roman" w:hAnsi="Times New Roman" w:cs="Times New Roman"/>
          <w:sz w:val="24"/>
          <w:szCs w:val="24"/>
        </w:rPr>
        <w:t xml:space="preserve"> olarak saptanmıştır</w:t>
      </w:r>
      <w:r w:rsidRPr="0098433E">
        <w:rPr>
          <w:rFonts w:ascii="Times New Roman" w:hAnsi="Times New Roman" w:cs="Times New Roman"/>
          <w:sz w:val="24"/>
          <w:szCs w:val="24"/>
        </w:rPr>
        <w:t xml:space="preserve">. MDR </w:t>
      </w:r>
      <w:proofErr w:type="spellStart"/>
      <w:r w:rsidRPr="0098433E">
        <w:rPr>
          <w:rFonts w:ascii="Times New Roman" w:hAnsi="Times New Roman" w:cs="Times New Roman"/>
          <w:sz w:val="24"/>
          <w:szCs w:val="24"/>
        </w:rPr>
        <w:t>suşu</w:t>
      </w:r>
      <w:proofErr w:type="spellEnd"/>
      <w:r w:rsidRPr="0098433E">
        <w:rPr>
          <w:rFonts w:ascii="Times New Roman" w:hAnsi="Times New Roman" w:cs="Times New Roman"/>
          <w:sz w:val="24"/>
          <w:szCs w:val="24"/>
        </w:rPr>
        <w:t xml:space="preserve"> ile kontamine alanlar ya bu hastanın yanında ya da bitişik ortak banyo</w:t>
      </w:r>
      <w:r w:rsidR="00D42304" w:rsidRPr="0098433E">
        <w:rPr>
          <w:rFonts w:ascii="Times New Roman" w:hAnsi="Times New Roman" w:cs="Times New Roman"/>
          <w:sz w:val="24"/>
          <w:szCs w:val="24"/>
        </w:rPr>
        <w:t xml:space="preserve"> alanında bulunmuştur</w:t>
      </w:r>
      <w:r w:rsidRPr="0098433E">
        <w:rPr>
          <w:rFonts w:ascii="Times New Roman" w:hAnsi="Times New Roman" w:cs="Times New Roman"/>
          <w:sz w:val="24"/>
          <w:szCs w:val="24"/>
        </w:rPr>
        <w:t xml:space="preserve">. Düşük </w:t>
      </w:r>
      <w:r w:rsidR="00D42304" w:rsidRPr="0098433E">
        <w:rPr>
          <w:rFonts w:ascii="Times New Roman" w:hAnsi="Times New Roman" w:cs="Times New Roman"/>
          <w:sz w:val="24"/>
          <w:szCs w:val="24"/>
        </w:rPr>
        <w:t>canlı kalma oranı</w:t>
      </w:r>
      <w:r w:rsidRPr="0098433E">
        <w:rPr>
          <w:rFonts w:ascii="Times New Roman" w:hAnsi="Times New Roman" w:cs="Times New Roman"/>
          <w:sz w:val="24"/>
          <w:szCs w:val="24"/>
        </w:rPr>
        <w:t xml:space="preserve">, sınırlı </w:t>
      </w:r>
      <w:proofErr w:type="spellStart"/>
      <w:r w:rsidR="00D42304" w:rsidRPr="0098433E">
        <w:rPr>
          <w:rFonts w:ascii="Times New Roman" w:hAnsi="Times New Roman" w:cs="Times New Roman"/>
          <w:sz w:val="24"/>
          <w:szCs w:val="24"/>
        </w:rPr>
        <w:t>identifikasyon</w:t>
      </w:r>
      <w:proofErr w:type="spellEnd"/>
      <w:r w:rsidRPr="0098433E">
        <w:rPr>
          <w:rFonts w:ascii="Times New Roman" w:hAnsi="Times New Roman" w:cs="Times New Roman"/>
          <w:sz w:val="24"/>
          <w:szCs w:val="24"/>
        </w:rPr>
        <w:t xml:space="preserve"> ve nispeten kısa hayatta kalma süreleri (1.5 ila 2 saat) göz önüne alındığında, az sayıda MDR </w:t>
      </w:r>
      <w:proofErr w:type="spellStart"/>
      <w:r w:rsidRPr="0098433E">
        <w:rPr>
          <w:rFonts w:ascii="Times New Roman" w:hAnsi="Times New Roman" w:cs="Times New Roman"/>
          <w:sz w:val="24"/>
          <w:szCs w:val="24"/>
        </w:rPr>
        <w:t>koliformunun</w:t>
      </w:r>
      <w:proofErr w:type="spellEnd"/>
      <w:r w:rsidRPr="0098433E">
        <w:rPr>
          <w:rFonts w:ascii="Times New Roman" w:hAnsi="Times New Roman" w:cs="Times New Roman"/>
          <w:sz w:val="24"/>
          <w:szCs w:val="24"/>
        </w:rPr>
        <w:t xml:space="preserve"> izole edilmesi yüzeyler üzerinde nispeten yüksek bir başlangıç ​​yükü olduğunu düşündürmektedir. </w:t>
      </w:r>
      <w:proofErr w:type="spellStart"/>
      <w:r w:rsidR="00D42304" w:rsidRPr="0098433E">
        <w:rPr>
          <w:rFonts w:ascii="Times New Roman" w:hAnsi="Times New Roman" w:cs="Times New Roman"/>
          <w:sz w:val="24"/>
          <w:szCs w:val="24"/>
        </w:rPr>
        <w:t>Kontaminasyonun</w:t>
      </w:r>
      <w:proofErr w:type="spellEnd"/>
      <w:r w:rsidR="00D42304" w:rsidRPr="0098433E">
        <w:rPr>
          <w:rFonts w:ascii="Times New Roman" w:hAnsi="Times New Roman" w:cs="Times New Roman"/>
          <w:sz w:val="24"/>
          <w:szCs w:val="24"/>
        </w:rPr>
        <w:t xml:space="preserve"> ise</w:t>
      </w:r>
      <w:r w:rsidRPr="0098433E">
        <w:rPr>
          <w:rFonts w:ascii="Times New Roman" w:hAnsi="Times New Roman" w:cs="Times New Roman"/>
          <w:sz w:val="24"/>
          <w:szCs w:val="24"/>
        </w:rPr>
        <w:t xml:space="preserve"> muhtemelen örneklemeden kısa bir süre önce meydana gel</w:t>
      </w:r>
      <w:r w:rsidR="00D42304" w:rsidRPr="0098433E">
        <w:rPr>
          <w:rFonts w:ascii="Times New Roman" w:hAnsi="Times New Roman" w:cs="Times New Roman"/>
          <w:sz w:val="24"/>
          <w:szCs w:val="24"/>
        </w:rPr>
        <w:t>diği bildirilmiştir</w:t>
      </w:r>
      <w:r w:rsidR="00AE5F95">
        <w:rPr>
          <w:rFonts w:ascii="Times New Roman" w:hAnsi="Times New Roman" w:cs="Times New Roman"/>
          <w:sz w:val="24"/>
          <w:szCs w:val="24"/>
        </w:rPr>
        <w:t xml:space="preserve"> (</w:t>
      </w:r>
      <w:proofErr w:type="spellStart"/>
      <w:r w:rsidR="00AE5F95">
        <w:rPr>
          <w:rFonts w:ascii="Times New Roman" w:hAnsi="Times New Roman" w:cs="Times New Roman"/>
          <w:sz w:val="24"/>
          <w:szCs w:val="24"/>
        </w:rPr>
        <w:t>Judge</w:t>
      </w:r>
      <w:proofErr w:type="spellEnd"/>
      <w:r w:rsidR="00AE5F95">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38FD4FD3"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Hastane lavaboları, MDR </w:t>
      </w:r>
      <w:proofErr w:type="spellStart"/>
      <w:r w:rsidRPr="0098433E">
        <w:rPr>
          <w:rFonts w:ascii="Times New Roman" w:hAnsi="Times New Roman" w:cs="Times New Roman"/>
          <w:sz w:val="24"/>
          <w:szCs w:val="24"/>
        </w:rPr>
        <w:t>koliformları</w:t>
      </w:r>
      <w:proofErr w:type="spellEnd"/>
      <w:r w:rsidR="001D00BA">
        <w:rPr>
          <w:rFonts w:ascii="Times New Roman" w:hAnsi="Times New Roman" w:cs="Times New Roman"/>
          <w:sz w:val="24"/>
          <w:szCs w:val="24"/>
        </w:rPr>
        <w:t xml:space="preserve"> da dahil olmak üzere MDR Gram-</w:t>
      </w:r>
      <w:r w:rsidRPr="0098433E">
        <w:rPr>
          <w:rFonts w:ascii="Times New Roman" w:hAnsi="Times New Roman" w:cs="Times New Roman"/>
          <w:sz w:val="24"/>
          <w:szCs w:val="24"/>
        </w:rPr>
        <w:t>negatif basiller için en sık kullanılan rezervuarlardan birini temsil e</w:t>
      </w:r>
      <w:r w:rsidR="00737274" w:rsidRPr="0098433E">
        <w:rPr>
          <w:rFonts w:ascii="Times New Roman" w:hAnsi="Times New Roman" w:cs="Times New Roman"/>
          <w:sz w:val="24"/>
          <w:szCs w:val="24"/>
        </w:rPr>
        <w:t>tmektedir</w:t>
      </w:r>
      <w:r w:rsidRPr="0098433E">
        <w:rPr>
          <w:rFonts w:ascii="Times New Roman" w:hAnsi="Times New Roman" w:cs="Times New Roman"/>
          <w:sz w:val="24"/>
          <w:szCs w:val="24"/>
        </w:rPr>
        <w:t xml:space="preserve">. Sıhhi tesisat bileşenleri içinde uzun süre hayatta kalma gösteren </w:t>
      </w:r>
      <w:r w:rsidRPr="0098433E">
        <w:rPr>
          <w:rFonts w:ascii="Times New Roman" w:hAnsi="Times New Roman" w:cs="Times New Roman"/>
          <w:i/>
          <w:iCs/>
          <w:sz w:val="24"/>
          <w:szCs w:val="24"/>
        </w:rPr>
        <w:t xml:space="preserve">K. </w:t>
      </w:r>
      <w:proofErr w:type="spellStart"/>
      <w:r w:rsidRPr="0098433E">
        <w:rPr>
          <w:rFonts w:ascii="Times New Roman" w:hAnsi="Times New Roman" w:cs="Times New Roman"/>
          <w:i/>
          <w:iCs/>
          <w:sz w:val="24"/>
          <w:szCs w:val="24"/>
        </w:rPr>
        <w:t>pneumoniae</w:t>
      </w:r>
      <w:proofErr w:type="spellEnd"/>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suşlarının</w:t>
      </w:r>
      <w:proofErr w:type="spellEnd"/>
      <w:r w:rsidRPr="0098433E">
        <w:rPr>
          <w:rFonts w:ascii="Times New Roman" w:hAnsi="Times New Roman" w:cs="Times New Roman"/>
          <w:sz w:val="24"/>
          <w:szCs w:val="24"/>
        </w:rPr>
        <w:t xml:space="preserve"> da geniş spektrumlu-</w:t>
      </w:r>
      <w:proofErr w:type="spellStart"/>
      <w:r w:rsidRPr="0098433E">
        <w:rPr>
          <w:rFonts w:ascii="Times New Roman" w:hAnsi="Times New Roman" w:cs="Times New Roman"/>
          <w:sz w:val="24"/>
          <w:szCs w:val="24"/>
        </w:rPr>
        <w:t>laktamazlar</w:t>
      </w:r>
      <w:r w:rsidR="00367280">
        <w:rPr>
          <w:rFonts w:ascii="Times New Roman" w:hAnsi="Times New Roman" w:cs="Times New Roman"/>
          <w:sz w:val="24"/>
          <w:szCs w:val="24"/>
        </w:rPr>
        <w:t>ı</w:t>
      </w:r>
      <w:proofErr w:type="spellEnd"/>
      <w:r w:rsidR="00367280">
        <w:rPr>
          <w:rFonts w:ascii="Times New Roman" w:hAnsi="Times New Roman" w:cs="Times New Roman"/>
          <w:sz w:val="24"/>
          <w:szCs w:val="24"/>
        </w:rPr>
        <w:t xml:space="preserve"> barındırması daha muhtemel olmakta</w:t>
      </w:r>
      <w:r w:rsidR="005C33A9">
        <w:rPr>
          <w:rFonts w:ascii="Times New Roman" w:hAnsi="Times New Roman" w:cs="Times New Roman"/>
          <w:sz w:val="24"/>
          <w:szCs w:val="24"/>
        </w:rPr>
        <w:t>dır (</w:t>
      </w:r>
      <w:proofErr w:type="spellStart"/>
      <w:r w:rsidR="005C33A9">
        <w:rPr>
          <w:rFonts w:ascii="Times New Roman" w:hAnsi="Times New Roman" w:cs="Times New Roman"/>
          <w:sz w:val="24"/>
          <w:szCs w:val="24"/>
        </w:rPr>
        <w:t>Yang</w:t>
      </w:r>
      <w:proofErr w:type="spellEnd"/>
      <w:r w:rsidR="005C33A9">
        <w:rPr>
          <w:rFonts w:ascii="Times New Roman" w:hAnsi="Times New Roman" w:cs="Times New Roman"/>
          <w:sz w:val="24"/>
          <w:szCs w:val="24"/>
        </w:rPr>
        <w:t xml:space="preserve"> ve </w:t>
      </w:r>
      <w:proofErr w:type="spellStart"/>
      <w:r w:rsidR="005C33A9">
        <w:rPr>
          <w:rFonts w:ascii="Times New Roman" w:hAnsi="Times New Roman" w:cs="Times New Roman"/>
          <w:sz w:val="24"/>
          <w:szCs w:val="24"/>
        </w:rPr>
        <w:t>Zhang</w:t>
      </w:r>
      <w:proofErr w:type="spellEnd"/>
      <w:r w:rsidR="005C33A9">
        <w:rPr>
          <w:rFonts w:ascii="Times New Roman" w:hAnsi="Times New Roman" w:cs="Times New Roman"/>
          <w:sz w:val="24"/>
          <w:szCs w:val="24"/>
        </w:rPr>
        <w:t>, 2008</w:t>
      </w:r>
      <w:r w:rsidRPr="0098433E">
        <w:rPr>
          <w:rFonts w:ascii="Times New Roman" w:hAnsi="Times New Roman" w:cs="Times New Roman"/>
          <w:sz w:val="24"/>
          <w:szCs w:val="24"/>
        </w:rPr>
        <w:t xml:space="preserve">). </w:t>
      </w:r>
    </w:p>
    <w:p w14:paraId="68EC28DE"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MDR </w:t>
      </w:r>
      <w:proofErr w:type="spellStart"/>
      <w:r w:rsidRPr="0098433E">
        <w:rPr>
          <w:rFonts w:ascii="Times New Roman" w:hAnsi="Times New Roman" w:cs="Times New Roman"/>
          <w:sz w:val="24"/>
          <w:szCs w:val="24"/>
        </w:rPr>
        <w:t>Klebsiella'nın</w:t>
      </w:r>
      <w:proofErr w:type="spellEnd"/>
      <w:r w:rsidRPr="0098433E">
        <w:rPr>
          <w:rFonts w:ascii="Times New Roman" w:hAnsi="Times New Roman" w:cs="Times New Roman"/>
          <w:sz w:val="24"/>
          <w:szCs w:val="24"/>
        </w:rPr>
        <w:t xml:space="preserve"> bir başka salgını, klinik atıkları belirlenen uzaklığa daha fazla götürmek yerine hasta sıvılarını mümkün olan en yakın </w:t>
      </w:r>
      <w:r w:rsidR="00ED7FC1" w:rsidRPr="0098433E">
        <w:rPr>
          <w:rFonts w:ascii="Times New Roman" w:hAnsi="Times New Roman" w:cs="Times New Roman"/>
          <w:sz w:val="24"/>
          <w:szCs w:val="24"/>
        </w:rPr>
        <w:t>alanda ortadan kaldırmak ile</w:t>
      </w:r>
      <w:r w:rsidRPr="0098433E">
        <w:rPr>
          <w:rFonts w:ascii="Times New Roman" w:hAnsi="Times New Roman" w:cs="Times New Roman"/>
          <w:sz w:val="24"/>
          <w:szCs w:val="24"/>
        </w:rPr>
        <w:t xml:space="preserve"> bağlantılı</w:t>
      </w:r>
      <w:r w:rsidR="00ED7FC1" w:rsidRPr="0098433E">
        <w:rPr>
          <w:rFonts w:ascii="Times New Roman" w:hAnsi="Times New Roman" w:cs="Times New Roman"/>
          <w:sz w:val="24"/>
          <w:szCs w:val="24"/>
        </w:rPr>
        <w:t xml:space="preserve"> olmaktadır </w:t>
      </w:r>
      <w:r w:rsidR="005C33A9">
        <w:rPr>
          <w:rFonts w:ascii="Times New Roman" w:hAnsi="Times New Roman" w:cs="Times New Roman"/>
          <w:sz w:val="24"/>
          <w:szCs w:val="24"/>
        </w:rPr>
        <w:t>(</w:t>
      </w:r>
      <w:proofErr w:type="spellStart"/>
      <w:r w:rsidR="005C33A9">
        <w:rPr>
          <w:rFonts w:ascii="Times New Roman" w:hAnsi="Times New Roman" w:cs="Times New Roman"/>
          <w:sz w:val="24"/>
          <w:szCs w:val="24"/>
        </w:rPr>
        <w:t>Lowe</w:t>
      </w:r>
      <w:proofErr w:type="spellEnd"/>
      <w:r w:rsidR="005C33A9">
        <w:rPr>
          <w:rFonts w:ascii="Times New Roman" w:hAnsi="Times New Roman" w:cs="Times New Roman"/>
          <w:sz w:val="24"/>
          <w:szCs w:val="24"/>
        </w:rPr>
        <w:t xml:space="preserve"> ve diğerleri, 2012</w:t>
      </w:r>
      <w:r w:rsidRPr="0098433E">
        <w:rPr>
          <w:rFonts w:ascii="Times New Roman" w:hAnsi="Times New Roman" w:cs="Times New Roman"/>
          <w:sz w:val="24"/>
          <w:szCs w:val="24"/>
        </w:rPr>
        <w:t xml:space="preserve">). Yoğun bakım odalarında son zamanlarda yapılan lavabo denetimi, daha düşük lavabo kontaminasyonu oranlarının; günlük </w:t>
      </w:r>
      <w:proofErr w:type="spellStart"/>
      <w:r w:rsidR="00326708" w:rsidRPr="0098433E">
        <w:rPr>
          <w:rFonts w:ascii="Times New Roman" w:hAnsi="Times New Roman" w:cs="Times New Roman"/>
          <w:sz w:val="24"/>
          <w:szCs w:val="24"/>
        </w:rPr>
        <w:t>hipoklorit</w:t>
      </w:r>
      <w:proofErr w:type="spellEnd"/>
      <w:r w:rsidRPr="0098433E">
        <w:rPr>
          <w:rFonts w:ascii="Times New Roman" w:hAnsi="Times New Roman" w:cs="Times New Roman"/>
          <w:sz w:val="24"/>
          <w:szCs w:val="24"/>
        </w:rPr>
        <w:t xml:space="preserve"> dezenfeksiyonu, sadece el yıkama için kullanma ve hasta sıvılarının dökülmemesi gibi önlemler ile önemli ölçüde il</w:t>
      </w:r>
      <w:r w:rsidR="005C33A9">
        <w:rPr>
          <w:rFonts w:ascii="Times New Roman" w:hAnsi="Times New Roman" w:cs="Times New Roman"/>
          <w:sz w:val="24"/>
          <w:szCs w:val="24"/>
        </w:rPr>
        <w:t>işkili olduğunu göstermiştir (</w:t>
      </w:r>
      <w:proofErr w:type="spellStart"/>
      <w:r w:rsidR="005C33A9">
        <w:rPr>
          <w:rFonts w:ascii="Times New Roman" w:hAnsi="Times New Roman" w:cs="Times New Roman"/>
          <w:sz w:val="24"/>
          <w:szCs w:val="24"/>
        </w:rPr>
        <w:t>Roux</w:t>
      </w:r>
      <w:proofErr w:type="spellEnd"/>
      <w:r w:rsidR="005C33A9">
        <w:rPr>
          <w:rFonts w:ascii="Times New Roman" w:hAnsi="Times New Roman" w:cs="Times New Roman"/>
          <w:sz w:val="24"/>
          <w:szCs w:val="24"/>
        </w:rPr>
        <w:t xml:space="preserve"> ve diğerleri, 2013</w:t>
      </w:r>
      <w:r w:rsidRPr="0098433E">
        <w:rPr>
          <w:rFonts w:ascii="Times New Roman" w:hAnsi="Times New Roman" w:cs="Times New Roman"/>
          <w:sz w:val="24"/>
          <w:szCs w:val="24"/>
        </w:rPr>
        <w:t>).</w:t>
      </w:r>
    </w:p>
    <w:p w14:paraId="46E8B6F9"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Yine bir başka dirençli </w:t>
      </w:r>
      <w:r w:rsidRPr="0098433E">
        <w:rPr>
          <w:rFonts w:ascii="Times New Roman" w:hAnsi="Times New Roman" w:cs="Times New Roman"/>
          <w:i/>
          <w:iCs/>
          <w:sz w:val="24"/>
          <w:szCs w:val="24"/>
        </w:rPr>
        <w:t xml:space="preserve">K. </w:t>
      </w:r>
      <w:proofErr w:type="spellStart"/>
      <w:r w:rsidRPr="0098433E">
        <w:rPr>
          <w:rFonts w:ascii="Times New Roman" w:hAnsi="Times New Roman" w:cs="Times New Roman"/>
          <w:i/>
          <w:iCs/>
          <w:sz w:val="24"/>
          <w:szCs w:val="24"/>
        </w:rPr>
        <w:t>pneumoniae</w:t>
      </w:r>
      <w:proofErr w:type="spellEnd"/>
      <w:r w:rsidRPr="0098433E">
        <w:rPr>
          <w:rFonts w:ascii="Times New Roman" w:hAnsi="Times New Roman" w:cs="Times New Roman"/>
          <w:sz w:val="24"/>
          <w:szCs w:val="24"/>
        </w:rPr>
        <w:t xml:space="preserve"> salgını</w:t>
      </w:r>
      <w:r w:rsidR="00326708" w:rsidRPr="0098433E">
        <w:rPr>
          <w:rFonts w:ascii="Times New Roman" w:hAnsi="Times New Roman" w:cs="Times New Roman"/>
          <w:sz w:val="24"/>
          <w:szCs w:val="24"/>
        </w:rPr>
        <w:t>nda</w:t>
      </w:r>
      <w:r w:rsidRPr="0098433E">
        <w:rPr>
          <w:rFonts w:ascii="Times New Roman" w:hAnsi="Times New Roman" w:cs="Times New Roman"/>
          <w:sz w:val="24"/>
          <w:szCs w:val="24"/>
        </w:rPr>
        <w:t xml:space="preserve">, tek kullanımlık ekipmanı yeniden kullanma </w:t>
      </w:r>
      <w:r w:rsidR="00326708" w:rsidRPr="0098433E">
        <w:rPr>
          <w:rFonts w:ascii="Times New Roman" w:hAnsi="Times New Roman" w:cs="Times New Roman"/>
          <w:sz w:val="24"/>
          <w:szCs w:val="24"/>
        </w:rPr>
        <w:t xml:space="preserve">ile ilgili </w:t>
      </w:r>
      <w:r w:rsidRPr="0098433E">
        <w:rPr>
          <w:rFonts w:ascii="Times New Roman" w:hAnsi="Times New Roman" w:cs="Times New Roman"/>
          <w:sz w:val="24"/>
          <w:szCs w:val="24"/>
        </w:rPr>
        <w:t>riskler vurgula</w:t>
      </w:r>
      <w:r w:rsidR="00326708" w:rsidRPr="0098433E">
        <w:rPr>
          <w:rFonts w:ascii="Times New Roman" w:hAnsi="Times New Roman" w:cs="Times New Roman"/>
          <w:sz w:val="24"/>
          <w:szCs w:val="24"/>
        </w:rPr>
        <w:t>nmıştır</w:t>
      </w:r>
      <w:r w:rsidR="005C33A9">
        <w:rPr>
          <w:rFonts w:ascii="Times New Roman" w:hAnsi="Times New Roman" w:cs="Times New Roman"/>
          <w:sz w:val="24"/>
          <w:szCs w:val="24"/>
        </w:rPr>
        <w:t>.</w:t>
      </w:r>
      <w:r w:rsidRPr="0098433E">
        <w:rPr>
          <w:rFonts w:ascii="Times New Roman" w:hAnsi="Times New Roman" w:cs="Times New Roman"/>
          <w:sz w:val="24"/>
          <w:szCs w:val="24"/>
        </w:rPr>
        <w:t xml:space="preserve"> Bu salgın, çoğu doğumdan hemen sonra veya hastaneye yatıştan birkaç gün sonra </w:t>
      </w:r>
      <w:proofErr w:type="spellStart"/>
      <w:r w:rsidRPr="0098433E">
        <w:rPr>
          <w:rFonts w:ascii="Times New Roman" w:hAnsi="Times New Roman" w:cs="Times New Roman"/>
          <w:sz w:val="24"/>
          <w:szCs w:val="24"/>
        </w:rPr>
        <w:t>enfekte</w:t>
      </w:r>
      <w:proofErr w:type="spellEnd"/>
      <w:r w:rsidRPr="0098433E">
        <w:rPr>
          <w:rFonts w:ascii="Times New Roman" w:hAnsi="Times New Roman" w:cs="Times New Roman"/>
          <w:sz w:val="24"/>
          <w:szCs w:val="24"/>
        </w:rPr>
        <w:t xml:space="preserve"> olan </w:t>
      </w:r>
      <w:r w:rsidR="008F7003" w:rsidRPr="0098433E">
        <w:rPr>
          <w:rFonts w:ascii="Times New Roman" w:hAnsi="Times New Roman" w:cs="Times New Roman"/>
          <w:sz w:val="24"/>
          <w:szCs w:val="24"/>
        </w:rPr>
        <w:t>yeni doğanlarda</w:t>
      </w:r>
      <w:r w:rsidRPr="0098433E">
        <w:rPr>
          <w:rFonts w:ascii="Times New Roman" w:hAnsi="Times New Roman" w:cs="Times New Roman"/>
          <w:sz w:val="24"/>
          <w:szCs w:val="24"/>
        </w:rPr>
        <w:t xml:space="preserve"> </w:t>
      </w:r>
      <w:r w:rsidR="00296FDA" w:rsidRPr="0098433E">
        <w:rPr>
          <w:rFonts w:ascii="Times New Roman" w:hAnsi="Times New Roman" w:cs="Times New Roman"/>
          <w:sz w:val="24"/>
          <w:szCs w:val="24"/>
        </w:rPr>
        <w:t>bildirilmiştir</w:t>
      </w:r>
      <w:r w:rsidRPr="0098433E">
        <w:rPr>
          <w:rFonts w:ascii="Times New Roman" w:hAnsi="Times New Roman" w:cs="Times New Roman"/>
          <w:sz w:val="24"/>
          <w:szCs w:val="24"/>
        </w:rPr>
        <w:t xml:space="preserve">. Vakalar solunum sıkıntısı nedeniyle mukoza </w:t>
      </w:r>
      <w:proofErr w:type="spellStart"/>
      <w:r w:rsidRPr="0098433E">
        <w:rPr>
          <w:rFonts w:ascii="Times New Roman" w:hAnsi="Times New Roman" w:cs="Times New Roman"/>
          <w:sz w:val="24"/>
          <w:szCs w:val="24"/>
        </w:rPr>
        <w:t>aspirasyonu</w:t>
      </w:r>
      <w:proofErr w:type="spellEnd"/>
      <w:r w:rsidRPr="0098433E">
        <w:rPr>
          <w:rFonts w:ascii="Times New Roman" w:hAnsi="Times New Roman" w:cs="Times New Roman"/>
          <w:sz w:val="24"/>
          <w:szCs w:val="24"/>
        </w:rPr>
        <w:t xml:space="preserve"> yapılan bebekler arasında meydana gel</w:t>
      </w:r>
      <w:r w:rsidR="00296FDA"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Her bebek için ayrı yeni bir </w:t>
      </w:r>
      <w:proofErr w:type="spellStart"/>
      <w:r w:rsidRPr="0098433E">
        <w:rPr>
          <w:rFonts w:ascii="Times New Roman" w:hAnsi="Times New Roman" w:cs="Times New Roman"/>
          <w:sz w:val="24"/>
          <w:szCs w:val="24"/>
        </w:rPr>
        <w:t>aspirasyon</w:t>
      </w:r>
      <w:proofErr w:type="spellEnd"/>
      <w:r w:rsidRPr="0098433E">
        <w:rPr>
          <w:rFonts w:ascii="Times New Roman" w:hAnsi="Times New Roman" w:cs="Times New Roman"/>
          <w:sz w:val="24"/>
          <w:szCs w:val="24"/>
        </w:rPr>
        <w:t xml:space="preserve"> tüpü kullanılmasına rağmen, sadece aynı bebek için tüp; </w:t>
      </w:r>
      <w:proofErr w:type="spellStart"/>
      <w:r w:rsidRPr="0098433E">
        <w:rPr>
          <w:rFonts w:ascii="Times New Roman" w:hAnsi="Times New Roman" w:cs="Times New Roman"/>
          <w:sz w:val="24"/>
          <w:szCs w:val="24"/>
        </w:rPr>
        <w:t>aspirasyon</w:t>
      </w:r>
      <w:proofErr w:type="spellEnd"/>
      <w:r w:rsidRPr="0098433E">
        <w:rPr>
          <w:rFonts w:ascii="Times New Roman" w:hAnsi="Times New Roman" w:cs="Times New Roman"/>
          <w:sz w:val="24"/>
          <w:szCs w:val="24"/>
        </w:rPr>
        <w:t xml:space="preserve"> uygulamaları arasında bir </w:t>
      </w:r>
      <w:r w:rsidR="00296FDA" w:rsidRPr="0098433E">
        <w:rPr>
          <w:rFonts w:ascii="Times New Roman" w:hAnsi="Times New Roman" w:cs="Times New Roman"/>
          <w:sz w:val="24"/>
          <w:szCs w:val="24"/>
        </w:rPr>
        <w:t>bardak</w:t>
      </w:r>
      <w:r w:rsidRPr="0098433E">
        <w:rPr>
          <w:rFonts w:ascii="Times New Roman" w:hAnsi="Times New Roman" w:cs="Times New Roman"/>
          <w:sz w:val="24"/>
          <w:szCs w:val="24"/>
        </w:rPr>
        <w:t xml:space="preserve"> musluk suyunda durulanarak temizlen</w:t>
      </w:r>
      <w:r w:rsidR="00296FDA" w:rsidRPr="0098433E">
        <w:rPr>
          <w:rFonts w:ascii="Times New Roman" w:hAnsi="Times New Roman" w:cs="Times New Roman"/>
          <w:sz w:val="24"/>
          <w:szCs w:val="24"/>
        </w:rPr>
        <w:t>miştir</w:t>
      </w:r>
      <w:r w:rsidRPr="0098433E">
        <w:rPr>
          <w:rFonts w:ascii="Times New Roman" w:hAnsi="Times New Roman" w:cs="Times New Roman"/>
          <w:sz w:val="24"/>
          <w:szCs w:val="24"/>
        </w:rPr>
        <w:t xml:space="preserve">. </w:t>
      </w:r>
      <w:r w:rsidR="00296FDA" w:rsidRPr="0098433E">
        <w:rPr>
          <w:rFonts w:ascii="Times New Roman" w:hAnsi="Times New Roman" w:cs="Times New Roman"/>
          <w:sz w:val="24"/>
          <w:szCs w:val="24"/>
        </w:rPr>
        <w:t>Bardak</w:t>
      </w:r>
      <w:r w:rsidRPr="0098433E">
        <w:rPr>
          <w:rFonts w:ascii="Times New Roman" w:hAnsi="Times New Roman" w:cs="Times New Roman"/>
          <w:sz w:val="24"/>
          <w:szCs w:val="24"/>
        </w:rPr>
        <w:t xml:space="preserve"> rutin olarak temizlenme</w:t>
      </w:r>
      <w:r w:rsidR="00296FDA"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su bebekler arasında değişmeden kal</w:t>
      </w:r>
      <w:r w:rsidR="00296FDA"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Şaşırtıcı olmayan bir şekilde, suyun aynı dirençli </w:t>
      </w:r>
      <w:r w:rsidRPr="0098433E">
        <w:rPr>
          <w:rFonts w:ascii="Times New Roman" w:hAnsi="Times New Roman" w:cs="Times New Roman"/>
          <w:i/>
          <w:iCs/>
          <w:sz w:val="24"/>
          <w:szCs w:val="24"/>
        </w:rPr>
        <w:t xml:space="preserve">K. </w:t>
      </w:r>
      <w:proofErr w:type="spellStart"/>
      <w:r w:rsidRPr="0098433E">
        <w:rPr>
          <w:rFonts w:ascii="Times New Roman" w:hAnsi="Times New Roman" w:cs="Times New Roman"/>
          <w:i/>
          <w:iCs/>
          <w:sz w:val="24"/>
          <w:szCs w:val="24"/>
        </w:rPr>
        <w:t>pneumoniae</w:t>
      </w:r>
      <w:proofErr w:type="spellEnd"/>
      <w:r w:rsidRPr="0098433E">
        <w:rPr>
          <w:rFonts w:ascii="Times New Roman" w:hAnsi="Times New Roman" w:cs="Times New Roman"/>
          <w:sz w:val="24"/>
          <w:szCs w:val="24"/>
        </w:rPr>
        <w:t xml:space="preserve"> ile </w:t>
      </w:r>
      <w:r w:rsidR="00296FDA" w:rsidRPr="0098433E">
        <w:rPr>
          <w:rFonts w:ascii="Times New Roman" w:hAnsi="Times New Roman" w:cs="Times New Roman"/>
          <w:sz w:val="24"/>
          <w:szCs w:val="24"/>
        </w:rPr>
        <w:t>kontamine</w:t>
      </w:r>
      <w:r w:rsidRPr="0098433E">
        <w:rPr>
          <w:rFonts w:ascii="Times New Roman" w:hAnsi="Times New Roman" w:cs="Times New Roman"/>
          <w:sz w:val="24"/>
          <w:szCs w:val="24"/>
        </w:rPr>
        <w:t xml:space="preserve"> olduğu bulunmuştur (</w:t>
      </w:r>
      <w:proofErr w:type="spellStart"/>
      <w:r w:rsidR="005C33A9" w:rsidRPr="00976345">
        <w:rPr>
          <w:rFonts w:ascii="Times New Roman" w:hAnsi="Times New Roman" w:cs="Times New Roman"/>
          <w:bCs/>
          <w:sz w:val="24"/>
          <w:szCs w:val="24"/>
        </w:rPr>
        <w:t>Randrianirina</w:t>
      </w:r>
      <w:proofErr w:type="spellEnd"/>
      <w:r w:rsidR="005C33A9">
        <w:rPr>
          <w:rFonts w:ascii="Times New Roman" w:hAnsi="Times New Roman" w:cs="Times New Roman"/>
          <w:bCs/>
          <w:sz w:val="24"/>
          <w:szCs w:val="24"/>
        </w:rPr>
        <w:t xml:space="preserve"> ve diğerleri, 2009</w:t>
      </w:r>
      <w:r w:rsidRPr="0098433E">
        <w:rPr>
          <w:rFonts w:ascii="Times New Roman" w:hAnsi="Times New Roman" w:cs="Times New Roman"/>
          <w:sz w:val="24"/>
          <w:szCs w:val="24"/>
        </w:rPr>
        <w:t>).</w:t>
      </w:r>
    </w:p>
    <w:p w14:paraId="68C03EA1"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Bir salgın sırasında bile MDR Gram-negatif organizmalar için tek başına genel bir yüzey temizliğinin fayda sağlayacağına dair yeterli kanıt olmadığı bilinmektedir. </w:t>
      </w:r>
      <w:r w:rsidR="00C92B1E" w:rsidRPr="0098433E">
        <w:rPr>
          <w:rFonts w:ascii="Times New Roman" w:hAnsi="Times New Roman" w:cs="Times New Roman"/>
          <w:sz w:val="24"/>
          <w:szCs w:val="24"/>
        </w:rPr>
        <w:t>Farklı bir</w:t>
      </w:r>
      <w:r w:rsidRPr="0098433E">
        <w:rPr>
          <w:rFonts w:ascii="Times New Roman" w:hAnsi="Times New Roman" w:cs="Times New Roman"/>
          <w:sz w:val="24"/>
          <w:szCs w:val="24"/>
        </w:rPr>
        <w:t xml:space="preserve"> hastanesindeki hastalardan </w:t>
      </w:r>
      <w:proofErr w:type="spellStart"/>
      <w:r w:rsidRPr="0098433E">
        <w:rPr>
          <w:rFonts w:ascii="Times New Roman" w:hAnsi="Times New Roman" w:cs="Times New Roman"/>
          <w:sz w:val="24"/>
          <w:szCs w:val="24"/>
        </w:rPr>
        <w:t>karbapenemaz</w:t>
      </w:r>
      <w:proofErr w:type="spellEnd"/>
      <w:r w:rsidRPr="0098433E">
        <w:rPr>
          <w:rFonts w:ascii="Times New Roman" w:hAnsi="Times New Roman" w:cs="Times New Roman"/>
          <w:sz w:val="24"/>
          <w:szCs w:val="24"/>
        </w:rPr>
        <w:t xml:space="preserve"> üreten </w:t>
      </w:r>
      <w:r w:rsidRPr="0098433E">
        <w:rPr>
          <w:rFonts w:ascii="Times New Roman" w:hAnsi="Times New Roman" w:cs="Times New Roman"/>
          <w:i/>
          <w:iCs/>
          <w:sz w:val="24"/>
          <w:szCs w:val="24"/>
        </w:rPr>
        <w:t xml:space="preserve">K. </w:t>
      </w:r>
      <w:proofErr w:type="spellStart"/>
      <w:r w:rsidRPr="0098433E">
        <w:rPr>
          <w:rFonts w:ascii="Times New Roman" w:hAnsi="Times New Roman" w:cs="Times New Roman"/>
          <w:i/>
          <w:iCs/>
          <w:sz w:val="24"/>
          <w:szCs w:val="24"/>
        </w:rPr>
        <w:t>pneumoniae</w:t>
      </w:r>
      <w:r w:rsidRPr="0098433E">
        <w:rPr>
          <w:rFonts w:ascii="Times New Roman" w:hAnsi="Times New Roman" w:cs="Times New Roman"/>
          <w:sz w:val="24"/>
          <w:szCs w:val="24"/>
        </w:rPr>
        <w:t>'nin</w:t>
      </w:r>
      <w:proofErr w:type="spellEnd"/>
      <w:r w:rsidRPr="0098433E">
        <w:rPr>
          <w:rFonts w:ascii="Times New Roman" w:hAnsi="Times New Roman" w:cs="Times New Roman"/>
          <w:sz w:val="24"/>
          <w:szCs w:val="24"/>
        </w:rPr>
        <w:t xml:space="preserve"> iyileşme</w:t>
      </w:r>
      <w:r w:rsidR="00C92B1E" w:rsidRPr="0098433E">
        <w:rPr>
          <w:rFonts w:ascii="Times New Roman" w:hAnsi="Times New Roman" w:cs="Times New Roman"/>
          <w:sz w:val="24"/>
          <w:szCs w:val="24"/>
        </w:rPr>
        <w:t>yi</w:t>
      </w:r>
      <w:r w:rsidRPr="0098433E">
        <w:rPr>
          <w:rFonts w:ascii="Times New Roman" w:hAnsi="Times New Roman" w:cs="Times New Roman"/>
          <w:sz w:val="24"/>
          <w:szCs w:val="24"/>
        </w:rPr>
        <w:t xml:space="preserve"> takiben ek temizliğin önemini vurgulayan bir bildiri bulunmaktadır (</w:t>
      </w:r>
      <w:proofErr w:type="spellStart"/>
      <w:r w:rsidR="00BA47C2">
        <w:rPr>
          <w:rFonts w:ascii="Times New Roman" w:hAnsi="Times New Roman" w:cs="Times New Roman"/>
          <w:sz w:val="24"/>
          <w:szCs w:val="24"/>
        </w:rPr>
        <w:t>Virgincar</w:t>
      </w:r>
      <w:proofErr w:type="spellEnd"/>
      <w:r w:rsidR="00BA47C2">
        <w:rPr>
          <w:rFonts w:ascii="Times New Roman" w:hAnsi="Times New Roman" w:cs="Times New Roman"/>
          <w:sz w:val="24"/>
          <w:szCs w:val="24"/>
        </w:rPr>
        <w:t xml:space="preserve"> ve diğerleri, 2011</w:t>
      </w:r>
      <w:r w:rsidRPr="0098433E">
        <w:rPr>
          <w:rFonts w:ascii="Times New Roman" w:hAnsi="Times New Roman" w:cs="Times New Roman"/>
          <w:sz w:val="24"/>
          <w:szCs w:val="24"/>
        </w:rPr>
        <w:t xml:space="preserve">). </w:t>
      </w:r>
      <w:r w:rsidR="00C92B1E" w:rsidRPr="0098433E">
        <w:rPr>
          <w:rFonts w:ascii="Times New Roman" w:hAnsi="Times New Roman" w:cs="Times New Roman"/>
          <w:sz w:val="24"/>
          <w:szCs w:val="24"/>
        </w:rPr>
        <w:t>Odalar</w:t>
      </w:r>
      <w:r w:rsidRPr="0098433E">
        <w:rPr>
          <w:rFonts w:ascii="Times New Roman" w:hAnsi="Times New Roman" w:cs="Times New Roman"/>
          <w:sz w:val="24"/>
          <w:szCs w:val="24"/>
        </w:rPr>
        <w:t xml:space="preserve"> </w:t>
      </w:r>
      <w:r w:rsidRPr="0098433E">
        <w:rPr>
          <w:rFonts w:ascii="Times New Roman" w:hAnsi="Times New Roman" w:cs="Times New Roman"/>
          <w:sz w:val="24"/>
          <w:szCs w:val="24"/>
        </w:rPr>
        <w:lastRenderedPageBreak/>
        <w:t>boyunca hasta ile ilgili maddeler de dahil olmak üzere klor bazlı temizlik uygulan</w:t>
      </w:r>
      <w:r w:rsidR="00C92B1E" w:rsidRPr="0098433E">
        <w:rPr>
          <w:rFonts w:ascii="Times New Roman" w:hAnsi="Times New Roman" w:cs="Times New Roman"/>
          <w:sz w:val="24"/>
          <w:szCs w:val="24"/>
        </w:rPr>
        <w:t>mıştır</w:t>
      </w:r>
      <w:r w:rsidRPr="0098433E">
        <w:rPr>
          <w:rFonts w:ascii="Times New Roman" w:hAnsi="Times New Roman" w:cs="Times New Roman"/>
          <w:sz w:val="24"/>
          <w:szCs w:val="24"/>
        </w:rPr>
        <w:t>. Ek temizlik, genel enfeksiyon kontrol stratejisinin sadece bir bileşeni</w:t>
      </w:r>
      <w:r w:rsidR="00C92B1E" w:rsidRPr="0098433E">
        <w:rPr>
          <w:rFonts w:ascii="Times New Roman" w:hAnsi="Times New Roman" w:cs="Times New Roman"/>
          <w:sz w:val="24"/>
          <w:szCs w:val="24"/>
        </w:rPr>
        <w:t>dir</w:t>
      </w:r>
      <w:r w:rsidRPr="0098433E">
        <w:rPr>
          <w:rFonts w:ascii="Times New Roman" w:hAnsi="Times New Roman" w:cs="Times New Roman"/>
          <w:sz w:val="24"/>
          <w:szCs w:val="24"/>
        </w:rPr>
        <w:t>. Bununla birlikte idrar sondası bakımı, hastaya ait notlarının etiketlenmesi, gelişmiş el hijyeni ve temas önlemler</w:t>
      </w:r>
      <w:r w:rsidR="00C92B1E" w:rsidRPr="0098433E">
        <w:rPr>
          <w:rFonts w:ascii="Times New Roman" w:hAnsi="Times New Roman" w:cs="Times New Roman"/>
          <w:sz w:val="24"/>
          <w:szCs w:val="24"/>
        </w:rPr>
        <w:t>inin</w:t>
      </w:r>
      <w:r w:rsidRPr="0098433E">
        <w:rPr>
          <w:rFonts w:ascii="Times New Roman" w:hAnsi="Times New Roman" w:cs="Times New Roman"/>
          <w:sz w:val="24"/>
          <w:szCs w:val="24"/>
        </w:rPr>
        <w:t xml:space="preserve"> de </w:t>
      </w:r>
      <w:r w:rsidR="00C92B1E" w:rsidRPr="0098433E">
        <w:rPr>
          <w:rFonts w:ascii="Times New Roman" w:hAnsi="Times New Roman" w:cs="Times New Roman"/>
          <w:sz w:val="24"/>
          <w:szCs w:val="24"/>
        </w:rPr>
        <w:t>alınması vurgulanmıştır</w:t>
      </w:r>
      <w:r w:rsidRPr="0098433E">
        <w:rPr>
          <w:rFonts w:ascii="Times New Roman" w:hAnsi="Times New Roman" w:cs="Times New Roman"/>
          <w:sz w:val="24"/>
          <w:szCs w:val="24"/>
        </w:rPr>
        <w:t xml:space="preserve">. Başka bir rapor, 11 yataklı gastrointestinal cerrahi </w:t>
      </w:r>
      <w:proofErr w:type="spellStart"/>
      <w:r w:rsidRPr="0098433E">
        <w:rPr>
          <w:rFonts w:ascii="Times New Roman" w:hAnsi="Times New Roman" w:cs="Times New Roman"/>
          <w:sz w:val="24"/>
          <w:szCs w:val="24"/>
        </w:rPr>
        <w:t>YBÜ’sinde</w:t>
      </w:r>
      <w:proofErr w:type="spellEnd"/>
      <w:r w:rsidRPr="0098433E">
        <w:rPr>
          <w:rFonts w:ascii="Times New Roman" w:hAnsi="Times New Roman" w:cs="Times New Roman"/>
          <w:sz w:val="24"/>
          <w:szCs w:val="24"/>
        </w:rPr>
        <w:t xml:space="preserve"> çevre temizliği ve el hijyenini iyileştirmek için eğitim uygulamalarını tanımla</w:t>
      </w:r>
      <w:r w:rsidR="008C025D">
        <w:rPr>
          <w:rFonts w:ascii="Times New Roman" w:hAnsi="Times New Roman" w:cs="Times New Roman"/>
          <w:sz w:val="24"/>
          <w:szCs w:val="24"/>
        </w:rPr>
        <w:t>mıştır</w:t>
      </w:r>
      <w:r w:rsidRPr="0098433E">
        <w:rPr>
          <w:rFonts w:ascii="Times New Roman" w:hAnsi="Times New Roman" w:cs="Times New Roman"/>
          <w:sz w:val="24"/>
          <w:szCs w:val="24"/>
        </w:rPr>
        <w:t>.  Bu girişimin başlamasında</w:t>
      </w:r>
      <w:r w:rsidR="00C04A79" w:rsidRPr="0098433E">
        <w:rPr>
          <w:rFonts w:ascii="Times New Roman" w:hAnsi="Times New Roman" w:cs="Times New Roman"/>
          <w:sz w:val="24"/>
          <w:szCs w:val="24"/>
        </w:rPr>
        <w:t>,</w:t>
      </w:r>
      <w:r w:rsidRPr="0098433E">
        <w:rPr>
          <w:rFonts w:ascii="Times New Roman" w:hAnsi="Times New Roman" w:cs="Times New Roman"/>
          <w:sz w:val="24"/>
          <w:szCs w:val="24"/>
        </w:rPr>
        <w:t xml:space="preserve"> altta yatan </w:t>
      </w:r>
      <w:r w:rsidR="00C04A79" w:rsidRPr="0098433E">
        <w:rPr>
          <w:rFonts w:ascii="Times New Roman" w:hAnsi="Times New Roman" w:cs="Times New Roman"/>
          <w:sz w:val="24"/>
          <w:szCs w:val="24"/>
        </w:rPr>
        <w:t xml:space="preserve">nedenin </w:t>
      </w:r>
      <w:r w:rsidRPr="0098433E">
        <w:rPr>
          <w:rFonts w:ascii="Times New Roman" w:hAnsi="Times New Roman" w:cs="Times New Roman"/>
          <w:sz w:val="24"/>
          <w:szCs w:val="24"/>
        </w:rPr>
        <w:t>bir salgın olabil</w:t>
      </w:r>
      <w:r w:rsidR="00C04A79" w:rsidRPr="0098433E">
        <w:rPr>
          <w:rFonts w:ascii="Times New Roman" w:hAnsi="Times New Roman" w:cs="Times New Roman"/>
          <w:sz w:val="24"/>
          <w:szCs w:val="24"/>
        </w:rPr>
        <w:t>eceği</w:t>
      </w:r>
      <w:r w:rsidRPr="0098433E">
        <w:rPr>
          <w:rFonts w:ascii="Times New Roman" w:hAnsi="Times New Roman" w:cs="Times New Roman"/>
          <w:sz w:val="24"/>
          <w:szCs w:val="24"/>
        </w:rPr>
        <w:t>, çünkü hastaların büyük bir kısmı</w:t>
      </w:r>
      <w:r w:rsidR="00C04A79" w:rsidRPr="0098433E">
        <w:rPr>
          <w:rFonts w:ascii="Times New Roman" w:hAnsi="Times New Roman" w:cs="Times New Roman"/>
          <w:sz w:val="24"/>
          <w:szCs w:val="24"/>
        </w:rPr>
        <w:t>nın</w:t>
      </w:r>
      <w:r w:rsidRPr="0098433E">
        <w:rPr>
          <w:rFonts w:ascii="Times New Roman" w:hAnsi="Times New Roman" w:cs="Times New Roman"/>
          <w:sz w:val="24"/>
          <w:szCs w:val="24"/>
        </w:rPr>
        <w:t xml:space="preserve"> </w:t>
      </w:r>
      <w:r w:rsidR="00C04A79" w:rsidRPr="0098433E">
        <w:rPr>
          <w:rFonts w:ascii="Times New Roman" w:hAnsi="Times New Roman" w:cs="Times New Roman"/>
          <w:sz w:val="24"/>
          <w:szCs w:val="24"/>
        </w:rPr>
        <w:t xml:space="preserve">bakteri ile </w:t>
      </w:r>
      <w:r w:rsidRPr="0098433E">
        <w:rPr>
          <w:rFonts w:ascii="Times New Roman" w:hAnsi="Times New Roman" w:cs="Times New Roman"/>
          <w:sz w:val="24"/>
          <w:szCs w:val="24"/>
        </w:rPr>
        <w:t xml:space="preserve">zaten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w:t>
      </w:r>
      <w:r w:rsidR="00C04A79" w:rsidRPr="0098433E">
        <w:rPr>
          <w:rFonts w:ascii="Times New Roman" w:hAnsi="Times New Roman" w:cs="Times New Roman"/>
          <w:sz w:val="24"/>
          <w:szCs w:val="24"/>
        </w:rPr>
        <w:t>olduğu bulunmuştur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Glutaraldehit</w:t>
      </w:r>
      <w:proofErr w:type="spellEnd"/>
      <w:r w:rsidRPr="0098433E">
        <w:rPr>
          <w:rFonts w:ascii="Times New Roman" w:hAnsi="Times New Roman" w:cs="Times New Roman"/>
          <w:sz w:val="24"/>
          <w:szCs w:val="24"/>
        </w:rPr>
        <w:t xml:space="preserve"> ile temizlik, tek kullanımlık ekipman, bariyer önlemleri ve el hijyeni iyileştirmeleri ardından, MDR </w:t>
      </w:r>
      <w:proofErr w:type="spellStart"/>
      <w:r w:rsidRPr="0098433E">
        <w:rPr>
          <w:rFonts w:ascii="Times New Roman" w:hAnsi="Times New Roman" w:cs="Times New Roman"/>
          <w:sz w:val="24"/>
          <w:szCs w:val="24"/>
        </w:rPr>
        <w:t>Enterobacteriaceae</w:t>
      </w:r>
      <w:proofErr w:type="spellEnd"/>
      <w:r w:rsidRPr="0098433E">
        <w:rPr>
          <w:rFonts w:ascii="Times New Roman" w:hAnsi="Times New Roman" w:cs="Times New Roman"/>
          <w:sz w:val="24"/>
          <w:szCs w:val="24"/>
        </w:rPr>
        <w:t xml:space="preserve"> ile </w:t>
      </w:r>
      <w:proofErr w:type="spellStart"/>
      <w:r w:rsidRPr="0098433E">
        <w:rPr>
          <w:rFonts w:ascii="Times New Roman" w:hAnsi="Times New Roman" w:cs="Times New Roman"/>
          <w:sz w:val="24"/>
          <w:szCs w:val="24"/>
        </w:rPr>
        <w:t>kolonize</w:t>
      </w:r>
      <w:proofErr w:type="spellEnd"/>
      <w:r w:rsidRPr="0098433E">
        <w:rPr>
          <w:rFonts w:ascii="Times New Roman" w:hAnsi="Times New Roman" w:cs="Times New Roman"/>
          <w:sz w:val="24"/>
          <w:szCs w:val="24"/>
        </w:rPr>
        <w:t xml:space="preserve"> olan hasta sayısı, genel uygulamaya bağlı olarak %70'den %40'a düşmüştür (</w:t>
      </w:r>
      <w:proofErr w:type="spellStart"/>
      <w:r w:rsidR="00BA47C2">
        <w:rPr>
          <w:rFonts w:ascii="Times New Roman" w:hAnsi="Times New Roman" w:cs="Times New Roman"/>
          <w:sz w:val="24"/>
          <w:szCs w:val="24"/>
        </w:rPr>
        <w:t>Soulier</w:t>
      </w:r>
      <w:proofErr w:type="spellEnd"/>
      <w:r w:rsidR="00BA47C2">
        <w:rPr>
          <w:rFonts w:ascii="Times New Roman" w:hAnsi="Times New Roman" w:cs="Times New Roman"/>
          <w:sz w:val="24"/>
          <w:szCs w:val="24"/>
        </w:rPr>
        <w:t xml:space="preserve"> ve diğerleri, 1995</w:t>
      </w:r>
      <w:r w:rsidRPr="0098433E">
        <w:rPr>
          <w:rFonts w:ascii="Times New Roman" w:hAnsi="Times New Roman" w:cs="Times New Roman"/>
          <w:sz w:val="24"/>
          <w:szCs w:val="24"/>
        </w:rPr>
        <w:t>).</w:t>
      </w:r>
    </w:p>
    <w:p w14:paraId="322F8DF7" w14:textId="77777777" w:rsidR="00C84AF5" w:rsidRPr="0098433E" w:rsidRDefault="00C84AF5" w:rsidP="00181FB2">
      <w:pPr>
        <w:spacing w:after="120" w:line="360" w:lineRule="auto"/>
        <w:ind w:firstLine="567"/>
        <w:jc w:val="both"/>
        <w:rPr>
          <w:rFonts w:ascii="Times New Roman" w:hAnsi="Times New Roman" w:cs="Times New Roman"/>
          <w:sz w:val="24"/>
          <w:szCs w:val="24"/>
        </w:rPr>
      </w:pPr>
    </w:p>
    <w:p w14:paraId="656610A6" w14:textId="77777777" w:rsidR="00C84AF5" w:rsidRPr="0098433E" w:rsidRDefault="00C84AF5" w:rsidP="00816196">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 xml:space="preserve">2.1.6. </w:t>
      </w:r>
      <w:proofErr w:type="spellStart"/>
      <w:r w:rsidRPr="0098433E">
        <w:rPr>
          <w:rFonts w:ascii="Times New Roman" w:hAnsi="Times New Roman" w:cs="Times New Roman"/>
          <w:b/>
          <w:bCs/>
          <w:i/>
          <w:iCs/>
          <w:sz w:val="24"/>
          <w:szCs w:val="24"/>
        </w:rPr>
        <w:t>Pseudomonas</w:t>
      </w:r>
      <w:proofErr w:type="spellEnd"/>
      <w:r w:rsidRPr="0098433E">
        <w:rPr>
          <w:rFonts w:ascii="Times New Roman" w:hAnsi="Times New Roman" w:cs="Times New Roman"/>
          <w:b/>
          <w:bCs/>
          <w:sz w:val="24"/>
          <w:szCs w:val="24"/>
        </w:rPr>
        <w:t xml:space="preserve"> sp. ve </w:t>
      </w:r>
      <w:proofErr w:type="spellStart"/>
      <w:r w:rsidRPr="0098433E">
        <w:rPr>
          <w:rFonts w:ascii="Times New Roman" w:hAnsi="Times New Roman" w:cs="Times New Roman"/>
          <w:b/>
          <w:bCs/>
          <w:i/>
          <w:iCs/>
          <w:sz w:val="24"/>
          <w:szCs w:val="24"/>
        </w:rPr>
        <w:t>Stenotrophomonas</w:t>
      </w:r>
      <w:proofErr w:type="spellEnd"/>
      <w:r w:rsidRPr="0098433E">
        <w:rPr>
          <w:rFonts w:ascii="Times New Roman" w:hAnsi="Times New Roman" w:cs="Times New Roman"/>
          <w:b/>
          <w:bCs/>
          <w:sz w:val="24"/>
          <w:szCs w:val="24"/>
        </w:rPr>
        <w:t xml:space="preserve"> sp.</w:t>
      </w:r>
    </w:p>
    <w:p w14:paraId="17999AEE" w14:textId="77777777" w:rsidR="00C84AF5" w:rsidRPr="0098433E" w:rsidRDefault="00C84AF5" w:rsidP="00181FB2">
      <w:pPr>
        <w:spacing w:after="120" w:line="360" w:lineRule="auto"/>
        <w:ind w:firstLine="567"/>
        <w:jc w:val="both"/>
        <w:rPr>
          <w:rFonts w:ascii="Times New Roman" w:hAnsi="Times New Roman" w:cs="Times New Roman"/>
          <w:b/>
          <w:bCs/>
          <w:sz w:val="24"/>
          <w:szCs w:val="24"/>
        </w:rPr>
      </w:pPr>
    </w:p>
    <w:p w14:paraId="7AD96224" w14:textId="77777777" w:rsidR="006F6B40"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Tanımlanmış bulaşma yolları için kanıt eksikliğine rağmen, sağlık ortamında su kaynaklarının </w:t>
      </w:r>
      <w:proofErr w:type="spellStart"/>
      <w:r w:rsidRPr="0098433E">
        <w:rPr>
          <w:rFonts w:ascii="Times New Roman" w:hAnsi="Times New Roman" w:cs="Times New Roman"/>
          <w:i/>
          <w:iCs/>
          <w:sz w:val="24"/>
          <w:szCs w:val="24"/>
        </w:rPr>
        <w:t>Pseudomonas</w:t>
      </w:r>
      <w:proofErr w:type="spellEnd"/>
      <w:r w:rsidRPr="0098433E">
        <w:rPr>
          <w:rFonts w:ascii="Times New Roman" w:hAnsi="Times New Roman" w:cs="Times New Roman"/>
          <w:sz w:val="24"/>
          <w:szCs w:val="24"/>
        </w:rPr>
        <w:t xml:space="preserve"> </w:t>
      </w:r>
      <w:r w:rsidR="00213D6E" w:rsidRPr="0098433E">
        <w:rPr>
          <w:rFonts w:ascii="Times New Roman" w:hAnsi="Times New Roman" w:cs="Times New Roman"/>
          <w:sz w:val="24"/>
          <w:szCs w:val="24"/>
        </w:rPr>
        <w:t xml:space="preserve">sp. </w:t>
      </w:r>
      <w:r w:rsidRPr="0098433E">
        <w:rPr>
          <w:rFonts w:ascii="Times New Roman" w:hAnsi="Times New Roman" w:cs="Times New Roman"/>
          <w:sz w:val="24"/>
          <w:szCs w:val="24"/>
        </w:rPr>
        <w:t xml:space="preserve">ve </w:t>
      </w:r>
      <w:proofErr w:type="spellStart"/>
      <w:r w:rsidRPr="0098433E">
        <w:rPr>
          <w:rFonts w:ascii="Times New Roman" w:hAnsi="Times New Roman" w:cs="Times New Roman"/>
          <w:i/>
          <w:iCs/>
          <w:sz w:val="24"/>
          <w:szCs w:val="24"/>
        </w:rPr>
        <w:t>Stenotrophomonas</w:t>
      </w:r>
      <w:proofErr w:type="spellEnd"/>
      <w:r w:rsidRPr="0098433E">
        <w:rPr>
          <w:rFonts w:ascii="Times New Roman" w:hAnsi="Times New Roman" w:cs="Times New Roman"/>
          <w:sz w:val="24"/>
          <w:szCs w:val="24"/>
        </w:rPr>
        <w:t xml:space="preserve"> sp. için bir konak görevi gördüğünü düşündüren kanıtlar </w:t>
      </w:r>
      <w:r w:rsidR="00213D6E" w:rsidRPr="0098433E">
        <w:rPr>
          <w:rFonts w:ascii="Times New Roman" w:hAnsi="Times New Roman" w:cs="Times New Roman"/>
          <w:sz w:val="24"/>
          <w:szCs w:val="24"/>
        </w:rPr>
        <w:t>bulunmaktadır</w:t>
      </w:r>
      <w:r w:rsidRPr="0098433E">
        <w:rPr>
          <w:rFonts w:ascii="Times New Roman" w:hAnsi="Times New Roman" w:cs="Times New Roman"/>
          <w:sz w:val="24"/>
          <w:szCs w:val="24"/>
        </w:rPr>
        <w:t xml:space="preserve">. Bu fırsatçı organizmalar özellikle savunmasız hastalar için </w:t>
      </w:r>
      <w:proofErr w:type="spellStart"/>
      <w:r w:rsidRPr="0098433E">
        <w:rPr>
          <w:rFonts w:ascii="Times New Roman" w:hAnsi="Times New Roman" w:cs="Times New Roman"/>
          <w:sz w:val="24"/>
          <w:szCs w:val="24"/>
        </w:rPr>
        <w:t>kolonizasyon</w:t>
      </w:r>
      <w:proofErr w:type="spellEnd"/>
      <w:r w:rsidRPr="0098433E">
        <w:rPr>
          <w:rFonts w:ascii="Times New Roman" w:hAnsi="Times New Roman" w:cs="Times New Roman"/>
          <w:sz w:val="24"/>
          <w:szCs w:val="24"/>
        </w:rPr>
        <w:t xml:space="preserve"> ve enfeksiyon riski taşı</w:t>
      </w:r>
      <w:r w:rsidR="00D21037" w:rsidRPr="0098433E">
        <w:rPr>
          <w:rFonts w:ascii="Times New Roman" w:hAnsi="Times New Roman" w:cs="Times New Roman"/>
          <w:sz w:val="24"/>
          <w:szCs w:val="24"/>
        </w:rPr>
        <w:t>maktadır</w:t>
      </w:r>
      <w:r w:rsidRPr="0098433E">
        <w:rPr>
          <w:rFonts w:ascii="Times New Roman" w:hAnsi="Times New Roman" w:cs="Times New Roman"/>
          <w:sz w:val="24"/>
          <w:szCs w:val="24"/>
        </w:rPr>
        <w:t xml:space="preserve">. </w:t>
      </w:r>
      <w:r w:rsidR="00D21037" w:rsidRPr="0098433E">
        <w:rPr>
          <w:rFonts w:ascii="Times New Roman" w:hAnsi="Times New Roman" w:cs="Times New Roman"/>
          <w:sz w:val="24"/>
          <w:szCs w:val="24"/>
        </w:rPr>
        <w:t>Farklı bir</w:t>
      </w:r>
      <w:r w:rsidRPr="0098433E">
        <w:rPr>
          <w:rFonts w:ascii="Times New Roman" w:hAnsi="Times New Roman" w:cs="Times New Roman"/>
          <w:sz w:val="24"/>
          <w:szCs w:val="24"/>
        </w:rPr>
        <w:t xml:space="preserve"> çalışma</w:t>
      </w:r>
      <w:r w:rsidR="00D21037" w:rsidRPr="0098433E">
        <w:rPr>
          <w:rFonts w:ascii="Times New Roman" w:hAnsi="Times New Roman" w:cs="Times New Roman"/>
          <w:sz w:val="24"/>
          <w:szCs w:val="24"/>
        </w:rPr>
        <w:t>da</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i/>
          <w:iCs/>
          <w:sz w:val="24"/>
          <w:szCs w:val="24"/>
        </w:rPr>
        <w:t>Pseudomonas</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aeruginosa</w:t>
      </w:r>
      <w:r w:rsidRPr="0098433E">
        <w:rPr>
          <w:rFonts w:ascii="Times New Roman" w:hAnsi="Times New Roman" w:cs="Times New Roman"/>
          <w:sz w:val="24"/>
          <w:szCs w:val="24"/>
        </w:rPr>
        <w:t>'nın</w:t>
      </w:r>
      <w:proofErr w:type="spellEnd"/>
      <w:r w:rsidRPr="0098433E">
        <w:rPr>
          <w:rFonts w:ascii="Times New Roman" w:hAnsi="Times New Roman" w:cs="Times New Roman"/>
          <w:sz w:val="24"/>
          <w:szCs w:val="24"/>
        </w:rPr>
        <w:t xml:space="preserve"> el yıkama sırasında kontamine lavabolardan eller</w:t>
      </w:r>
      <w:r w:rsidR="00D21037" w:rsidRPr="0098433E">
        <w:rPr>
          <w:rFonts w:ascii="Times New Roman" w:hAnsi="Times New Roman" w:cs="Times New Roman"/>
          <w:sz w:val="24"/>
          <w:szCs w:val="24"/>
        </w:rPr>
        <w:t xml:space="preserve"> vasıtasıyla</w:t>
      </w:r>
      <w:r w:rsidRPr="0098433E">
        <w:rPr>
          <w:rFonts w:ascii="Times New Roman" w:hAnsi="Times New Roman" w:cs="Times New Roman"/>
          <w:sz w:val="24"/>
          <w:szCs w:val="24"/>
        </w:rPr>
        <w:t xml:space="preserve"> </w:t>
      </w:r>
      <w:r w:rsidR="00D21037" w:rsidRPr="0098433E">
        <w:rPr>
          <w:rFonts w:ascii="Times New Roman" w:hAnsi="Times New Roman" w:cs="Times New Roman"/>
          <w:sz w:val="24"/>
          <w:szCs w:val="24"/>
        </w:rPr>
        <w:t>bulaşabileceğini</w:t>
      </w:r>
      <w:r w:rsidRPr="0098433E">
        <w:rPr>
          <w:rFonts w:ascii="Times New Roman" w:hAnsi="Times New Roman" w:cs="Times New Roman"/>
          <w:sz w:val="24"/>
          <w:szCs w:val="24"/>
        </w:rPr>
        <w:t xml:space="preserve"> göstermiştir. Kuru yüzeylerde </w:t>
      </w:r>
      <w:r w:rsidR="00D21037" w:rsidRPr="0098433E">
        <w:rPr>
          <w:rFonts w:ascii="Times New Roman" w:hAnsi="Times New Roman" w:cs="Times New Roman"/>
          <w:sz w:val="24"/>
          <w:szCs w:val="24"/>
        </w:rPr>
        <w:t>canlı</w:t>
      </w:r>
      <w:r w:rsidRPr="0098433E">
        <w:rPr>
          <w:rFonts w:ascii="Times New Roman" w:hAnsi="Times New Roman" w:cs="Times New Roman"/>
          <w:sz w:val="24"/>
          <w:szCs w:val="24"/>
        </w:rPr>
        <w:t xml:space="preserve"> kalma sadece geçici olmakla birlikte, bu organizmaların kalıcı rezervuarları; lavabolar, lavabo tuzakları, borular, su hatları, lavabo yüzeylerindeki </w:t>
      </w:r>
      <w:proofErr w:type="spellStart"/>
      <w:r w:rsidRPr="0098433E">
        <w:rPr>
          <w:rFonts w:ascii="Times New Roman" w:hAnsi="Times New Roman" w:cs="Times New Roman"/>
          <w:sz w:val="24"/>
          <w:szCs w:val="24"/>
        </w:rPr>
        <w:t>biyofilmler</w:t>
      </w:r>
      <w:proofErr w:type="spellEnd"/>
      <w:r w:rsidRPr="0098433E">
        <w:rPr>
          <w:rFonts w:ascii="Times New Roman" w:hAnsi="Times New Roman" w:cs="Times New Roman"/>
          <w:sz w:val="24"/>
          <w:szCs w:val="24"/>
        </w:rPr>
        <w:t xml:space="preserve"> ve hastane drenajlarıdır. </w:t>
      </w:r>
      <w:proofErr w:type="spellStart"/>
      <w:r w:rsidRPr="0098433E">
        <w:rPr>
          <w:rFonts w:ascii="Times New Roman" w:hAnsi="Times New Roman" w:cs="Times New Roman"/>
          <w:sz w:val="24"/>
          <w:szCs w:val="24"/>
        </w:rPr>
        <w:t>Biyofilm</w:t>
      </w:r>
      <w:proofErr w:type="spellEnd"/>
      <w:r w:rsidRPr="0098433E">
        <w:rPr>
          <w:rFonts w:ascii="Times New Roman" w:hAnsi="Times New Roman" w:cs="Times New Roman"/>
          <w:sz w:val="24"/>
          <w:szCs w:val="24"/>
        </w:rPr>
        <w:t xml:space="preserve">, iç tesisatını kirleten ve patojenler de dahil olmak üzere su ile ilişkili organizmalar için uzun süreli bir rezervuar sağlayan çok yönlü bir canlı organizma yuvası oluşturur. </w:t>
      </w:r>
      <w:proofErr w:type="spellStart"/>
      <w:r w:rsidRPr="0098433E">
        <w:rPr>
          <w:rFonts w:ascii="Times New Roman" w:hAnsi="Times New Roman" w:cs="Times New Roman"/>
          <w:sz w:val="24"/>
          <w:szCs w:val="24"/>
        </w:rPr>
        <w:t>Biyofilm</w:t>
      </w:r>
      <w:proofErr w:type="spellEnd"/>
      <w:r w:rsidRPr="0098433E">
        <w:rPr>
          <w:rFonts w:ascii="Times New Roman" w:hAnsi="Times New Roman" w:cs="Times New Roman"/>
          <w:sz w:val="24"/>
          <w:szCs w:val="24"/>
        </w:rPr>
        <w:t xml:space="preserve"> yapısının kendisi esnektir ve tuzaklar, borular ve iç su filtrelerinin içindeki birden fazla yüzey üzerine yerleştirilmiştir. </w:t>
      </w:r>
      <w:proofErr w:type="spellStart"/>
      <w:r w:rsidRPr="0098433E">
        <w:rPr>
          <w:rFonts w:ascii="Times New Roman" w:hAnsi="Times New Roman" w:cs="Times New Roman"/>
          <w:sz w:val="24"/>
          <w:szCs w:val="24"/>
        </w:rPr>
        <w:t>Biyofilm</w:t>
      </w:r>
      <w:proofErr w:type="spellEnd"/>
      <w:r w:rsidRPr="0098433E">
        <w:rPr>
          <w:rFonts w:ascii="Times New Roman" w:hAnsi="Times New Roman" w:cs="Times New Roman"/>
          <w:sz w:val="24"/>
          <w:szCs w:val="24"/>
        </w:rPr>
        <w:t xml:space="preserve"> içinde bulunan bakterilerin klor içeren ve diğer dezenfektan türlerine dayanma olasılığı daha yüksektir. Ayrıca </w:t>
      </w:r>
      <w:proofErr w:type="spellStart"/>
      <w:r w:rsidRPr="0098433E">
        <w:rPr>
          <w:rFonts w:ascii="Times New Roman" w:hAnsi="Times New Roman" w:cs="Times New Roman"/>
          <w:sz w:val="24"/>
          <w:szCs w:val="24"/>
        </w:rPr>
        <w:t>antimikrobiyal</w:t>
      </w:r>
      <w:proofErr w:type="spellEnd"/>
      <w:r w:rsidRPr="0098433E">
        <w:rPr>
          <w:rFonts w:ascii="Times New Roman" w:hAnsi="Times New Roman" w:cs="Times New Roman"/>
          <w:sz w:val="24"/>
          <w:szCs w:val="24"/>
        </w:rPr>
        <w:t xml:space="preserve"> direnç için artmış bir kapasite göstermeleri </w:t>
      </w:r>
      <w:r w:rsidR="00797795" w:rsidRPr="0098433E">
        <w:rPr>
          <w:rFonts w:ascii="Times New Roman" w:hAnsi="Times New Roman" w:cs="Times New Roman"/>
          <w:sz w:val="24"/>
          <w:szCs w:val="24"/>
        </w:rPr>
        <w:t>riski de bulunmaktadır</w:t>
      </w:r>
      <w:r w:rsidRPr="0098433E">
        <w:rPr>
          <w:rFonts w:ascii="Times New Roman" w:hAnsi="Times New Roman" w:cs="Times New Roman"/>
          <w:sz w:val="24"/>
          <w:szCs w:val="24"/>
        </w:rPr>
        <w:t xml:space="preserve"> (</w:t>
      </w:r>
      <w:proofErr w:type="spellStart"/>
      <w:r w:rsidR="00BA47C2">
        <w:rPr>
          <w:rFonts w:ascii="Times New Roman" w:hAnsi="Times New Roman" w:cs="Times New Roman"/>
          <w:sz w:val="24"/>
          <w:szCs w:val="24"/>
        </w:rPr>
        <w:t>Costerton</w:t>
      </w:r>
      <w:proofErr w:type="spellEnd"/>
      <w:r w:rsidR="00BA47C2">
        <w:rPr>
          <w:rFonts w:ascii="Times New Roman" w:hAnsi="Times New Roman" w:cs="Times New Roman"/>
          <w:sz w:val="24"/>
          <w:szCs w:val="24"/>
        </w:rPr>
        <w:t xml:space="preserve"> ve diğerleri, 1997</w:t>
      </w:r>
      <w:r w:rsidRPr="0098433E">
        <w:rPr>
          <w:rFonts w:ascii="Times New Roman" w:hAnsi="Times New Roman" w:cs="Times New Roman"/>
          <w:sz w:val="24"/>
          <w:szCs w:val="24"/>
        </w:rPr>
        <w:t>).</w:t>
      </w:r>
    </w:p>
    <w:p w14:paraId="0096FC70" w14:textId="77777777" w:rsidR="003A312F" w:rsidRPr="0098433E" w:rsidRDefault="006F6B40"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Çeşitli salgın araştırmaları, su kaynaklarından ve yakın yüzeylerden elde edilen </w:t>
      </w:r>
      <w:proofErr w:type="spellStart"/>
      <w:r w:rsidRPr="0098433E">
        <w:rPr>
          <w:rFonts w:ascii="Times New Roman" w:hAnsi="Times New Roman" w:cs="Times New Roman"/>
          <w:i/>
          <w:iCs/>
          <w:sz w:val="24"/>
          <w:szCs w:val="24"/>
        </w:rPr>
        <w:t>Pseudomonas</w:t>
      </w:r>
      <w:proofErr w:type="spellEnd"/>
      <w:r w:rsidRPr="0098433E">
        <w:rPr>
          <w:rFonts w:ascii="Times New Roman" w:hAnsi="Times New Roman" w:cs="Times New Roman"/>
          <w:sz w:val="24"/>
          <w:szCs w:val="24"/>
        </w:rPr>
        <w:t xml:space="preserve"> </w:t>
      </w:r>
      <w:r w:rsidR="00D005FD" w:rsidRPr="0098433E">
        <w:rPr>
          <w:rFonts w:ascii="Times New Roman" w:hAnsi="Times New Roman" w:cs="Times New Roman"/>
          <w:sz w:val="24"/>
          <w:szCs w:val="24"/>
        </w:rPr>
        <w:t xml:space="preserve">sp. </w:t>
      </w:r>
      <w:r w:rsidRPr="0098433E">
        <w:rPr>
          <w:rFonts w:ascii="Times New Roman" w:hAnsi="Times New Roman" w:cs="Times New Roman"/>
          <w:sz w:val="24"/>
          <w:szCs w:val="24"/>
        </w:rPr>
        <w:t xml:space="preserve">ve </w:t>
      </w:r>
      <w:proofErr w:type="spellStart"/>
      <w:r w:rsidRPr="0098433E">
        <w:rPr>
          <w:rFonts w:ascii="Times New Roman" w:hAnsi="Times New Roman" w:cs="Times New Roman"/>
          <w:i/>
          <w:iCs/>
          <w:sz w:val="24"/>
          <w:szCs w:val="24"/>
        </w:rPr>
        <w:t>Stenotrophomonas</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maltophilia</w:t>
      </w:r>
      <w:r w:rsidRPr="0098433E">
        <w:rPr>
          <w:rFonts w:ascii="Times New Roman" w:hAnsi="Times New Roman" w:cs="Times New Roman"/>
          <w:sz w:val="24"/>
          <w:szCs w:val="24"/>
        </w:rPr>
        <w:t>'ların</w:t>
      </w:r>
      <w:proofErr w:type="spellEnd"/>
      <w:r w:rsidRPr="0098433E">
        <w:rPr>
          <w:rFonts w:ascii="Times New Roman" w:hAnsi="Times New Roman" w:cs="Times New Roman"/>
          <w:sz w:val="24"/>
          <w:szCs w:val="24"/>
        </w:rPr>
        <w:t xml:space="preserve"> hasta örneklerinin kül</w:t>
      </w:r>
      <w:r w:rsidR="00E55258" w:rsidRPr="0098433E">
        <w:rPr>
          <w:rFonts w:ascii="Times New Roman" w:hAnsi="Times New Roman" w:cs="Times New Roman"/>
          <w:sz w:val="24"/>
          <w:szCs w:val="24"/>
        </w:rPr>
        <w:t xml:space="preserve">türünden elde edilen ile benzer </w:t>
      </w:r>
      <w:proofErr w:type="spellStart"/>
      <w:r w:rsidR="00E55258" w:rsidRPr="0098433E">
        <w:rPr>
          <w:rFonts w:ascii="Times New Roman" w:hAnsi="Times New Roman" w:cs="Times New Roman"/>
          <w:sz w:val="24"/>
          <w:szCs w:val="24"/>
        </w:rPr>
        <w:t>s</w:t>
      </w:r>
      <w:r w:rsidRPr="0098433E">
        <w:rPr>
          <w:rFonts w:ascii="Times New Roman" w:hAnsi="Times New Roman" w:cs="Times New Roman"/>
          <w:sz w:val="24"/>
          <w:szCs w:val="24"/>
        </w:rPr>
        <w:t>uşlar</w:t>
      </w:r>
      <w:proofErr w:type="spellEnd"/>
      <w:r w:rsidRPr="0098433E">
        <w:rPr>
          <w:rFonts w:ascii="Times New Roman" w:hAnsi="Times New Roman" w:cs="Times New Roman"/>
          <w:sz w:val="24"/>
          <w:szCs w:val="24"/>
        </w:rPr>
        <w:t xml:space="preserve"> olduğunu göstermiştir. Pediatrik bir ünitede </w:t>
      </w:r>
      <w:proofErr w:type="spellStart"/>
      <w:r w:rsidRPr="0098433E">
        <w:rPr>
          <w:rFonts w:ascii="Times New Roman" w:hAnsi="Times New Roman" w:cs="Times New Roman"/>
          <w:i/>
          <w:iCs/>
          <w:sz w:val="24"/>
          <w:szCs w:val="24"/>
        </w:rPr>
        <w:t>Burkholderia</w:t>
      </w:r>
      <w:proofErr w:type="spellEnd"/>
      <w:r w:rsidRPr="0098433E">
        <w:rPr>
          <w:rFonts w:ascii="Times New Roman" w:hAnsi="Times New Roman" w:cs="Times New Roman"/>
          <w:i/>
          <w:iCs/>
          <w:sz w:val="24"/>
          <w:szCs w:val="24"/>
        </w:rPr>
        <w:t xml:space="preserve"> </w:t>
      </w:r>
      <w:proofErr w:type="spellStart"/>
      <w:r w:rsidRPr="0098433E">
        <w:rPr>
          <w:rFonts w:ascii="Times New Roman" w:hAnsi="Times New Roman" w:cs="Times New Roman"/>
          <w:i/>
          <w:iCs/>
          <w:sz w:val="24"/>
          <w:szCs w:val="24"/>
        </w:rPr>
        <w:t>cepacia</w:t>
      </w:r>
      <w:proofErr w:type="spellEnd"/>
      <w:r w:rsidRPr="0098433E">
        <w:rPr>
          <w:rFonts w:ascii="Times New Roman" w:hAnsi="Times New Roman" w:cs="Times New Roman"/>
          <w:sz w:val="24"/>
          <w:szCs w:val="24"/>
        </w:rPr>
        <w:t xml:space="preserve"> salgını lavabolara kadar takip edil</w:t>
      </w:r>
      <w:r w:rsidR="00D005FD" w:rsidRPr="0098433E">
        <w:rPr>
          <w:rFonts w:ascii="Times New Roman" w:hAnsi="Times New Roman" w:cs="Times New Roman"/>
          <w:sz w:val="24"/>
          <w:szCs w:val="24"/>
        </w:rPr>
        <w:t>miş</w:t>
      </w:r>
      <w:r w:rsidRPr="0098433E">
        <w:rPr>
          <w:rFonts w:ascii="Times New Roman" w:hAnsi="Times New Roman" w:cs="Times New Roman"/>
          <w:sz w:val="24"/>
          <w:szCs w:val="24"/>
        </w:rPr>
        <w:t xml:space="preserve"> ve musluklara takılan havalandırma filtrelerin varlığı ile ilişkili olduğu </w:t>
      </w:r>
      <w:r w:rsidR="00D005FD" w:rsidRPr="0098433E">
        <w:rPr>
          <w:rFonts w:ascii="Times New Roman" w:hAnsi="Times New Roman" w:cs="Times New Roman"/>
          <w:sz w:val="24"/>
          <w:szCs w:val="24"/>
        </w:rPr>
        <w:t>saptanmıştır</w:t>
      </w:r>
      <w:r w:rsidRPr="0098433E">
        <w:rPr>
          <w:rFonts w:ascii="Times New Roman" w:hAnsi="Times New Roman" w:cs="Times New Roman"/>
          <w:sz w:val="24"/>
          <w:szCs w:val="24"/>
        </w:rPr>
        <w:t xml:space="preserve">. </w:t>
      </w:r>
      <w:r w:rsidR="00D552CA" w:rsidRPr="0098433E">
        <w:rPr>
          <w:rFonts w:ascii="Times New Roman" w:hAnsi="Times New Roman" w:cs="Times New Roman"/>
          <w:sz w:val="24"/>
          <w:szCs w:val="24"/>
        </w:rPr>
        <w:t>Musluk havalandır</w:t>
      </w:r>
      <w:r w:rsidR="00D005FD" w:rsidRPr="0098433E">
        <w:rPr>
          <w:rFonts w:ascii="Times New Roman" w:hAnsi="Times New Roman" w:cs="Times New Roman"/>
          <w:sz w:val="24"/>
          <w:szCs w:val="24"/>
        </w:rPr>
        <w:t>maları,</w:t>
      </w:r>
      <w:r w:rsidR="00D552CA" w:rsidRPr="0098433E">
        <w:rPr>
          <w:rFonts w:ascii="Times New Roman" w:hAnsi="Times New Roman" w:cs="Times New Roman"/>
          <w:sz w:val="24"/>
          <w:szCs w:val="24"/>
        </w:rPr>
        <w:t xml:space="preserve"> ayrıca</w:t>
      </w:r>
      <w:r w:rsidR="003A312F" w:rsidRPr="0098433E">
        <w:rPr>
          <w:rFonts w:ascii="Times New Roman" w:hAnsi="Times New Roman" w:cs="Times New Roman"/>
          <w:sz w:val="24"/>
          <w:szCs w:val="24"/>
        </w:rPr>
        <w:t xml:space="preserve"> </w:t>
      </w:r>
      <w:r w:rsidR="00D552CA" w:rsidRPr="0098433E">
        <w:rPr>
          <w:rFonts w:ascii="Times New Roman" w:hAnsi="Times New Roman" w:cs="Times New Roman"/>
          <w:sz w:val="24"/>
          <w:szCs w:val="24"/>
        </w:rPr>
        <w:t xml:space="preserve">cerrahi bir yoğun bakım </w:t>
      </w:r>
      <w:r w:rsidR="00D552CA" w:rsidRPr="0098433E">
        <w:rPr>
          <w:rFonts w:ascii="Times New Roman" w:hAnsi="Times New Roman" w:cs="Times New Roman"/>
          <w:sz w:val="24"/>
          <w:szCs w:val="24"/>
        </w:rPr>
        <w:lastRenderedPageBreak/>
        <w:t xml:space="preserve">ünitesinde </w:t>
      </w:r>
      <w:r w:rsidR="00D552CA" w:rsidRPr="0098433E">
        <w:rPr>
          <w:rFonts w:ascii="Times New Roman" w:hAnsi="Times New Roman" w:cs="Times New Roman"/>
          <w:i/>
          <w:iCs/>
          <w:sz w:val="24"/>
          <w:szCs w:val="24"/>
        </w:rPr>
        <w:t xml:space="preserve">S. </w:t>
      </w:r>
      <w:proofErr w:type="spellStart"/>
      <w:r w:rsidR="00D552CA" w:rsidRPr="0098433E">
        <w:rPr>
          <w:rFonts w:ascii="Times New Roman" w:hAnsi="Times New Roman" w:cs="Times New Roman"/>
          <w:i/>
          <w:iCs/>
          <w:sz w:val="24"/>
          <w:szCs w:val="24"/>
        </w:rPr>
        <w:t>maltophilia</w:t>
      </w:r>
      <w:proofErr w:type="spellEnd"/>
      <w:r w:rsidR="00D552CA" w:rsidRPr="0098433E">
        <w:rPr>
          <w:rFonts w:ascii="Times New Roman" w:hAnsi="Times New Roman" w:cs="Times New Roman"/>
          <w:sz w:val="24"/>
          <w:szCs w:val="24"/>
        </w:rPr>
        <w:t xml:space="preserve"> salgını ile ilişkilendirilmiş olup, hastalar </w:t>
      </w:r>
      <w:r w:rsidR="00D552CA" w:rsidRPr="002F781C">
        <w:rPr>
          <w:rFonts w:ascii="Times New Roman" w:hAnsi="Times New Roman" w:cs="Times New Roman"/>
          <w:sz w:val="24"/>
          <w:szCs w:val="24"/>
        </w:rPr>
        <w:t xml:space="preserve">ve </w:t>
      </w:r>
      <w:r w:rsidR="002F781C" w:rsidRPr="002F781C">
        <w:rPr>
          <w:rFonts w:ascii="Times New Roman" w:hAnsi="Times New Roman" w:cs="Times New Roman"/>
          <w:sz w:val="24"/>
          <w:szCs w:val="24"/>
        </w:rPr>
        <w:t>klimalardan</w:t>
      </w:r>
      <w:r w:rsidR="00D552CA" w:rsidRPr="002F781C">
        <w:rPr>
          <w:rFonts w:ascii="Times New Roman" w:hAnsi="Times New Roman" w:cs="Times New Roman"/>
          <w:sz w:val="24"/>
          <w:szCs w:val="24"/>
        </w:rPr>
        <w:t xml:space="preserve"> </w:t>
      </w:r>
      <w:r w:rsidR="003A312F" w:rsidRPr="002F781C">
        <w:rPr>
          <w:rFonts w:ascii="Times New Roman" w:hAnsi="Times New Roman" w:cs="Times New Roman"/>
          <w:sz w:val="24"/>
          <w:szCs w:val="24"/>
        </w:rPr>
        <w:t xml:space="preserve">elde edilen </w:t>
      </w:r>
      <w:r w:rsidR="002F781C" w:rsidRPr="002F781C">
        <w:rPr>
          <w:rFonts w:ascii="Times New Roman" w:hAnsi="Times New Roman" w:cs="Times New Roman"/>
          <w:sz w:val="24"/>
          <w:szCs w:val="24"/>
        </w:rPr>
        <w:t>etkenler</w:t>
      </w:r>
      <w:r w:rsidR="003A312F" w:rsidRPr="002F781C">
        <w:rPr>
          <w:rFonts w:ascii="Times New Roman" w:hAnsi="Times New Roman" w:cs="Times New Roman"/>
          <w:sz w:val="24"/>
          <w:szCs w:val="24"/>
        </w:rPr>
        <w:t xml:space="preserve"> benzer</w:t>
      </w:r>
      <w:r w:rsidR="00D005FD" w:rsidRPr="002F781C">
        <w:rPr>
          <w:rFonts w:ascii="Times New Roman" w:hAnsi="Times New Roman" w:cs="Times New Roman"/>
          <w:sz w:val="24"/>
          <w:szCs w:val="24"/>
        </w:rPr>
        <w:t xml:space="preserve"> olarak bulunmuş</w:t>
      </w:r>
      <w:r w:rsidR="003A312F" w:rsidRPr="002F781C">
        <w:rPr>
          <w:rFonts w:ascii="Times New Roman" w:hAnsi="Times New Roman" w:cs="Times New Roman"/>
          <w:sz w:val="24"/>
          <w:szCs w:val="24"/>
        </w:rPr>
        <w:t xml:space="preserve"> ve bu </w:t>
      </w:r>
      <w:r w:rsidR="00D005FD" w:rsidRPr="002F781C">
        <w:rPr>
          <w:rFonts w:ascii="Times New Roman" w:hAnsi="Times New Roman" w:cs="Times New Roman"/>
          <w:sz w:val="24"/>
          <w:szCs w:val="24"/>
        </w:rPr>
        <w:t>etke</w:t>
      </w:r>
      <w:r w:rsidR="00D005FD" w:rsidRPr="0098433E">
        <w:rPr>
          <w:rFonts w:ascii="Times New Roman" w:hAnsi="Times New Roman" w:cs="Times New Roman"/>
          <w:sz w:val="24"/>
          <w:szCs w:val="24"/>
        </w:rPr>
        <w:t>nler</w:t>
      </w:r>
      <w:r w:rsidR="003A312F" w:rsidRPr="0098433E">
        <w:rPr>
          <w:rFonts w:ascii="Times New Roman" w:hAnsi="Times New Roman" w:cs="Times New Roman"/>
          <w:sz w:val="24"/>
          <w:szCs w:val="24"/>
        </w:rPr>
        <w:t xml:space="preserve"> </w:t>
      </w:r>
      <w:r w:rsidR="00D552CA" w:rsidRPr="0098433E">
        <w:rPr>
          <w:rFonts w:ascii="Times New Roman" w:hAnsi="Times New Roman" w:cs="Times New Roman"/>
          <w:sz w:val="24"/>
          <w:szCs w:val="24"/>
        </w:rPr>
        <w:t xml:space="preserve">jel </w:t>
      </w:r>
      <w:proofErr w:type="spellStart"/>
      <w:r w:rsidR="00D552CA" w:rsidRPr="0098433E">
        <w:rPr>
          <w:rFonts w:ascii="Times New Roman" w:hAnsi="Times New Roman" w:cs="Times New Roman"/>
          <w:sz w:val="24"/>
          <w:szCs w:val="24"/>
        </w:rPr>
        <w:t>elektroforezi</w:t>
      </w:r>
      <w:proofErr w:type="spellEnd"/>
      <w:r w:rsidR="00D552CA" w:rsidRPr="0098433E">
        <w:rPr>
          <w:rFonts w:ascii="Times New Roman" w:hAnsi="Times New Roman" w:cs="Times New Roman"/>
          <w:sz w:val="24"/>
          <w:szCs w:val="24"/>
        </w:rPr>
        <w:t xml:space="preserve"> (PFGE) ile </w:t>
      </w:r>
      <w:proofErr w:type="spellStart"/>
      <w:r w:rsidR="00D005FD" w:rsidRPr="0098433E">
        <w:rPr>
          <w:rFonts w:ascii="Times New Roman" w:hAnsi="Times New Roman" w:cs="Times New Roman"/>
          <w:sz w:val="24"/>
          <w:szCs w:val="24"/>
        </w:rPr>
        <w:t>identifiye</w:t>
      </w:r>
      <w:proofErr w:type="spellEnd"/>
      <w:r w:rsidR="00D005FD" w:rsidRPr="0098433E">
        <w:rPr>
          <w:rFonts w:ascii="Times New Roman" w:hAnsi="Times New Roman" w:cs="Times New Roman"/>
          <w:sz w:val="24"/>
          <w:szCs w:val="24"/>
        </w:rPr>
        <w:t xml:space="preserve"> edilmiştir</w:t>
      </w:r>
      <w:r w:rsidR="00D552CA" w:rsidRPr="0098433E">
        <w:rPr>
          <w:rFonts w:ascii="Times New Roman" w:hAnsi="Times New Roman" w:cs="Times New Roman"/>
          <w:sz w:val="24"/>
          <w:szCs w:val="24"/>
        </w:rPr>
        <w:t xml:space="preserve"> (</w:t>
      </w:r>
      <w:proofErr w:type="spellStart"/>
      <w:r w:rsidR="00BA47C2">
        <w:rPr>
          <w:rFonts w:ascii="Times New Roman" w:hAnsi="Times New Roman" w:cs="Times New Roman"/>
          <w:sz w:val="24"/>
          <w:szCs w:val="24"/>
        </w:rPr>
        <w:t>Lucero</w:t>
      </w:r>
      <w:proofErr w:type="spellEnd"/>
      <w:r w:rsidR="00BA47C2">
        <w:rPr>
          <w:rFonts w:ascii="Times New Roman" w:hAnsi="Times New Roman" w:cs="Times New Roman"/>
          <w:sz w:val="24"/>
          <w:szCs w:val="24"/>
        </w:rPr>
        <w:t xml:space="preserve"> ve diğerleri, 2011</w:t>
      </w:r>
      <w:r w:rsidR="00D552CA" w:rsidRPr="0098433E">
        <w:rPr>
          <w:rFonts w:ascii="Times New Roman" w:hAnsi="Times New Roman" w:cs="Times New Roman"/>
          <w:sz w:val="24"/>
          <w:szCs w:val="24"/>
        </w:rPr>
        <w:t>). Bu nedenle, havalandır</w:t>
      </w:r>
      <w:r w:rsidR="00663824" w:rsidRPr="0098433E">
        <w:rPr>
          <w:rFonts w:ascii="Times New Roman" w:hAnsi="Times New Roman" w:cs="Times New Roman"/>
          <w:sz w:val="24"/>
          <w:szCs w:val="24"/>
        </w:rPr>
        <w:t xml:space="preserve">ma sistemlerinde </w:t>
      </w:r>
      <w:proofErr w:type="spellStart"/>
      <w:r w:rsidR="00663824" w:rsidRPr="0098433E">
        <w:rPr>
          <w:rFonts w:ascii="Times New Roman" w:hAnsi="Times New Roman" w:cs="Times New Roman"/>
          <w:sz w:val="24"/>
          <w:szCs w:val="24"/>
        </w:rPr>
        <w:t>filtrasyon</w:t>
      </w:r>
      <w:proofErr w:type="spellEnd"/>
      <w:r w:rsidR="00663824" w:rsidRPr="0098433E">
        <w:rPr>
          <w:rFonts w:ascii="Times New Roman" w:hAnsi="Times New Roman" w:cs="Times New Roman"/>
          <w:sz w:val="24"/>
          <w:szCs w:val="24"/>
        </w:rPr>
        <w:t xml:space="preserve"> olarak daha güvenli olan </w:t>
      </w:r>
      <w:proofErr w:type="spellStart"/>
      <w:r w:rsidR="00663824" w:rsidRPr="0098433E">
        <w:rPr>
          <w:rFonts w:ascii="Times New Roman" w:hAnsi="Times New Roman" w:cs="Times New Roman"/>
          <w:sz w:val="24"/>
          <w:szCs w:val="24"/>
        </w:rPr>
        <w:t>laminar</w:t>
      </w:r>
      <w:proofErr w:type="spellEnd"/>
      <w:r w:rsidR="00663824" w:rsidRPr="0098433E">
        <w:rPr>
          <w:rFonts w:ascii="Times New Roman" w:hAnsi="Times New Roman" w:cs="Times New Roman"/>
          <w:sz w:val="24"/>
          <w:szCs w:val="24"/>
        </w:rPr>
        <w:t xml:space="preserve"> akım</w:t>
      </w:r>
      <w:r w:rsidR="00D552CA" w:rsidRPr="0098433E">
        <w:rPr>
          <w:rFonts w:ascii="Times New Roman" w:hAnsi="Times New Roman" w:cs="Times New Roman"/>
          <w:sz w:val="24"/>
          <w:szCs w:val="24"/>
        </w:rPr>
        <w:t xml:space="preserve"> </w:t>
      </w:r>
      <w:r w:rsidR="00663824" w:rsidRPr="0098433E">
        <w:rPr>
          <w:rFonts w:ascii="Times New Roman" w:hAnsi="Times New Roman" w:cs="Times New Roman"/>
          <w:sz w:val="24"/>
          <w:szCs w:val="24"/>
        </w:rPr>
        <w:t>kullanılması tavsiye edilmektedi</w:t>
      </w:r>
      <w:r w:rsidR="00D552CA" w:rsidRPr="0098433E">
        <w:rPr>
          <w:rFonts w:ascii="Times New Roman" w:hAnsi="Times New Roman" w:cs="Times New Roman"/>
          <w:sz w:val="24"/>
          <w:szCs w:val="24"/>
        </w:rPr>
        <w:t>r.</w:t>
      </w:r>
      <w:r w:rsidR="005737D2" w:rsidRPr="0098433E">
        <w:rPr>
          <w:rFonts w:ascii="Times New Roman" w:hAnsi="Times New Roman" w:cs="Times New Roman"/>
          <w:sz w:val="24"/>
          <w:szCs w:val="24"/>
        </w:rPr>
        <w:t xml:space="preserve"> </w:t>
      </w:r>
    </w:p>
    <w:p w14:paraId="3B5F03D1" w14:textId="77777777" w:rsidR="00D552CA" w:rsidRPr="0098433E" w:rsidRDefault="00D552CA"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Biyofilmin</w:t>
      </w:r>
      <w:proofErr w:type="spellEnd"/>
      <w:r w:rsidRPr="0098433E">
        <w:rPr>
          <w:rFonts w:ascii="Times New Roman" w:hAnsi="Times New Roman" w:cs="Times New Roman"/>
          <w:sz w:val="24"/>
          <w:szCs w:val="24"/>
        </w:rPr>
        <w:t xml:space="preserve"> klor içeren ürünlere maruz bır</w:t>
      </w:r>
      <w:r w:rsidR="003A312F" w:rsidRPr="0098433E">
        <w:rPr>
          <w:rFonts w:ascii="Times New Roman" w:hAnsi="Times New Roman" w:cs="Times New Roman"/>
          <w:sz w:val="24"/>
          <w:szCs w:val="24"/>
        </w:rPr>
        <w:t>akılması</w:t>
      </w:r>
      <w:r w:rsidRPr="0098433E">
        <w:rPr>
          <w:rFonts w:ascii="Times New Roman" w:hAnsi="Times New Roman" w:cs="Times New Roman"/>
          <w:sz w:val="24"/>
          <w:szCs w:val="24"/>
        </w:rPr>
        <w:t xml:space="preserve"> </w:t>
      </w:r>
      <w:r w:rsidR="003A312F" w:rsidRPr="0098433E">
        <w:rPr>
          <w:rFonts w:ascii="Times New Roman" w:hAnsi="Times New Roman" w:cs="Times New Roman"/>
          <w:sz w:val="24"/>
          <w:szCs w:val="24"/>
        </w:rPr>
        <w:t xml:space="preserve">genel bir </w:t>
      </w:r>
      <w:r w:rsidRPr="0098433E">
        <w:rPr>
          <w:rFonts w:ascii="Times New Roman" w:hAnsi="Times New Roman" w:cs="Times New Roman"/>
          <w:sz w:val="24"/>
          <w:szCs w:val="24"/>
        </w:rPr>
        <w:t xml:space="preserve">dezenfeksiyon </w:t>
      </w:r>
      <w:r w:rsidR="003A312F" w:rsidRPr="0098433E">
        <w:rPr>
          <w:rFonts w:ascii="Times New Roman" w:hAnsi="Times New Roman" w:cs="Times New Roman"/>
          <w:sz w:val="24"/>
          <w:szCs w:val="24"/>
        </w:rPr>
        <w:t>uygulamasıdır</w:t>
      </w:r>
      <w:r w:rsidRPr="0098433E">
        <w:rPr>
          <w:rFonts w:ascii="Times New Roman" w:hAnsi="Times New Roman" w:cs="Times New Roman"/>
          <w:sz w:val="24"/>
          <w:szCs w:val="24"/>
        </w:rPr>
        <w:t xml:space="preserve">, ancak uzun süreli </w:t>
      </w:r>
      <w:r w:rsidR="003A312F" w:rsidRPr="0098433E">
        <w:rPr>
          <w:rFonts w:ascii="Times New Roman" w:hAnsi="Times New Roman" w:cs="Times New Roman"/>
          <w:sz w:val="24"/>
          <w:szCs w:val="24"/>
        </w:rPr>
        <w:t>yıkama</w:t>
      </w:r>
      <w:r w:rsidRPr="0098433E">
        <w:rPr>
          <w:rFonts w:ascii="Times New Roman" w:hAnsi="Times New Roman" w:cs="Times New Roman"/>
          <w:sz w:val="24"/>
          <w:szCs w:val="24"/>
        </w:rPr>
        <w:t xml:space="preserve"> bile tüm yapışkan </w:t>
      </w:r>
      <w:proofErr w:type="spellStart"/>
      <w:r w:rsidRPr="0098433E">
        <w:rPr>
          <w:rFonts w:ascii="Times New Roman" w:hAnsi="Times New Roman" w:cs="Times New Roman"/>
          <w:sz w:val="24"/>
          <w:szCs w:val="24"/>
        </w:rPr>
        <w:t>biyofilmleri</w:t>
      </w:r>
      <w:proofErr w:type="spellEnd"/>
      <w:r w:rsidRPr="0098433E">
        <w:rPr>
          <w:rFonts w:ascii="Times New Roman" w:hAnsi="Times New Roman" w:cs="Times New Roman"/>
          <w:sz w:val="24"/>
          <w:szCs w:val="24"/>
        </w:rPr>
        <w:t xml:space="preserve"> gideremez. </w:t>
      </w:r>
      <w:r w:rsidR="003A312F" w:rsidRPr="0098433E">
        <w:rPr>
          <w:rFonts w:ascii="Times New Roman" w:hAnsi="Times New Roman" w:cs="Times New Roman"/>
          <w:sz w:val="24"/>
          <w:szCs w:val="24"/>
        </w:rPr>
        <w:t xml:space="preserve">Uygun </w:t>
      </w:r>
      <w:r w:rsidRPr="0098433E">
        <w:rPr>
          <w:rFonts w:ascii="Times New Roman" w:hAnsi="Times New Roman" w:cs="Times New Roman"/>
          <w:sz w:val="24"/>
          <w:szCs w:val="24"/>
        </w:rPr>
        <w:t xml:space="preserve">kontrol, etkilenen su sistemlerinin iç yüzeylerini kaplayan </w:t>
      </w:r>
      <w:proofErr w:type="spellStart"/>
      <w:r w:rsidRPr="0098433E">
        <w:rPr>
          <w:rFonts w:ascii="Times New Roman" w:hAnsi="Times New Roman" w:cs="Times New Roman"/>
          <w:sz w:val="24"/>
          <w:szCs w:val="24"/>
        </w:rPr>
        <w:t>biyofilmin</w:t>
      </w:r>
      <w:proofErr w:type="spellEnd"/>
      <w:r w:rsidRPr="0098433E">
        <w:rPr>
          <w:rFonts w:ascii="Times New Roman" w:hAnsi="Times New Roman" w:cs="Times New Roman"/>
          <w:sz w:val="24"/>
          <w:szCs w:val="24"/>
        </w:rPr>
        <w:t xml:space="preserve"> fiziksel olarak bozulmasını amaçlayan sıkı ve tekrarlanan temizlik stratejileri gerektirir. Bunlar genellikle klinik ortamdaki hastaların hemen yanındadır ve erişilmesi zor hatta </w:t>
      </w:r>
      <w:r w:rsidR="003A312F" w:rsidRPr="0098433E">
        <w:rPr>
          <w:rFonts w:ascii="Times New Roman" w:hAnsi="Times New Roman" w:cs="Times New Roman"/>
          <w:sz w:val="24"/>
          <w:szCs w:val="24"/>
        </w:rPr>
        <w:t>imkânsızdır</w:t>
      </w:r>
      <w:r w:rsidRPr="0098433E">
        <w:rPr>
          <w:rFonts w:ascii="Times New Roman" w:hAnsi="Times New Roman" w:cs="Times New Roman"/>
          <w:sz w:val="24"/>
          <w:szCs w:val="24"/>
        </w:rPr>
        <w:t xml:space="preserve">. Enfeksiyon kontrol girişimleri, bileşenleri güvenli bir şekilde değiştirmek veya kalıcı </w:t>
      </w:r>
      <w:proofErr w:type="spellStart"/>
      <w:r w:rsidRPr="0098433E">
        <w:rPr>
          <w:rFonts w:ascii="Times New Roman" w:hAnsi="Times New Roman" w:cs="Times New Roman"/>
          <w:sz w:val="24"/>
          <w:szCs w:val="24"/>
        </w:rPr>
        <w:t>biyofilm</w:t>
      </w:r>
      <w:r w:rsidR="003A312F" w:rsidRPr="0098433E">
        <w:rPr>
          <w:rFonts w:ascii="Times New Roman" w:hAnsi="Times New Roman" w:cs="Times New Roman"/>
          <w:sz w:val="24"/>
          <w:szCs w:val="24"/>
        </w:rPr>
        <w:t>i</w:t>
      </w:r>
      <w:proofErr w:type="spellEnd"/>
      <w:r w:rsidRPr="0098433E">
        <w:rPr>
          <w:rFonts w:ascii="Times New Roman" w:hAnsi="Times New Roman" w:cs="Times New Roman"/>
          <w:sz w:val="24"/>
          <w:szCs w:val="24"/>
        </w:rPr>
        <w:t xml:space="preserve"> kaldırmak için yapısal </w:t>
      </w:r>
      <w:r w:rsidR="003A312F" w:rsidRPr="0098433E">
        <w:rPr>
          <w:rFonts w:ascii="Times New Roman" w:hAnsi="Times New Roman" w:cs="Times New Roman"/>
          <w:sz w:val="24"/>
          <w:szCs w:val="24"/>
        </w:rPr>
        <w:t>çalışmalar</w:t>
      </w:r>
      <w:r w:rsidRPr="0098433E">
        <w:rPr>
          <w:rFonts w:ascii="Times New Roman" w:hAnsi="Times New Roman" w:cs="Times New Roman"/>
          <w:sz w:val="24"/>
          <w:szCs w:val="24"/>
        </w:rPr>
        <w:t xml:space="preserve">, klinik ve temizlik personeli arasında yakın </w:t>
      </w:r>
      <w:r w:rsidR="00F00B1D" w:rsidRPr="0098433E">
        <w:rPr>
          <w:rFonts w:ascii="Times New Roman" w:hAnsi="Times New Roman" w:cs="Times New Roman"/>
          <w:sz w:val="24"/>
          <w:szCs w:val="24"/>
        </w:rPr>
        <w:t>iş birliği</w:t>
      </w:r>
      <w:r w:rsidRPr="0098433E">
        <w:rPr>
          <w:rFonts w:ascii="Times New Roman" w:hAnsi="Times New Roman" w:cs="Times New Roman"/>
          <w:sz w:val="24"/>
          <w:szCs w:val="24"/>
        </w:rPr>
        <w:t xml:space="preserve"> gerektirir. Toplam eradikasyon nadiren sağlanır, ancak düzenli </w:t>
      </w:r>
      <w:r w:rsidR="003A312F" w:rsidRPr="0098433E">
        <w:rPr>
          <w:rFonts w:ascii="Times New Roman" w:hAnsi="Times New Roman" w:cs="Times New Roman"/>
          <w:sz w:val="24"/>
          <w:szCs w:val="24"/>
        </w:rPr>
        <w:t>gözlem</w:t>
      </w:r>
      <w:r w:rsidRPr="0098433E">
        <w:rPr>
          <w:rFonts w:ascii="Times New Roman" w:hAnsi="Times New Roman" w:cs="Times New Roman"/>
          <w:sz w:val="24"/>
          <w:szCs w:val="24"/>
        </w:rPr>
        <w:t xml:space="preserve"> ve tekrarlanan temizlik ve ardından klor bazlı veya benzeri dezenfeksiyon daha fazla vakayı engelle</w:t>
      </w:r>
      <w:r w:rsidR="00F00B1D" w:rsidRPr="0098433E">
        <w:rPr>
          <w:rFonts w:ascii="Times New Roman" w:hAnsi="Times New Roman" w:cs="Times New Roman"/>
          <w:sz w:val="24"/>
          <w:szCs w:val="24"/>
        </w:rPr>
        <w:t>mektedir</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i/>
          <w:iCs/>
          <w:sz w:val="24"/>
          <w:szCs w:val="24"/>
        </w:rPr>
        <w:t>Pseudomonas</w:t>
      </w:r>
      <w:proofErr w:type="spellEnd"/>
      <w:r w:rsidRPr="0098433E">
        <w:rPr>
          <w:rFonts w:ascii="Times New Roman" w:hAnsi="Times New Roman" w:cs="Times New Roman"/>
          <w:sz w:val="24"/>
          <w:szCs w:val="24"/>
        </w:rPr>
        <w:t xml:space="preserve"> </w:t>
      </w:r>
      <w:r w:rsidR="00F00B1D" w:rsidRPr="0098433E">
        <w:rPr>
          <w:rFonts w:ascii="Times New Roman" w:hAnsi="Times New Roman" w:cs="Times New Roman"/>
          <w:sz w:val="24"/>
          <w:szCs w:val="24"/>
        </w:rPr>
        <w:t xml:space="preserve">sp. </w:t>
      </w:r>
      <w:r w:rsidRPr="0098433E">
        <w:rPr>
          <w:rFonts w:ascii="Times New Roman" w:hAnsi="Times New Roman" w:cs="Times New Roman"/>
          <w:sz w:val="24"/>
          <w:szCs w:val="24"/>
        </w:rPr>
        <w:t xml:space="preserve">ve </w:t>
      </w:r>
      <w:proofErr w:type="spellStart"/>
      <w:r w:rsidRPr="0098433E">
        <w:rPr>
          <w:rFonts w:ascii="Times New Roman" w:hAnsi="Times New Roman" w:cs="Times New Roman"/>
          <w:i/>
          <w:iCs/>
          <w:sz w:val="24"/>
          <w:szCs w:val="24"/>
        </w:rPr>
        <w:t>Stenotrophomonas</w:t>
      </w:r>
      <w:proofErr w:type="spellEnd"/>
      <w:r w:rsidR="00F00B1D" w:rsidRPr="0098433E">
        <w:rPr>
          <w:rFonts w:ascii="Times New Roman" w:hAnsi="Times New Roman" w:cs="Times New Roman"/>
          <w:sz w:val="24"/>
          <w:szCs w:val="24"/>
        </w:rPr>
        <w:t xml:space="preserve"> sp. türlerinin</w:t>
      </w:r>
      <w:r w:rsidRPr="0098433E">
        <w:rPr>
          <w:rFonts w:ascii="Times New Roman" w:hAnsi="Times New Roman" w:cs="Times New Roman"/>
          <w:sz w:val="24"/>
          <w:szCs w:val="24"/>
        </w:rPr>
        <w:t xml:space="preserve"> uzun süreli kontrolü, etkili bir temizleme stratejisinin </w:t>
      </w:r>
      <w:r w:rsidR="00F07E8F" w:rsidRPr="0098433E">
        <w:rPr>
          <w:rFonts w:ascii="Times New Roman" w:hAnsi="Times New Roman" w:cs="Times New Roman"/>
          <w:sz w:val="24"/>
          <w:szCs w:val="24"/>
        </w:rPr>
        <w:t xml:space="preserve">hedefli </w:t>
      </w:r>
      <w:r w:rsidRPr="0098433E">
        <w:rPr>
          <w:rFonts w:ascii="Times New Roman" w:hAnsi="Times New Roman" w:cs="Times New Roman"/>
          <w:sz w:val="24"/>
          <w:szCs w:val="24"/>
        </w:rPr>
        <w:t>bir bakım programına entegre edilmesine bağlı</w:t>
      </w:r>
      <w:r w:rsidR="00D45B35">
        <w:rPr>
          <w:rFonts w:ascii="Times New Roman" w:hAnsi="Times New Roman" w:cs="Times New Roman"/>
          <w:sz w:val="24"/>
          <w:szCs w:val="24"/>
        </w:rPr>
        <w:t xml:space="preserve"> olmakta</w:t>
      </w:r>
      <w:r w:rsidRPr="0098433E">
        <w:rPr>
          <w:rFonts w:ascii="Times New Roman" w:hAnsi="Times New Roman" w:cs="Times New Roman"/>
          <w:sz w:val="24"/>
          <w:szCs w:val="24"/>
        </w:rPr>
        <w:t>dır (</w:t>
      </w:r>
      <w:proofErr w:type="spellStart"/>
      <w:r w:rsidR="00BA47C2">
        <w:rPr>
          <w:rFonts w:ascii="Times New Roman" w:hAnsi="Times New Roman" w:cs="Times New Roman"/>
          <w:sz w:val="24"/>
          <w:szCs w:val="24"/>
        </w:rPr>
        <w:t>Kerr</w:t>
      </w:r>
      <w:proofErr w:type="spellEnd"/>
      <w:r w:rsidR="00BA47C2">
        <w:rPr>
          <w:rFonts w:ascii="Times New Roman" w:hAnsi="Times New Roman" w:cs="Times New Roman"/>
          <w:sz w:val="24"/>
          <w:szCs w:val="24"/>
        </w:rPr>
        <w:t xml:space="preserve"> ve diğerleri, 2009</w:t>
      </w:r>
      <w:r w:rsidRPr="0098433E">
        <w:rPr>
          <w:rFonts w:ascii="Times New Roman" w:hAnsi="Times New Roman" w:cs="Times New Roman"/>
          <w:sz w:val="24"/>
          <w:szCs w:val="24"/>
        </w:rPr>
        <w:t>).</w:t>
      </w:r>
    </w:p>
    <w:p w14:paraId="47224C6E" w14:textId="77777777" w:rsidR="00C84AF5" w:rsidRPr="0098433E" w:rsidRDefault="00C84AF5" w:rsidP="00181FB2">
      <w:pPr>
        <w:spacing w:after="120" w:line="360" w:lineRule="auto"/>
        <w:ind w:firstLine="567"/>
        <w:jc w:val="both"/>
        <w:rPr>
          <w:rFonts w:ascii="Times New Roman" w:hAnsi="Times New Roman" w:cs="Times New Roman"/>
          <w:sz w:val="24"/>
          <w:szCs w:val="24"/>
        </w:rPr>
      </w:pPr>
    </w:p>
    <w:p w14:paraId="77FC22D8" w14:textId="77777777" w:rsidR="002C5361" w:rsidRPr="0098433E" w:rsidRDefault="002C5361" w:rsidP="00816196">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 xml:space="preserve">2.2. Manuel Dekontaminasyon </w:t>
      </w:r>
    </w:p>
    <w:p w14:paraId="1ED19E00" w14:textId="77777777" w:rsidR="002C5361" w:rsidRPr="0098433E" w:rsidRDefault="002C5361" w:rsidP="00181FB2">
      <w:pPr>
        <w:spacing w:after="120" w:line="360" w:lineRule="auto"/>
        <w:ind w:firstLine="567"/>
        <w:jc w:val="both"/>
        <w:rPr>
          <w:rFonts w:ascii="Times New Roman" w:hAnsi="Times New Roman" w:cs="Times New Roman"/>
          <w:b/>
          <w:bCs/>
          <w:sz w:val="24"/>
          <w:szCs w:val="24"/>
        </w:rPr>
      </w:pPr>
    </w:p>
    <w:p w14:paraId="6AA71E45" w14:textId="77777777" w:rsidR="002C5361" w:rsidRPr="0098433E" w:rsidRDefault="002C5361" w:rsidP="00816196">
      <w:pPr>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 xml:space="preserve">2.2.1. </w:t>
      </w:r>
      <w:r w:rsidRPr="0098433E">
        <w:rPr>
          <w:rFonts w:ascii="Times New Roman" w:hAnsi="Times New Roman" w:cs="Times New Roman"/>
          <w:b/>
          <w:bCs/>
          <w:color w:val="000000" w:themeColor="text1"/>
          <w:sz w:val="24"/>
          <w:szCs w:val="24"/>
        </w:rPr>
        <w:t>Rutin Temizlik Uygulamaları</w:t>
      </w:r>
    </w:p>
    <w:p w14:paraId="284126B8" w14:textId="77777777" w:rsidR="002C5361" w:rsidRPr="0098433E" w:rsidRDefault="002C5361" w:rsidP="00181FB2">
      <w:pPr>
        <w:spacing w:after="120" w:line="360" w:lineRule="auto"/>
        <w:ind w:firstLine="567"/>
        <w:jc w:val="both"/>
        <w:rPr>
          <w:rFonts w:ascii="Times New Roman" w:hAnsi="Times New Roman" w:cs="Times New Roman"/>
          <w:sz w:val="24"/>
          <w:szCs w:val="24"/>
        </w:rPr>
      </w:pPr>
    </w:p>
    <w:p w14:paraId="667718AA" w14:textId="77777777" w:rsidR="00227DA8" w:rsidRPr="0098433E" w:rsidRDefault="00051B7F"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Hastanelerde, çevresel yüzeyler, önceden belirlenmi</w:t>
      </w:r>
      <w:r w:rsidR="00E316D0" w:rsidRPr="0098433E">
        <w:rPr>
          <w:rFonts w:ascii="Times New Roman" w:hAnsi="Times New Roman" w:cs="Times New Roman"/>
          <w:sz w:val="24"/>
          <w:szCs w:val="24"/>
        </w:rPr>
        <w:t>ş temizlik politikalarına (ör. s</w:t>
      </w:r>
      <w:r w:rsidRPr="0098433E">
        <w:rPr>
          <w:rFonts w:ascii="Times New Roman" w:hAnsi="Times New Roman" w:cs="Times New Roman"/>
          <w:sz w:val="24"/>
          <w:szCs w:val="24"/>
        </w:rPr>
        <w:t xml:space="preserve">aatlik, günlük, </w:t>
      </w:r>
      <w:r w:rsidR="00E316D0" w:rsidRPr="0098433E">
        <w:rPr>
          <w:rFonts w:ascii="Times New Roman" w:hAnsi="Times New Roman" w:cs="Times New Roman"/>
          <w:sz w:val="24"/>
          <w:szCs w:val="24"/>
        </w:rPr>
        <w:t>haftada iki kez, vb.) g</w:t>
      </w:r>
      <w:r w:rsidRPr="0098433E">
        <w:rPr>
          <w:rFonts w:ascii="Times New Roman" w:hAnsi="Times New Roman" w:cs="Times New Roman"/>
          <w:sz w:val="24"/>
          <w:szCs w:val="24"/>
        </w:rPr>
        <w:t xml:space="preserve">öre veya </w:t>
      </w:r>
      <w:r w:rsidR="00821F65" w:rsidRPr="0098433E">
        <w:rPr>
          <w:rFonts w:ascii="Times New Roman" w:hAnsi="Times New Roman" w:cs="Times New Roman"/>
          <w:sz w:val="24"/>
          <w:szCs w:val="24"/>
        </w:rPr>
        <w:t xml:space="preserve">eğer dökülmeler varsa veya görünür şekilde kirli olduğunda </w:t>
      </w:r>
      <w:r w:rsidRPr="0098433E">
        <w:rPr>
          <w:rFonts w:ascii="Times New Roman" w:hAnsi="Times New Roman" w:cs="Times New Roman"/>
          <w:sz w:val="24"/>
          <w:szCs w:val="24"/>
        </w:rPr>
        <w:t xml:space="preserve">ve her zaman hastanın taburcu olmasından sonra rutin olarak temizlenir veya </w:t>
      </w:r>
      <w:r w:rsidR="00E316D0" w:rsidRPr="0098433E">
        <w:rPr>
          <w:rFonts w:ascii="Times New Roman" w:hAnsi="Times New Roman" w:cs="Times New Roman"/>
          <w:sz w:val="24"/>
          <w:szCs w:val="24"/>
        </w:rPr>
        <w:t>dezenfekte edilir</w:t>
      </w:r>
      <w:r w:rsidRPr="0098433E">
        <w:rPr>
          <w:rFonts w:ascii="Times New Roman" w:hAnsi="Times New Roman" w:cs="Times New Roman"/>
          <w:sz w:val="24"/>
          <w:szCs w:val="24"/>
        </w:rPr>
        <w:t>.</w:t>
      </w:r>
      <w:r w:rsidR="00821F65" w:rsidRPr="0098433E">
        <w:rPr>
          <w:rFonts w:ascii="Times New Roman" w:hAnsi="Times New Roman" w:cs="Times New Roman"/>
          <w:sz w:val="24"/>
          <w:szCs w:val="24"/>
        </w:rPr>
        <w:t xml:space="preserve"> </w:t>
      </w:r>
      <w:r w:rsidR="00227DA8" w:rsidRPr="0098433E">
        <w:rPr>
          <w:rFonts w:ascii="Times New Roman" w:hAnsi="Times New Roman" w:cs="Times New Roman"/>
          <w:sz w:val="24"/>
          <w:szCs w:val="24"/>
        </w:rPr>
        <w:t>Rutin temizlemenin türü ve sıklığı klinik riske, hasta devir hızına, insan trafiğinin yoğunluğuna ve yüzey özelliklerine bağlıdır. Ameliyathaneler, yoğun bakım üniteleri, nakil koğuşları ve s</w:t>
      </w:r>
      <w:r w:rsidR="000F7908">
        <w:rPr>
          <w:rFonts w:ascii="Times New Roman" w:hAnsi="Times New Roman" w:cs="Times New Roman"/>
          <w:sz w:val="24"/>
          <w:szCs w:val="24"/>
        </w:rPr>
        <w:t>teril ilaçların boşaltıldığı ve/</w:t>
      </w:r>
      <w:r w:rsidR="00227DA8" w:rsidRPr="0098433E">
        <w:rPr>
          <w:rFonts w:ascii="Times New Roman" w:hAnsi="Times New Roman" w:cs="Times New Roman"/>
          <w:sz w:val="24"/>
          <w:szCs w:val="24"/>
        </w:rPr>
        <w:t>veya işlendiği “temiz” odalardaki alanlara sık ve katı temizlik özellikleri uygulanır. Hastane mutfakları, restoranlar ve kafeler</w:t>
      </w:r>
      <w:r w:rsidR="00821F65" w:rsidRPr="0098433E">
        <w:rPr>
          <w:rFonts w:ascii="Times New Roman" w:hAnsi="Times New Roman" w:cs="Times New Roman"/>
          <w:sz w:val="24"/>
          <w:szCs w:val="24"/>
        </w:rPr>
        <w:t xml:space="preserve">, </w:t>
      </w:r>
      <w:r w:rsidR="00227DA8" w:rsidRPr="00CD77E2">
        <w:rPr>
          <w:rFonts w:ascii="Times New Roman" w:hAnsi="Times New Roman" w:cs="Times New Roman"/>
          <w:sz w:val="24"/>
          <w:szCs w:val="24"/>
        </w:rPr>
        <w:t>laboratuvarlar</w:t>
      </w:r>
      <w:r w:rsidR="00227DA8" w:rsidRPr="0098433E">
        <w:rPr>
          <w:rFonts w:ascii="Times New Roman" w:hAnsi="Times New Roman" w:cs="Times New Roman"/>
          <w:sz w:val="24"/>
          <w:szCs w:val="24"/>
        </w:rPr>
        <w:t xml:space="preserve"> ve personel çağrı odaları da </w:t>
      </w:r>
      <w:r w:rsidR="00821F65" w:rsidRPr="0098433E">
        <w:rPr>
          <w:rFonts w:ascii="Times New Roman" w:hAnsi="Times New Roman" w:cs="Times New Roman"/>
          <w:sz w:val="24"/>
          <w:szCs w:val="24"/>
        </w:rPr>
        <w:t>planlı</w:t>
      </w:r>
      <w:r w:rsidR="00227DA8" w:rsidRPr="0098433E">
        <w:rPr>
          <w:rFonts w:ascii="Times New Roman" w:hAnsi="Times New Roman" w:cs="Times New Roman"/>
          <w:sz w:val="24"/>
          <w:szCs w:val="24"/>
        </w:rPr>
        <w:t xml:space="preserve"> sık temizlik gerektirir. Koridorlar ve merdivenler, ofisler ve bekleme odaları ile seçilmiş ayakta tedavi, depolama, genel amaçlı ve giriş alanları için daha az kapsamlı temizlik </w:t>
      </w:r>
      <w:r w:rsidR="00821F65" w:rsidRPr="0098433E">
        <w:rPr>
          <w:rFonts w:ascii="Times New Roman" w:hAnsi="Times New Roman" w:cs="Times New Roman"/>
          <w:sz w:val="24"/>
          <w:szCs w:val="24"/>
        </w:rPr>
        <w:t>uygulamaları</w:t>
      </w:r>
      <w:r w:rsidR="00227DA8" w:rsidRPr="0098433E">
        <w:rPr>
          <w:rFonts w:ascii="Times New Roman" w:hAnsi="Times New Roman" w:cs="Times New Roman"/>
          <w:sz w:val="24"/>
          <w:szCs w:val="24"/>
        </w:rPr>
        <w:t xml:space="preserve"> gerçekleştirilir.</w:t>
      </w:r>
      <w:r w:rsidR="00014864">
        <w:rPr>
          <w:rFonts w:ascii="Times New Roman" w:hAnsi="Times New Roman" w:cs="Times New Roman"/>
          <w:sz w:val="24"/>
          <w:szCs w:val="24"/>
        </w:rPr>
        <w:t xml:space="preserve"> </w:t>
      </w:r>
      <w:r w:rsidR="00227DA8" w:rsidRPr="0098433E">
        <w:rPr>
          <w:rFonts w:ascii="Times New Roman" w:hAnsi="Times New Roman" w:cs="Times New Roman"/>
          <w:sz w:val="24"/>
          <w:szCs w:val="24"/>
        </w:rPr>
        <w:t xml:space="preserve">Tüm </w:t>
      </w:r>
      <w:r w:rsidR="00247150" w:rsidRPr="0098433E">
        <w:rPr>
          <w:rFonts w:ascii="Times New Roman" w:hAnsi="Times New Roman" w:cs="Times New Roman"/>
          <w:sz w:val="24"/>
          <w:szCs w:val="24"/>
        </w:rPr>
        <w:t>hastaneler</w:t>
      </w:r>
      <w:r w:rsidR="00227DA8" w:rsidRPr="0098433E">
        <w:rPr>
          <w:rFonts w:ascii="Times New Roman" w:hAnsi="Times New Roman" w:cs="Times New Roman"/>
          <w:sz w:val="24"/>
          <w:szCs w:val="24"/>
        </w:rPr>
        <w:t xml:space="preserve"> ister şirket </w:t>
      </w:r>
      <w:r w:rsidR="00247150" w:rsidRPr="0098433E">
        <w:rPr>
          <w:rFonts w:ascii="Times New Roman" w:hAnsi="Times New Roman" w:cs="Times New Roman"/>
          <w:sz w:val="24"/>
          <w:szCs w:val="24"/>
        </w:rPr>
        <w:t>içinden</w:t>
      </w:r>
      <w:r w:rsidR="00227DA8" w:rsidRPr="0098433E">
        <w:rPr>
          <w:rFonts w:ascii="Times New Roman" w:hAnsi="Times New Roman" w:cs="Times New Roman"/>
          <w:sz w:val="24"/>
          <w:szCs w:val="24"/>
        </w:rPr>
        <w:t xml:space="preserve"> ister dışarıdan sözleşmeli personel tarafından sağlanmış olsun, temizlik hizmetlerinin yazılı olarak belirtilmesini ve hastanenin tüm alanlarına </w:t>
      </w:r>
      <w:r w:rsidR="00821F65" w:rsidRPr="0098433E">
        <w:rPr>
          <w:rFonts w:ascii="Times New Roman" w:hAnsi="Times New Roman" w:cs="Times New Roman"/>
          <w:sz w:val="24"/>
          <w:szCs w:val="24"/>
        </w:rPr>
        <w:t xml:space="preserve">dağıtılmasını </w:t>
      </w:r>
      <w:r w:rsidR="00227DA8" w:rsidRPr="0098433E">
        <w:rPr>
          <w:rFonts w:ascii="Times New Roman" w:hAnsi="Times New Roman" w:cs="Times New Roman"/>
          <w:sz w:val="24"/>
          <w:szCs w:val="24"/>
        </w:rPr>
        <w:lastRenderedPageBreak/>
        <w:t>sağlamalıdır. Bunlar</w:t>
      </w:r>
      <w:r w:rsidR="00821F65" w:rsidRPr="0098433E">
        <w:rPr>
          <w:rFonts w:ascii="Times New Roman" w:hAnsi="Times New Roman" w:cs="Times New Roman"/>
          <w:sz w:val="24"/>
          <w:szCs w:val="24"/>
        </w:rPr>
        <w:t xml:space="preserve">; </w:t>
      </w:r>
      <w:r w:rsidR="00227DA8" w:rsidRPr="0098433E">
        <w:rPr>
          <w:rFonts w:ascii="Times New Roman" w:hAnsi="Times New Roman" w:cs="Times New Roman"/>
          <w:sz w:val="24"/>
          <w:szCs w:val="24"/>
        </w:rPr>
        <w:t>temizlik amirleri, hastane yöneticileri, yapısal tesisler ve enfeksiyon kontrol personeli tarafından düzenli olarak gözden geçirilmelidir. Enfeksiyon kontrolündeki yenilik</w:t>
      </w:r>
      <w:r w:rsidR="00821F65" w:rsidRPr="0098433E">
        <w:rPr>
          <w:rFonts w:ascii="Times New Roman" w:hAnsi="Times New Roman" w:cs="Times New Roman"/>
          <w:sz w:val="24"/>
          <w:szCs w:val="24"/>
        </w:rPr>
        <w:t>ler</w:t>
      </w:r>
      <w:r w:rsidR="00227DA8" w:rsidRPr="0098433E">
        <w:rPr>
          <w:rFonts w:ascii="Times New Roman" w:hAnsi="Times New Roman" w:cs="Times New Roman"/>
          <w:sz w:val="24"/>
          <w:szCs w:val="24"/>
        </w:rPr>
        <w:t xml:space="preserve"> ve araştırmalarla ilgili son öneriler, hastanelerin yeni temizlik ve dekontaminasyon teknolojilerini test etme ve bulgularını yayınlama fırsatı</w:t>
      </w:r>
      <w:r w:rsidR="00821F65" w:rsidRPr="0098433E">
        <w:rPr>
          <w:rFonts w:ascii="Times New Roman" w:hAnsi="Times New Roman" w:cs="Times New Roman"/>
          <w:sz w:val="24"/>
          <w:szCs w:val="24"/>
        </w:rPr>
        <w:t xml:space="preserve"> sunmaktadır</w:t>
      </w:r>
      <w:r w:rsidR="00227DA8" w:rsidRPr="0098433E">
        <w:rPr>
          <w:rFonts w:ascii="Times New Roman" w:hAnsi="Times New Roman" w:cs="Times New Roman"/>
          <w:sz w:val="24"/>
          <w:szCs w:val="24"/>
        </w:rPr>
        <w:t>.</w:t>
      </w:r>
      <w:r w:rsidR="00FF6E32">
        <w:rPr>
          <w:rFonts w:ascii="Times New Roman" w:hAnsi="Times New Roman" w:cs="Times New Roman"/>
          <w:sz w:val="24"/>
          <w:szCs w:val="24"/>
        </w:rPr>
        <w:t xml:space="preserve"> </w:t>
      </w:r>
      <w:r w:rsidR="00247150" w:rsidRPr="0098433E">
        <w:rPr>
          <w:rFonts w:ascii="Times New Roman" w:hAnsi="Times New Roman" w:cs="Times New Roman"/>
          <w:sz w:val="24"/>
          <w:szCs w:val="24"/>
        </w:rPr>
        <w:t>Hastanelerde</w:t>
      </w:r>
      <w:r w:rsidR="00227DA8" w:rsidRPr="0098433E">
        <w:rPr>
          <w:rFonts w:ascii="Times New Roman" w:hAnsi="Times New Roman" w:cs="Times New Roman"/>
          <w:sz w:val="24"/>
          <w:szCs w:val="24"/>
        </w:rPr>
        <w:t xml:space="preserve"> rutin temizlik, kovalar, bezler, fırçalar, süpürgeler, mendiller ve bezler gibi temel ekipmanlarla </w:t>
      </w:r>
      <w:r w:rsidR="00247150" w:rsidRPr="0098433E">
        <w:rPr>
          <w:rFonts w:ascii="Times New Roman" w:hAnsi="Times New Roman" w:cs="Times New Roman"/>
          <w:sz w:val="24"/>
          <w:szCs w:val="24"/>
        </w:rPr>
        <w:t>genellikle manuel olarak</w:t>
      </w:r>
      <w:r w:rsidR="00821F65" w:rsidRPr="0098433E">
        <w:rPr>
          <w:rFonts w:ascii="Times New Roman" w:hAnsi="Times New Roman" w:cs="Times New Roman"/>
          <w:sz w:val="24"/>
          <w:szCs w:val="24"/>
        </w:rPr>
        <w:t xml:space="preserve"> g</w:t>
      </w:r>
      <w:r w:rsidR="00227DA8" w:rsidRPr="0098433E">
        <w:rPr>
          <w:rFonts w:ascii="Times New Roman" w:hAnsi="Times New Roman" w:cs="Times New Roman"/>
          <w:sz w:val="24"/>
          <w:szCs w:val="24"/>
        </w:rPr>
        <w:t>erçekleştirilir. Elektrikli ekipman</w:t>
      </w:r>
      <w:r w:rsidR="00821F65" w:rsidRPr="0098433E">
        <w:rPr>
          <w:rFonts w:ascii="Times New Roman" w:hAnsi="Times New Roman" w:cs="Times New Roman"/>
          <w:sz w:val="24"/>
          <w:szCs w:val="24"/>
        </w:rPr>
        <w:t>lar;</w:t>
      </w:r>
      <w:r w:rsidR="00227DA8" w:rsidRPr="0098433E">
        <w:rPr>
          <w:rFonts w:ascii="Times New Roman" w:hAnsi="Times New Roman" w:cs="Times New Roman"/>
          <w:sz w:val="24"/>
          <w:szCs w:val="24"/>
        </w:rPr>
        <w:t xml:space="preserve"> elektrikli süpürgeleri, yer parlatıcılarını</w:t>
      </w:r>
      <w:r w:rsidR="002F781C">
        <w:rPr>
          <w:rFonts w:ascii="Times New Roman" w:hAnsi="Times New Roman" w:cs="Times New Roman"/>
          <w:sz w:val="24"/>
          <w:szCs w:val="24"/>
        </w:rPr>
        <w:t xml:space="preserve"> </w:t>
      </w:r>
      <w:r w:rsidR="00227DA8" w:rsidRPr="0098433E">
        <w:rPr>
          <w:rFonts w:ascii="Times New Roman" w:hAnsi="Times New Roman" w:cs="Times New Roman"/>
          <w:sz w:val="24"/>
          <w:szCs w:val="24"/>
        </w:rPr>
        <w:t>ve ovalama makinelerini içerir.</w:t>
      </w:r>
      <w:r w:rsidR="00821F65" w:rsidRPr="0098433E">
        <w:rPr>
          <w:rFonts w:ascii="Times New Roman" w:hAnsi="Times New Roman" w:cs="Times New Roman"/>
          <w:sz w:val="24"/>
          <w:szCs w:val="24"/>
        </w:rPr>
        <w:t xml:space="preserve"> </w:t>
      </w:r>
      <w:r w:rsidR="00227DA8" w:rsidRPr="0098433E">
        <w:rPr>
          <w:rFonts w:ascii="Times New Roman" w:hAnsi="Times New Roman" w:cs="Times New Roman"/>
          <w:sz w:val="24"/>
          <w:szCs w:val="24"/>
        </w:rPr>
        <w:t>Yüzeyler iki genel kategoriye ayrılır: kritik ve kritik olmayan yüzeyler. İkincisi</w:t>
      </w:r>
      <w:r w:rsidR="00821F65" w:rsidRPr="0098433E">
        <w:rPr>
          <w:rFonts w:ascii="Times New Roman" w:hAnsi="Times New Roman" w:cs="Times New Roman"/>
          <w:sz w:val="24"/>
          <w:szCs w:val="24"/>
        </w:rPr>
        <w:t>;</w:t>
      </w:r>
      <w:r w:rsidR="00227DA8" w:rsidRPr="0098433E">
        <w:rPr>
          <w:rFonts w:ascii="Times New Roman" w:hAnsi="Times New Roman" w:cs="Times New Roman"/>
          <w:sz w:val="24"/>
          <w:szCs w:val="24"/>
        </w:rPr>
        <w:t xml:space="preserve"> zeminler, mobilyalar, yumuşak mobilyalar (perdeler dahil), kapılar, duvar armatürleri, çıkıntılar ve </w:t>
      </w:r>
      <w:r w:rsidR="00821F65" w:rsidRPr="0098433E">
        <w:rPr>
          <w:rFonts w:ascii="Times New Roman" w:hAnsi="Times New Roman" w:cs="Times New Roman"/>
          <w:sz w:val="24"/>
          <w:szCs w:val="24"/>
        </w:rPr>
        <w:t xml:space="preserve">raflar, radyatörler, tavanlar, </w:t>
      </w:r>
      <w:r w:rsidR="00227DA8" w:rsidRPr="0098433E">
        <w:rPr>
          <w:rFonts w:ascii="Times New Roman" w:hAnsi="Times New Roman" w:cs="Times New Roman"/>
          <w:sz w:val="24"/>
          <w:szCs w:val="24"/>
        </w:rPr>
        <w:t>duvarlar, menfezler</w:t>
      </w:r>
      <w:r w:rsidR="00821F65" w:rsidRPr="0098433E">
        <w:rPr>
          <w:rFonts w:ascii="Times New Roman" w:hAnsi="Times New Roman" w:cs="Times New Roman"/>
          <w:sz w:val="24"/>
          <w:szCs w:val="24"/>
        </w:rPr>
        <w:t>,</w:t>
      </w:r>
      <w:r w:rsidR="00227DA8" w:rsidRPr="0098433E">
        <w:rPr>
          <w:rFonts w:ascii="Times New Roman" w:hAnsi="Times New Roman" w:cs="Times New Roman"/>
          <w:sz w:val="24"/>
          <w:szCs w:val="24"/>
        </w:rPr>
        <w:t xml:space="preserve"> </w:t>
      </w:r>
      <w:r w:rsidR="00821F65" w:rsidRPr="0098433E">
        <w:rPr>
          <w:rFonts w:ascii="Times New Roman" w:hAnsi="Times New Roman" w:cs="Times New Roman"/>
          <w:sz w:val="24"/>
          <w:szCs w:val="24"/>
        </w:rPr>
        <w:t xml:space="preserve">dolaplar </w:t>
      </w:r>
      <w:r w:rsidR="00227DA8" w:rsidRPr="0098433E">
        <w:rPr>
          <w:rFonts w:ascii="Times New Roman" w:hAnsi="Times New Roman" w:cs="Times New Roman"/>
          <w:sz w:val="24"/>
          <w:szCs w:val="24"/>
        </w:rPr>
        <w:t>ve</w:t>
      </w:r>
      <w:r w:rsidR="00821F65" w:rsidRPr="0098433E">
        <w:rPr>
          <w:rFonts w:ascii="Times New Roman" w:hAnsi="Times New Roman" w:cs="Times New Roman"/>
          <w:sz w:val="24"/>
          <w:szCs w:val="24"/>
        </w:rPr>
        <w:t xml:space="preserve"> diğer havalandırma bileşenleri vb. </w:t>
      </w:r>
      <w:proofErr w:type="spellStart"/>
      <w:r w:rsidR="00821F65" w:rsidRPr="0098433E">
        <w:rPr>
          <w:rFonts w:ascii="Times New Roman" w:hAnsi="Times New Roman" w:cs="Times New Roman"/>
          <w:sz w:val="24"/>
          <w:szCs w:val="24"/>
        </w:rPr>
        <w:t>dir</w:t>
      </w:r>
      <w:proofErr w:type="spellEnd"/>
      <w:r w:rsidR="00821F65" w:rsidRPr="0098433E">
        <w:rPr>
          <w:rFonts w:ascii="Times New Roman" w:hAnsi="Times New Roman" w:cs="Times New Roman"/>
          <w:sz w:val="24"/>
          <w:szCs w:val="24"/>
        </w:rPr>
        <w:t>.</w:t>
      </w:r>
      <w:r w:rsidR="00227DA8" w:rsidRPr="0098433E">
        <w:rPr>
          <w:rFonts w:ascii="Times New Roman" w:hAnsi="Times New Roman" w:cs="Times New Roman"/>
          <w:sz w:val="24"/>
          <w:szCs w:val="24"/>
        </w:rPr>
        <w:t xml:space="preserve"> </w:t>
      </w:r>
      <w:r w:rsidR="00821F65" w:rsidRPr="0098433E">
        <w:rPr>
          <w:rFonts w:ascii="Times New Roman" w:hAnsi="Times New Roman" w:cs="Times New Roman"/>
          <w:sz w:val="24"/>
          <w:szCs w:val="24"/>
        </w:rPr>
        <w:t xml:space="preserve">Kritik yüzeyler </w:t>
      </w:r>
      <w:r w:rsidR="00227DA8" w:rsidRPr="0098433E">
        <w:rPr>
          <w:rFonts w:ascii="Times New Roman" w:hAnsi="Times New Roman" w:cs="Times New Roman"/>
          <w:sz w:val="24"/>
          <w:szCs w:val="24"/>
        </w:rPr>
        <w:t>kulplar, düğmeler, anahtarlar, bilgisayar klavyeleri ve yatak kontroller</w:t>
      </w:r>
      <w:r w:rsidR="008D2AF3" w:rsidRPr="0098433E">
        <w:rPr>
          <w:rFonts w:ascii="Times New Roman" w:hAnsi="Times New Roman" w:cs="Times New Roman"/>
          <w:sz w:val="24"/>
          <w:szCs w:val="24"/>
        </w:rPr>
        <w:t xml:space="preserve">i gibi sık dokunulan yerler ile </w:t>
      </w:r>
      <w:r w:rsidR="00227DA8" w:rsidRPr="0098433E">
        <w:rPr>
          <w:rFonts w:ascii="Times New Roman" w:hAnsi="Times New Roman" w:cs="Times New Roman"/>
          <w:sz w:val="24"/>
          <w:szCs w:val="24"/>
        </w:rPr>
        <w:t>elektrokardiyogram (EKG) makineleri, kan basıncı manşetleri, hasta kaldırma düzen</w:t>
      </w:r>
      <w:r w:rsidR="008D2AF3" w:rsidRPr="0098433E">
        <w:rPr>
          <w:rFonts w:ascii="Times New Roman" w:hAnsi="Times New Roman" w:cs="Times New Roman"/>
          <w:sz w:val="24"/>
          <w:szCs w:val="24"/>
        </w:rPr>
        <w:t>ek</w:t>
      </w:r>
      <w:r w:rsidR="00227DA8" w:rsidRPr="0098433E">
        <w:rPr>
          <w:rFonts w:ascii="Times New Roman" w:hAnsi="Times New Roman" w:cs="Times New Roman"/>
          <w:sz w:val="24"/>
          <w:szCs w:val="24"/>
        </w:rPr>
        <w:t xml:space="preserve">leri, stetoskoplar ve </w:t>
      </w:r>
      <w:proofErr w:type="spellStart"/>
      <w:r w:rsidR="00227DA8" w:rsidRPr="0098433E">
        <w:rPr>
          <w:rFonts w:ascii="Times New Roman" w:hAnsi="Times New Roman" w:cs="Times New Roman"/>
          <w:sz w:val="24"/>
          <w:szCs w:val="24"/>
        </w:rPr>
        <w:t>intravenöz</w:t>
      </w:r>
      <w:proofErr w:type="spellEnd"/>
      <w:r w:rsidR="00227DA8" w:rsidRPr="0098433E">
        <w:rPr>
          <w:rFonts w:ascii="Times New Roman" w:hAnsi="Times New Roman" w:cs="Times New Roman"/>
          <w:sz w:val="24"/>
          <w:szCs w:val="24"/>
        </w:rPr>
        <w:t xml:space="preserve"> damla </w:t>
      </w:r>
      <w:proofErr w:type="spellStart"/>
      <w:r w:rsidR="00227DA8" w:rsidRPr="0098433E">
        <w:rPr>
          <w:rFonts w:ascii="Times New Roman" w:hAnsi="Times New Roman" w:cs="Times New Roman"/>
          <w:sz w:val="24"/>
          <w:szCs w:val="24"/>
        </w:rPr>
        <w:t>standları</w:t>
      </w:r>
      <w:proofErr w:type="spellEnd"/>
      <w:r w:rsidR="00227DA8" w:rsidRPr="0098433E">
        <w:rPr>
          <w:rFonts w:ascii="Times New Roman" w:hAnsi="Times New Roman" w:cs="Times New Roman"/>
          <w:sz w:val="24"/>
          <w:szCs w:val="24"/>
        </w:rPr>
        <w:t xml:space="preserve"> gibi </w:t>
      </w:r>
      <w:proofErr w:type="spellStart"/>
      <w:r w:rsidR="00227DA8" w:rsidRPr="0098433E">
        <w:rPr>
          <w:rFonts w:ascii="Times New Roman" w:hAnsi="Times New Roman" w:cs="Times New Roman"/>
          <w:sz w:val="24"/>
          <w:szCs w:val="24"/>
        </w:rPr>
        <w:t>invaziv</w:t>
      </w:r>
      <w:proofErr w:type="spellEnd"/>
      <w:r w:rsidR="00227DA8" w:rsidRPr="0098433E">
        <w:rPr>
          <w:rFonts w:ascii="Times New Roman" w:hAnsi="Times New Roman" w:cs="Times New Roman"/>
          <w:sz w:val="24"/>
          <w:szCs w:val="24"/>
        </w:rPr>
        <w:t xml:space="preserve"> olmayan klinik ekipman</w:t>
      </w:r>
      <w:r w:rsidR="008D2AF3" w:rsidRPr="0098433E">
        <w:rPr>
          <w:rFonts w:ascii="Times New Roman" w:hAnsi="Times New Roman" w:cs="Times New Roman"/>
          <w:sz w:val="24"/>
          <w:szCs w:val="24"/>
        </w:rPr>
        <w:t>larını kapsa</w:t>
      </w:r>
      <w:r w:rsidR="00FF6E32">
        <w:rPr>
          <w:rFonts w:ascii="Times New Roman" w:hAnsi="Times New Roman" w:cs="Times New Roman"/>
          <w:sz w:val="24"/>
          <w:szCs w:val="24"/>
        </w:rPr>
        <w:t xml:space="preserve">maktadır </w:t>
      </w:r>
      <w:r w:rsidR="00FF6E32" w:rsidRPr="0098433E">
        <w:rPr>
          <w:rFonts w:ascii="Times New Roman" w:hAnsi="Times New Roman" w:cs="Times New Roman"/>
          <w:sz w:val="24"/>
          <w:szCs w:val="24"/>
        </w:rPr>
        <w:t>(</w:t>
      </w:r>
      <w:r w:rsidR="005C4716">
        <w:rPr>
          <w:rFonts w:ascii="Times New Roman" w:hAnsi="Times New Roman" w:cs="Times New Roman"/>
          <w:sz w:val="24"/>
          <w:szCs w:val="24"/>
        </w:rPr>
        <w:t>NICE, 2011</w:t>
      </w:r>
      <w:r w:rsidR="00FF6E32" w:rsidRPr="0098433E">
        <w:rPr>
          <w:rFonts w:ascii="Times New Roman" w:hAnsi="Times New Roman" w:cs="Times New Roman"/>
          <w:sz w:val="24"/>
          <w:szCs w:val="24"/>
        </w:rPr>
        <w:t>)</w:t>
      </w:r>
      <w:r w:rsidR="00FF6E32">
        <w:rPr>
          <w:rFonts w:ascii="Times New Roman" w:hAnsi="Times New Roman" w:cs="Times New Roman"/>
          <w:sz w:val="24"/>
          <w:szCs w:val="24"/>
        </w:rPr>
        <w:t>.</w:t>
      </w:r>
      <w:r w:rsidR="008D2AF3" w:rsidRPr="0098433E">
        <w:rPr>
          <w:rFonts w:ascii="Times New Roman" w:hAnsi="Times New Roman" w:cs="Times New Roman"/>
          <w:sz w:val="24"/>
          <w:szCs w:val="24"/>
        </w:rPr>
        <w:t xml:space="preserve"> </w:t>
      </w:r>
    </w:p>
    <w:p w14:paraId="01FA17F7" w14:textId="77777777" w:rsidR="002C5361" w:rsidRDefault="002C5361" w:rsidP="00181FB2">
      <w:pPr>
        <w:spacing w:after="120" w:line="360" w:lineRule="auto"/>
        <w:ind w:firstLine="567"/>
        <w:jc w:val="both"/>
        <w:rPr>
          <w:rFonts w:ascii="Times New Roman" w:hAnsi="Times New Roman" w:cs="Times New Roman"/>
          <w:sz w:val="24"/>
          <w:szCs w:val="24"/>
        </w:rPr>
      </w:pPr>
    </w:p>
    <w:p w14:paraId="3540DCF7" w14:textId="77777777" w:rsidR="00227DA8" w:rsidRPr="0098433E" w:rsidRDefault="00203EB2"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2.</w:t>
      </w:r>
      <w:r w:rsidR="002C5361" w:rsidRPr="0098433E">
        <w:rPr>
          <w:rFonts w:ascii="Times New Roman" w:hAnsi="Times New Roman" w:cs="Times New Roman"/>
          <w:b/>
          <w:sz w:val="24"/>
          <w:szCs w:val="24"/>
        </w:rPr>
        <w:t>2.</w:t>
      </w:r>
      <w:r w:rsidRPr="0098433E">
        <w:rPr>
          <w:rFonts w:ascii="Times New Roman" w:hAnsi="Times New Roman" w:cs="Times New Roman"/>
          <w:b/>
          <w:sz w:val="24"/>
          <w:szCs w:val="24"/>
        </w:rPr>
        <w:t>2</w:t>
      </w:r>
      <w:r w:rsidR="00F20DE5" w:rsidRPr="0098433E">
        <w:rPr>
          <w:rFonts w:ascii="Times New Roman" w:hAnsi="Times New Roman" w:cs="Times New Roman"/>
          <w:b/>
          <w:sz w:val="24"/>
          <w:szCs w:val="24"/>
        </w:rPr>
        <w:t>.</w:t>
      </w:r>
      <w:r w:rsidRPr="0098433E">
        <w:rPr>
          <w:rFonts w:ascii="Times New Roman" w:hAnsi="Times New Roman" w:cs="Times New Roman"/>
          <w:b/>
          <w:sz w:val="24"/>
          <w:szCs w:val="24"/>
        </w:rPr>
        <w:t xml:space="preserve"> </w:t>
      </w:r>
      <w:r w:rsidR="00227DA8" w:rsidRPr="0098433E">
        <w:rPr>
          <w:rFonts w:ascii="Times New Roman" w:hAnsi="Times New Roman" w:cs="Times New Roman"/>
          <w:b/>
          <w:sz w:val="24"/>
          <w:szCs w:val="24"/>
        </w:rPr>
        <w:t>Kritik Olmayan Yüzeyler</w:t>
      </w:r>
    </w:p>
    <w:p w14:paraId="1469C620" w14:textId="77777777" w:rsidR="002C5361" w:rsidRPr="0098433E" w:rsidRDefault="002C5361" w:rsidP="00181FB2">
      <w:pPr>
        <w:spacing w:after="120" w:line="360" w:lineRule="auto"/>
        <w:ind w:firstLine="567"/>
        <w:jc w:val="both"/>
        <w:rPr>
          <w:rFonts w:ascii="Times New Roman" w:hAnsi="Times New Roman" w:cs="Times New Roman"/>
          <w:b/>
          <w:sz w:val="24"/>
          <w:szCs w:val="24"/>
        </w:rPr>
      </w:pPr>
    </w:p>
    <w:p w14:paraId="38E27DA9" w14:textId="77777777" w:rsidR="00227DA8" w:rsidRPr="0098433E" w:rsidRDefault="00227DA8" w:rsidP="00181FB2">
      <w:pPr>
        <w:spacing w:after="120" w:line="360" w:lineRule="auto"/>
        <w:ind w:firstLine="567"/>
        <w:jc w:val="both"/>
        <w:rPr>
          <w:rFonts w:ascii="Times New Roman" w:hAnsi="Times New Roman" w:cs="Times New Roman"/>
          <w:sz w:val="24"/>
          <w:szCs w:val="24"/>
        </w:rPr>
      </w:pPr>
      <w:proofErr w:type="spellStart"/>
      <w:r w:rsidRPr="0098433E">
        <w:rPr>
          <w:rFonts w:ascii="Times New Roman" w:hAnsi="Times New Roman" w:cs="Times New Roman"/>
          <w:sz w:val="24"/>
          <w:szCs w:val="24"/>
        </w:rPr>
        <w:t>Nötr</w:t>
      </w:r>
      <w:r w:rsidR="008D2AF3" w:rsidRPr="0098433E">
        <w:rPr>
          <w:rFonts w:ascii="Times New Roman" w:hAnsi="Times New Roman" w:cs="Times New Roman"/>
          <w:sz w:val="24"/>
          <w:szCs w:val="24"/>
        </w:rPr>
        <w:t>al</w:t>
      </w:r>
      <w:proofErr w:type="spellEnd"/>
      <w:r w:rsidRPr="0098433E">
        <w:rPr>
          <w:rFonts w:ascii="Times New Roman" w:hAnsi="Times New Roman" w:cs="Times New Roman"/>
          <w:sz w:val="24"/>
          <w:szCs w:val="24"/>
        </w:rPr>
        <w:t xml:space="preserve"> deterjan, tek kullanımlık veya tekrar kullanılabilir malzemeler </w:t>
      </w:r>
      <w:r w:rsidR="008D2AF3" w:rsidRPr="0098433E">
        <w:rPr>
          <w:rFonts w:ascii="Times New Roman" w:hAnsi="Times New Roman" w:cs="Times New Roman"/>
          <w:sz w:val="24"/>
          <w:szCs w:val="24"/>
        </w:rPr>
        <w:t>ile</w:t>
      </w:r>
      <w:r w:rsidRPr="0098433E">
        <w:rPr>
          <w:rFonts w:ascii="Times New Roman" w:hAnsi="Times New Roman" w:cs="Times New Roman"/>
          <w:sz w:val="24"/>
          <w:szCs w:val="24"/>
        </w:rPr>
        <w:t xml:space="preserve"> </w:t>
      </w:r>
      <w:r w:rsidR="008D2AF3" w:rsidRPr="0098433E">
        <w:rPr>
          <w:rFonts w:ascii="Times New Roman" w:hAnsi="Times New Roman" w:cs="Times New Roman"/>
          <w:sz w:val="24"/>
          <w:szCs w:val="24"/>
        </w:rPr>
        <w:t>kiri</w:t>
      </w:r>
      <w:r w:rsidRPr="0098433E">
        <w:rPr>
          <w:rFonts w:ascii="Times New Roman" w:hAnsi="Times New Roman" w:cs="Times New Roman"/>
          <w:sz w:val="24"/>
          <w:szCs w:val="24"/>
        </w:rPr>
        <w:t xml:space="preserve"> kaldırmak için kullanılır. Hastane zeminlerindeki bakteri yükünün</w:t>
      </w:r>
      <w:r w:rsidR="008D2AF3" w:rsidRPr="0098433E">
        <w:rPr>
          <w:rFonts w:ascii="Times New Roman" w:hAnsi="Times New Roman" w:cs="Times New Roman"/>
          <w:sz w:val="24"/>
          <w:szCs w:val="24"/>
        </w:rPr>
        <w:t xml:space="preserve"> </w:t>
      </w:r>
      <w:r w:rsidRPr="0098433E">
        <w:rPr>
          <w:rFonts w:ascii="Times New Roman" w:hAnsi="Times New Roman" w:cs="Times New Roman"/>
          <w:sz w:val="24"/>
          <w:szCs w:val="24"/>
        </w:rPr>
        <w:t>%80'inden fazlası yalnızca deterjan bazlı temizlik ile giderilebilir. Paspas durulama için kullanılan su genellikle bu işlem sırasında, özellikle değişmeden tekrar tekrar kullanılırsa veya yüzeyler çok kirli ve / veya son</w:t>
      </w:r>
      <w:r w:rsidR="008D2AF3" w:rsidRPr="0098433E">
        <w:rPr>
          <w:rFonts w:ascii="Times New Roman" w:hAnsi="Times New Roman" w:cs="Times New Roman"/>
          <w:sz w:val="24"/>
          <w:szCs w:val="24"/>
        </w:rPr>
        <w:t xml:space="preserve"> 24 saat içinde temizlenmediyse</w:t>
      </w:r>
      <w:r w:rsidRPr="0098433E">
        <w:rPr>
          <w:rFonts w:ascii="Times New Roman" w:hAnsi="Times New Roman" w:cs="Times New Roman"/>
          <w:sz w:val="24"/>
          <w:szCs w:val="24"/>
        </w:rPr>
        <w:t xml:space="preserve"> giderek kirlenir. </w:t>
      </w:r>
      <w:r w:rsidR="008D2AF3" w:rsidRPr="0098433E">
        <w:rPr>
          <w:rFonts w:ascii="Times New Roman" w:hAnsi="Times New Roman" w:cs="Times New Roman"/>
          <w:sz w:val="24"/>
          <w:szCs w:val="24"/>
        </w:rPr>
        <w:t>Bu s</w:t>
      </w:r>
      <w:r w:rsidRPr="0098433E">
        <w:rPr>
          <w:rFonts w:ascii="Times New Roman" w:hAnsi="Times New Roman" w:cs="Times New Roman"/>
          <w:sz w:val="24"/>
          <w:szCs w:val="24"/>
        </w:rPr>
        <w:t xml:space="preserve">u daha sonra </w:t>
      </w:r>
      <w:proofErr w:type="spellStart"/>
      <w:r w:rsidR="008D2AF3" w:rsidRPr="0098433E">
        <w:rPr>
          <w:rFonts w:ascii="Times New Roman" w:hAnsi="Times New Roman" w:cs="Times New Roman"/>
          <w:sz w:val="24"/>
          <w:szCs w:val="24"/>
        </w:rPr>
        <w:t>çereye</w:t>
      </w:r>
      <w:proofErr w:type="spellEnd"/>
      <w:r w:rsidRPr="0098433E">
        <w:rPr>
          <w:rFonts w:ascii="Times New Roman" w:hAnsi="Times New Roman" w:cs="Times New Roman"/>
          <w:sz w:val="24"/>
          <w:szCs w:val="24"/>
        </w:rPr>
        <w:t xml:space="preserve"> mikrop yaymak için bir ortam görevi görür. </w:t>
      </w:r>
      <w:r w:rsidR="008D2AF3" w:rsidRPr="0098433E">
        <w:rPr>
          <w:rFonts w:ascii="Times New Roman" w:hAnsi="Times New Roman" w:cs="Times New Roman"/>
          <w:sz w:val="24"/>
          <w:szCs w:val="24"/>
        </w:rPr>
        <w:t>Y</w:t>
      </w:r>
      <w:r w:rsidRPr="0098433E">
        <w:rPr>
          <w:rFonts w:ascii="Times New Roman" w:hAnsi="Times New Roman" w:cs="Times New Roman"/>
          <w:sz w:val="24"/>
          <w:szCs w:val="24"/>
        </w:rPr>
        <w:t xml:space="preserve">atak alanları arasında </w:t>
      </w:r>
      <w:r w:rsidR="008D2AF3" w:rsidRPr="0098433E">
        <w:rPr>
          <w:rFonts w:ascii="Times New Roman" w:hAnsi="Times New Roman" w:cs="Times New Roman"/>
          <w:sz w:val="24"/>
          <w:szCs w:val="24"/>
        </w:rPr>
        <w:t>düzenli temizlenmeli ve su düzenli olarak atılmalıdır</w:t>
      </w:r>
      <w:r w:rsidRPr="0098433E">
        <w:rPr>
          <w:rFonts w:ascii="Times New Roman" w:hAnsi="Times New Roman" w:cs="Times New Roman"/>
          <w:sz w:val="24"/>
          <w:szCs w:val="24"/>
        </w:rPr>
        <w:t xml:space="preserve">. Dezenfektanlar, yüksek riskli klinik alanlardaki zeminler için kullanılabilir, ancak herhangi bir mikrobiyal </w:t>
      </w:r>
      <w:r w:rsidR="008D2AF3" w:rsidRPr="0098433E">
        <w:rPr>
          <w:rFonts w:ascii="Times New Roman" w:hAnsi="Times New Roman" w:cs="Times New Roman"/>
          <w:sz w:val="24"/>
          <w:szCs w:val="24"/>
        </w:rPr>
        <w:t>azaltmanın</w:t>
      </w:r>
      <w:r w:rsidRPr="0098433E">
        <w:rPr>
          <w:rFonts w:ascii="Times New Roman" w:hAnsi="Times New Roman" w:cs="Times New Roman"/>
          <w:sz w:val="24"/>
          <w:szCs w:val="24"/>
        </w:rPr>
        <w:t xml:space="preserve"> tek başına deterjan ile elde edilenden önemli ölçüde daha uzun süre devam ettiğine dair bir kanıt yoktur.</w:t>
      </w:r>
      <w:r w:rsidR="002A0730">
        <w:rPr>
          <w:rFonts w:ascii="Times New Roman" w:hAnsi="Times New Roman" w:cs="Times New Roman"/>
          <w:sz w:val="24"/>
          <w:szCs w:val="24"/>
        </w:rPr>
        <w:t xml:space="preserve"> </w:t>
      </w:r>
      <w:r w:rsidRPr="0098433E">
        <w:rPr>
          <w:rFonts w:ascii="Times New Roman" w:hAnsi="Times New Roman" w:cs="Times New Roman"/>
          <w:sz w:val="24"/>
          <w:szCs w:val="24"/>
        </w:rPr>
        <w:t xml:space="preserve">Paspas başlıkları, kullanım süresi ve/veya kullanım alanları belirtilerek </w:t>
      </w:r>
      <w:r w:rsidR="008D2AF3" w:rsidRPr="0098433E">
        <w:rPr>
          <w:rFonts w:ascii="Times New Roman" w:hAnsi="Times New Roman" w:cs="Times New Roman"/>
          <w:sz w:val="24"/>
          <w:szCs w:val="24"/>
        </w:rPr>
        <w:t>tek kullanımlık olabilir</w:t>
      </w:r>
      <w:r w:rsidRPr="0098433E">
        <w:rPr>
          <w:rFonts w:ascii="Times New Roman" w:hAnsi="Times New Roman" w:cs="Times New Roman"/>
          <w:sz w:val="24"/>
          <w:szCs w:val="24"/>
        </w:rPr>
        <w:t xml:space="preserve">. Yeniden kullanılabilir malzemelerin yeterince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edilmemesi, sporlar da dahil olmak üzer</w:t>
      </w:r>
      <w:r w:rsidR="00C13C2D" w:rsidRPr="0098433E">
        <w:rPr>
          <w:rFonts w:ascii="Times New Roman" w:hAnsi="Times New Roman" w:cs="Times New Roman"/>
          <w:sz w:val="24"/>
          <w:szCs w:val="24"/>
        </w:rPr>
        <w:t>e mikropların hayatta kalmasına</w:t>
      </w:r>
      <w:r w:rsidRPr="0098433E">
        <w:rPr>
          <w:rFonts w:ascii="Times New Roman" w:hAnsi="Times New Roman" w:cs="Times New Roman"/>
          <w:sz w:val="24"/>
          <w:szCs w:val="24"/>
        </w:rPr>
        <w:t>, bu da temizlenecek bir sonraki yüzeyi kirlet</w:t>
      </w:r>
      <w:r w:rsidR="00C13C2D" w:rsidRPr="0098433E">
        <w:rPr>
          <w:rFonts w:ascii="Times New Roman" w:hAnsi="Times New Roman" w:cs="Times New Roman"/>
          <w:sz w:val="24"/>
          <w:szCs w:val="24"/>
        </w:rPr>
        <w:t>mesine neden o</w:t>
      </w:r>
      <w:r w:rsidR="006B1E81" w:rsidRPr="0098433E">
        <w:rPr>
          <w:rFonts w:ascii="Times New Roman" w:hAnsi="Times New Roman" w:cs="Times New Roman"/>
          <w:sz w:val="24"/>
          <w:szCs w:val="24"/>
        </w:rPr>
        <w:t>lmaktadır</w:t>
      </w:r>
      <w:r w:rsidRPr="0098433E">
        <w:rPr>
          <w:rFonts w:ascii="Times New Roman" w:hAnsi="Times New Roman" w:cs="Times New Roman"/>
          <w:sz w:val="24"/>
          <w:szCs w:val="24"/>
        </w:rPr>
        <w:t>. Bu</w:t>
      </w:r>
      <w:r w:rsidR="006B1E81" w:rsidRPr="0098433E">
        <w:rPr>
          <w:rFonts w:ascii="Times New Roman" w:hAnsi="Times New Roman" w:cs="Times New Roman"/>
          <w:sz w:val="24"/>
          <w:szCs w:val="24"/>
        </w:rPr>
        <w:t xml:space="preserve"> durum</w:t>
      </w:r>
      <w:r w:rsidRPr="0098433E">
        <w:rPr>
          <w:rFonts w:ascii="Times New Roman" w:hAnsi="Times New Roman" w:cs="Times New Roman"/>
          <w:sz w:val="24"/>
          <w:szCs w:val="24"/>
        </w:rPr>
        <w:t>, dezenfektanların kullanımına rağmen meydana gelebil</w:t>
      </w:r>
      <w:r w:rsidR="006B1E81" w:rsidRPr="0098433E">
        <w:rPr>
          <w:rFonts w:ascii="Times New Roman" w:hAnsi="Times New Roman" w:cs="Times New Roman"/>
          <w:sz w:val="24"/>
          <w:szCs w:val="24"/>
        </w:rPr>
        <w:t>mekted</w:t>
      </w:r>
      <w:r w:rsidRPr="0098433E">
        <w:rPr>
          <w:rFonts w:ascii="Times New Roman" w:hAnsi="Times New Roman" w:cs="Times New Roman"/>
          <w:sz w:val="24"/>
          <w:szCs w:val="24"/>
        </w:rPr>
        <w:t>ir,</w:t>
      </w:r>
      <w:r w:rsidR="00EB09C5"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çünkü bazı organizmalar doğal olarak, edinilmiş direnç yoluyla veya </w:t>
      </w:r>
      <w:proofErr w:type="spellStart"/>
      <w:r w:rsidRPr="0098433E">
        <w:rPr>
          <w:rFonts w:ascii="Times New Roman" w:hAnsi="Times New Roman" w:cs="Times New Roman"/>
          <w:sz w:val="24"/>
          <w:szCs w:val="24"/>
        </w:rPr>
        <w:t>biyofilm</w:t>
      </w:r>
      <w:proofErr w:type="spellEnd"/>
      <w:r w:rsidRPr="0098433E">
        <w:rPr>
          <w:rFonts w:ascii="Times New Roman" w:hAnsi="Times New Roman" w:cs="Times New Roman"/>
          <w:sz w:val="24"/>
          <w:szCs w:val="24"/>
        </w:rPr>
        <w:t xml:space="preserve"> ile korunan belirli kimyasal ajanların etkisine karşı koyabil</w:t>
      </w:r>
      <w:r w:rsidR="006B1E81" w:rsidRPr="0098433E">
        <w:rPr>
          <w:rFonts w:ascii="Times New Roman" w:hAnsi="Times New Roman" w:cs="Times New Roman"/>
          <w:sz w:val="24"/>
          <w:szCs w:val="24"/>
        </w:rPr>
        <w:t>mektedir</w:t>
      </w:r>
      <w:r w:rsidRPr="0098433E">
        <w:rPr>
          <w:rFonts w:ascii="Times New Roman" w:hAnsi="Times New Roman" w:cs="Times New Roman"/>
          <w:sz w:val="24"/>
          <w:szCs w:val="24"/>
        </w:rPr>
        <w:t xml:space="preserve"> (</w:t>
      </w:r>
      <w:proofErr w:type="spellStart"/>
      <w:r w:rsidR="005C4716">
        <w:rPr>
          <w:rFonts w:ascii="Times New Roman" w:hAnsi="Times New Roman" w:cs="Times New Roman"/>
          <w:sz w:val="24"/>
          <w:szCs w:val="24"/>
        </w:rPr>
        <w:t>Vickery</w:t>
      </w:r>
      <w:proofErr w:type="spellEnd"/>
      <w:r w:rsidR="005C4716">
        <w:rPr>
          <w:rFonts w:ascii="Times New Roman" w:hAnsi="Times New Roman" w:cs="Times New Roman"/>
          <w:sz w:val="24"/>
          <w:szCs w:val="24"/>
        </w:rPr>
        <w:t xml:space="preserve"> ve diğerleri, 2012</w:t>
      </w:r>
      <w:r w:rsidRPr="0098433E">
        <w:rPr>
          <w:rFonts w:ascii="Times New Roman" w:hAnsi="Times New Roman" w:cs="Times New Roman"/>
          <w:sz w:val="24"/>
          <w:szCs w:val="24"/>
        </w:rPr>
        <w:t>).</w:t>
      </w:r>
    </w:p>
    <w:p w14:paraId="63FB9389" w14:textId="77777777" w:rsidR="00AD0A97" w:rsidRPr="0098433E" w:rsidRDefault="00227DA8"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lastRenderedPageBreak/>
        <w:t>Deterjan ve dezenfektan mendiller ve bezler, kritik olmayan yüzeyleri rutin olarak silmek için kullanılabilir, tek kullanımlık ürünler dekontaminasyon ihtiyacını ortadan kaldır</w:t>
      </w:r>
      <w:r w:rsidR="006B1E81" w:rsidRPr="0098433E">
        <w:rPr>
          <w:rFonts w:ascii="Times New Roman" w:hAnsi="Times New Roman" w:cs="Times New Roman"/>
          <w:sz w:val="24"/>
          <w:szCs w:val="24"/>
        </w:rPr>
        <w:t>maktadır</w:t>
      </w:r>
      <w:r w:rsidRPr="0098433E">
        <w:rPr>
          <w:rFonts w:ascii="Times New Roman" w:hAnsi="Times New Roman" w:cs="Times New Roman"/>
          <w:sz w:val="24"/>
          <w:szCs w:val="24"/>
        </w:rPr>
        <w:t xml:space="preserve">. Temizlik personeli, hangi ürünün hangi yüzey için kullanılabileceğini ve atmadan önce bir bez veya ne kadar süre kullanılması gerektiğini öğrenmelidir. Genel bir kılavuz olarak, bir oda veya yatak alanındaki kritik olmayan yüzeyler için bir mendil veya bez kullanılabilir. İkincisi için temizlik malzemeleri her zaman diğer koğuş yüzeyleri için kullanılanlardan ayrı tutulmalıdır. Tek kullanımlık mendiller hızlı ve kolaydır, ancak yüzeylerde aşırı nem veya kalıntı bırakabilir, bu da ek </w:t>
      </w:r>
      <w:r w:rsidR="00DB22AE" w:rsidRPr="0098433E">
        <w:rPr>
          <w:rFonts w:ascii="Times New Roman" w:hAnsi="Times New Roman" w:cs="Times New Roman"/>
          <w:sz w:val="24"/>
          <w:szCs w:val="24"/>
        </w:rPr>
        <w:t xml:space="preserve">olarak </w:t>
      </w:r>
      <w:r w:rsidR="00C13C2D" w:rsidRPr="0098433E">
        <w:rPr>
          <w:rFonts w:ascii="Times New Roman" w:hAnsi="Times New Roman" w:cs="Times New Roman"/>
          <w:sz w:val="24"/>
          <w:szCs w:val="24"/>
        </w:rPr>
        <w:t>kir</w:t>
      </w:r>
      <w:r w:rsidRPr="0098433E">
        <w:rPr>
          <w:rFonts w:ascii="Times New Roman" w:hAnsi="Times New Roman" w:cs="Times New Roman"/>
          <w:sz w:val="24"/>
          <w:szCs w:val="24"/>
        </w:rPr>
        <w:t xml:space="preserve"> çekebilir ve sonuçta </w:t>
      </w:r>
      <w:r w:rsidR="00DB22AE" w:rsidRPr="0098433E">
        <w:rPr>
          <w:rFonts w:ascii="Times New Roman" w:hAnsi="Times New Roman" w:cs="Times New Roman"/>
          <w:sz w:val="24"/>
          <w:szCs w:val="24"/>
        </w:rPr>
        <w:t>genel temizliği</w:t>
      </w:r>
      <w:r w:rsidRPr="0098433E">
        <w:rPr>
          <w:rFonts w:ascii="Times New Roman" w:hAnsi="Times New Roman" w:cs="Times New Roman"/>
          <w:sz w:val="24"/>
          <w:szCs w:val="24"/>
        </w:rPr>
        <w:t xml:space="preserve"> bozabil</w:t>
      </w:r>
      <w:r w:rsidR="00DB22AE" w:rsidRPr="0098433E">
        <w:rPr>
          <w:rFonts w:ascii="Times New Roman" w:hAnsi="Times New Roman" w:cs="Times New Roman"/>
          <w:sz w:val="24"/>
          <w:szCs w:val="24"/>
        </w:rPr>
        <w:t>mektedir</w:t>
      </w:r>
      <w:r w:rsidRPr="0098433E">
        <w:rPr>
          <w:rFonts w:ascii="Times New Roman" w:hAnsi="Times New Roman" w:cs="Times New Roman"/>
          <w:sz w:val="24"/>
          <w:szCs w:val="24"/>
        </w:rPr>
        <w:t>. Ayrıca pahalı olabilir ve eldivenler de dahil olmak üzere koruyucu giysiler olsun olmasın, temizlikçiler arasında alerjik reaksiyonlara neden olabil</w:t>
      </w:r>
      <w:r w:rsidR="00DB22AE" w:rsidRPr="0098433E">
        <w:rPr>
          <w:rFonts w:ascii="Times New Roman" w:hAnsi="Times New Roman" w:cs="Times New Roman"/>
          <w:sz w:val="24"/>
          <w:szCs w:val="24"/>
        </w:rPr>
        <w:t>mektedir</w:t>
      </w:r>
      <w:r w:rsidRPr="0098433E">
        <w:rPr>
          <w:rFonts w:ascii="Times New Roman" w:hAnsi="Times New Roman" w:cs="Times New Roman"/>
          <w:sz w:val="24"/>
          <w:szCs w:val="24"/>
        </w:rPr>
        <w:t>.</w:t>
      </w:r>
      <w:r w:rsidR="002A0730">
        <w:rPr>
          <w:rFonts w:ascii="Times New Roman" w:hAnsi="Times New Roman" w:cs="Times New Roman"/>
          <w:sz w:val="24"/>
          <w:szCs w:val="24"/>
        </w:rPr>
        <w:t xml:space="preserve"> </w:t>
      </w:r>
      <w:r w:rsidRPr="0098433E">
        <w:rPr>
          <w:rFonts w:ascii="Times New Roman" w:hAnsi="Times New Roman" w:cs="Times New Roman"/>
          <w:sz w:val="24"/>
          <w:szCs w:val="24"/>
        </w:rPr>
        <w:t xml:space="preserve">Otomatik yardım vakum ve buharlı temizleyicilerin yanı sıra zemin temizleyicileri ve parlatıcıları da içerir. Islak silme işleminden önce bir elektrikli süpürgenin kullanılması, aksi takdirde silme işlemi sırasında yayılabilen toplam </w:t>
      </w:r>
      <w:r w:rsidR="00C13C2D" w:rsidRPr="0098433E">
        <w:rPr>
          <w:rFonts w:ascii="Times New Roman" w:hAnsi="Times New Roman" w:cs="Times New Roman"/>
          <w:sz w:val="24"/>
          <w:szCs w:val="24"/>
        </w:rPr>
        <w:t>kiri</w:t>
      </w:r>
      <w:r w:rsidRPr="0098433E">
        <w:rPr>
          <w:rFonts w:ascii="Times New Roman" w:hAnsi="Times New Roman" w:cs="Times New Roman"/>
          <w:sz w:val="24"/>
          <w:szCs w:val="24"/>
        </w:rPr>
        <w:t xml:space="preserve"> azaltır. Ovalama makineleri zeminler için yüksek bir temizlik standardı sağlar ve genellikle ameliyathaneleri rutin olarak temizlemek için kullanılır.</w:t>
      </w:r>
      <w:r w:rsidR="00623044"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Bu makineleri kullandıktan sonra daha uzun vadeli faydalı bir mikrobiyolojik etki vardır, ancak bunlar yoğun ve emek yoğun olma eğilimindedir (</w:t>
      </w:r>
      <w:r w:rsidR="0058664B">
        <w:rPr>
          <w:rFonts w:ascii="Times New Roman" w:hAnsi="Times New Roman" w:cs="Times New Roman"/>
          <w:sz w:val="24"/>
          <w:szCs w:val="24"/>
        </w:rPr>
        <w:t>NHS, 2009</w:t>
      </w:r>
      <w:r w:rsidR="00AD0A97" w:rsidRPr="0098433E">
        <w:rPr>
          <w:rFonts w:ascii="Times New Roman" w:hAnsi="Times New Roman" w:cs="Times New Roman"/>
          <w:sz w:val="24"/>
          <w:szCs w:val="24"/>
        </w:rPr>
        <w:t>).</w:t>
      </w:r>
    </w:p>
    <w:p w14:paraId="4557D220" w14:textId="77777777" w:rsidR="002C5361" w:rsidRPr="0098433E" w:rsidRDefault="002C5361" w:rsidP="00181FB2">
      <w:pPr>
        <w:spacing w:after="120" w:line="360" w:lineRule="auto"/>
        <w:ind w:firstLine="567"/>
        <w:jc w:val="both"/>
        <w:rPr>
          <w:rFonts w:ascii="Times New Roman" w:hAnsi="Times New Roman" w:cs="Times New Roman"/>
          <w:sz w:val="24"/>
          <w:szCs w:val="24"/>
        </w:rPr>
      </w:pPr>
    </w:p>
    <w:p w14:paraId="5524E9EB" w14:textId="77777777" w:rsidR="00AD0A97" w:rsidRPr="0098433E" w:rsidRDefault="00203EB2"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2.</w:t>
      </w:r>
      <w:r w:rsidR="002C5361" w:rsidRPr="0098433E">
        <w:rPr>
          <w:rFonts w:ascii="Times New Roman" w:hAnsi="Times New Roman" w:cs="Times New Roman"/>
          <w:b/>
          <w:sz w:val="24"/>
          <w:szCs w:val="24"/>
        </w:rPr>
        <w:t>2</w:t>
      </w:r>
      <w:r w:rsidRPr="0098433E">
        <w:rPr>
          <w:rFonts w:ascii="Times New Roman" w:hAnsi="Times New Roman" w:cs="Times New Roman"/>
          <w:b/>
          <w:sz w:val="24"/>
          <w:szCs w:val="24"/>
        </w:rPr>
        <w:t>.</w:t>
      </w:r>
      <w:r w:rsidR="002C5361" w:rsidRPr="0098433E">
        <w:rPr>
          <w:rFonts w:ascii="Times New Roman" w:hAnsi="Times New Roman" w:cs="Times New Roman"/>
          <w:b/>
          <w:sz w:val="24"/>
          <w:szCs w:val="24"/>
        </w:rPr>
        <w:t>3</w:t>
      </w:r>
      <w:r w:rsidRPr="0098433E">
        <w:rPr>
          <w:rFonts w:ascii="Times New Roman" w:hAnsi="Times New Roman" w:cs="Times New Roman"/>
          <w:b/>
          <w:sz w:val="24"/>
          <w:szCs w:val="24"/>
        </w:rPr>
        <w:t xml:space="preserve">. </w:t>
      </w:r>
      <w:r w:rsidR="00AD0A97" w:rsidRPr="0098433E">
        <w:rPr>
          <w:rFonts w:ascii="Times New Roman" w:hAnsi="Times New Roman" w:cs="Times New Roman"/>
          <w:b/>
          <w:sz w:val="24"/>
          <w:szCs w:val="24"/>
        </w:rPr>
        <w:t>Kritik Yüzeyler</w:t>
      </w:r>
    </w:p>
    <w:p w14:paraId="042EC37A" w14:textId="77777777" w:rsidR="002C5361" w:rsidRPr="0098433E" w:rsidRDefault="002C5361" w:rsidP="00181FB2">
      <w:pPr>
        <w:spacing w:after="120" w:line="360" w:lineRule="auto"/>
        <w:ind w:firstLine="567"/>
        <w:jc w:val="both"/>
        <w:rPr>
          <w:rFonts w:ascii="Times New Roman" w:hAnsi="Times New Roman" w:cs="Times New Roman"/>
          <w:b/>
          <w:sz w:val="24"/>
          <w:szCs w:val="24"/>
        </w:rPr>
      </w:pPr>
    </w:p>
    <w:p w14:paraId="110DD067" w14:textId="77777777" w:rsidR="00AD0A97" w:rsidRPr="0098433E" w:rsidRDefault="00AD0A97"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Telefonlar, kulplar, musluklar, ışık anahtarları, kollar, düğmeler, düğmeler, klavyeler, </w:t>
      </w:r>
      <w:r w:rsidR="00C13C2D" w:rsidRPr="0098433E">
        <w:rPr>
          <w:rFonts w:ascii="Times New Roman" w:hAnsi="Times New Roman" w:cs="Times New Roman"/>
          <w:sz w:val="24"/>
          <w:szCs w:val="24"/>
        </w:rPr>
        <w:t>itme plakaları, oyuncaklar vb. sıkça</w:t>
      </w:r>
      <w:r w:rsidRPr="0098433E">
        <w:rPr>
          <w:rFonts w:ascii="Times New Roman" w:hAnsi="Times New Roman" w:cs="Times New Roman"/>
          <w:sz w:val="24"/>
          <w:szCs w:val="24"/>
        </w:rPr>
        <w:t xml:space="preserve"> dokun</w:t>
      </w:r>
      <w:r w:rsidR="00C13C2D" w:rsidRPr="0098433E">
        <w:rPr>
          <w:rFonts w:ascii="Times New Roman" w:hAnsi="Times New Roman" w:cs="Times New Roman"/>
          <w:sz w:val="24"/>
          <w:szCs w:val="24"/>
        </w:rPr>
        <w:t>ul</w:t>
      </w:r>
      <w:r w:rsidRPr="0098433E">
        <w:rPr>
          <w:rFonts w:ascii="Times New Roman" w:hAnsi="Times New Roman" w:cs="Times New Roman"/>
          <w:sz w:val="24"/>
          <w:szCs w:val="24"/>
        </w:rPr>
        <w:t>an öğeler çoğu sağlık kurumunda bulunur. Tekrarl</w:t>
      </w:r>
      <w:r w:rsidR="00C13C2D" w:rsidRPr="0098433E">
        <w:rPr>
          <w:rFonts w:ascii="Times New Roman" w:hAnsi="Times New Roman" w:cs="Times New Roman"/>
          <w:sz w:val="24"/>
          <w:szCs w:val="24"/>
        </w:rPr>
        <w:t>ı k</w:t>
      </w:r>
      <w:r w:rsidRPr="0098433E">
        <w:rPr>
          <w:rFonts w:ascii="Times New Roman" w:hAnsi="Times New Roman" w:cs="Times New Roman"/>
          <w:sz w:val="24"/>
          <w:szCs w:val="24"/>
        </w:rPr>
        <w:t xml:space="preserve">ullanım patojenler tarafından </w:t>
      </w:r>
      <w:proofErr w:type="spellStart"/>
      <w:r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riskini arttırır ve bu da el ile bulaşmaya yol açar. Bu öğelerin, dezenfeksiyon da dahil olmak üzere gelişmiş temizlikten fayda sağlaması muhtemeldir. Yüksek temas alanları veya yüzeyleri, </w:t>
      </w:r>
      <w:r w:rsidRPr="002F781C">
        <w:rPr>
          <w:rFonts w:ascii="Times New Roman" w:hAnsi="Times New Roman" w:cs="Times New Roman"/>
          <w:sz w:val="24"/>
          <w:szCs w:val="24"/>
        </w:rPr>
        <w:t>floresan</w:t>
      </w:r>
      <w:r w:rsidRPr="0098433E">
        <w:rPr>
          <w:rFonts w:ascii="Times New Roman" w:hAnsi="Times New Roman" w:cs="Times New Roman"/>
          <w:sz w:val="24"/>
          <w:szCs w:val="24"/>
        </w:rPr>
        <w:t xml:space="preserve"> veya diğer</w:t>
      </w:r>
      <w:r w:rsidR="00C13C2D" w:rsidRPr="0098433E">
        <w:rPr>
          <w:rFonts w:ascii="Times New Roman" w:hAnsi="Times New Roman" w:cs="Times New Roman"/>
          <w:sz w:val="24"/>
          <w:szCs w:val="24"/>
        </w:rPr>
        <w:t>i</w:t>
      </w:r>
      <w:r w:rsidRPr="0098433E">
        <w:rPr>
          <w:rFonts w:ascii="Times New Roman" w:hAnsi="Times New Roman" w:cs="Times New Roman"/>
          <w:sz w:val="24"/>
          <w:szCs w:val="24"/>
        </w:rPr>
        <w:t xml:space="preserve"> kullanılarak doğrudan gözlem veya çevresel tarama yoluyla tanımlanabilir (</w:t>
      </w:r>
      <w:r w:rsidR="00407DDA">
        <w:rPr>
          <w:rFonts w:ascii="Times New Roman" w:hAnsi="Times New Roman" w:cs="Times New Roman"/>
          <w:sz w:val="24"/>
          <w:szCs w:val="24"/>
        </w:rPr>
        <w:t>Smith ve diğerleri, 2012</w:t>
      </w:r>
      <w:r w:rsidRPr="0098433E">
        <w:rPr>
          <w:rFonts w:ascii="Times New Roman" w:hAnsi="Times New Roman" w:cs="Times New Roman"/>
          <w:sz w:val="24"/>
          <w:szCs w:val="24"/>
        </w:rPr>
        <w:t>).</w:t>
      </w:r>
    </w:p>
    <w:p w14:paraId="5A00B1EB" w14:textId="77777777" w:rsidR="00AD0A97" w:rsidRPr="0098433E" w:rsidRDefault="00DB3823"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Y</w:t>
      </w:r>
      <w:r w:rsidR="00AD0A97" w:rsidRPr="0098433E">
        <w:rPr>
          <w:rFonts w:ascii="Times New Roman" w:hAnsi="Times New Roman" w:cs="Times New Roman"/>
          <w:sz w:val="24"/>
          <w:szCs w:val="24"/>
        </w:rPr>
        <w:t xml:space="preserve">apılan bir çalışmada, </w:t>
      </w:r>
      <w:r w:rsidR="00162227" w:rsidRPr="0098433E">
        <w:rPr>
          <w:rFonts w:ascii="Times New Roman" w:hAnsi="Times New Roman" w:cs="Times New Roman"/>
          <w:sz w:val="24"/>
          <w:szCs w:val="24"/>
        </w:rPr>
        <w:t xml:space="preserve">Karnabahar </w:t>
      </w:r>
      <w:r w:rsidR="00AD0A97" w:rsidRPr="0098433E">
        <w:rPr>
          <w:rFonts w:ascii="Times New Roman" w:hAnsi="Times New Roman" w:cs="Times New Roman"/>
          <w:sz w:val="24"/>
          <w:szCs w:val="24"/>
        </w:rPr>
        <w:t xml:space="preserve">mozaik virüsü </w:t>
      </w:r>
      <w:r w:rsidR="00162227" w:rsidRPr="0098433E">
        <w:rPr>
          <w:rFonts w:ascii="Times New Roman" w:hAnsi="Times New Roman" w:cs="Times New Roman"/>
          <w:sz w:val="24"/>
          <w:szCs w:val="24"/>
        </w:rPr>
        <w:t>(</w:t>
      </w:r>
      <w:proofErr w:type="spellStart"/>
      <w:r w:rsidR="00162227" w:rsidRPr="0098433E">
        <w:rPr>
          <w:rFonts w:ascii="Times New Roman" w:hAnsi="Times New Roman" w:cs="Times New Roman"/>
          <w:sz w:val="24"/>
          <w:szCs w:val="24"/>
        </w:rPr>
        <w:t>CaMV</w:t>
      </w:r>
      <w:proofErr w:type="spellEnd"/>
      <w:r w:rsidR="00162227"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parçaları kullanılarak yeni</w:t>
      </w:r>
      <w:r w:rsidR="007D4AE3">
        <w:rPr>
          <w:rFonts w:ascii="Times New Roman" w:hAnsi="Times New Roman" w:cs="Times New Roman"/>
          <w:sz w:val="24"/>
          <w:szCs w:val="24"/>
        </w:rPr>
        <w:t xml:space="preserve"> </w:t>
      </w:r>
      <w:r w:rsidR="00AD0A97" w:rsidRPr="0098433E">
        <w:rPr>
          <w:rFonts w:ascii="Times New Roman" w:hAnsi="Times New Roman" w:cs="Times New Roman"/>
          <w:sz w:val="24"/>
          <w:szCs w:val="24"/>
        </w:rPr>
        <w:t xml:space="preserve">doğan yoğun bakım ünitesinin ortasında bir telefon kulpunun </w:t>
      </w:r>
      <w:proofErr w:type="spellStart"/>
      <w:r w:rsidR="00C13C2D" w:rsidRPr="0098433E">
        <w:rPr>
          <w:rFonts w:ascii="Times New Roman" w:hAnsi="Times New Roman" w:cs="Times New Roman"/>
          <w:sz w:val="24"/>
          <w:szCs w:val="24"/>
        </w:rPr>
        <w:t>enfekte</w:t>
      </w:r>
      <w:proofErr w:type="spellEnd"/>
      <w:r w:rsidR="00C13C2D" w:rsidRPr="0098433E">
        <w:rPr>
          <w:rFonts w:ascii="Times New Roman" w:hAnsi="Times New Roman" w:cs="Times New Roman"/>
          <w:sz w:val="24"/>
          <w:szCs w:val="24"/>
        </w:rPr>
        <w:t xml:space="preserve"> olması</w:t>
      </w:r>
      <w:r w:rsidR="00AD0A97" w:rsidRPr="0098433E">
        <w:rPr>
          <w:rFonts w:ascii="Times New Roman" w:hAnsi="Times New Roman" w:cs="Times New Roman"/>
          <w:sz w:val="24"/>
          <w:szCs w:val="24"/>
        </w:rPr>
        <w:t xml:space="preserve"> </w:t>
      </w:r>
      <w:proofErr w:type="spellStart"/>
      <w:r w:rsidR="00162227" w:rsidRPr="0098433E">
        <w:rPr>
          <w:rFonts w:ascii="Times New Roman" w:hAnsi="Times New Roman" w:cs="Times New Roman"/>
          <w:sz w:val="24"/>
          <w:szCs w:val="24"/>
        </w:rPr>
        <w:t>identifiye</w:t>
      </w:r>
      <w:proofErr w:type="spellEnd"/>
      <w:r w:rsidR="00162227"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 xml:space="preserve">edilmiştir. Takip eden hafta boyunca, çalışma ekibi </w:t>
      </w:r>
      <w:proofErr w:type="spellStart"/>
      <w:r w:rsidR="00AD0A97" w:rsidRPr="0098433E">
        <w:rPr>
          <w:rFonts w:ascii="Times New Roman" w:hAnsi="Times New Roman" w:cs="Times New Roman"/>
          <w:sz w:val="24"/>
          <w:szCs w:val="24"/>
        </w:rPr>
        <w:t>viral</w:t>
      </w:r>
      <w:proofErr w:type="spellEnd"/>
      <w:r w:rsidR="00AD0A97" w:rsidRPr="0098433E">
        <w:rPr>
          <w:rFonts w:ascii="Times New Roman" w:hAnsi="Times New Roman" w:cs="Times New Roman"/>
          <w:sz w:val="24"/>
          <w:szCs w:val="24"/>
        </w:rPr>
        <w:t xml:space="preserve"> parçaların ünite etrafındaki el temas yerleri arasındaki dağılımını izle</w:t>
      </w:r>
      <w:r w:rsidR="00820499">
        <w:rPr>
          <w:rFonts w:ascii="Times New Roman" w:hAnsi="Times New Roman" w:cs="Times New Roman"/>
          <w:sz w:val="24"/>
          <w:szCs w:val="24"/>
        </w:rPr>
        <w:t>miştir</w:t>
      </w:r>
      <w:r w:rsidR="00AD0A97" w:rsidRPr="0098433E">
        <w:rPr>
          <w:rFonts w:ascii="Times New Roman" w:hAnsi="Times New Roman" w:cs="Times New Roman"/>
          <w:sz w:val="24"/>
          <w:szCs w:val="24"/>
        </w:rPr>
        <w:t xml:space="preserve">. Telefonu </w:t>
      </w:r>
      <w:r w:rsidR="00820499">
        <w:rPr>
          <w:rFonts w:ascii="Times New Roman" w:hAnsi="Times New Roman" w:cs="Times New Roman"/>
          <w:sz w:val="24"/>
          <w:szCs w:val="24"/>
        </w:rPr>
        <w:t>mo</w:t>
      </w:r>
      <w:r w:rsidR="00162227" w:rsidRPr="0098433E">
        <w:rPr>
          <w:rFonts w:ascii="Times New Roman" w:hAnsi="Times New Roman" w:cs="Times New Roman"/>
          <w:sz w:val="24"/>
          <w:szCs w:val="24"/>
        </w:rPr>
        <w:t>zaik virüsü ile temas ettirmeden önce</w:t>
      </w:r>
      <w:r w:rsidR="00AD0A97" w:rsidRPr="0098433E">
        <w:rPr>
          <w:rFonts w:ascii="Times New Roman" w:hAnsi="Times New Roman" w:cs="Times New Roman"/>
          <w:sz w:val="24"/>
          <w:szCs w:val="24"/>
        </w:rPr>
        <w:t xml:space="preserve"> etmeden önce, patojenlerin doğrudan veya dolaylı bulaşma riskine göre altı hasta odasının her </w:t>
      </w:r>
      <w:r w:rsidR="00AD0A97" w:rsidRPr="0098433E">
        <w:rPr>
          <w:rFonts w:ascii="Times New Roman" w:hAnsi="Times New Roman" w:cs="Times New Roman"/>
          <w:sz w:val="24"/>
          <w:szCs w:val="24"/>
        </w:rPr>
        <w:lastRenderedPageBreak/>
        <w:t xml:space="preserve">birinde 30'dan fazla örnekleme yeri seçilmiştir. Bu </w:t>
      </w:r>
      <w:r w:rsidR="002C10BC" w:rsidRPr="0098433E">
        <w:rPr>
          <w:rFonts w:ascii="Times New Roman" w:hAnsi="Times New Roman" w:cs="Times New Roman"/>
          <w:sz w:val="24"/>
          <w:szCs w:val="24"/>
        </w:rPr>
        <w:t>alanlar</w:t>
      </w:r>
      <w:r w:rsidR="00AD0A97" w:rsidRPr="0098433E">
        <w:rPr>
          <w:rFonts w:ascii="Times New Roman" w:hAnsi="Times New Roman" w:cs="Times New Roman"/>
          <w:sz w:val="24"/>
          <w:szCs w:val="24"/>
        </w:rPr>
        <w:t xml:space="preserve"> ekipman düğmeleri, kulplar, bilgisayarlar, hasta çizelgeleri ve el losyonu dağıtıcılarını içer</w:t>
      </w:r>
      <w:r w:rsidR="00162227" w:rsidRPr="0098433E">
        <w:rPr>
          <w:rFonts w:ascii="Times New Roman" w:hAnsi="Times New Roman" w:cs="Times New Roman"/>
          <w:sz w:val="24"/>
          <w:szCs w:val="24"/>
        </w:rPr>
        <w:t>miştir</w:t>
      </w:r>
      <w:r w:rsidR="00AD0A97" w:rsidRPr="0098433E">
        <w:rPr>
          <w:rFonts w:ascii="Times New Roman" w:hAnsi="Times New Roman" w:cs="Times New Roman"/>
          <w:sz w:val="24"/>
          <w:szCs w:val="24"/>
        </w:rPr>
        <w:t xml:space="preserve">. </w:t>
      </w:r>
      <w:r w:rsidR="002C10BC" w:rsidRPr="0098433E">
        <w:rPr>
          <w:rFonts w:ascii="Times New Roman" w:hAnsi="Times New Roman" w:cs="Times New Roman"/>
          <w:sz w:val="24"/>
          <w:szCs w:val="24"/>
        </w:rPr>
        <w:t>Kontamine</w:t>
      </w:r>
      <w:r w:rsidR="00AD0A97" w:rsidRPr="0098433E">
        <w:rPr>
          <w:rFonts w:ascii="Times New Roman" w:hAnsi="Times New Roman" w:cs="Times New Roman"/>
          <w:sz w:val="24"/>
          <w:szCs w:val="24"/>
        </w:rPr>
        <w:t xml:space="preserve"> telefonu içeren odada taranan alanların yarısından fazlası (%58) DNA </w:t>
      </w:r>
      <w:r w:rsidR="002C10BC" w:rsidRPr="0098433E">
        <w:rPr>
          <w:rFonts w:ascii="Times New Roman" w:hAnsi="Times New Roman" w:cs="Times New Roman"/>
          <w:sz w:val="24"/>
          <w:szCs w:val="24"/>
        </w:rPr>
        <w:t>belirteci</w:t>
      </w:r>
      <w:r w:rsidR="00AD0A97" w:rsidRPr="0098433E">
        <w:rPr>
          <w:rFonts w:ascii="Times New Roman" w:hAnsi="Times New Roman" w:cs="Times New Roman"/>
          <w:sz w:val="24"/>
          <w:szCs w:val="24"/>
        </w:rPr>
        <w:t xml:space="preserve"> ile sürekli olarak kontamine olmuştur. </w:t>
      </w:r>
      <w:proofErr w:type="spellStart"/>
      <w:r w:rsidR="00AD0A97" w:rsidRPr="0098433E">
        <w:rPr>
          <w:rFonts w:ascii="Times New Roman" w:hAnsi="Times New Roman" w:cs="Times New Roman"/>
          <w:sz w:val="24"/>
          <w:szCs w:val="24"/>
        </w:rPr>
        <w:t>Viral</w:t>
      </w:r>
      <w:proofErr w:type="spellEnd"/>
      <w:r w:rsidR="00AD0A97" w:rsidRPr="0098433E">
        <w:rPr>
          <w:rFonts w:ascii="Times New Roman" w:hAnsi="Times New Roman" w:cs="Times New Roman"/>
          <w:sz w:val="24"/>
          <w:szCs w:val="24"/>
        </w:rPr>
        <w:t xml:space="preserve"> </w:t>
      </w:r>
      <w:r w:rsidR="002C10BC" w:rsidRPr="0098433E">
        <w:rPr>
          <w:rFonts w:ascii="Times New Roman" w:hAnsi="Times New Roman" w:cs="Times New Roman"/>
          <w:sz w:val="24"/>
          <w:szCs w:val="24"/>
        </w:rPr>
        <w:t>belirteçler</w:t>
      </w:r>
      <w:r w:rsidR="00AD0A97" w:rsidRPr="0098433E">
        <w:rPr>
          <w:rFonts w:ascii="Times New Roman" w:hAnsi="Times New Roman" w:cs="Times New Roman"/>
          <w:sz w:val="24"/>
          <w:szCs w:val="24"/>
        </w:rPr>
        <w:t xml:space="preserve"> için pozitif alan sayısı, 1 hafta sonra</w:t>
      </w:r>
      <w:r w:rsidR="002C10BC"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 xml:space="preserve">%23'e düşmeden önce </w:t>
      </w:r>
      <w:r w:rsidR="002C10BC" w:rsidRPr="0098433E">
        <w:rPr>
          <w:rFonts w:ascii="Times New Roman" w:hAnsi="Times New Roman" w:cs="Times New Roman"/>
          <w:sz w:val="24"/>
          <w:szCs w:val="24"/>
        </w:rPr>
        <w:t xml:space="preserve">ilk </w:t>
      </w:r>
      <w:r w:rsidR="00AD0A97" w:rsidRPr="0098433E">
        <w:rPr>
          <w:rFonts w:ascii="Times New Roman" w:hAnsi="Times New Roman" w:cs="Times New Roman"/>
          <w:sz w:val="24"/>
          <w:szCs w:val="24"/>
        </w:rPr>
        <w:t>8 saatte (%78) zirve yap</w:t>
      </w:r>
      <w:r w:rsidR="00BB614B" w:rsidRPr="0098433E">
        <w:rPr>
          <w:rFonts w:ascii="Times New Roman" w:hAnsi="Times New Roman" w:cs="Times New Roman"/>
          <w:sz w:val="24"/>
          <w:szCs w:val="24"/>
        </w:rPr>
        <w:t>mıştır</w:t>
      </w:r>
      <w:r w:rsidR="00AD0A97" w:rsidRPr="0098433E">
        <w:rPr>
          <w:rFonts w:ascii="Times New Roman" w:hAnsi="Times New Roman" w:cs="Times New Roman"/>
          <w:sz w:val="24"/>
          <w:szCs w:val="24"/>
        </w:rPr>
        <w:t xml:space="preserve">. </w:t>
      </w:r>
      <w:r w:rsidR="002C10BC" w:rsidRPr="0098433E">
        <w:rPr>
          <w:rFonts w:ascii="Times New Roman" w:hAnsi="Times New Roman" w:cs="Times New Roman"/>
          <w:sz w:val="24"/>
          <w:szCs w:val="24"/>
        </w:rPr>
        <w:t xml:space="preserve">Alanların </w:t>
      </w:r>
      <w:r w:rsidR="00AD0A97" w:rsidRPr="0098433E">
        <w:rPr>
          <w:rFonts w:ascii="Times New Roman" w:hAnsi="Times New Roman" w:cs="Times New Roman"/>
          <w:sz w:val="24"/>
          <w:szCs w:val="24"/>
        </w:rPr>
        <w:t>yaklaşık</w:t>
      </w:r>
      <w:r w:rsidR="002C10BC"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 xml:space="preserve">%18'i, hafta boyunca </w:t>
      </w:r>
      <w:r w:rsidR="002C10BC" w:rsidRPr="0098433E">
        <w:rPr>
          <w:rFonts w:ascii="Times New Roman" w:hAnsi="Times New Roman" w:cs="Times New Roman"/>
          <w:sz w:val="24"/>
          <w:szCs w:val="24"/>
        </w:rPr>
        <w:t>pozitif</w:t>
      </w:r>
      <w:r w:rsidR="00BB614B" w:rsidRPr="0098433E">
        <w:rPr>
          <w:rFonts w:ascii="Times New Roman" w:hAnsi="Times New Roman" w:cs="Times New Roman"/>
          <w:sz w:val="24"/>
          <w:szCs w:val="24"/>
        </w:rPr>
        <w:t xml:space="preserve"> olarak saptanmıştır</w:t>
      </w:r>
      <w:r w:rsidR="002C10BC" w:rsidRPr="0098433E">
        <w:rPr>
          <w:rFonts w:ascii="Times New Roman" w:hAnsi="Times New Roman" w:cs="Times New Roman"/>
          <w:sz w:val="24"/>
          <w:szCs w:val="24"/>
        </w:rPr>
        <w:t xml:space="preserve">. </w:t>
      </w:r>
      <w:r w:rsidR="00AD0A97" w:rsidRPr="0098433E">
        <w:rPr>
          <w:rFonts w:ascii="Times New Roman" w:hAnsi="Times New Roman" w:cs="Times New Roman"/>
          <w:sz w:val="24"/>
          <w:szCs w:val="24"/>
        </w:rPr>
        <w:t>Altı odanın hepsinde en sık kontamine alanlar personel eller</w:t>
      </w:r>
      <w:r w:rsidR="002C10BC" w:rsidRPr="0098433E">
        <w:rPr>
          <w:rFonts w:ascii="Times New Roman" w:hAnsi="Times New Roman" w:cs="Times New Roman"/>
          <w:sz w:val="24"/>
          <w:szCs w:val="24"/>
        </w:rPr>
        <w:t>i</w:t>
      </w:r>
      <w:r w:rsidR="00AD0A97" w:rsidRPr="0098433E">
        <w:rPr>
          <w:rFonts w:ascii="Times New Roman" w:hAnsi="Times New Roman" w:cs="Times New Roman"/>
          <w:sz w:val="24"/>
          <w:szCs w:val="24"/>
        </w:rPr>
        <w:t>, bilgisayarlar, kan gazı analizörleri, kapı ve telefon kolları, kontrol düğmeleri ve düğmeleri, hasta monitörleri ve tıbbi çizelgeler</w:t>
      </w:r>
      <w:r w:rsidR="00AA2D09" w:rsidRPr="0098433E">
        <w:rPr>
          <w:rFonts w:ascii="Times New Roman" w:hAnsi="Times New Roman" w:cs="Times New Roman"/>
          <w:sz w:val="24"/>
          <w:szCs w:val="24"/>
        </w:rPr>
        <w:t xml:space="preserve"> olarak bildirilmiştir</w:t>
      </w:r>
      <w:r w:rsidR="00AD0A97" w:rsidRPr="0098433E">
        <w:rPr>
          <w:rFonts w:ascii="Times New Roman" w:hAnsi="Times New Roman" w:cs="Times New Roman"/>
          <w:sz w:val="24"/>
          <w:szCs w:val="24"/>
        </w:rPr>
        <w:t xml:space="preserve"> (</w:t>
      </w:r>
      <w:proofErr w:type="spellStart"/>
      <w:r w:rsidR="00407DDA">
        <w:rPr>
          <w:rFonts w:ascii="Times New Roman" w:hAnsi="Times New Roman" w:cs="Times New Roman"/>
          <w:sz w:val="24"/>
          <w:szCs w:val="24"/>
        </w:rPr>
        <w:t>Oelberg</w:t>
      </w:r>
      <w:proofErr w:type="spellEnd"/>
      <w:r w:rsidR="00407DDA">
        <w:rPr>
          <w:rFonts w:ascii="Times New Roman" w:hAnsi="Times New Roman" w:cs="Times New Roman"/>
          <w:sz w:val="24"/>
          <w:szCs w:val="24"/>
        </w:rPr>
        <w:t xml:space="preserve"> ve diğerleri, 2000</w:t>
      </w:r>
      <w:r w:rsidR="00AD0A97" w:rsidRPr="0098433E">
        <w:rPr>
          <w:rFonts w:ascii="Times New Roman" w:hAnsi="Times New Roman" w:cs="Times New Roman"/>
          <w:sz w:val="24"/>
          <w:szCs w:val="24"/>
        </w:rPr>
        <w:t>). Bu tür veriler özellikle daha sık temizlik veya dezenfeksiyondan yararlanacak alanları vurgula</w:t>
      </w:r>
      <w:r w:rsidR="00AA2D09" w:rsidRPr="0098433E">
        <w:rPr>
          <w:rFonts w:ascii="Times New Roman" w:hAnsi="Times New Roman" w:cs="Times New Roman"/>
          <w:sz w:val="24"/>
          <w:szCs w:val="24"/>
        </w:rPr>
        <w:t>mıştır</w:t>
      </w:r>
      <w:r w:rsidR="00AD0A97" w:rsidRPr="0098433E">
        <w:rPr>
          <w:rFonts w:ascii="Times New Roman" w:hAnsi="Times New Roman" w:cs="Times New Roman"/>
          <w:sz w:val="24"/>
          <w:szCs w:val="24"/>
        </w:rPr>
        <w:t>. Potansiyel patojen iletimi için yüksek riskli alanların bulunması</w:t>
      </w:r>
      <w:r w:rsidR="00AA2D09" w:rsidRPr="0098433E">
        <w:rPr>
          <w:rFonts w:ascii="Times New Roman" w:hAnsi="Times New Roman" w:cs="Times New Roman"/>
          <w:sz w:val="24"/>
          <w:szCs w:val="24"/>
        </w:rPr>
        <w:t>nda</w:t>
      </w:r>
      <w:r w:rsidR="00AD0A97" w:rsidRPr="0098433E">
        <w:rPr>
          <w:rFonts w:ascii="Times New Roman" w:hAnsi="Times New Roman" w:cs="Times New Roman"/>
          <w:sz w:val="24"/>
          <w:szCs w:val="24"/>
        </w:rPr>
        <w:t xml:space="preserve">, gıda endüstrisi tarafından </w:t>
      </w:r>
      <w:r w:rsidR="002C10BC" w:rsidRPr="0098433E">
        <w:rPr>
          <w:rFonts w:ascii="Times New Roman" w:hAnsi="Times New Roman" w:cs="Times New Roman"/>
          <w:sz w:val="24"/>
          <w:szCs w:val="24"/>
        </w:rPr>
        <w:t>başvurulan</w:t>
      </w:r>
      <w:r w:rsidR="00AD0A97" w:rsidRPr="0098433E">
        <w:rPr>
          <w:rFonts w:ascii="Times New Roman" w:hAnsi="Times New Roman" w:cs="Times New Roman"/>
          <w:sz w:val="24"/>
          <w:szCs w:val="24"/>
        </w:rPr>
        <w:t xml:space="preserve"> prensipler kullan</w:t>
      </w:r>
      <w:r w:rsidR="00AA2D09" w:rsidRPr="0098433E">
        <w:rPr>
          <w:rFonts w:ascii="Times New Roman" w:hAnsi="Times New Roman" w:cs="Times New Roman"/>
          <w:sz w:val="24"/>
          <w:szCs w:val="24"/>
        </w:rPr>
        <w:t>ıl</w:t>
      </w:r>
      <w:r w:rsidR="00AD0A97" w:rsidRPr="0098433E">
        <w:rPr>
          <w:rFonts w:ascii="Times New Roman" w:hAnsi="Times New Roman" w:cs="Times New Roman"/>
          <w:sz w:val="24"/>
          <w:szCs w:val="24"/>
        </w:rPr>
        <w:t>ır, böylece gıda üretimi sırasında kontaminasyonu önlemek için özel olarak bi</w:t>
      </w:r>
      <w:r w:rsidR="00407DDA">
        <w:rPr>
          <w:rFonts w:ascii="Times New Roman" w:hAnsi="Times New Roman" w:cs="Times New Roman"/>
          <w:sz w:val="24"/>
          <w:szCs w:val="24"/>
        </w:rPr>
        <w:t>r izleme çerçevesi oluşturulur</w:t>
      </w:r>
      <w:r w:rsidR="00AD0A97" w:rsidRPr="0098433E">
        <w:rPr>
          <w:rFonts w:ascii="Times New Roman" w:hAnsi="Times New Roman" w:cs="Times New Roman"/>
          <w:sz w:val="24"/>
          <w:szCs w:val="24"/>
        </w:rPr>
        <w:t xml:space="preserve">. Bu çerçeve bir </w:t>
      </w:r>
      <w:r w:rsidR="002C10BC" w:rsidRPr="0098433E">
        <w:rPr>
          <w:rFonts w:ascii="Times New Roman" w:hAnsi="Times New Roman" w:cs="Times New Roman"/>
          <w:sz w:val="24"/>
          <w:szCs w:val="24"/>
        </w:rPr>
        <w:t xml:space="preserve">risk analizine </w:t>
      </w:r>
      <w:r w:rsidR="00AD0A97" w:rsidRPr="0098433E">
        <w:rPr>
          <w:rFonts w:ascii="Times New Roman" w:hAnsi="Times New Roman" w:cs="Times New Roman"/>
          <w:sz w:val="24"/>
          <w:szCs w:val="24"/>
        </w:rPr>
        <w:t>dayanmaktadır</w:t>
      </w:r>
      <w:r w:rsidR="002C10BC" w:rsidRPr="0098433E">
        <w:rPr>
          <w:rFonts w:ascii="Times New Roman" w:hAnsi="Times New Roman" w:cs="Times New Roman"/>
          <w:sz w:val="24"/>
          <w:szCs w:val="24"/>
        </w:rPr>
        <w:t xml:space="preserve"> ve </w:t>
      </w:r>
      <w:r w:rsidR="00AD0A97" w:rsidRPr="0098433E">
        <w:rPr>
          <w:rFonts w:ascii="Times New Roman" w:hAnsi="Times New Roman" w:cs="Times New Roman"/>
          <w:sz w:val="24"/>
          <w:szCs w:val="24"/>
        </w:rPr>
        <w:t>kritik kontrol noktası (HACCP) sistemini analiz eder ve çeşitli entegre kontrol stratejileri yoluyla riski ortadan kaldırmayı amaçla</w:t>
      </w:r>
      <w:r w:rsidR="00820499">
        <w:rPr>
          <w:rFonts w:ascii="Times New Roman" w:hAnsi="Times New Roman" w:cs="Times New Roman"/>
          <w:sz w:val="24"/>
          <w:szCs w:val="24"/>
        </w:rPr>
        <w:t>maktadır</w:t>
      </w:r>
      <w:r w:rsidR="00AD0A97" w:rsidRPr="0098433E">
        <w:rPr>
          <w:rFonts w:ascii="Times New Roman" w:hAnsi="Times New Roman" w:cs="Times New Roman"/>
          <w:sz w:val="24"/>
          <w:szCs w:val="24"/>
        </w:rPr>
        <w:t xml:space="preserve"> (</w:t>
      </w:r>
      <w:r w:rsidR="00407DDA">
        <w:rPr>
          <w:rFonts w:ascii="Times New Roman" w:hAnsi="Times New Roman" w:cs="Times New Roman"/>
          <w:sz w:val="24"/>
          <w:szCs w:val="24"/>
        </w:rPr>
        <w:t>Griffith, 2006</w:t>
      </w:r>
      <w:r w:rsidR="00AD0A97" w:rsidRPr="0098433E">
        <w:rPr>
          <w:rFonts w:ascii="Times New Roman" w:hAnsi="Times New Roman" w:cs="Times New Roman"/>
          <w:sz w:val="24"/>
          <w:szCs w:val="24"/>
        </w:rPr>
        <w:t>).</w:t>
      </w:r>
    </w:p>
    <w:p w14:paraId="67B66E8B" w14:textId="77777777" w:rsidR="00AD0A97" w:rsidRPr="0098433E" w:rsidRDefault="00AD0A97"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Hastaya yakın el dokunma yerleri, bir koğuştaki kritik yüzeylerin çoğunu oluşturur. Rutin dekontaminasyon genellikle bir dizi personel için belirlenen görevler de dahil olmak üzere kurumsal temizlik politikalarına dahil edilir. Bu, </w:t>
      </w:r>
      <w:r w:rsidR="002C10BC" w:rsidRPr="0098433E">
        <w:rPr>
          <w:rFonts w:ascii="Times New Roman" w:hAnsi="Times New Roman" w:cs="Times New Roman"/>
          <w:sz w:val="24"/>
          <w:szCs w:val="24"/>
        </w:rPr>
        <w:t>dolu</w:t>
      </w:r>
      <w:r w:rsidRPr="0098433E">
        <w:rPr>
          <w:rFonts w:ascii="Times New Roman" w:hAnsi="Times New Roman" w:cs="Times New Roman"/>
          <w:sz w:val="24"/>
          <w:szCs w:val="24"/>
        </w:rPr>
        <w:t xml:space="preserve"> ve boş yataklar, elektrikli ve elektrikli olmayan ürünler ile klinik ve klinik olmayan ekipman arasında değişebilir; bunların hepsi temizlik karmaşıklığını ve temizlik, hemşirelik ve diğer klinik personel arasındaki parçalı sorumluluk potansiyelini gösterir. Deterjan bezleriyle günlük </w:t>
      </w:r>
      <w:r w:rsidR="00B23B1C" w:rsidRPr="0098433E">
        <w:rPr>
          <w:rFonts w:ascii="Times New Roman" w:hAnsi="Times New Roman" w:cs="Times New Roman"/>
          <w:sz w:val="24"/>
          <w:szCs w:val="24"/>
        </w:rPr>
        <w:t>temizlik</w:t>
      </w:r>
      <w:r w:rsidRPr="0098433E">
        <w:rPr>
          <w:rFonts w:ascii="Times New Roman" w:hAnsi="Times New Roman" w:cs="Times New Roman"/>
          <w:sz w:val="24"/>
          <w:szCs w:val="24"/>
        </w:rPr>
        <w:t xml:space="preserve">, bir </w:t>
      </w:r>
      <w:r w:rsidR="005B407E" w:rsidRPr="0098433E">
        <w:rPr>
          <w:rFonts w:ascii="Times New Roman" w:hAnsi="Times New Roman" w:cs="Times New Roman"/>
          <w:sz w:val="24"/>
          <w:szCs w:val="24"/>
        </w:rPr>
        <w:t>acil</w:t>
      </w:r>
      <w:r w:rsidRPr="0098433E">
        <w:rPr>
          <w:rFonts w:ascii="Times New Roman" w:hAnsi="Times New Roman" w:cs="Times New Roman"/>
          <w:sz w:val="24"/>
          <w:szCs w:val="24"/>
        </w:rPr>
        <w:t xml:space="preserve"> </w:t>
      </w:r>
      <w:r w:rsidR="00B23B1C" w:rsidRPr="0098433E">
        <w:rPr>
          <w:rFonts w:ascii="Times New Roman" w:hAnsi="Times New Roman" w:cs="Times New Roman"/>
          <w:sz w:val="24"/>
          <w:szCs w:val="24"/>
        </w:rPr>
        <w:t>servis bölümünde</w:t>
      </w:r>
      <w:r w:rsidRPr="0098433E">
        <w:rPr>
          <w:rFonts w:ascii="Times New Roman" w:hAnsi="Times New Roman" w:cs="Times New Roman"/>
          <w:sz w:val="24"/>
          <w:szCs w:val="24"/>
        </w:rPr>
        <w:t xml:space="preserve"> biyolojik yükü kontrol etmek için yeterli olabilir, ancak yoğun bakım ünitelerindeki yüksek riskli bölgeler</w:t>
      </w:r>
      <w:r w:rsidR="00B23B1C" w:rsidRPr="0098433E">
        <w:rPr>
          <w:rFonts w:ascii="Times New Roman" w:hAnsi="Times New Roman" w:cs="Times New Roman"/>
          <w:sz w:val="24"/>
          <w:szCs w:val="24"/>
        </w:rPr>
        <w:t>de</w:t>
      </w:r>
      <w:r w:rsidRPr="0098433E">
        <w:rPr>
          <w:rFonts w:ascii="Times New Roman" w:hAnsi="Times New Roman" w:cs="Times New Roman"/>
          <w:sz w:val="24"/>
          <w:szCs w:val="24"/>
        </w:rPr>
        <w:t xml:space="preserve"> daha </w:t>
      </w:r>
      <w:r w:rsidR="00B23B1C" w:rsidRPr="0098433E">
        <w:rPr>
          <w:rFonts w:ascii="Times New Roman" w:hAnsi="Times New Roman" w:cs="Times New Roman"/>
          <w:sz w:val="24"/>
          <w:szCs w:val="24"/>
        </w:rPr>
        <w:t>yoğun temizlik</w:t>
      </w:r>
      <w:r w:rsidRPr="0098433E">
        <w:rPr>
          <w:rFonts w:ascii="Times New Roman" w:hAnsi="Times New Roman" w:cs="Times New Roman"/>
          <w:sz w:val="24"/>
          <w:szCs w:val="24"/>
        </w:rPr>
        <w:t xml:space="preserve"> </w:t>
      </w:r>
      <w:r w:rsidR="00B23B1C" w:rsidRPr="0098433E">
        <w:rPr>
          <w:rFonts w:ascii="Times New Roman" w:hAnsi="Times New Roman" w:cs="Times New Roman"/>
          <w:sz w:val="24"/>
          <w:szCs w:val="24"/>
        </w:rPr>
        <w:t>programları gerekebilmektedir</w:t>
      </w:r>
      <w:r w:rsidRPr="0098433E">
        <w:rPr>
          <w:rFonts w:ascii="Times New Roman" w:hAnsi="Times New Roman" w:cs="Times New Roman"/>
          <w:sz w:val="24"/>
          <w:szCs w:val="24"/>
        </w:rPr>
        <w:t xml:space="preserve"> (</w:t>
      </w:r>
      <w:proofErr w:type="spellStart"/>
      <w:r w:rsidR="00407DDA">
        <w:rPr>
          <w:rFonts w:ascii="Times New Roman" w:hAnsi="Times New Roman" w:cs="Times New Roman"/>
          <w:sz w:val="24"/>
          <w:szCs w:val="24"/>
        </w:rPr>
        <w:t>Bogusz</w:t>
      </w:r>
      <w:proofErr w:type="spellEnd"/>
      <w:r w:rsidR="00407DDA">
        <w:rPr>
          <w:rFonts w:ascii="Times New Roman" w:hAnsi="Times New Roman" w:cs="Times New Roman"/>
          <w:sz w:val="24"/>
          <w:szCs w:val="24"/>
        </w:rPr>
        <w:t xml:space="preserve"> ve diğerleri, 2013</w:t>
      </w:r>
      <w:r w:rsidRPr="0098433E">
        <w:rPr>
          <w:rFonts w:ascii="Times New Roman" w:hAnsi="Times New Roman" w:cs="Times New Roman"/>
          <w:sz w:val="24"/>
          <w:szCs w:val="24"/>
        </w:rPr>
        <w:t xml:space="preserve">). </w:t>
      </w:r>
    </w:p>
    <w:p w14:paraId="5CBBB318" w14:textId="77777777" w:rsidR="002C5361" w:rsidRPr="0098433E" w:rsidRDefault="002C5361" w:rsidP="00181FB2">
      <w:pPr>
        <w:spacing w:after="120" w:line="360" w:lineRule="auto"/>
        <w:ind w:firstLine="567"/>
        <w:jc w:val="both"/>
        <w:rPr>
          <w:rFonts w:ascii="Times New Roman" w:hAnsi="Times New Roman" w:cs="Times New Roman"/>
          <w:sz w:val="24"/>
          <w:szCs w:val="24"/>
        </w:rPr>
      </w:pPr>
    </w:p>
    <w:p w14:paraId="27D28F70" w14:textId="77777777" w:rsidR="00AD0A97" w:rsidRPr="0098433E" w:rsidRDefault="00203EB2"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2.</w:t>
      </w:r>
      <w:r w:rsidR="002C5361" w:rsidRPr="0098433E">
        <w:rPr>
          <w:rFonts w:ascii="Times New Roman" w:hAnsi="Times New Roman" w:cs="Times New Roman"/>
          <w:b/>
          <w:sz w:val="24"/>
          <w:szCs w:val="24"/>
        </w:rPr>
        <w:t>2</w:t>
      </w:r>
      <w:r w:rsidRPr="0098433E">
        <w:rPr>
          <w:rFonts w:ascii="Times New Roman" w:hAnsi="Times New Roman" w:cs="Times New Roman"/>
          <w:b/>
          <w:sz w:val="24"/>
          <w:szCs w:val="24"/>
        </w:rPr>
        <w:t xml:space="preserve">.4. </w:t>
      </w:r>
      <w:r w:rsidR="00AD0A97" w:rsidRPr="0098433E">
        <w:rPr>
          <w:rFonts w:ascii="Times New Roman" w:hAnsi="Times New Roman" w:cs="Times New Roman"/>
          <w:b/>
          <w:sz w:val="24"/>
          <w:szCs w:val="24"/>
        </w:rPr>
        <w:t>Klinik Ekipmanlar</w:t>
      </w:r>
    </w:p>
    <w:p w14:paraId="53D58EDB" w14:textId="77777777" w:rsidR="002C5361" w:rsidRPr="0098433E" w:rsidRDefault="002C5361" w:rsidP="00181FB2">
      <w:pPr>
        <w:spacing w:after="120" w:line="360" w:lineRule="auto"/>
        <w:ind w:firstLine="567"/>
        <w:jc w:val="both"/>
        <w:rPr>
          <w:rFonts w:ascii="Times New Roman" w:hAnsi="Times New Roman" w:cs="Times New Roman"/>
          <w:b/>
          <w:sz w:val="24"/>
          <w:szCs w:val="24"/>
        </w:rPr>
      </w:pPr>
    </w:p>
    <w:p w14:paraId="42D6593A" w14:textId="77777777" w:rsidR="00376C16" w:rsidRPr="0098433E" w:rsidRDefault="00AD0A97"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Günümüz hastanelerinde bulunan klinik ekipman çeşitliliği ve </w:t>
      </w:r>
      <w:r w:rsidR="005B407E" w:rsidRPr="0098433E">
        <w:rPr>
          <w:rFonts w:ascii="Times New Roman" w:hAnsi="Times New Roman" w:cs="Times New Roman"/>
          <w:sz w:val="24"/>
          <w:szCs w:val="24"/>
        </w:rPr>
        <w:t>genişliği</w:t>
      </w:r>
      <w:r w:rsidRPr="0098433E">
        <w:rPr>
          <w:rFonts w:ascii="Times New Roman" w:hAnsi="Times New Roman" w:cs="Times New Roman"/>
          <w:sz w:val="24"/>
          <w:szCs w:val="24"/>
        </w:rPr>
        <w:t xml:space="preserve"> göz önüne alındığında, bir koğuşta bulunabilecek tüm maddeler için dekontaminasyon stratejilerini tanımlamak ve karşılaştırmak bu incelemenin kapsamı dışındadır. Bununla birlikte, rutin iç şartnamenin dışında bırakılan hastalar için kullanılan herhangi bir madde için geçerli olan klinik ekipmanla ilgili önemli bir dekontaminasyon prensibi vardır. Tüm klinik ekipman, ne sıklıkla kullanıldığına, nerede kullanıldığına veya ne olduğuna bakılmaksızın tüm hastalar </w:t>
      </w:r>
      <w:r w:rsidRPr="0098433E">
        <w:rPr>
          <w:rFonts w:ascii="Times New Roman" w:hAnsi="Times New Roman" w:cs="Times New Roman"/>
          <w:sz w:val="24"/>
          <w:szCs w:val="24"/>
        </w:rPr>
        <w:lastRenderedPageBreak/>
        <w:t xml:space="preserve">için kullanımdan önce ve sonra temizlenmeli ve/veya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edilmelidir. Amaçlanan bir öğe</w:t>
      </w:r>
      <w:r w:rsidR="00EB09C5" w:rsidRPr="0098433E">
        <w:rPr>
          <w:rFonts w:ascii="Times New Roman" w:hAnsi="Times New Roman" w:cs="Times New Roman"/>
          <w:sz w:val="24"/>
          <w:szCs w:val="24"/>
        </w:rPr>
        <w:t xml:space="preserve"> </w:t>
      </w:r>
      <w:r w:rsidRPr="0098433E">
        <w:rPr>
          <w:rFonts w:ascii="Times New Roman" w:hAnsi="Times New Roman" w:cs="Times New Roman"/>
          <w:sz w:val="24"/>
          <w:szCs w:val="24"/>
        </w:rPr>
        <w:t>hasta için kullanılmadan önce dikkatle incelenme</w:t>
      </w:r>
      <w:r w:rsidR="005B407E" w:rsidRPr="0098433E">
        <w:rPr>
          <w:rFonts w:ascii="Times New Roman" w:hAnsi="Times New Roman" w:cs="Times New Roman"/>
          <w:sz w:val="24"/>
          <w:szCs w:val="24"/>
        </w:rPr>
        <w:t xml:space="preserve">li ve önceden temizlik bildirimi yok </w:t>
      </w:r>
      <w:r w:rsidRPr="0098433E">
        <w:rPr>
          <w:rFonts w:ascii="Times New Roman" w:hAnsi="Times New Roman" w:cs="Times New Roman"/>
          <w:sz w:val="24"/>
          <w:szCs w:val="24"/>
        </w:rPr>
        <w:t xml:space="preserve">veya belirgin kirlenme </w:t>
      </w:r>
      <w:r w:rsidR="005B407E" w:rsidRPr="0098433E">
        <w:rPr>
          <w:rFonts w:ascii="Times New Roman" w:hAnsi="Times New Roman" w:cs="Times New Roman"/>
          <w:sz w:val="24"/>
          <w:szCs w:val="24"/>
        </w:rPr>
        <w:t>varsa</w:t>
      </w:r>
      <w:r w:rsidRPr="0098433E">
        <w:rPr>
          <w:rFonts w:ascii="Times New Roman" w:hAnsi="Times New Roman" w:cs="Times New Roman"/>
          <w:sz w:val="24"/>
          <w:szCs w:val="24"/>
        </w:rPr>
        <w:t xml:space="preserve"> derhal yerel </w:t>
      </w:r>
      <w:r w:rsidR="00C552BA" w:rsidRPr="0098433E">
        <w:rPr>
          <w:rFonts w:ascii="Times New Roman" w:hAnsi="Times New Roman" w:cs="Times New Roman"/>
          <w:sz w:val="24"/>
          <w:szCs w:val="24"/>
        </w:rPr>
        <w:t>prosedürlere</w:t>
      </w:r>
      <w:r w:rsidRPr="0098433E">
        <w:rPr>
          <w:rFonts w:ascii="Times New Roman" w:hAnsi="Times New Roman" w:cs="Times New Roman"/>
          <w:sz w:val="24"/>
          <w:szCs w:val="24"/>
        </w:rPr>
        <w:t xml:space="preserve"> göre temizlenmelidir. Birçok hastane artık personelin kullanımdan sonra uygun şekilde temizlendiğini ve/veya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edildiğini göstermek için belirli ekipman parçalarını işaretlemesini istemektedir. Bu, tuvalet için kullanılan komodinler ve diğer atılamaz cihazlar gibi maddeler için özellikle önemlidir ve bu nedenle yüksek </w:t>
      </w:r>
      <w:proofErr w:type="spellStart"/>
      <w:r w:rsidR="00FA3772"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riski altındadır. Kan veya vücut sıvılarıyla temas edebilecek başka aletler de vardır, örneğin, nabız </w:t>
      </w:r>
      <w:proofErr w:type="spellStart"/>
      <w:r w:rsidRPr="0098433E">
        <w:rPr>
          <w:rFonts w:ascii="Times New Roman" w:hAnsi="Times New Roman" w:cs="Times New Roman"/>
          <w:sz w:val="24"/>
          <w:szCs w:val="24"/>
        </w:rPr>
        <w:t>oksimetreleri</w:t>
      </w:r>
      <w:proofErr w:type="spellEnd"/>
      <w:r w:rsidRPr="0098433E">
        <w:rPr>
          <w:rFonts w:ascii="Times New Roman" w:hAnsi="Times New Roman" w:cs="Times New Roman"/>
          <w:sz w:val="24"/>
          <w:szCs w:val="24"/>
        </w:rPr>
        <w:t xml:space="preserve">, termometreler, kan şekeri test kitleri, doygunluk </w:t>
      </w:r>
      <w:proofErr w:type="spellStart"/>
      <w:r w:rsidRPr="0098433E">
        <w:rPr>
          <w:rFonts w:ascii="Times New Roman" w:hAnsi="Times New Roman" w:cs="Times New Roman"/>
          <w:sz w:val="24"/>
          <w:szCs w:val="24"/>
        </w:rPr>
        <w:t>probları</w:t>
      </w:r>
      <w:proofErr w:type="spellEnd"/>
      <w:r w:rsidRPr="0098433E">
        <w:rPr>
          <w:rFonts w:ascii="Times New Roman" w:hAnsi="Times New Roman" w:cs="Times New Roman"/>
          <w:sz w:val="24"/>
          <w:szCs w:val="24"/>
        </w:rPr>
        <w:t xml:space="preserve">, vb. </w:t>
      </w:r>
      <w:r w:rsidR="005B407E" w:rsidRPr="0098433E">
        <w:rPr>
          <w:rFonts w:ascii="Times New Roman" w:hAnsi="Times New Roman" w:cs="Times New Roman"/>
          <w:sz w:val="24"/>
          <w:szCs w:val="24"/>
        </w:rPr>
        <w:t>B</w:t>
      </w:r>
      <w:r w:rsidRPr="0098433E">
        <w:rPr>
          <w:rFonts w:ascii="Times New Roman" w:hAnsi="Times New Roman" w:cs="Times New Roman"/>
          <w:sz w:val="24"/>
          <w:szCs w:val="24"/>
        </w:rPr>
        <w:t>unlar kullanımdan önce ve sonra sıkı temizlik ve de</w:t>
      </w:r>
      <w:r w:rsidR="005B407E" w:rsidRPr="0098433E">
        <w:rPr>
          <w:rFonts w:ascii="Times New Roman" w:hAnsi="Times New Roman" w:cs="Times New Roman"/>
          <w:sz w:val="24"/>
          <w:szCs w:val="24"/>
        </w:rPr>
        <w:t xml:space="preserve">zenfeksiyona tabi tutulmalıdır. </w:t>
      </w:r>
      <w:r w:rsidRPr="0098433E">
        <w:rPr>
          <w:rFonts w:ascii="Times New Roman" w:hAnsi="Times New Roman" w:cs="Times New Roman"/>
          <w:sz w:val="24"/>
          <w:szCs w:val="24"/>
        </w:rPr>
        <w:t xml:space="preserve">Doktorların stetoskopları uzun zamandır temizlik denetimlerine konu olmuştur ve bir dizi mikrobiyal flora için muhtemel bir </w:t>
      </w:r>
      <w:proofErr w:type="spellStart"/>
      <w:r w:rsidRPr="0098433E">
        <w:rPr>
          <w:rFonts w:ascii="Times New Roman" w:hAnsi="Times New Roman" w:cs="Times New Roman"/>
          <w:sz w:val="24"/>
          <w:szCs w:val="24"/>
        </w:rPr>
        <w:t>kontaminasyon</w:t>
      </w:r>
      <w:proofErr w:type="spellEnd"/>
      <w:r w:rsidRPr="0098433E">
        <w:rPr>
          <w:rFonts w:ascii="Times New Roman" w:hAnsi="Times New Roman" w:cs="Times New Roman"/>
          <w:sz w:val="24"/>
          <w:szCs w:val="24"/>
        </w:rPr>
        <w:t xml:space="preserve"> kaynağı olmaya devam etmektedir.</w:t>
      </w:r>
      <w:r w:rsidR="005B407E" w:rsidRPr="0098433E">
        <w:rPr>
          <w:rFonts w:ascii="Times New Roman" w:hAnsi="Times New Roman" w:cs="Times New Roman"/>
          <w:sz w:val="24"/>
          <w:szCs w:val="24"/>
        </w:rPr>
        <w:t xml:space="preserve"> Stetoskopları a</w:t>
      </w:r>
      <w:r w:rsidR="00376C16" w:rsidRPr="0098433E">
        <w:rPr>
          <w:rFonts w:ascii="Times New Roman" w:hAnsi="Times New Roman" w:cs="Times New Roman"/>
          <w:sz w:val="24"/>
          <w:szCs w:val="24"/>
        </w:rPr>
        <w:t xml:space="preserve">lkolle silmek </w:t>
      </w:r>
      <w:proofErr w:type="spellStart"/>
      <w:r w:rsidR="00376C16" w:rsidRPr="0098433E">
        <w:rPr>
          <w:rFonts w:ascii="Times New Roman" w:hAnsi="Times New Roman" w:cs="Times New Roman"/>
          <w:sz w:val="24"/>
          <w:szCs w:val="24"/>
        </w:rPr>
        <w:t>dekontamine</w:t>
      </w:r>
      <w:proofErr w:type="spellEnd"/>
      <w:r w:rsidR="00376C16" w:rsidRPr="0098433E">
        <w:rPr>
          <w:rFonts w:ascii="Times New Roman" w:hAnsi="Times New Roman" w:cs="Times New Roman"/>
          <w:sz w:val="24"/>
          <w:szCs w:val="24"/>
        </w:rPr>
        <w:t xml:space="preserve"> etmek için etkilidir, ancak bu basit prosedür bile personel aşırı çalıştığında terk edilmiş, göz ardı edilmiş veya unutulmuştur. Gerçekten </w:t>
      </w:r>
      <w:r w:rsidR="00FA3772" w:rsidRPr="0098433E">
        <w:rPr>
          <w:rFonts w:ascii="Times New Roman" w:hAnsi="Times New Roman" w:cs="Times New Roman"/>
          <w:sz w:val="24"/>
          <w:szCs w:val="24"/>
        </w:rPr>
        <w:t>de</w:t>
      </w:r>
      <w:r w:rsidR="00376C16" w:rsidRPr="0098433E">
        <w:rPr>
          <w:rFonts w:ascii="Times New Roman" w:hAnsi="Times New Roman" w:cs="Times New Roman"/>
          <w:sz w:val="24"/>
          <w:szCs w:val="24"/>
        </w:rPr>
        <w:t xml:space="preserve"> tüm hijyenik uygulamalar yoğun bir koğuşta sürekli olarak </w:t>
      </w:r>
      <w:r w:rsidR="005B407E" w:rsidRPr="0098433E">
        <w:rPr>
          <w:rFonts w:ascii="Times New Roman" w:hAnsi="Times New Roman" w:cs="Times New Roman"/>
          <w:sz w:val="24"/>
          <w:szCs w:val="24"/>
        </w:rPr>
        <w:t>zorlaşmaktadır</w:t>
      </w:r>
      <w:r w:rsidR="00376C16" w:rsidRPr="0098433E">
        <w:rPr>
          <w:rFonts w:ascii="Times New Roman" w:hAnsi="Times New Roman" w:cs="Times New Roman"/>
          <w:sz w:val="24"/>
          <w:szCs w:val="24"/>
        </w:rPr>
        <w:t xml:space="preserve"> (</w:t>
      </w:r>
      <w:proofErr w:type="spellStart"/>
      <w:r w:rsidR="00407DDA">
        <w:rPr>
          <w:rFonts w:ascii="Times New Roman" w:hAnsi="Times New Roman" w:cs="Times New Roman"/>
          <w:sz w:val="24"/>
          <w:szCs w:val="24"/>
        </w:rPr>
        <w:t>Dancer</w:t>
      </w:r>
      <w:proofErr w:type="spellEnd"/>
      <w:r w:rsidR="00407DDA">
        <w:rPr>
          <w:rFonts w:ascii="Times New Roman" w:hAnsi="Times New Roman" w:cs="Times New Roman"/>
          <w:sz w:val="24"/>
          <w:szCs w:val="24"/>
        </w:rPr>
        <w:t>, 2012</w:t>
      </w:r>
      <w:r w:rsidR="00376C16" w:rsidRPr="0098433E">
        <w:rPr>
          <w:rFonts w:ascii="Times New Roman" w:hAnsi="Times New Roman" w:cs="Times New Roman"/>
          <w:sz w:val="24"/>
          <w:szCs w:val="24"/>
        </w:rPr>
        <w:t>).</w:t>
      </w:r>
    </w:p>
    <w:p w14:paraId="3429CE9A" w14:textId="77777777" w:rsidR="00EB700B" w:rsidRPr="0098433E" w:rsidRDefault="00376C16"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Günümüzde birçok hastanede hemşireler, </w:t>
      </w:r>
      <w:r w:rsidR="009308FB" w:rsidRPr="0098433E">
        <w:rPr>
          <w:rFonts w:ascii="Times New Roman" w:hAnsi="Times New Roman" w:cs="Times New Roman"/>
          <w:sz w:val="24"/>
          <w:szCs w:val="24"/>
        </w:rPr>
        <w:t xml:space="preserve">daha önce </w:t>
      </w:r>
      <w:r w:rsidRPr="0098433E">
        <w:rPr>
          <w:rFonts w:ascii="Times New Roman" w:hAnsi="Times New Roman" w:cs="Times New Roman"/>
          <w:sz w:val="24"/>
          <w:szCs w:val="24"/>
        </w:rPr>
        <w:t xml:space="preserve">doktorlar tarafından </w:t>
      </w:r>
      <w:r w:rsidR="009308FB" w:rsidRPr="0098433E">
        <w:rPr>
          <w:rFonts w:ascii="Times New Roman" w:hAnsi="Times New Roman" w:cs="Times New Roman"/>
          <w:sz w:val="24"/>
          <w:szCs w:val="24"/>
        </w:rPr>
        <w:t>yapılan</w:t>
      </w:r>
      <w:r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intravenöz</w:t>
      </w:r>
      <w:proofErr w:type="spellEnd"/>
      <w:r w:rsidR="009308FB" w:rsidRPr="0098433E">
        <w:rPr>
          <w:rFonts w:ascii="Times New Roman" w:hAnsi="Times New Roman" w:cs="Times New Roman"/>
          <w:sz w:val="24"/>
          <w:szCs w:val="24"/>
        </w:rPr>
        <w:t xml:space="preserve"> </w:t>
      </w:r>
      <w:r w:rsidR="00882694" w:rsidRPr="0098433E">
        <w:rPr>
          <w:rFonts w:ascii="Times New Roman" w:hAnsi="Times New Roman" w:cs="Times New Roman"/>
          <w:sz w:val="24"/>
          <w:szCs w:val="24"/>
        </w:rPr>
        <w:t>girişim</w:t>
      </w:r>
      <w:r w:rsidR="009308FB"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reçete yazma ve </w:t>
      </w:r>
      <w:proofErr w:type="spellStart"/>
      <w:r w:rsidRPr="0098433E">
        <w:rPr>
          <w:rFonts w:ascii="Times New Roman" w:hAnsi="Times New Roman" w:cs="Times New Roman"/>
          <w:sz w:val="24"/>
          <w:szCs w:val="24"/>
        </w:rPr>
        <w:t>kateter</w:t>
      </w:r>
      <w:proofErr w:type="spellEnd"/>
      <w:r w:rsidRPr="0098433E">
        <w:rPr>
          <w:rFonts w:ascii="Times New Roman" w:hAnsi="Times New Roman" w:cs="Times New Roman"/>
          <w:sz w:val="24"/>
          <w:szCs w:val="24"/>
        </w:rPr>
        <w:t xml:space="preserve"> manipülasyonu gibi bir dizi görevi üstlenmişlerdir. Bu uzman</w:t>
      </w:r>
      <w:r w:rsidR="00882694" w:rsidRPr="0098433E">
        <w:rPr>
          <w:rFonts w:ascii="Times New Roman" w:hAnsi="Times New Roman" w:cs="Times New Roman"/>
          <w:sz w:val="24"/>
          <w:szCs w:val="24"/>
        </w:rPr>
        <w:t>lık gerektiren</w:t>
      </w:r>
      <w:r w:rsidRPr="0098433E">
        <w:rPr>
          <w:rFonts w:ascii="Times New Roman" w:hAnsi="Times New Roman" w:cs="Times New Roman"/>
          <w:sz w:val="24"/>
          <w:szCs w:val="24"/>
        </w:rPr>
        <w:t xml:space="preserve"> görevler göz önüne alındığında, mesleki sorumluluklardaki mevcut değişimden sonra temel temizliğin göz ardı edildiği anlaşıl</w:t>
      </w:r>
      <w:r w:rsidR="00882694" w:rsidRPr="0098433E">
        <w:rPr>
          <w:rFonts w:ascii="Times New Roman" w:hAnsi="Times New Roman" w:cs="Times New Roman"/>
          <w:sz w:val="24"/>
          <w:szCs w:val="24"/>
        </w:rPr>
        <w:t>mıştır</w:t>
      </w:r>
      <w:r w:rsidRPr="0098433E">
        <w:rPr>
          <w:rFonts w:ascii="Times New Roman" w:hAnsi="Times New Roman" w:cs="Times New Roman"/>
          <w:sz w:val="24"/>
          <w:szCs w:val="24"/>
        </w:rPr>
        <w:t xml:space="preserve">. Temizlik </w:t>
      </w:r>
      <w:r w:rsidR="009308FB" w:rsidRPr="0098433E">
        <w:rPr>
          <w:rFonts w:ascii="Times New Roman" w:hAnsi="Times New Roman" w:cs="Times New Roman"/>
          <w:sz w:val="24"/>
          <w:szCs w:val="24"/>
        </w:rPr>
        <w:t>hizmeti</w:t>
      </w:r>
      <w:r w:rsidRPr="0098433E">
        <w:rPr>
          <w:rFonts w:ascii="Times New Roman" w:hAnsi="Times New Roman" w:cs="Times New Roman"/>
          <w:sz w:val="24"/>
          <w:szCs w:val="24"/>
        </w:rPr>
        <w:t xml:space="preserve">, </w:t>
      </w:r>
      <w:r w:rsidR="005F5DA4" w:rsidRPr="0098433E">
        <w:rPr>
          <w:rFonts w:ascii="Times New Roman" w:hAnsi="Times New Roman" w:cs="Times New Roman"/>
          <w:sz w:val="24"/>
          <w:szCs w:val="24"/>
        </w:rPr>
        <w:t xml:space="preserve">iş </w:t>
      </w:r>
      <w:r w:rsidR="009308FB" w:rsidRPr="0098433E">
        <w:rPr>
          <w:rFonts w:ascii="Times New Roman" w:hAnsi="Times New Roman" w:cs="Times New Roman"/>
          <w:sz w:val="24"/>
          <w:szCs w:val="24"/>
        </w:rPr>
        <w:t>yoğun</w:t>
      </w:r>
      <w:r w:rsidR="005F5DA4" w:rsidRPr="0098433E">
        <w:rPr>
          <w:rFonts w:ascii="Times New Roman" w:hAnsi="Times New Roman" w:cs="Times New Roman"/>
          <w:sz w:val="24"/>
          <w:szCs w:val="24"/>
        </w:rPr>
        <w:t>luğu</w:t>
      </w:r>
      <w:r w:rsidR="009308FB"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yüksek </w:t>
      </w:r>
      <w:r w:rsidR="005F5DA4" w:rsidRPr="0098433E">
        <w:rPr>
          <w:rFonts w:ascii="Times New Roman" w:hAnsi="Times New Roman" w:cs="Times New Roman"/>
          <w:sz w:val="24"/>
          <w:szCs w:val="24"/>
        </w:rPr>
        <w:t>olan</w:t>
      </w:r>
      <w:r w:rsidRPr="0098433E">
        <w:rPr>
          <w:rFonts w:ascii="Times New Roman" w:hAnsi="Times New Roman" w:cs="Times New Roman"/>
          <w:sz w:val="24"/>
          <w:szCs w:val="24"/>
        </w:rPr>
        <w:t xml:space="preserve"> hemşireler için uygun bir </w:t>
      </w:r>
      <w:r w:rsidR="005F5DA4" w:rsidRPr="0098433E">
        <w:rPr>
          <w:rFonts w:ascii="Times New Roman" w:hAnsi="Times New Roman" w:cs="Times New Roman"/>
          <w:sz w:val="24"/>
          <w:szCs w:val="24"/>
        </w:rPr>
        <w:t>prosedür olarak uygulanamamaktadır</w:t>
      </w:r>
      <w:r w:rsidRPr="0098433E">
        <w:rPr>
          <w:rFonts w:ascii="Times New Roman" w:hAnsi="Times New Roman" w:cs="Times New Roman"/>
          <w:sz w:val="24"/>
          <w:szCs w:val="24"/>
        </w:rPr>
        <w:t>.</w:t>
      </w:r>
      <w:r w:rsidR="009308FB"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Temizlik personelinin, bir </w:t>
      </w:r>
      <w:r w:rsidR="005F5DA4" w:rsidRPr="0098433E">
        <w:rPr>
          <w:rFonts w:ascii="Times New Roman" w:hAnsi="Times New Roman" w:cs="Times New Roman"/>
          <w:sz w:val="24"/>
          <w:szCs w:val="24"/>
        </w:rPr>
        <w:t>serviste</w:t>
      </w:r>
      <w:r w:rsidRPr="0098433E">
        <w:rPr>
          <w:rFonts w:ascii="Times New Roman" w:hAnsi="Times New Roman" w:cs="Times New Roman"/>
          <w:sz w:val="24"/>
          <w:szCs w:val="24"/>
        </w:rPr>
        <w:t xml:space="preserve"> bulunan her bir öğe için genellikle ayrıntılı rehberlik içermeyen politikalara uyması beklenir. Ayrıca, genellikle elektrikli eşyaları veya klinik ekipmanı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etmek için eğitilmemiştir. Bu değişiklikleri bir arada ele aldığımızda, sık kullanılan ekipmanların ve unutulmuş alanların fırsatçı patojenler dahil olmak üzere </w:t>
      </w:r>
      <w:r w:rsidR="009308FB" w:rsidRPr="0098433E">
        <w:rPr>
          <w:rFonts w:ascii="Times New Roman" w:hAnsi="Times New Roman" w:cs="Times New Roman"/>
          <w:sz w:val="24"/>
          <w:szCs w:val="24"/>
        </w:rPr>
        <w:t>kiri</w:t>
      </w:r>
      <w:r w:rsidRPr="0098433E">
        <w:rPr>
          <w:rFonts w:ascii="Times New Roman" w:hAnsi="Times New Roman" w:cs="Times New Roman"/>
          <w:sz w:val="24"/>
          <w:szCs w:val="24"/>
        </w:rPr>
        <w:t xml:space="preserve"> bir</w:t>
      </w:r>
      <w:r w:rsidR="009308FB" w:rsidRPr="0098433E">
        <w:rPr>
          <w:rFonts w:ascii="Times New Roman" w:hAnsi="Times New Roman" w:cs="Times New Roman"/>
          <w:sz w:val="24"/>
          <w:szCs w:val="24"/>
        </w:rPr>
        <w:t xml:space="preserve">iktirme riski vardır. </w:t>
      </w:r>
      <w:r w:rsidRPr="0098433E">
        <w:rPr>
          <w:rFonts w:ascii="Times New Roman" w:hAnsi="Times New Roman" w:cs="Times New Roman"/>
          <w:sz w:val="24"/>
          <w:szCs w:val="24"/>
        </w:rPr>
        <w:t>Sağlık ortamlarındaki çok sayıda klinik ekipmanın sadece düzensiz temizlik alması veya belki de hiç</w:t>
      </w:r>
      <w:r w:rsidR="009308FB" w:rsidRPr="0098433E">
        <w:rPr>
          <w:rFonts w:ascii="Times New Roman" w:hAnsi="Times New Roman" w:cs="Times New Roman"/>
          <w:sz w:val="24"/>
          <w:szCs w:val="24"/>
        </w:rPr>
        <w:t xml:space="preserve"> temizlenmemesi </w:t>
      </w:r>
      <w:r w:rsidRPr="0098433E">
        <w:rPr>
          <w:rFonts w:ascii="Times New Roman" w:hAnsi="Times New Roman" w:cs="Times New Roman"/>
          <w:sz w:val="24"/>
          <w:szCs w:val="24"/>
        </w:rPr>
        <w:t>muhtemeldir. Tıbbi personel de dahil olmak üzere tüm personel için temizlik ve dekontaminasyon sorumlulukları, uygun ve tekrarlanan eğitim programları ile birlikte düzenli olarak gözden geçirilmelidir (</w:t>
      </w:r>
      <w:proofErr w:type="spellStart"/>
      <w:r w:rsidR="00DA0C65">
        <w:rPr>
          <w:rFonts w:ascii="Times New Roman" w:hAnsi="Times New Roman" w:cs="Times New Roman"/>
          <w:sz w:val="24"/>
          <w:szCs w:val="24"/>
        </w:rPr>
        <w:t>Dumigan</w:t>
      </w:r>
      <w:proofErr w:type="spellEnd"/>
      <w:r w:rsidR="00DA0C65">
        <w:rPr>
          <w:rFonts w:ascii="Times New Roman" w:hAnsi="Times New Roman" w:cs="Times New Roman"/>
          <w:sz w:val="24"/>
          <w:szCs w:val="24"/>
        </w:rPr>
        <w:t xml:space="preserve"> ve diğerleri, 2010</w:t>
      </w:r>
      <w:r w:rsidRPr="0098433E">
        <w:rPr>
          <w:rFonts w:ascii="Times New Roman" w:hAnsi="Times New Roman" w:cs="Times New Roman"/>
          <w:sz w:val="24"/>
          <w:szCs w:val="24"/>
        </w:rPr>
        <w:t>).</w:t>
      </w:r>
    </w:p>
    <w:p w14:paraId="42E7BD31" w14:textId="3DB906BB" w:rsidR="00777E78" w:rsidRDefault="00777E78" w:rsidP="00181FB2">
      <w:pPr>
        <w:spacing w:after="120" w:line="360" w:lineRule="auto"/>
        <w:ind w:firstLine="567"/>
        <w:jc w:val="both"/>
        <w:rPr>
          <w:rFonts w:ascii="Times New Roman" w:hAnsi="Times New Roman" w:cs="Times New Roman"/>
          <w:sz w:val="24"/>
          <w:szCs w:val="24"/>
        </w:rPr>
      </w:pPr>
    </w:p>
    <w:p w14:paraId="7E44059A" w14:textId="1297E4B3" w:rsidR="00873577" w:rsidRDefault="00873577" w:rsidP="00181FB2">
      <w:pPr>
        <w:spacing w:after="120" w:line="360" w:lineRule="auto"/>
        <w:ind w:firstLine="567"/>
        <w:jc w:val="both"/>
        <w:rPr>
          <w:rFonts w:ascii="Times New Roman" w:hAnsi="Times New Roman" w:cs="Times New Roman"/>
          <w:sz w:val="24"/>
          <w:szCs w:val="24"/>
        </w:rPr>
      </w:pPr>
    </w:p>
    <w:p w14:paraId="682D7553" w14:textId="77777777" w:rsidR="00873577" w:rsidRPr="0098433E" w:rsidRDefault="00873577" w:rsidP="00181FB2">
      <w:pPr>
        <w:spacing w:after="120" w:line="360" w:lineRule="auto"/>
        <w:ind w:firstLine="567"/>
        <w:jc w:val="both"/>
        <w:rPr>
          <w:rFonts w:ascii="Times New Roman" w:hAnsi="Times New Roman" w:cs="Times New Roman"/>
          <w:sz w:val="24"/>
          <w:szCs w:val="24"/>
        </w:rPr>
      </w:pPr>
    </w:p>
    <w:p w14:paraId="4F51D312" w14:textId="77777777" w:rsidR="00376C16" w:rsidRPr="0098433E" w:rsidRDefault="00203EB2"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lastRenderedPageBreak/>
        <w:t>2.</w:t>
      </w:r>
      <w:r w:rsidR="00777E78" w:rsidRPr="0098433E">
        <w:rPr>
          <w:rFonts w:ascii="Times New Roman" w:hAnsi="Times New Roman" w:cs="Times New Roman"/>
          <w:b/>
          <w:sz w:val="24"/>
          <w:szCs w:val="24"/>
        </w:rPr>
        <w:t>2</w:t>
      </w:r>
      <w:r w:rsidRPr="0098433E">
        <w:rPr>
          <w:rFonts w:ascii="Times New Roman" w:hAnsi="Times New Roman" w:cs="Times New Roman"/>
          <w:b/>
          <w:sz w:val="24"/>
          <w:szCs w:val="24"/>
        </w:rPr>
        <w:t xml:space="preserve">.5. </w:t>
      </w:r>
      <w:r w:rsidR="00376C16" w:rsidRPr="0098433E">
        <w:rPr>
          <w:rFonts w:ascii="Times New Roman" w:hAnsi="Times New Roman" w:cs="Times New Roman"/>
          <w:b/>
          <w:sz w:val="24"/>
          <w:szCs w:val="24"/>
        </w:rPr>
        <w:t xml:space="preserve">Terminal (Derin) </w:t>
      </w:r>
      <w:r w:rsidR="00777E78" w:rsidRPr="0098433E">
        <w:rPr>
          <w:rFonts w:ascii="Times New Roman" w:hAnsi="Times New Roman" w:cs="Times New Roman"/>
          <w:b/>
          <w:sz w:val="24"/>
          <w:szCs w:val="24"/>
        </w:rPr>
        <w:t>Dekontaminasyon</w:t>
      </w:r>
    </w:p>
    <w:p w14:paraId="111B4451" w14:textId="77777777" w:rsidR="00777E78" w:rsidRPr="0098433E" w:rsidRDefault="00777E78" w:rsidP="00181FB2">
      <w:pPr>
        <w:spacing w:after="120" w:line="360" w:lineRule="auto"/>
        <w:ind w:firstLine="567"/>
        <w:jc w:val="both"/>
        <w:rPr>
          <w:rFonts w:ascii="Times New Roman" w:hAnsi="Times New Roman" w:cs="Times New Roman"/>
          <w:b/>
          <w:sz w:val="24"/>
          <w:szCs w:val="24"/>
        </w:rPr>
      </w:pPr>
    </w:p>
    <w:p w14:paraId="5E1884AE" w14:textId="77777777" w:rsidR="00376C16" w:rsidRPr="0098433E" w:rsidRDefault="00D773E3"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De</w:t>
      </w:r>
      <w:r w:rsidR="00376C16" w:rsidRPr="0098433E">
        <w:rPr>
          <w:rFonts w:ascii="Times New Roman" w:hAnsi="Times New Roman" w:cs="Times New Roman"/>
          <w:sz w:val="24"/>
          <w:szCs w:val="24"/>
        </w:rPr>
        <w:t xml:space="preserve">rin temizlik hastanın taburcu edilmesinden sonra yapılır. Hastanın </w:t>
      </w:r>
      <w:proofErr w:type="spellStart"/>
      <w:r w:rsidR="00376C16" w:rsidRPr="0098433E">
        <w:rPr>
          <w:rFonts w:ascii="Times New Roman" w:hAnsi="Times New Roman" w:cs="Times New Roman"/>
          <w:sz w:val="24"/>
          <w:szCs w:val="24"/>
        </w:rPr>
        <w:t>kolonize</w:t>
      </w:r>
      <w:proofErr w:type="spellEnd"/>
      <w:r w:rsidR="00376C16" w:rsidRPr="0098433E">
        <w:rPr>
          <w:rFonts w:ascii="Times New Roman" w:hAnsi="Times New Roman" w:cs="Times New Roman"/>
          <w:sz w:val="24"/>
          <w:szCs w:val="24"/>
        </w:rPr>
        <w:t xml:space="preserve"> olduğu veya belirli bir patojenle </w:t>
      </w:r>
      <w:proofErr w:type="spellStart"/>
      <w:r w:rsidR="00376C16" w:rsidRPr="0098433E">
        <w:rPr>
          <w:rFonts w:ascii="Times New Roman" w:hAnsi="Times New Roman" w:cs="Times New Roman"/>
          <w:sz w:val="24"/>
          <w:szCs w:val="24"/>
        </w:rPr>
        <w:t>enfekte</w:t>
      </w:r>
      <w:proofErr w:type="spellEnd"/>
      <w:r w:rsidR="00376C16" w:rsidRPr="0098433E">
        <w:rPr>
          <w:rFonts w:ascii="Times New Roman" w:hAnsi="Times New Roman" w:cs="Times New Roman"/>
          <w:sz w:val="24"/>
          <w:szCs w:val="24"/>
        </w:rPr>
        <w:t xml:space="preserve"> olduğu biliniyorsa, temizleme rejimi genellikle patojene bağlı olarak belirtilen bir güçte dezenfektan ile arttırılır. Yöntemler değişir, ancak bir terminal temizliği genellikle yatak, perde ve/veya perdeler dahil olmak üzere tüm çıkarılabilir nesnelerin </w:t>
      </w:r>
      <w:r w:rsidRPr="0098433E">
        <w:rPr>
          <w:rFonts w:ascii="Times New Roman" w:hAnsi="Times New Roman" w:cs="Times New Roman"/>
          <w:sz w:val="24"/>
          <w:szCs w:val="24"/>
        </w:rPr>
        <w:t xml:space="preserve">ilkin </w:t>
      </w:r>
      <w:r w:rsidR="00376C16" w:rsidRPr="0098433E">
        <w:rPr>
          <w:rFonts w:ascii="Times New Roman" w:hAnsi="Times New Roman" w:cs="Times New Roman"/>
          <w:sz w:val="24"/>
          <w:szCs w:val="24"/>
        </w:rPr>
        <w:t xml:space="preserve">odadan çıkarılmasını içerir. Tavandaki aydınlatma ve havalandırma bileşenleri tozlanır </w:t>
      </w:r>
      <w:r w:rsidRPr="0098433E">
        <w:rPr>
          <w:rFonts w:ascii="Times New Roman" w:hAnsi="Times New Roman" w:cs="Times New Roman"/>
          <w:sz w:val="24"/>
          <w:szCs w:val="24"/>
        </w:rPr>
        <w:t>ve</w:t>
      </w:r>
      <w:r w:rsidR="00376C16" w:rsidRPr="0098433E">
        <w:rPr>
          <w:rFonts w:ascii="Times New Roman" w:hAnsi="Times New Roman" w:cs="Times New Roman"/>
          <w:sz w:val="24"/>
          <w:szCs w:val="24"/>
        </w:rPr>
        <w:t xml:space="preserve"> silinir, ardından perde rayları ve yüksek yerleştirilmiş fikstür ve bağlantıların üst yüzeyleri gelir. Diğer tüm yerler ve yüzeyler daha sonra zemin seviyesine doğru temizlenir. Odadan çıkarılan eşyalar ve ekipmanlar değiştirilmeden önce deterjan bezleri, alkollü mendiller veya dezenfektan ile silinir</w:t>
      </w:r>
      <w:r w:rsidR="006A1B1D">
        <w:rPr>
          <w:rFonts w:ascii="Times New Roman" w:hAnsi="Times New Roman" w:cs="Times New Roman"/>
          <w:sz w:val="24"/>
          <w:szCs w:val="24"/>
        </w:rPr>
        <w:t xml:space="preserve"> </w:t>
      </w:r>
      <w:r w:rsidR="006A1B1D" w:rsidRPr="0098433E">
        <w:rPr>
          <w:rFonts w:ascii="Times New Roman" w:hAnsi="Times New Roman" w:cs="Times New Roman"/>
          <w:sz w:val="24"/>
          <w:szCs w:val="24"/>
        </w:rPr>
        <w:t>(</w:t>
      </w:r>
      <w:r w:rsidR="002B2D60">
        <w:rPr>
          <w:rFonts w:ascii="Times New Roman" w:hAnsi="Times New Roman" w:cs="Times New Roman"/>
          <w:sz w:val="24"/>
          <w:szCs w:val="24"/>
        </w:rPr>
        <w:t>NHS, 2009</w:t>
      </w:r>
      <w:r w:rsidR="006A1B1D" w:rsidRPr="0098433E">
        <w:rPr>
          <w:rFonts w:ascii="Times New Roman" w:hAnsi="Times New Roman" w:cs="Times New Roman"/>
          <w:sz w:val="24"/>
          <w:szCs w:val="24"/>
        </w:rPr>
        <w:t>)</w:t>
      </w:r>
      <w:r w:rsidR="00376C16" w:rsidRPr="0098433E">
        <w:rPr>
          <w:rFonts w:ascii="Times New Roman" w:hAnsi="Times New Roman" w:cs="Times New Roman"/>
          <w:sz w:val="24"/>
          <w:szCs w:val="24"/>
        </w:rPr>
        <w:t>.</w:t>
      </w:r>
    </w:p>
    <w:p w14:paraId="6DA6FC52" w14:textId="77777777" w:rsidR="00376C16" w:rsidRPr="0098433E" w:rsidRDefault="00D773E3"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Derin bir temizlik</w:t>
      </w:r>
      <w:r w:rsidR="00376C16" w:rsidRPr="0098433E">
        <w:rPr>
          <w:rFonts w:ascii="Times New Roman" w:hAnsi="Times New Roman" w:cs="Times New Roman"/>
          <w:sz w:val="24"/>
          <w:szCs w:val="24"/>
        </w:rPr>
        <w:t xml:space="preserve"> aynı zamanda çamaşırların yıkanması veya temizlenmesi için</w:t>
      </w:r>
      <w:r w:rsidRPr="0098433E">
        <w:rPr>
          <w:rFonts w:ascii="Times New Roman" w:hAnsi="Times New Roman" w:cs="Times New Roman"/>
          <w:sz w:val="24"/>
          <w:szCs w:val="24"/>
        </w:rPr>
        <w:t>;</w:t>
      </w:r>
      <w:r w:rsidR="00376C16" w:rsidRPr="0098433E">
        <w:rPr>
          <w:rFonts w:ascii="Times New Roman" w:hAnsi="Times New Roman" w:cs="Times New Roman"/>
          <w:sz w:val="24"/>
          <w:szCs w:val="24"/>
        </w:rPr>
        <w:t xml:space="preserve"> perdelerin, örtülerin çıkarılmasını; sabit jaluziler yerinde silinebilir. Kat hizmetleri için temizlik personeli görevlendirilirken</w:t>
      </w:r>
      <w:r w:rsidR="00EB09C5" w:rsidRPr="0098433E">
        <w:rPr>
          <w:rFonts w:ascii="Times New Roman" w:hAnsi="Times New Roman" w:cs="Times New Roman"/>
          <w:sz w:val="24"/>
          <w:szCs w:val="24"/>
        </w:rPr>
        <w:t xml:space="preserve"> </w:t>
      </w:r>
      <w:r w:rsidR="00376C16" w:rsidRPr="0098433E">
        <w:rPr>
          <w:rFonts w:ascii="Times New Roman" w:hAnsi="Times New Roman" w:cs="Times New Roman"/>
          <w:sz w:val="24"/>
          <w:szCs w:val="24"/>
        </w:rPr>
        <w:t xml:space="preserve">yatak alanlarının ve hasta odalarının, hemşirelerin, bakım yardımcılarının ve klinik destek çalışanlarının temizlenmesi genellikle yataklar dahil klinik ekipman ve elektrikli cihazlardan sorumludur. Bu </w:t>
      </w:r>
      <w:r w:rsidR="002D4219" w:rsidRPr="0098433E">
        <w:rPr>
          <w:rFonts w:ascii="Times New Roman" w:hAnsi="Times New Roman" w:cs="Times New Roman"/>
          <w:sz w:val="24"/>
          <w:szCs w:val="24"/>
        </w:rPr>
        <w:t>iş bölümü</w:t>
      </w:r>
      <w:r w:rsidR="00376C16" w:rsidRPr="0098433E">
        <w:rPr>
          <w:rFonts w:ascii="Times New Roman" w:hAnsi="Times New Roman" w:cs="Times New Roman"/>
          <w:sz w:val="24"/>
          <w:szCs w:val="24"/>
        </w:rPr>
        <w:t>, net sözleşme yükümlülükleri sağlanmadıkça, kimin neyi temizlediğine dair kafa karışıklığı yaratır. Hasta bakımının tehlikeye atılmamasını ve çevre ve ekipmanın gereksiz gecikmeden doğru bir şekilde temizlenmesini sağlamak için hemşireler ve temizlik hizmetleri arasında sorumluluk açısından esnek bir yakl</w:t>
      </w:r>
      <w:r w:rsidR="000040D8" w:rsidRPr="0098433E">
        <w:rPr>
          <w:rFonts w:ascii="Times New Roman" w:hAnsi="Times New Roman" w:cs="Times New Roman"/>
          <w:sz w:val="24"/>
          <w:szCs w:val="24"/>
        </w:rPr>
        <w:t>aşım benimsenmelidir. O</w:t>
      </w:r>
      <w:r w:rsidR="00376C16" w:rsidRPr="0098433E">
        <w:rPr>
          <w:rFonts w:ascii="Times New Roman" w:hAnsi="Times New Roman" w:cs="Times New Roman"/>
          <w:sz w:val="24"/>
          <w:szCs w:val="24"/>
        </w:rPr>
        <w:t xml:space="preserve">dalar ve yatak alanları, </w:t>
      </w:r>
      <w:r w:rsidR="000040D8" w:rsidRPr="0098433E">
        <w:rPr>
          <w:rFonts w:ascii="Times New Roman" w:hAnsi="Times New Roman" w:cs="Times New Roman"/>
          <w:sz w:val="24"/>
          <w:szCs w:val="24"/>
        </w:rPr>
        <w:t xml:space="preserve">hasta </w:t>
      </w:r>
      <w:r w:rsidR="00376C16" w:rsidRPr="0098433E">
        <w:rPr>
          <w:rFonts w:ascii="Times New Roman" w:hAnsi="Times New Roman" w:cs="Times New Roman"/>
          <w:sz w:val="24"/>
          <w:szCs w:val="24"/>
        </w:rPr>
        <w:t>kabul edilmeden önce rutin olarak gözle kontrol edilmektedir</w:t>
      </w:r>
      <w:r w:rsidR="0053040F">
        <w:rPr>
          <w:rFonts w:ascii="Times New Roman" w:hAnsi="Times New Roman" w:cs="Times New Roman"/>
          <w:sz w:val="24"/>
          <w:szCs w:val="24"/>
        </w:rPr>
        <w:t xml:space="preserve"> (</w:t>
      </w:r>
      <w:proofErr w:type="spellStart"/>
      <w:r w:rsidR="002B2D60">
        <w:rPr>
          <w:rFonts w:ascii="Times New Roman" w:hAnsi="Times New Roman" w:cs="Times New Roman"/>
          <w:sz w:val="24"/>
          <w:szCs w:val="24"/>
        </w:rPr>
        <w:t>Dumigan</w:t>
      </w:r>
      <w:proofErr w:type="spellEnd"/>
      <w:r w:rsidR="002B2D60">
        <w:rPr>
          <w:rFonts w:ascii="Times New Roman" w:hAnsi="Times New Roman" w:cs="Times New Roman"/>
          <w:sz w:val="24"/>
          <w:szCs w:val="24"/>
        </w:rPr>
        <w:t xml:space="preserve"> ve diğerleri, 2010</w:t>
      </w:r>
      <w:r w:rsidR="0053040F">
        <w:rPr>
          <w:rFonts w:ascii="Times New Roman" w:hAnsi="Times New Roman" w:cs="Times New Roman"/>
          <w:sz w:val="24"/>
          <w:szCs w:val="24"/>
        </w:rPr>
        <w:t>)</w:t>
      </w:r>
      <w:r w:rsidR="00376C16" w:rsidRPr="0098433E">
        <w:rPr>
          <w:rFonts w:ascii="Times New Roman" w:hAnsi="Times New Roman" w:cs="Times New Roman"/>
          <w:sz w:val="24"/>
          <w:szCs w:val="24"/>
        </w:rPr>
        <w:t>.</w:t>
      </w:r>
      <w:r w:rsidR="000040D8" w:rsidRPr="0098433E">
        <w:rPr>
          <w:rFonts w:ascii="Times New Roman" w:hAnsi="Times New Roman" w:cs="Times New Roman"/>
          <w:sz w:val="24"/>
          <w:szCs w:val="24"/>
        </w:rPr>
        <w:t xml:space="preserve"> </w:t>
      </w:r>
    </w:p>
    <w:p w14:paraId="3A2AD252" w14:textId="77777777" w:rsidR="008D1207" w:rsidRPr="0098433E" w:rsidRDefault="008D1207" w:rsidP="00816196">
      <w:pPr>
        <w:spacing w:after="120" w:line="360" w:lineRule="auto"/>
        <w:jc w:val="both"/>
        <w:rPr>
          <w:rFonts w:ascii="Times New Roman" w:hAnsi="Times New Roman" w:cs="Times New Roman"/>
          <w:sz w:val="24"/>
          <w:szCs w:val="24"/>
        </w:rPr>
      </w:pPr>
    </w:p>
    <w:p w14:paraId="17D3696F" w14:textId="77777777" w:rsidR="00376C16" w:rsidRPr="0098433E" w:rsidRDefault="00203EB2" w:rsidP="00816196">
      <w:pPr>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2.</w:t>
      </w:r>
      <w:r w:rsidR="008D1207" w:rsidRPr="0098433E">
        <w:rPr>
          <w:rFonts w:ascii="Times New Roman" w:hAnsi="Times New Roman" w:cs="Times New Roman"/>
          <w:b/>
          <w:sz w:val="24"/>
          <w:szCs w:val="24"/>
        </w:rPr>
        <w:t>2</w:t>
      </w:r>
      <w:r w:rsidRPr="0098433E">
        <w:rPr>
          <w:rFonts w:ascii="Times New Roman" w:hAnsi="Times New Roman" w:cs="Times New Roman"/>
          <w:b/>
          <w:sz w:val="24"/>
          <w:szCs w:val="24"/>
        </w:rPr>
        <w:t xml:space="preserve">.6. </w:t>
      </w:r>
      <w:proofErr w:type="spellStart"/>
      <w:r w:rsidR="008D1207" w:rsidRPr="0098433E">
        <w:rPr>
          <w:rFonts w:ascii="Times New Roman" w:hAnsi="Times New Roman" w:cs="Times New Roman"/>
          <w:b/>
          <w:color w:val="000000" w:themeColor="text1"/>
          <w:sz w:val="24"/>
          <w:szCs w:val="24"/>
        </w:rPr>
        <w:t>Mikrofiber</w:t>
      </w:r>
      <w:proofErr w:type="spellEnd"/>
      <w:r w:rsidR="008D1207" w:rsidRPr="0098433E">
        <w:rPr>
          <w:rFonts w:ascii="Times New Roman" w:hAnsi="Times New Roman" w:cs="Times New Roman"/>
          <w:b/>
          <w:color w:val="000000" w:themeColor="text1"/>
          <w:sz w:val="24"/>
          <w:szCs w:val="24"/>
        </w:rPr>
        <w:t xml:space="preserve"> ve Pamuk Materyaller</w:t>
      </w:r>
    </w:p>
    <w:p w14:paraId="24809268" w14:textId="77777777" w:rsidR="008D1207" w:rsidRPr="0098433E" w:rsidRDefault="008D1207" w:rsidP="00181FB2">
      <w:pPr>
        <w:spacing w:after="120" w:line="360" w:lineRule="auto"/>
        <w:ind w:firstLine="567"/>
        <w:jc w:val="both"/>
        <w:rPr>
          <w:rFonts w:ascii="Times New Roman" w:hAnsi="Times New Roman" w:cs="Times New Roman"/>
          <w:b/>
          <w:sz w:val="24"/>
          <w:szCs w:val="24"/>
        </w:rPr>
      </w:pPr>
    </w:p>
    <w:p w14:paraId="737D5367" w14:textId="77777777" w:rsidR="007F1146" w:rsidRDefault="00376C16"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Çoğu hastane sürekli kullanım için pamuklu bezleri ve paspas </w:t>
      </w:r>
      <w:r w:rsidR="004E1638" w:rsidRPr="0098433E">
        <w:rPr>
          <w:rFonts w:ascii="Times New Roman" w:hAnsi="Times New Roman" w:cs="Times New Roman"/>
          <w:sz w:val="24"/>
          <w:szCs w:val="24"/>
        </w:rPr>
        <w:t>başlıklarını</w:t>
      </w:r>
      <w:r w:rsidRPr="0098433E">
        <w:rPr>
          <w:rFonts w:ascii="Times New Roman" w:hAnsi="Times New Roman" w:cs="Times New Roman"/>
          <w:sz w:val="24"/>
          <w:szCs w:val="24"/>
        </w:rPr>
        <w:t xml:space="preserve"> tercih eder, çünkü bu</w:t>
      </w:r>
      <w:r w:rsidR="00EC1D56">
        <w:rPr>
          <w:rFonts w:ascii="Times New Roman" w:hAnsi="Times New Roman" w:cs="Times New Roman"/>
          <w:sz w:val="24"/>
          <w:szCs w:val="24"/>
        </w:rPr>
        <w:t>nlar yüksek sıcaklıklarda (90 °</w:t>
      </w:r>
      <w:r w:rsidRPr="0098433E">
        <w:rPr>
          <w:rFonts w:ascii="Times New Roman" w:hAnsi="Times New Roman" w:cs="Times New Roman"/>
          <w:sz w:val="24"/>
          <w:szCs w:val="24"/>
        </w:rPr>
        <w:t xml:space="preserve">C) tekrar tekrar yıkanabilir. Bununla birlikte, artık temizlik personeli arasında popüler olan </w:t>
      </w:r>
      <w:r w:rsidR="004E1638" w:rsidRPr="0098433E">
        <w:rPr>
          <w:rFonts w:ascii="Times New Roman" w:hAnsi="Times New Roman" w:cs="Times New Roman"/>
          <w:sz w:val="24"/>
          <w:szCs w:val="24"/>
        </w:rPr>
        <w:t xml:space="preserve">birçok </w:t>
      </w:r>
      <w:proofErr w:type="spellStart"/>
      <w:r w:rsidRPr="0098433E">
        <w:rPr>
          <w:rFonts w:ascii="Times New Roman" w:hAnsi="Times New Roman" w:cs="Times New Roman"/>
          <w:sz w:val="24"/>
          <w:szCs w:val="24"/>
        </w:rPr>
        <w:t>mikrofiber</w:t>
      </w:r>
      <w:proofErr w:type="spellEnd"/>
      <w:r w:rsidRPr="0098433E">
        <w:rPr>
          <w:rFonts w:ascii="Times New Roman" w:hAnsi="Times New Roman" w:cs="Times New Roman"/>
          <w:sz w:val="24"/>
          <w:szCs w:val="24"/>
        </w:rPr>
        <w:t xml:space="preserve"> ürünler</w:t>
      </w:r>
      <w:r w:rsidR="004E1638" w:rsidRPr="0098433E">
        <w:rPr>
          <w:rFonts w:ascii="Times New Roman" w:hAnsi="Times New Roman" w:cs="Times New Roman"/>
          <w:sz w:val="24"/>
          <w:szCs w:val="24"/>
        </w:rPr>
        <w:t xml:space="preserve"> </w:t>
      </w:r>
      <w:r w:rsidRPr="0098433E">
        <w:rPr>
          <w:rFonts w:ascii="Times New Roman" w:hAnsi="Times New Roman" w:cs="Times New Roman"/>
          <w:sz w:val="24"/>
          <w:szCs w:val="24"/>
        </w:rPr>
        <w:t xml:space="preserve">vardır. </w:t>
      </w:r>
      <w:proofErr w:type="spellStart"/>
      <w:r w:rsidRPr="0098433E">
        <w:rPr>
          <w:rFonts w:ascii="Times New Roman" w:hAnsi="Times New Roman" w:cs="Times New Roman"/>
          <w:sz w:val="24"/>
          <w:szCs w:val="24"/>
        </w:rPr>
        <w:t>Ultramikrofiber</w:t>
      </w:r>
      <w:proofErr w:type="spellEnd"/>
      <w:r w:rsidRPr="0098433E">
        <w:rPr>
          <w:rFonts w:ascii="Times New Roman" w:hAnsi="Times New Roman" w:cs="Times New Roman"/>
          <w:sz w:val="24"/>
          <w:szCs w:val="24"/>
        </w:rPr>
        <w:t xml:space="preserve"> kumaşlar, </w:t>
      </w:r>
      <w:r w:rsidR="004E1638" w:rsidRPr="0098433E">
        <w:rPr>
          <w:rFonts w:ascii="Times New Roman" w:hAnsi="Times New Roman" w:cs="Times New Roman"/>
          <w:sz w:val="24"/>
          <w:szCs w:val="24"/>
        </w:rPr>
        <w:t>kir</w:t>
      </w:r>
      <w:r w:rsidRPr="0098433E">
        <w:rPr>
          <w:rFonts w:ascii="Times New Roman" w:hAnsi="Times New Roman" w:cs="Times New Roman"/>
          <w:sz w:val="24"/>
          <w:szCs w:val="24"/>
        </w:rPr>
        <w:t xml:space="preserve"> parçacıklarını statik çekim yoluyla emen </w:t>
      </w:r>
      <w:proofErr w:type="spellStart"/>
      <w:r w:rsidRPr="0098433E">
        <w:rPr>
          <w:rFonts w:ascii="Times New Roman" w:hAnsi="Times New Roman" w:cs="Times New Roman"/>
          <w:sz w:val="24"/>
          <w:szCs w:val="24"/>
        </w:rPr>
        <w:t>poliamid</w:t>
      </w:r>
      <w:proofErr w:type="spellEnd"/>
      <w:r w:rsidRPr="0098433E">
        <w:rPr>
          <w:rFonts w:ascii="Times New Roman" w:hAnsi="Times New Roman" w:cs="Times New Roman"/>
          <w:sz w:val="24"/>
          <w:szCs w:val="24"/>
        </w:rPr>
        <w:t xml:space="preserve"> ve polyester kombinasyonundan yapılır. Toz ve organizmalar sentetik liflere sıkıca yapışır </w:t>
      </w:r>
      <w:r w:rsidR="00514013" w:rsidRPr="0098433E">
        <w:rPr>
          <w:rFonts w:ascii="Times New Roman" w:hAnsi="Times New Roman" w:cs="Times New Roman"/>
          <w:sz w:val="24"/>
          <w:szCs w:val="24"/>
        </w:rPr>
        <w:t>ve kumaş</w:t>
      </w:r>
      <w:r w:rsidRPr="0098433E">
        <w:rPr>
          <w:rFonts w:ascii="Times New Roman" w:hAnsi="Times New Roman" w:cs="Times New Roman"/>
          <w:sz w:val="24"/>
          <w:szCs w:val="24"/>
        </w:rPr>
        <w:t xml:space="preserve"> içinde kalma eğilimindedir. Son zamanlarda </w:t>
      </w:r>
      <w:r w:rsidRPr="0098433E">
        <w:rPr>
          <w:rFonts w:ascii="Times New Roman" w:hAnsi="Times New Roman" w:cs="Times New Roman"/>
          <w:i/>
          <w:iCs/>
          <w:sz w:val="24"/>
          <w:szCs w:val="24"/>
        </w:rPr>
        <w:t xml:space="preserve">C. </w:t>
      </w:r>
      <w:proofErr w:type="spellStart"/>
      <w:r w:rsidRPr="0098433E">
        <w:rPr>
          <w:rFonts w:ascii="Times New Roman" w:hAnsi="Times New Roman" w:cs="Times New Roman"/>
          <w:i/>
          <w:iCs/>
          <w:sz w:val="24"/>
          <w:szCs w:val="24"/>
        </w:rPr>
        <w:t>difficile</w:t>
      </w:r>
      <w:proofErr w:type="spellEnd"/>
      <w:r w:rsidRPr="0098433E">
        <w:rPr>
          <w:rFonts w:ascii="Times New Roman" w:hAnsi="Times New Roman" w:cs="Times New Roman"/>
          <w:sz w:val="24"/>
          <w:szCs w:val="24"/>
        </w:rPr>
        <w:t xml:space="preserve"> sporları, MRSA ve </w:t>
      </w:r>
      <w:r w:rsidRPr="0098433E">
        <w:rPr>
          <w:rFonts w:ascii="Times New Roman" w:hAnsi="Times New Roman" w:cs="Times New Roman"/>
          <w:i/>
          <w:iCs/>
          <w:sz w:val="24"/>
          <w:szCs w:val="24"/>
        </w:rPr>
        <w:t xml:space="preserve">E. </w:t>
      </w:r>
      <w:proofErr w:type="spellStart"/>
      <w:r w:rsidRPr="0098433E">
        <w:rPr>
          <w:rFonts w:ascii="Times New Roman" w:hAnsi="Times New Roman" w:cs="Times New Roman"/>
          <w:i/>
          <w:iCs/>
          <w:sz w:val="24"/>
          <w:szCs w:val="24"/>
        </w:rPr>
        <w:t>coli</w:t>
      </w:r>
      <w:proofErr w:type="spellEnd"/>
      <w:r w:rsidRPr="0098433E">
        <w:rPr>
          <w:rFonts w:ascii="Times New Roman" w:hAnsi="Times New Roman" w:cs="Times New Roman"/>
          <w:sz w:val="24"/>
          <w:szCs w:val="24"/>
        </w:rPr>
        <w:t xml:space="preserve"> de dahil olmak üzere patojenleri çıkarma yetenekleri için bir dizi farklı nemli </w:t>
      </w:r>
      <w:proofErr w:type="spellStart"/>
      <w:r w:rsidRPr="0098433E">
        <w:rPr>
          <w:rFonts w:ascii="Times New Roman" w:hAnsi="Times New Roman" w:cs="Times New Roman"/>
          <w:sz w:val="24"/>
          <w:szCs w:val="24"/>
        </w:rPr>
        <w:t>mikrofiber</w:t>
      </w:r>
      <w:proofErr w:type="spellEnd"/>
      <w:r w:rsidRPr="0098433E">
        <w:rPr>
          <w:rFonts w:ascii="Times New Roman" w:hAnsi="Times New Roman" w:cs="Times New Roman"/>
          <w:sz w:val="24"/>
          <w:szCs w:val="24"/>
        </w:rPr>
        <w:t xml:space="preserve"> bez değerlendirilmiştir (</w:t>
      </w:r>
      <w:r w:rsidR="00FF7F5F">
        <w:rPr>
          <w:rFonts w:ascii="Times New Roman" w:hAnsi="Times New Roman" w:cs="Times New Roman"/>
          <w:sz w:val="24"/>
          <w:szCs w:val="24"/>
        </w:rPr>
        <w:t>Smith ve diğerleri, 2011</w:t>
      </w:r>
      <w:r w:rsidRPr="0098433E">
        <w:rPr>
          <w:rFonts w:ascii="Times New Roman" w:hAnsi="Times New Roman" w:cs="Times New Roman"/>
          <w:sz w:val="24"/>
          <w:szCs w:val="24"/>
        </w:rPr>
        <w:t>).</w:t>
      </w:r>
      <w:r w:rsidR="004E1638" w:rsidRPr="0098433E">
        <w:rPr>
          <w:rFonts w:ascii="Times New Roman" w:hAnsi="Times New Roman" w:cs="Times New Roman"/>
          <w:sz w:val="24"/>
          <w:szCs w:val="24"/>
        </w:rPr>
        <w:t xml:space="preserve"> T</w:t>
      </w:r>
      <w:r w:rsidR="007F1146" w:rsidRPr="0098433E">
        <w:rPr>
          <w:rFonts w:ascii="Times New Roman" w:hAnsi="Times New Roman" w:cs="Times New Roman"/>
          <w:sz w:val="24"/>
          <w:szCs w:val="24"/>
        </w:rPr>
        <w:t xml:space="preserve">ek kullanımlık nemli </w:t>
      </w:r>
      <w:proofErr w:type="spellStart"/>
      <w:r w:rsidR="007F1146" w:rsidRPr="0098433E">
        <w:rPr>
          <w:rFonts w:ascii="Times New Roman" w:hAnsi="Times New Roman" w:cs="Times New Roman"/>
          <w:sz w:val="24"/>
          <w:szCs w:val="24"/>
        </w:rPr>
        <w:t>mikrofiber</w:t>
      </w:r>
      <w:proofErr w:type="spellEnd"/>
      <w:r w:rsidR="007F1146" w:rsidRPr="0098433E">
        <w:rPr>
          <w:rFonts w:ascii="Times New Roman" w:hAnsi="Times New Roman" w:cs="Times New Roman"/>
          <w:sz w:val="24"/>
          <w:szCs w:val="24"/>
        </w:rPr>
        <w:t xml:space="preserve"> bezler, </w:t>
      </w:r>
      <w:r w:rsidR="007F1146" w:rsidRPr="0098433E">
        <w:rPr>
          <w:rFonts w:ascii="Times New Roman" w:hAnsi="Times New Roman" w:cs="Times New Roman"/>
          <w:sz w:val="24"/>
          <w:szCs w:val="24"/>
        </w:rPr>
        <w:lastRenderedPageBreak/>
        <w:t>temizlendikten sonra ortalama log</w:t>
      </w:r>
      <w:r w:rsidR="007F1146" w:rsidRPr="00B71926">
        <w:rPr>
          <w:rFonts w:ascii="Times New Roman" w:hAnsi="Times New Roman" w:cs="Times New Roman"/>
          <w:sz w:val="24"/>
          <w:szCs w:val="24"/>
          <w:vertAlign w:val="subscript"/>
        </w:rPr>
        <w:t>10</w:t>
      </w:r>
      <w:r w:rsidR="007F1146" w:rsidRPr="0098433E">
        <w:rPr>
          <w:rFonts w:ascii="Times New Roman" w:hAnsi="Times New Roman" w:cs="Times New Roman"/>
          <w:sz w:val="24"/>
          <w:szCs w:val="24"/>
        </w:rPr>
        <w:t xml:space="preserve"> 2.21</w:t>
      </w:r>
      <w:r w:rsidR="00151CB1">
        <w:rPr>
          <w:rFonts w:ascii="Times New Roman" w:hAnsi="Times New Roman" w:cs="Times New Roman"/>
          <w:sz w:val="24"/>
          <w:szCs w:val="24"/>
        </w:rPr>
        <w:t xml:space="preserve"> oranında</w:t>
      </w:r>
      <w:r w:rsidR="007F1146" w:rsidRPr="0098433E">
        <w:rPr>
          <w:rFonts w:ascii="Times New Roman" w:hAnsi="Times New Roman" w:cs="Times New Roman"/>
          <w:sz w:val="24"/>
          <w:szCs w:val="24"/>
        </w:rPr>
        <w:t xml:space="preserve"> azalma göstermiştir ve </w:t>
      </w:r>
      <w:r w:rsidR="004E1638" w:rsidRPr="0098433E">
        <w:rPr>
          <w:rFonts w:ascii="Times New Roman" w:hAnsi="Times New Roman" w:cs="Times New Roman"/>
          <w:sz w:val="24"/>
          <w:szCs w:val="24"/>
        </w:rPr>
        <w:t xml:space="preserve">bir dizi kontamine yüzeyde tekrar tekrar kullanıldıktan sonra </w:t>
      </w:r>
      <w:r w:rsidR="007F1146" w:rsidRPr="0098433E">
        <w:rPr>
          <w:rFonts w:ascii="Times New Roman" w:hAnsi="Times New Roman" w:cs="Times New Roman"/>
          <w:sz w:val="24"/>
          <w:szCs w:val="24"/>
        </w:rPr>
        <w:t xml:space="preserve">daha küçük </w:t>
      </w:r>
      <w:r w:rsidR="004E1638" w:rsidRPr="0098433E">
        <w:rPr>
          <w:rFonts w:ascii="Times New Roman" w:hAnsi="Times New Roman" w:cs="Times New Roman"/>
          <w:sz w:val="24"/>
          <w:szCs w:val="24"/>
        </w:rPr>
        <w:t>azalmalar</w:t>
      </w:r>
      <w:r w:rsidR="007F1146" w:rsidRPr="0098433E">
        <w:rPr>
          <w:rFonts w:ascii="Times New Roman" w:hAnsi="Times New Roman" w:cs="Times New Roman"/>
          <w:sz w:val="24"/>
          <w:szCs w:val="24"/>
        </w:rPr>
        <w:t xml:space="preserve"> elde edilmiştir.</w:t>
      </w:r>
    </w:p>
    <w:p w14:paraId="29F59C64" w14:textId="77777777" w:rsidR="00CC5A0E" w:rsidRDefault="00CC5A0E" w:rsidP="00CC5A0E">
      <w:pPr>
        <w:spacing w:after="120" w:line="360" w:lineRule="auto"/>
        <w:jc w:val="both"/>
        <w:rPr>
          <w:rFonts w:ascii="Times New Roman" w:hAnsi="Times New Roman" w:cs="Times New Roman"/>
          <w:sz w:val="24"/>
          <w:szCs w:val="24"/>
        </w:rPr>
      </w:pPr>
    </w:p>
    <w:p w14:paraId="4E7D797A" w14:textId="77777777" w:rsidR="00CC5A0E" w:rsidRDefault="00CC5A0E" w:rsidP="00CC5A0E">
      <w:pPr>
        <w:spacing w:after="120" w:line="360" w:lineRule="auto"/>
        <w:jc w:val="both"/>
        <w:rPr>
          <w:rFonts w:ascii="Times New Roman" w:hAnsi="Times New Roman" w:cs="Times New Roman"/>
          <w:b/>
          <w:sz w:val="24"/>
          <w:szCs w:val="24"/>
        </w:rPr>
      </w:pPr>
      <w:r w:rsidRPr="00CC5A0E">
        <w:rPr>
          <w:rFonts w:ascii="Times New Roman" w:hAnsi="Times New Roman" w:cs="Times New Roman"/>
          <w:b/>
          <w:sz w:val="24"/>
          <w:szCs w:val="24"/>
        </w:rPr>
        <w:t>2.2.7. Dezenfektanların Etkinliklerini Belirleme Yöntemleri</w:t>
      </w:r>
    </w:p>
    <w:p w14:paraId="3EAA0C4C" w14:textId="77777777" w:rsidR="00CC5A0E" w:rsidRPr="00660F38" w:rsidRDefault="00CC5A0E" w:rsidP="00660F38">
      <w:pPr>
        <w:spacing w:after="120" w:line="360" w:lineRule="auto"/>
        <w:jc w:val="both"/>
        <w:rPr>
          <w:rFonts w:ascii="Times New Roman" w:hAnsi="Times New Roman" w:cs="Times New Roman"/>
          <w:b/>
          <w:sz w:val="24"/>
          <w:szCs w:val="24"/>
        </w:rPr>
      </w:pPr>
    </w:p>
    <w:p w14:paraId="1CA68452" w14:textId="77777777" w:rsidR="00CC5A0E" w:rsidRPr="00660F38" w:rsidRDefault="00CC5A0E" w:rsidP="00660F38">
      <w:pPr>
        <w:spacing w:after="120" w:line="360" w:lineRule="auto"/>
        <w:jc w:val="both"/>
        <w:rPr>
          <w:rFonts w:ascii="Times New Roman" w:hAnsi="Times New Roman" w:cs="Times New Roman"/>
          <w:sz w:val="24"/>
          <w:szCs w:val="24"/>
        </w:rPr>
      </w:pPr>
      <w:r w:rsidRPr="00660F38">
        <w:rPr>
          <w:rFonts w:ascii="Times New Roman" w:hAnsi="Times New Roman" w:cs="Times New Roman"/>
          <w:b/>
          <w:sz w:val="24"/>
          <w:szCs w:val="24"/>
        </w:rPr>
        <w:tab/>
      </w:r>
      <w:r w:rsidRPr="00660F38">
        <w:rPr>
          <w:rFonts w:ascii="Times New Roman" w:hAnsi="Times New Roman" w:cs="Times New Roman"/>
          <w:sz w:val="24"/>
          <w:szCs w:val="24"/>
        </w:rPr>
        <w:t>Dezenfektan maddelerin etkinliğini belirlemek için farklı kriterlere göre değişik testler kullanılmaktadır.</w:t>
      </w:r>
      <w:r w:rsidR="00660F38" w:rsidRPr="00660F38">
        <w:rPr>
          <w:rFonts w:ascii="Times New Roman" w:hAnsi="Times New Roman" w:cs="Times New Roman"/>
          <w:sz w:val="24"/>
          <w:szCs w:val="24"/>
        </w:rPr>
        <w:t xml:space="preserve"> Bu testlerden </w:t>
      </w:r>
      <w:proofErr w:type="spellStart"/>
      <w:r w:rsidR="00660F38" w:rsidRPr="00660F38">
        <w:rPr>
          <w:rFonts w:ascii="Times New Roman" w:hAnsi="Times New Roman" w:cs="Times New Roman"/>
          <w:sz w:val="24"/>
          <w:szCs w:val="24"/>
        </w:rPr>
        <w:t>başlıcaları</w:t>
      </w:r>
      <w:proofErr w:type="spellEnd"/>
      <w:r w:rsidR="00660F38" w:rsidRPr="00660F38">
        <w:rPr>
          <w:rFonts w:ascii="Times New Roman" w:hAnsi="Times New Roman" w:cs="Times New Roman"/>
          <w:sz w:val="24"/>
          <w:szCs w:val="24"/>
        </w:rPr>
        <w:t xml:space="preserve"> süspansiyon testleri,</w:t>
      </w:r>
      <w:r w:rsidR="00C95779">
        <w:rPr>
          <w:rFonts w:ascii="Times New Roman" w:hAnsi="Times New Roman" w:cs="Times New Roman"/>
          <w:sz w:val="24"/>
          <w:szCs w:val="24"/>
        </w:rPr>
        <w:t xml:space="preserve"> fenol katsayısı testleri,</w:t>
      </w:r>
      <w:r w:rsidR="00660F38" w:rsidRPr="00660F38">
        <w:rPr>
          <w:rFonts w:ascii="Times New Roman" w:hAnsi="Times New Roman" w:cs="Times New Roman"/>
          <w:sz w:val="24"/>
          <w:szCs w:val="24"/>
        </w:rPr>
        <w:t xml:space="preserve"> </w:t>
      </w:r>
      <w:proofErr w:type="spellStart"/>
      <w:r w:rsidR="00660F38" w:rsidRPr="00660F38">
        <w:rPr>
          <w:rFonts w:ascii="Times New Roman" w:hAnsi="Times New Roman" w:cs="Times New Roman"/>
          <w:sz w:val="24"/>
          <w:szCs w:val="24"/>
        </w:rPr>
        <w:t>Kelsey</w:t>
      </w:r>
      <w:proofErr w:type="spellEnd"/>
      <w:r w:rsidR="00660F38" w:rsidRPr="00660F38">
        <w:rPr>
          <w:rFonts w:ascii="Times New Roman" w:hAnsi="Times New Roman" w:cs="Times New Roman"/>
          <w:sz w:val="24"/>
          <w:szCs w:val="24"/>
        </w:rPr>
        <w:t xml:space="preserve"> </w:t>
      </w:r>
      <w:proofErr w:type="spellStart"/>
      <w:r w:rsidR="00660F38" w:rsidRPr="00660F38">
        <w:rPr>
          <w:rFonts w:ascii="Times New Roman" w:hAnsi="Times New Roman" w:cs="Times New Roman"/>
          <w:sz w:val="24"/>
          <w:szCs w:val="24"/>
        </w:rPr>
        <w:t>Saykes</w:t>
      </w:r>
      <w:proofErr w:type="spellEnd"/>
      <w:r w:rsidR="00660F38" w:rsidRPr="00660F38">
        <w:rPr>
          <w:rFonts w:ascii="Times New Roman" w:hAnsi="Times New Roman" w:cs="Times New Roman"/>
          <w:sz w:val="24"/>
          <w:szCs w:val="24"/>
        </w:rPr>
        <w:t xml:space="preserve"> kapasite testleri, taşıyıcı testleri, uygulama testleri, yüzey dezenfeksiyon testleri, dokuma dezenfeksiyon testleri</w:t>
      </w:r>
      <w:r w:rsidR="00660F38">
        <w:rPr>
          <w:rFonts w:ascii="Times New Roman" w:hAnsi="Times New Roman" w:cs="Times New Roman"/>
          <w:sz w:val="24"/>
          <w:szCs w:val="24"/>
        </w:rPr>
        <w:t xml:space="preserve">dir. </w:t>
      </w:r>
      <w:r w:rsidR="00660F38" w:rsidRPr="00660F38">
        <w:rPr>
          <w:rFonts w:ascii="Times New Roman" w:hAnsi="Times New Roman" w:cs="Times New Roman"/>
          <w:sz w:val="24"/>
          <w:szCs w:val="24"/>
        </w:rPr>
        <w:t xml:space="preserve">Değişik ülkelerde dezenfektanların kullanım amacına ve etki etmesi beklenilen değişik mikroorganizma gruplarına yönelik olarak farklı standartlar tanımlanmıştır. Türk Standartlar Enstitüsü’nün de belirlediği ve en son Mart 2016’da güncellenen TS EN 13727+A2 sayılı </w:t>
      </w:r>
      <w:proofErr w:type="spellStart"/>
      <w:r w:rsidR="00660F38" w:rsidRPr="00660F38">
        <w:rPr>
          <w:rFonts w:ascii="Times New Roman" w:hAnsi="Times New Roman" w:cs="Times New Roman"/>
          <w:sz w:val="24"/>
          <w:szCs w:val="24"/>
        </w:rPr>
        <w:t>standard</w:t>
      </w:r>
      <w:proofErr w:type="spellEnd"/>
      <w:r w:rsidR="00660F38" w:rsidRPr="00660F38">
        <w:rPr>
          <w:rFonts w:ascii="Times New Roman" w:hAnsi="Times New Roman" w:cs="Times New Roman"/>
          <w:sz w:val="24"/>
          <w:szCs w:val="24"/>
        </w:rPr>
        <w:t xml:space="preserve"> (Kimyasal d</w:t>
      </w:r>
      <w:r w:rsidR="008A6B4F">
        <w:rPr>
          <w:rFonts w:ascii="Times New Roman" w:hAnsi="Times New Roman" w:cs="Times New Roman"/>
          <w:sz w:val="24"/>
          <w:szCs w:val="24"/>
        </w:rPr>
        <w:t>ezenfektanlar ve antiseptikler-</w:t>
      </w:r>
      <w:r w:rsidR="00765320">
        <w:rPr>
          <w:rFonts w:ascii="Times New Roman" w:hAnsi="Times New Roman" w:cs="Times New Roman"/>
          <w:sz w:val="24"/>
          <w:szCs w:val="24"/>
        </w:rPr>
        <w:t>nicel süspansiyon deneyi-</w:t>
      </w:r>
      <w:r w:rsidR="00660F38" w:rsidRPr="00660F38">
        <w:rPr>
          <w:rFonts w:ascii="Times New Roman" w:hAnsi="Times New Roman" w:cs="Times New Roman"/>
          <w:sz w:val="24"/>
          <w:szCs w:val="24"/>
        </w:rPr>
        <w:t>Tıbbi alanda bakteri öldürme etkin</w:t>
      </w:r>
      <w:r w:rsidR="00765320">
        <w:rPr>
          <w:rFonts w:ascii="Times New Roman" w:hAnsi="Times New Roman" w:cs="Times New Roman"/>
          <w:sz w:val="24"/>
          <w:szCs w:val="24"/>
        </w:rPr>
        <w:t>liğinin değerlendirilmesi için-</w:t>
      </w:r>
      <w:r w:rsidR="00660F38" w:rsidRPr="00660F38">
        <w:rPr>
          <w:rFonts w:ascii="Times New Roman" w:hAnsi="Times New Roman" w:cs="Times New Roman"/>
          <w:sz w:val="24"/>
          <w:szCs w:val="24"/>
        </w:rPr>
        <w:t>Deney yöntemi ve gereçler) bu amaç için kullanılabilmektedir.</w:t>
      </w:r>
      <w:r w:rsidRPr="00660F38">
        <w:rPr>
          <w:rFonts w:ascii="Times New Roman" w:hAnsi="Times New Roman" w:cs="Times New Roman"/>
          <w:sz w:val="24"/>
          <w:szCs w:val="24"/>
        </w:rPr>
        <w:t xml:space="preserve"> Bu amaçla kullanılan süspansiyon testleri kolay uygulanabilir ve ekonomik olması, temas süresi, sıcaklık, mikroorganizma türleri gibi aynı anda birçok değişkeni inceleyebilme olanağı sağlaması nedeniyle tercih edilen testlerdir. Kalitatif süspansiyon testlerinde pasajda üreme olması veya olmaması şeklinde </w:t>
      </w:r>
      <w:r w:rsidR="00660F38">
        <w:rPr>
          <w:rFonts w:ascii="Times New Roman" w:hAnsi="Times New Roman" w:cs="Times New Roman"/>
          <w:sz w:val="24"/>
          <w:szCs w:val="24"/>
        </w:rPr>
        <w:t>değerlendirme yapılmaktadır</w:t>
      </w:r>
      <w:r w:rsidR="008A6B4F">
        <w:rPr>
          <w:rFonts w:ascii="Times New Roman" w:hAnsi="Times New Roman" w:cs="Times New Roman"/>
          <w:sz w:val="24"/>
          <w:szCs w:val="24"/>
        </w:rPr>
        <w:t xml:space="preserve"> (Avcı ve </w:t>
      </w:r>
      <w:proofErr w:type="spellStart"/>
      <w:r w:rsidR="008A6B4F">
        <w:rPr>
          <w:rFonts w:ascii="Times New Roman" w:hAnsi="Times New Roman" w:cs="Times New Roman"/>
          <w:sz w:val="24"/>
          <w:szCs w:val="24"/>
        </w:rPr>
        <w:t>Otkun</w:t>
      </w:r>
      <w:proofErr w:type="spellEnd"/>
      <w:r w:rsidR="008A6B4F">
        <w:rPr>
          <w:rFonts w:ascii="Times New Roman" w:hAnsi="Times New Roman" w:cs="Times New Roman"/>
          <w:sz w:val="24"/>
          <w:szCs w:val="24"/>
        </w:rPr>
        <w:t>, 2017)</w:t>
      </w:r>
      <w:r w:rsidR="00660F38">
        <w:rPr>
          <w:rFonts w:ascii="Times New Roman" w:hAnsi="Times New Roman" w:cs="Times New Roman"/>
          <w:sz w:val="24"/>
          <w:szCs w:val="24"/>
        </w:rPr>
        <w:t>.</w:t>
      </w:r>
    </w:p>
    <w:p w14:paraId="3B2F06EB" w14:textId="77777777" w:rsidR="00AC0D37" w:rsidRPr="0098433E" w:rsidRDefault="00AC0D37" w:rsidP="00181FB2">
      <w:pPr>
        <w:spacing w:after="120" w:line="360" w:lineRule="auto"/>
        <w:ind w:firstLine="567"/>
        <w:jc w:val="both"/>
        <w:rPr>
          <w:rFonts w:ascii="Times New Roman" w:hAnsi="Times New Roman" w:cs="Times New Roman"/>
          <w:sz w:val="24"/>
          <w:szCs w:val="24"/>
        </w:rPr>
      </w:pPr>
    </w:p>
    <w:p w14:paraId="16294A01" w14:textId="77777777" w:rsidR="0092012F" w:rsidRDefault="0092012F" w:rsidP="00181FB2">
      <w:pPr>
        <w:spacing w:after="120" w:line="360" w:lineRule="auto"/>
        <w:ind w:firstLine="567"/>
        <w:jc w:val="both"/>
        <w:rPr>
          <w:rFonts w:ascii="Times New Roman" w:hAnsi="Times New Roman" w:cs="Times New Roman"/>
          <w:sz w:val="24"/>
          <w:szCs w:val="24"/>
        </w:rPr>
      </w:pPr>
    </w:p>
    <w:p w14:paraId="4908B9AA" w14:textId="77777777" w:rsidR="0009253B" w:rsidRDefault="0009253B" w:rsidP="00181FB2">
      <w:pPr>
        <w:spacing w:after="120" w:line="360" w:lineRule="auto"/>
        <w:ind w:firstLine="567"/>
        <w:jc w:val="both"/>
        <w:rPr>
          <w:rFonts w:ascii="Times New Roman" w:hAnsi="Times New Roman" w:cs="Times New Roman"/>
          <w:sz w:val="24"/>
          <w:szCs w:val="24"/>
        </w:rPr>
      </w:pPr>
    </w:p>
    <w:p w14:paraId="6EC79C86" w14:textId="77777777" w:rsidR="0009253B" w:rsidRDefault="0009253B" w:rsidP="00181FB2">
      <w:pPr>
        <w:spacing w:after="120" w:line="360" w:lineRule="auto"/>
        <w:ind w:firstLine="567"/>
        <w:jc w:val="both"/>
        <w:rPr>
          <w:rFonts w:ascii="Times New Roman" w:hAnsi="Times New Roman" w:cs="Times New Roman"/>
          <w:sz w:val="24"/>
          <w:szCs w:val="24"/>
        </w:rPr>
      </w:pPr>
    </w:p>
    <w:p w14:paraId="7ACCC4DA" w14:textId="77777777" w:rsidR="0009253B" w:rsidRDefault="0009253B" w:rsidP="00181FB2">
      <w:pPr>
        <w:spacing w:after="120" w:line="360" w:lineRule="auto"/>
        <w:ind w:firstLine="567"/>
        <w:jc w:val="both"/>
        <w:rPr>
          <w:rFonts w:ascii="Times New Roman" w:hAnsi="Times New Roman" w:cs="Times New Roman"/>
          <w:sz w:val="24"/>
          <w:szCs w:val="24"/>
        </w:rPr>
      </w:pPr>
    </w:p>
    <w:p w14:paraId="1CA8C8EC" w14:textId="77777777" w:rsidR="0009253B" w:rsidRDefault="0009253B" w:rsidP="00181FB2">
      <w:pPr>
        <w:spacing w:after="120" w:line="360" w:lineRule="auto"/>
        <w:ind w:firstLine="567"/>
        <w:jc w:val="both"/>
        <w:rPr>
          <w:rFonts w:ascii="Times New Roman" w:hAnsi="Times New Roman" w:cs="Times New Roman"/>
          <w:sz w:val="24"/>
          <w:szCs w:val="24"/>
        </w:rPr>
      </w:pPr>
    </w:p>
    <w:p w14:paraId="1230C49A" w14:textId="77777777" w:rsidR="0009253B" w:rsidRDefault="0009253B" w:rsidP="00181FB2">
      <w:pPr>
        <w:spacing w:after="120" w:line="360" w:lineRule="auto"/>
        <w:ind w:firstLine="567"/>
        <w:jc w:val="both"/>
        <w:rPr>
          <w:rFonts w:ascii="Times New Roman" w:hAnsi="Times New Roman" w:cs="Times New Roman"/>
          <w:sz w:val="24"/>
          <w:szCs w:val="24"/>
        </w:rPr>
      </w:pPr>
    </w:p>
    <w:p w14:paraId="73F30AA1" w14:textId="32FAEA3D" w:rsidR="0009253B" w:rsidRDefault="0009253B" w:rsidP="00181FB2">
      <w:pPr>
        <w:spacing w:after="120" w:line="360" w:lineRule="auto"/>
        <w:ind w:firstLine="567"/>
        <w:jc w:val="both"/>
        <w:rPr>
          <w:rFonts w:ascii="Times New Roman" w:hAnsi="Times New Roman" w:cs="Times New Roman"/>
          <w:sz w:val="24"/>
          <w:szCs w:val="24"/>
        </w:rPr>
      </w:pPr>
    </w:p>
    <w:p w14:paraId="5EF8EE04" w14:textId="0ECFF0B7" w:rsidR="00873577" w:rsidRDefault="00873577" w:rsidP="00181FB2">
      <w:pPr>
        <w:spacing w:after="120" w:line="360" w:lineRule="auto"/>
        <w:ind w:firstLine="567"/>
        <w:jc w:val="both"/>
        <w:rPr>
          <w:rFonts w:ascii="Times New Roman" w:hAnsi="Times New Roman" w:cs="Times New Roman"/>
          <w:sz w:val="24"/>
          <w:szCs w:val="24"/>
        </w:rPr>
      </w:pPr>
    </w:p>
    <w:p w14:paraId="5A52471D" w14:textId="217F0AF0" w:rsidR="00873577" w:rsidRDefault="00873577" w:rsidP="00181FB2">
      <w:pPr>
        <w:spacing w:after="120" w:line="360" w:lineRule="auto"/>
        <w:ind w:firstLine="567"/>
        <w:jc w:val="both"/>
        <w:rPr>
          <w:rFonts w:ascii="Times New Roman" w:hAnsi="Times New Roman" w:cs="Times New Roman"/>
          <w:sz w:val="24"/>
          <w:szCs w:val="24"/>
        </w:rPr>
      </w:pPr>
    </w:p>
    <w:p w14:paraId="21D36624" w14:textId="77777777" w:rsidR="00873577" w:rsidRDefault="00873577" w:rsidP="00181FB2">
      <w:pPr>
        <w:spacing w:after="120" w:line="360" w:lineRule="auto"/>
        <w:ind w:firstLine="567"/>
        <w:jc w:val="both"/>
        <w:rPr>
          <w:rFonts w:ascii="Times New Roman" w:hAnsi="Times New Roman" w:cs="Times New Roman"/>
          <w:sz w:val="24"/>
          <w:szCs w:val="24"/>
        </w:rPr>
      </w:pPr>
    </w:p>
    <w:p w14:paraId="4DEBB5A7" w14:textId="77777777" w:rsidR="00C2429F" w:rsidRPr="0098433E" w:rsidRDefault="00D84146" w:rsidP="00816196">
      <w:pPr>
        <w:spacing w:after="120" w:line="360" w:lineRule="auto"/>
        <w:jc w:val="center"/>
        <w:rPr>
          <w:rFonts w:ascii="Times New Roman" w:hAnsi="Times New Roman" w:cs="Times New Roman"/>
          <w:sz w:val="28"/>
          <w:szCs w:val="28"/>
        </w:rPr>
      </w:pPr>
      <w:r w:rsidRPr="0098433E">
        <w:rPr>
          <w:rFonts w:ascii="Times New Roman" w:hAnsi="Times New Roman" w:cs="Times New Roman"/>
          <w:b/>
          <w:sz w:val="28"/>
          <w:szCs w:val="28"/>
        </w:rPr>
        <w:lastRenderedPageBreak/>
        <w:t>3</w:t>
      </w:r>
      <w:r w:rsidR="00141E58" w:rsidRPr="0098433E">
        <w:rPr>
          <w:rFonts w:ascii="Times New Roman" w:hAnsi="Times New Roman" w:cs="Times New Roman"/>
          <w:b/>
          <w:sz w:val="28"/>
          <w:szCs w:val="28"/>
        </w:rPr>
        <w:t xml:space="preserve">. </w:t>
      </w:r>
      <w:r w:rsidR="00C2429F" w:rsidRPr="0098433E">
        <w:rPr>
          <w:rFonts w:ascii="Times New Roman" w:hAnsi="Times New Roman" w:cs="Times New Roman"/>
          <w:b/>
          <w:sz w:val="28"/>
          <w:szCs w:val="28"/>
        </w:rPr>
        <w:t>GEREÇ VE YÖNTEM</w:t>
      </w:r>
    </w:p>
    <w:p w14:paraId="66A4A88C" w14:textId="77777777" w:rsidR="004E0F18" w:rsidRDefault="004E0F18" w:rsidP="000C7D33">
      <w:pPr>
        <w:spacing w:after="0" w:line="360" w:lineRule="auto"/>
        <w:ind w:firstLine="567"/>
        <w:jc w:val="both"/>
        <w:rPr>
          <w:rFonts w:ascii="Times New Roman" w:hAnsi="Times New Roman" w:cs="Times New Roman"/>
          <w:sz w:val="24"/>
          <w:szCs w:val="24"/>
        </w:rPr>
      </w:pPr>
    </w:p>
    <w:p w14:paraId="55E2FDBE" w14:textId="77777777" w:rsidR="000C7D33" w:rsidRPr="0098433E" w:rsidRDefault="000C7D33" w:rsidP="000C7D33">
      <w:pPr>
        <w:spacing w:after="0" w:line="360" w:lineRule="auto"/>
        <w:ind w:firstLine="567"/>
        <w:jc w:val="both"/>
        <w:rPr>
          <w:rFonts w:ascii="Times New Roman" w:hAnsi="Times New Roman" w:cs="Times New Roman"/>
          <w:sz w:val="24"/>
          <w:szCs w:val="24"/>
        </w:rPr>
      </w:pPr>
    </w:p>
    <w:p w14:paraId="002D37AC" w14:textId="77777777" w:rsidR="0098433E" w:rsidRPr="0098433E" w:rsidRDefault="0098433E" w:rsidP="00816196">
      <w:pPr>
        <w:autoSpaceDE w:val="0"/>
        <w:autoSpaceDN w:val="0"/>
        <w:adjustRightInd w:val="0"/>
        <w:spacing w:after="120" w:line="360" w:lineRule="auto"/>
        <w:jc w:val="both"/>
        <w:rPr>
          <w:rFonts w:ascii="Times New Roman" w:hAnsi="Times New Roman" w:cs="Times New Roman"/>
          <w:b/>
          <w:sz w:val="24"/>
          <w:szCs w:val="24"/>
        </w:rPr>
      </w:pPr>
      <w:r w:rsidRPr="0098433E">
        <w:rPr>
          <w:rFonts w:ascii="Times New Roman" w:hAnsi="Times New Roman" w:cs="Times New Roman"/>
          <w:b/>
          <w:sz w:val="24"/>
          <w:szCs w:val="24"/>
        </w:rPr>
        <w:t>3.1. Gereç</w:t>
      </w:r>
    </w:p>
    <w:p w14:paraId="61BD6633" w14:textId="77777777" w:rsidR="00333692" w:rsidRDefault="00333692" w:rsidP="00816196">
      <w:pPr>
        <w:autoSpaceDE w:val="0"/>
        <w:autoSpaceDN w:val="0"/>
        <w:adjustRightInd w:val="0"/>
        <w:spacing w:after="120" w:line="360" w:lineRule="auto"/>
        <w:jc w:val="both"/>
        <w:rPr>
          <w:rFonts w:ascii="Times New Roman" w:hAnsi="Times New Roman" w:cs="Times New Roman"/>
          <w:b/>
          <w:bCs/>
          <w:sz w:val="24"/>
          <w:szCs w:val="24"/>
        </w:rPr>
      </w:pPr>
    </w:p>
    <w:p w14:paraId="3A068C85" w14:textId="77777777" w:rsidR="0098433E" w:rsidRDefault="0098433E" w:rsidP="00816196">
      <w:pPr>
        <w:autoSpaceDE w:val="0"/>
        <w:autoSpaceDN w:val="0"/>
        <w:adjustRightInd w:val="0"/>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3.1.</w:t>
      </w:r>
      <w:r w:rsidR="00FA21D9">
        <w:rPr>
          <w:rFonts w:ascii="Times New Roman" w:hAnsi="Times New Roman" w:cs="Times New Roman"/>
          <w:b/>
          <w:bCs/>
          <w:sz w:val="24"/>
          <w:szCs w:val="24"/>
        </w:rPr>
        <w:t>1</w:t>
      </w:r>
      <w:r w:rsidRPr="0098433E">
        <w:rPr>
          <w:rFonts w:ascii="Times New Roman" w:hAnsi="Times New Roman" w:cs="Times New Roman"/>
          <w:b/>
          <w:bCs/>
          <w:sz w:val="24"/>
          <w:szCs w:val="24"/>
        </w:rPr>
        <w:t>. Dezenfektanlar</w:t>
      </w:r>
      <w:r>
        <w:rPr>
          <w:rFonts w:ascii="Times New Roman" w:hAnsi="Times New Roman" w:cs="Times New Roman"/>
          <w:b/>
          <w:bCs/>
          <w:sz w:val="24"/>
          <w:szCs w:val="24"/>
        </w:rPr>
        <w:t xml:space="preserve"> ve Sulandırma Oranları</w:t>
      </w:r>
    </w:p>
    <w:p w14:paraId="284991F3" w14:textId="77777777" w:rsidR="00063B7D" w:rsidRDefault="00063B7D" w:rsidP="00181FB2">
      <w:pPr>
        <w:autoSpaceDE w:val="0"/>
        <w:autoSpaceDN w:val="0"/>
        <w:adjustRightInd w:val="0"/>
        <w:spacing w:after="120" w:line="360" w:lineRule="auto"/>
        <w:ind w:firstLine="567"/>
        <w:jc w:val="both"/>
        <w:rPr>
          <w:rFonts w:ascii="Times New Roman" w:hAnsi="Times New Roman" w:cs="Times New Roman"/>
          <w:b/>
          <w:bCs/>
          <w:sz w:val="24"/>
          <w:szCs w:val="24"/>
        </w:rPr>
      </w:pPr>
    </w:p>
    <w:p w14:paraId="2970E3A2"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 xml:space="preserve">-Etil alkol (%95) için hiç sulandırılmadan, %70’lik alkol için 100 ml’de 74 ml alkol ve 26 ml </w:t>
      </w:r>
      <w:proofErr w:type="spellStart"/>
      <w:r w:rsidRPr="00063B7D">
        <w:rPr>
          <w:rFonts w:ascii="Times New Roman" w:hAnsi="Times New Roman" w:cs="Times New Roman"/>
          <w:sz w:val="24"/>
          <w:szCs w:val="24"/>
        </w:rPr>
        <w:t>distile</w:t>
      </w:r>
      <w:proofErr w:type="spellEnd"/>
      <w:r w:rsidRPr="00063B7D">
        <w:rPr>
          <w:rFonts w:ascii="Times New Roman" w:hAnsi="Times New Roman" w:cs="Times New Roman"/>
          <w:sz w:val="24"/>
          <w:szCs w:val="24"/>
        </w:rPr>
        <w:t xml:space="preserve"> su, %50’lik alkol için 100 ml’de 53 ml alkol 47 ml </w:t>
      </w:r>
      <w:proofErr w:type="spellStart"/>
      <w:r w:rsidRPr="00063B7D">
        <w:rPr>
          <w:rFonts w:ascii="Times New Roman" w:hAnsi="Times New Roman" w:cs="Times New Roman"/>
          <w:sz w:val="24"/>
          <w:szCs w:val="24"/>
        </w:rPr>
        <w:t>distile</w:t>
      </w:r>
      <w:proofErr w:type="spellEnd"/>
      <w:r w:rsidRPr="00063B7D">
        <w:rPr>
          <w:rFonts w:ascii="Times New Roman" w:hAnsi="Times New Roman" w:cs="Times New Roman"/>
          <w:sz w:val="24"/>
          <w:szCs w:val="24"/>
        </w:rPr>
        <w:t xml:space="preserve"> su olacak şekilde hazırlanmıştır.</w:t>
      </w:r>
    </w:p>
    <w:p w14:paraId="6AD974D9"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 xml:space="preserve">-Sodyum </w:t>
      </w:r>
      <w:proofErr w:type="spellStart"/>
      <w:r w:rsidRPr="00063B7D">
        <w:rPr>
          <w:rFonts w:ascii="Times New Roman" w:hAnsi="Times New Roman" w:cs="Times New Roman"/>
          <w:sz w:val="24"/>
          <w:szCs w:val="24"/>
        </w:rPr>
        <w:t>hipoklorit</w:t>
      </w:r>
      <w:proofErr w:type="spellEnd"/>
      <w:r w:rsidRPr="00063B7D">
        <w:rPr>
          <w:rFonts w:ascii="Times New Roman" w:hAnsi="Times New Roman" w:cs="Times New Roman"/>
          <w:sz w:val="24"/>
          <w:szCs w:val="24"/>
        </w:rPr>
        <w:t xml:space="preserve"> (%5) için; 1/10, 1/100 ve 1/1000 sulandırma hazırlanmıştır</w:t>
      </w:r>
    </w:p>
    <w:p w14:paraId="33648F1C"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w:t>
      </w:r>
      <w:proofErr w:type="spellStart"/>
      <w:r w:rsidRPr="00063B7D">
        <w:rPr>
          <w:rFonts w:ascii="Times New Roman" w:hAnsi="Times New Roman" w:cs="Times New Roman"/>
          <w:sz w:val="24"/>
          <w:szCs w:val="24"/>
        </w:rPr>
        <w:t>Glutaraldehit</w:t>
      </w:r>
      <w:proofErr w:type="spellEnd"/>
      <w:r w:rsidRPr="00063B7D">
        <w:rPr>
          <w:rFonts w:ascii="Times New Roman" w:hAnsi="Times New Roman" w:cs="Times New Roman"/>
          <w:sz w:val="24"/>
          <w:szCs w:val="24"/>
        </w:rPr>
        <w:t xml:space="preserve"> (%2) için; 1/10, 1/100 ve 1/1000 sulandırma hazırlanmıştır</w:t>
      </w:r>
    </w:p>
    <w:p w14:paraId="33D2FCC4"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w:t>
      </w:r>
      <w:proofErr w:type="spellStart"/>
      <w:r w:rsidRPr="00063B7D">
        <w:rPr>
          <w:rFonts w:ascii="Times New Roman" w:hAnsi="Times New Roman" w:cs="Times New Roman"/>
          <w:sz w:val="24"/>
          <w:szCs w:val="24"/>
        </w:rPr>
        <w:t>Povidon</w:t>
      </w:r>
      <w:proofErr w:type="spellEnd"/>
      <w:r w:rsidRPr="00063B7D">
        <w:rPr>
          <w:rFonts w:ascii="Times New Roman" w:hAnsi="Times New Roman" w:cs="Times New Roman"/>
          <w:sz w:val="24"/>
          <w:szCs w:val="24"/>
        </w:rPr>
        <w:t>-iyot (%10) için; 1/10, 1/100 ve 1/1000 sulandırma hazırlanmıştır</w:t>
      </w:r>
    </w:p>
    <w:p w14:paraId="4037ABA4"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-Hidrojen peroksit (</w:t>
      </w:r>
      <w:proofErr w:type="gramStart"/>
      <w:r w:rsidRPr="00063B7D">
        <w:rPr>
          <w:rFonts w:ascii="Times New Roman" w:hAnsi="Times New Roman" w:cs="Times New Roman"/>
          <w:sz w:val="24"/>
          <w:szCs w:val="24"/>
        </w:rPr>
        <w:t>%7.5</w:t>
      </w:r>
      <w:proofErr w:type="gramEnd"/>
      <w:r w:rsidRPr="00063B7D">
        <w:rPr>
          <w:rFonts w:ascii="Times New Roman" w:hAnsi="Times New Roman" w:cs="Times New Roman"/>
          <w:sz w:val="24"/>
          <w:szCs w:val="24"/>
        </w:rPr>
        <w:t>) için; 1/10, 1/100 ve 1/1000 sulandırma hazırlanmıştır</w:t>
      </w:r>
    </w:p>
    <w:p w14:paraId="32C09483"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w:t>
      </w:r>
      <w:proofErr w:type="spellStart"/>
      <w:r w:rsidRPr="00063B7D">
        <w:rPr>
          <w:rFonts w:ascii="Times New Roman" w:hAnsi="Times New Roman" w:cs="Times New Roman"/>
          <w:sz w:val="24"/>
          <w:szCs w:val="24"/>
        </w:rPr>
        <w:t>Benzalkolyum</w:t>
      </w:r>
      <w:proofErr w:type="spellEnd"/>
      <w:r w:rsidRPr="00063B7D">
        <w:rPr>
          <w:rFonts w:ascii="Times New Roman" w:hAnsi="Times New Roman" w:cs="Times New Roman"/>
          <w:sz w:val="24"/>
          <w:szCs w:val="24"/>
        </w:rPr>
        <w:t xml:space="preserve"> klorür (%1) için; 1/10, 1/100 ve 1/1000 sulandırma hazırlanmıştır</w:t>
      </w:r>
    </w:p>
    <w:p w14:paraId="210E2894" w14:textId="77777777" w:rsidR="00F4370B" w:rsidRPr="00063B7D"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-Lizol (%5) için; 1/10, 1/100 ve 1/1000 sulandırma hazırlanmıştır</w:t>
      </w:r>
    </w:p>
    <w:p w14:paraId="37377814" w14:textId="77777777" w:rsidR="0098433E" w:rsidRDefault="00F4370B" w:rsidP="00181FB2">
      <w:pPr>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w:t>
      </w:r>
      <w:proofErr w:type="spellStart"/>
      <w:r w:rsidRPr="00063B7D">
        <w:rPr>
          <w:rFonts w:ascii="Times New Roman" w:hAnsi="Times New Roman" w:cs="Times New Roman"/>
          <w:sz w:val="24"/>
          <w:szCs w:val="24"/>
        </w:rPr>
        <w:t>Klorhekzidin</w:t>
      </w:r>
      <w:proofErr w:type="spellEnd"/>
      <w:r w:rsidRPr="00063B7D">
        <w:rPr>
          <w:rFonts w:ascii="Times New Roman" w:hAnsi="Times New Roman" w:cs="Times New Roman"/>
          <w:sz w:val="24"/>
          <w:szCs w:val="24"/>
        </w:rPr>
        <w:t xml:space="preserve"> (%4) için; 1/10, 1/100 ve 1/1000 sulandırma hazırlanmıştır.</w:t>
      </w:r>
    </w:p>
    <w:p w14:paraId="66066796" w14:textId="77777777" w:rsidR="00F679C1" w:rsidRDefault="00F679C1" w:rsidP="00FA21D9">
      <w:pPr>
        <w:spacing w:after="120" w:line="360" w:lineRule="auto"/>
        <w:jc w:val="both"/>
        <w:rPr>
          <w:rFonts w:ascii="Times New Roman" w:hAnsi="Times New Roman" w:cs="Times New Roman"/>
          <w:sz w:val="24"/>
          <w:szCs w:val="24"/>
        </w:rPr>
      </w:pPr>
    </w:p>
    <w:p w14:paraId="1EC0DAE8" w14:textId="77777777" w:rsidR="008E4270" w:rsidRDefault="008E4270" w:rsidP="00816196">
      <w:pPr>
        <w:autoSpaceDE w:val="0"/>
        <w:autoSpaceDN w:val="0"/>
        <w:adjustRightInd w:val="0"/>
        <w:spacing w:after="120" w:line="360" w:lineRule="auto"/>
        <w:jc w:val="both"/>
        <w:rPr>
          <w:rFonts w:ascii="Times New Roman" w:hAnsi="Times New Roman" w:cs="Times New Roman"/>
          <w:b/>
          <w:bCs/>
          <w:sz w:val="24"/>
          <w:szCs w:val="24"/>
        </w:rPr>
      </w:pPr>
      <w:r w:rsidRPr="0098433E">
        <w:rPr>
          <w:rFonts w:ascii="Times New Roman" w:hAnsi="Times New Roman" w:cs="Times New Roman"/>
          <w:b/>
          <w:bCs/>
          <w:sz w:val="24"/>
          <w:szCs w:val="24"/>
        </w:rPr>
        <w:t>3.1.</w:t>
      </w:r>
      <w:r w:rsidR="00FA21D9">
        <w:rPr>
          <w:rFonts w:ascii="Times New Roman" w:hAnsi="Times New Roman" w:cs="Times New Roman"/>
          <w:b/>
          <w:bCs/>
          <w:sz w:val="24"/>
          <w:szCs w:val="24"/>
        </w:rPr>
        <w:t>2</w:t>
      </w:r>
      <w:r w:rsidRPr="0098433E">
        <w:rPr>
          <w:rFonts w:ascii="Times New Roman" w:hAnsi="Times New Roman" w:cs="Times New Roman"/>
          <w:b/>
          <w:bCs/>
          <w:sz w:val="24"/>
          <w:szCs w:val="24"/>
        </w:rPr>
        <w:t xml:space="preserve">. </w:t>
      </w:r>
      <w:r w:rsidR="000C7D33">
        <w:rPr>
          <w:rFonts w:ascii="Times New Roman" w:hAnsi="Times New Roman" w:cs="Times New Roman"/>
          <w:b/>
          <w:bCs/>
          <w:sz w:val="24"/>
          <w:szCs w:val="24"/>
        </w:rPr>
        <w:t>Standart</w:t>
      </w:r>
      <w:r w:rsidRPr="0098433E">
        <w:rPr>
          <w:rFonts w:ascii="Times New Roman" w:hAnsi="Times New Roman" w:cs="Times New Roman"/>
          <w:b/>
          <w:bCs/>
          <w:sz w:val="24"/>
          <w:szCs w:val="24"/>
        </w:rPr>
        <w:t xml:space="preserve"> </w:t>
      </w:r>
      <w:proofErr w:type="spellStart"/>
      <w:r w:rsidRPr="0098433E">
        <w:rPr>
          <w:rFonts w:ascii="Times New Roman" w:hAnsi="Times New Roman" w:cs="Times New Roman"/>
          <w:b/>
          <w:bCs/>
          <w:sz w:val="24"/>
          <w:szCs w:val="24"/>
        </w:rPr>
        <w:t>Suşlar</w:t>
      </w:r>
      <w:proofErr w:type="spellEnd"/>
    </w:p>
    <w:p w14:paraId="679AC1F5" w14:textId="77777777" w:rsidR="00DA2310" w:rsidRPr="0098433E" w:rsidRDefault="00DA2310" w:rsidP="00FA21D9">
      <w:pPr>
        <w:autoSpaceDE w:val="0"/>
        <w:autoSpaceDN w:val="0"/>
        <w:adjustRightInd w:val="0"/>
        <w:spacing w:after="120" w:line="360" w:lineRule="auto"/>
        <w:ind w:firstLine="567"/>
        <w:jc w:val="both"/>
        <w:rPr>
          <w:rFonts w:ascii="Times New Roman" w:hAnsi="Times New Roman" w:cs="Times New Roman"/>
          <w:b/>
          <w:bCs/>
          <w:sz w:val="24"/>
          <w:szCs w:val="24"/>
        </w:rPr>
      </w:pPr>
    </w:p>
    <w:p w14:paraId="370FBF61" w14:textId="77777777" w:rsidR="0098433E" w:rsidRDefault="008E4270" w:rsidP="00181FB2">
      <w:pPr>
        <w:autoSpaceDE w:val="0"/>
        <w:autoSpaceDN w:val="0"/>
        <w:adjustRightInd w:val="0"/>
        <w:spacing w:after="120" w:line="360" w:lineRule="auto"/>
        <w:ind w:firstLine="567"/>
        <w:jc w:val="both"/>
        <w:rPr>
          <w:rFonts w:ascii="Times New Roman" w:hAnsi="Times New Roman" w:cs="Times New Roman"/>
          <w:sz w:val="24"/>
          <w:szCs w:val="24"/>
        </w:rPr>
      </w:pPr>
      <w:r w:rsidRPr="00063B7D">
        <w:rPr>
          <w:rFonts w:ascii="Times New Roman" w:hAnsi="Times New Roman" w:cs="Times New Roman"/>
          <w:sz w:val="24"/>
          <w:szCs w:val="24"/>
        </w:rPr>
        <w:t>Bu tez çalışmasında üretici firma tarafından tedarik edilmiş olan</w:t>
      </w:r>
      <w:r w:rsidR="00AE7CDE">
        <w:rPr>
          <w:rFonts w:ascii="Times New Roman" w:hAnsi="Times New Roman" w:cs="Times New Roman"/>
          <w:sz w:val="24"/>
          <w:szCs w:val="24"/>
        </w:rPr>
        <w:t xml:space="preserve">, ayrıca hastane </w:t>
      </w:r>
      <w:proofErr w:type="spellStart"/>
      <w:r w:rsidR="00AE7CDE">
        <w:rPr>
          <w:rFonts w:ascii="Times New Roman" w:hAnsi="Times New Roman" w:cs="Times New Roman"/>
          <w:sz w:val="24"/>
          <w:szCs w:val="24"/>
        </w:rPr>
        <w:t>kontaminasyonlarında</w:t>
      </w:r>
      <w:proofErr w:type="spellEnd"/>
      <w:r w:rsidR="00AE7CDE">
        <w:rPr>
          <w:rFonts w:ascii="Times New Roman" w:hAnsi="Times New Roman" w:cs="Times New Roman"/>
          <w:sz w:val="24"/>
          <w:szCs w:val="24"/>
        </w:rPr>
        <w:t xml:space="preserve"> </w:t>
      </w:r>
      <w:proofErr w:type="spellStart"/>
      <w:r w:rsidR="00AE7CDE">
        <w:rPr>
          <w:rFonts w:ascii="Times New Roman" w:hAnsi="Times New Roman" w:cs="Times New Roman"/>
          <w:sz w:val="24"/>
          <w:szCs w:val="24"/>
        </w:rPr>
        <w:t>sekonder</w:t>
      </w:r>
      <w:proofErr w:type="spellEnd"/>
      <w:r w:rsidR="00AE7CDE">
        <w:rPr>
          <w:rFonts w:ascii="Times New Roman" w:hAnsi="Times New Roman" w:cs="Times New Roman"/>
          <w:sz w:val="24"/>
          <w:szCs w:val="24"/>
        </w:rPr>
        <w:t xml:space="preserve"> olarak şiddetli sistemik enfeksiyonlara yola açabilen fırsatçı</w:t>
      </w:r>
      <w:r w:rsidRPr="00063B7D">
        <w:rPr>
          <w:rFonts w:ascii="Times New Roman" w:hAnsi="Times New Roman" w:cs="Times New Roman"/>
          <w:sz w:val="24"/>
          <w:szCs w:val="24"/>
        </w:rPr>
        <w:t xml:space="preserve"> </w:t>
      </w:r>
      <w:r w:rsidR="00AE7CDE">
        <w:rPr>
          <w:rFonts w:ascii="Times New Roman" w:hAnsi="Times New Roman" w:cs="Times New Roman"/>
          <w:sz w:val="24"/>
          <w:szCs w:val="24"/>
        </w:rPr>
        <w:t xml:space="preserve">patojenlerden </w:t>
      </w:r>
      <w:r w:rsidRPr="005257C1">
        <w:rPr>
          <w:rFonts w:ascii="Times New Roman" w:hAnsi="Times New Roman" w:cs="Times New Roman"/>
          <w:i/>
          <w:iCs/>
          <w:sz w:val="24"/>
          <w:szCs w:val="24"/>
        </w:rPr>
        <w:t xml:space="preserve">S. </w:t>
      </w:r>
      <w:proofErr w:type="spellStart"/>
      <w:r w:rsidRPr="005257C1">
        <w:rPr>
          <w:rFonts w:ascii="Times New Roman" w:hAnsi="Times New Roman" w:cs="Times New Roman"/>
          <w:i/>
          <w:iCs/>
          <w:sz w:val="24"/>
          <w:szCs w:val="24"/>
        </w:rPr>
        <w:t>aureus</w:t>
      </w:r>
      <w:proofErr w:type="spellEnd"/>
      <w:r w:rsidRPr="00063B7D">
        <w:rPr>
          <w:rFonts w:ascii="Times New Roman" w:hAnsi="Times New Roman" w:cs="Times New Roman"/>
          <w:sz w:val="24"/>
          <w:szCs w:val="24"/>
        </w:rPr>
        <w:t xml:space="preserve"> ATCC 6539, </w:t>
      </w:r>
      <w:r w:rsidRPr="005257C1">
        <w:rPr>
          <w:rFonts w:ascii="Times New Roman" w:hAnsi="Times New Roman" w:cs="Times New Roman"/>
          <w:i/>
          <w:iCs/>
          <w:sz w:val="24"/>
          <w:szCs w:val="24"/>
        </w:rPr>
        <w:t xml:space="preserve">E. </w:t>
      </w:r>
      <w:proofErr w:type="spellStart"/>
      <w:r w:rsidRPr="005257C1">
        <w:rPr>
          <w:rFonts w:ascii="Times New Roman" w:hAnsi="Times New Roman" w:cs="Times New Roman"/>
          <w:i/>
          <w:iCs/>
          <w:sz w:val="24"/>
          <w:szCs w:val="24"/>
        </w:rPr>
        <w:t>coli</w:t>
      </w:r>
      <w:proofErr w:type="spellEnd"/>
      <w:r w:rsidRPr="00063B7D">
        <w:rPr>
          <w:rFonts w:ascii="Times New Roman" w:hAnsi="Times New Roman" w:cs="Times New Roman"/>
          <w:sz w:val="24"/>
          <w:szCs w:val="24"/>
        </w:rPr>
        <w:t xml:space="preserve"> ATCC 25922, </w:t>
      </w:r>
      <w:r w:rsidR="00AE7CDE">
        <w:rPr>
          <w:rFonts w:ascii="Times New Roman" w:hAnsi="Times New Roman" w:cs="Times New Roman"/>
          <w:sz w:val="24"/>
          <w:szCs w:val="24"/>
        </w:rPr>
        <w:t xml:space="preserve">solunum sisteminde enfeksiyonlara yol açabilen </w:t>
      </w:r>
      <w:r w:rsidRPr="005257C1">
        <w:rPr>
          <w:rFonts w:ascii="Times New Roman" w:hAnsi="Times New Roman" w:cs="Times New Roman"/>
          <w:i/>
          <w:iCs/>
          <w:sz w:val="24"/>
          <w:szCs w:val="24"/>
        </w:rPr>
        <w:t xml:space="preserve">K. </w:t>
      </w:r>
      <w:proofErr w:type="spellStart"/>
      <w:r w:rsidRPr="005257C1">
        <w:rPr>
          <w:rFonts w:ascii="Times New Roman" w:hAnsi="Times New Roman" w:cs="Times New Roman"/>
          <w:i/>
          <w:iCs/>
          <w:sz w:val="24"/>
          <w:szCs w:val="24"/>
        </w:rPr>
        <w:t>pneumoniae</w:t>
      </w:r>
      <w:proofErr w:type="spellEnd"/>
      <w:r w:rsidRPr="00063B7D">
        <w:rPr>
          <w:rFonts w:ascii="Times New Roman" w:hAnsi="Times New Roman" w:cs="Times New Roman"/>
          <w:sz w:val="24"/>
          <w:szCs w:val="24"/>
        </w:rPr>
        <w:t xml:space="preserve"> ATCC 13883 ve</w:t>
      </w:r>
      <w:r w:rsidRPr="005257C1">
        <w:rPr>
          <w:rFonts w:ascii="Times New Roman" w:hAnsi="Times New Roman" w:cs="Times New Roman"/>
          <w:i/>
          <w:iCs/>
          <w:sz w:val="24"/>
          <w:szCs w:val="24"/>
        </w:rPr>
        <w:t xml:space="preserve"> </w:t>
      </w:r>
      <w:r w:rsidR="00AE7CDE">
        <w:rPr>
          <w:rStyle w:val="A4"/>
          <w:rFonts w:ascii="Times New Roman" w:hAnsi="Times New Roman" w:cs="Times New Roman"/>
          <w:sz w:val="24"/>
          <w:szCs w:val="24"/>
        </w:rPr>
        <w:t>h</w:t>
      </w:r>
      <w:r w:rsidR="00AE7CDE" w:rsidRPr="00E92EA1">
        <w:rPr>
          <w:rStyle w:val="A4"/>
          <w:rFonts w:ascii="Times New Roman" w:hAnsi="Times New Roman" w:cs="Times New Roman"/>
          <w:sz w:val="24"/>
          <w:szCs w:val="24"/>
        </w:rPr>
        <w:t xml:space="preserve">astane enfeksiyonu etkeni olarak farklı antibiyotik duyarlılık </w:t>
      </w:r>
      <w:proofErr w:type="spellStart"/>
      <w:r w:rsidR="00AE7CDE" w:rsidRPr="00E92EA1">
        <w:rPr>
          <w:rStyle w:val="A4"/>
          <w:rFonts w:ascii="Times New Roman" w:hAnsi="Times New Roman" w:cs="Times New Roman"/>
          <w:sz w:val="24"/>
          <w:szCs w:val="24"/>
        </w:rPr>
        <w:t>paternine</w:t>
      </w:r>
      <w:proofErr w:type="spellEnd"/>
      <w:r w:rsidR="00AE7CDE" w:rsidRPr="00E92EA1">
        <w:rPr>
          <w:rStyle w:val="A4"/>
          <w:rFonts w:ascii="Times New Roman" w:hAnsi="Times New Roman" w:cs="Times New Roman"/>
          <w:sz w:val="24"/>
          <w:szCs w:val="24"/>
        </w:rPr>
        <w:t xml:space="preserve"> sahip </w:t>
      </w:r>
      <w:r w:rsidRPr="005257C1">
        <w:rPr>
          <w:rFonts w:ascii="Times New Roman" w:hAnsi="Times New Roman" w:cs="Times New Roman"/>
          <w:i/>
          <w:iCs/>
          <w:sz w:val="24"/>
          <w:szCs w:val="24"/>
        </w:rPr>
        <w:t xml:space="preserve">P. </w:t>
      </w:r>
      <w:proofErr w:type="spellStart"/>
      <w:r w:rsidRPr="005257C1">
        <w:rPr>
          <w:rFonts w:ascii="Times New Roman" w:hAnsi="Times New Roman" w:cs="Times New Roman"/>
          <w:i/>
          <w:iCs/>
          <w:sz w:val="24"/>
          <w:szCs w:val="24"/>
        </w:rPr>
        <w:t>aeruginosa</w:t>
      </w:r>
      <w:proofErr w:type="spellEnd"/>
      <w:r w:rsidR="00AE7CDE">
        <w:rPr>
          <w:rFonts w:ascii="Times New Roman" w:hAnsi="Times New Roman" w:cs="Times New Roman"/>
          <w:sz w:val="24"/>
          <w:szCs w:val="24"/>
        </w:rPr>
        <w:t xml:space="preserve"> ATCC 27853 standart suşları tercih edilmiştir</w:t>
      </w:r>
      <w:r w:rsidRPr="00063B7D">
        <w:rPr>
          <w:rFonts w:ascii="Times New Roman" w:hAnsi="Times New Roman" w:cs="Times New Roman"/>
          <w:sz w:val="24"/>
          <w:szCs w:val="24"/>
        </w:rPr>
        <w:t>.</w:t>
      </w:r>
    </w:p>
    <w:p w14:paraId="722DAAE0" w14:textId="77777777" w:rsidR="00DA2310" w:rsidRPr="0098433E" w:rsidRDefault="00DA2310" w:rsidP="00181FB2">
      <w:pPr>
        <w:autoSpaceDE w:val="0"/>
        <w:autoSpaceDN w:val="0"/>
        <w:adjustRightInd w:val="0"/>
        <w:spacing w:after="120" w:line="360" w:lineRule="auto"/>
        <w:ind w:firstLine="567"/>
        <w:jc w:val="both"/>
        <w:rPr>
          <w:rFonts w:ascii="Times New Roman" w:hAnsi="Times New Roman" w:cs="Times New Roman"/>
          <w:sz w:val="24"/>
          <w:szCs w:val="24"/>
        </w:rPr>
      </w:pPr>
    </w:p>
    <w:p w14:paraId="5D014DE2" w14:textId="31443EC7" w:rsidR="0098433E" w:rsidRDefault="0098433E" w:rsidP="00816196">
      <w:pPr>
        <w:pStyle w:val="Balk3"/>
        <w:spacing w:before="0" w:after="120"/>
        <w:ind w:firstLine="0"/>
        <w:rPr>
          <w:rFonts w:ascii="Times New Roman" w:hAnsi="Times New Roman"/>
          <w:b/>
          <w:color w:val="000000"/>
        </w:rPr>
      </w:pPr>
      <w:bookmarkStart w:id="0" w:name="_Toc495492761"/>
      <w:r w:rsidRPr="0098433E">
        <w:rPr>
          <w:rFonts w:ascii="Times New Roman" w:hAnsi="Times New Roman"/>
          <w:b/>
          <w:color w:val="000000"/>
        </w:rPr>
        <w:lastRenderedPageBreak/>
        <w:t>3.</w:t>
      </w:r>
      <w:bookmarkStart w:id="1" w:name="_Toc495492760"/>
      <w:r w:rsidRPr="0098433E">
        <w:rPr>
          <w:rFonts w:ascii="Times New Roman" w:hAnsi="Times New Roman"/>
          <w:b/>
          <w:color w:val="000000"/>
        </w:rPr>
        <w:t>1.</w:t>
      </w:r>
      <w:r w:rsidR="00AA698B">
        <w:rPr>
          <w:rFonts w:ascii="Times New Roman" w:hAnsi="Times New Roman"/>
          <w:b/>
          <w:color w:val="000000"/>
        </w:rPr>
        <w:t>3</w:t>
      </w:r>
      <w:r w:rsidRPr="0098433E">
        <w:rPr>
          <w:rFonts w:ascii="Times New Roman" w:hAnsi="Times New Roman"/>
          <w:b/>
          <w:color w:val="000000"/>
        </w:rPr>
        <w:t>. Besiyerleri</w:t>
      </w:r>
      <w:bookmarkEnd w:id="1"/>
    </w:p>
    <w:p w14:paraId="1615B058" w14:textId="77777777" w:rsidR="00221D1B" w:rsidRDefault="00221D1B" w:rsidP="00181FB2">
      <w:pPr>
        <w:spacing w:after="120" w:line="360" w:lineRule="auto"/>
        <w:ind w:firstLine="567"/>
        <w:jc w:val="both"/>
      </w:pPr>
    </w:p>
    <w:p w14:paraId="591AE042" w14:textId="1D2B056E" w:rsidR="00221D1B" w:rsidRDefault="00221D1B" w:rsidP="00816196">
      <w:pPr>
        <w:spacing w:after="120" w:line="360" w:lineRule="auto"/>
        <w:jc w:val="both"/>
        <w:rPr>
          <w:rFonts w:ascii="Times New Roman" w:hAnsi="Times New Roman"/>
          <w:sz w:val="24"/>
          <w:szCs w:val="24"/>
        </w:rPr>
      </w:pPr>
      <w:r>
        <w:rPr>
          <w:rFonts w:ascii="Times New Roman" w:hAnsi="Times New Roman"/>
          <w:b/>
          <w:sz w:val="24"/>
          <w:szCs w:val="24"/>
        </w:rPr>
        <w:t>3.1.</w:t>
      </w:r>
      <w:r w:rsidR="00AA698B">
        <w:rPr>
          <w:rFonts w:ascii="Times New Roman" w:hAnsi="Times New Roman"/>
          <w:b/>
          <w:sz w:val="24"/>
          <w:szCs w:val="24"/>
        </w:rPr>
        <w:t>3</w:t>
      </w:r>
      <w:r>
        <w:rPr>
          <w:rFonts w:ascii="Times New Roman" w:hAnsi="Times New Roman"/>
          <w:b/>
          <w:sz w:val="24"/>
          <w:szCs w:val="24"/>
        </w:rPr>
        <w:t xml:space="preserve">.1. Blood </w:t>
      </w:r>
      <w:proofErr w:type="spellStart"/>
      <w:r>
        <w:rPr>
          <w:rFonts w:ascii="Times New Roman" w:hAnsi="Times New Roman"/>
          <w:b/>
          <w:sz w:val="24"/>
          <w:szCs w:val="24"/>
        </w:rPr>
        <w:t>Agar</w:t>
      </w:r>
      <w:proofErr w:type="spellEnd"/>
      <w:r>
        <w:rPr>
          <w:rFonts w:ascii="Times New Roman" w:hAnsi="Times New Roman"/>
          <w:b/>
          <w:sz w:val="24"/>
          <w:szCs w:val="24"/>
        </w:rPr>
        <w:t xml:space="preserve"> (</w:t>
      </w:r>
      <w:proofErr w:type="spellStart"/>
      <w:r w:rsidR="00333692">
        <w:rPr>
          <w:rFonts w:ascii="Times New Roman" w:hAnsi="Times New Roman"/>
          <w:b/>
          <w:sz w:val="24"/>
          <w:szCs w:val="24"/>
        </w:rPr>
        <w:t>Oxoid</w:t>
      </w:r>
      <w:proofErr w:type="spellEnd"/>
      <w:r w:rsidR="00333692">
        <w:rPr>
          <w:rFonts w:ascii="Times New Roman" w:hAnsi="Times New Roman" w:cs="Times New Roman"/>
          <w:b/>
          <w:sz w:val="24"/>
          <w:szCs w:val="24"/>
        </w:rPr>
        <w:t>™</w:t>
      </w:r>
      <w:r>
        <w:rPr>
          <w:rFonts w:ascii="Times New Roman" w:hAnsi="Times New Roman"/>
          <w:b/>
          <w:sz w:val="24"/>
          <w:szCs w:val="24"/>
        </w:rPr>
        <w:t xml:space="preserve"> </w:t>
      </w:r>
      <w:r w:rsidR="00333692">
        <w:rPr>
          <w:rFonts w:ascii="Times New Roman" w:hAnsi="Times New Roman"/>
          <w:b/>
          <w:sz w:val="24"/>
          <w:szCs w:val="24"/>
        </w:rPr>
        <w:t>CM0854</w:t>
      </w:r>
      <w:r>
        <w:rPr>
          <w:rFonts w:ascii="Times New Roman" w:hAnsi="Times New Roman"/>
          <w:b/>
          <w:sz w:val="24"/>
          <w:szCs w:val="24"/>
        </w:rPr>
        <w:t>)</w:t>
      </w:r>
      <w:r>
        <w:rPr>
          <w:rFonts w:ascii="Times New Roman" w:hAnsi="Times New Roman"/>
          <w:b/>
          <w:sz w:val="24"/>
          <w:szCs w:val="24"/>
        </w:rPr>
        <w:tab/>
      </w:r>
    </w:p>
    <w:p w14:paraId="771A17F8" w14:textId="77777777" w:rsidR="00221D1B" w:rsidRDefault="0063799F"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Tryptone</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14 g</w:t>
      </w:r>
    </w:p>
    <w:p w14:paraId="3F1676AF" w14:textId="77777777" w:rsidR="0063799F" w:rsidRDefault="0063799F" w:rsidP="00181FB2">
      <w:pPr>
        <w:spacing w:after="120" w:line="360" w:lineRule="auto"/>
        <w:ind w:firstLine="567"/>
        <w:jc w:val="both"/>
        <w:rPr>
          <w:rFonts w:ascii="Times New Roman" w:hAnsi="Times New Roman"/>
          <w:sz w:val="24"/>
          <w:szCs w:val="24"/>
        </w:rPr>
      </w:pPr>
      <w:r>
        <w:rPr>
          <w:rFonts w:ascii="Times New Roman" w:hAnsi="Times New Roman"/>
          <w:sz w:val="24"/>
          <w:szCs w:val="24"/>
        </w:rPr>
        <w:t>Pepton…………………………………………………………</w:t>
      </w:r>
      <w:r>
        <w:rPr>
          <w:rFonts w:ascii="Times New Roman" w:hAnsi="Times New Roman"/>
          <w:sz w:val="24"/>
          <w:szCs w:val="24"/>
        </w:rPr>
        <w:tab/>
      </w:r>
      <w:r>
        <w:rPr>
          <w:rFonts w:ascii="Times New Roman" w:hAnsi="Times New Roman"/>
          <w:sz w:val="24"/>
          <w:szCs w:val="24"/>
        </w:rPr>
        <w:tab/>
        <w:t>4.5 g</w:t>
      </w:r>
    </w:p>
    <w:p w14:paraId="5BD3FF80" w14:textId="77777777" w:rsidR="0063799F" w:rsidRDefault="0063799F" w:rsidP="00181FB2">
      <w:pPr>
        <w:spacing w:after="120" w:line="360" w:lineRule="auto"/>
        <w:ind w:firstLine="567"/>
        <w:jc w:val="both"/>
        <w:rPr>
          <w:rFonts w:ascii="Times New Roman" w:hAnsi="Times New Roman"/>
          <w:sz w:val="24"/>
          <w:szCs w:val="24"/>
        </w:rPr>
      </w:pPr>
      <w:r>
        <w:rPr>
          <w:rFonts w:ascii="Times New Roman" w:hAnsi="Times New Roman"/>
          <w:sz w:val="24"/>
          <w:szCs w:val="24"/>
        </w:rPr>
        <w:t xml:space="preserve">Maya </w:t>
      </w:r>
      <w:proofErr w:type="spellStart"/>
      <w:r>
        <w:rPr>
          <w:rFonts w:ascii="Times New Roman" w:hAnsi="Times New Roman"/>
          <w:sz w:val="24"/>
          <w:szCs w:val="24"/>
        </w:rPr>
        <w:t>Ekstraktı</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4.5 g</w:t>
      </w:r>
    </w:p>
    <w:p w14:paraId="6EFDA8DD" w14:textId="77777777" w:rsidR="0063799F" w:rsidRDefault="0063799F" w:rsidP="00181FB2">
      <w:pPr>
        <w:spacing w:after="120" w:line="360" w:lineRule="auto"/>
        <w:ind w:firstLine="567"/>
        <w:jc w:val="both"/>
        <w:rPr>
          <w:rFonts w:ascii="Times New Roman" w:hAnsi="Times New Roman"/>
          <w:sz w:val="24"/>
          <w:szCs w:val="24"/>
        </w:rPr>
      </w:pPr>
      <w:r>
        <w:rPr>
          <w:rFonts w:ascii="Times New Roman" w:hAnsi="Times New Roman"/>
          <w:sz w:val="24"/>
          <w:szCs w:val="24"/>
        </w:rPr>
        <w:t xml:space="preserve">Sodyum </w:t>
      </w:r>
      <w:proofErr w:type="spellStart"/>
      <w:r w:rsidR="00F05F27">
        <w:rPr>
          <w:rFonts w:ascii="Times New Roman" w:hAnsi="Times New Roman"/>
          <w:sz w:val="24"/>
          <w:szCs w:val="24"/>
        </w:rPr>
        <w:t>k</w:t>
      </w:r>
      <w:r>
        <w:rPr>
          <w:rFonts w:ascii="Times New Roman" w:hAnsi="Times New Roman"/>
          <w:sz w:val="24"/>
          <w:szCs w:val="24"/>
        </w:rPr>
        <w:t>lorid</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5 g</w:t>
      </w:r>
    </w:p>
    <w:p w14:paraId="14441E8C" w14:textId="77777777" w:rsidR="0063799F" w:rsidRDefault="0063799F"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Agar</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12 g</w:t>
      </w:r>
    </w:p>
    <w:p w14:paraId="1454A8DE" w14:textId="77777777" w:rsidR="00221D1B" w:rsidRDefault="00221D1B"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Distile</w:t>
      </w:r>
      <w:proofErr w:type="spellEnd"/>
      <w:r>
        <w:rPr>
          <w:rFonts w:ascii="Times New Roman" w:hAnsi="Times New Roman"/>
          <w:sz w:val="24"/>
          <w:szCs w:val="24"/>
        </w:rPr>
        <w:t xml:space="preserve"> su………………………………………………………</w:t>
      </w:r>
      <w:r>
        <w:rPr>
          <w:rFonts w:ascii="Times New Roman" w:hAnsi="Times New Roman"/>
          <w:sz w:val="24"/>
          <w:szCs w:val="24"/>
        </w:rPr>
        <w:tab/>
      </w:r>
      <w:r>
        <w:rPr>
          <w:rFonts w:ascii="Times New Roman" w:hAnsi="Times New Roman"/>
          <w:sz w:val="24"/>
          <w:szCs w:val="24"/>
        </w:rPr>
        <w:tab/>
        <w:t>1000 ml</w:t>
      </w:r>
    </w:p>
    <w:p w14:paraId="0EDF157B" w14:textId="77777777" w:rsidR="00221D1B" w:rsidRDefault="00221D1B" w:rsidP="00181FB2">
      <w:pPr>
        <w:spacing w:after="120" w:line="360" w:lineRule="auto"/>
        <w:ind w:firstLine="567"/>
        <w:jc w:val="both"/>
        <w:rPr>
          <w:rFonts w:ascii="Times New Roman" w:hAnsi="Times New Roman"/>
          <w:sz w:val="24"/>
          <w:szCs w:val="24"/>
        </w:rPr>
      </w:pPr>
    </w:p>
    <w:p w14:paraId="1F47D871" w14:textId="77777777" w:rsidR="00221D1B" w:rsidRDefault="00221D1B" w:rsidP="00181FB2">
      <w:pPr>
        <w:spacing w:after="120" w:line="360" w:lineRule="auto"/>
        <w:ind w:firstLine="567"/>
        <w:jc w:val="both"/>
        <w:rPr>
          <w:rFonts w:ascii="Times New Roman" w:hAnsi="Times New Roman"/>
          <w:sz w:val="24"/>
          <w:szCs w:val="24"/>
        </w:rPr>
      </w:pPr>
      <w:r>
        <w:rPr>
          <w:rFonts w:ascii="Times New Roman" w:hAnsi="Times New Roman"/>
          <w:sz w:val="24"/>
          <w:szCs w:val="24"/>
        </w:rPr>
        <w:t xml:space="preserve">Karışımın </w:t>
      </w:r>
      <w:proofErr w:type="spellStart"/>
      <w:r>
        <w:rPr>
          <w:rFonts w:ascii="Times New Roman" w:hAnsi="Times New Roman"/>
          <w:sz w:val="24"/>
          <w:szCs w:val="24"/>
        </w:rPr>
        <w:t>pH’sı</w:t>
      </w:r>
      <w:proofErr w:type="spellEnd"/>
      <w:r>
        <w:rPr>
          <w:rFonts w:ascii="Times New Roman" w:hAnsi="Times New Roman"/>
          <w:sz w:val="24"/>
          <w:szCs w:val="24"/>
        </w:rPr>
        <w:t xml:space="preserve"> 7,2–7,4’e ayarlanmış, </w:t>
      </w:r>
      <w:r w:rsidR="00F05F27" w:rsidRPr="005E70DB">
        <w:rPr>
          <w:rFonts w:ascii="Times New Roman" w:hAnsi="Times New Roman"/>
          <w:sz w:val="24"/>
          <w:szCs w:val="24"/>
        </w:rPr>
        <w:t>121</w:t>
      </w:r>
      <w:r w:rsidR="00F05F27" w:rsidRPr="005E70DB">
        <w:rPr>
          <w:rFonts w:ascii="Times New Roman" w:hAnsi="Times New Roman"/>
          <w:sz w:val="24"/>
          <w:szCs w:val="24"/>
        </w:rPr>
        <w:sym w:font="Symbol" w:char="F0B0"/>
      </w:r>
      <w:r w:rsidR="00F05F27" w:rsidRPr="005E70DB">
        <w:rPr>
          <w:rFonts w:ascii="Times New Roman" w:hAnsi="Times New Roman"/>
          <w:sz w:val="24"/>
          <w:szCs w:val="24"/>
        </w:rPr>
        <w:t xml:space="preserve">C’de </w:t>
      </w:r>
      <w:r w:rsidR="00F05F27">
        <w:rPr>
          <w:rFonts w:ascii="Times New Roman" w:hAnsi="Times New Roman"/>
          <w:sz w:val="24"/>
          <w:szCs w:val="24"/>
        </w:rPr>
        <w:t>15</w:t>
      </w:r>
      <w:r>
        <w:rPr>
          <w:rFonts w:ascii="Times New Roman" w:hAnsi="Times New Roman"/>
          <w:sz w:val="24"/>
          <w:szCs w:val="24"/>
        </w:rPr>
        <w:t xml:space="preserve"> dakika otoklav edildikten sonra, 50</w:t>
      </w:r>
      <w:r>
        <w:rPr>
          <w:rFonts w:ascii="Times New Roman" w:hAnsi="Times New Roman"/>
          <w:sz w:val="24"/>
          <w:szCs w:val="24"/>
        </w:rPr>
        <w:sym w:font="Symbol" w:char="F0B0"/>
      </w:r>
      <w:r>
        <w:rPr>
          <w:rFonts w:ascii="Times New Roman" w:hAnsi="Times New Roman"/>
          <w:sz w:val="24"/>
          <w:szCs w:val="24"/>
        </w:rPr>
        <w:t xml:space="preserve">C’ye kadar soğutulup, içine %7 oranında steril </w:t>
      </w:r>
      <w:r w:rsidR="0063799F">
        <w:rPr>
          <w:rFonts w:ascii="Times New Roman" w:hAnsi="Times New Roman"/>
          <w:sz w:val="24"/>
          <w:szCs w:val="24"/>
        </w:rPr>
        <w:t>koyun</w:t>
      </w:r>
      <w:r>
        <w:rPr>
          <w:rFonts w:ascii="Times New Roman" w:hAnsi="Times New Roman"/>
          <w:sz w:val="24"/>
          <w:szCs w:val="24"/>
        </w:rPr>
        <w:t xml:space="preserve"> kanı ilave edilmiştir.</w:t>
      </w:r>
      <w:r w:rsidR="0063799F">
        <w:rPr>
          <w:rFonts w:ascii="Times New Roman" w:hAnsi="Times New Roman"/>
          <w:sz w:val="24"/>
          <w:szCs w:val="24"/>
        </w:rPr>
        <w:t xml:space="preserve"> </w:t>
      </w:r>
      <w:proofErr w:type="spellStart"/>
      <w:r w:rsidR="0063799F">
        <w:rPr>
          <w:rFonts w:ascii="Times New Roman" w:hAnsi="Times New Roman"/>
          <w:sz w:val="24"/>
          <w:szCs w:val="24"/>
        </w:rPr>
        <w:t>Petri</w:t>
      </w:r>
      <w:proofErr w:type="spellEnd"/>
      <w:r w:rsidR="0063799F">
        <w:rPr>
          <w:rFonts w:ascii="Times New Roman" w:hAnsi="Times New Roman"/>
          <w:sz w:val="24"/>
          <w:szCs w:val="24"/>
        </w:rPr>
        <w:t xml:space="preserve"> kaplarına 20 ml olacak şekilde dökülüp soğumaya bırakılmıştır.</w:t>
      </w:r>
    </w:p>
    <w:p w14:paraId="224728D7" w14:textId="77777777" w:rsidR="0063799F" w:rsidRDefault="0063799F" w:rsidP="00181FB2">
      <w:pPr>
        <w:spacing w:after="120" w:line="360" w:lineRule="auto"/>
        <w:ind w:firstLine="567"/>
        <w:jc w:val="both"/>
        <w:rPr>
          <w:rFonts w:ascii="Times New Roman" w:hAnsi="Times New Roman"/>
          <w:sz w:val="24"/>
          <w:szCs w:val="24"/>
        </w:rPr>
      </w:pPr>
    </w:p>
    <w:p w14:paraId="1EF68604" w14:textId="2E4C18CF" w:rsidR="00333692" w:rsidRPr="003641DF" w:rsidRDefault="007140D6" w:rsidP="00816196">
      <w:pPr>
        <w:spacing w:after="120" w:line="360" w:lineRule="auto"/>
        <w:jc w:val="both"/>
        <w:rPr>
          <w:rFonts w:ascii="Times New Roman" w:hAnsi="Times New Roman"/>
          <w:b/>
          <w:sz w:val="24"/>
          <w:szCs w:val="24"/>
        </w:rPr>
      </w:pPr>
      <w:r>
        <w:rPr>
          <w:rFonts w:ascii="Times New Roman" w:hAnsi="Times New Roman"/>
          <w:b/>
          <w:sz w:val="24"/>
          <w:szCs w:val="24"/>
        </w:rPr>
        <w:t>3.1.</w:t>
      </w:r>
      <w:r w:rsidR="00AA698B">
        <w:rPr>
          <w:rFonts w:ascii="Times New Roman" w:hAnsi="Times New Roman"/>
          <w:b/>
          <w:sz w:val="24"/>
          <w:szCs w:val="24"/>
        </w:rPr>
        <w:t>3</w:t>
      </w:r>
      <w:r>
        <w:rPr>
          <w:rFonts w:ascii="Times New Roman" w:hAnsi="Times New Roman"/>
          <w:b/>
          <w:sz w:val="24"/>
          <w:szCs w:val="24"/>
        </w:rPr>
        <w:t xml:space="preserve">.2. </w:t>
      </w:r>
      <w:proofErr w:type="spellStart"/>
      <w:r w:rsidR="00333692" w:rsidRPr="003641DF">
        <w:rPr>
          <w:rFonts w:ascii="Times New Roman" w:hAnsi="Times New Roman"/>
          <w:b/>
          <w:sz w:val="24"/>
          <w:szCs w:val="24"/>
        </w:rPr>
        <w:t>Trypton</w:t>
      </w:r>
      <w:proofErr w:type="spellEnd"/>
      <w:r w:rsidR="00333692" w:rsidRPr="003641DF">
        <w:rPr>
          <w:rFonts w:ascii="Times New Roman" w:hAnsi="Times New Roman"/>
          <w:b/>
          <w:sz w:val="24"/>
          <w:szCs w:val="24"/>
        </w:rPr>
        <w:t xml:space="preserve"> Soya </w:t>
      </w:r>
      <w:proofErr w:type="spellStart"/>
      <w:r w:rsidR="00333692" w:rsidRPr="003641DF">
        <w:rPr>
          <w:rFonts w:ascii="Times New Roman" w:hAnsi="Times New Roman"/>
          <w:b/>
          <w:sz w:val="24"/>
          <w:szCs w:val="24"/>
        </w:rPr>
        <w:t>Broth</w:t>
      </w:r>
      <w:proofErr w:type="spellEnd"/>
      <w:r w:rsidR="00333692" w:rsidRPr="003641DF">
        <w:rPr>
          <w:rFonts w:ascii="Times New Roman" w:hAnsi="Times New Roman"/>
          <w:b/>
          <w:sz w:val="24"/>
          <w:szCs w:val="24"/>
        </w:rPr>
        <w:t xml:space="preserve"> (TSB) (</w:t>
      </w:r>
      <w:proofErr w:type="spellStart"/>
      <w:r w:rsidR="00333692" w:rsidRPr="003641DF">
        <w:rPr>
          <w:rFonts w:ascii="Times New Roman" w:hAnsi="Times New Roman"/>
          <w:b/>
          <w:sz w:val="24"/>
          <w:szCs w:val="24"/>
        </w:rPr>
        <w:t>Oxoid</w:t>
      </w:r>
      <w:proofErr w:type="spellEnd"/>
      <w:r w:rsidR="0063799F">
        <w:rPr>
          <w:rFonts w:ascii="Times New Roman" w:hAnsi="Times New Roman" w:cs="Times New Roman"/>
          <w:b/>
          <w:sz w:val="24"/>
          <w:szCs w:val="24"/>
        </w:rPr>
        <w:t>™</w:t>
      </w:r>
      <w:r w:rsidR="00333692" w:rsidRPr="003641DF">
        <w:rPr>
          <w:rFonts w:ascii="Times New Roman" w:hAnsi="Times New Roman"/>
          <w:b/>
          <w:sz w:val="24"/>
          <w:szCs w:val="24"/>
        </w:rPr>
        <w:t xml:space="preserve"> CM </w:t>
      </w:r>
      <w:r w:rsidR="0063799F">
        <w:rPr>
          <w:rFonts w:ascii="Times New Roman" w:hAnsi="Times New Roman"/>
          <w:b/>
          <w:sz w:val="24"/>
          <w:szCs w:val="24"/>
        </w:rPr>
        <w:t>0876</w:t>
      </w:r>
      <w:r w:rsidR="00333692" w:rsidRPr="003641DF">
        <w:rPr>
          <w:rFonts w:ascii="Times New Roman" w:hAnsi="Times New Roman"/>
          <w:b/>
          <w:sz w:val="24"/>
          <w:szCs w:val="24"/>
        </w:rPr>
        <w:t>)</w:t>
      </w:r>
    </w:p>
    <w:p w14:paraId="72800CFC" w14:textId="77777777" w:rsidR="00333692" w:rsidRPr="005E70DB" w:rsidRDefault="00333692" w:rsidP="00181FB2">
      <w:pPr>
        <w:spacing w:after="120" w:line="360" w:lineRule="auto"/>
        <w:ind w:firstLine="567"/>
        <w:jc w:val="both"/>
        <w:rPr>
          <w:rFonts w:ascii="Times New Roman" w:hAnsi="Times New Roman"/>
          <w:sz w:val="24"/>
          <w:szCs w:val="24"/>
        </w:rPr>
      </w:pPr>
    </w:p>
    <w:p w14:paraId="357F0EF7" w14:textId="77777777" w:rsidR="00333692" w:rsidRPr="005E70DB" w:rsidRDefault="0063799F"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Pankreatik</w:t>
      </w:r>
      <w:proofErr w:type="spellEnd"/>
      <w:r>
        <w:rPr>
          <w:rFonts w:ascii="Times New Roman" w:hAnsi="Times New Roman"/>
          <w:sz w:val="24"/>
          <w:szCs w:val="24"/>
        </w:rPr>
        <w:t xml:space="preserve"> kazein</w:t>
      </w:r>
      <w:r w:rsidR="00333692" w:rsidRPr="005E70DB">
        <w:rPr>
          <w:rFonts w:ascii="Times New Roman" w:hAnsi="Times New Roman"/>
          <w:sz w:val="24"/>
          <w:szCs w:val="24"/>
        </w:rPr>
        <w:t>………………………………………</w:t>
      </w:r>
      <w:proofErr w:type="gramStart"/>
      <w:r w:rsidR="00333692"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E4599B">
        <w:rPr>
          <w:rFonts w:ascii="Times New Roman" w:hAnsi="Times New Roman"/>
          <w:sz w:val="24"/>
          <w:szCs w:val="24"/>
        </w:rPr>
        <w:t>17</w:t>
      </w:r>
      <w:r w:rsidR="00333692" w:rsidRPr="005E70DB">
        <w:rPr>
          <w:rFonts w:ascii="Times New Roman" w:hAnsi="Times New Roman"/>
          <w:sz w:val="24"/>
          <w:szCs w:val="24"/>
        </w:rPr>
        <w:t xml:space="preserve"> g</w:t>
      </w:r>
    </w:p>
    <w:p w14:paraId="666DF777" w14:textId="77777777" w:rsidR="00333692" w:rsidRPr="005E70DB" w:rsidRDefault="0063799F"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Papaik</w:t>
      </w:r>
      <w:proofErr w:type="spellEnd"/>
      <w:r>
        <w:rPr>
          <w:rFonts w:ascii="Times New Roman" w:hAnsi="Times New Roman"/>
          <w:sz w:val="24"/>
          <w:szCs w:val="24"/>
        </w:rPr>
        <w:t xml:space="preserve"> </w:t>
      </w:r>
      <w:proofErr w:type="spellStart"/>
      <w:r>
        <w:rPr>
          <w:rFonts w:ascii="Times New Roman" w:hAnsi="Times New Roman"/>
          <w:sz w:val="24"/>
          <w:szCs w:val="24"/>
        </w:rPr>
        <w:t>soybean</w:t>
      </w:r>
      <w:proofErr w:type="spellEnd"/>
      <w:r>
        <w:rPr>
          <w:rFonts w:ascii="Times New Roman" w:hAnsi="Times New Roman"/>
          <w:sz w:val="24"/>
          <w:szCs w:val="24"/>
        </w:rPr>
        <w:t xml:space="preserve"> meal </w:t>
      </w:r>
      <w:r w:rsidR="00333692"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E4599B">
        <w:rPr>
          <w:rFonts w:ascii="Times New Roman" w:hAnsi="Times New Roman"/>
          <w:sz w:val="24"/>
          <w:szCs w:val="24"/>
        </w:rPr>
        <w:t>3</w:t>
      </w:r>
      <w:r w:rsidR="00333692" w:rsidRPr="005E70DB">
        <w:rPr>
          <w:rFonts w:ascii="Times New Roman" w:hAnsi="Times New Roman"/>
          <w:sz w:val="24"/>
          <w:szCs w:val="24"/>
        </w:rPr>
        <w:t xml:space="preserve"> g</w:t>
      </w:r>
    </w:p>
    <w:p w14:paraId="23BB72FD" w14:textId="77777777" w:rsidR="00333692" w:rsidRDefault="0063799F" w:rsidP="00181FB2">
      <w:pPr>
        <w:spacing w:after="120" w:line="360" w:lineRule="auto"/>
        <w:ind w:firstLine="567"/>
        <w:jc w:val="both"/>
        <w:rPr>
          <w:rFonts w:ascii="Times New Roman" w:hAnsi="Times New Roman"/>
          <w:sz w:val="24"/>
          <w:szCs w:val="24"/>
        </w:rPr>
      </w:pPr>
      <w:r>
        <w:rPr>
          <w:rFonts w:ascii="Times New Roman" w:hAnsi="Times New Roman"/>
          <w:sz w:val="24"/>
          <w:szCs w:val="24"/>
        </w:rPr>
        <w:t xml:space="preserve">Sodyum </w:t>
      </w:r>
      <w:proofErr w:type="spellStart"/>
      <w:r>
        <w:rPr>
          <w:rFonts w:ascii="Times New Roman" w:hAnsi="Times New Roman"/>
          <w:sz w:val="24"/>
          <w:szCs w:val="24"/>
        </w:rPr>
        <w:t>klorid</w:t>
      </w:r>
      <w:proofErr w:type="spellEnd"/>
      <w:r w:rsidR="00333692" w:rsidRPr="005E70DB">
        <w:rPr>
          <w:rFonts w:ascii="Times New Roman" w:hAnsi="Times New Roman"/>
          <w:sz w:val="24"/>
          <w:szCs w:val="24"/>
        </w:rPr>
        <w:t>…………………………………………</w:t>
      </w:r>
      <w:proofErr w:type="gramStart"/>
      <w:r w:rsidR="00333692"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E4599B">
        <w:rPr>
          <w:rFonts w:ascii="Times New Roman" w:hAnsi="Times New Roman"/>
          <w:sz w:val="24"/>
          <w:szCs w:val="24"/>
        </w:rPr>
        <w:t>5</w:t>
      </w:r>
      <w:r w:rsidR="00333692" w:rsidRPr="005E70DB">
        <w:rPr>
          <w:rFonts w:ascii="Times New Roman" w:hAnsi="Times New Roman"/>
          <w:sz w:val="24"/>
          <w:szCs w:val="24"/>
        </w:rPr>
        <w:t xml:space="preserve"> ml</w:t>
      </w:r>
    </w:p>
    <w:p w14:paraId="693716D2" w14:textId="77777777" w:rsidR="0063799F" w:rsidRPr="005E70DB" w:rsidRDefault="0063799F"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Di</w:t>
      </w:r>
      <w:r w:rsidR="00F05F27">
        <w:rPr>
          <w:rFonts w:ascii="Times New Roman" w:hAnsi="Times New Roman"/>
          <w:sz w:val="24"/>
          <w:szCs w:val="24"/>
        </w:rPr>
        <w:t>f</w:t>
      </w:r>
      <w:r>
        <w:rPr>
          <w:rFonts w:ascii="Times New Roman" w:hAnsi="Times New Roman"/>
          <w:sz w:val="24"/>
          <w:szCs w:val="24"/>
        </w:rPr>
        <w:t>azik</w:t>
      </w:r>
      <w:proofErr w:type="spellEnd"/>
      <w:r>
        <w:rPr>
          <w:rFonts w:ascii="Times New Roman" w:hAnsi="Times New Roman"/>
          <w:sz w:val="24"/>
          <w:szCs w:val="24"/>
        </w:rPr>
        <w:t xml:space="preserve"> potasyum fosfat</w:t>
      </w:r>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E4599B">
        <w:rPr>
          <w:rFonts w:ascii="Times New Roman" w:hAnsi="Times New Roman"/>
          <w:sz w:val="24"/>
          <w:szCs w:val="24"/>
        </w:rPr>
        <w:t>2.5</w:t>
      </w:r>
      <w:r w:rsidRPr="005E70DB">
        <w:rPr>
          <w:rFonts w:ascii="Times New Roman" w:hAnsi="Times New Roman"/>
          <w:sz w:val="24"/>
          <w:szCs w:val="24"/>
        </w:rPr>
        <w:t xml:space="preserve"> g</w:t>
      </w:r>
    </w:p>
    <w:p w14:paraId="01735800" w14:textId="77777777" w:rsidR="00F05F27" w:rsidRPr="005E70DB" w:rsidRDefault="00F05F27"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Glukoz</w:t>
      </w:r>
      <w:proofErr w:type="spell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2</w:t>
      </w:r>
      <w:r w:rsidR="00E4599B">
        <w:rPr>
          <w:rFonts w:ascii="Times New Roman" w:hAnsi="Times New Roman"/>
          <w:sz w:val="24"/>
          <w:szCs w:val="24"/>
        </w:rPr>
        <w:t>.5</w:t>
      </w:r>
      <w:r>
        <w:rPr>
          <w:rFonts w:ascii="Times New Roman" w:hAnsi="Times New Roman"/>
          <w:sz w:val="24"/>
          <w:szCs w:val="24"/>
        </w:rPr>
        <w:t xml:space="preserve"> g</w:t>
      </w:r>
    </w:p>
    <w:p w14:paraId="4103A615" w14:textId="77777777" w:rsidR="0063799F" w:rsidRPr="005E70DB" w:rsidRDefault="0063799F" w:rsidP="00181FB2">
      <w:pPr>
        <w:spacing w:after="120" w:line="360" w:lineRule="auto"/>
        <w:ind w:firstLine="567"/>
        <w:jc w:val="both"/>
        <w:rPr>
          <w:rFonts w:ascii="Times New Roman" w:hAnsi="Times New Roman"/>
          <w:sz w:val="24"/>
          <w:szCs w:val="24"/>
        </w:rPr>
      </w:pPr>
      <w:proofErr w:type="spellStart"/>
      <w:r w:rsidRPr="005E70DB">
        <w:rPr>
          <w:rFonts w:ascii="Times New Roman" w:hAnsi="Times New Roman"/>
          <w:sz w:val="24"/>
          <w:szCs w:val="24"/>
        </w:rPr>
        <w:t>Distile</w:t>
      </w:r>
      <w:proofErr w:type="spellEnd"/>
      <w:r w:rsidRPr="005E70DB">
        <w:rPr>
          <w:rFonts w:ascii="Times New Roman" w:hAnsi="Times New Roman"/>
          <w:sz w:val="24"/>
          <w:szCs w:val="24"/>
        </w:rPr>
        <w:t xml:space="preserve"> su………………………………………………</w:t>
      </w:r>
      <w:proofErr w:type="gramStart"/>
      <w:r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5E70DB">
        <w:rPr>
          <w:rFonts w:ascii="Times New Roman" w:hAnsi="Times New Roman"/>
          <w:sz w:val="24"/>
          <w:szCs w:val="24"/>
        </w:rPr>
        <w:t>1000 ml</w:t>
      </w:r>
    </w:p>
    <w:p w14:paraId="4407424E" w14:textId="77777777" w:rsidR="00333692" w:rsidRPr="005E70DB" w:rsidRDefault="00333692" w:rsidP="00181FB2">
      <w:pPr>
        <w:spacing w:after="120" w:line="360" w:lineRule="auto"/>
        <w:ind w:firstLine="567"/>
        <w:jc w:val="both"/>
        <w:rPr>
          <w:rFonts w:ascii="Times New Roman" w:hAnsi="Times New Roman"/>
          <w:sz w:val="24"/>
          <w:szCs w:val="24"/>
        </w:rPr>
      </w:pPr>
    </w:p>
    <w:p w14:paraId="658784FF" w14:textId="77777777" w:rsidR="00221D1B" w:rsidRDefault="00333692" w:rsidP="00181FB2">
      <w:pPr>
        <w:spacing w:after="120" w:line="360" w:lineRule="auto"/>
        <w:ind w:firstLine="567"/>
        <w:jc w:val="both"/>
        <w:rPr>
          <w:rFonts w:ascii="Times New Roman" w:hAnsi="Times New Roman"/>
          <w:sz w:val="24"/>
          <w:szCs w:val="24"/>
        </w:rPr>
      </w:pPr>
      <w:r w:rsidRPr="005E70DB">
        <w:rPr>
          <w:rFonts w:ascii="Times New Roman" w:hAnsi="Times New Roman"/>
          <w:sz w:val="24"/>
          <w:szCs w:val="24"/>
        </w:rPr>
        <w:t xml:space="preserve">Karışımın </w:t>
      </w:r>
      <w:proofErr w:type="spellStart"/>
      <w:r w:rsidRPr="005E70DB">
        <w:rPr>
          <w:rFonts w:ascii="Times New Roman" w:hAnsi="Times New Roman"/>
          <w:sz w:val="24"/>
          <w:szCs w:val="24"/>
        </w:rPr>
        <w:t>pH’sı</w:t>
      </w:r>
      <w:proofErr w:type="spellEnd"/>
      <w:r w:rsidRPr="005E70DB">
        <w:rPr>
          <w:rFonts w:ascii="Times New Roman" w:hAnsi="Times New Roman"/>
          <w:sz w:val="24"/>
          <w:szCs w:val="24"/>
        </w:rPr>
        <w:t xml:space="preserve"> 7,2–7,4’e ayarlan</w:t>
      </w:r>
      <w:r w:rsidR="00F05F27">
        <w:rPr>
          <w:rFonts w:ascii="Times New Roman" w:hAnsi="Times New Roman"/>
          <w:sz w:val="24"/>
          <w:szCs w:val="24"/>
        </w:rPr>
        <w:t>mıştır</w:t>
      </w:r>
      <w:r w:rsidRPr="005E70DB">
        <w:rPr>
          <w:rFonts w:ascii="Times New Roman" w:hAnsi="Times New Roman"/>
          <w:sz w:val="24"/>
          <w:szCs w:val="24"/>
        </w:rPr>
        <w:t>. 5 ml miktarda tüplere dağıtıl</w:t>
      </w:r>
      <w:r w:rsidR="00915E7B">
        <w:rPr>
          <w:rFonts w:ascii="Times New Roman" w:hAnsi="Times New Roman"/>
          <w:sz w:val="24"/>
          <w:szCs w:val="24"/>
        </w:rPr>
        <w:t>mıştır</w:t>
      </w:r>
      <w:r w:rsidRPr="005E70DB">
        <w:rPr>
          <w:rFonts w:ascii="Times New Roman" w:hAnsi="Times New Roman"/>
          <w:sz w:val="24"/>
          <w:szCs w:val="24"/>
        </w:rPr>
        <w:t>. 121</w:t>
      </w:r>
      <w:r w:rsidRPr="005E70DB">
        <w:rPr>
          <w:rFonts w:ascii="Times New Roman" w:hAnsi="Times New Roman"/>
          <w:sz w:val="24"/>
          <w:szCs w:val="24"/>
        </w:rPr>
        <w:sym w:font="Symbol" w:char="F0B0"/>
      </w:r>
      <w:r w:rsidRPr="005E70DB">
        <w:rPr>
          <w:rFonts w:ascii="Times New Roman" w:hAnsi="Times New Roman"/>
          <w:sz w:val="24"/>
          <w:szCs w:val="24"/>
        </w:rPr>
        <w:t xml:space="preserve">C’de </w:t>
      </w:r>
      <w:r w:rsidR="00F05F27">
        <w:rPr>
          <w:rFonts w:ascii="Times New Roman" w:hAnsi="Times New Roman"/>
          <w:sz w:val="24"/>
          <w:szCs w:val="24"/>
        </w:rPr>
        <w:t>15</w:t>
      </w:r>
      <w:r w:rsidRPr="005E70DB">
        <w:rPr>
          <w:rFonts w:ascii="Times New Roman" w:hAnsi="Times New Roman"/>
          <w:sz w:val="24"/>
          <w:szCs w:val="24"/>
        </w:rPr>
        <w:t xml:space="preserve"> dakika otoklavda sterilize edil</w:t>
      </w:r>
      <w:r w:rsidR="00915E7B">
        <w:rPr>
          <w:rFonts w:ascii="Times New Roman" w:hAnsi="Times New Roman"/>
          <w:sz w:val="24"/>
          <w:szCs w:val="24"/>
        </w:rPr>
        <w:t>miştir</w:t>
      </w:r>
      <w:r w:rsidRPr="005E70DB">
        <w:rPr>
          <w:rFonts w:ascii="Times New Roman" w:hAnsi="Times New Roman"/>
          <w:sz w:val="24"/>
          <w:szCs w:val="24"/>
        </w:rPr>
        <w:t>.</w:t>
      </w:r>
    </w:p>
    <w:p w14:paraId="1B062299" w14:textId="11442B6F" w:rsidR="00816196" w:rsidRDefault="00816196" w:rsidP="00816196">
      <w:pPr>
        <w:spacing w:after="120" w:line="360" w:lineRule="auto"/>
        <w:jc w:val="both"/>
        <w:rPr>
          <w:rFonts w:ascii="Times New Roman" w:hAnsi="Times New Roman"/>
          <w:sz w:val="24"/>
          <w:szCs w:val="24"/>
        </w:rPr>
      </w:pPr>
    </w:p>
    <w:p w14:paraId="7F430A87" w14:textId="77777777" w:rsidR="00AA698B" w:rsidRDefault="00AA698B" w:rsidP="00816196">
      <w:pPr>
        <w:spacing w:after="120" w:line="360" w:lineRule="auto"/>
        <w:jc w:val="both"/>
        <w:rPr>
          <w:rFonts w:ascii="Times New Roman" w:hAnsi="Times New Roman"/>
          <w:sz w:val="24"/>
          <w:szCs w:val="24"/>
        </w:rPr>
      </w:pPr>
    </w:p>
    <w:p w14:paraId="556A1A01" w14:textId="5D75F4FB" w:rsidR="00D2162A" w:rsidRPr="003641DF" w:rsidRDefault="00D2162A" w:rsidP="00816196">
      <w:pPr>
        <w:spacing w:after="120" w:line="360" w:lineRule="auto"/>
        <w:jc w:val="both"/>
        <w:rPr>
          <w:rFonts w:ascii="Times New Roman" w:hAnsi="Times New Roman"/>
          <w:b/>
          <w:sz w:val="24"/>
          <w:szCs w:val="24"/>
        </w:rPr>
      </w:pPr>
      <w:r>
        <w:rPr>
          <w:rFonts w:ascii="Times New Roman" w:hAnsi="Times New Roman"/>
          <w:b/>
          <w:sz w:val="24"/>
          <w:szCs w:val="24"/>
        </w:rPr>
        <w:lastRenderedPageBreak/>
        <w:t>3.1.</w:t>
      </w:r>
      <w:r w:rsidR="00AA698B">
        <w:rPr>
          <w:rFonts w:ascii="Times New Roman" w:hAnsi="Times New Roman"/>
          <w:b/>
          <w:sz w:val="24"/>
          <w:szCs w:val="24"/>
        </w:rPr>
        <w:t>3</w:t>
      </w:r>
      <w:r>
        <w:rPr>
          <w:rFonts w:ascii="Times New Roman" w:hAnsi="Times New Roman"/>
          <w:b/>
          <w:sz w:val="24"/>
          <w:szCs w:val="24"/>
        </w:rPr>
        <w:t>.</w:t>
      </w:r>
      <w:r w:rsidR="00550375">
        <w:rPr>
          <w:rFonts w:ascii="Times New Roman" w:hAnsi="Times New Roman"/>
          <w:b/>
          <w:sz w:val="24"/>
          <w:szCs w:val="24"/>
        </w:rPr>
        <w:t>3</w:t>
      </w:r>
      <w:r>
        <w:rPr>
          <w:rFonts w:ascii="Times New Roman" w:hAnsi="Times New Roman"/>
          <w:b/>
          <w:sz w:val="24"/>
          <w:szCs w:val="24"/>
        </w:rPr>
        <w:t xml:space="preserve">. </w:t>
      </w:r>
      <w:proofErr w:type="spellStart"/>
      <w:r w:rsidRPr="003641DF">
        <w:rPr>
          <w:rFonts w:ascii="Times New Roman" w:hAnsi="Times New Roman"/>
          <w:b/>
          <w:sz w:val="24"/>
          <w:szCs w:val="24"/>
        </w:rPr>
        <w:t>Trypton</w:t>
      </w:r>
      <w:proofErr w:type="spellEnd"/>
      <w:r w:rsidRPr="003641DF">
        <w:rPr>
          <w:rFonts w:ascii="Times New Roman" w:hAnsi="Times New Roman"/>
          <w:b/>
          <w:sz w:val="24"/>
          <w:szCs w:val="24"/>
        </w:rPr>
        <w:t xml:space="preserve"> Soya </w:t>
      </w:r>
      <w:proofErr w:type="spellStart"/>
      <w:r w:rsidR="008E7895">
        <w:rPr>
          <w:rFonts w:ascii="Times New Roman" w:hAnsi="Times New Roman"/>
          <w:b/>
          <w:sz w:val="24"/>
          <w:szCs w:val="24"/>
        </w:rPr>
        <w:t>Agar</w:t>
      </w:r>
      <w:proofErr w:type="spellEnd"/>
      <w:r w:rsidRPr="003641DF">
        <w:rPr>
          <w:rFonts w:ascii="Times New Roman" w:hAnsi="Times New Roman"/>
          <w:b/>
          <w:sz w:val="24"/>
          <w:szCs w:val="24"/>
        </w:rPr>
        <w:t xml:space="preserve"> (TS</w:t>
      </w:r>
      <w:r w:rsidR="008E7895">
        <w:rPr>
          <w:rFonts w:ascii="Times New Roman" w:hAnsi="Times New Roman"/>
          <w:b/>
          <w:sz w:val="24"/>
          <w:szCs w:val="24"/>
        </w:rPr>
        <w:t>A</w:t>
      </w:r>
      <w:r w:rsidRPr="003641DF">
        <w:rPr>
          <w:rFonts w:ascii="Times New Roman" w:hAnsi="Times New Roman"/>
          <w:b/>
          <w:sz w:val="24"/>
          <w:szCs w:val="24"/>
        </w:rPr>
        <w:t>) (</w:t>
      </w:r>
      <w:proofErr w:type="spellStart"/>
      <w:r w:rsidRPr="003641DF">
        <w:rPr>
          <w:rFonts w:ascii="Times New Roman" w:hAnsi="Times New Roman"/>
          <w:b/>
          <w:sz w:val="24"/>
          <w:szCs w:val="24"/>
        </w:rPr>
        <w:t>Oxoid</w:t>
      </w:r>
      <w:proofErr w:type="spellEnd"/>
      <w:r>
        <w:rPr>
          <w:rFonts w:ascii="Times New Roman" w:hAnsi="Times New Roman" w:cs="Times New Roman"/>
          <w:b/>
          <w:sz w:val="24"/>
          <w:szCs w:val="24"/>
        </w:rPr>
        <w:t>™</w:t>
      </w:r>
      <w:r w:rsidRPr="003641DF">
        <w:rPr>
          <w:rFonts w:ascii="Times New Roman" w:hAnsi="Times New Roman"/>
          <w:b/>
          <w:sz w:val="24"/>
          <w:szCs w:val="24"/>
        </w:rPr>
        <w:t xml:space="preserve"> </w:t>
      </w:r>
      <w:r w:rsidR="008E7895">
        <w:rPr>
          <w:rFonts w:ascii="Times New Roman" w:hAnsi="Times New Roman"/>
          <w:b/>
          <w:sz w:val="24"/>
          <w:szCs w:val="24"/>
        </w:rPr>
        <w:t>R</w:t>
      </w:r>
      <w:r w:rsidRPr="003641DF">
        <w:rPr>
          <w:rFonts w:ascii="Times New Roman" w:hAnsi="Times New Roman"/>
          <w:b/>
          <w:sz w:val="24"/>
          <w:szCs w:val="24"/>
        </w:rPr>
        <w:t>M</w:t>
      </w:r>
      <w:r w:rsidR="008E7895">
        <w:rPr>
          <w:rFonts w:ascii="Times New Roman" w:hAnsi="Times New Roman"/>
          <w:b/>
          <w:sz w:val="24"/>
          <w:szCs w:val="24"/>
        </w:rPr>
        <w:t>224.00</w:t>
      </w:r>
      <w:r w:rsidRPr="003641DF">
        <w:rPr>
          <w:rFonts w:ascii="Times New Roman" w:hAnsi="Times New Roman"/>
          <w:b/>
          <w:sz w:val="24"/>
          <w:szCs w:val="24"/>
        </w:rPr>
        <w:t>)</w:t>
      </w:r>
    </w:p>
    <w:p w14:paraId="62746AB5" w14:textId="77777777" w:rsidR="00D2162A" w:rsidRPr="005E70DB" w:rsidRDefault="00D2162A" w:rsidP="00181FB2">
      <w:pPr>
        <w:spacing w:after="120" w:line="360" w:lineRule="auto"/>
        <w:ind w:firstLine="567"/>
        <w:jc w:val="both"/>
        <w:rPr>
          <w:rFonts w:ascii="Times New Roman" w:hAnsi="Times New Roman"/>
          <w:sz w:val="24"/>
          <w:szCs w:val="24"/>
        </w:rPr>
      </w:pPr>
    </w:p>
    <w:p w14:paraId="272E937F" w14:textId="77777777" w:rsidR="00D2162A" w:rsidRPr="005E70DB" w:rsidRDefault="00D2162A"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Pankreatik</w:t>
      </w:r>
      <w:proofErr w:type="spellEnd"/>
      <w:r>
        <w:rPr>
          <w:rFonts w:ascii="Times New Roman" w:hAnsi="Times New Roman"/>
          <w:sz w:val="24"/>
          <w:szCs w:val="24"/>
        </w:rPr>
        <w:t xml:space="preserve"> kazein</w:t>
      </w:r>
      <w:r w:rsidRPr="005E70DB">
        <w:rPr>
          <w:rFonts w:ascii="Times New Roman" w:hAnsi="Times New Roman"/>
          <w:sz w:val="24"/>
          <w:szCs w:val="24"/>
        </w:rPr>
        <w:t>………………………………………</w:t>
      </w:r>
      <w:proofErr w:type="gramStart"/>
      <w:r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1A74FD">
        <w:rPr>
          <w:rFonts w:ascii="Times New Roman" w:hAnsi="Times New Roman"/>
          <w:sz w:val="24"/>
          <w:szCs w:val="24"/>
        </w:rPr>
        <w:t>15</w:t>
      </w:r>
      <w:r w:rsidRPr="005E70DB">
        <w:rPr>
          <w:rFonts w:ascii="Times New Roman" w:hAnsi="Times New Roman"/>
          <w:sz w:val="24"/>
          <w:szCs w:val="24"/>
        </w:rPr>
        <w:t xml:space="preserve"> g</w:t>
      </w:r>
    </w:p>
    <w:p w14:paraId="40DD3EA3" w14:textId="77777777" w:rsidR="00D2162A" w:rsidRPr="005E70DB" w:rsidRDefault="00D2162A"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Papaik</w:t>
      </w:r>
      <w:proofErr w:type="spellEnd"/>
      <w:r>
        <w:rPr>
          <w:rFonts w:ascii="Times New Roman" w:hAnsi="Times New Roman"/>
          <w:sz w:val="24"/>
          <w:szCs w:val="24"/>
        </w:rPr>
        <w:t xml:space="preserve"> </w:t>
      </w:r>
      <w:proofErr w:type="spellStart"/>
      <w:r>
        <w:rPr>
          <w:rFonts w:ascii="Times New Roman" w:hAnsi="Times New Roman"/>
          <w:sz w:val="24"/>
          <w:szCs w:val="24"/>
        </w:rPr>
        <w:t>soybean</w:t>
      </w:r>
      <w:proofErr w:type="spellEnd"/>
      <w:r>
        <w:rPr>
          <w:rFonts w:ascii="Times New Roman" w:hAnsi="Times New Roman"/>
          <w:sz w:val="24"/>
          <w:szCs w:val="24"/>
        </w:rPr>
        <w:t xml:space="preserve"> meal </w:t>
      </w:r>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1A74FD">
        <w:rPr>
          <w:rFonts w:ascii="Times New Roman" w:hAnsi="Times New Roman"/>
          <w:sz w:val="24"/>
          <w:szCs w:val="24"/>
        </w:rPr>
        <w:t>5</w:t>
      </w:r>
      <w:r w:rsidRPr="005E70DB">
        <w:rPr>
          <w:rFonts w:ascii="Times New Roman" w:hAnsi="Times New Roman"/>
          <w:sz w:val="24"/>
          <w:szCs w:val="24"/>
        </w:rPr>
        <w:t xml:space="preserve"> g</w:t>
      </w:r>
    </w:p>
    <w:p w14:paraId="02B8C258" w14:textId="77777777" w:rsidR="00D2162A" w:rsidRDefault="00D2162A" w:rsidP="00181FB2">
      <w:pPr>
        <w:spacing w:after="120" w:line="360" w:lineRule="auto"/>
        <w:ind w:firstLine="567"/>
        <w:jc w:val="both"/>
        <w:rPr>
          <w:rFonts w:ascii="Times New Roman" w:hAnsi="Times New Roman"/>
          <w:sz w:val="24"/>
          <w:szCs w:val="24"/>
        </w:rPr>
      </w:pPr>
      <w:r>
        <w:rPr>
          <w:rFonts w:ascii="Times New Roman" w:hAnsi="Times New Roman"/>
          <w:sz w:val="24"/>
          <w:szCs w:val="24"/>
        </w:rPr>
        <w:t xml:space="preserve">Sodyum </w:t>
      </w:r>
      <w:proofErr w:type="spellStart"/>
      <w:r>
        <w:rPr>
          <w:rFonts w:ascii="Times New Roman" w:hAnsi="Times New Roman"/>
          <w:sz w:val="24"/>
          <w:szCs w:val="24"/>
        </w:rPr>
        <w:t>klorid</w:t>
      </w:r>
      <w:proofErr w:type="spellEnd"/>
      <w:r w:rsidRPr="005E70DB">
        <w:rPr>
          <w:rFonts w:ascii="Times New Roman" w:hAnsi="Times New Roman"/>
          <w:sz w:val="24"/>
          <w:szCs w:val="24"/>
        </w:rPr>
        <w:t>…………………………………………</w:t>
      </w:r>
      <w:proofErr w:type="gramStart"/>
      <w:r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5</w:t>
      </w:r>
      <w:r w:rsidRPr="005E70DB">
        <w:rPr>
          <w:rFonts w:ascii="Times New Roman" w:hAnsi="Times New Roman"/>
          <w:sz w:val="24"/>
          <w:szCs w:val="24"/>
        </w:rPr>
        <w:t xml:space="preserve"> ml</w:t>
      </w:r>
    </w:p>
    <w:p w14:paraId="05045641" w14:textId="77777777" w:rsidR="00D2162A" w:rsidRPr="005E70DB" w:rsidRDefault="00D2162A"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Agar</w:t>
      </w:r>
      <w:proofErr w:type="spellEnd"/>
      <w:r>
        <w:rPr>
          <w:rFonts w:ascii="Times New Roman" w:hAnsi="Times New Roman"/>
          <w:sz w:val="24"/>
          <w:szCs w:val="24"/>
        </w:rPr>
        <w:t xml:space="preserve"> </w:t>
      </w:r>
      <w:proofErr w:type="spellStart"/>
      <w:r>
        <w:rPr>
          <w:rFonts w:ascii="Times New Roman" w:hAnsi="Times New Roman"/>
          <w:sz w:val="24"/>
          <w:szCs w:val="24"/>
        </w:rPr>
        <w:t>agar</w:t>
      </w:r>
      <w:proofErr w:type="spell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001A74FD">
        <w:rPr>
          <w:rFonts w:ascii="Times New Roman" w:hAnsi="Times New Roman"/>
          <w:sz w:val="24"/>
          <w:szCs w:val="24"/>
        </w:rPr>
        <w:t>1</w:t>
      </w:r>
      <w:r>
        <w:rPr>
          <w:rFonts w:ascii="Times New Roman" w:hAnsi="Times New Roman"/>
          <w:sz w:val="24"/>
          <w:szCs w:val="24"/>
        </w:rPr>
        <w:t>5 g</w:t>
      </w:r>
    </w:p>
    <w:p w14:paraId="126DBC82" w14:textId="77777777" w:rsidR="00333692" w:rsidRPr="005E70DB" w:rsidRDefault="00D2162A" w:rsidP="00181FB2">
      <w:pPr>
        <w:spacing w:after="120" w:line="360" w:lineRule="auto"/>
        <w:ind w:firstLine="567"/>
        <w:jc w:val="both"/>
        <w:rPr>
          <w:rFonts w:ascii="Times New Roman" w:hAnsi="Times New Roman"/>
          <w:sz w:val="24"/>
          <w:szCs w:val="24"/>
        </w:rPr>
      </w:pPr>
      <w:proofErr w:type="spellStart"/>
      <w:r w:rsidRPr="005E70DB">
        <w:rPr>
          <w:rFonts w:ascii="Times New Roman" w:hAnsi="Times New Roman"/>
          <w:sz w:val="24"/>
          <w:szCs w:val="24"/>
        </w:rPr>
        <w:t>Distile</w:t>
      </w:r>
      <w:proofErr w:type="spellEnd"/>
      <w:r w:rsidRPr="005E70DB">
        <w:rPr>
          <w:rFonts w:ascii="Times New Roman" w:hAnsi="Times New Roman"/>
          <w:sz w:val="24"/>
          <w:szCs w:val="24"/>
        </w:rPr>
        <w:t xml:space="preserve"> su………………………………………………</w:t>
      </w:r>
      <w:proofErr w:type="gramStart"/>
      <w:r w:rsidRPr="005E70DB">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5E70DB">
        <w:rPr>
          <w:rFonts w:ascii="Times New Roman" w:hAnsi="Times New Roman"/>
          <w:sz w:val="24"/>
          <w:szCs w:val="24"/>
        </w:rPr>
        <w:t>1000 ml</w:t>
      </w:r>
    </w:p>
    <w:p w14:paraId="16E576E0" w14:textId="77777777" w:rsidR="00333692" w:rsidRPr="005E70DB" w:rsidRDefault="00333692" w:rsidP="00181FB2">
      <w:pPr>
        <w:spacing w:after="120" w:line="360" w:lineRule="auto"/>
        <w:ind w:firstLine="567"/>
        <w:jc w:val="both"/>
        <w:rPr>
          <w:rFonts w:ascii="Times New Roman" w:hAnsi="Times New Roman"/>
          <w:sz w:val="24"/>
          <w:szCs w:val="24"/>
        </w:rPr>
      </w:pPr>
    </w:p>
    <w:bookmarkEnd w:id="0"/>
    <w:p w14:paraId="7C0E27AE" w14:textId="77777777" w:rsidR="00D2162A" w:rsidRDefault="001D35E2" w:rsidP="00181FB2">
      <w:pPr>
        <w:pStyle w:val="Balk3"/>
        <w:spacing w:before="0" w:after="120"/>
        <w:rPr>
          <w:rFonts w:ascii="Times New Roman" w:hAnsi="Times New Roman"/>
          <w:color w:val="auto"/>
        </w:rPr>
      </w:pPr>
      <w:r>
        <w:rPr>
          <w:rFonts w:ascii="Times New Roman" w:hAnsi="Times New Roman"/>
          <w:color w:val="auto"/>
        </w:rPr>
        <w:t>Karışımın</w:t>
      </w:r>
      <w:r w:rsidRPr="001D35E2">
        <w:rPr>
          <w:rFonts w:ascii="Times New Roman" w:hAnsi="Times New Roman"/>
          <w:color w:val="auto"/>
        </w:rPr>
        <w:t xml:space="preserve"> pH’sı 7.2±0.2 olacak şekilde ayarlanarak otoklavda 121ºC’de 15 dakika sterilize edil</w:t>
      </w:r>
      <w:r w:rsidR="00915E7B">
        <w:rPr>
          <w:rFonts w:ascii="Times New Roman" w:hAnsi="Times New Roman"/>
          <w:color w:val="auto"/>
        </w:rPr>
        <w:t>miştir</w:t>
      </w:r>
      <w:r w:rsidRPr="001D35E2">
        <w:rPr>
          <w:rFonts w:ascii="Times New Roman" w:hAnsi="Times New Roman"/>
          <w:color w:val="auto"/>
        </w:rPr>
        <w:t xml:space="preserve">. Otoklavdan çıkarılan besiyerleri </w:t>
      </w:r>
      <w:r>
        <w:rPr>
          <w:rFonts w:ascii="Times New Roman" w:hAnsi="Times New Roman"/>
          <w:color w:val="auto"/>
        </w:rPr>
        <w:t>5</w:t>
      </w:r>
      <w:r w:rsidRPr="001D35E2">
        <w:rPr>
          <w:rFonts w:ascii="Times New Roman" w:hAnsi="Times New Roman"/>
          <w:color w:val="auto"/>
        </w:rPr>
        <w:t>0ºC'ye soğutulduktan sonra</w:t>
      </w:r>
      <w:r>
        <w:rPr>
          <w:rFonts w:ascii="Times New Roman" w:hAnsi="Times New Roman"/>
          <w:color w:val="auto"/>
        </w:rPr>
        <w:t xml:space="preserve"> 20 ml olacak şekilde</w:t>
      </w:r>
      <w:r w:rsidRPr="001D35E2">
        <w:rPr>
          <w:rFonts w:ascii="Times New Roman" w:hAnsi="Times New Roman"/>
          <w:color w:val="auto"/>
        </w:rPr>
        <w:t xml:space="preserve"> petrilere dökül</w:t>
      </w:r>
      <w:r w:rsidR="00915E7B">
        <w:rPr>
          <w:rFonts w:ascii="Times New Roman" w:hAnsi="Times New Roman"/>
          <w:color w:val="auto"/>
        </w:rPr>
        <w:t>müştür</w:t>
      </w:r>
      <w:r w:rsidRPr="001D35E2">
        <w:rPr>
          <w:rFonts w:ascii="Times New Roman" w:hAnsi="Times New Roman"/>
          <w:color w:val="auto"/>
        </w:rPr>
        <w:t>.</w:t>
      </w:r>
    </w:p>
    <w:p w14:paraId="46153E87" w14:textId="77777777" w:rsidR="00816196" w:rsidRPr="00AA698B" w:rsidRDefault="00816196" w:rsidP="00816196">
      <w:pPr>
        <w:pStyle w:val="Balk3"/>
        <w:spacing w:before="0" w:after="120"/>
        <w:ind w:firstLine="0"/>
        <w:rPr>
          <w:rFonts w:ascii="Times New Roman" w:eastAsiaTheme="minorHAnsi" w:hAnsi="Times New Roman"/>
          <w:noProof w:val="0"/>
          <w:color w:val="auto"/>
        </w:rPr>
      </w:pPr>
    </w:p>
    <w:p w14:paraId="21145AD0" w14:textId="41D90F20" w:rsidR="0098433E" w:rsidRDefault="0098433E" w:rsidP="00816196">
      <w:pPr>
        <w:pStyle w:val="Balk3"/>
        <w:spacing w:before="0" w:after="120"/>
        <w:ind w:firstLine="0"/>
        <w:rPr>
          <w:rFonts w:ascii="Times New Roman" w:hAnsi="Times New Roman"/>
          <w:b/>
          <w:color w:val="000000"/>
        </w:rPr>
      </w:pPr>
      <w:r w:rsidRPr="0098433E">
        <w:rPr>
          <w:rFonts w:ascii="Times New Roman" w:hAnsi="Times New Roman"/>
          <w:b/>
          <w:color w:val="000000"/>
        </w:rPr>
        <w:t>3.</w:t>
      </w:r>
      <w:bookmarkStart w:id="2" w:name="_Toc495492763"/>
      <w:r w:rsidRPr="0098433E">
        <w:rPr>
          <w:rFonts w:ascii="Times New Roman" w:hAnsi="Times New Roman"/>
          <w:b/>
          <w:color w:val="000000"/>
        </w:rPr>
        <w:t>1.</w:t>
      </w:r>
      <w:r w:rsidR="00AA698B">
        <w:rPr>
          <w:rFonts w:ascii="Times New Roman" w:hAnsi="Times New Roman"/>
          <w:b/>
          <w:color w:val="000000"/>
        </w:rPr>
        <w:t>4</w:t>
      </w:r>
      <w:r w:rsidRPr="0098433E">
        <w:rPr>
          <w:rFonts w:ascii="Times New Roman" w:hAnsi="Times New Roman"/>
          <w:b/>
          <w:color w:val="000000"/>
        </w:rPr>
        <w:t>.</w:t>
      </w:r>
      <w:r w:rsidRPr="0098433E">
        <w:rPr>
          <w:rFonts w:ascii="Times New Roman" w:hAnsi="Times New Roman"/>
          <w:color w:val="000000"/>
        </w:rPr>
        <w:t xml:space="preserve"> </w:t>
      </w:r>
      <w:r w:rsidR="00550375">
        <w:rPr>
          <w:rFonts w:ascii="Times New Roman" w:hAnsi="Times New Roman"/>
          <w:b/>
          <w:color w:val="000000"/>
        </w:rPr>
        <w:t>Çözeltiler</w:t>
      </w:r>
    </w:p>
    <w:p w14:paraId="24ECA499" w14:textId="77777777" w:rsidR="00816196" w:rsidRDefault="00816196" w:rsidP="00816196">
      <w:pPr>
        <w:spacing w:after="120" w:line="360" w:lineRule="auto"/>
        <w:jc w:val="both"/>
        <w:rPr>
          <w:rFonts w:ascii="Times New Roman" w:hAnsi="Times New Roman" w:cs="Times New Roman"/>
          <w:sz w:val="24"/>
          <w:szCs w:val="24"/>
        </w:rPr>
      </w:pPr>
    </w:p>
    <w:p w14:paraId="25733C8D" w14:textId="78462D0E" w:rsidR="00550375" w:rsidRPr="00550375" w:rsidRDefault="00550375" w:rsidP="00816196">
      <w:pPr>
        <w:spacing w:after="120" w:line="360" w:lineRule="auto"/>
        <w:jc w:val="both"/>
        <w:rPr>
          <w:rFonts w:ascii="Times New Roman" w:hAnsi="Times New Roman" w:cs="Times New Roman"/>
          <w:b/>
          <w:bCs/>
          <w:sz w:val="24"/>
          <w:szCs w:val="24"/>
        </w:rPr>
      </w:pPr>
      <w:r w:rsidRPr="00550375">
        <w:rPr>
          <w:rFonts w:ascii="Times New Roman" w:hAnsi="Times New Roman" w:cs="Times New Roman"/>
          <w:b/>
          <w:bCs/>
          <w:sz w:val="24"/>
          <w:szCs w:val="24"/>
        </w:rPr>
        <w:t>3.1.</w:t>
      </w:r>
      <w:r w:rsidR="00AA698B">
        <w:rPr>
          <w:rFonts w:ascii="Times New Roman" w:hAnsi="Times New Roman" w:cs="Times New Roman"/>
          <w:b/>
          <w:bCs/>
          <w:sz w:val="24"/>
          <w:szCs w:val="24"/>
        </w:rPr>
        <w:t>4</w:t>
      </w:r>
      <w:r w:rsidRPr="00550375">
        <w:rPr>
          <w:rFonts w:ascii="Times New Roman" w:hAnsi="Times New Roman" w:cs="Times New Roman"/>
          <w:b/>
          <w:bCs/>
          <w:sz w:val="24"/>
          <w:szCs w:val="24"/>
        </w:rPr>
        <w:t xml:space="preserve">.1. </w:t>
      </w:r>
      <w:proofErr w:type="spellStart"/>
      <w:r w:rsidRPr="00550375">
        <w:rPr>
          <w:rFonts w:ascii="Times New Roman" w:hAnsi="Times New Roman" w:cs="Times New Roman"/>
          <w:b/>
          <w:bCs/>
          <w:sz w:val="24"/>
          <w:szCs w:val="24"/>
        </w:rPr>
        <w:t>Nötralizan</w:t>
      </w:r>
      <w:proofErr w:type="spellEnd"/>
      <w:r w:rsidRPr="00550375">
        <w:rPr>
          <w:rFonts w:ascii="Times New Roman" w:hAnsi="Times New Roman" w:cs="Times New Roman"/>
          <w:b/>
          <w:bCs/>
          <w:sz w:val="24"/>
          <w:szCs w:val="24"/>
        </w:rPr>
        <w:t xml:space="preserve"> Çözeltisi</w:t>
      </w:r>
    </w:p>
    <w:p w14:paraId="50E6C530" w14:textId="77777777" w:rsidR="00550375" w:rsidRPr="00550375" w:rsidRDefault="00550375" w:rsidP="00181FB2">
      <w:pPr>
        <w:spacing w:after="120" w:line="360" w:lineRule="auto"/>
        <w:ind w:firstLine="567"/>
        <w:jc w:val="both"/>
        <w:rPr>
          <w:rFonts w:ascii="Times New Roman" w:hAnsi="Times New Roman" w:cs="Times New Roman"/>
          <w:sz w:val="24"/>
          <w:szCs w:val="24"/>
        </w:rPr>
      </w:pPr>
    </w:p>
    <w:p w14:paraId="4027A5B8" w14:textId="77777777" w:rsidR="00550375" w:rsidRPr="00CF7F8C" w:rsidRDefault="00CF7F8C" w:rsidP="00CF7F8C">
      <w:pPr>
        <w:spacing w:after="120" w:line="360" w:lineRule="auto"/>
        <w:ind w:firstLine="567"/>
        <w:jc w:val="both"/>
        <w:rPr>
          <w:rFonts w:ascii="Times New Roman" w:hAnsi="Times New Roman" w:cs="Times New Roman"/>
          <w:sz w:val="24"/>
          <w:szCs w:val="24"/>
        </w:rPr>
      </w:pPr>
      <w:r w:rsidRPr="00CF7F8C">
        <w:rPr>
          <w:rFonts w:ascii="Times New Roman" w:hAnsi="Times New Roman" w:cs="Times New Roman"/>
          <w:sz w:val="24"/>
          <w:szCs w:val="24"/>
        </w:rPr>
        <w:t xml:space="preserve">Kalitatif süspansiyon testi sırasında dezenfektana uygun olarak seçilen ve dezenfektanın </w:t>
      </w:r>
      <w:proofErr w:type="spellStart"/>
      <w:r w:rsidRPr="00CF7F8C">
        <w:rPr>
          <w:rFonts w:ascii="Times New Roman" w:hAnsi="Times New Roman" w:cs="Times New Roman"/>
          <w:sz w:val="24"/>
          <w:szCs w:val="24"/>
        </w:rPr>
        <w:t>besiyerine</w:t>
      </w:r>
      <w:proofErr w:type="spellEnd"/>
      <w:r w:rsidRPr="00CF7F8C">
        <w:rPr>
          <w:rFonts w:ascii="Times New Roman" w:hAnsi="Times New Roman" w:cs="Times New Roman"/>
          <w:sz w:val="24"/>
          <w:szCs w:val="24"/>
        </w:rPr>
        <w:t xml:space="preserve"> alınan bakteriler üzerindeki etkisini durdurmak amacıyla değişik </w:t>
      </w:r>
      <w:proofErr w:type="spellStart"/>
      <w:r w:rsidRPr="00CF7F8C">
        <w:rPr>
          <w:rFonts w:ascii="Times New Roman" w:hAnsi="Times New Roman" w:cs="Times New Roman"/>
          <w:sz w:val="24"/>
          <w:szCs w:val="24"/>
        </w:rPr>
        <w:t>nötralizan</w:t>
      </w:r>
      <w:proofErr w:type="spellEnd"/>
      <w:r w:rsidRPr="00CF7F8C">
        <w:rPr>
          <w:rFonts w:ascii="Times New Roman" w:hAnsi="Times New Roman" w:cs="Times New Roman"/>
          <w:sz w:val="24"/>
          <w:szCs w:val="24"/>
        </w:rPr>
        <w:t xml:space="preserve"> maddelerin kullanılması tercih edilmektedir. Tez çalışmasında kullanılan m</w:t>
      </w:r>
      <w:r w:rsidR="00550375" w:rsidRPr="00CF7F8C">
        <w:rPr>
          <w:rFonts w:ascii="Times New Roman" w:hAnsi="Times New Roman" w:cs="Times New Roman"/>
          <w:sz w:val="24"/>
          <w:szCs w:val="24"/>
        </w:rPr>
        <w:t>addelerin son konsantrasyonları aşağıdaki yüzdeliklerde olacak şekilde TSB ile hazırlan</w:t>
      </w:r>
      <w:r w:rsidR="00915E7B" w:rsidRPr="00CF7F8C">
        <w:rPr>
          <w:rFonts w:ascii="Times New Roman" w:hAnsi="Times New Roman" w:cs="Times New Roman"/>
          <w:sz w:val="24"/>
          <w:szCs w:val="24"/>
        </w:rPr>
        <w:t>mıştır</w:t>
      </w:r>
      <w:r w:rsidR="00550375" w:rsidRPr="00CF7F8C">
        <w:rPr>
          <w:rFonts w:ascii="Times New Roman" w:hAnsi="Times New Roman" w:cs="Times New Roman"/>
          <w:sz w:val="24"/>
          <w:szCs w:val="24"/>
        </w:rPr>
        <w:t xml:space="preserve">. Otoklavda 121°C’de 15 </w:t>
      </w:r>
      <w:proofErr w:type="spellStart"/>
      <w:r w:rsidR="00550375" w:rsidRPr="00CF7F8C">
        <w:rPr>
          <w:rFonts w:ascii="Times New Roman" w:hAnsi="Times New Roman" w:cs="Times New Roman"/>
          <w:sz w:val="24"/>
          <w:szCs w:val="24"/>
        </w:rPr>
        <w:t>dk</w:t>
      </w:r>
      <w:proofErr w:type="spellEnd"/>
      <w:r w:rsidR="00550375" w:rsidRPr="00CF7F8C">
        <w:rPr>
          <w:rFonts w:ascii="Times New Roman" w:hAnsi="Times New Roman" w:cs="Times New Roman"/>
          <w:sz w:val="24"/>
          <w:szCs w:val="24"/>
        </w:rPr>
        <w:t xml:space="preserve"> süre ile steril </w:t>
      </w:r>
      <w:r w:rsidR="00915E7B" w:rsidRPr="00CF7F8C">
        <w:rPr>
          <w:rFonts w:ascii="Times New Roman" w:hAnsi="Times New Roman" w:cs="Times New Roman"/>
          <w:sz w:val="24"/>
          <w:szCs w:val="24"/>
        </w:rPr>
        <w:t>edilmiştir</w:t>
      </w:r>
      <w:r w:rsidR="00550375" w:rsidRPr="00CF7F8C">
        <w:rPr>
          <w:rFonts w:ascii="Times New Roman" w:hAnsi="Times New Roman" w:cs="Times New Roman"/>
          <w:sz w:val="24"/>
          <w:szCs w:val="24"/>
        </w:rPr>
        <w:t>.</w:t>
      </w:r>
    </w:p>
    <w:p w14:paraId="4C0D512B" w14:textId="77777777" w:rsidR="00550375" w:rsidRPr="00550375" w:rsidRDefault="00550375" w:rsidP="00181FB2">
      <w:pPr>
        <w:spacing w:after="120" w:line="360" w:lineRule="auto"/>
        <w:ind w:firstLine="567"/>
        <w:jc w:val="both"/>
        <w:rPr>
          <w:rFonts w:ascii="Times New Roman" w:hAnsi="Times New Roman" w:cs="Times New Roman"/>
          <w:sz w:val="24"/>
          <w:szCs w:val="24"/>
        </w:rPr>
      </w:pPr>
    </w:p>
    <w:p w14:paraId="35EFC9D8" w14:textId="77777777" w:rsidR="00550375" w:rsidRPr="005E70DB" w:rsidRDefault="00550375"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Saponin</w:t>
      </w:r>
      <w:proofErr w:type="spellEnd"/>
      <w:r>
        <w:rPr>
          <w:rFonts w:ascii="Times New Roman" w:hAnsi="Times New Roman"/>
          <w:sz w:val="24"/>
          <w:szCs w:val="24"/>
        </w:rPr>
        <w:t xml:space="preserve"> (</w:t>
      </w:r>
      <w:proofErr w:type="spellStart"/>
      <w:r>
        <w:rPr>
          <w:rFonts w:ascii="Times New Roman" w:hAnsi="Times New Roman"/>
          <w:sz w:val="24"/>
          <w:szCs w:val="24"/>
        </w:rPr>
        <w:t>Sigma</w:t>
      </w:r>
      <w:proofErr w:type="spellEnd"/>
      <w:proofErr w:type="gramStart"/>
      <w:r>
        <w:rPr>
          <w:rFonts w:ascii="Times New Roman" w:hAnsi="Times New Roman" w:cs="Times New Roman"/>
          <w:sz w:val="24"/>
          <w:szCs w:val="24"/>
        </w:rPr>
        <w:t>®</w:t>
      </w:r>
      <w:r>
        <w:rPr>
          <w:rFonts w:ascii="Times New Roman" w:hAnsi="Times New Roman"/>
          <w:sz w:val="24"/>
          <w:szCs w:val="24"/>
        </w:rPr>
        <w:t>)</w:t>
      </w:r>
      <w:r w:rsidRPr="005E70DB">
        <w:rPr>
          <w:rFonts w:ascii="Times New Roman" w:hAnsi="Times New Roman"/>
          <w:sz w:val="24"/>
          <w:szCs w:val="24"/>
        </w:rPr>
        <w:t>…</w:t>
      </w:r>
      <w:proofErr w:type="gram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%3</w:t>
      </w:r>
    </w:p>
    <w:p w14:paraId="4B1F3A89" w14:textId="77777777" w:rsidR="00550375" w:rsidRPr="005E70DB" w:rsidRDefault="00550375" w:rsidP="00181FB2">
      <w:pPr>
        <w:spacing w:after="120" w:line="360" w:lineRule="auto"/>
        <w:ind w:firstLine="567"/>
        <w:jc w:val="both"/>
        <w:rPr>
          <w:rFonts w:ascii="Times New Roman" w:hAnsi="Times New Roman"/>
          <w:sz w:val="24"/>
          <w:szCs w:val="24"/>
        </w:rPr>
      </w:pPr>
      <w:r>
        <w:rPr>
          <w:rFonts w:ascii="Times New Roman" w:hAnsi="Times New Roman"/>
          <w:sz w:val="24"/>
          <w:szCs w:val="24"/>
        </w:rPr>
        <w:t>L-</w:t>
      </w:r>
      <w:proofErr w:type="spellStart"/>
      <w:r>
        <w:rPr>
          <w:rFonts w:ascii="Times New Roman" w:hAnsi="Times New Roman"/>
          <w:sz w:val="24"/>
          <w:szCs w:val="24"/>
        </w:rPr>
        <w:t>Sistein</w:t>
      </w:r>
      <w:proofErr w:type="spellEnd"/>
      <w:r>
        <w:rPr>
          <w:rFonts w:ascii="Times New Roman" w:hAnsi="Times New Roman"/>
          <w:sz w:val="24"/>
          <w:szCs w:val="24"/>
        </w:rPr>
        <w:t xml:space="preserve"> (</w:t>
      </w:r>
      <w:proofErr w:type="spellStart"/>
      <w:r>
        <w:rPr>
          <w:rFonts w:ascii="Times New Roman" w:hAnsi="Times New Roman"/>
          <w:sz w:val="24"/>
          <w:szCs w:val="24"/>
        </w:rPr>
        <w:t>Sigma</w:t>
      </w:r>
      <w:proofErr w:type="spellEnd"/>
      <w:proofErr w:type="gramStart"/>
      <w:r>
        <w:rPr>
          <w:rFonts w:ascii="Times New Roman" w:hAnsi="Times New Roman" w:cs="Times New Roman"/>
          <w:sz w:val="24"/>
          <w:szCs w:val="24"/>
        </w:rPr>
        <w:t>®</w:t>
      </w:r>
      <w:r>
        <w:rPr>
          <w:rFonts w:ascii="Times New Roman" w:hAnsi="Times New Roman"/>
          <w:sz w:val="24"/>
          <w:szCs w:val="24"/>
        </w:rPr>
        <w:t>)</w:t>
      </w:r>
      <w:r w:rsidRPr="005E70DB">
        <w:rPr>
          <w:rFonts w:ascii="Times New Roman" w:hAnsi="Times New Roman"/>
          <w:sz w:val="24"/>
          <w:szCs w:val="24"/>
        </w:rPr>
        <w:t>…</w:t>
      </w:r>
      <w:proofErr w:type="gram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%0.1</w:t>
      </w:r>
    </w:p>
    <w:p w14:paraId="08157629" w14:textId="77777777" w:rsidR="00550375" w:rsidRDefault="00550375" w:rsidP="00181FB2">
      <w:pPr>
        <w:spacing w:after="120" w:line="360" w:lineRule="auto"/>
        <w:ind w:firstLine="567"/>
        <w:jc w:val="both"/>
        <w:rPr>
          <w:rFonts w:ascii="Times New Roman" w:hAnsi="Times New Roman"/>
          <w:sz w:val="24"/>
          <w:szCs w:val="24"/>
        </w:rPr>
      </w:pPr>
      <w:r>
        <w:rPr>
          <w:rFonts w:ascii="Times New Roman" w:hAnsi="Times New Roman"/>
          <w:sz w:val="24"/>
          <w:szCs w:val="24"/>
        </w:rPr>
        <w:t>L-</w:t>
      </w:r>
      <w:proofErr w:type="spellStart"/>
      <w:r>
        <w:rPr>
          <w:rFonts w:ascii="Times New Roman" w:hAnsi="Times New Roman"/>
          <w:sz w:val="24"/>
          <w:szCs w:val="24"/>
        </w:rPr>
        <w:t>Histidin</w:t>
      </w:r>
      <w:proofErr w:type="spellEnd"/>
      <w:r>
        <w:rPr>
          <w:rFonts w:ascii="Times New Roman" w:hAnsi="Times New Roman"/>
          <w:sz w:val="24"/>
          <w:szCs w:val="24"/>
        </w:rPr>
        <w:t xml:space="preserve"> (</w:t>
      </w:r>
      <w:proofErr w:type="spellStart"/>
      <w:r>
        <w:rPr>
          <w:rFonts w:ascii="Times New Roman" w:hAnsi="Times New Roman"/>
          <w:sz w:val="24"/>
          <w:szCs w:val="24"/>
        </w:rPr>
        <w:t>Sigma</w:t>
      </w:r>
      <w:proofErr w:type="spellEnd"/>
      <w:proofErr w:type="gramStart"/>
      <w:r>
        <w:rPr>
          <w:rFonts w:ascii="Times New Roman" w:hAnsi="Times New Roman" w:cs="Times New Roman"/>
          <w:sz w:val="24"/>
          <w:szCs w:val="24"/>
        </w:rPr>
        <w:t>®</w:t>
      </w:r>
      <w:r>
        <w:rPr>
          <w:rFonts w:ascii="Times New Roman" w:hAnsi="Times New Roman"/>
          <w:sz w:val="24"/>
          <w:szCs w:val="24"/>
        </w:rPr>
        <w:t>)</w:t>
      </w:r>
      <w:r w:rsidRPr="005E70DB">
        <w:rPr>
          <w:rFonts w:ascii="Times New Roman" w:hAnsi="Times New Roman"/>
          <w:sz w:val="24"/>
          <w:szCs w:val="24"/>
        </w:rPr>
        <w:t>…</w:t>
      </w:r>
      <w:proofErr w:type="gram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%0.1</w:t>
      </w:r>
      <w:r w:rsidRPr="005E70DB">
        <w:rPr>
          <w:rFonts w:ascii="Times New Roman" w:hAnsi="Times New Roman"/>
          <w:sz w:val="24"/>
          <w:szCs w:val="24"/>
        </w:rPr>
        <w:t xml:space="preserve"> </w:t>
      </w:r>
    </w:p>
    <w:p w14:paraId="3A62B4F3" w14:textId="77777777" w:rsidR="00550375" w:rsidRDefault="00550375" w:rsidP="00181FB2">
      <w:pPr>
        <w:spacing w:after="120" w:line="360" w:lineRule="auto"/>
        <w:ind w:firstLine="567"/>
        <w:jc w:val="both"/>
        <w:rPr>
          <w:rFonts w:ascii="Times New Roman" w:hAnsi="Times New Roman"/>
          <w:sz w:val="24"/>
          <w:szCs w:val="24"/>
        </w:rPr>
      </w:pPr>
      <w:proofErr w:type="spellStart"/>
      <w:r>
        <w:rPr>
          <w:rFonts w:ascii="Times New Roman" w:hAnsi="Times New Roman"/>
          <w:sz w:val="24"/>
          <w:szCs w:val="24"/>
        </w:rPr>
        <w:t>Tween</w:t>
      </w:r>
      <w:proofErr w:type="spellEnd"/>
      <w:r>
        <w:rPr>
          <w:rFonts w:ascii="Times New Roman" w:hAnsi="Times New Roman"/>
          <w:sz w:val="24"/>
          <w:szCs w:val="24"/>
        </w:rPr>
        <w:t xml:space="preserve"> 80 (</w:t>
      </w:r>
      <w:proofErr w:type="spellStart"/>
      <w:r>
        <w:rPr>
          <w:rFonts w:ascii="Times New Roman" w:hAnsi="Times New Roman"/>
          <w:sz w:val="24"/>
          <w:szCs w:val="24"/>
        </w:rPr>
        <w:t>Sigma</w:t>
      </w:r>
      <w:proofErr w:type="spellEnd"/>
      <w:proofErr w:type="gramStart"/>
      <w:r>
        <w:rPr>
          <w:rFonts w:ascii="Times New Roman" w:hAnsi="Times New Roman" w:cs="Times New Roman"/>
          <w:sz w:val="24"/>
          <w:szCs w:val="24"/>
        </w:rPr>
        <w:t>®</w:t>
      </w:r>
      <w:r>
        <w:rPr>
          <w:rFonts w:ascii="Times New Roman" w:hAnsi="Times New Roman"/>
          <w:sz w:val="24"/>
          <w:szCs w:val="24"/>
        </w:rPr>
        <w:t>)</w:t>
      </w:r>
      <w:r w:rsidRPr="005E70DB">
        <w:rPr>
          <w:rFonts w:ascii="Times New Roman" w:hAnsi="Times New Roman"/>
          <w:sz w:val="24"/>
          <w:szCs w:val="24"/>
        </w:rPr>
        <w:t>…</w:t>
      </w:r>
      <w:proofErr w:type="gramEnd"/>
      <w:r w:rsidRPr="005E70DB">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%3 </w:t>
      </w:r>
    </w:p>
    <w:p w14:paraId="77C48EA3" w14:textId="75BBF662" w:rsidR="00816196" w:rsidRDefault="00816196" w:rsidP="00816196">
      <w:pPr>
        <w:spacing w:after="120" w:line="360" w:lineRule="auto"/>
        <w:jc w:val="both"/>
        <w:rPr>
          <w:rFonts w:ascii="Times New Roman" w:hAnsi="Times New Roman"/>
          <w:sz w:val="24"/>
          <w:szCs w:val="24"/>
        </w:rPr>
      </w:pPr>
    </w:p>
    <w:p w14:paraId="46E7F1A1" w14:textId="77777777" w:rsidR="00AA698B" w:rsidRDefault="00AA698B" w:rsidP="00816196">
      <w:pPr>
        <w:spacing w:after="120" w:line="360" w:lineRule="auto"/>
        <w:jc w:val="both"/>
        <w:rPr>
          <w:rFonts w:ascii="Times New Roman" w:hAnsi="Times New Roman"/>
          <w:sz w:val="24"/>
          <w:szCs w:val="24"/>
        </w:rPr>
      </w:pPr>
    </w:p>
    <w:p w14:paraId="4AA1048A" w14:textId="7D3502DE" w:rsidR="004051DF" w:rsidRPr="004051DF" w:rsidRDefault="004051DF" w:rsidP="00816196">
      <w:pPr>
        <w:spacing w:after="120" w:line="360" w:lineRule="auto"/>
        <w:jc w:val="both"/>
        <w:rPr>
          <w:rFonts w:ascii="Times New Roman" w:hAnsi="Times New Roman"/>
          <w:b/>
          <w:bCs/>
          <w:sz w:val="24"/>
          <w:szCs w:val="24"/>
        </w:rPr>
      </w:pPr>
      <w:r w:rsidRPr="004051DF">
        <w:rPr>
          <w:rFonts w:ascii="Times New Roman" w:hAnsi="Times New Roman"/>
          <w:b/>
          <w:bCs/>
          <w:sz w:val="24"/>
          <w:szCs w:val="24"/>
        </w:rPr>
        <w:lastRenderedPageBreak/>
        <w:t>3.1.</w:t>
      </w:r>
      <w:r w:rsidR="00AA698B">
        <w:rPr>
          <w:rFonts w:ascii="Times New Roman" w:hAnsi="Times New Roman"/>
          <w:b/>
          <w:bCs/>
          <w:sz w:val="24"/>
          <w:szCs w:val="24"/>
        </w:rPr>
        <w:t>4</w:t>
      </w:r>
      <w:r w:rsidRPr="004051DF">
        <w:rPr>
          <w:rFonts w:ascii="Times New Roman" w:hAnsi="Times New Roman"/>
          <w:b/>
          <w:bCs/>
          <w:sz w:val="24"/>
          <w:szCs w:val="24"/>
        </w:rPr>
        <w:t>.2. Sulandırma Çözeltisi</w:t>
      </w:r>
    </w:p>
    <w:p w14:paraId="1E380FC1" w14:textId="77777777" w:rsidR="0098433E" w:rsidRPr="0098433E" w:rsidRDefault="004051DF" w:rsidP="00181FB2">
      <w:pPr>
        <w:spacing w:after="120" w:line="360" w:lineRule="auto"/>
        <w:ind w:firstLine="567"/>
        <w:jc w:val="both"/>
        <w:rPr>
          <w:rFonts w:ascii="Times New Roman" w:hAnsi="Times New Roman" w:cs="Times New Roman"/>
          <w:sz w:val="24"/>
          <w:szCs w:val="24"/>
        </w:rPr>
      </w:pPr>
      <w:r w:rsidRPr="004051DF">
        <w:rPr>
          <w:rFonts w:ascii="Times New Roman" w:hAnsi="Times New Roman" w:cs="Times New Roman"/>
          <w:sz w:val="24"/>
          <w:szCs w:val="24"/>
        </w:rPr>
        <w:tab/>
      </w:r>
      <w:r>
        <w:rPr>
          <w:rFonts w:ascii="Times New Roman" w:hAnsi="Times New Roman" w:cs="Times New Roman"/>
          <w:sz w:val="24"/>
          <w:szCs w:val="24"/>
        </w:rPr>
        <w:t>S</w:t>
      </w:r>
      <w:r w:rsidRPr="004051DF">
        <w:rPr>
          <w:rFonts w:ascii="Times New Roman" w:hAnsi="Times New Roman" w:cs="Times New Roman"/>
          <w:sz w:val="24"/>
          <w:szCs w:val="24"/>
        </w:rPr>
        <w:t>ulandırma ama</w:t>
      </w:r>
      <w:r>
        <w:rPr>
          <w:rFonts w:ascii="Times New Roman" w:hAnsi="Times New Roman" w:cs="Times New Roman"/>
          <w:sz w:val="24"/>
          <w:szCs w:val="24"/>
        </w:rPr>
        <w:t>cıyla</w:t>
      </w:r>
      <w:r w:rsidRPr="004051DF">
        <w:rPr>
          <w:rFonts w:ascii="Times New Roman" w:hAnsi="Times New Roman" w:cs="Times New Roman"/>
          <w:sz w:val="24"/>
          <w:szCs w:val="24"/>
        </w:rPr>
        <w:t xml:space="preserve"> steril</w:t>
      </w:r>
      <w:r>
        <w:rPr>
          <w:rFonts w:ascii="Times New Roman" w:hAnsi="Times New Roman" w:cs="Times New Roman"/>
          <w:sz w:val="24"/>
          <w:szCs w:val="24"/>
        </w:rPr>
        <w:t>ize edilmiş</w:t>
      </w:r>
      <w:r w:rsidRPr="004051DF">
        <w:rPr>
          <w:rFonts w:ascii="Times New Roman" w:hAnsi="Times New Roman" w:cs="Times New Roman"/>
          <w:sz w:val="24"/>
          <w:szCs w:val="24"/>
        </w:rPr>
        <w:t xml:space="preserve"> </w:t>
      </w:r>
      <w:proofErr w:type="spellStart"/>
      <w:r>
        <w:rPr>
          <w:rFonts w:ascii="Times New Roman" w:hAnsi="Times New Roman" w:cs="Times New Roman"/>
          <w:sz w:val="24"/>
          <w:szCs w:val="24"/>
        </w:rPr>
        <w:t>distile</w:t>
      </w:r>
      <w:proofErr w:type="spellEnd"/>
      <w:r>
        <w:rPr>
          <w:rFonts w:ascii="Times New Roman" w:hAnsi="Times New Roman" w:cs="Times New Roman"/>
          <w:sz w:val="24"/>
          <w:szCs w:val="24"/>
        </w:rPr>
        <w:t xml:space="preserve"> su</w:t>
      </w:r>
      <w:r w:rsidRPr="004051DF">
        <w:rPr>
          <w:rFonts w:ascii="Times New Roman" w:hAnsi="Times New Roman" w:cs="Times New Roman"/>
          <w:sz w:val="24"/>
          <w:szCs w:val="24"/>
        </w:rPr>
        <w:t xml:space="preserve"> kullanıl</w:t>
      </w:r>
      <w:r w:rsidR="00AF0DF3">
        <w:rPr>
          <w:rFonts w:ascii="Times New Roman" w:hAnsi="Times New Roman" w:cs="Times New Roman"/>
          <w:sz w:val="24"/>
          <w:szCs w:val="24"/>
        </w:rPr>
        <w:t>mıştır</w:t>
      </w:r>
      <w:r w:rsidRPr="004051DF">
        <w:rPr>
          <w:rFonts w:ascii="Times New Roman" w:hAnsi="Times New Roman" w:cs="Times New Roman"/>
          <w:sz w:val="24"/>
          <w:szCs w:val="24"/>
        </w:rPr>
        <w:t xml:space="preserve">. </w:t>
      </w:r>
      <w:proofErr w:type="spellStart"/>
      <w:r>
        <w:rPr>
          <w:rFonts w:ascii="Times New Roman" w:hAnsi="Times New Roman" w:cs="Times New Roman"/>
          <w:sz w:val="24"/>
          <w:szCs w:val="24"/>
        </w:rPr>
        <w:t>Erlenmayer</w:t>
      </w:r>
      <w:proofErr w:type="spellEnd"/>
      <w:r>
        <w:rPr>
          <w:rFonts w:ascii="Times New Roman" w:hAnsi="Times New Roman" w:cs="Times New Roman"/>
          <w:sz w:val="24"/>
          <w:szCs w:val="24"/>
        </w:rPr>
        <w:t xml:space="preserve"> cam kaplara konulan su,</w:t>
      </w:r>
      <w:r w:rsidRPr="004051DF">
        <w:rPr>
          <w:rFonts w:ascii="Times New Roman" w:hAnsi="Times New Roman" w:cs="Times New Roman"/>
          <w:sz w:val="24"/>
          <w:szCs w:val="24"/>
        </w:rPr>
        <w:t xml:space="preserve"> otoklavda 121°C’de 15 </w:t>
      </w:r>
      <w:proofErr w:type="spellStart"/>
      <w:r w:rsidRPr="004051DF">
        <w:rPr>
          <w:rFonts w:ascii="Times New Roman" w:hAnsi="Times New Roman" w:cs="Times New Roman"/>
          <w:sz w:val="24"/>
          <w:szCs w:val="24"/>
        </w:rPr>
        <w:t>dk</w:t>
      </w:r>
      <w:proofErr w:type="spellEnd"/>
      <w:r w:rsidRPr="004051DF">
        <w:rPr>
          <w:rFonts w:ascii="Times New Roman" w:hAnsi="Times New Roman" w:cs="Times New Roman"/>
          <w:sz w:val="24"/>
          <w:szCs w:val="24"/>
        </w:rPr>
        <w:t xml:space="preserve"> süre ile steril</w:t>
      </w:r>
      <w:r>
        <w:rPr>
          <w:rFonts w:ascii="Times New Roman" w:hAnsi="Times New Roman" w:cs="Times New Roman"/>
          <w:sz w:val="24"/>
          <w:szCs w:val="24"/>
        </w:rPr>
        <w:t>ize</w:t>
      </w:r>
      <w:r w:rsidRPr="004051DF">
        <w:rPr>
          <w:rFonts w:ascii="Times New Roman" w:hAnsi="Times New Roman" w:cs="Times New Roman"/>
          <w:sz w:val="24"/>
          <w:szCs w:val="24"/>
        </w:rPr>
        <w:t xml:space="preserve"> edil</w:t>
      </w:r>
      <w:r>
        <w:rPr>
          <w:rFonts w:ascii="Times New Roman" w:hAnsi="Times New Roman" w:cs="Times New Roman"/>
          <w:sz w:val="24"/>
          <w:szCs w:val="24"/>
        </w:rPr>
        <w:t>miştir</w:t>
      </w:r>
      <w:r w:rsidRPr="004051DF">
        <w:rPr>
          <w:rFonts w:ascii="Times New Roman" w:hAnsi="Times New Roman" w:cs="Times New Roman"/>
          <w:sz w:val="24"/>
          <w:szCs w:val="24"/>
        </w:rPr>
        <w:t>.</w:t>
      </w:r>
    </w:p>
    <w:p w14:paraId="67C12EFC" w14:textId="77777777" w:rsidR="00816196" w:rsidRDefault="00816196" w:rsidP="00816196">
      <w:pPr>
        <w:pStyle w:val="Balk3"/>
        <w:spacing w:before="0" w:after="120"/>
        <w:ind w:firstLine="0"/>
        <w:rPr>
          <w:rFonts w:ascii="Times New Roman" w:hAnsi="Times New Roman"/>
          <w:b/>
          <w:color w:val="000000"/>
        </w:rPr>
      </w:pPr>
    </w:p>
    <w:p w14:paraId="79346B82" w14:textId="77777777" w:rsidR="0098433E" w:rsidRPr="0098433E" w:rsidRDefault="0098433E" w:rsidP="00816196">
      <w:pPr>
        <w:pStyle w:val="Balk3"/>
        <w:spacing w:before="0" w:after="120"/>
        <w:ind w:firstLine="0"/>
        <w:rPr>
          <w:rFonts w:ascii="Times New Roman" w:hAnsi="Times New Roman"/>
          <w:b/>
          <w:color w:val="000000"/>
        </w:rPr>
      </w:pPr>
      <w:r w:rsidRPr="0098433E">
        <w:rPr>
          <w:rFonts w:ascii="Times New Roman" w:hAnsi="Times New Roman"/>
          <w:b/>
          <w:color w:val="000000"/>
        </w:rPr>
        <w:t>3.</w:t>
      </w:r>
      <w:bookmarkEnd w:id="2"/>
      <w:r w:rsidR="00BA5D0A">
        <w:rPr>
          <w:rFonts w:ascii="Times New Roman" w:hAnsi="Times New Roman"/>
          <w:b/>
          <w:color w:val="000000"/>
        </w:rPr>
        <w:t>2. Yöntem</w:t>
      </w:r>
    </w:p>
    <w:p w14:paraId="6B0D64FE" w14:textId="77777777" w:rsidR="0098433E" w:rsidRPr="00BA5D0A" w:rsidRDefault="0098433E" w:rsidP="00181FB2">
      <w:pPr>
        <w:spacing w:after="120" w:line="360" w:lineRule="auto"/>
        <w:ind w:firstLine="567"/>
        <w:jc w:val="both"/>
        <w:rPr>
          <w:rFonts w:ascii="Times New Roman" w:hAnsi="Times New Roman" w:cs="Times New Roman"/>
          <w:sz w:val="24"/>
          <w:szCs w:val="24"/>
        </w:rPr>
      </w:pPr>
    </w:p>
    <w:p w14:paraId="7BE84D65" w14:textId="77777777" w:rsidR="00BA5D0A" w:rsidRPr="00BA5D0A" w:rsidRDefault="00BA5D0A" w:rsidP="00181FB2">
      <w:pPr>
        <w:spacing w:after="120" w:line="360" w:lineRule="auto"/>
        <w:ind w:firstLine="567"/>
        <w:jc w:val="both"/>
        <w:rPr>
          <w:rFonts w:ascii="Times New Roman" w:hAnsi="Times New Roman" w:cs="Times New Roman"/>
          <w:sz w:val="24"/>
          <w:szCs w:val="24"/>
        </w:rPr>
      </w:pPr>
      <w:r w:rsidRPr="00BA5D0A">
        <w:rPr>
          <w:rFonts w:ascii="Times New Roman" w:hAnsi="Times New Roman" w:cs="Times New Roman"/>
          <w:sz w:val="24"/>
          <w:szCs w:val="24"/>
        </w:rPr>
        <w:t xml:space="preserve">Bu </w:t>
      </w:r>
      <w:r w:rsidR="003E01E3">
        <w:rPr>
          <w:rFonts w:ascii="Times New Roman" w:hAnsi="Times New Roman" w:cs="Times New Roman"/>
          <w:sz w:val="24"/>
          <w:szCs w:val="24"/>
        </w:rPr>
        <w:t>tez çalışmasında k</w:t>
      </w:r>
      <w:r w:rsidRPr="00BA5D0A">
        <w:rPr>
          <w:rFonts w:ascii="Times New Roman" w:hAnsi="Times New Roman" w:cs="Times New Roman"/>
          <w:sz w:val="24"/>
          <w:szCs w:val="24"/>
        </w:rPr>
        <w:t xml:space="preserve">alitatif süspansiyon </w:t>
      </w:r>
      <w:r w:rsidR="003E01E3">
        <w:rPr>
          <w:rFonts w:ascii="Times New Roman" w:hAnsi="Times New Roman" w:cs="Times New Roman"/>
          <w:sz w:val="24"/>
          <w:szCs w:val="24"/>
        </w:rPr>
        <w:t>metodu</w:t>
      </w:r>
      <w:r w:rsidRPr="00BA5D0A">
        <w:rPr>
          <w:rFonts w:ascii="Times New Roman" w:hAnsi="Times New Roman" w:cs="Times New Roman"/>
          <w:sz w:val="24"/>
          <w:szCs w:val="24"/>
        </w:rPr>
        <w:t xml:space="preserve"> uygulan</w:t>
      </w:r>
      <w:r w:rsidR="003E01E3">
        <w:rPr>
          <w:rFonts w:ascii="Times New Roman" w:hAnsi="Times New Roman" w:cs="Times New Roman"/>
          <w:sz w:val="24"/>
          <w:szCs w:val="24"/>
        </w:rPr>
        <w:t>mıştır</w:t>
      </w:r>
      <w:r w:rsidR="00AC6188">
        <w:rPr>
          <w:rFonts w:ascii="Times New Roman" w:hAnsi="Times New Roman" w:cs="Times New Roman"/>
          <w:sz w:val="24"/>
          <w:szCs w:val="24"/>
        </w:rPr>
        <w:t xml:space="preserve"> (Avcı ve </w:t>
      </w:r>
      <w:proofErr w:type="spellStart"/>
      <w:r w:rsidR="00AC6188">
        <w:rPr>
          <w:rFonts w:ascii="Times New Roman" w:hAnsi="Times New Roman" w:cs="Times New Roman"/>
          <w:sz w:val="24"/>
          <w:szCs w:val="24"/>
        </w:rPr>
        <w:t>Otkun</w:t>
      </w:r>
      <w:proofErr w:type="spellEnd"/>
      <w:r w:rsidR="00AC6188">
        <w:rPr>
          <w:rFonts w:ascii="Times New Roman" w:hAnsi="Times New Roman" w:cs="Times New Roman"/>
          <w:sz w:val="24"/>
          <w:szCs w:val="24"/>
        </w:rPr>
        <w:t>, 2017)</w:t>
      </w:r>
      <w:r w:rsidRPr="00BA5D0A">
        <w:rPr>
          <w:rFonts w:ascii="Times New Roman" w:hAnsi="Times New Roman" w:cs="Times New Roman"/>
          <w:sz w:val="24"/>
          <w:szCs w:val="24"/>
        </w:rPr>
        <w:t xml:space="preserve">. </w:t>
      </w:r>
      <w:r w:rsidR="003E01E3">
        <w:rPr>
          <w:rFonts w:ascii="Times New Roman" w:hAnsi="Times New Roman" w:cs="Times New Roman"/>
          <w:sz w:val="24"/>
          <w:szCs w:val="24"/>
        </w:rPr>
        <w:t>Metodun</w:t>
      </w:r>
      <w:r w:rsidRPr="00BA5D0A">
        <w:rPr>
          <w:rFonts w:ascii="Times New Roman" w:hAnsi="Times New Roman" w:cs="Times New Roman"/>
          <w:sz w:val="24"/>
          <w:szCs w:val="24"/>
        </w:rPr>
        <w:t xml:space="preserve"> amacı</w:t>
      </w:r>
      <w:r w:rsidR="003E01E3">
        <w:rPr>
          <w:rFonts w:ascii="Times New Roman" w:hAnsi="Times New Roman" w:cs="Times New Roman"/>
          <w:sz w:val="24"/>
          <w:szCs w:val="24"/>
        </w:rPr>
        <w:t>,</w:t>
      </w:r>
      <w:r w:rsidRPr="00BA5D0A">
        <w:rPr>
          <w:rFonts w:ascii="Times New Roman" w:hAnsi="Times New Roman" w:cs="Times New Roman"/>
          <w:sz w:val="24"/>
          <w:szCs w:val="24"/>
        </w:rPr>
        <w:t xml:space="preserve"> belirli </w:t>
      </w:r>
      <w:proofErr w:type="spellStart"/>
      <w:r w:rsidR="003E01E3">
        <w:rPr>
          <w:rFonts w:ascii="Times New Roman" w:hAnsi="Times New Roman" w:cs="Times New Roman"/>
          <w:sz w:val="24"/>
          <w:szCs w:val="24"/>
        </w:rPr>
        <w:t>dansitedeki</w:t>
      </w:r>
      <w:proofErr w:type="spellEnd"/>
      <w:r w:rsidR="003E01E3">
        <w:rPr>
          <w:rFonts w:ascii="Times New Roman" w:hAnsi="Times New Roman" w:cs="Times New Roman"/>
          <w:sz w:val="24"/>
          <w:szCs w:val="24"/>
        </w:rPr>
        <w:t xml:space="preserve"> </w:t>
      </w:r>
      <w:r w:rsidRPr="00BA5D0A">
        <w:rPr>
          <w:rFonts w:ascii="Times New Roman" w:hAnsi="Times New Roman" w:cs="Times New Roman"/>
          <w:sz w:val="24"/>
          <w:szCs w:val="24"/>
        </w:rPr>
        <w:t>bakteri süspansiyonunu</w:t>
      </w:r>
      <w:r w:rsidR="003E01E3">
        <w:rPr>
          <w:rFonts w:ascii="Times New Roman" w:hAnsi="Times New Roman" w:cs="Times New Roman"/>
          <w:sz w:val="24"/>
          <w:szCs w:val="24"/>
        </w:rPr>
        <w:t>,</w:t>
      </w:r>
      <w:r w:rsidRPr="00BA5D0A">
        <w:rPr>
          <w:rFonts w:ascii="Times New Roman" w:hAnsi="Times New Roman" w:cs="Times New Roman"/>
          <w:sz w:val="24"/>
          <w:szCs w:val="24"/>
        </w:rPr>
        <w:t xml:space="preserve"> </w:t>
      </w:r>
      <w:r w:rsidR="003E01E3">
        <w:rPr>
          <w:rFonts w:ascii="Times New Roman" w:hAnsi="Times New Roman" w:cs="Times New Roman"/>
          <w:sz w:val="24"/>
          <w:szCs w:val="24"/>
        </w:rPr>
        <w:t>sağlık kuruluşlarında</w:t>
      </w:r>
      <w:r w:rsidRPr="00BA5D0A">
        <w:rPr>
          <w:rFonts w:ascii="Times New Roman" w:hAnsi="Times New Roman" w:cs="Times New Roman"/>
          <w:sz w:val="24"/>
          <w:szCs w:val="24"/>
        </w:rPr>
        <w:t xml:space="preserve"> </w:t>
      </w:r>
      <w:r w:rsidR="003E01E3">
        <w:rPr>
          <w:rFonts w:ascii="Times New Roman" w:hAnsi="Times New Roman" w:cs="Times New Roman"/>
          <w:sz w:val="24"/>
          <w:szCs w:val="24"/>
        </w:rPr>
        <w:t>sıklıkla</w:t>
      </w:r>
      <w:r w:rsidRPr="00BA5D0A">
        <w:rPr>
          <w:rFonts w:ascii="Times New Roman" w:hAnsi="Times New Roman" w:cs="Times New Roman"/>
          <w:sz w:val="24"/>
          <w:szCs w:val="24"/>
        </w:rPr>
        <w:t xml:space="preserve"> kullanılan </w:t>
      </w:r>
      <w:r w:rsidR="00F835D4">
        <w:rPr>
          <w:rFonts w:ascii="Times New Roman" w:hAnsi="Times New Roman" w:cs="Times New Roman"/>
          <w:sz w:val="24"/>
          <w:szCs w:val="24"/>
        </w:rPr>
        <w:t xml:space="preserve">antiseptik </w:t>
      </w:r>
      <w:r w:rsidRPr="00BA5D0A">
        <w:rPr>
          <w:rFonts w:ascii="Times New Roman" w:hAnsi="Times New Roman" w:cs="Times New Roman"/>
          <w:sz w:val="24"/>
          <w:szCs w:val="24"/>
        </w:rPr>
        <w:t xml:space="preserve">dezenfektanlarla belirli </w:t>
      </w:r>
      <w:r w:rsidR="003E01E3">
        <w:rPr>
          <w:rFonts w:ascii="Times New Roman" w:hAnsi="Times New Roman" w:cs="Times New Roman"/>
          <w:sz w:val="24"/>
          <w:szCs w:val="24"/>
        </w:rPr>
        <w:t xml:space="preserve">zaman aralıklarında </w:t>
      </w:r>
      <w:proofErr w:type="spellStart"/>
      <w:r w:rsidR="003E01E3">
        <w:rPr>
          <w:rFonts w:ascii="Times New Roman" w:hAnsi="Times New Roman" w:cs="Times New Roman"/>
          <w:sz w:val="24"/>
          <w:szCs w:val="24"/>
        </w:rPr>
        <w:t>maruziyete</w:t>
      </w:r>
      <w:proofErr w:type="spellEnd"/>
      <w:r w:rsidR="003E01E3">
        <w:rPr>
          <w:rFonts w:ascii="Times New Roman" w:hAnsi="Times New Roman" w:cs="Times New Roman"/>
          <w:sz w:val="24"/>
          <w:szCs w:val="24"/>
        </w:rPr>
        <w:t xml:space="preserve"> bırakmak</w:t>
      </w:r>
      <w:r w:rsidRPr="00BA5D0A">
        <w:rPr>
          <w:rFonts w:ascii="Times New Roman" w:hAnsi="Times New Roman" w:cs="Times New Roman"/>
          <w:sz w:val="24"/>
          <w:szCs w:val="24"/>
        </w:rPr>
        <w:t xml:space="preserve"> ve </w:t>
      </w:r>
      <w:proofErr w:type="spellStart"/>
      <w:r w:rsidRPr="00BA5D0A">
        <w:rPr>
          <w:rFonts w:ascii="Times New Roman" w:hAnsi="Times New Roman" w:cs="Times New Roman"/>
          <w:sz w:val="24"/>
          <w:szCs w:val="24"/>
        </w:rPr>
        <w:t>ink</w:t>
      </w:r>
      <w:r w:rsidR="00E23EF0">
        <w:rPr>
          <w:rFonts w:ascii="Times New Roman" w:hAnsi="Times New Roman" w:cs="Times New Roman"/>
          <w:sz w:val="24"/>
          <w:szCs w:val="24"/>
        </w:rPr>
        <w:t>u</w:t>
      </w:r>
      <w:r w:rsidRPr="00BA5D0A">
        <w:rPr>
          <w:rFonts w:ascii="Times New Roman" w:hAnsi="Times New Roman" w:cs="Times New Roman"/>
          <w:sz w:val="24"/>
          <w:szCs w:val="24"/>
        </w:rPr>
        <w:t>basyon</w:t>
      </w:r>
      <w:proofErr w:type="spellEnd"/>
      <w:r w:rsidRPr="00BA5D0A">
        <w:rPr>
          <w:rFonts w:ascii="Times New Roman" w:hAnsi="Times New Roman" w:cs="Times New Roman"/>
          <w:sz w:val="24"/>
          <w:szCs w:val="24"/>
        </w:rPr>
        <w:t xml:space="preserve"> sonrası katı </w:t>
      </w:r>
      <w:proofErr w:type="spellStart"/>
      <w:r w:rsidRPr="00BA5D0A">
        <w:rPr>
          <w:rFonts w:ascii="Times New Roman" w:hAnsi="Times New Roman" w:cs="Times New Roman"/>
          <w:sz w:val="24"/>
          <w:szCs w:val="24"/>
        </w:rPr>
        <w:t>besiyerinde</w:t>
      </w:r>
      <w:proofErr w:type="spellEnd"/>
      <w:r w:rsidRPr="00BA5D0A">
        <w:rPr>
          <w:rFonts w:ascii="Times New Roman" w:hAnsi="Times New Roman" w:cs="Times New Roman"/>
          <w:sz w:val="24"/>
          <w:szCs w:val="24"/>
        </w:rPr>
        <w:t xml:space="preserve"> </w:t>
      </w:r>
      <w:r w:rsidR="00E23EF0">
        <w:rPr>
          <w:rFonts w:ascii="Times New Roman" w:hAnsi="Times New Roman" w:cs="Times New Roman"/>
          <w:sz w:val="24"/>
          <w:szCs w:val="24"/>
        </w:rPr>
        <w:t>bakteriyel koloni formasyonunun</w:t>
      </w:r>
      <w:r w:rsidRPr="00BA5D0A">
        <w:rPr>
          <w:rFonts w:ascii="Times New Roman" w:hAnsi="Times New Roman" w:cs="Times New Roman"/>
          <w:sz w:val="24"/>
          <w:szCs w:val="24"/>
        </w:rPr>
        <w:t xml:space="preserve"> </w:t>
      </w:r>
      <w:r w:rsidR="00E23EF0">
        <w:rPr>
          <w:rFonts w:ascii="Times New Roman" w:hAnsi="Times New Roman" w:cs="Times New Roman"/>
          <w:sz w:val="24"/>
          <w:szCs w:val="24"/>
        </w:rPr>
        <w:t>oluşup</w:t>
      </w:r>
      <w:r w:rsidR="003E01E3">
        <w:rPr>
          <w:rFonts w:ascii="Times New Roman" w:hAnsi="Times New Roman" w:cs="Times New Roman"/>
          <w:sz w:val="24"/>
          <w:szCs w:val="24"/>
        </w:rPr>
        <w:t xml:space="preserve"> </w:t>
      </w:r>
      <w:r w:rsidR="00E23EF0">
        <w:rPr>
          <w:rFonts w:ascii="Times New Roman" w:hAnsi="Times New Roman" w:cs="Times New Roman"/>
          <w:sz w:val="24"/>
          <w:szCs w:val="24"/>
        </w:rPr>
        <w:t>oluşmadığını</w:t>
      </w:r>
      <w:r w:rsidRPr="00BA5D0A">
        <w:rPr>
          <w:rFonts w:ascii="Times New Roman" w:hAnsi="Times New Roman" w:cs="Times New Roman"/>
          <w:sz w:val="24"/>
          <w:szCs w:val="24"/>
        </w:rPr>
        <w:t xml:space="preserve"> araştırmaktır.</w:t>
      </w:r>
      <w:r w:rsidR="003E01E3">
        <w:rPr>
          <w:rFonts w:ascii="Times New Roman" w:hAnsi="Times New Roman" w:cs="Times New Roman"/>
          <w:sz w:val="24"/>
          <w:szCs w:val="24"/>
        </w:rPr>
        <w:t xml:space="preserve"> </w:t>
      </w:r>
      <w:r w:rsidR="005008FF">
        <w:rPr>
          <w:rFonts w:ascii="Times New Roman" w:hAnsi="Times New Roman" w:cs="Times New Roman"/>
          <w:sz w:val="24"/>
          <w:szCs w:val="24"/>
        </w:rPr>
        <w:t>Metot</w:t>
      </w:r>
      <w:r w:rsidRPr="00BA5D0A">
        <w:rPr>
          <w:rFonts w:ascii="Times New Roman" w:hAnsi="Times New Roman" w:cs="Times New Roman"/>
          <w:sz w:val="24"/>
          <w:szCs w:val="24"/>
        </w:rPr>
        <w:t xml:space="preserve"> için kullan</w:t>
      </w:r>
      <w:r w:rsidR="005008FF">
        <w:rPr>
          <w:rFonts w:ascii="Times New Roman" w:hAnsi="Times New Roman" w:cs="Times New Roman"/>
          <w:sz w:val="24"/>
          <w:szCs w:val="24"/>
        </w:rPr>
        <w:t>ılan</w:t>
      </w:r>
      <w:r w:rsidRPr="00BA5D0A">
        <w:rPr>
          <w:rFonts w:ascii="Times New Roman" w:hAnsi="Times New Roman" w:cs="Times New Roman"/>
          <w:sz w:val="24"/>
          <w:szCs w:val="24"/>
        </w:rPr>
        <w:t xml:space="preserve"> </w:t>
      </w:r>
      <w:r w:rsidR="005008FF">
        <w:rPr>
          <w:rFonts w:ascii="Times New Roman" w:hAnsi="Times New Roman" w:cs="Times New Roman"/>
          <w:sz w:val="24"/>
          <w:szCs w:val="24"/>
        </w:rPr>
        <w:t xml:space="preserve">standart </w:t>
      </w:r>
      <w:r w:rsidRPr="00BA5D0A">
        <w:rPr>
          <w:rFonts w:ascii="Times New Roman" w:hAnsi="Times New Roman" w:cs="Times New Roman"/>
          <w:sz w:val="24"/>
          <w:szCs w:val="24"/>
        </w:rPr>
        <w:t>bakteri</w:t>
      </w:r>
      <w:r w:rsidR="005008FF">
        <w:rPr>
          <w:rFonts w:ascii="Times New Roman" w:hAnsi="Times New Roman" w:cs="Times New Roman"/>
          <w:sz w:val="24"/>
          <w:szCs w:val="24"/>
        </w:rPr>
        <w:t xml:space="preserve"> suşları kanlı </w:t>
      </w:r>
      <w:proofErr w:type="spellStart"/>
      <w:r w:rsidR="005008FF">
        <w:rPr>
          <w:rFonts w:ascii="Times New Roman" w:hAnsi="Times New Roman" w:cs="Times New Roman"/>
          <w:sz w:val="24"/>
          <w:szCs w:val="24"/>
        </w:rPr>
        <w:t>agar</w:t>
      </w:r>
      <w:proofErr w:type="spellEnd"/>
      <w:r w:rsidRPr="00BA5D0A">
        <w:rPr>
          <w:rFonts w:ascii="Times New Roman" w:hAnsi="Times New Roman" w:cs="Times New Roman"/>
          <w:sz w:val="24"/>
          <w:szCs w:val="24"/>
        </w:rPr>
        <w:t xml:space="preserve"> TSA </w:t>
      </w:r>
      <w:proofErr w:type="spellStart"/>
      <w:r w:rsidRPr="00BA5D0A">
        <w:rPr>
          <w:rFonts w:ascii="Times New Roman" w:hAnsi="Times New Roman" w:cs="Times New Roman"/>
          <w:sz w:val="24"/>
          <w:szCs w:val="24"/>
        </w:rPr>
        <w:t>besiyerine</w:t>
      </w:r>
      <w:proofErr w:type="spellEnd"/>
      <w:r w:rsidR="003E01E3">
        <w:rPr>
          <w:rFonts w:ascii="Times New Roman" w:hAnsi="Times New Roman" w:cs="Times New Roman"/>
          <w:sz w:val="24"/>
          <w:szCs w:val="24"/>
        </w:rPr>
        <w:t xml:space="preserve"> </w:t>
      </w:r>
      <w:r w:rsidRPr="00BA5D0A">
        <w:rPr>
          <w:rFonts w:ascii="Times New Roman" w:hAnsi="Times New Roman" w:cs="Times New Roman"/>
          <w:sz w:val="24"/>
          <w:szCs w:val="24"/>
        </w:rPr>
        <w:t>ekilerek etüvde 37°C’de 24 saat</w:t>
      </w:r>
      <w:r w:rsidR="003E01E3">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ink</w:t>
      </w:r>
      <w:r w:rsidR="00D32DB7">
        <w:rPr>
          <w:rFonts w:ascii="Times New Roman" w:hAnsi="Times New Roman" w:cs="Times New Roman"/>
          <w:sz w:val="24"/>
          <w:szCs w:val="24"/>
        </w:rPr>
        <w:t>u</w:t>
      </w:r>
      <w:r w:rsidRPr="00BA5D0A">
        <w:rPr>
          <w:rFonts w:ascii="Times New Roman" w:hAnsi="Times New Roman" w:cs="Times New Roman"/>
          <w:sz w:val="24"/>
          <w:szCs w:val="24"/>
        </w:rPr>
        <w:t>basyon</w:t>
      </w:r>
      <w:proofErr w:type="spellEnd"/>
      <w:r w:rsidRPr="00BA5D0A">
        <w:rPr>
          <w:rFonts w:ascii="Times New Roman" w:hAnsi="Times New Roman" w:cs="Times New Roman"/>
          <w:sz w:val="24"/>
          <w:szCs w:val="24"/>
        </w:rPr>
        <w:t xml:space="preserve"> sonunda üretil</w:t>
      </w:r>
      <w:r w:rsidR="005008FF">
        <w:rPr>
          <w:rFonts w:ascii="Times New Roman" w:hAnsi="Times New Roman" w:cs="Times New Roman"/>
          <w:sz w:val="24"/>
          <w:szCs w:val="24"/>
        </w:rPr>
        <w:t>miştir</w:t>
      </w:r>
      <w:r w:rsidRPr="00BA5D0A">
        <w:rPr>
          <w:rFonts w:ascii="Times New Roman" w:hAnsi="Times New Roman" w:cs="Times New Roman"/>
          <w:sz w:val="24"/>
          <w:szCs w:val="24"/>
        </w:rPr>
        <w:t>. Mikroorganizmaların 24</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saatlik üreyen kültürlerinden</w:t>
      </w:r>
      <w:r w:rsidR="005008FF">
        <w:rPr>
          <w:rFonts w:ascii="Times New Roman" w:hAnsi="Times New Roman" w:cs="Times New Roman"/>
          <w:sz w:val="24"/>
          <w:szCs w:val="24"/>
        </w:rPr>
        <w:t xml:space="preserve"> </w:t>
      </w:r>
      <w:r w:rsidR="005008FF" w:rsidRPr="00BA5D0A">
        <w:rPr>
          <w:rFonts w:ascii="Times New Roman" w:hAnsi="Times New Roman" w:cs="Times New Roman"/>
          <w:sz w:val="24"/>
          <w:szCs w:val="24"/>
        </w:rPr>
        <w:t xml:space="preserve">TSA </w:t>
      </w:r>
      <w:proofErr w:type="spellStart"/>
      <w:r w:rsidR="005008FF" w:rsidRPr="00BA5D0A">
        <w:rPr>
          <w:rFonts w:ascii="Times New Roman" w:hAnsi="Times New Roman" w:cs="Times New Roman"/>
          <w:sz w:val="24"/>
          <w:szCs w:val="24"/>
        </w:rPr>
        <w:t>besiyerine</w:t>
      </w:r>
      <w:proofErr w:type="spellEnd"/>
      <w:r w:rsidR="005008FF">
        <w:rPr>
          <w:rFonts w:ascii="Times New Roman" w:hAnsi="Times New Roman" w:cs="Times New Roman"/>
          <w:sz w:val="24"/>
          <w:szCs w:val="24"/>
        </w:rPr>
        <w:t xml:space="preserve"> ikinci pasaj ile </w:t>
      </w:r>
      <w:r w:rsidR="005008FF" w:rsidRPr="00BA5D0A">
        <w:rPr>
          <w:rFonts w:ascii="Times New Roman" w:hAnsi="Times New Roman" w:cs="Times New Roman"/>
          <w:sz w:val="24"/>
          <w:szCs w:val="24"/>
        </w:rPr>
        <w:t>ekilerek etüvde 37°C’de 24 saat</w:t>
      </w:r>
      <w:r w:rsidR="005008FF">
        <w:rPr>
          <w:rFonts w:ascii="Times New Roman" w:hAnsi="Times New Roman" w:cs="Times New Roman"/>
          <w:sz w:val="24"/>
          <w:szCs w:val="24"/>
        </w:rPr>
        <w:t xml:space="preserve"> </w:t>
      </w:r>
      <w:proofErr w:type="spellStart"/>
      <w:r w:rsidR="004C5C59">
        <w:rPr>
          <w:rFonts w:ascii="Times New Roman" w:hAnsi="Times New Roman" w:cs="Times New Roman"/>
          <w:sz w:val="24"/>
          <w:szCs w:val="24"/>
        </w:rPr>
        <w:t>inku</w:t>
      </w:r>
      <w:r w:rsidR="005008FF" w:rsidRPr="00BA5D0A">
        <w:rPr>
          <w:rFonts w:ascii="Times New Roman" w:hAnsi="Times New Roman" w:cs="Times New Roman"/>
          <w:sz w:val="24"/>
          <w:szCs w:val="24"/>
        </w:rPr>
        <w:t>basyon</w:t>
      </w:r>
      <w:r w:rsidR="005008FF">
        <w:rPr>
          <w:rFonts w:ascii="Times New Roman" w:hAnsi="Times New Roman" w:cs="Times New Roman"/>
          <w:sz w:val="24"/>
          <w:szCs w:val="24"/>
        </w:rPr>
        <w:t>a</w:t>
      </w:r>
      <w:proofErr w:type="spellEnd"/>
      <w:r w:rsidR="005008FF">
        <w:rPr>
          <w:rFonts w:ascii="Times New Roman" w:hAnsi="Times New Roman" w:cs="Times New Roman"/>
          <w:sz w:val="24"/>
          <w:szCs w:val="24"/>
        </w:rPr>
        <w:t xml:space="preserve"> bırakılmıştır.</w:t>
      </w:r>
      <w:r w:rsidR="005008FF" w:rsidRPr="00BA5D0A">
        <w:rPr>
          <w:rFonts w:ascii="Times New Roman" w:hAnsi="Times New Roman" w:cs="Times New Roman"/>
          <w:sz w:val="24"/>
          <w:szCs w:val="24"/>
        </w:rPr>
        <w:t xml:space="preserve"> </w:t>
      </w:r>
      <w:proofErr w:type="spellStart"/>
      <w:r w:rsidR="005008FF">
        <w:rPr>
          <w:rFonts w:ascii="Times New Roman" w:hAnsi="Times New Roman" w:cs="Times New Roman"/>
          <w:sz w:val="24"/>
          <w:szCs w:val="24"/>
        </w:rPr>
        <w:t>İnkubasyondan</w:t>
      </w:r>
      <w:proofErr w:type="spellEnd"/>
      <w:r w:rsidR="005008FF">
        <w:rPr>
          <w:rFonts w:ascii="Times New Roman" w:hAnsi="Times New Roman" w:cs="Times New Roman"/>
          <w:sz w:val="24"/>
          <w:szCs w:val="24"/>
        </w:rPr>
        <w:t xml:space="preserve"> sonra TSA </w:t>
      </w:r>
      <w:proofErr w:type="spellStart"/>
      <w:r w:rsidR="005008FF">
        <w:rPr>
          <w:rFonts w:ascii="Times New Roman" w:hAnsi="Times New Roman" w:cs="Times New Roman"/>
          <w:sz w:val="24"/>
          <w:szCs w:val="24"/>
        </w:rPr>
        <w:t>besiyerinde</w:t>
      </w:r>
      <w:proofErr w:type="spellEnd"/>
      <w:r w:rsidR="005008FF">
        <w:rPr>
          <w:rFonts w:ascii="Times New Roman" w:hAnsi="Times New Roman" w:cs="Times New Roman"/>
          <w:sz w:val="24"/>
          <w:szCs w:val="24"/>
        </w:rPr>
        <w:t xml:space="preserve"> üreyen kolonilerden</w:t>
      </w:r>
      <w:r w:rsidRPr="00BA5D0A">
        <w:rPr>
          <w:rFonts w:ascii="Times New Roman" w:hAnsi="Times New Roman" w:cs="Times New Roman"/>
          <w:sz w:val="24"/>
          <w:szCs w:val="24"/>
        </w:rPr>
        <w:t xml:space="preserve"> TSB </w:t>
      </w:r>
      <w:r w:rsidR="005008FF">
        <w:rPr>
          <w:rFonts w:ascii="Times New Roman" w:hAnsi="Times New Roman" w:cs="Times New Roman"/>
          <w:sz w:val="24"/>
          <w:szCs w:val="24"/>
        </w:rPr>
        <w:t xml:space="preserve">sıvı </w:t>
      </w:r>
      <w:proofErr w:type="spellStart"/>
      <w:r w:rsidR="005008FF">
        <w:rPr>
          <w:rFonts w:ascii="Times New Roman" w:hAnsi="Times New Roman" w:cs="Times New Roman"/>
          <w:sz w:val="24"/>
          <w:szCs w:val="24"/>
        </w:rPr>
        <w:t>besiyerine</w:t>
      </w:r>
      <w:proofErr w:type="spellEnd"/>
      <w:r w:rsidR="005008FF">
        <w:rPr>
          <w:rFonts w:ascii="Times New Roman" w:hAnsi="Times New Roman" w:cs="Times New Roman"/>
          <w:sz w:val="24"/>
          <w:szCs w:val="24"/>
        </w:rPr>
        <w:t xml:space="preserve"> ekim yapılmak suretiyle</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 xml:space="preserve">0.5 </w:t>
      </w:r>
      <w:proofErr w:type="spellStart"/>
      <w:r w:rsidRPr="00BA5D0A">
        <w:rPr>
          <w:rFonts w:ascii="Times New Roman" w:hAnsi="Times New Roman" w:cs="Times New Roman"/>
          <w:sz w:val="24"/>
          <w:szCs w:val="24"/>
        </w:rPr>
        <w:t>McFarland</w:t>
      </w:r>
      <w:proofErr w:type="spellEnd"/>
      <w:r w:rsidRPr="00BA5D0A">
        <w:rPr>
          <w:rFonts w:ascii="Times New Roman" w:hAnsi="Times New Roman" w:cs="Times New Roman"/>
          <w:sz w:val="24"/>
          <w:szCs w:val="24"/>
        </w:rPr>
        <w:t xml:space="preserve"> bulanıklığında (10</w:t>
      </w:r>
      <w:r w:rsidR="00367CD3">
        <w:rPr>
          <w:rFonts w:ascii="Times New Roman" w:hAnsi="Times New Roman" w:cs="Times New Roman"/>
          <w:sz w:val="24"/>
          <w:szCs w:val="24"/>
          <w:vertAlign w:val="superscript"/>
        </w:rPr>
        <w:t>8</w:t>
      </w:r>
      <w:r w:rsidRPr="00BA5D0A">
        <w:rPr>
          <w:rFonts w:ascii="Times New Roman" w:hAnsi="Times New Roman" w:cs="Times New Roman"/>
          <w:sz w:val="24"/>
          <w:szCs w:val="24"/>
        </w:rPr>
        <w:t xml:space="preserve"> </w:t>
      </w:r>
      <w:r w:rsidR="000B69D6">
        <w:rPr>
          <w:rFonts w:ascii="Times New Roman" w:hAnsi="Times New Roman" w:cs="Times New Roman"/>
          <w:sz w:val="24"/>
          <w:szCs w:val="24"/>
        </w:rPr>
        <w:t>cfu</w:t>
      </w:r>
      <w:r w:rsidRPr="00BA5D0A">
        <w:rPr>
          <w:rFonts w:ascii="Times New Roman" w:hAnsi="Times New Roman" w:cs="Times New Roman"/>
          <w:sz w:val="24"/>
          <w:szCs w:val="24"/>
        </w:rPr>
        <w:t>/ml) bakteri</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süspansiyonları hazırlan</w:t>
      </w:r>
      <w:r w:rsidR="00823C2D">
        <w:rPr>
          <w:rFonts w:ascii="Times New Roman" w:hAnsi="Times New Roman" w:cs="Times New Roman"/>
          <w:sz w:val="24"/>
          <w:szCs w:val="24"/>
        </w:rPr>
        <w:t>mıştır</w:t>
      </w:r>
      <w:r w:rsidRPr="00BA5D0A">
        <w:rPr>
          <w:rFonts w:ascii="Times New Roman" w:hAnsi="Times New Roman" w:cs="Times New Roman"/>
          <w:sz w:val="24"/>
          <w:szCs w:val="24"/>
        </w:rPr>
        <w:t>. Her bakteri için test edilecek</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dezenfektandan 1000</w:t>
      </w:r>
      <w:r w:rsidR="00932AF8">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μl</w:t>
      </w:r>
      <w:proofErr w:type="spellEnd"/>
      <w:r w:rsidRPr="00BA5D0A">
        <w:rPr>
          <w:rFonts w:ascii="Times New Roman" w:hAnsi="Times New Roman" w:cs="Times New Roman"/>
          <w:sz w:val="24"/>
          <w:szCs w:val="24"/>
        </w:rPr>
        <w:t xml:space="preserve"> tüplere</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konul</w:t>
      </w:r>
      <w:r w:rsidR="00344AB4">
        <w:rPr>
          <w:rFonts w:ascii="Times New Roman" w:hAnsi="Times New Roman" w:cs="Times New Roman"/>
          <w:sz w:val="24"/>
          <w:szCs w:val="24"/>
        </w:rPr>
        <w:t>muş</w:t>
      </w:r>
      <w:r w:rsidRPr="00BA5D0A">
        <w:rPr>
          <w:rFonts w:ascii="Times New Roman" w:hAnsi="Times New Roman" w:cs="Times New Roman"/>
          <w:sz w:val="24"/>
          <w:szCs w:val="24"/>
        </w:rPr>
        <w:t xml:space="preserve">, hazırlanan 0.5 </w:t>
      </w:r>
      <w:proofErr w:type="spellStart"/>
      <w:r w:rsidRPr="00BA5D0A">
        <w:rPr>
          <w:rFonts w:ascii="Times New Roman" w:hAnsi="Times New Roman" w:cs="Times New Roman"/>
          <w:sz w:val="24"/>
          <w:szCs w:val="24"/>
        </w:rPr>
        <w:t>McFarland</w:t>
      </w:r>
      <w:proofErr w:type="spellEnd"/>
      <w:r w:rsidRPr="00BA5D0A">
        <w:rPr>
          <w:rFonts w:ascii="Times New Roman" w:hAnsi="Times New Roman" w:cs="Times New Roman"/>
          <w:sz w:val="24"/>
          <w:szCs w:val="24"/>
        </w:rPr>
        <w:t xml:space="preserve"> bulanıklığındaki bakteri</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süspansiyonundan 10</w:t>
      </w:r>
      <w:r w:rsidR="00344AB4">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μl</w:t>
      </w:r>
      <w:proofErr w:type="spellEnd"/>
      <w:r w:rsidRPr="00BA5D0A">
        <w:rPr>
          <w:rFonts w:ascii="Times New Roman" w:hAnsi="Times New Roman" w:cs="Times New Roman"/>
          <w:sz w:val="24"/>
          <w:szCs w:val="24"/>
        </w:rPr>
        <w:t xml:space="preserve"> ilave edil</w:t>
      </w:r>
      <w:r w:rsidR="00344AB4">
        <w:rPr>
          <w:rFonts w:ascii="Times New Roman" w:hAnsi="Times New Roman" w:cs="Times New Roman"/>
          <w:sz w:val="24"/>
          <w:szCs w:val="24"/>
        </w:rPr>
        <w:t>miş</w:t>
      </w:r>
      <w:r w:rsidRPr="00BA5D0A">
        <w:rPr>
          <w:rFonts w:ascii="Times New Roman" w:hAnsi="Times New Roman" w:cs="Times New Roman"/>
          <w:sz w:val="24"/>
          <w:szCs w:val="24"/>
        </w:rPr>
        <w:t xml:space="preserve"> ve 1-2-5-10-30 </w:t>
      </w:r>
      <w:proofErr w:type="spellStart"/>
      <w:r w:rsidRPr="00BA5D0A">
        <w:rPr>
          <w:rFonts w:ascii="Times New Roman" w:hAnsi="Times New Roman" w:cs="Times New Roman"/>
          <w:sz w:val="24"/>
          <w:szCs w:val="24"/>
        </w:rPr>
        <w:t>dk</w:t>
      </w:r>
      <w:proofErr w:type="spellEnd"/>
      <w:r w:rsidRPr="00BA5D0A">
        <w:rPr>
          <w:rFonts w:ascii="Times New Roman" w:hAnsi="Times New Roman" w:cs="Times New Roman"/>
          <w:sz w:val="24"/>
          <w:szCs w:val="24"/>
        </w:rPr>
        <w:t xml:space="preserve"> bekletil</w:t>
      </w:r>
      <w:r w:rsidR="00344AB4">
        <w:rPr>
          <w:rFonts w:ascii="Times New Roman" w:hAnsi="Times New Roman" w:cs="Times New Roman"/>
          <w:sz w:val="24"/>
          <w:szCs w:val="24"/>
        </w:rPr>
        <w:t>miştir</w:t>
      </w:r>
      <w:r w:rsidRPr="00BA5D0A">
        <w:rPr>
          <w:rFonts w:ascii="Times New Roman" w:hAnsi="Times New Roman" w:cs="Times New Roman"/>
          <w:sz w:val="24"/>
          <w:szCs w:val="24"/>
        </w:rPr>
        <w:t>. Süreler</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sonunda bakteri ve dezenfektan</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karışımından 100</w:t>
      </w:r>
      <w:r w:rsidR="00932AF8">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μl</w:t>
      </w:r>
      <w:proofErr w:type="spellEnd"/>
      <w:r w:rsidRPr="00BA5D0A">
        <w:rPr>
          <w:rFonts w:ascii="Times New Roman" w:hAnsi="Times New Roman" w:cs="Times New Roman"/>
          <w:sz w:val="24"/>
          <w:szCs w:val="24"/>
        </w:rPr>
        <w:t xml:space="preserve"> alınıp önceden her çalışma dakikası için ayrı olarak hazırlanmış olan</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900</w:t>
      </w:r>
      <w:r w:rsidR="008D6DFD">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μl</w:t>
      </w:r>
      <w:proofErr w:type="spellEnd"/>
      <w:r w:rsidRPr="00BA5D0A">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nötralizan</w:t>
      </w:r>
      <w:proofErr w:type="spellEnd"/>
      <w:r w:rsidRPr="00BA5D0A">
        <w:rPr>
          <w:rFonts w:ascii="Times New Roman" w:hAnsi="Times New Roman" w:cs="Times New Roman"/>
          <w:sz w:val="24"/>
          <w:szCs w:val="24"/>
        </w:rPr>
        <w:t xml:space="preserve"> madde içeren tüplere ilave edil</w:t>
      </w:r>
      <w:r w:rsidR="00344AB4">
        <w:rPr>
          <w:rFonts w:ascii="Times New Roman" w:hAnsi="Times New Roman" w:cs="Times New Roman"/>
          <w:sz w:val="24"/>
          <w:szCs w:val="24"/>
        </w:rPr>
        <w:t>miştir</w:t>
      </w:r>
      <w:r w:rsidRPr="00BA5D0A">
        <w:rPr>
          <w:rFonts w:ascii="Times New Roman" w:hAnsi="Times New Roman" w:cs="Times New Roman"/>
          <w:sz w:val="24"/>
          <w:szCs w:val="24"/>
        </w:rPr>
        <w:t>. Bu karışımdan 10</w:t>
      </w:r>
      <w:r w:rsidR="00932AF8">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μl</w:t>
      </w:r>
      <w:proofErr w:type="spellEnd"/>
      <w:r w:rsidRPr="00BA5D0A">
        <w:rPr>
          <w:rFonts w:ascii="Times New Roman" w:hAnsi="Times New Roman" w:cs="Times New Roman"/>
          <w:sz w:val="24"/>
          <w:szCs w:val="24"/>
        </w:rPr>
        <w:t xml:space="preserve"> alınıp </w:t>
      </w:r>
      <w:proofErr w:type="spellStart"/>
      <w:r w:rsidRPr="00BA5D0A">
        <w:rPr>
          <w:rFonts w:ascii="Times New Roman" w:hAnsi="Times New Roman" w:cs="Times New Roman"/>
          <w:sz w:val="24"/>
          <w:szCs w:val="24"/>
        </w:rPr>
        <w:t>TSA’a</w:t>
      </w:r>
      <w:proofErr w:type="spellEnd"/>
      <w:r w:rsidRPr="00BA5D0A">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inoküle</w:t>
      </w:r>
      <w:proofErr w:type="spellEnd"/>
      <w:r w:rsidR="003E01E3">
        <w:rPr>
          <w:rFonts w:ascii="Times New Roman" w:hAnsi="Times New Roman" w:cs="Times New Roman"/>
          <w:sz w:val="24"/>
          <w:szCs w:val="24"/>
        </w:rPr>
        <w:t xml:space="preserve"> </w:t>
      </w:r>
      <w:r w:rsidRPr="00BA5D0A">
        <w:rPr>
          <w:rFonts w:ascii="Times New Roman" w:hAnsi="Times New Roman" w:cs="Times New Roman"/>
          <w:sz w:val="24"/>
          <w:szCs w:val="24"/>
        </w:rPr>
        <w:t>edil</w:t>
      </w:r>
      <w:r w:rsidR="00344AB4">
        <w:rPr>
          <w:rFonts w:ascii="Times New Roman" w:hAnsi="Times New Roman" w:cs="Times New Roman"/>
          <w:sz w:val="24"/>
          <w:szCs w:val="24"/>
        </w:rPr>
        <w:t>miştir</w:t>
      </w:r>
      <w:r w:rsidRPr="00BA5D0A">
        <w:rPr>
          <w:rFonts w:ascii="Times New Roman" w:hAnsi="Times New Roman" w:cs="Times New Roman"/>
          <w:sz w:val="24"/>
          <w:szCs w:val="24"/>
        </w:rPr>
        <w:t xml:space="preserve">. </w:t>
      </w:r>
      <w:proofErr w:type="spellStart"/>
      <w:r w:rsidRPr="00BA5D0A">
        <w:rPr>
          <w:rFonts w:ascii="Times New Roman" w:hAnsi="Times New Roman" w:cs="Times New Roman"/>
          <w:sz w:val="24"/>
          <w:szCs w:val="24"/>
        </w:rPr>
        <w:t>Petriler</w:t>
      </w:r>
      <w:proofErr w:type="spellEnd"/>
      <w:r w:rsidRPr="00BA5D0A">
        <w:rPr>
          <w:rFonts w:ascii="Times New Roman" w:hAnsi="Times New Roman" w:cs="Times New Roman"/>
          <w:sz w:val="24"/>
          <w:szCs w:val="24"/>
        </w:rPr>
        <w:t xml:space="preserve"> 37˚C’de 48 saat </w:t>
      </w:r>
      <w:proofErr w:type="spellStart"/>
      <w:r w:rsidRPr="00BA5D0A">
        <w:rPr>
          <w:rFonts w:ascii="Times New Roman" w:hAnsi="Times New Roman" w:cs="Times New Roman"/>
          <w:sz w:val="24"/>
          <w:szCs w:val="24"/>
        </w:rPr>
        <w:t>inkübe</w:t>
      </w:r>
      <w:proofErr w:type="spellEnd"/>
      <w:r w:rsidRPr="00BA5D0A">
        <w:rPr>
          <w:rFonts w:ascii="Times New Roman" w:hAnsi="Times New Roman" w:cs="Times New Roman"/>
          <w:sz w:val="24"/>
          <w:szCs w:val="24"/>
        </w:rPr>
        <w:t xml:space="preserve"> edil</w:t>
      </w:r>
      <w:r w:rsidR="00344AB4">
        <w:rPr>
          <w:rFonts w:ascii="Times New Roman" w:hAnsi="Times New Roman" w:cs="Times New Roman"/>
          <w:sz w:val="24"/>
          <w:szCs w:val="24"/>
        </w:rPr>
        <w:t>miştir</w:t>
      </w:r>
      <w:r w:rsidRPr="00BA5D0A">
        <w:rPr>
          <w:rFonts w:ascii="Times New Roman" w:hAnsi="Times New Roman" w:cs="Times New Roman"/>
          <w:sz w:val="24"/>
          <w:szCs w:val="24"/>
        </w:rPr>
        <w:t>.</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 xml:space="preserve">Kontrol ekimleri için dezenfektan eklenmemiş solüsyonlar hazırlanarak </w:t>
      </w:r>
      <w:proofErr w:type="spellStart"/>
      <w:r w:rsidRPr="00BA5D0A">
        <w:rPr>
          <w:rFonts w:ascii="Times New Roman" w:hAnsi="Times New Roman" w:cs="Times New Roman"/>
          <w:sz w:val="24"/>
          <w:szCs w:val="24"/>
        </w:rPr>
        <w:t>petrilere</w:t>
      </w:r>
      <w:proofErr w:type="spellEnd"/>
      <w:r w:rsidRPr="00BA5D0A">
        <w:rPr>
          <w:rFonts w:ascii="Times New Roman" w:hAnsi="Times New Roman" w:cs="Times New Roman"/>
          <w:sz w:val="24"/>
          <w:szCs w:val="24"/>
        </w:rPr>
        <w:t xml:space="preserve"> ekimi</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yapıl</w:t>
      </w:r>
      <w:r w:rsidR="00344AB4">
        <w:rPr>
          <w:rFonts w:ascii="Times New Roman" w:hAnsi="Times New Roman" w:cs="Times New Roman"/>
          <w:sz w:val="24"/>
          <w:szCs w:val="24"/>
        </w:rPr>
        <w:t>mıştır</w:t>
      </w:r>
      <w:r w:rsidRPr="00BA5D0A">
        <w:rPr>
          <w:rFonts w:ascii="Times New Roman" w:hAnsi="Times New Roman" w:cs="Times New Roman"/>
          <w:sz w:val="24"/>
          <w:szCs w:val="24"/>
        </w:rPr>
        <w:t>.</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 xml:space="preserve">Değerlendirme; süreler sonunda üremenin olmaması dezenfektanın </w:t>
      </w:r>
      <w:proofErr w:type="spellStart"/>
      <w:r w:rsidRPr="00BA5D0A">
        <w:rPr>
          <w:rFonts w:ascii="Times New Roman" w:hAnsi="Times New Roman" w:cs="Times New Roman"/>
          <w:sz w:val="24"/>
          <w:szCs w:val="24"/>
        </w:rPr>
        <w:t>bakterisidal</w:t>
      </w:r>
      <w:proofErr w:type="spellEnd"/>
      <w:r w:rsidR="003E01E3">
        <w:rPr>
          <w:rFonts w:ascii="Times New Roman" w:hAnsi="Times New Roman" w:cs="Times New Roman"/>
          <w:sz w:val="24"/>
          <w:szCs w:val="24"/>
        </w:rPr>
        <w:t xml:space="preserve"> </w:t>
      </w:r>
      <w:r w:rsidRPr="00BA5D0A">
        <w:rPr>
          <w:rFonts w:ascii="Times New Roman" w:hAnsi="Times New Roman" w:cs="Times New Roman"/>
          <w:sz w:val="24"/>
          <w:szCs w:val="24"/>
        </w:rPr>
        <w:t>etkisi</w:t>
      </w:r>
      <w:r w:rsidR="003E01E3">
        <w:rPr>
          <w:rFonts w:ascii="Times New Roman" w:hAnsi="Times New Roman" w:cs="Times New Roman"/>
          <w:sz w:val="24"/>
          <w:szCs w:val="24"/>
        </w:rPr>
        <w:t xml:space="preserve"> </w:t>
      </w:r>
      <w:r w:rsidRPr="00BA5D0A">
        <w:rPr>
          <w:rFonts w:ascii="Times New Roman" w:hAnsi="Times New Roman" w:cs="Times New Roman"/>
          <w:sz w:val="24"/>
          <w:szCs w:val="24"/>
        </w:rPr>
        <w:t>olduğu şeklinde yorumlan</w:t>
      </w:r>
      <w:r w:rsidR="00344AB4">
        <w:rPr>
          <w:rFonts w:ascii="Times New Roman" w:hAnsi="Times New Roman" w:cs="Times New Roman"/>
          <w:sz w:val="24"/>
          <w:szCs w:val="24"/>
        </w:rPr>
        <w:t>mıştır</w:t>
      </w:r>
      <w:r w:rsidRPr="00BA5D0A">
        <w:rPr>
          <w:rFonts w:ascii="Times New Roman" w:hAnsi="Times New Roman" w:cs="Times New Roman"/>
          <w:sz w:val="24"/>
          <w:szCs w:val="24"/>
        </w:rPr>
        <w:t>.</w:t>
      </w:r>
    </w:p>
    <w:p w14:paraId="19EE15E7" w14:textId="77777777" w:rsidR="00816196" w:rsidRDefault="00816196" w:rsidP="00816196">
      <w:pPr>
        <w:autoSpaceDE w:val="0"/>
        <w:autoSpaceDN w:val="0"/>
        <w:adjustRightInd w:val="0"/>
        <w:spacing w:after="120" w:line="360" w:lineRule="auto"/>
        <w:jc w:val="both"/>
        <w:rPr>
          <w:rFonts w:ascii="Times New Roman" w:hAnsi="Times New Roman" w:cs="Times New Roman"/>
          <w:sz w:val="24"/>
          <w:szCs w:val="24"/>
        </w:rPr>
      </w:pPr>
    </w:p>
    <w:p w14:paraId="5DCAFC48" w14:textId="77777777" w:rsidR="000C7D33" w:rsidRDefault="000C7D33" w:rsidP="000C7D33">
      <w:pPr>
        <w:spacing w:after="120" w:line="360" w:lineRule="auto"/>
        <w:jc w:val="center"/>
        <w:rPr>
          <w:rFonts w:ascii="Times New Roman" w:hAnsi="Times New Roman" w:cs="Times New Roman"/>
          <w:b/>
          <w:sz w:val="28"/>
          <w:szCs w:val="28"/>
        </w:rPr>
      </w:pPr>
    </w:p>
    <w:p w14:paraId="4F3D4D4B" w14:textId="77777777" w:rsidR="000C7D33" w:rsidRDefault="000C7D33" w:rsidP="000C7D33">
      <w:pPr>
        <w:spacing w:after="120" w:line="360" w:lineRule="auto"/>
        <w:jc w:val="center"/>
        <w:rPr>
          <w:rFonts w:ascii="Times New Roman" w:hAnsi="Times New Roman" w:cs="Times New Roman"/>
          <w:b/>
          <w:sz w:val="28"/>
          <w:szCs w:val="28"/>
        </w:rPr>
      </w:pPr>
    </w:p>
    <w:p w14:paraId="7DCB08BD" w14:textId="77777777" w:rsidR="000C7D33" w:rsidRDefault="000C7D33" w:rsidP="000C7D33">
      <w:pPr>
        <w:spacing w:after="120" w:line="360" w:lineRule="auto"/>
        <w:jc w:val="center"/>
        <w:rPr>
          <w:rFonts w:ascii="Times New Roman" w:hAnsi="Times New Roman" w:cs="Times New Roman"/>
          <w:b/>
          <w:sz w:val="28"/>
          <w:szCs w:val="28"/>
        </w:rPr>
      </w:pPr>
    </w:p>
    <w:p w14:paraId="711B3A56" w14:textId="77777777" w:rsidR="000C7D33" w:rsidRDefault="000C7D33" w:rsidP="000C7D33">
      <w:pPr>
        <w:spacing w:after="120" w:line="360" w:lineRule="auto"/>
        <w:jc w:val="center"/>
        <w:rPr>
          <w:rFonts w:ascii="Times New Roman" w:hAnsi="Times New Roman" w:cs="Times New Roman"/>
          <w:b/>
          <w:sz w:val="28"/>
          <w:szCs w:val="28"/>
        </w:rPr>
      </w:pPr>
    </w:p>
    <w:p w14:paraId="3C99E2DD" w14:textId="77777777" w:rsidR="000C7D33" w:rsidRDefault="000C7D33" w:rsidP="000C7D33">
      <w:pPr>
        <w:spacing w:after="120" w:line="360" w:lineRule="auto"/>
        <w:jc w:val="center"/>
        <w:rPr>
          <w:rFonts w:ascii="Times New Roman" w:hAnsi="Times New Roman" w:cs="Times New Roman"/>
          <w:b/>
          <w:sz w:val="28"/>
          <w:szCs w:val="28"/>
        </w:rPr>
      </w:pPr>
    </w:p>
    <w:p w14:paraId="55B11964" w14:textId="77777777" w:rsidR="00C2429F" w:rsidRPr="000C7D33" w:rsidRDefault="00583F54" w:rsidP="000C7D33">
      <w:pPr>
        <w:spacing w:after="120" w:line="360" w:lineRule="auto"/>
        <w:jc w:val="center"/>
        <w:rPr>
          <w:rFonts w:ascii="Times New Roman" w:hAnsi="Times New Roman" w:cs="Times New Roman"/>
          <w:b/>
          <w:sz w:val="28"/>
          <w:szCs w:val="28"/>
        </w:rPr>
      </w:pPr>
      <w:r w:rsidRPr="000C7D33">
        <w:rPr>
          <w:rFonts w:ascii="Times New Roman" w:hAnsi="Times New Roman" w:cs="Times New Roman"/>
          <w:b/>
          <w:sz w:val="28"/>
          <w:szCs w:val="28"/>
        </w:rPr>
        <w:lastRenderedPageBreak/>
        <w:t>4. BULGULAR</w:t>
      </w:r>
    </w:p>
    <w:p w14:paraId="062800C0" w14:textId="77777777" w:rsidR="00583F54" w:rsidRDefault="00583F54" w:rsidP="000C7D33">
      <w:pPr>
        <w:spacing w:after="0" w:line="360" w:lineRule="auto"/>
        <w:ind w:firstLine="567"/>
        <w:jc w:val="both"/>
        <w:rPr>
          <w:rFonts w:ascii="Times New Roman" w:hAnsi="Times New Roman" w:cs="Times New Roman"/>
          <w:b/>
          <w:sz w:val="24"/>
          <w:szCs w:val="24"/>
        </w:rPr>
      </w:pPr>
    </w:p>
    <w:p w14:paraId="47B17D0C" w14:textId="77777777" w:rsidR="007E043B" w:rsidRPr="001F7A51" w:rsidRDefault="007E043B" w:rsidP="000C7D33">
      <w:pPr>
        <w:spacing w:after="0" w:line="360" w:lineRule="auto"/>
        <w:ind w:firstLine="567"/>
        <w:jc w:val="both"/>
        <w:rPr>
          <w:rFonts w:ascii="Times New Roman" w:hAnsi="Times New Roman" w:cs="Times New Roman"/>
          <w:sz w:val="24"/>
          <w:szCs w:val="24"/>
        </w:rPr>
      </w:pPr>
    </w:p>
    <w:p w14:paraId="7F171125" w14:textId="77777777" w:rsidR="00343B35" w:rsidRDefault="005257C1" w:rsidP="00181FB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Tez ç</w:t>
      </w:r>
      <w:r w:rsidR="001F7A51" w:rsidRPr="001F7A51">
        <w:rPr>
          <w:rFonts w:ascii="Times New Roman" w:hAnsi="Times New Roman" w:cs="Times New Roman"/>
          <w:sz w:val="24"/>
          <w:szCs w:val="24"/>
        </w:rPr>
        <w:t>alışma</w:t>
      </w:r>
      <w:r>
        <w:rPr>
          <w:rFonts w:ascii="Times New Roman" w:hAnsi="Times New Roman" w:cs="Times New Roman"/>
          <w:sz w:val="24"/>
          <w:szCs w:val="24"/>
        </w:rPr>
        <w:t>sın</w:t>
      </w:r>
      <w:r w:rsidR="001F7A51" w:rsidRPr="001F7A51">
        <w:rPr>
          <w:rFonts w:ascii="Times New Roman" w:hAnsi="Times New Roman" w:cs="Times New Roman"/>
          <w:sz w:val="24"/>
          <w:szCs w:val="24"/>
        </w:rPr>
        <w:t xml:space="preserve">da kullanılan </w:t>
      </w:r>
      <w:r w:rsidR="00005E41" w:rsidRPr="001F7A51">
        <w:rPr>
          <w:rFonts w:ascii="Times New Roman" w:hAnsi="Times New Roman" w:cs="Times New Roman"/>
          <w:sz w:val="24"/>
          <w:szCs w:val="24"/>
        </w:rPr>
        <w:t>dezenfektan</w:t>
      </w:r>
      <w:r w:rsidR="00146330">
        <w:rPr>
          <w:rFonts w:ascii="Times New Roman" w:hAnsi="Times New Roman" w:cs="Times New Roman"/>
          <w:sz w:val="24"/>
          <w:szCs w:val="24"/>
        </w:rPr>
        <w:t xml:space="preserve">ların </w:t>
      </w:r>
      <w:r w:rsidR="001F7A51" w:rsidRPr="001F7A51">
        <w:rPr>
          <w:rFonts w:ascii="Times New Roman" w:hAnsi="Times New Roman" w:cs="Times New Roman"/>
          <w:i/>
          <w:iCs/>
          <w:sz w:val="24"/>
          <w:szCs w:val="24"/>
        </w:rPr>
        <w:t xml:space="preserve">S. </w:t>
      </w:r>
      <w:proofErr w:type="spellStart"/>
      <w:r w:rsidR="001F7A51" w:rsidRPr="001F7A51">
        <w:rPr>
          <w:rFonts w:ascii="Times New Roman" w:hAnsi="Times New Roman" w:cs="Times New Roman"/>
          <w:i/>
          <w:iCs/>
          <w:sz w:val="24"/>
          <w:szCs w:val="24"/>
        </w:rPr>
        <w:t>aureus</w:t>
      </w:r>
      <w:proofErr w:type="spellEnd"/>
      <w:r w:rsidR="001F7A51" w:rsidRPr="001F7A51">
        <w:rPr>
          <w:rFonts w:ascii="Times New Roman" w:hAnsi="Times New Roman" w:cs="Times New Roman"/>
          <w:sz w:val="24"/>
          <w:szCs w:val="24"/>
        </w:rPr>
        <w:t xml:space="preserve"> ATCC </w:t>
      </w:r>
      <w:r w:rsidR="001F7A51">
        <w:rPr>
          <w:rFonts w:ascii="Times New Roman" w:hAnsi="Times New Roman" w:cs="Times New Roman"/>
          <w:sz w:val="24"/>
          <w:szCs w:val="24"/>
        </w:rPr>
        <w:t>6539</w:t>
      </w:r>
      <w:r w:rsidR="001F7A51" w:rsidRPr="001F7A51">
        <w:rPr>
          <w:rFonts w:ascii="Times New Roman" w:hAnsi="Times New Roman" w:cs="Times New Roman"/>
          <w:sz w:val="24"/>
          <w:szCs w:val="24"/>
        </w:rPr>
        <w:t xml:space="preserve"> standart </w:t>
      </w:r>
      <w:proofErr w:type="spellStart"/>
      <w:r w:rsidR="001F7A51" w:rsidRPr="001F7A51">
        <w:rPr>
          <w:rFonts w:ascii="Times New Roman" w:hAnsi="Times New Roman" w:cs="Times New Roman"/>
          <w:sz w:val="24"/>
          <w:szCs w:val="24"/>
        </w:rPr>
        <w:t>suşuna</w:t>
      </w:r>
      <w:proofErr w:type="spellEnd"/>
      <w:r w:rsidR="001F7A51">
        <w:rPr>
          <w:rFonts w:ascii="Times New Roman" w:hAnsi="Times New Roman" w:cs="Times New Roman"/>
          <w:sz w:val="24"/>
          <w:szCs w:val="24"/>
        </w:rPr>
        <w:t xml:space="preserve"> </w:t>
      </w:r>
      <w:r w:rsidR="001F7A51" w:rsidRPr="001F7A51">
        <w:rPr>
          <w:rFonts w:ascii="Times New Roman" w:hAnsi="Times New Roman" w:cs="Times New Roman"/>
          <w:sz w:val="24"/>
          <w:szCs w:val="24"/>
        </w:rPr>
        <w:t xml:space="preserve">etkileri Tablo 2’de verilmiştir. Tablo 2’de </w:t>
      </w:r>
      <w:r w:rsidR="00005E41">
        <w:rPr>
          <w:rFonts w:ascii="Times New Roman" w:hAnsi="Times New Roman" w:cs="Times New Roman"/>
          <w:sz w:val="24"/>
          <w:szCs w:val="24"/>
        </w:rPr>
        <w:t>belirtildiği</w:t>
      </w:r>
      <w:r w:rsidR="001F7A51" w:rsidRPr="001F7A51">
        <w:rPr>
          <w:rFonts w:ascii="Times New Roman" w:hAnsi="Times New Roman" w:cs="Times New Roman"/>
          <w:sz w:val="24"/>
          <w:szCs w:val="24"/>
        </w:rPr>
        <w:t xml:space="preserve"> gibi etil alkolün %95, %70 ve</w:t>
      </w:r>
      <w:r w:rsidR="001F7A51">
        <w:rPr>
          <w:rFonts w:ascii="Times New Roman" w:hAnsi="Times New Roman" w:cs="Times New Roman"/>
          <w:sz w:val="24"/>
          <w:szCs w:val="24"/>
        </w:rPr>
        <w:t xml:space="preserve"> </w:t>
      </w:r>
      <w:r w:rsidR="001F7A51" w:rsidRPr="001F7A51">
        <w:rPr>
          <w:rFonts w:ascii="Times New Roman" w:hAnsi="Times New Roman" w:cs="Times New Roman"/>
          <w:sz w:val="24"/>
          <w:szCs w:val="24"/>
        </w:rPr>
        <w:t>%50’lik</w:t>
      </w:r>
      <w:r w:rsidR="001F7A51">
        <w:rPr>
          <w:rFonts w:ascii="Times New Roman" w:hAnsi="Times New Roman" w:cs="Times New Roman"/>
          <w:sz w:val="24"/>
          <w:szCs w:val="24"/>
        </w:rPr>
        <w:t xml:space="preserve"> </w:t>
      </w:r>
      <w:r w:rsidR="001F7A51" w:rsidRPr="001F7A51">
        <w:rPr>
          <w:rFonts w:ascii="Times New Roman" w:hAnsi="Times New Roman" w:cs="Times New Roman"/>
          <w:sz w:val="24"/>
          <w:szCs w:val="24"/>
        </w:rPr>
        <w:t>konsantrasyonunda zamana bağlı ekim sonuçlarına göre sadece %50’lik konsantrasyonda ve</w:t>
      </w:r>
      <w:r w:rsidR="001F7A51">
        <w:rPr>
          <w:rFonts w:ascii="Times New Roman" w:hAnsi="Times New Roman" w:cs="Times New Roman"/>
          <w:sz w:val="24"/>
          <w:szCs w:val="24"/>
        </w:rPr>
        <w:t xml:space="preserve"> </w:t>
      </w:r>
      <w:r w:rsidR="001F7A51" w:rsidRPr="001F7A51">
        <w:rPr>
          <w:rFonts w:ascii="Times New Roman" w:hAnsi="Times New Roman" w:cs="Times New Roman"/>
          <w:sz w:val="24"/>
          <w:szCs w:val="24"/>
        </w:rPr>
        <w:t>sadece 1. dakikada üremiştir. Diğer konsantrasyonlarda ise bakılan tüm zamanlarında üreme</w:t>
      </w:r>
      <w:r w:rsidR="001F7A51">
        <w:rPr>
          <w:rFonts w:ascii="Times New Roman" w:hAnsi="Times New Roman" w:cs="Times New Roman"/>
          <w:sz w:val="24"/>
          <w:szCs w:val="24"/>
        </w:rPr>
        <w:t xml:space="preserve"> </w:t>
      </w:r>
      <w:r w:rsidR="001F7A51" w:rsidRPr="001F7A51">
        <w:rPr>
          <w:rFonts w:ascii="Times New Roman" w:hAnsi="Times New Roman" w:cs="Times New Roman"/>
          <w:sz w:val="24"/>
          <w:szCs w:val="24"/>
        </w:rPr>
        <w:t>olmadığı tespit edilmiştir. Tablo 2’de verilen sonuçlara göre</w:t>
      </w:r>
      <w:r w:rsidR="00C80761">
        <w:rPr>
          <w:rFonts w:ascii="Times New Roman" w:hAnsi="Times New Roman" w:cs="Times New Roman"/>
          <w:sz w:val="24"/>
          <w:szCs w:val="24"/>
        </w:rPr>
        <w:t xml:space="preserve"> </w:t>
      </w:r>
      <w:r w:rsidR="00005E41">
        <w:rPr>
          <w:rFonts w:ascii="Times New Roman" w:hAnsi="Times New Roman" w:cs="Times New Roman"/>
          <w:sz w:val="24"/>
          <w:szCs w:val="24"/>
        </w:rPr>
        <w:t xml:space="preserve">sodyum </w:t>
      </w:r>
      <w:proofErr w:type="spellStart"/>
      <w:r w:rsidR="00005E41">
        <w:rPr>
          <w:rFonts w:ascii="Times New Roman" w:hAnsi="Times New Roman" w:cs="Times New Roman"/>
          <w:sz w:val="24"/>
          <w:szCs w:val="24"/>
        </w:rPr>
        <w:t>hipoklorit</w:t>
      </w:r>
      <w:proofErr w:type="spellEnd"/>
      <w:r w:rsidR="00005E41">
        <w:rPr>
          <w:rFonts w:ascii="Times New Roman" w:hAnsi="Times New Roman" w:cs="Times New Roman"/>
          <w:sz w:val="24"/>
          <w:szCs w:val="24"/>
        </w:rPr>
        <w:t xml:space="preserve"> ve </w:t>
      </w:r>
      <w:proofErr w:type="spellStart"/>
      <w:r w:rsidR="00005E41">
        <w:rPr>
          <w:rFonts w:ascii="Times New Roman" w:hAnsi="Times New Roman" w:cs="Times New Roman"/>
          <w:sz w:val="24"/>
          <w:szCs w:val="24"/>
        </w:rPr>
        <w:t>gluteraldehit</w:t>
      </w:r>
      <w:proofErr w:type="spellEnd"/>
      <w:r w:rsidR="00005E41">
        <w:rPr>
          <w:rFonts w:ascii="Times New Roman" w:hAnsi="Times New Roman" w:cs="Times New Roman"/>
          <w:sz w:val="24"/>
          <w:szCs w:val="24"/>
        </w:rPr>
        <w:t xml:space="preserve"> muamelesinde 1/100 sulandırmada sadece 1. dakikada üreme görülmüş, 1/1000’lik sulandırmada ise tüm zaman aralıklarında bakteriyel üremenin görüldüğü saptanmıştır. </w:t>
      </w:r>
      <w:proofErr w:type="spellStart"/>
      <w:r w:rsidR="00005E41">
        <w:rPr>
          <w:rFonts w:ascii="Times New Roman" w:hAnsi="Times New Roman" w:cs="Times New Roman"/>
          <w:sz w:val="24"/>
          <w:szCs w:val="24"/>
        </w:rPr>
        <w:t>P</w:t>
      </w:r>
      <w:r w:rsidR="001F7A51" w:rsidRPr="001F7A51">
        <w:rPr>
          <w:rFonts w:ascii="Times New Roman" w:hAnsi="Times New Roman" w:cs="Times New Roman"/>
          <w:sz w:val="24"/>
          <w:szCs w:val="24"/>
        </w:rPr>
        <w:t>ovidon</w:t>
      </w:r>
      <w:proofErr w:type="spellEnd"/>
      <w:r w:rsidR="001F7A51" w:rsidRPr="001F7A51">
        <w:rPr>
          <w:rFonts w:ascii="Times New Roman" w:hAnsi="Times New Roman" w:cs="Times New Roman"/>
          <w:sz w:val="24"/>
          <w:szCs w:val="24"/>
        </w:rPr>
        <w:t>-iyot</w:t>
      </w:r>
      <w:r w:rsidR="00005E41">
        <w:rPr>
          <w:rFonts w:ascii="Times New Roman" w:hAnsi="Times New Roman" w:cs="Times New Roman"/>
          <w:sz w:val="24"/>
          <w:szCs w:val="24"/>
        </w:rPr>
        <w:t>,</w:t>
      </w:r>
      <w:r w:rsidR="00193DC8">
        <w:rPr>
          <w:rFonts w:ascii="Times New Roman" w:hAnsi="Times New Roman" w:cs="Times New Roman"/>
          <w:sz w:val="24"/>
          <w:szCs w:val="24"/>
        </w:rPr>
        <w:t xml:space="preserve"> lizol ve </w:t>
      </w:r>
      <w:proofErr w:type="spellStart"/>
      <w:r w:rsidR="00193DC8">
        <w:rPr>
          <w:rFonts w:ascii="Times New Roman" w:hAnsi="Times New Roman" w:cs="Times New Roman"/>
          <w:sz w:val="24"/>
          <w:szCs w:val="24"/>
        </w:rPr>
        <w:t>klorhekzidin</w:t>
      </w:r>
      <w:proofErr w:type="spellEnd"/>
      <w:r w:rsidR="00005E41">
        <w:rPr>
          <w:rFonts w:ascii="Times New Roman" w:hAnsi="Times New Roman" w:cs="Times New Roman"/>
          <w:sz w:val="24"/>
          <w:szCs w:val="24"/>
        </w:rPr>
        <w:t xml:space="preserve"> sadece 1/1000’lik sulandırmada bütün zaman aralıklarında etkinlik gösterememiştir. </w:t>
      </w:r>
      <w:r w:rsidR="00343B35">
        <w:rPr>
          <w:rFonts w:ascii="Times New Roman" w:hAnsi="Times New Roman" w:cs="Times New Roman"/>
          <w:sz w:val="24"/>
          <w:szCs w:val="24"/>
        </w:rPr>
        <w:t>Hidrojen peroksit 1/1000’lik sulandırmada</w:t>
      </w:r>
      <w:r w:rsidR="00193DC8">
        <w:rPr>
          <w:rFonts w:ascii="Times New Roman" w:hAnsi="Times New Roman" w:cs="Times New Roman"/>
          <w:sz w:val="24"/>
          <w:szCs w:val="24"/>
        </w:rPr>
        <w:t xml:space="preserve">, </w:t>
      </w:r>
      <w:proofErr w:type="spellStart"/>
      <w:r w:rsidR="00193DC8">
        <w:rPr>
          <w:rFonts w:ascii="Times New Roman" w:hAnsi="Times New Roman" w:cs="Times New Roman"/>
          <w:sz w:val="24"/>
          <w:szCs w:val="24"/>
        </w:rPr>
        <w:t>benzalkolyum</w:t>
      </w:r>
      <w:proofErr w:type="spellEnd"/>
      <w:r w:rsidR="00193DC8">
        <w:rPr>
          <w:rFonts w:ascii="Times New Roman" w:hAnsi="Times New Roman" w:cs="Times New Roman"/>
          <w:sz w:val="24"/>
          <w:szCs w:val="24"/>
        </w:rPr>
        <w:t xml:space="preserve"> klorür ise 1/100’lük sulandırmada </w:t>
      </w:r>
      <w:r w:rsidR="00343B35">
        <w:rPr>
          <w:rFonts w:ascii="Times New Roman" w:hAnsi="Times New Roman" w:cs="Times New Roman"/>
          <w:sz w:val="24"/>
          <w:szCs w:val="24"/>
        </w:rPr>
        <w:t xml:space="preserve">5. dakikadan itibaren </w:t>
      </w:r>
      <w:proofErr w:type="spellStart"/>
      <w:r w:rsidR="00343B35">
        <w:rPr>
          <w:rFonts w:ascii="Times New Roman" w:hAnsi="Times New Roman" w:cs="Times New Roman"/>
          <w:sz w:val="24"/>
          <w:szCs w:val="24"/>
        </w:rPr>
        <w:t>antibakteriyel</w:t>
      </w:r>
      <w:proofErr w:type="spellEnd"/>
      <w:r w:rsidR="00343B35">
        <w:rPr>
          <w:rFonts w:ascii="Times New Roman" w:hAnsi="Times New Roman" w:cs="Times New Roman"/>
          <w:sz w:val="24"/>
          <w:szCs w:val="24"/>
        </w:rPr>
        <w:t xml:space="preserve"> etkinlik göstermiştir.</w:t>
      </w:r>
      <w:r w:rsidR="00193DC8">
        <w:rPr>
          <w:rFonts w:ascii="Times New Roman" w:hAnsi="Times New Roman" w:cs="Times New Roman"/>
          <w:sz w:val="24"/>
          <w:szCs w:val="24"/>
        </w:rPr>
        <w:t xml:space="preserve"> </w:t>
      </w:r>
    </w:p>
    <w:p w14:paraId="32F9A5D6" w14:textId="4B2D9A35" w:rsidR="001F7A51" w:rsidRDefault="001F7A51" w:rsidP="00181FB2">
      <w:pPr>
        <w:spacing w:after="120" w:line="360" w:lineRule="auto"/>
        <w:ind w:firstLine="567"/>
        <w:jc w:val="both"/>
        <w:rPr>
          <w:rFonts w:ascii="Times New Roman" w:hAnsi="Times New Roman" w:cs="Times New Roman"/>
          <w:sz w:val="24"/>
          <w:szCs w:val="24"/>
        </w:rPr>
      </w:pPr>
    </w:p>
    <w:p w14:paraId="5B07783E" w14:textId="77777777" w:rsidR="00583F54" w:rsidRPr="001F7A51" w:rsidRDefault="001F7A51" w:rsidP="006913A9">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Tablo 2. </w:t>
      </w:r>
      <w:r>
        <w:rPr>
          <w:rFonts w:ascii="Times New Roman" w:hAnsi="Times New Roman" w:cs="Times New Roman"/>
          <w:bCs/>
          <w:sz w:val="24"/>
          <w:szCs w:val="24"/>
        </w:rPr>
        <w:t>Dezenfektan</w:t>
      </w:r>
      <w:r w:rsidR="008A0FA8">
        <w:rPr>
          <w:rFonts w:ascii="Times New Roman" w:hAnsi="Times New Roman" w:cs="Times New Roman"/>
          <w:bCs/>
          <w:sz w:val="24"/>
          <w:szCs w:val="24"/>
        </w:rPr>
        <w:t xml:space="preserve">ların </w:t>
      </w:r>
      <w:r w:rsidRPr="001F7A51">
        <w:rPr>
          <w:rFonts w:ascii="Times New Roman" w:hAnsi="Times New Roman" w:cs="Times New Roman"/>
          <w:i/>
          <w:iCs/>
          <w:sz w:val="24"/>
          <w:szCs w:val="24"/>
        </w:rPr>
        <w:t xml:space="preserve">S. </w:t>
      </w:r>
      <w:proofErr w:type="spellStart"/>
      <w:r w:rsidRPr="001F7A51">
        <w:rPr>
          <w:rFonts w:ascii="Times New Roman" w:hAnsi="Times New Roman" w:cs="Times New Roman"/>
          <w:i/>
          <w:iCs/>
          <w:sz w:val="24"/>
          <w:szCs w:val="24"/>
        </w:rPr>
        <w:t>aureus</w:t>
      </w:r>
      <w:proofErr w:type="spellEnd"/>
      <w:r w:rsidRPr="001F7A51">
        <w:rPr>
          <w:rFonts w:ascii="Times New Roman" w:hAnsi="Times New Roman" w:cs="Times New Roman"/>
          <w:sz w:val="24"/>
          <w:szCs w:val="24"/>
        </w:rPr>
        <w:t xml:space="preserve"> ATCC </w:t>
      </w:r>
      <w:r>
        <w:rPr>
          <w:rFonts w:ascii="Times New Roman" w:hAnsi="Times New Roman" w:cs="Times New Roman"/>
          <w:sz w:val="24"/>
          <w:szCs w:val="24"/>
        </w:rPr>
        <w:t>6539</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Pr>
          <w:rFonts w:ascii="Times New Roman" w:hAnsi="Times New Roman" w:cs="Times New Roman"/>
          <w:sz w:val="24"/>
          <w:szCs w:val="24"/>
        </w:rPr>
        <w:t xml:space="preserve"> </w:t>
      </w:r>
      <w:r w:rsidRPr="001F7A51">
        <w:rPr>
          <w:rFonts w:ascii="Times New Roman" w:hAnsi="Times New Roman" w:cs="Times New Roman"/>
          <w:sz w:val="24"/>
          <w:szCs w:val="24"/>
        </w:rPr>
        <w:t>etkileri</w:t>
      </w:r>
    </w:p>
    <w:tbl>
      <w:tblPr>
        <w:tblStyle w:val="TabloKlavuzu"/>
        <w:tblW w:w="9430" w:type="dxa"/>
        <w:jc w:val="center"/>
        <w:tblLook w:val="04A0" w:firstRow="1" w:lastRow="0" w:firstColumn="1" w:lastColumn="0" w:noHBand="0" w:noVBand="1"/>
      </w:tblPr>
      <w:tblGrid>
        <w:gridCol w:w="3240"/>
        <w:gridCol w:w="2360"/>
        <w:gridCol w:w="765"/>
        <w:gridCol w:w="765"/>
        <w:gridCol w:w="766"/>
        <w:gridCol w:w="765"/>
        <w:gridCol w:w="769"/>
      </w:tblGrid>
      <w:tr w:rsidR="007E043B" w:rsidRPr="009D4ED8" w14:paraId="5704F9EA" w14:textId="77777777" w:rsidTr="009D4ED8">
        <w:trPr>
          <w:trHeight w:val="338"/>
          <w:jc w:val="center"/>
        </w:trPr>
        <w:tc>
          <w:tcPr>
            <w:tcW w:w="3240" w:type="dxa"/>
            <w:vMerge w:val="restart"/>
            <w:tcBorders>
              <w:top w:val="single" w:sz="12" w:space="0" w:color="auto"/>
              <w:left w:val="single" w:sz="12" w:space="0" w:color="auto"/>
              <w:right w:val="single" w:sz="12" w:space="0" w:color="auto"/>
            </w:tcBorders>
            <w:vAlign w:val="center"/>
          </w:tcPr>
          <w:p w14:paraId="489CB997"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Dezenfektan</w:t>
            </w:r>
          </w:p>
        </w:tc>
        <w:tc>
          <w:tcPr>
            <w:tcW w:w="2360" w:type="dxa"/>
            <w:vMerge w:val="restart"/>
            <w:tcBorders>
              <w:top w:val="single" w:sz="12" w:space="0" w:color="auto"/>
              <w:left w:val="single" w:sz="12" w:space="0" w:color="auto"/>
              <w:right w:val="single" w:sz="12" w:space="0" w:color="auto"/>
            </w:tcBorders>
            <w:vAlign w:val="center"/>
          </w:tcPr>
          <w:p w14:paraId="3F88B23E" w14:textId="77777777" w:rsidR="007E043B" w:rsidRPr="009D4ED8" w:rsidRDefault="007E043B" w:rsidP="009D4ED8">
            <w:pPr>
              <w:jc w:val="both"/>
              <w:rPr>
                <w:rFonts w:ascii="Times New Roman" w:hAnsi="Times New Roman" w:cs="Times New Roman"/>
                <w:b/>
                <w:bCs/>
                <w:sz w:val="20"/>
                <w:szCs w:val="20"/>
              </w:rPr>
            </w:pPr>
            <w:r w:rsidRPr="009D4ED8">
              <w:rPr>
                <w:rFonts w:ascii="Times New Roman" w:hAnsi="Times New Roman" w:cs="Times New Roman"/>
                <w:b/>
                <w:bCs/>
                <w:sz w:val="20"/>
                <w:szCs w:val="20"/>
              </w:rPr>
              <w:t>Sulandırma oranları</w:t>
            </w:r>
          </w:p>
        </w:tc>
        <w:tc>
          <w:tcPr>
            <w:tcW w:w="3830" w:type="dxa"/>
            <w:gridSpan w:val="5"/>
            <w:tcBorders>
              <w:top w:val="single" w:sz="12" w:space="0" w:color="auto"/>
              <w:left w:val="single" w:sz="12" w:space="0" w:color="auto"/>
              <w:right w:val="single" w:sz="12" w:space="0" w:color="auto"/>
            </w:tcBorders>
            <w:vAlign w:val="center"/>
          </w:tcPr>
          <w:p w14:paraId="7A2ACCF0" w14:textId="77777777" w:rsidR="007E043B" w:rsidRPr="009D4ED8" w:rsidRDefault="007E043B" w:rsidP="009D4ED8">
            <w:pPr>
              <w:jc w:val="both"/>
              <w:rPr>
                <w:rFonts w:ascii="Times New Roman" w:hAnsi="Times New Roman" w:cs="Times New Roman"/>
                <w:b/>
                <w:bCs/>
                <w:sz w:val="20"/>
                <w:szCs w:val="20"/>
              </w:rPr>
            </w:pPr>
            <w:r w:rsidRPr="009D4ED8">
              <w:rPr>
                <w:rFonts w:ascii="Times New Roman" w:hAnsi="Times New Roman" w:cs="Times New Roman"/>
                <w:b/>
                <w:bCs/>
                <w:sz w:val="20"/>
                <w:szCs w:val="20"/>
              </w:rPr>
              <w:t>Zamana göre bakteriyel üreme (</w:t>
            </w:r>
            <w:proofErr w:type="spellStart"/>
            <w:r w:rsidRPr="009D4ED8">
              <w:rPr>
                <w:rFonts w:ascii="Times New Roman" w:hAnsi="Times New Roman" w:cs="Times New Roman"/>
                <w:b/>
                <w:bCs/>
                <w:sz w:val="20"/>
                <w:szCs w:val="20"/>
              </w:rPr>
              <w:t>dk</w:t>
            </w:r>
            <w:proofErr w:type="spellEnd"/>
            <w:r w:rsidRPr="009D4ED8">
              <w:rPr>
                <w:rFonts w:ascii="Times New Roman" w:hAnsi="Times New Roman" w:cs="Times New Roman"/>
                <w:b/>
                <w:bCs/>
                <w:sz w:val="20"/>
                <w:szCs w:val="20"/>
              </w:rPr>
              <w:t>)</w:t>
            </w:r>
          </w:p>
        </w:tc>
      </w:tr>
      <w:tr w:rsidR="007E043B" w:rsidRPr="009D4ED8" w14:paraId="4AD755CA" w14:textId="77777777" w:rsidTr="009D4ED8">
        <w:trPr>
          <w:trHeight w:val="338"/>
          <w:jc w:val="center"/>
        </w:trPr>
        <w:tc>
          <w:tcPr>
            <w:tcW w:w="3240" w:type="dxa"/>
            <w:vMerge/>
            <w:tcBorders>
              <w:left w:val="single" w:sz="12" w:space="0" w:color="auto"/>
              <w:bottom w:val="single" w:sz="12" w:space="0" w:color="auto"/>
              <w:right w:val="single" w:sz="12" w:space="0" w:color="auto"/>
            </w:tcBorders>
            <w:vAlign w:val="center"/>
          </w:tcPr>
          <w:p w14:paraId="74F4610B" w14:textId="77777777" w:rsidR="007E043B" w:rsidRPr="009D4ED8" w:rsidRDefault="007E043B" w:rsidP="009D4ED8">
            <w:pPr>
              <w:ind w:firstLine="567"/>
              <w:jc w:val="both"/>
              <w:rPr>
                <w:rFonts w:ascii="Times New Roman" w:hAnsi="Times New Roman" w:cs="Times New Roman"/>
                <w:b/>
                <w:bCs/>
                <w:sz w:val="20"/>
                <w:szCs w:val="20"/>
              </w:rPr>
            </w:pPr>
          </w:p>
        </w:tc>
        <w:tc>
          <w:tcPr>
            <w:tcW w:w="2360" w:type="dxa"/>
            <w:vMerge/>
            <w:tcBorders>
              <w:left w:val="single" w:sz="12" w:space="0" w:color="auto"/>
              <w:bottom w:val="single" w:sz="12" w:space="0" w:color="auto"/>
              <w:right w:val="single" w:sz="12" w:space="0" w:color="auto"/>
            </w:tcBorders>
            <w:vAlign w:val="center"/>
          </w:tcPr>
          <w:p w14:paraId="5E3BD76F" w14:textId="77777777" w:rsidR="007E043B" w:rsidRPr="009D4ED8" w:rsidRDefault="007E043B" w:rsidP="009D4ED8">
            <w:pPr>
              <w:ind w:firstLine="567"/>
              <w:jc w:val="both"/>
              <w:rPr>
                <w:rFonts w:ascii="Times New Roman" w:hAnsi="Times New Roman" w:cs="Times New Roman"/>
                <w:b/>
                <w:bCs/>
                <w:sz w:val="20"/>
                <w:szCs w:val="20"/>
              </w:rPr>
            </w:pPr>
          </w:p>
        </w:tc>
        <w:tc>
          <w:tcPr>
            <w:tcW w:w="765" w:type="dxa"/>
            <w:tcBorders>
              <w:left w:val="single" w:sz="12" w:space="0" w:color="auto"/>
              <w:bottom w:val="single" w:sz="12" w:space="0" w:color="auto"/>
            </w:tcBorders>
            <w:vAlign w:val="center"/>
          </w:tcPr>
          <w:p w14:paraId="38C4A1A7"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1</w:t>
            </w:r>
          </w:p>
        </w:tc>
        <w:tc>
          <w:tcPr>
            <w:tcW w:w="765" w:type="dxa"/>
            <w:tcBorders>
              <w:bottom w:val="single" w:sz="12" w:space="0" w:color="auto"/>
            </w:tcBorders>
            <w:vAlign w:val="center"/>
          </w:tcPr>
          <w:p w14:paraId="6A7A65D2"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2</w:t>
            </w:r>
          </w:p>
        </w:tc>
        <w:tc>
          <w:tcPr>
            <w:tcW w:w="766" w:type="dxa"/>
            <w:tcBorders>
              <w:bottom w:val="single" w:sz="12" w:space="0" w:color="auto"/>
            </w:tcBorders>
            <w:vAlign w:val="center"/>
          </w:tcPr>
          <w:p w14:paraId="74A1278A"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5</w:t>
            </w:r>
          </w:p>
        </w:tc>
        <w:tc>
          <w:tcPr>
            <w:tcW w:w="765" w:type="dxa"/>
            <w:tcBorders>
              <w:bottom w:val="single" w:sz="12" w:space="0" w:color="auto"/>
            </w:tcBorders>
            <w:vAlign w:val="center"/>
          </w:tcPr>
          <w:p w14:paraId="6576DBCE"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10</w:t>
            </w:r>
          </w:p>
        </w:tc>
        <w:tc>
          <w:tcPr>
            <w:tcW w:w="766" w:type="dxa"/>
            <w:tcBorders>
              <w:bottom w:val="single" w:sz="12" w:space="0" w:color="auto"/>
              <w:right w:val="single" w:sz="12" w:space="0" w:color="auto"/>
            </w:tcBorders>
            <w:vAlign w:val="center"/>
          </w:tcPr>
          <w:p w14:paraId="1BDB65A6" w14:textId="77777777" w:rsidR="007E043B" w:rsidRPr="009D4ED8" w:rsidRDefault="007E043B" w:rsidP="009D4ED8">
            <w:pPr>
              <w:jc w:val="center"/>
              <w:rPr>
                <w:rFonts w:ascii="Times New Roman" w:hAnsi="Times New Roman" w:cs="Times New Roman"/>
                <w:b/>
                <w:bCs/>
                <w:sz w:val="20"/>
                <w:szCs w:val="20"/>
              </w:rPr>
            </w:pPr>
            <w:r w:rsidRPr="009D4ED8">
              <w:rPr>
                <w:rFonts w:ascii="Times New Roman" w:hAnsi="Times New Roman" w:cs="Times New Roman"/>
                <w:b/>
                <w:bCs/>
                <w:sz w:val="20"/>
                <w:szCs w:val="20"/>
              </w:rPr>
              <w:t>30</w:t>
            </w:r>
          </w:p>
        </w:tc>
      </w:tr>
      <w:tr w:rsidR="007E043B" w:rsidRPr="009D4ED8" w14:paraId="523F747B" w14:textId="77777777" w:rsidTr="009D4ED8">
        <w:trPr>
          <w:trHeight w:val="161"/>
          <w:jc w:val="center"/>
        </w:trPr>
        <w:tc>
          <w:tcPr>
            <w:tcW w:w="3240" w:type="dxa"/>
            <w:vMerge w:val="restart"/>
            <w:tcBorders>
              <w:top w:val="single" w:sz="12" w:space="0" w:color="auto"/>
              <w:left w:val="single" w:sz="12" w:space="0" w:color="auto"/>
              <w:right w:val="single" w:sz="12" w:space="0" w:color="auto"/>
            </w:tcBorders>
            <w:vAlign w:val="center"/>
          </w:tcPr>
          <w:p w14:paraId="420300F9" w14:textId="77777777" w:rsidR="007E043B" w:rsidRPr="009D4ED8" w:rsidRDefault="007E043B" w:rsidP="009D4ED8">
            <w:pPr>
              <w:jc w:val="both"/>
              <w:rPr>
                <w:rFonts w:ascii="Times New Roman" w:hAnsi="Times New Roman" w:cs="Times New Roman"/>
                <w:sz w:val="20"/>
                <w:szCs w:val="20"/>
              </w:rPr>
            </w:pPr>
            <w:r w:rsidRPr="009D4ED8">
              <w:rPr>
                <w:rFonts w:ascii="Times New Roman" w:eastAsia="TimesNewRomanPSMT" w:hAnsi="Times New Roman" w:cs="Times New Roman"/>
                <w:sz w:val="20"/>
                <w:szCs w:val="20"/>
                <w:lang w:eastAsia="tr-TR"/>
              </w:rPr>
              <w:t>Etil alkol (%95)</w:t>
            </w:r>
          </w:p>
        </w:tc>
        <w:tc>
          <w:tcPr>
            <w:tcW w:w="2360" w:type="dxa"/>
            <w:tcBorders>
              <w:top w:val="single" w:sz="12" w:space="0" w:color="auto"/>
              <w:left w:val="single" w:sz="12" w:space="0" w:color="auto"/>
              <w:right w:val="single" w:sz="12" w:space="0" w:color="auto"/>
            </w:tcBorders>
            <w:vAlign w:val="center"/>
          </w:tcPr>
          <w:p w14:paraId="08491B17"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%95</w:t>
            </w:r>
          </w:p>
        </w:tc>
        <w:tc>
          <w:tcPr>
            <w:tcW w:w="765" w:type="dxa"/>
            <w:tcBorders>
              <w:top w:val="single" w:sz="12" w:space="0" w:color="auto"/>
              <w:left w:val="single" w:sz="12" w:space="0" w:color="auto"/>
            </w:tcBorders>
            <w:vAlign w:val="center"/>
          </w:tcPr>
          <w:p w14:paraId="77A0F18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745EE6B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77C6D61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220F62A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4348931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0ED25C89" w14:textId="77777777" w:rsidTr="009D4ED8">
        <w:trPr>
          <w:trHeight w:val="116"/>
          <w:jc w:val="center"/>
        </w:trPr>
        <w:tc>
          <w:tcPr>
            <w:tcW w:w="3240" w:type="dxa"/>
            <w:vMerge/>
            <w:tcBorders>
              <w:left w:val="single" w:sz="12" w:space="0" w:color="auto"/>
              <w:right w:val="single" w:sz="12" w:space="0" w:color="auto"/>
            </w:tcBorders>
            <w:vAlign w:val="center"/>
          </w:tcPr>
          <w:p w14:paraId="67646314"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right w:val="single" w:sz="12" w:space="0" w:color="auto"/>
            </w:tcBorders>
            <w:vAlign w:val="center"/>
          </w:tcPr>
          <w:p w14:paraId="1139F2A6"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%70</w:t>
            </w:r>
          </w:p>
        </w:tc>
        <w:tc>
          <w:tcPr>
            <w:tcW w:w="765" w:type="dxa"/>
            <w:tcBorders>
              <w:left w:val="single" w:sz="12" w:space="0" w:color="auto"/>
            </w:tcBorders>
            <w:vAlign w:val="center"/>
          </w:tcPr>
          <w:p w14:paraId="771E91DC"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6ACE90A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1190D1C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BCBA6A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4EC5A18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3EC21381" w14:textId="77777777" w:rsidTr="009D4ED8">
        <w:trPr>
          <w:trHeight w:val="191"/>
          <w:jc w:val="center"/>
        </w:trPr>
        <w:tc>
          <w:tcPr>
            <w:tcW w:w="3240" w:type="dxa"/>
            <w:vMerge/>
            <w:tcBorders>
              <w:left w:val="single" w:sz="12" w:space="0" w:color="auto"/>
              <w:bottom w:val="single" w:sz="12" w:space="0" w:color="auto"/>
              <w:right w:val="single" w:sz="12" w:space="0" w:color="auto"/>
            </w:tcBorders>
            <w:vAlign w:val="center"/>
          </w:tcPr>
          <w:p w14:paraId="3734B8DB"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bottom w:val="single" w:sz="12" w:space="0" w:color="auto"/>
              <w:right w:val="single" w:sz="12" w:space="0" w:color="auto"/>
            </w:tcBorders>
            <w:vAlign w:val="center"/>
          </w:tcPr>
          <w:p w14:paraId="7CA46F2A"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%50</w:t>
            </w:r>
          </w:p>
        </w:tc>
        <w:tc>
          <w:tcPr>
            <w:tcW w:w="765" w:type="dxa"/>
            <w:tcBorders>
              <w:left w:val="single" w:sz="12" w:space="0" w:color="auto"/>
              <w:bottom w:val="single" w:sz="12" w:space="0" w:color="auto"/>
            </w:tcBorders>
            <w:vAlign w:val="center"/>
          </w:tcPr>
          <w:p w14:paraId="4B4994A5" w14:textId="77777777" w:rsidR="007E043B" w:rsidRPr="009D4ED8" w:rsidRDefault="00005E41"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60D8577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66A0E5D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459E795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6BA1F1B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5F1764D8" w14:textId="77777777" w:rsidTr="009D4ED8">
        <w:trPr>
          <w:trHeight w:val="111"/>
          <w:jc w:val="center"/>
        </w:trPr>
        <w:tc>
          <w:tcPr>
            <w:tcW w:w="3240" w:type="dxa"/>
            <w:vMerge w:val="restart"/>
            <w:tcBorders>
              <w:top w:val="single" w:sz="12" w:space="0" w:color="auto"/>
              <w:left w:val="single" w:sz="12" w:space="0" w:color="auto"/>
              <w:right w:val="single" w:sz="12" w:space="0" w:color="auto"/>
            </w:tcBorders>
            <w:vAlign w:val="center"/>
          </w:tcPr>
          <w:p w14:paraId="36730D9C" w14:textId="77777777" w:rsidR="007E043B" w:rsidRPr="009D4ED8" w:rsidRDefault="007E043B" w:rsidP="009D4ED8">
            <w:pPr>
              <w:jc w:val="both"/>
              <w:rPr>
                <w:rFonts w:ascii="Times New Roman" w:hAnsi="Times New Roman" w:cs="Times New Roman"/>
                <w:sz w:val="20"/>
                <w:szCs w:val="20"/>
              </w:rPr>
            </w:pPr>
            <w:r w:rsidRPr="009D4ED8">
              <w:rPr>
                <w:rFonts w:ascii="Times New Roman" w:hAnsi="Times New Roman" w:cs="Times New Roman"/>
                <w:sz w:val="20"/>
                <w:szCs w:val="20"/>
              </w:rPr>
              <w:t xml:space="preserve">Sodyum </w:t>
            </w:r>
            <w:proofErr w:type="spellStart"/>
            <w:r w:rsidRPr="009D4ED8">
              <w:rPr>
                <w:rFonts w:ascii="Times New Roman" w:hAnsi="Times New Roman" w:cs="Times New Roman"/>
                <w:sz w:val="20"/>
                <w:szCs w:val="20"/>
              </w:rPr>
              <w:t>hipoklorit</w:t>
            </w:r>
            <w:proofErr w:type="spellEnd"/>
            <w:r w:rsidRPr="009D4ED8">
              <w:rPr>
                <w:rFonts w:ascii="Times New Roman" w:hAnsi="Times New Roman" w:cs="Times New Roman"/>
                <w:sz w:val="20"/>
                <w:szCs w:val="20"/>
              </w:rPr>
              <w:t xml:space="preserve"> (%5)</w:t>
            </w:r>
          </w:p>
        </w:tc>
        <w:tc>
          <w:tcPr>
            <w:tcW w:w="2360" w:type="dxa"/>
            <w:tcBorders>
              <w:top w:val="single" w:sz="12" w:space="0" w:color="auto"/>
              <w:left w:val="single" w:sz="12" w:space="0" w:color="auto"/>
              <w:right w:val="single" w:sz="12" w:space="0" w:color="auto"/>
            </w:tcBorders>
          </w:tcPr>
          <w:p w14:paraId="76DDFA07"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3CCDCF03"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3E8B724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06AC76A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21516CA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4BC1A65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14EDB64E" w14:textId="77777777" w:rsidTr="009D4ED8">
        <w:trPr>
          <w:trHeight w:val="111"/>
          <w:jc w:val="center"/>
        </w:trPr>
        <w:tc>
          <w:tcPr>
            <w:tcW w:w="3240" w:type="dxa"/>
            <w:vMerge/>
            <w:tcBorders>
              <w:left w:val="single" w:sz="12" w:space="0" w:color="auto"/>
              <w:right w:val="single" w:sz="12" w:space="0" w:color="auto"/>
            </w:tcBorders>
            <w:vAlign w:val="center"/>
          </w:tcPr>
          <w:p w14:paraId="1F849B5F"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right w:val="single" w:sz="12" w:space="0" w:color="auto"/>
            </w:tcBorders>
          </w:tcPr>
          <w:p w14:paraId="3D494A61"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3FB72DE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169A9E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7DA7BD5C"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2718665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6E1ACB1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375AD597" w14:textId="77777777" w:rsidTr="009D4ED8">
        <w:trPr>
          <w:trHeight w:val="111"/>
          <w:jc w:val="center"/>
        </w:trPr>
        <w:tc>
          <w:tcPr>
            <w:tcW w:w="3240" w:type="dxa"/>
            <w:vMerge/>
            <w:tcBorders>
              <w:left w:val="single" w:sz="12" w:space="0" w:color="auto"/>
              <w:bottom w:val="single" w:sz="12" w:space="0" w:color="auto"/>
              <w:right w:val="single" w:sz="12" w:space="0" w:color="auto"/>
            </w:tcBorders>
            <w:vAlign w:val="center"/>
          </w:tcPr>
          <w:p w14:paraId="7E778182"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bottom w:val="single" w:sz="12" w:space="0" w:color="auto"/>
              <w:right w:val="single" w:sz="12" w:space="0" w:color="auto"/>
            </w:tcBorders>
          </w:tcPr>
          <w:p w14:paraId="49B05AC0"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0D9661C7"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5D31C397"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59296FD0"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25B3775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70F663A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023A4378" w14:textId="77777777" w:rsidTr="009D4ED8">
        <w:trPr>
          <w:trHeight w:val="114"/>
          <w:jc w:val="center"/>
        </w:trPr>
        <w:tc>
          <w:tcPr>
            <w:tcW w:w="3240" w:type="dxa"/>
            <w:vMerge w:val="restart"/>
            <w:tcBorders>
              <w:top w:val="single" w:sz="12" w:space="0" w:color="auto"/>
              <w:left w:val="single" w:sz="12" w:space="0" w:color="auto"/>
              <w:right w:val="single" w:sz="12" w:space="0" w:color="auto"/>
            </w:tcBorders>
            <w:vAlign w:val="center"/>
          </w:tcPr>
          <w:p w14:paraId="32C0D181" w14:textId="77777777" w:rsidR="007E043B" w:rsidRPr="009D4ED8" w:rsidRDefault="007E043B" w:rsidP="009D4ED8">
            <w:pPr>
              <w:jc w:val="both"/>
              <w:rPr>
                <w:rFonts w:ascii="Times New Roman" w:hAnsi="Times New Roman" w:cs="Times New Roman"/>
                <w:sz w:val="20"/>
                <w:szCs w:val="20"/>
              </w:rPr>
            </w:pPr>
            <w:proofErr w:type="spellStart"/>
            <w:r w:rsidRPr="009D4ED8">
              <w:rPr>
                <w:rFonts w:ascii="Times New Roman" w:hAnsi="Times New Roman" w:cs="Times New Roman"/>
                <w:sz w:val="20"/>
                <w:szCs w:val="20"/>
              </w:rPr>
              <w:t>Gluteraldehit</w:t>
            </w:r>
            <w:proofErr w:type="spellEnd"/>
            <w:r w:rsidRPr="009D4ED8">
              <w:rPr>
                <w:rFonts w:ascii="Times New Roman" w:hAnsi="Times New Roman" w:cs="Times New Roman"/>
                <w:sz w:val="20"/>
                <w:szCs w:val="20"/>
              </w:rPr>
              <w:t xml:space="preserve"> (%2)</w:t>
            </w:r>
          </w:p>
        </w:tc>
        <w:tc>
          <w:tcPr>
            <w:tcW w:w="2360" w:type="dxa"/>
            <w:tcBorders>
              <w:top w:val="single" w:sz="12" w:space="0" w:color="auto"/>
              <w:left w:val="single" w:sz="12" w:space="0" w:color="auto"/>
              <w:right w:val="single" w:sz="12" w:space="0" w:color="auto"/>
            </w:tcBorders>
          </w:tcPr>
          <w:p w14:paraId="2A321EED"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5FD93480"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2ABFFA8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21F9DED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09E6858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6B9D079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3C19D19" w14:textId="77777777" w:rsidTr="009D4ED8">
        <w:trPr>
          <w:trHeight w:val="114"/>
          <w:jc w:val="center"/>
        </w:trPr>
        <w:tc>
          <w:tcPr>
            <w:tcW w:w="3240" w:type="dxa"/>
            <w:vMerge/>
            <w:tcBorders>
              <w:left w:val="single" w:sz="12" w:space="0" w:color="auto"/>
              <w:right w:val="single" w:sz="12" w:space="0" w:color="auto"/>
            </w:tcBorders>
            <w:vAlign w:val="center"/>
          </w:tcPr>
          <w:p w14:paraId="103B0ADE"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right w:val="single" w:sz="12" w:space="0" w:color="auto"/>
            </w:tcBorders>
          </w:tcPr>
          <w:p w14:paraId="441CA9F0"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1AB02B0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36EEF39" w14:textId="77777777" w:rsidR="007E043B" w:rsidRPr="009D4ED8" w:rsidRDefault="00005E41"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01DC5572" w14:textId="77777777" w:rsidR="007E043B" w:rsidRPr="009D4ED8" w:rsidRDefault="00005E41"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CC6B41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6DF74FE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6D76753F" w14:textId="77777777" w:rsidTr="009D4ED8">
        <w:trPr>
          <w:trHeight w:val="114"/>
          <w:jc w:val="center"/>
        </w:trPr>
        <w:tc>
          <w:tcPr>
            <w:tcW w:w="3240" w:type="dxa"/>
            <w:vMerge/>
            <w:tcBorders>
              <w:left w:val="single" w:sz="12" w:space="0" w:color="auto"/>
              <w:bottom w:val="single" w:sz="12" w:space="0" w:color="auto"/>
              <w:right w:val="single" w:sz="12" w:space="0" w:color="auto"/>
            </w:tcBorders>
            <w:vAlign w:val="center"/>
          </w:tcPr>
          <w:p w14:paraId="75B4A0DE"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bottom w:val="single" w:sz="12" w:space="0" w:color="auto"/>
              <w:right w:val="single" w:sz="12" w:space="0" w:color="auto"/>
            </w:tcBorders>
          </w:tcPr>
          <w:p w14:paraId="2D8C6E38"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7F6D20B3"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188C6260"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5CA6AD5A"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0155438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3F0CE9E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7AFE1D2D" w14:textId="77777777" w:rsidTr="009D4ED8">
        <w:trPr>
          <w:trHeight w:val="111"/>
          <w:jc w:val="center"/>
        </w:trPr>
        <w:tc>
          <w:tcPr>
            <w:tcW w:w="3240" w:type="dxa"/>
            <w:vMerge w:val="restart"/>
            <w:tcBorders>
              <w:top w:val="single" w:sz="12" w:space="0" w:color="auto"/>
              <w:left w:val="single" w:sz="12" w:space="0" w:color="auto"/>
              <w:right w:val="single" w:sz="12" w:space="0" w:color="auto"/>
            </w:tcBorders>
            <w:vAlign w:val="center"/>
          </w:tcPr>
          <w:p w14:paraId="747CE2E0" w14:textId="77777777" w:rsidR="007E043B" w:rsidRPr="009D4ED8" w:rsidRDefault="007E043B" w:rsidP="009D4ED8">
            <w:pPr>
              <w:jc w:val="both"/>
              <w:rPr>
                <w:rFonts w:ascii="Times New Roman" w:hAnsi="Times New Roman" w:cs="Times New Roman"/>
                <w:sz w:val="20"/>
                <w:szCs w:val="20"/>
              </w:rPr>
            </w:pPr>
            <w:proofErr w:type="spellStart"/>
            <w:r w:rsidRPr="009D4ED8">
              <w:rPr>
                <w:rFonts w:ascii="Times New Roman" w:hAnsi="Times New Roman" w:cs="Times New Roman"/>
                <w:sz w:val="20"/>
                <w:szCs w:val="20"/>
              </w:rPr>
              <w:t>Povidon</w:t>
            </w:r>
            <w:proofErr w:type="spellEnd"/>
            <w:r w:rsidRPr="009D4ED8">
              <w:rPr>
                <w:rFonts w:ascii="Times New Roman" w:hAnsi="Times New Roman" w:cs="Times New Roman"/>
                <w:sz w:val="20"/>
                <w:szCs w:val="20"/>
              </w:rPr>
              <w:t xml:space="preserve"> iyot (%10)</w:t>
            </w:r>
          </w:p>
        </w:tc>
        <w:tc>
          <w:tcPr>
            <w:tcW w:w="2360" w:type="dxa"/>
            <w:tcBorders>
              <w:top w:val="single" w:sz="12" w:space="0" w:color="auto"/>
              <w:left w:val="single" w:sz="12" w:space="0" w:color="auto"/>
              <w:right w:val="single" w:sz="12" w:space="0" w:color="auto"/>
            </w:tcBorders>
          </w:tcPr>
          <w:p w14:paraId="7618A847"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2AFCA43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393434D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22DBB65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61EEA46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1B2524B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79ADCD4C" w14:textId="77777777" w:rsidTr="009D4ED8">
        <w:trPr>
          <w:trHeight w:val="111"/>
          <w:jc w:val="center"/>
        </w:trPr>
        <w:tc>
          <w:tcPr>
            <w:tcW w:w="3240" w:type="dxa"/>
            <w:vMerge/>
            <w:tcBorders>
              <w:left w:val="single" w:sz="12" w:space="0" w:color="auto"/>
              <w:right w:val="single" w:sz="12" w:space="0" w:color="auto"/>
            </w:tcBorders>
            <w:vAlign w:val="center"/>
          </w:tcPr>
          <w:p w14:paraId="01B236FF"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right w:val="single" w:sz="12" w:space="0" w:color="auto"/>
            </w:tcBorders>
          </w:tcPr>
          <w:p w14:paraId="2CF47AA0"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3A11297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3F71775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7EFB9FF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1634A76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7D066717"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6CCC636E" w14:textId="77777777" w:rsidTr="009D4ED8">
        <w:trPr>
          <w:trHeight w:val="111"/>
          <w:jc w:val="center"/>
        </w:trPr>
        <w:tc>
          <w:tcPr>
            <w:tcW w:w="3240" w:type="dxa"/>
            <w:vMerge/>
            <w:tcBorders>
              <w:left w:val="single" w:sz="12" w:space="0" w:color="auto"/>
              <w:bottom w:val="single" w:sz="12" w:space="0" w:color="auto"/>
              <w:right w:val="single" w:sz="12" w:space="0" w:color="auto"/>
            </w:tcBorders>
            <w:vAlign w:val="center"/>
          </w:tcPr>
          <w:p w14:paraId="1BA9C4D6" w14:textId="77777777" w:rsidR="007E043B" w:rsidRPr="009D4ED8" w:rsidRDefault="007E043B" w:rsidP="009D4ED8">
            <w:pPr>
              <w:ind w:firstLine="567"/>
              <w:jc w:val="both"/>
              <w:rPr>
                <w:rFonts w:ascii="Times New Roman" w:hAnsi="Times New Roman" w:cs="Times New Roman"/>
                <w:sz w:val="20"/>
                <w:szCs w:val="20"/>
              </w:rPr>
            </w:pPr>
          </w:p>
        </w:tc>
        <w:tc>
          <w:tcPr>
            <w:tcW w:w="2360" w:type="dxa"/>
            <w:tcBorders>
              <w:left w:val="single" w:sz="12" w:space="0" w:color="auto"/>
              <w:bottom w:val="single" w:sz="12" w:space="0" w:color="auto"/>
              <w:right w:val="single" w:sz="12" w:space="0" w:color="auto"/>
            </w:tcBorders>
          </w:tcPr>
          <w:p w14:paraId="5AF112B1"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6D66FF0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235334AC"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4A185EB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23F636B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379F13EE"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2FD00843" w14:textId="77777777" w:rsidTr="009D4ED8">
        <w:trPr>
          <w:trHeight w:val="111"/>
          <w:jc w:val="center"/>
        </w:trPr>
        <w:tc>
          <w:tcPr>
            <w:tcW w:w="3240" w:type="dxa"/>
            <w:vMerge w:val="restart"/>
            <w:tcBorders>
              <w:top w:val="single" w:sz="12" w:space="0" w:color="auto"/>
              <w:left w:val="single" w:sz="12" w:space="0" w:color="auto"/>
              <w:right w:val="single" w:sz="12" w:space="0" w:color="auto"/>
            </w:tcBorders>
            <w:vAlign w:val="center"/>
          </w:tcPr>
          <w:p w14:paraId="780F6838" w14:textId="77777777" w:rsidR="007E043B" w:rsidRPr="009D4ED8" w:rsidRDefault="007E043B" w:rsidP="009D4ED8">
            <w:pPr>
              <w:jc w:val="both"/>
              <w:rPr>
                <w:rFonts w:ascii="Times New Roman" w:hAnsi="Times New Roman" w:cs="Times New Roman"/>
                <w:sz w:val="20"/>
                <w:szCs w:val="20"/>
              </w:rPr>
            </w:pPr>
            <w:r w:rsidRPr="009D4ED8">
              <w:rPr>
                <w:rFonts w:ascii="Times New Roman" w:eastAsia="TimesNewRomanPSMT" w:hAnsi="Times New Roman" w:cs="Times New Roman"/>
                <w:sz w:val="20"/>
                <w:szCs w:val="20"/>
                <w:lang w:eastAsia="tr-TR"/>
              </w:rPr>
              <w:t>Hidrojen peroksit (</w:t>
            </w:r>
            <w:proofErr w:type="gramStart"/>
            <w:r w:rsidRPr="009D4ED8">
              <w:rPr>
                <w:rFonts w:ascii="Times New Roman" w:eastAsia="TimesNewRomanPSMT" w:hAnsi="Times New Roman" w:cs="Times New Roman"/>
                <w:sz w:val="20"/>
                <w:szCs w:val="20"/>
                <w:lang w:eastAsia="tr-TR"/>
              </w:rPr>
              <w:t>%7.5</w:t>
            </w:r>
            <w:proofErr w:type="gramEnd"/>
            <w:r w:rsidRPr="009D4ED8">
              <w:rPr>
                <w:rFonts w:ascii="Times New Roman" w:eastAsia="TimesNewRomanPSMT" w:hAnsi="Times New Roman" w:cs="Times New Roman"/>
                <w:sz w:val="20"/>
                <w:szCs w:val="20"/>
                <w:lang w:eastAsia="tr-TR"/>
              </w:rPr>
              <w:t>)</w:t>
            </w:r>
          </w:p>
        </w:tc>
        <w:tc>
          <w:tcPr>
            <w:tcW w:w="2360" w:type="dxa"/>
            <w:tcBorders>
              <w:top w:val="single" w:sz="12" w:space="0" w:color="auto"/>
              <w:left w:val="single" w:sz="12" w:space="0" w:color="auto"/>
              <w:right w:val="single" w:sz="12" w:space="0" w:color="auto"/>
            </w:tcBorders>
          </w:tcPr>
          <w:p w14:paraId="021E36E4"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5C2C76C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30D4D79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705F373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0FD5E26B"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1B5BE79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18E862D9" w14:textId="77777777" w:rsidTr="009D4ED8">
        <w:trPr>
          <w:trHeight w:val="111"/>
          <w:jc w:val="center"/>
        </w:trPr>
        <w:tc>
          <w:tcPr>
            <w:tcW w:w="3240" w:type="dxa"/>
            <w:vMerge/>
            <w:tcBorders>
              <w:left w:val="single" w:sz="12" w:space="0" w:color="auto"/>
              <w:right w:val="single" w:sz="12" w:space="0" w:color="auto"/>
            </w:tcBorders>
            <w:vAlign w:val="center"/>
          </w:tcPr>
          <w:p w14:paraId="5AD9B09B"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right w:val="single" w:sz="12" w:space="0" w:color="auto"/>
            </w:tcBorders>
          </w:tcPr>
          <w:p w14:paraId="6C5901F9"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2DAD9B3A"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828DDF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52D7CA5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3B79FFE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525B701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01D055EA" w14:textId="77777777" w:rsidTr="009D4ED8">
        <w:trPr>
          <w:trHeight w:val="111"/>
          <w:jc w:val="center"/>
        </w:trPr>
        <w:tc>
          <w:tcPr>
            <w:tcW w:w="3240" w:type="dxa"/>
            <w:vMerge/>
            <w:tcBorders>
              <w:left w:val="single" w:sz="12" w:space="0" w:color="auto"/>
              <w:bottom w:val="single" w:sz="12" w:space="0" w:color="auto"/>
              <w:right w:val="single" w:sz="12" w:space="0" w:color="auto"/>
            </w:tcBorders>
            <w:vAlign w:val="center"/>
          </w:tcPr>
          <w:p w14:paraId="2624EAA9"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bottom w:val="single" w:sz="12" w:space="0" w:color="auto"/>
              <w:right w:val="single" w:sz="12" w:space="0" w:color="auto"/>
            </w:tcBorders>
          </w:tcPr>
          <w:p w14:paraId="714B2856"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6B576E5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1431E13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5898F4E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7EF9506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3D8DBE7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21C0DC8" w14:textId="77777777" w:rsidTr="009D4ED8">
        <w:trPr>
          <w:trHeight w:val="114"/>
          <w:jc w:val="center"/>
        </w:trPr>
        <w:tc>
          <w:tcPr>
            <w:tcW w:w="3240" w:type="dxa"/>
            <w:vMerge w:val="restart"/>
            <w:tcBorders>
              <w:top w:val="single" w:sz="12" w:space="0" w:color="auto"/>
              <w:left w:val="single" w:sz="12" w:space="0" w:color="auto"/>
              <w:right w:val="single" w:sz="12" w:space="0" w:color="auto"/>
            </w:tcBorders>
            <w:vAlign w:val="center"/>
          </w:tcPr>
          <w:p w14:paraId="307CA975" w14:textId="77777777" w:rsidR="007E043B" w:rsidRPr="009D4ED8" w:rsidRDefault="007E043B" w:rsidP="009D4ED8">
            <w:pPr>
              <w:jc w:val="both"/>
              <w:rPr>
                <w:rFonts w:ascii="Times New Roman" w:hAnsi="Times New Roman" w:cs="Times New Roman"/>
                <w:sz w:val="20"/>
                <w:szCs w:val="20"/>
              </w:rPr>
            </w:pPr>
            <w:proofErr w:type="spellStart"/>
            <w:r w:rsidRPr="009D4ED8">
              <w:rPr>
                <w:rFonts w:ascii="Times New Roman" w:eastAsia="TimesNewRomanPSMT" w:hAnsi="Times New Roman" w:cs="Times New Roman"/>
                <w:sz w:val="20"/>
                <w:szCs w:val="20"/>
                <w:lang w:eastAsia="tr-TR"/>
              </w:rPr>
              <w:t>Benzalkolyum</w:t>
            </w:r>
            <w:proofErr w:type="spellEnd"/>
            <w:r w:rsidRPr="009D4ED8">
              <w:rPr>
                <w:rFonts w:ascii="Times New Roman" w:eastAsia="TimesNewRomanPSMT" w:hAnsi="Times New Roman" w:cs="Times New Roman"/>
                <w:sz w:val="20"/>
                <w:szCs w:val="20"/>
                <w:lang w:eastAsia="tr-TR"/>
              </w:rPr>
              <w:t xml:space="preserve"> klorür (%1)</w:t>
            </w:r>
          </w:p>
        </w:tc>
        <w:tc>
          <w:tcPr>
            <w:tcW w:w="2360" w:type="dxa"/>
            <w:tcBorders>
              <w:top w:val="single" w:sz="12" w:space="0" w:color="auto"/>
              <w:left w:val="single" w:sz="12" w:space="0" w:color="auto"/>
              <w:right w:val="single" w:sz="12" w:space="0" w:color="auto"/>
            </w:tcBorders>
          </w:tcPr>
          <w:p w14:paraId="397DB0DE"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25F70A7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11586A1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07E9DFE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32404118"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660DFFD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1F5019AB" w14:textId="77777777" w:rsidTr="009D4ED8">
        <w:trPr>
          <w:trHeight w:val="114"/>
          <w:jc w:val="center"/>
        </w:trPr>
        <w:tc>
          <w:tcPr>
            <w:tcW w:w="3240" w:type="dxa"/>
            <w:vMerge/>
            <w:tcBorders>
              <w:left w:val="single" w:sz="12" w:space="0" w:color="auto"/>
              <w:right w:val="single" w:sz="12" w:space="0" w:color="auto"/>
            </w:tcBorders>
            <w:vAlign w:val="center"/>
          </w:tcPr>
          <w:p w14:paraId="49497A1D"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right w:val="single" w:sz="12" w:space="0" w:color="auto"/>
            </w:tcBorders>
          </w:tcPr>
          <w:p w14:paraId="22DE76D0"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4B80DFF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2A1C7E0A"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221C1CC7"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2B88BB4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3785B3D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AE35B6B" w14:textId="77777777" w:rsidTr="009D4ED8">
        <w:trPr>
          <w:trHeight w:val="114"/>
          <w:jc w:val="center"/>
        </w:trPr>
        <w:tc>
          <w:tcPr>
            <w:tcW w:w="3240" w:type="dxa"/>
            <w:vMerge/>
            <w:tcBorders>
              <w:left w:val="single" w:sz="12" w:space="0" w:color="auto"/>
              <w:bottom w:val="single" w:sz="12" w:space="0" w:color="auto"/>
              <w:right w:val="single" w:sz="12" w:space="0" w:color="auto"/>
            </w:tcBorders>
            <w:vAlign w:val="center"/>
          </w:tcPr>
          <w:p w14:paraId="5EF56633"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bottom w:val="single" w:sz="12" w:space="0" w:color="auto"/>
              <w:right w:val="single" w:sz="12" w:space="0" w:color="auto"/>
            </w:tcBorders>
          </w:tcPr>
          <w:p w14:paraId="075E8B65"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51166580"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6340C81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474956C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6393C9A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37AB8A3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1A5D11B" w14:textId="77777777" w:rsidTr="009D4ED8">
        <w:trPr>
          <w:trHeight w:val="111"/>
          <w:jc w:val="center"/>
        </w:trPr>
        <w:tc>
          <w:tcPr>
            <w:tcW w:w="3240" w:type="dxa"/>
            <w:vMerge w:val="restart"/>
            <w:tcBorders>
              <w:top w:val="single" w:sz="12" w:space="0" w:color="auto"/>
              <w:left w:val="single" w:sz="12" w:space="0" w:color="auto"/>
              <w:right w:val="single" w:sz="12" w:space="0" w:color="auto"/>
            </w:tcBorders>
            <w:vAlign w:val="center"/>
          </w:tcPr>
          <w:p w14:paraId="0F36EB1F" w14:textId="77777777" w:rsidR="007E043B" w:rsidRPr="009D4ED8" w:rsidRDefault="007E043B" w:rsidP="009D4ED8">
            <w:pPr>
              <w:jc w:val="both"/>
              <w:rPr>
                <w:rFonts w:ascii="Times New Roman" w:hAnsi="Times New Roman" w:cs="Times New Roman"/>
                <w:sz w:val="20"/>
                <w:szCs w:val="20"/>
              </w:rPr>
            </w:pPr>
            <w:r w:rsidRPr="009D4ED8">
              <w:rPr>
                <w:rFonts w:ascii="Times New Roman" w:eastAsia="TimesNewRomanPSMT" w:hAnsi="Times New Roman" w:cs="Times New Roman"/>
                <w:sz w:val="20"/>
                <w:szCs w:val="20"/>
                <w:lang w:eastAsia="tr-TR"/>
              </w:rPr>
              <w:t>Lizol (%5)</w:t>
            </w:r>
          </w:p>
        </w:tc>
        <w:tc>
          <w:tcPr>
            <w:tcW w:w="2360" w:type="dxa"/>
            <w:tcBorders>
              <w:top w:val="single" w:sz="12" w:space="0" w:color="auto"/>
              <w:left w:val="single" w:sz="12" w:space="0" w:color="auto"/>
              <w:right w:val="single" w:sz="12" w:space="0" w:color="auto"/>
            </w:tcBorders>
          </w:tcPr>
          <w:p w14:paraId="48E6B02B"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55014C6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2DDC9250"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01E5D5D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694862BA"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1900756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5D44E5E" w14:textId="77777777" w:rsidTr="009D4ED8">
        <w:trPr>
          <w:trHeight w:val="111"/>
          <w:jc w:val="center"/>
        </w:trPr>
        <w:tc>
          <w:tcPr>
            <w:tcW w:w="3240" w:type="dxa"/>
            <w:vMerge/>
            <w:tcBorders>
              <w:left w:val="single" w:sz="12" w:space="0" w:color="auto"/>
              <w:right w:val="single" w:sz="12" w:space="0" w:color="auto"/>
            </w:tcBorders>
            <w:vAlign w:val="center"/>
          </w:tcPr>
          <w:p w14:paraId="1153D1FA"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right w:val="single" w:sz="12" w:space="0" w:color="auto"/>
            </w:tcBorders>
          </w:tcPr>
          <w:p w14:paraId="57AB1D24"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5A89C631"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285370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7B9C7FE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3DE386A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5CB278E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7CC729B7" w14:textId="77777777" w:rsidTr="009D4ED8">
        <w:trPr>
          <w:trHeight w:val="111"/>
          <w:jc w:val="center"/>
        </w:trPr>
        <w:tc>
          <w:tcPr>
            <w:tcW w:w="3240" w:type="dxa"/>
            <w:vMerge/>
            <w:tcBorders>
              <w:left w:val="single" w:sz="12" w:space="0" w:color="auto"/>
              <w:bottom w:val="single" w:sz="12" w:space="0" w:color="auto"/>
              <w:right w:val="single" w:sz="12" w:space="0" w:color="auto"/>
            </w:tcBorders>
            <w:vAlign w:val="center"/>
          </w:tcPr>
          <w:p w14:paraId="7CCF44EF"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bottom w:val="single" w:sz="12" w:space="0" w:color="auto"/>
              <w:right w:val="single" w:sz="12" w:space="0" w:color="auto"/>
            </w:tcBorders>
          </w:tcPr>
          <w:p w14:paraId="36948E65"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7C277F0C"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1241DEB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0409763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7A09A34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5EC9BF92"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AB5E7C8" w14:textId="77777777" w:rsidTr="009D4ED8">
        <w:trPr>
          <w:trHeight w:val="111"/>
          <w:jc w:val="center"/>
        </w:trPr>
        <w:tc>
          <w:tcPr>
            <w:tcW w:w="3240" w:type="dxa"/>
            <w:vMerge w:val="restart"/>
            <w:tcBorders>
              <w:top w:val="single" w:sz="12" w:space="0" w:color="auto"/>
              <w:left w:val="single" w:sz="12" w:space="0" w:color="auto"/>
              <w:right w:val="single" w:sz="12" w:space="0" w:color="auto"/>
            </w:tcBorders>
            <w:vAlign w:val="center"/>
          </w:tcPr>
          <w:p w14:paraId="7F983DF9" w14:textId="77777777" w:rsidR="007E043B" w:rsidRPr="009D4ED8" w:rsidRDefault="007E043B" w:rsidP="009D4ED8">
            <w:pPr>
              <w:jc w:val="both"/>
              <w:rPr>
                <w:rFonts w:ascii="Times New Roman" w:hAnsi="Times New Roman" w:cs="Times New Roman"/>
                <w:sz w:val="20"/>
                <w:szCs w:val="20"/>
              </w:rPr>
            </w:pPr>
            <w:proofErr w:type="spellStart"/>
            <w:r w:rsidRPr="009D4ED8">
              <w:rPr>
                <w:rFonts w:ascii="Times New Roman" w:eastAsia="TimesNewRomanPSMT" w:hAnsi="Times New Roman" w:cs="Times New Roman"/>
                <w:sz w:val="20"/>
                <w:szCs w:val="20"/>
                <w:lang w:eastAsia="tr-TR"/>
              </w:rPr>
              <w:t>Klorhekzidin</w:t>
            </w:r>
            <w:proofErr w:type="spellEnd"/>
            <w:r w:rsidRPr="009D4ED8">
              <w:rPr>
                <w:rFonts w:ascii="Times New Roman" w:eastAsia="TimesNewRomanPSMT" w:hAnsi="Times New Roman" w:cs="Times New Roman"/>
                <w:sz w:val="20"/>
                <w:szCs w:val="20"/>
                <w:lang w:eastAsia="tr-TR"/>
              </w:rPr>
              <w:t xml:space="preserve"> (%4)</w:t>
            </w:r>
          </w:p>
        </w:tc>
        <w:tc>
          <w:tcPr>
            <w:tcW w:w="2360" w:type="dxa"/>
            <w:tcBorders>
              <w:top w:val="single" w:sz="12" w:space="0" w:color="auto"/>
              <w:left w:val="single" w:sz="12" w:space="0" w:color="auto"/>
              <w:right w:val="single" w:sz="12" w:space="0" w:color="auto"/>
            </w:tcBorders>
          </w:tcPr>
          <w:p w14:paraId="0E8E7A43"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w:t>
            </w:r>
          </w:p>
        </w:tc>
        <w:tc>
          <w:tcPr>
            <w:tcW w:w="765" w:type="dxa"/>
            <w:tcBorders>
              <w:top w:val="single" w:sz="12" w:space="0" w:color="auto"/>
              <w:left w:val="single" w:sz="12" w:space="0" w:color="auto"/>
            </w:tcBorders>
            <w:vAlign w:val="center"/>
          </w:tcPr>
          <w:p w14:paraId="0AF5191C"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77D1068F"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tcBorders>
            <w:vAlign w:val="center"/>
          </w:tcPr>
          <w:p w14:paraId="28F58F6A"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top w:val="single" w:sz="12" w:space="0" w:color="auto"/>
            </w:tcBorders>
            <w:vAlign w:val="center"/>
          </w:tcPr>
          <w:p w14:paraId="6F8BABE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top w:val="single" w:sz="12" w:space="0" w:color="auto"/>
              <w:right w:val="single" w:sz="12" w:space="0" w:color="auto"/>
            </w:tcBorders>
            <w:vAlign w:val="center"/>
          </w:tcPr>
          <w:p w14:paraId="5C4E80F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56906D26" w14:textId="77777777" w:rsidTr="009D4ED8">
        <w:trPr>
          <w:trHeight w:val="111"/>
          <w:jc w:val="center"/>
        </w:trPr>
        <w:tc>
          <w:tcPr>
            <w:tcW w:w="3240" w:type="dxa"/>
            <w:vMerge/>
            <w:tcBorders>
              <w:left w:val="single" w:sz="12" w:space="0" w:color="auto"/>
              <w:right w:val="single" w:sz="12" w:space="0" w:color="auto"/>
            </w:tcBorders>
            <w:vAlign w:val="center"/>
          </w:tcPr>
          <w:p w14:paraId="3F89C703"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right w:val="single" w:sz="12" w:space="0" w:color="auto"/>
            </w:tcBorders>
          </w:tcPr>
          <w:p w14:paraId="23A49263"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w:t>
            </w:r>
          </w:p>
        </w:tc>
        <w:tc>
          <w:tcPr>
            <w:tcW w:w="765" w:type="dxa"/>
            <w:tcBorders>
              <w:left w:val="single" w:sz="12" w:space="0" w:color="auto"/>
            </w:tcBorders>
            <w:vAlign w:val="center"/>
          </w:tcPr>
          <w:p w14:paraId="7B90A0B3"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7671F0D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vAlign w:val="center"/>
          </w:tcPr>
          <w:p w14:paraId="0C30F453"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vAlign w:val="center"/>
          </w:tcPr>
          <w:p w14:paraId="4D19B8A4"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right w:val="single" w:sz="12" w:space="0" w:color="auto"/>
            </w:tcBorders>
            <w:vAlign w:val="center"/>
          </w:tcPr>
          <w:p w14:paraId="6ECD5706"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r w:rsidR="007E043B" w:rsidRPr="009D4ED8" w14:paraId="41B09ADD" w14:textId="77777777" w:rsidTr="009D4ED8">
        <w:trPr>
          <w:trHeight w:val="111"/>
          <w:jc w:val="center"/>
        </w:trPr>
        <w:tc>
          <w:tcPr>
            <w:tcW w:w="3240" w:type="dxa"/>
            <w:vMerge/>
            <w:tcBorders>
              <w:left w:val="single" w:sz="12" w:space="0" w:color="auto"/>
              <w:bottom w:val="single" w:sz="12" w:space="0" w:color="auto"/>
              <w:right w:val="single" w:sz="12" w:space="0" w:color="auto"/>
            </w:tcBorders>
            <w:vAlign w:val="center"/>
          </w:tcPr>
          <w:p w14:paraId="7DB84143" w14:textId="77777777" w:rsidR="007E043B" w:rsidRPr="009D4ED8" w:rsidRDefault="007E043B" w:rsidP="009D4ED8">
            <w:pPr>
              <w:ind w:firstLine="567"/>
              <w:jc w:val="both"/>
              <w:rPr>
                <w:rFonts w:ascii="Times New Roman" w:eastAsia="TimesNewRomanPSMT" w:hAnsi="Times New Roman" w:cs="Times New Roman"/>
                <w:sz w:val="20"/>
                <w:szCs w:val="20"/>
                <w:lang w:eastAsia="tr-TR"/>
              </w:rPr>
            </w:pPr>
          </w:p>
        </w:tc>
        <w:tc>
          <w:tcPr>
            <w:tcW w:w="2360" w:type="dxa"/>
            <w:tcBorders>
              <w:left w:val="single" w:sz="12" w:space="0" w:color="auto"/>
              <w:bottom w:val="single" w:sz="12" w:space="0" w:color="auto"/>
              <w:right w:val="single" w:sz="12" w:space="0" w:color="auto"/>
            </w:tcBorders>
          </w:tcPr>
          <w:p w14:paraId="20ACAE37" w14:textId="77777777" w:rsidR="007E043B" w:rsidRPr="009D4ED8" w:rsidRDefault="007E043B" w:rsidP="009D4ED8">
            <w:pPr>
              <w:ind w:firstLine="567"/>
              <w:jc w:val="both"/>
              <w:rPr>
                <w:rFonts w:ascii="Times New Roman" w:hAnsi="Times New Roman" w:cs="Times New Roman"/>
                <w:sz w:val="20"/>
                <w:szCs w:val="20"/>
              </w:rPr>
            </w:pPr>
            <w:r w:rsidRPr="009D4ED8">
              <w:rPr>
                <w:rFonts w:ascii="Times New Roman" w:hAnsi="Times New Roman" w:cs="Times New Roman"/>
                <w:sz w:val="20"/>
                <w:szCs w:val="20"/>
              </w:rPr>
              <w:t>1/1000</w:t>
            </w:r>
          </w:p>
        </w:tc>
        <w:tc>
          <w:tcPr>
            <w:tcW w:w="765" w:type="dxa"/>
            <w:tcBorders>
              <w:left w:val="single" w:sz="12" w:space="0" w:color="auto"/>
              <w:bottom w:val="single" w:sz="12" w:space="0" w:color="auto"/>
            </w:tcBorders>
            <w:vAlign w:val="center"/>
          </w:tcPr>
          <w:p w14:paraId="1BA425A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03458849"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tcBorders>
            <w:vAlign w:val="center"/>
          </w:tcPr>
          <w:p w14:paraId="1D89FB5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5" w:type="dxa"/>
            <w:tcBorders>
              <w:bottom w:val="single" w:sz="12" w:space="0" w:color="auto"/>
            </w:tcBorders>
            <w:vAlign w:val="center"/>
          </w:tcPr>
          <w:p w14:paraId="517CE405"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c>
          <w:tcPr>
            <w:tcW w:w="766" w:type="dxa"/>
            <w:tcBorders>
              <w:bottom w:val="single" w:sz="12" w:space="0" w:color="auto"/>
              <w:right w:val="single" w:sz="12" w:space="0" w:color="auto"/>
            </w:tcBorders>
            <w:vAlign w:val="center"/>
          </w:tcPr>
          <w:p w14:paraId="3F447E5D" w14:textId="77777777" w:rsidR="007E043B" w:rsidRPr="009D4ED8" w:rsidRDefault="007E043B" w:rsidP="009D4ED8">
            <w:pPr>
              <w:jc w:val="center"/>
              <w:rPr>
                <w:rFonts w:ascii="Times New Roman" w:hAnsi="Times New Roman" w:cs="Times New Roman"/>
                <w:sz w:val="20"/>
                <w:szCs w:val="20"/>
              </w:rPr>
            </w:pPr>
            <w:r w:rsidRPr="009D4ED8">
              <w:rPr>
                <w:rFonts w:ascii="Times New Roman" w:hAnsi="Times New Roman" w:cs="Times New Roman"/>
                <w:sz w:val="20"/>
                <w:szCs w:val="20"/>
              </w:rPr>
              <w:t>+</w:t>
            </w:r>
          </w:p>
        </w:tc>
      </w:tr>
    </w:tbl>
    <w:p w14:paraId="29207D1A" w14:textId="77777777" w:rsidR="00C2429F" w:rsidRPr="0098433E" w:rsidRDefault="005257C1" w:rsidP="00181FB2">
      <w:pPr>
        <w:spacing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Tez ç</w:t>
      </w:r>
      <w:r w:rsidRPr="001F7A51">
        <w:rPr>
          <w:rFonts w:ascii="Times New Roman" w:hAnsi="Times New Roman" w:cs="Times New Roman"/>
          <w:sz w:val="24"/>
          <w:szCs w:val="24"/>
        </w:rPr>
        <w:t>alışma</w:t>
      </w:r>
      <w:r>
        <w:rPr>
          <w:rFonts w:ascii="Times New Roman" w:hAnsi="Times New Roman" w:cs="Times New Roman"/>
          <w:sz w:val="24"/>
          <w:szCs w:val="24"/>
        </w:rPr>
        <w:t>sın</w:t>
      </w:r>
      <w:r w:rsidRPr="001F7A51">
        <w:rPr>
          <w:rFonts w:ascii="Times New Roman" w:hAnsi="Times New Roman" w:cs="Times New Roman"/>
          <w:sz w:val="24"/>
          <w:szCs w:val="24"/>
        </w:rPr>
        <w:t>da</w:t>
      </w:r>
      <w:r w:rsidR="00193DC8" w:rsidRPr="001F7A51">
        <w:rPr>
          <w:rFonts w:ascii="Times New Roman" w:hAnsi="Times New Roman" w:cs="Times New Roman"/>
          <w:sz w:val="24"/>
          <w:szCs w:val="24"/>
        </w:rPr>
        <w:t xml:space="preserve"> kullanılan dezenfektan</w:t>
      </w:r>
      <w:r w:rsidR="00146330">
        <w:rPr>
          <w:rFonts w:ascii="Times New Roman" w:hAnsi="Times New Roman" w:cs="Times New Roman"/>
          <w:sz w:val="24"/>
          <w:szCs w:val="24"/>
        </w:rPr>
        <w:t xml:space="preserve">ların </w:t>
      </w:r>
      <w:r w:rsidR="00193DC8">
        <w:rPr>
          <w:rFonts w:ascii="Times New Roman" w:hAnsi="Times New Roman" w:cs="Times New Roman"/>
          <w:i/>
          <w:iCs/>
          <w:sz w:val="24"/>
          <w:szCs w:val="24"/>
        </w:rPr>
        <w:t xml:space="preserve">E. </w:t>
      </w:r>
      <w:proofErr w:type="spellStart"/>
      <w:r w:rsidR="00193DC8">
        <w:rPr>
          <w:rFonts w:ascii="Times New Roman" w:hAnsi="Times New Roman" w:cs="Times New Roman"/>
          <w:i/>
          <w:iCs/>
          <w:sz w:val="24"/>
          <w:szCs w:val="24"/>
        </w:rPr>
        <w:t>coli</w:t>
      </w:r>
      <w:proofErr w:type="spellEnd"/>
      <w:r w:rsidR="00193DC8" w:rsidRPr="001F7A51">
        <w:rPr>
          <w:rFonts w:ascii="Times New Roman" w:hAnsi="Times New Roman" w:cs="Times New Roman"/>
          <w:sz w:val="24"/>
          <w:szCs w:val="24"/>
        </w:rPr>
        <w:t xml:space="preserve"> ATCC </w:t>
      </w:r>
      <w:r w:rsidR="00193DC8">
        <w:rPr>
          <w:rFonts w:ascii="Times New Roman" w:hAnsi="Times New Roman" w:cs="Times New Roman"/>
          <w:sz w:val="24"/>
          <w:szCs w:val="24"/>
        </w:rPr>
        <w:t>25922</w:t>
      </w:r>
      <w:r w:rsidR="00193DC8" w:rsidRPr="001F7A51">
        <w:rPr>
          <w:rFonts w:ascii="Times New Roman" w:hAnsi="Times New Roman" w:cs="Times New Roman"/>
          <w:sz w:val="24"/>
          <w:szCs w:val="24"/>
        </w:rPr>
        <w:t xml:space="preserve"> standart </w:t>
      </w:r>
      <w:proofErr w:type="spellStart"/>
      <w:r w:rsidR="00193DC8" w:rsidRPr="001F7A51">
        <w:rPr>
          <w:rFonts w:ascii="Times New Roman" w:hAnsi="Times New Roman" w:cs="Times New Roman"/>
          <w:sz w:val="24"/>
          <w:szCs w:val="24"/>
        </w:rPr>
        <w:t>suşuna</w:t>
      </w:r>
      <w:proofErr w:type="spellEnd"/>
      <w:r w:rsidR="00193DC8">
        <w:rPr>
          <w:rFonts w:ascii="Times New Roman" w:hAnsi="Times New Roman" w:cs="Times New Roman"/>
          <w:sz w:val="24"/>
          <w:szCs w:val="24"/>
        </w:rPr>
        <w:t xml:space="preserve"> </w:t>
      </w:r>
      <w:r w:rsidR="00193DC8" w:rsidRPr="001F7A51">
        <w:rPr>
          <w:rFonts w:ascii="Times New Roman" w:hAnsi="Times New Roman" w:cs="Times New Roman"/>
          <w:sz w:val="24"/>
          <w:szCs w:val="24"/>
        </w:rPr>
        <w:t xml:space="preserve">etkileri Tablo </w:t>
      </w:r>
      <w:r w:rsidR="00193DC8">
        <w:rPr>
          <w:rFonts w:ascii="Times New Roman" w:hAnsi="Times New Roman" w:cs="Times New Roman"/>
          <w:sz w:val="24"/>
          <w:szCs w:val="24"/>
        </w:rPr>
        <w:t>3</w:t>
      </w:r>
      <w:r w:rsidR="00193DC8" w:rsidRPr="001F7A51">
        <w:rPr>
          <w:rFonts w:ascii="Times New Roman" w:hAnsi="Times New Roman" w:cs="Times New Roman"/>
          <w:sz w:val="24"/>
          <w:szCs w:val="24"/>
        </w:rPr>
        <w:t xml:space="preserve">’de verilmiştir. Tablo </w:t>
      </w:r>
      <w:r w:rsidR="008D6DFD">
        <w:rPr>
          <w:rFonts w:ascii="Times New Roman" w:hAnsi="Times New Roman" w:cs="Times New Roman"/>
          <w:sz w:val="24"/>
          <w:szCs w:val="24"/>
        </w:rPr>
        <w:t>3</w:t>
      </w:r>
      <w:r w:rsidR="00193DC8" w:rsidRPr="001F7A51">
        <w:rPr>
          <w:rFonts w:ascii="Times New Roman" w:hAnsi="Times New Roman" w:cs="Times New Roman"/>
          <w:sz w:val="24"/>
          <w:szCs w:val="24"/>
        </w:rPr>
        <w:t xml:space="preserve">’de </w:t>
      </w:r>
      <w:r w:rsidR="00193DC8">
        <w:rPr>
          <w:rFonts w:ascii="Times New Roman" w:hAnsi="Times New Roman" w:cs="Times New Roman"/>
          <w:sz w:val="24"/>
          <w:szCs w:val="24"/>
        </w:rPr>
        <w:t>belirtildiği</w:t>
      </w:r>
      <w:r w:rsidR="00193DC8" w:rsidRPr="001F7A51">
        <w:rPr>
          <w:rFonts w:ascii="Times New Roman" w:hAnsi="Times New Roman" w:cs="Times New Roman"/>
          <w:sz w:val="24"/>
          <w:szCs w:val="24"/>
        </w:rPr>
        <w:t xml:space="preserve"> gibi etil alkolün %95, %70 ve</w:t>
      </w:r>
      <w:r w:rsidR="00193DC8">
        <w:rPr>
          <w:rFonts w:ascii="Times New Roman" w:hAnsi="Times New Roman" w:cs="Times New Roman"/>
          <w:sz w:val="24"/>
          <w:szCs w:val="24"/>
        </w:rPr>
        <w:t xml:space="preserve"> </w:t>
      </w:r>
      <w:r w:rsidR="00193DC8" w:rsidRPr="001F7A51">
        <w:rPr>
          <w:rFonts w:ascii="Times New Roman" w:hAnsi="Times New Roman" w:cs="Times New Roman"/>
          <w:sz w:val="24"/>
          <w:szCs w:val="24"/>
        </w:rPr>
        <w:t>%50’lik</w:t>
      </w:r>
      <w:r w:rsidR="00193DC8">
        <w:rPr>
          <w:rFonts w:ascii="Times New Roman" w:hAnsi="Times New Roman" w:cs="Times New Roman"/>
          <w:sz w:val="24"/>
          <w:szCs w:val="24"/>
        </w:rPr>
        <w:t xml:space="preserve"> </w:t>
      </w:r>
      <w:r w:rsidR="00193DC8" w:rsidRPr="001F7A51">
        <w:rPr>
          <w:rFonts w:ascii="Times New Roman" w:hAnsi="Times New Roman" w:cs="Times New Roman"/>
          <w:sz w:val="24"/>
          <w:szCs w:val="24"/>
        </w:rPr>
        <w:t>konsantrasyonunda zamana bağlı ekim sonuçların</w:t>
      </w:r>
      <w:r w:rsidR="008920E6">
        <w:rPr>
          <w:rFonts w:ascii="Times New Roman" w:hAnsi="Times New Roman" w:cs="Times New Roman"/>
          <w:sz w:val="24"/>
          <w:szCs w:val="24"/>
        </w:rPr>
        <w:t>da tüm sulandırmalard</w:t>
      </w:r>
      <w:r w:rsidR="00193DC8" w:rsidRPr="001F7A51">
        <w:rPr>
          <w:rFonts w:ascii="Times New Roman" w:hAnsi="Times New Roman" w:cs="Times New Roman"/>
          <w:sz w:val="24"/>
          <w:szCs w:val="24"/>
        </w:rPr>
        <w:t>a</w:t>
      </w:r>
      <w:r w:rsidR="008920E6">
        <w:rPr>
          <w:rFonts w:ascii="Times New Roman" w:hAnsi="Times New Roman" w:cs="Times New Roman"/>
          <w:sz w:val="24"/>
          <w:szCs w:val="24"/>
        </w:rPr>
        <w:t xml:space="preserve"> bakteriyel üremeyi baskıladığı saptanmıştır. </w:t>
      </w:r>
      <w:proofErr w:type="spellStart"/>
      <w:r w:rsidR="008920E6">
        <w:rPr>
          <w:rFonts w:ascii="Times New Roman" w:hAnsi="Times New Roman" w:cs="Times New Roman"/>
          <w:sz w:val="24"/>
          <w:szCs w:val="24"/>
        </w:rPr>
        <w:t>Gluteraldehitin</w:t>
      </w:r>
      <w:proofErr w:type="spellEnd"/>
      <w:r w:rsidR="008920E6">
        <w:rPr>
          <w:rFonts w:ascii="Times New Roman" w:hAnsi="Times New Roman" w:cs="Times New Roman"/>
          <w:sz w:val="24"/>
          <w:szCs w:val="24"/>
        </w:rPr>
        <w:t xml:space="preserve"> sadece 1/100’lük sulandırmasında 1. Dakikada üreme olduğu görülmüş,</w:t>
      </w:r>
      <w:r w:rsidR="0032628C">
        <w:rPr>
          <w:rFonts w:ascii="Times New Roman" w:hAnsi="Times New Roman" w:cs="Times New Roman"/>
          <w:sz w:val="24"/>
          <w:szCs w:val="24"/>
        </w:rPr>
        <w:t xml:space="preserve"> sodyum </w:t>
      </w:r>
      <w:proofErr w:type="spellStart"/>
      <w:r w:rsidR="0032628C">
        <w:rPr>
          <w:rFonts w:ascii="Times New Roman" w:hAnsi="Times New Roman" w:cs="Times New Roman"/>
          <w:sz w:val="24"/>
          <w:szCs w:val="24"/>
        </w:rPr>
        <w:t>hipoklorit</w:t>
      </w:r>
      <w:proofErr w:type="spellEnd"/>
      <w:r w:rsidR="0032628C">
        <w:rPr>
          <w:rFonts w:ascii="Times New Roman" w:hAnsi="Times New Roman" w:cs="Times New Roman"/>
          <w:sz w:val="24"/>
          <w:szCs w:val="24"/>
        </w:rPr>
        <w:t xml:space="preserve">, </w:t>
      </w:r>
      <w:proofErr w:type="spellStart"/>
      <w:r w:rsidR="0032628C">
        <w:rPr>
          <w:rFonts w:ascii="Times New Roman" w:hAnsi="Times New Roman" w:cs="Times New Roman"/>
          <w:sz w:val="24"/>
          <w:szCs w:val="24"/>
        </w:rPr>
        <w:t>povidon</w:t>
      </w:r>
      <w:proofErr w:type="spellEnd"/>
      <w:r w:rsidR="0032628C">
        <w:rPr>
          <w:rFonts w:ascii="Times New Roman" w:hAnsi="Times New Roman" w:cs="Times New Roman"/>
          <w:sz w:val="24"/>
          <w:szCs w:val="24"/>
        </w:rPr>
        <w:t xml:space="preserve"> iyot, hidrojen peroksit, </w:t>
      </w:r>
      <w:proofErr w:type="spellStart"/>
      <w:r w:rsidR="0032628C">
        <w:rPr>
          <w:rFonts w:ascii="Times New Roman" w:hAnsi="Times New Roman" w:cs="Times New Roman"/>
          <w:sz w:val="24"/>
          <w:szCs w:val="24"/>
        </w:rPr>
        <w:t>benzalkolyum</w:t>
      </w:r>
      <w:proofErr w:type="spellEnd"/>
      <w:r w:rsidR="0032628C">
        <w:rPr>
          <w:rFonts w:ascii="Times New Roman" w:hAnsi="Times New Roman" w:cs="Times New Roman"/>
          <w:sz w:val="24"/>
          <w:szCs w:val="24"/>
        </w:rPr>
        <w:t xml:space="preserve"> klorür, lizol ve </w:t>
      </w:r>
      <w:proofErr w:type="spellStart"/>
      <w:r w:rsidR="0032628C">
        <w:rPr>
          <w:rFonts w:ascii="Times New Roman" w:hAnsi="Times New Roman" w:cs="Times New Roman"/>
          <w:sz w:val="24"/>
          <w:szCs w:val="24"/>
        </w:rPr>
        <w:t>klorhekzidin</w:t>
      </w:r>
      <w:proofErr w:type="spellEnd"/>
      <w:r w:rsidR="0032628C">
        <w:rPr>
          <w:rFonts w:ascii="Times New Roman" w:hAnsi="Times New Roman" w:cs="Times New Roman"/>
          <w:sz w:val="24"/>
          <w:szCs w:val="24"/>
        </w:rPr>
        <w:t xml:space="preserve"> in 1/10 ve 1/100’lük konsantrasyonlarında bakteriyel üreme saptanmamıştır.</w:t>
      </w:r>
      <w:r w:rsidR="008920E6">
        <w:rPr>
          <w:rFonts w:ascii="Times New Roman" w:hAnsi="Times New Roman" w:cs="Times New Roman"/>
          <w:sz w:val="24"/>
          <w:szCs w:val="24"/>
        </w:rPr>
        <w:t xml:space="preserve"> </w:t>
      </w:r>
    </w:p>
    <w:p w14:paraId="5E6C0823" w14:textId="77777777" w:rsidR="006913A9" w:rsidRDefault="006913A9" w:rsidP="006913A9">
      <w:pPr>
        <w:spacing w:after="120" w:line="360" w:lineRule="auto"/>
        <w:jc w:val="both"/>
        <w:rPr>
          <w:rFonts w:ascii="Times New Roman" w:hAnsi="Times New Roman" w:cs="Times New Roman"/>
          <w:sz w:val="24"/>
          <w:szCs w:val="24"/>
        </w:rPr>
      </w:pPr>
    </w:p>
    <w:p w14:paraId="470BA60A" w14:textId="77777777" w:rsidR="00193DC8" w:rsidRPr="001F7A51" w:rsidRDefault="00193DC8" w:rsidP="006913A9">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Tablo 3. </w:t>
      </w:r>
      <w:r>
        <w:rPr>
          <w:rFonts w:ascii="Times New Roman" w:hAnsi="Times New Roman" w:cs="Times New Roman"/>
          <w:bCs/>
          <w:sz w:val="24"/>
          <w:szCs w:val="24"/>
        </w:rPr>
        <w:t>Dezenfektan</w:t>
      </w:r>
      <w:r w:rsidR="00146330">
        <w:rPr>
          <w:rFonts w:ascii="Times New Roman" w:hAnsi="Times New Roman" w:cs="Times New Roman"/>
          <w:bCs/>
          <w:sz w:val="24"/>
          <w:szCs w:val="24"/>
        </w:rPr>
        <w:t xml:space="preserve">ların </w:t>
      </w:r>
      <w:r>
        <w:rPr>
          <w:rFonts w:ascii="Times New Roman" w:hAnsi="Times New Roman" w:cs="Times New Roman"/>
          <w:i/>
          <w:iCs/>
          <w:sz w:val="24"/>
          <w:szCs w:val="24"/>
        </w:rPr>
        <w:t xml:space="preserve">E. </w:t>
      </w:r>
      <w:proofErr w:type="spellStart"/>
      <w:r>
        <w:rPr>
          <w:rFonts w:ascii="Times New Roman" w:hAnsi="Times New Roman" w:cs="Times New Roman"/>
          <w:i/>
          <w:iCs/>
          <w:sz w:val="24"/>
          <w:szCs w:val="24"/>
        </w:rPr>
        <w:t>coli</w:t>
      </w:r>
      <w:proofErr w:type="spellEnd"/>
      <w:r w:rsidRPr="001F7A51">
        <w:rPr>
          <w:rFonts w:ascii="Times New Roman" w:hAnsi="Times New Roman" w:cs="Times New Roman"/>
          <w:sz w:val="24"/>
          <w:szCs w:val="24"/>
        </w:rPr>
        <w:t xml:space="preserve"> ATCC </w:t>
      </w:r>
      <w:r>
        <w:rPr>
          <w:rFonts w:ascii="Times New Roman" w:hAnsi="Times New Roman" w:cs="Times New Roman"/>
          <w:sz w:val="24"/>
          <w:szCs w:val="24"/>
        </w:rPr>
        <w:t>25922</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Pr>
          <w:rFonts w:ascii="Times New Roman" w:hAnsi="Times New Roman" w:cs="Times New Roman"/>
          <w:sz w:val="24"/>
          <w:szCs w:val="24"/>
        </w:rPr>
        <w:t xml:space="preserve"> </w:t>
      </w:r>
      <w:r w:rsidRPr="001F7A51">
        <w:rPr>
          <w:rFonts w:ascii="Times New Roman" w:hAnsi="Times New Roman" w:cs="Times New Roman"/>
          <w:sz w:val="24"/>
          <w:szCs w:val="24"/>
        </w:rPr>
        <w:t>etkileri</w:t>
      </w:r>
    </w:p>
    <w:tbl>
      <w:tblPr>
        <w:tblStyle w:val="TabloKlavuzu"/>
        <w:tblW w:w="9767" w:type="dxa"/>
        <w:tblLook w:val="04A0" w:firstRow="1" w:lastRow="0" w:firstColumn="1" w:lastColumn="0" w:noHBand="0" w:noVBand="1"/>
      </w:tblPr>
      <w:tblGrid>
        <w:gridCol w:w="3356"/>
        <w:gridCol w:w="2444"/>
        <w:gridCol w:w="793"/>
        <w:gridCol w:w="793"/>
        <w:gridCol w:w="794"/>
        <w:gridCol w:w="793"/>
        <w:gridCol w:w="794"/>
      </w:tblGrid>
      <w:tr w:rsidR="00193DC8" w:rsidRPr="00A44923" w14:paraId="43EA36D1" w14:textId="77777777" w:rsidTr="00B311B3">
        <w:trPr>
          <w:trHeight w:val="426"/>
        </w:trPr>
        <w:tc>
          <w:tcPr>
            <w:tcW w:w="3356" w:type="dxa"/>
            <w:vMerge w:val="restart"/>
            <w:tcBorders>
              <w:top w:val="single" w:sz="12" w:space="0" w:color="auto"/>
              <w:left w:val="single" w:sz="12" w:space="0" w:color="auto"/>
              <w:right w:val="single" w:sz="12" w:space="0" w:color="auto"/>
            </w:tcBorders>
            <w:vAlign w:val="center"/>
          </w:tcPr>
          <w:p w14:paraId="24EDA800" w14:textId="77777777" w:rsidR="00193DC8" w:rsidRPr="00A44923" w:rsidRDefault="00193DC8" w:rsidP="00B311B3">
            <w:pPr>
              <w:jc w:val="center"/>
              <w:rPr>
                <w:rFonts w:ascii="Times New Roman" w:hAnsi="Times New Roman" w:cs="Times New Roman"/>
                <w:b/>
                <w:bCs/>
                <w:sz w:val="24"/>
                <w:szCs w:val="24"/>
              </w:rPr>
            </w:pPr>
            <w:r w:rsidRPr="00A44923">
              <w:rPr>
                <w:rFonts w:ascii="Times New Roman" w:hAnsi="Times New Roman" w:cs="Times New Roman"/>
                <w:b/>
                <w:bCs/>
                <w:sz w:val="24"/>
                <w:szCs w:val="24"/>
              </w:rPr>
              <w:t>Dezenfektan</w:t>
            </w:r>
          </w:p>
        </w:tc>
        <w:tc>
          <w:tcPr>
            <w:tcW w:w="2444" w:type="dxa"/>
            <w:vMerge w:val="restart"/>
            <w:tcBorders>
              <w:top w:val="single" w:sz="12" w:space="0" w:color="auto"/>
              <w:left w:val="single" w:sz="12" w:space="0" w:color="auto"/>
              <w:right w:val="single" w:sz="12" w:space="0" w:color="auto"/>
            </w:tcBorders>
            <w:vAlign w:val="center"/>
          </w:tcPr>
          <w:p w14:paraId="4C52D4BA" w14:textId="77777777" w:rsidR="00193DC8" w:rsidRPr="00A44923" w:rsidRDefault="00193DC8" w:rsidP="00B311B3">
            <w:pPr>
              <w:jc w:val="center"/>
              <w:rPr>
                <w:rFonts w:ascii="Times New Roman" w:hAnsi="Times New Roman" w:cs="Times New Roman"/>
                <w:b/>
                <w:bCs/>
                <w:sz w:val="24"/>
                <w:szCs w:val="24"/>
              </w:rPr>
            </w:pPr>
            <w:r w:rsidRPr="00A44923">
              <w:rPr>
                <w:rFonts w:ascii="Times New Roman" w:hAnsi="Times New Roman" w:cs="Times New Roman"/>
                <w:b/>
                <w:bCs/>
                <w:sz w:val="24"/>
                <w:szCs w:val="24"/>
              </w:rPr>
              <w:t>Sulandırma oranları</w:t>
            </w:r>
          </w:p>
        </w:tc>
        <w:tc>
          <w:tcPr>
            <w:tcW w:w="3967" w:type="dxa"/>
            <w:gridSpan w:val="5"/>
            <w:tcBorders>
              <w:top w:val="single" w:sz="12" w:space="0" w:color="auto"/>
              <w:left w:val="single" w:sz="12" w:space="0" w:color="auto"/>
              <w:right w:val="single" w:sz="12" w:space="0" w:color="auto"/>
            </w:tcBorders>
            <w:vAlign w:val="center"/>
          </w:tcPr>
          <w:p w14:paraId="20B7BD69" w14:textId="77777777" w:rsidR="00193DC8" w:rsidRPr="00A44923" w:rsidRDefault="00193DC8" w:rsidP="00B311B3">
            <w:pPr>
              <w:ind w:firstLine="567"/>
              <w:jc w:val="center"/>
              <w:rPr>
                <w:rFonts w:ascii="Times New Roman" w:hAnsi="Times New Roman" w:cs="Times New Roman"/>
                <w:b/>
                <w:bCs/>
                <w:sz w:val="24"/>
                <w:szCs w:val="24"/>
              </w:rPr>
            </w:pPr>
            <w:r w:rsidRPr="00A44923">
              <w:rPr>
                <w:rFonts w:ascii="Times New Roman" w:hAnsi="Times New Roman" w:cs="Times New Roman"/>
                <w:b/>
                <w:bCs/>
                <w:sz w:val="24"/>
                <w:szCs w:val="24"/>
              </w:rPr>
              <w:t>Zamana göre bakteriyel üreme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dk</w:t>
            </w:r>
            <w:proofErr w:type="spellEnd"/>
            <w:r>
              <w:rPr>
                <w:rFonts w:ascii="Times New Roman" w:hAnsi="Times New Roman" w:cs="Times New Roman"/>
                <w:b/>
                <w:bCs/>
                <w:sz w:val="24"/>
                <w:szCs w:val="24"/>
              </w:rPr>
              <w:t>)</w:t>
            </w:r>
          </w:p>
        </w:tc>
      </w:tr>
      <w:tr w:rsidR="00193DC8" w:rsidRPr="00A44923" w14:paraId="486E333E" w14:textId="77777777" w:rsidTr="00B311B3">
        <w:trPr>
          <w:trHeight w:val="426"/>
        </w:trPr>
        <w:tc>
          <w:tcPr>
            <w:tcW w:w="3356" w:type="dxa"/>
            <w:vMerge/>
            <w:tcBorders>
              <w:left w:val="single" w:sz="12" w:space="0" w:color="auto"/>
              <w:bottom w:val="single" w:sz="12" w:space="0" w:color="auto"/>
              <w:right w:val="single" w:sz="12" w:space="0" w:color="auto"/>
            </w:tcBorders>
            <w:vAlign w:val="center"/>
          </w:tcPr>
          <w:p w14:paraId="0B45C952" w14:textId="77777777" w:rsidR="00193DC8" w:rsidRPr="00A44923" w:rsidRDefault="00193DC8" w:rsidP="00B311B3">
            <w:pPr>
              <w:ind w:firstLine="567"/>
              <w:jc w:val="center"/>
              <w:rPr>
                <w:rFonts w:ascii="Times New Roman" w:hAnsi="Times New Roman" w:cs="Times New Roman"/>
                <w:b/>
                <w:bCs/>
                <w:sz w:val="24"/>
                <w:szCs w:val="24"/>
              </w:rPr>
            </w:pPr>
          </w:p>
        </w:tc>
        <w:tc>
          <w:tcPr>
            <w:tcW w:w="2444" w:type="dxa"/>
            <w:vMerge/>
            <w:tcBorders>
              <w:left w:val="single" w:sz="12" w:space="0" w:color="auto"/>
              <w:bottom w:val="single" w:sz="12" w:space="0" w:color="auto"/>
              <w:right w:val="single" w:sz="12" w:space="0" w:color="auto"/>
            </w:tcBorders>
            <w:vAlign w:val="center"/>
          </w:tcPr>
          <w:p w14:paraId="0F48F6A7" w14:textId="77777777" w:rsidR="00193DC8" w:rsidRPr="00A44923" w:rsidRDefault="00193DC8" w:rsidP="00B311B3">
            <w:pPr>
              <w:ind w:firstLine="567"/>
              <w:jc w:val="center"/>
              <w:rPr>
                <w:rFonts w:ascii="Times New Roman" w:hAnsi="Times New Roman" w:cs="Times New Roman"/>
                <w:b/>
                <w:bCs/>
                <w:sz w:val="24"/>
                <w:szCs w:val="24"/>
              </w:rPr>
            </w:pPr>
          </w:p>
        </w:tc>
        <w:tc>
          <w:tcPr>
            <w:tcW w:w="793" w:type="dxa"/>
            <w:tcBorders>
              <w:left w:val="single" w:sz="12" w:space="0" w:color="auto"/>
              <w:bottom w:val="single" w:sz="12" w:space="0" w:color="auto"/>
            </w:tcBorders>
            <w:vAlign w:val="center"/>
          </w:tcPr>
          <w:p w14:paraId="7D2B306B" w14:textId="77777777" w:rsidR="00193DC8" w:rsidRPr="00A44923" w:rsidRDefault="00193DC8" w:rsidP="00B311B3">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93" w:type="dxa"/>
            <w:tcBorders>
              <w:bottom w:val="single" w:sz="12" w:space="0" w:color="auto"/>
            </w:tcBorders>
            <w:vAlign w:val="center"/>
          </w:tcPr>
          <w:p w14:paraId="7CED6B35" w14:textId="77777777" w:rsidR="00193DC8" w:rsidRPr="00A44923" w:rsidRDefault="00193DC8" w:rsidP="00B311B3">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94" w:type="dxa"/>
            <w:tcBorders>
              <w:bottom w:val="single" w:sz="12" w:space="0" w:color="auto"/>
            </w:tcBorders>
            <w:vAlign w:val="center"/>
          </w:tcPr>
          <w:p w14:paraId="3B36D7A6" w14:textId="77777777" w:rsidR="00193DC8" w:rsidRPr="00A44923" w:rsidRDefault="00193DC8" w:rsidP="00B311B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93" w:type="dxa"/>
            <w:tcBorders>
              <w:bottom w:val="single" w:sz="12" w:space="0" w:color="auto"/>
            </w:tcBorders>
            <w:vAlign w:val="center"/>
          </w:tcPr>
          <w:p w14:paraId="41FBDDD6" w14:textId="77777777" w:rsidR="00193DC8" w:rsidRPr="00A44923" w:rsidRDefault="00193DC8" w:rsidP="00B311B3">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94" w:type="dxa"/>
            <w:tcBorders>
              <w:bottom w:val="single" w:sz="12" w:space="0" w:color="auto"/>
              <w:right w:val="single" w:sz="12" w:space="0" w:color="auto"/>
            </w:tcBorders>
            <w:vAlign w:val="center"/>
          </w:tcPr>
          <w:p w14:paraId="767A2F1C" w14:textId="77777777" w:rsidR="00193DC8" w:rsidRPr="00A44923" w:rsidRDefault="00193DC8" w:rsidP="00B311B3">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193DC8" w:rsidRPr="00A44923" w14:paraId="7C1005E5" w14:textId="77777777" w:rsidTr="00B311B3">
        <w:trPr>
          <w:trHeight w:val="412"/>
        </w:trPr>
        <w:tc>
          <w:tcPr>
            <w:tcW w:w="3356" w:type="dxa"/>
            <w:vMerge w:val="restart"/>
            <w:tcBorders>
              <w:top w:val="single" w:sz="12" w:space="0" w:color="auto"/>
              <w:left w:val="single" w:sz="12" w:space="0" w:color="auto"/>
              <w:right w:val="single" w:sz="12" w:space="0" w:color="auto"/>
            </w:tcBorders>
            <w:vAlign w:val="center"/>
          </w:tcPr>
          <w:p w14:paraId="46B0A4EB" w14:textId="77777777" w:rsidR="00193DC8" w:rsidRPr="00A44923" w:rsidRDefault="00193DC8" w:rsidP="00B311B3">
            <w:pPr>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Etil alkol (%95)</w:t>
            </w:r>
          </w:p>
        </w:tc>
        <w:tc>
          <w:tcPr>
            <w:tcW w:w="2444" w:type="dxa"/>
            <w:tcBorders>
              <w:top w:val="single" w:sz="12" w:space="0" w:color="auto"/>
              <w:left w:val="single" w:sz="12" w:space="0" w:color="auto"/>
              <w:right w:val="single" w:sz="12" w:space="0" w:color="auto"/>
            </w:tcBorders>
            <w:vAlign w:val="center"/>
          </w:tcPr>
          <w:p w14:paraId="01B3AB95"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%95</w:t>
            </w:r>
          </w:p>
        </w:tc>
        <w:tc>
          <w:tcPr>
            <w:tcW w:w="793" w:type="dxa"/>
            <w:tcBorders>
              <w:top w:val="single" w:sz="12" w:space="0" w:color="auto"/>
              <w:left w:val="single" w:sz="12" w:space="0" w:color="auto"/>
            </w:tcBorders>
            <w:vAlign w:val="center"/>
          </w:tcPr>
          <w:p w14:paraId="64CA2F4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B854AF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039A5DE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410E47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2718C37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3F845794" w14:textId="77777777" w:rsidTr="00B311B3">
        <w:trPr>
          <w:trHeight w:val="412"/>
        </w:trPr>
        <w:tc>
          <w:tcPr>
            <w:tcW w:w="3356" w:type="dxa"/>
            <w:vMerge/>
            <w:tcBorders>
              <w:left w:val="single" w:sz="12" w:space="0" w:color="auto"/>
              <w:right w:val="single" w:sz="12" w:space="0" w:color="auto"/>
            </w:tcBorders>
            <w:vAlign w:val="center"/>
          </w:tcPr>
          <w:p w14:paraId="0DBF1596"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76ABC47A" w14:textId="77777777" w:rsidR="00193DC8"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%70</w:t>
            </w:r>
          </w:p>
        </w:tc>
        <w:tc>
          <w:tcPr>
            <w:tcW w:w="793" w:type="dxa"/>
            <w:tcBorders>
              <w:left w:val="single" w:sz="12" w:space="0" w:color="auto"/>
            </w:tcBorders>
            <w:vAlign w:val="center"/>
          </w:tcPr>
          <w:p w14:paraId="369D63D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F0D3D0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49EBE9C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A751B4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79A4BA1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67C38F59" w14:textId="77777777" w:rsidTr="00B311B3">
        <w:trPr>
          <w:trHeight w:val="412"/>
        </w:trPr>
        <w:tc>
          <w:tcPr>
            <w:tcW w:w="3356" w:type="dxa"/>
            <w:vMerge/>
            <w:tcBorders>
              <w:left w:val="single" w:sz="12" w:space="0" w:color="auto"/>
              <w:bottom w:val="single" w:sz="12" w:space="0" w:color="auto"/>
              <w:right w:val="single" w:sz="12" w:space="0" w:color="auto"/>
            </w:tcBorders>
            <w:vAlign w:val="center"/>
          </w:tcPr>
          <w:p w14:paraId="5320A467"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264FE2E1" w14:textId="77777777" w:rsidR="00193DC8"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%50</w:t>
            </w:r>
          </w:p>
        </w:tc>
        <w:tc>
          <w:tcPr>
            <w:tcW w:w="793" w:type="dxa"/>
            <w:tcBorders>
              <w:left w:val="single" w:sz="12" w:space="0" w:color="auto"/>
              <w:bottom w:val="single" w:sz="12" w:space="0" w:color="auto"/>
            </w:tcBorders>
            <w:vAlign w:val="center"/>
          </w:tcPr>
          <w:p w14:paraId="61BF94F2" w14:textId="77777777" w:rsidR="00193DC8" w:rsidRPr="00A44923" w:rsidRDefault="008920E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DC2057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67599D1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3EC9841"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5699DD1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27947EBC"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545F3AEC" w14:textId="77777777" w:rsidR="00193DC8" w:rsidRPr="00A44923" w:rsidRDefault="00193DC8" w:rsidP="00B311B3">
            <w:pPr>
              <w:rPr>
                <w:rFonts w:ascii="Times New Roman" w:hAnsi="Times New Roman" w:cs="Times New Roman"/>
                <w:sz w:val="24"/>
                <w:szCs w:val="24"/>
              </w:rPr>
            </w:pPr>
            <w:r w:rsidRPr="00A44923">
              <w:rPr>
                <w:rFonts w:ascii="Times New Roman" w:hAnsi="Times New Roman" w:cs="Times New Roman"/>
                <w:sz w:val="24"/>
                <w:szCs w:val="24"/>
              </w:rPr>
              <w:t xml:space="preserve">Sodyum </w:t>
            </w:r>
            <w:proofErr w:type="spellStart"/>
            <w:r w:rsidRPr="00A44923">
              <w:rPr>
                <w:rFonts w:ascii="Times New Roman" w:hAnsi="Times New Roman" w:cs="Times New Roman"/>
                <w:sz w:val="24"/>
                <w:szCs w:val="24"/>
              </w:rPr>
              <w:t>hipoklorit</w:t>
            </w:r>
            <w:proofErr w:type="spellEnd"/>
            <w:r w:rsidRPr="00A44923">
              <w:rPr>
                <w:rFonts w:ascii="Times New Roman" w:hAnsi="Times New Roman" w:cs="Times New Roman"/>
                <w:sz w:val="24"/>
                <w:szCs w:val="24"/>
              </w:rPr>
              <w:t xml:space="preserve"> (%5)</w:t>
            </w:r>
          </w:p>
        </w:tc>
        <w:tc>
          <w:tcPr>
            <w:tcW w:w="2444" w:type="dxa"/>
            <w:tcBorders>
              <w:top w:val="single" w:sz="12" w:space="0" w:color="auto"/>
              <w:left w:val="single" w:sz="12" w:space="0" w:color="auto"/>
              <w:right w:val="single" w:sz="12" w:space="0" w:color="auto"/>
            </w:tcBorders>
            <w:vAlign w:val="center"/>
          </w:tcPr>
          <w:p w14:paraId="646457A8" w14:textId="77777777" w:rsidR="00193DC8" w:rsidRPr="00A44923" w:rsidRDefault="00B311B3" w:rsidP="00B311B3">
            <w:pPr>
              <w:rPr>
                <w:rFonts w:ascii="Times New Roman" w:hAnsi="Times New Roman" w:cs="Times New Roman"/>
                <w:sz w:val="24"/>
                <w:szCs w:val="24"/>
              </w:rPr>
            </w:pPr>
            <w:r>
              <w:rPr>
                <w:rFonts w:ascii="Times New Roman" w:hAnsi="Times New Roman" w:cs="Times New Roman"/>
                <w:sz w:val="24"/>
                <w:szCs w:val="24"/>
              </w:rPr>
              <w:t xml:space="preserve">          </w:t>
            </w:r>
            <w:r w:rsidR="00193DC8">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7883C5C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72469BB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19D169A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1CF8E0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288724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5F6D4C37" w14:textId="77777777" w:rsidTr="00B311B3">
        <w:trPr>
          <w:trHeight w:val="140"/>
        </w:trPr>
        <w:tc>
          <w:tcPr>
            <w:tcW w:w="3356" w:type="dxa"/>
            <w:vMerge/>
            <w:tcBorders>
              <w:left w:val="single" w:sz="12" w:space="0" w:color="auto"/>
              <w:right w:val="single" w:sz="12" w:space="0" w:color="auto"/>
            </w:tcBorders>
            <w:vAlign w:val="center"/>
          </w:tcPr>
          <w:p w14:paraId="06CEB895"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right w:val="single" w:sz="12" w:space="0" w:color="auto"/>
            </w:tcBorders>
            <w:vAlign w:val="center"/>
          </w:tcPr>
          <w:p w14:paraId="438BEE24"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6A3BB5E4" w14:textId="77777777" w:rsidR="00193DC8" w:rsidRPr="00A44923" w:rsidRDefault="008920E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0FBDCB5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F2F78F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B406ED3"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51E87F6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2F82175"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7F11CF17"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vAlign w:val="center"/>
          </w:tcPr>
          <w:p w14:paraId="6942A1E2"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3C49571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49F9840"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59A0A93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38968C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9851EB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4B67AB4F"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54284A36" w14:textId="77777777" w:rsidR="00193DC8" w:rsidRPr="00A44923" w:rsidRDefault="00193DC8" w:rsidP="00B311B3">
            <w:pPr>
              <w:rPr>
                <w:rFonts w:ascii="Times New Roman" w:hAnsi="Times New Roman" w:cs="Times New Roman"/>
                <w:sz w:val="24"/>
                <w:szCs w:val="24"/>
              </w:rPr>
            </w:pPr>
            <w:proofErr w:type="spellStart"/>
            <w:r w:rsidRPr="00A44923">
              <w:rPr>
                <w:rFonts w:ascii="Times New Roman" w:hAnsi="Times New Roman" w:cs="Times New Roman"/>
                <w:sz w:val="24"/>
                <w:szCs w:val="24"/>
              </w:rPr>
              <w:t>Gluteraldehit</w:t>
            </w:r>
            <w:proofErr w:type="spellEnd"/>
            <w:r w:rsidRPr="00A44923">
              <w:rPr>
                <w:rFonts w:ascii="Times New Roman" w:hAnsi="Times New Roman" w:cs="Times New Roman"/>
                <w:sz w:val="24"/>
                <w:szCs w:val="24"/>
              </w:rPr>
              <w:t xml:space="preserve"> (%2)</w:t>
            </w:r>
          </w:p>
        </w:tc>
        <w:tc>
          <w:tcPr>
            <w:tcW w:w="2444" w:type="dxa"/>
            <w:tcBorders>
              <w:top w:val="single" w:sz="12" w:space="0" w:color="auto"/>
              <w:left w:val="single" w:sz="12" w:space="0" w:color="auto"/>
              <w:right w:val="single" w:sz="12" w:space="0" w:color="auto"/>
            </w:tcBorders>
            <w:vAlign w:val="center"/>
          </w:tcPr>
          <w:p w14:paraId="28B3E91D"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1902BBC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8EB7F2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1D794F7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1EB25D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45182C4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2F4BCE82" w14:textId="77777777" w:rsidTr="00B311B3">
        <w:trPr>
          <w:trHeight w:val="144"/>
        </w:trPr>
        <w:tc>
          <w:tcPr>
            <w:tcW w:w="3356" w:type="dxa"/>
            <w:vMerge/>
            <w:tcBorders>
              <w:left w:val="single" w:sz="12" w:space="0" w:color="auto"/>
              <w:right w:val="single" w:sz="12" w:space="0" w:color="auto"/>
            </w:tcBorders>
            <w:vAlign w:val="center"/>
          </w:tcPr>
          <w:p w14:paraId="6323D7C7"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right w:val="single" w:sz="12" w:space="0" w:color="auto"/>
            </w:tcBorders>
            <w:vAlign w:val="center"/>
          </w:tcPr>
          <w:p w14:paraId="7119E493"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0962E23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18C8FA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870AED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5EF995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23DB4DF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00AF3744"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0A3E24C6"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vAlign w:val="center"/>
          </w:tcPr>
          <w:p w14:paraId="0D1587B7"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0E042B6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510209E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5642A39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558A5B9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37E8FFE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E1C5D92"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5CE7CB19" w14:textId="77777777" w:rsidR="00193DC8" w:rsidRPr="00A44923" w:rsidRDefault="00193DC8" w:rsidP="00B311B3">
            <w:pPr>
              <w:rPr>
                <w:rFonts w:ascii="Times New Roman" w:hAnsi="Times New Roman" w:cs="Times New Roman"/>
                <w:sz w:val="24"/>
                <w:szCs w:val="24"/>
              </w:rPr>
            </w:pPr>
            <w:proofErr w:type="spellStart"/>
            <w:r w:rsidRPr="00A44923">
              <w:rPr>
                <w:rFonts w:ascii="Times New Roman" w:hAnsi="Times New Roman" w:cs="Times New Roman"/>
                <w:sz w:val="24"/>
                <w:szCs w:val="24"/>
              </w:rPr>
              <w:t>Povidon</w:t>
            </w:r>
            <w:proofErr w:type="spellEnd"/>
            <w:r w:rsidRPr="00A44923">
              <w:rPr>
                <w:rFonts w:ascii="Times New Roman" w:hAnsi="Times New Roman" w:cs="Times New Roman"/>
                <w:sz w:val="24"/>
                <w:szCs w:val="24"/>
              </w:rPr>
              <w:t xml:space="preserve"> iyot (%10)</w:t>
            </w:r>
          </w:p>
        </w:tc>
        <w:tc>
          <w:tcPr>
            <w:tcW w:w="2444" w:type="dxa"/>
            <w:tcBorders>
              <w:top w:val="single" w:sz="12" w:space="0" w:color="auto"/>
              <w:left w:val="single" w:sz="12" w:space="0" w:color="auto"/>
              <w:right w:val="single" w:sz="12" w:space="0" w:color="auto"/>
            </w:tcBorders>
            <w:vAlign w:val="center"/>
          </w:tcPr>
          <w:p w14:paraId="43675C0B"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F42EEC1"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75CE5D5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08E0D7B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4C01EA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49640B90"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3A189C01" w14:textId="77777777" w:rsidTr="00B311B3">
        <w:trPr>
          <w:trHeight w:val="140"/>
        </w:trPr>
        <w:tc>
          <w:tcPr>
            <w:tcW w:w="3356" w:type="dxa"/>
            <w:vMerge/>
            <w:tcBorders>
              <w:left w:val="single" w:sz="12" w:space="0" w:color="auto"/>
              <w:right w:val="single" w:sz="12" w:space="0" w:color="auto"/>
            </w:tcBorders>
            <w:vAlign w:val="center"/>
          </w:tcPr>
          <w:p w14:paraId="413E5DBD"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right w:val="single" w:sz="12" w:space="0" w:color="auto"/>
            </w:tcBorders>
            <w:vAlign w:val="center"/>
          </w:tcPr>
          <w:p w14:paraId="109F023D"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F25AB30"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23251FC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6241499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DB040E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6DB7AA9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6B069C21"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5D25A5E8" w14:textId="77777777" w:rsidR="00193DC8" w:rsidRPr="00A44923" w:rsidRDefault="00193DC8" w:rsidP="00B311B3">
            <w:pPr>
              <w:ind w:firstLine="567"/>
              <w:jc w:val="center"/>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vAlign w:val="center"/>
          </w:tcPr>
          <w:p w14:paraId="085AA36E"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183C66E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043E795"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2818262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417C9D01"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64A00C5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5B804218"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77A08A1B" w14:textId="77777777" w:rsidR="00193DC8" w:rsidRPr="00A44923" w:rsidRDefault="00193DC8" w:rsidP="00B311B3">
            <w:pPr>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Hidrojen peroksit (</w:t>
            </w:r>
            <w:proofErr w:type="gramStart"/>
            <w:r w:rsidRPr="00A44923">
              <w:rPr>
                <w:rFonts w:ascii="Times New Roman" w:eastAsia="TimesNewRomanPSMT" w:hAnsi="Times New Roman" w:cs="Times New Roman"/>
                <w:sz w:val="24"/>
                <w:szCs w:val="24"/>
                <w:lang w:eastAsia="tr-TR"/>
              </w:rPr>
              <w:t>%7.5</w:t>
            </w:r>
            <w:proofErr w:type="gramEnd"/>
            <w:r w:rsidRPr="00A44923">
              <w:rPr>
                <w:rFonts w:ascii="Times New Roman" w:eastAsia="TimesNewRomanPSMT" w:hAnsi="Times New Roman" w:cs="Times New Roman"/>
                <w:sz w:val="24"/>
                <w:szCs w:val="24"/>
                <w:lang w:eastAsia="tr-TR"/>
              </w:rPr>
              <w:t>)</w:t>
            </w:r>
          </w:p>
        </w:tc>
        <w:tc>
          <w:tcPr>
            <w:tcW w:w="2444" w:type="dxa"/>
            <w:tcBorders>
              <w:top w:val="single" w:sz="12" w:space="0" w:color="auto"/>
              <w:left w:val="single" w:sz="12" w:space="0" w:color="auto"/>
              <w:right w:val="single" w:sz="12" w:space="0" w:color="auto"/>
            </w:tcBorders>
            <w:vAlign w:val="center"/>
          </w:tcPr>
          <w:p w14:paraId="64DF3234"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195F39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0AEEDF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61EC6EE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6678103"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0BCD3BE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DFACFFD" w14:textId="77777777" w:rsidTr="00B311B3">
        <w:trPr>
          <w:trHeight w:val="140"/>
        </w:trPr>
        <w:tc>
          <w:tcPr>
            <w:tcW w:w="3356" w:type="dxa"/>
            <w:vMerge/>
            <w:tcBorders>
              <w:left w:val="single" w:sz="12" w:space="0" w:color="auto"/>
              <w:right w:val="single" w:sz="12" w:space="0" w:color="auto"/>
            </w:tcBorders>
            <w:vAlign w:val="center"/>
          </w:tcPr>
          <w:p w14:paraId="62747480"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28A62DEA"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0A3C3491"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2B947E3"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5907A58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5672D7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3248629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F427FD9"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3A09D8EE"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26D3E8E5"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2A9A692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0C05CA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6EAF2C9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514E5FF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6C56F0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49F9833"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552F62CD" w14:textId="77777777" w:rsidR="00193DC8" w:rsidRPr="00A44923" w:rsidRDefault="00193DC8" w:rsidP="00B311B3">
            <w:pPr>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Benzalkolyum</w:t>
            </w:r>
            <w:proofErr w:type="spellEnd"/>
            <w:r w:rsidRPr="00A44923">
              <w:rPr>
                <w:rFonts w:ascii="Times New Roman" w:eastAsia="TimesNewRomanPSMT" w:hAnsi="Times New Roman" w:cs="Times New Roman"/>
                <w:sz w:val="24"/>
                <w:szCs w:val="24"/>
                <w:lang w:eastAsia="tr-TR"/>
              </w:rPr>
              <w:t xml:space="preserve"> klorür (%1)</w:t>
            </w:r>
          </w:p>
        </w:tc>
        <w:tc>
          <w:tcPr>
            <w:tcW w:w="2444" w:type="dxa"/>
            <w:tcBorders>
              <w:top w:val="single" w:sz="12" w:space="0" w:color="auto"/>
              <w:left w:val="single" w:sz="12" w:space="0" w:color="auto"/>
              <w:right w:val="single" w:sz="12" w:space="0" w:color="auto"/>
            </w:tcBorders>
            <w:vAlign w:val="center"/>
          </w:tcPr>
          <w:p w14:paraId="15EE2A71"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CDEEDF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F5C106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49EEC41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67E5A3C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FC9326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6A6A7B42" w14:textId="77777777" w:rsidTr="00B311B3">
        <w:trPr>
          <w:trHeight w:val="144"/>
        </w:trPr>
        <w:tc>
          <w:tcPr>
            <w:tcW w:w="3356" w:type="dxa"/>
            <w:vMerge/>
            <w:tcBorders>
              <w:left w:val="single" w:sz="12" w:space="0" w:color="auto"/>
              <w:right w:val="single" w:sz="12" w:space="0" w:color="auto"/>
            </w:tcBorders>
            <w:vAlign w:val="center"/>
          </w:tcPr>
          <w:p w14:paraId="499E9CE4"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64F5B1CA"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40B27FDA" w14:textId="77777777" w:rsidR="00193DC8" w:rsidRPr="00A44923" w:rsidRDefault="008920E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ADFB680" w14:textId="77777777" w:rsidR="00193DC8" w:rsidRPr="00A44923" w:rsidRDefault="008920E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1368F9F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D4AF5D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7FC602E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1B3E572E"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12079248"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47839EEF"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1F751B4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AA54910"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61F0E0D3"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0EDDBB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7012C5E2"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088D3682"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41A33EBA" w14:textId="77777777" w:rsidR="00193DC8" w:rsidRPr="00A44923" w:rsidRDefault="00193DC8" w:rsidP="00B311B3">
            <w:pPr>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Lizol (%5)</w:t>
            </w:r>
          </w:p>
        </w:tc>
        <w:tc>
          <w:tcPr>
            <w:tcW w:w="2444" w:type="dxa"/>
            <w:tcBorders>
              <w:top w:val="single" w:sz="12" w:space="0" w:color="auto"/>
              <w:left w:val="single" w:sz="12" w:space="0" w:color="auto"/>
              <w:right w:val="single" w:sz="12" w:space="0" w:color="auto"/>
            </w:tcBorders>
            <w:vAlign w:val="center"/>
          </w:tcPr>
          <w:p w14:paraId="2EAA3632"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52EDE0B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AD2FAC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5AEAF7B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32DD80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10C59FB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4A8BDADE" w14:textId="77777777" w:rsidTr="00B311B3">
        <w:trPr>
          <w:trHeight w:val="140"/>
        </w:trPr>
        <w:tc>
          <w:tcPr>
            <w:tcW w:w="3356" w:type="dxa"/>
            <w:vMerge/>
            <w:tcBorders>
              <w:left w:val="single" w:sz="12" w:space="0" w:color="auto"/>
              <w:right w:val="single" w:sz="12" w:space="0" w:color="auto"/>
            </w:tcBorders>
            <w:vAlign w:val="center"/>
          </w:tcPr>
          <w:p w14:paraId="2C70C97B"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7DEE4C9F"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9FE60E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6ED8628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E496C8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61D53E9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4CCF5F67"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5A9B94EA"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7258586D"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42454F60"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7802E06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2168AB89"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47897D03"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08DB88E"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57EDD89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7A2A37C5"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1DACBBD0" w14:textId="77777777" w:rsidR="00193DC8" w:rsidRPr="00A44923" w:rsidRDefault="00193DC8" w:rsidP="00B311B3">
            <w:pPr>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Klorhekzidin</w:t>
            </w:r>
            <w:proofErr w:type="spellEnd"/>
            <w:r w:rsidRPr="00A44923">
              <w:rPr>
                <w:rFonts w:ascii="Times New Roman" w:eastAsia="TimesNewRomanPSMT" w:hAnsi="Times New Roman" w:cs="Times New Roman"/>
                <w:sz w:val="24"/>
                <w:szCs w:val="24"/>
                <w:lang w:eastAsia="tr-TR"/>
              </w:rPr>
              <w:t xml:space="preserve"> (%4)</w:t>
            </w:r>
          </w:p>
        </w:tc>
        <w:tc>
          <w:tcPr>
            <w:tcW w:w="2444" w:type="dxa"/>
            <w:tcBorders>
              <w:top w:val="single" w:sz="12" w:space="0" w:color="auto"/>
              <w:left w:val="single" w:sz="12" w:space="0" w:color="auto"/>
              <w:right w:val="single" w:sz="12" w:space="0" w:color="auto"/>
            </w:tcBorders>
            <w:vAlign w:val="center"/>
          </w:tcPr>
          <w:p w14:paraId="06ADD622"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55FC995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69360E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6EF9E7B1"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43A66B8"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4F83463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4002A75D" w14:textId="77777777" w:rsidTr="00B311B3">
        <w:trPr>
          <w:trHeight w:val="140"/>
        </w:trPr>
        <w:tc>
          <w:tcPr>
            <w:tcW w:w="3356" w:type="dxa"/>
            <w:vMerge/>
            <w:tcBorders>
              <w:left w:val="single" w:sz="12" w:space="0" w:color="auto"/>
              <w:right w:val="single" w:sz="12" w:space="0" w:color="auto"/>
            </w:tcBorders>
            <w:vAlign w:val="center"/>
          </w:tcPr>
          <w:p w14:paraId="40AA87D0"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69290B28"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669DDA24"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0C6846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6AD2176A"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8D93FF6"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61777CFC"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193DC8" w:rsidRPr="00A44923" w14:paraId="3D419738"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40DB7021" w14:textId="77777777" w:rsidR="00193DC8" w:rsidRPr="00A44923" w:rsidRDefault="00193DC8" w:rsidP="00B311B3">
            <w:pPr>
              <w:ind w:firstLine="567"/>
              <w:jc w:val="center"/>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3D69778F" w14:textId="77777777" w:rsidR="00193DC8" w:rsidRPr="00A44923" w:rsidRDefault="00193DC8" w:rsidP="00B311B3">
            <w:pPr>
              <w:ind w:firstLine="567"/>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121C6D10"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790B68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35B86B2F"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EF4BEBD"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0E46629B" w14:textId="77777777" w:rsidR="00193DC8" w:rsidRPr="00A44923" w:rsidRDefault="00193DC8" w:rsidP="00B311B3">
            <w:pPr>
              <w:jc w:val="center"/>
              <w:rPr>
                <w:rFonts w:ascii="Times New Roman" w:hAnsi="Times New Roman" w:cs="Times New Roman"/>
                <w:sz w:val="24"/>
                <w:szCs w:val="24"/>
              </w:rPr>
            </w:pPr>
            <w:r>
              <w:rPr>
                <w:rFonts w:ascii="Times New Roman" w:hAnsi="Times New Roman" w:cs="Times New Roman"/>
                <w:sz w:val="24"/>
                <w:szCs w:val="24"/>
              </w:rPr>
              <w:t>+</w:t>
            </w:r>
          </w:p>
        </w:tc>
      </w:tr>
    </w:tbl>
    <w:p w14:paraId="1853210E" w14:textId="0779C9CB" w:rsidR="00193DC8" w:rsidRDefault="00193DC8" w:rsidP="00181FB2">
      <w:pPr>
        <w:spacing w:after="120" w:line="360" w:lineRule="auto"/>
        <w:ind w:firstLine="567"/>
        <w:jc w:val="both"/>
        <w:rPr>
          <w:rFonts w:ascii="Times New Roman" w:hAnsi="Times New Roman" w:cs="Times New Roman"/>
          <w:b/>
          <w:sz w:val="24"/>
          <w:szCs w:val="24"/>
        </w:rPr>
      </w:pPr>
    </w:p>
    <w:p w14:paraId="663F25F1" w14:textId="77777777" w:rsidR="009D4ED8" w:rsidRDefault="009D4ED8" w:rsidP="00181FB2">
      <w:pPr>
        <w:spacing w:after="120" w:line="360" w:lineRule="auto"/>
        <w:ind w:firstLine="567"/>
        <w:jc w:val="both"/>
        <w:rPr>
          <w:rFonts w:ascii="Times New Roman" w:hAnsi="Times New Roman" w:cs="Times New Roman"/>
          <w:b/>
          <w:sz w:val="24"/>
          <w:szCs w:val="24"/>
        </w:rPr>
      </w:pPr>
    </w:p>
    <w:p w14:paraId="4827C42B" w14:textId="77777777" w:rsidR="005257C1" w:rsidRPr="0098433E" w:rsidRDefault="005257C1" w:rsidP="00181FB2">
      <w:pPr>
        <w:spacing w:after="120" w:line="360" w:lineRule="auto"/>
        <w:ind w:firstLine="567"/>
        <w:jc w:val="both"/>
        <w:rPr>
          <w:rFonts w:ascii="Times New Roman" w:hAnsi="Times New Roman" w:cs="Times New Roman"/>
          <w:b/>
          <w:sz w:val="24"/>
          <w:szCs w:val="24"/>
        </w:rPr>
      </w:pPr>
      <w:r>
        <w:rPr>
          <w:rFonts w:ascii="Times New Roman" w:hAnsi="Times New Roman" w:cs="Times New Roman"/>
          <w:sz w:val="24"/>
          <w:szCs w:val="24"/>
        </w:rPr>
        <w:lastRenderedPageBreak/>
        <w:t>Tez ç</w:t>
      </w:r>
      <w:r w:rsidRPr="001F7A51">
        <w:rPr>
          <w:rFonts w:ascii="Times New Roman" w:hAnsi="Times New Roman" w:cs="Times New Roman"/>
          <w:sz w:val="24"/>
          <w:szCs w:val="24"/>
        </w:rPr>
        <w:t>alışma</w:t>
      </w:r>
      <w:r>
        <w:rPr>
          <w:rFonts w:ascii="Times New Roman" w:hAnsi="Times New Roman" w:cs="Times New Roman"/>
          <w:sz w:val="24"/>
          <w:szCs w:val="24"/>
        </w:rPr>
        <w:t>sın</w:t>
      </w:r>
      <w:r w:rsidRPr="001F7A51">
        <w:rPr>
          <w:rFonts w:ascii="Times New Roman" w:hAnsi="Times New Roman" w:cs="Times New Roman"/>
          <w:sz w:val="24"/>
          <w:szCs w:val="24"/>
        </w:rPr>
        <w:t>da kullanılan dezenfektan</w:t>
      </w:r>
      <w:r>
        <w:rPr>
          <w:rFonts w:ascii="Times New Roman" w:hAnsi="Times New Roman" w:cs="Times New Roman"/>
          <w:sz w:val="24"/>
          <w:szCs w:val="24"/>
        </w:rPr>
        <w:t xml:space="preserve"> ve </w:t>
      </w:r>
      <w:r w:rsidRPr="001F7A51">
        <w:rPr>
          <w:rFonts w:ascii="Times New Roman" w:hAnsi="Times New Roman" w:cs="Times New Roman"/>
          <w:sz w:val="24"/>
          <w:szCs w:val="24"/>
        </w:rPr>
        <w:t>antiseptik</w:t>
      </w:r>
      <w:r>
        <w:rPr>
          <w:rFonts w:ascii="Times New Roman" w:hAnsi="Times New Roman" w:cs="Times New Roman"/>
          <w:sz w:val="24"/>
          <w:szCs w:val="24"/>
        </w:rPr>
        <w:t>lerin</w:t>
      </w:r>
      <w:r w:rsidRPr="001F7A51">
        <w:rPr>
          <w:rFonts w:ascii="Times New Roman" w:hAnsi="Times New Roman" w:cs="Times New Roman"/>
          <w:sz w:val="24"/>
          <w:szCs w:val="24"/>
        </w:rPr>
        <w:t xml:space="preserve"> ve </w:t>
      </w:r>
      <w:r>
        <w:rPr>
          <w:rFonts w:ascii="Times New Roman" w:hAnsi="Times New Roman" w:cs="Times New Roman"/>
          <w:i/>
          <w:iCs/>
          <w:sz w:val="24"/>
          <w:szCs w:val="24"/>
        </w:rPr>
        <w:t xml:space="preserve">K. </w:t>
      </w:r>
      <w:proofErr w:type="spellStart"/>
      <w:r>
        <w:rPr>
          <w:rFonts w:ascii="Times New Roman" w:hAnsi="Times New Roman" w:cs="Times New Roman"/>
          <w:i/>
          <w:iCs/>
          <w:sz w:val="24"/>
          <w:szCs w:val="24"/>
        </w:rPr>
        <w:t>pneumonaie</w:t>
      </w:r>
      <w:proofErr w:type="spellEnd"/>
      <w:r w:rsidRPr="001F7A51">
        <w:rPr>
          <w:rFonts w:ascii="Times New Roman" w:hAnsi="Times New Roman" w:cs="Times New Roman"/>
          <w:sz w:val="24"/>
          <w:szCs w:val="24"/>
        </w:rPr>
        <w:t xml:space="preserve"> ATCC </w:t>
      </w:r>
      <w:r w:rsidR="008D6DFD">
        <w:rPr>
          <w:rFonts w:ascii="Times New Roman" w:hAnsi="Times New Roman" w:cs="Times New Roman"/>
          <w:sz w:val="24"/>
          <w:szCs w:val="24"/>
        </w:rPr>
        <w:t>13883</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Pr>
          <w:rFonts w:ascii="Times New Roman" w:hAnsi="Times New Roman" w:cs="Times New Roman"/>
          <w:sz w:val="24"/>
          <w:szCs w:val="24"/>
        </w:rPr>
        <w:t xml:space="preserve"> </w:t>
      </w:r>
      <w:r w:rsidRPr="001F7A51">
        <w:rPr>
          <w:rFonts w:ascii="Times New Roman" w:hAnsi="Times New Roman" w:cs="Times New Roman"/>
          <w:sz w:val="24"/>
          <w:szCs w:val="24"/>
        </w:rPr>
        <w:t xml:space="preserve">etkileri Tablo </w:t>
      </w:r>
      <w:r w:rsidR="008D6DFD">
        <w:rPr>
          <w:rFonts w:ascii="Times New Roman" w:hAnsi="Times New Roman" w:cs="Times New Roman"/>
          <w:sz w:val="24"/>
          <w:szCs w:val="24"/>
        </w:rPr>
        <w:t>4</w:t>
      </w:r>
      <w:r w:rsidRPr="001F7A51">
        <w:rPr>
          <w:rFonts w:ascii="Times New Roman" w:hAnsi="Times New Roman" w:cs="Times New Roman"/>
          <w:sz w:val="24"/>
          <w:szCs w:val="24"/>
        </w:rPr>
        <w:t xml:space="preserve">’de verilmiştir. Tablo </w:t>
      </w:r>
      <w:r w:rsidR="008D6DFD">
        <w:rPr>
          <w:rFonts w:ascii="Times New Roman" w:hAnsi="Times New Roman" w:cs="Times New Roman"/>
          <w:sz w:val="24"/>
          <w:szCs w:val="24"/>
        </w:rPr>
        <w:t>4</w:t>
      </w:r>
      <w:r w:rsidRPr="001F7A51">
        <w:rPr>
          <w:rFonts w:ascii="Times New Roman" w:hAnsi="Times New Roman" w:cs="Times New Roman"/>
          <w:sz w:val="24"/>
          <w:szCs w:val="24"/>
        </w:rPr>
        <w:t xml:space="preserve">’de </w:t>
      </w:r>
      <w:r>
        <w:rPr>
          <w:rFonts w:ascii="Times New Roman" w:hAnsi="Times New Roman" w:cs="Times New Roman"/>
          <w:sz w:val="24"/>
          <w:szCs w:val="24"/>
        </w:rPr>
        <w:t>belirtildiği</w:t>
      </w:r>
      <w:r w:rsidRPr="001F7A51">
        <w:rPr>
          <w:rFonts w:ascii="Times New Roman" w:hAnsi="Times New Roman" w:cs="Times New Roman"/>
          <w:sz w:val="24"/>
          <w:szCs w:val="24"/>
        </w:rPr>
        <w:t xml:space="preserve"> gibi etil alkolün %95, %70 ve</w:t>
      </w:r>
      <w:r>
        <w:rPr>
          <w:rFonts w:ascii="Times New Roman" w:hAnsi="Times New Roman" w:cs="Times New Roman"/>
          <w:sz w:val="24"/>
          <w:szCs w:val="24"/>
        </w:rPr>
        <w:t xml:space="preserve"> </w:t>
      </w:r>
      <w:r w:rsidRPr="001F7A51">
        <w:rPr>
          <w:rFonts w:ascii="Times New Roman" w:hAnsi="Times New Roman" w:cs="Times New Roman"/>
          <w:sz w:val="24"/>
          <w:szCs w:val="24"/>
        </w:rPr>
        <w:t>%50’lik</w:t>
      </w:r>
      <w:r>
        <w:rPr>
          <w:rFonts w:ascii="Times New Roman" w:hAnsi="Times New Roman" w:cs="Times New Roman"/>
          <w:sz w:val="24"/>
          <w:szCs w:val="24"/>
        </w:rPr>
        <w:t xml:space="preserve"> </w:t>
      </w:r>
      <w:r w:rsidRPr="001F7A51">
        <w:rPr>
          <w:rFonts w:ascii="Times New Roman" w:hAnsi="Times New Roman" w:cs="Times New Roman"/>
          <w:sz w:val="24"/>
          <w:szCs w:val="24"/>
        </w:rPr>
        <w:t>konsantrasyonunda zamana bağlı ekim sonuçların</w:t>
      </w:r>
      <w:r>
        <w:rPr>
          <w:rFonts w:ascii="Times New Roman" w:hAnsi="Times New Roman" w:cs="Times New Roman"/>
          <w:sz w:val="24"/>
          <w:szCs w:val="24"/>
        </w:rPr>
        <w:t>da tüm sulandırmalard</w:t>
      </w:r>
      <w:r w:rsidRPr="001F7A51">
        <w:rPr>
          <w:rFonts w:ascii="Times New Roman" w:hAnsi="Times New Roman" w:cs="Times New Roman"/>
          <w:sz w:val="24"/>
          <w:szCs w:val="24"/>
        </w:rPr>
        <w:t>a</w:t>
      </w:r>
      <w:r>
        <w:rPr>
          <w:rFonts w:ascii="Times New Roman" w:hAnsi="Times New Roman" w:cs="Times New Roman"/>
          <w:sz w:val="24"/>
          <w:szCs w:val="24"/>
        </w:rPr>
        <w:t xml:space="preserve"> bakteriyel üremeyi baskıladığı saptanmıştır. </w:t>
      </w:r>
      <w:proofErr w:type="spellStart"/>
      <w:r>
        <w:rPr>
          <w:rFonts w:ascii="Times New Roman" w:hAnsi="Times New Roman" w:cs="Times New Roman"/>
          <w:sz w:val="24"/>
          <w:szCs w:val="24"/>
        </w:rPr>
        <w:t>Gluteraldehitin</w:t>
      </w:r>
      <w:proofErr w:type="spellEnd"/>
      <w:r>
        <w:rPr>
          <w:rFonts w:ascii="Times New Roman" w:hAnsi="Times New Roman" w:cs="Times New Roman"/>
          <w:sz w:val="24"/>
          <w:szCs w:val="24"/>
        </w:rPr>
        <w:t xml:space="preserve"> sadece 1/100’lük sulandırmasında 1. Dakikada üreme olduğu görülmüş, sodyum </w:t>
      </w:r>
      <w:proofErr w:type="spellStart"/>
      <w:r>
        <w:rPr>
          <w:rFonts w:ascii="Times New Roman" w:hAnsi="Times New Roman" w:cs="Times New Roman"/>
          <w:sz w:val="24"/>
          <w:szCs w:val="24"/>
        </w:rPr>
        <w:t>hipoklorit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povidon</w:t>
      </w:r>
      <w:proofErr w:type="spellEnd"/>
      <w:r>
        <w:rPr>
          <w:rFonts w:ascii="Times New Roman" w:hAnsi="Times New Roman" w:cs="Times New Roman"/>
          <w:sz w:val="24"/>
          <w:szCs w:val="24"/>
        </w:rPr>
        <w:t xml:space="preserve"> iyot, hidrojen peroksit, </w:t>
      </w:r>
      <w:proofErr w:type="spellStart"/>
      <w:r>
        <w:rPr>
          <w:rFonts w:ascii="Times New Roman" w:hAnsi="Times New Roman" w:cs="Times New Roman"/>
          <w:sz w:val="24"/>
          <w:szCs w:val="24"/>
        </w:rPr>
        <w:t>benzalkolyum</w:t>
      </w:r>
      <w:proofErr w:type="spellEnd"/>
      <w:r>
        <w:rPr>
          <w:rFonts w:ascii="Times New Roman" w:hAnsi="Times New Roman" w:cs="Times New Roman"/>
          <w:sz w:val="24"/>
          <w:szCs w:val="24"/>
        </w:rPr>
        <w:t xml:space="preserve"> klorür, lizol ve </w:t>
      </w:r>
      <w:proofErr w:type="spellStart"/>
      <w:r>
        <w:rPr>
          <w:rFonts w:ascii="Times New Roman" w:hAnsi="Times New Roman" w:cs="Times New Roman"/>
          <w:sz w:val="24"/>
          <w:szCs w:val="24"/>
        </w:rPr>
        <w:t>klorhekzidinin</w:t>
      </w:r>
      <w:proofErr w:type="spellEnd"/>
      <w:r>
        <w:rPr>
          <w:rFonts w:ascii="Times New Roman" w:hAnsi="Times New Roman" w:cs="Times New Roman"/>
          <w:sz w:val="24"/>
          <w:szCs w:val="24"/>
        </w:rPr>
        <w:t xml:space="preserve"> 1/10 ve 1/100’lük konsantrasyonlarında bakteriyel üreme saptanmamıştır. </w:t>
      </w:r>
    </w:p>
    <w:p w14:paraId="389D744C" w14:textId="77777777" w:rsidR="005257C1" w:rsidRDefault="005257C1" w:rsidP="00181FB2">
      <w:pPr>
        <w:spacing w:after="120" w:line="360" w:lineRule="auto"/>
        <w:ind w:firstLine="567"/>
        <w:jc w:val="both"/>
        <w:rPr>
          <w:rFonts w:ascii="Times New Roman" w:hAnsi="Times New Roman" w:cs="Times New Roman"/>
          <w:sz w:val="24"/>
          <w:szCs w:val="24"/>
        </w:rPr>
      </w:pPr>
    </w:p>
    <w:p w14:paraId="27AC3AB2" w14:textId="77777777" w:rsidR="005257C1" w:rsidRPr="001F7A51" w:rsidRDefault="005257C1" w:rsidP="00B311B3">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Tablo </w:t>
      </w:r>
      <w:r w:rsidR="008D6DFD">
        <w:rPr>
          <w:rFonts w:ascii="Times New Roman" w:hAnsi="Times New Roman" w:cs="Times New Roman"/>
          <w:b/>
          <w:sz w:val="24"/>
          <w:szCs w:val="24"/>
        </w:rPr>
        <w:t>4</w:t>
      </w:r>
      <w:r>
        <w:rPr>
          <w:rFonts w:ascii="Times New Roman" w:hAnsi="Times New Roman" w:cs="Times New Roman"/>
          <w:b/>
          <w:sz w:val="24"/>
          <w:szCs w:val="24"/>
        </w:rPr>
        <w:t xml:space="preserve">. </w:t>
      </w:r>
      <w:r>
        <w:rPr>
          <w:rFonts w:ascii="Times New Roman" w:hAnsi="Times New Roman" w:cs="Times New Roman"/>
          <w:bCs/>
          <w:sz w:val="24"/>
          <w:szCs w:val="24"/>
        </w:rPr>
        <w:t>Dezenfektan</w:t>
      </w:r>
      <w:r w:rsidR="00146330">
        <w:rPr>
          <w:rFonts w:ascii="Times New Roman" w:hAnsi="Times New Roman" w:cs="Times New Roman"/>
          <w:bCs/>
          <w:sz w:val="24"/>
          <w:szCs w:val="24"/>
        </w:rPr>
        <w:t xml:space="preserve">ların </w:t>
      </w:r>
      <w:r w:rsidR="008D6DFD">
        <w:rPr>
          <w:rFonts w:ascii="Times New Roman" w:hAnsi="Times New Roman" w:cs="Times New Roman"/>
          <w:i/>
          <w:iCs/>
          <w:sz w:val="24"/>
          <w:szCs w:val="24"/>
        </w:rPr>
        <w:t xml:space="preserve">K. </w:t>
      </w:r>
      <w:proofErr w:type="spellStart"/>
      <w:r w:rsidR="008D6DFD">
        <w:rPr>
          <w:rFonts w:ascii="Times New Roman" w:hAnsi="Times New Roman" w:cs="Times New Roman"/>
          <w:i/>
          <w:iCs/>
          <w:sz w:val="24"/>
          <w:szCs w:val="24"/>
        </w:rPr>
        <w:t>pneumonaie</w:t>
      </w:r>
      <w:proofErr w:type="spellEnd"/>
      <w:r w:rsidRPr="001F7A51">
        <w:rPr>
          <w:rFonts w:ascii="Times New Roman" w:hAnsi="Times New Roman" w:cs="Times New Roman"/>
          <w:sz w:val="24"/>
          <w:szCs w:val="24"/>
        </w:rPr>
        <w:t xml:space="preserve"> ATCC </w:t>
      </w:r>
      <w:r w:rsidR="008D6DFD">
        <w:rPr>
          <w:rFonts w:ascii="Times New Roman" w:hAnsi="Times New Roman" w:cs="Times New Roman"/>
          <w:sz w:val="24"/>
          <w:szCs w:val="24"/>
        </w:rPr>
        <w:t>13883</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sidR="00A92C06">
        <w:rPr>
          <w:rFonts w:ascii="Times New Roman" w:hAnsi="Times New Roman" w:cs="Times New Roman"/>
          <w:sz w:val="24"/>
          <w:szCs w:val="24"/>
        </w:rPr>
        <w:t xml:space="preserve"> </w:t>
      </w:r>
      <w:r w:rsidRPr="001F7A51">
        <w:rPr>
          <w:rFonts w:ascii="Times New Roman" w:hAnsi="Times New Roman" w:cs="Times New Roman"/>
          <w:sz w:val="24"/>
          <w:szCs w:val="24"/>
        </w:rPr>
        <w:t>etkileri</w:t>
      </w:r>
    </w:p>
    <w:tbl>
      <w:tblPr>
        <w:tblStyle w:val="TabloKlavuzu"/>
        <w:tblW w:w="9767" w:type="dxa"/>
        <w:tblLook w:val="04A0" w:firstRow="1" w:lastRow="0" w:firstColumn="1" w:lastColumn="0" w:noHBand="0" w:noVBand="1"/>
      </w:tblPr>
      <w:tblGrid>
        <w:gridCol w:w="3356"/>
        <w:gridCol w:w="2444"/>
        <w:gridCol w:w="793"/>
        <w:gridCol w:w="793"/>
        <w:gridCol w:w="794"/>
        <w:gridCol w:w="793"/>
        <w:gridCol w:w="794"/>
      </w:tblGrid>
      <w:tr w:rsidR="005257C1" w:rsidRPr="00A44923" w14:paraId="0A11668C" w14:textId="77777777" w:rsidTr="006C1107">
        <w:trPr>
          <w:trHeight w:val="426"/>
        </w:trPr>
        <w:tc>
          <w:tcPr>
            <w:tcW w:w="3356" w:type="dxa"/>
            <w:vMerge w:val="restart"/>
            <w:tcBorders>
              <w:top w:val="single" w:sz="12" w:space="0" w:color="auto"/>
              <w:left w:val="single" w:sz="12" w:space="0" w:color="auto"/>
              <w:right w:val="single" w:sz="12" w:space="0" w:color="auto"/>
            </w:tcBorders>
            <w:vAlign w:val="center"/>
          </w:tcPr>
          <w:p w14:paraId="15547E0E" w14:textId="77777777" w:rsidR="005257C1" w:rsidRPr="00A44923" w:rsidRDefault="005257C1" w:rsidP="00146330">
            <w:pPr>
              <w:jc w:val="center"/>
              <w:rPr>
                <w:rFonts w:ascii="Times New Roman" w:hAnsi="Times New Roman" w:cs="Times New Roman"/>
                <w:b/>
                <w:bCs/>
                <w:sz w:val="24"/>
                <w:szCs w:val="24"/>
              </w:rPr>
            </w:pPr>
            <w:r w:rsidRPr="00A44923">
              <w:rPr>
                <w:rFonts w:ascii="Times New Roman" w:hAnsi="Times New Roman" w:cs="Times New Roman"/>
                <w:b/>
                <w:bCs/>
                <w:sz w:val="24"/>
                <w:szCs w:val="24"/>
              </w:rPr>
              <w:t>Dezenfektan</w:t>
            </w:r>
          </w:p>
        </w:tc>
        <w:tc>
          <w:tcPr>
            <w:tcW w:w="2444" w:type="dxa"/>
            <w:vMerge w:val="restart"/>
            <w:tcBorders>
              <w:top w:val="single" w:sz="12" w:space="0" w:color="auto"/>
              <w:left w:val="single" w:sz="12" w:space="0" w:color="auto"/>
              <w:right w:val="single" w:sz="12" w:space="0" w:color="auto"/>
            </w:tcBorders>
            <w:vAlign w:val="center"/>
          </w:tcPr>
          <w:p w14:paraId="6574AC2F" w14:textId="77777777" w:rsidR="005257C1" w:rsidRPr="00A44923" w:rsidRDefault="005257C1" w:rsidP="00B311B3">
            <w:pPr>
              <w:jc w:val="both"/>
              <w:rPr>
                <w:rFonts w:ascii="Times New Roman" w:hAnsi="Times New Roman" w:cs="Times New Roman"/>
                <w:b/>
                <w:bCs/>
                <w:sz w:val="24"/>
                <w:szCs w:val="24"/>
              </w:rPr>
            </w:pPr>
            <w:r w:rsidRPr="00A44923">
              <w:rPr>
                <w:rFonts w:ascii="Times New Roman" w:hAnsi="Times New Roman" w:cs="Times New Roman"/>
                <w:b/>
                <w:bCs/>
                <w:sz w:val="24"/>
                <w:szCs w:val="24"/>
              </w:rPr>
              <w:t>Sulandırma oranları</w:t>
            </w:r>
          </w:p>
        </w:tc>
        <w:tc>
          <w:tcPr>
            <w:tcW w:w="3967" w:type="dxa"/>
            <w:gridSpan w:val="5"/>
            <w:tcBorders>
              <w:top w:val="single" w:sz="12" w:space="0" w:color="auto"/>
              <w:left w:val="single" w:sz="12" w:space="0" w:color="auto"/>
              <w:right w:val="single" w:sz="12" w:space="0" w:color="auto"/>
            </w:tcBorders>
            <w:vAlign w:val="center"/>
          </w:tcPr>
          <w:p w14:paraId="47FE83C1" w14:textId="77777777" w:rsidR="005257C1" w:rsidRPr="00A44923" w:rsidRDefault="005257C1" w:rsidP="00B311B3">
            <w:pPr>
              <w:jc w:val="both"/>
              <w:rPr>
                <w:rFonts w:ascii="Times New Roman" w:hAnsi="Times New Roman" w:cs="Times New Roman"/>
                <w:b/>
                <w:bCs/>
                <w:sz w:val="24"/>
                <w:szCs w:val="24"/>
              </w:rPr>
            </w:pPr>
            <w:r w:rsidRPr="00A44923">
              <w:rPr>
                <w:rFonts w:ascii="Times New Roman" w:hAnsi="Times New Roman" w:cs="Times New Roman"/>
                <w:b/>
                <w:bCs/>
                <w:sz w:val="24"/>
                <w:szCs w:val="24"/>
              </w:rPr>
              <w:t>Zamana göre bakteriyel üreme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dk</w:t>
            </w:r>
            <w:proofErr w:type="spellEnd"/>
            <w:r>
              <w:rPr>
                <w:rFonts w:ascii="Times New Roman" w:hAnsi="Times New Roman" w:cs="Times New Roman"/>
                <w:b/>
                <w:bCs/>
                <w:sz w:val="24"/>
                <w:szCs w:val="24"/>
              </w:rPr>
              <w:t>)</w:t>
            </w:r>
          </w:p>
        </w:tc>
      </w:tr>
      <w:tr w:rsidR="005257C1" w:rsidRPr="00A44923" w14:paraId="74AAFFFF" w14:textId="77777777" w:rsidTr="006C1107">
        <w:trPr>
          <w:trHeight w:val="426"/>
        </w:trPr>
        <w:tc>
          <w:tcPr>
            <w:tcW w:w="3356" w:type="dxa"/>
            <w:vMerge/>
            <w:tcBorders>
              <w:left w:val="single" w:sz="12" w:space="0" w:color="auto"/>
              <w:bottom w:val="single" w:sz="12" w:space="0" w:color="auto"/>
              <w:right w:val="single" w:sz="12" w:space="0" w:color="auto"/>
            </w:tcBorders>
            <w:vAlign w:val="center"/>
          </w:tcPr>
          <w:p w14:paraId="5897BDC2" w14:textId="77777777" w:rsidR="005257C1" w:rsidRPr="00A44923" w:rsidRDefault="005257C1" w:rsidP="00B311B3">
            <w:pPr>
              <w:ind w:firstLine="567"/>
              <w:jc w:val="both"/>
              <w:rPr>
                <w:rFonts w:ascii="Times New Roman" w:hAnsi="Times New Roman" w:cs="Times New Roman"/>
                <w:b/>
                <w:bCs/>
                <w:sz w:val="24"/>
                <w:szCs w:val="24"/>
              </w:rPr>
            </w:pPr>
          </w:p>
        </w:tc>
        <w:tc>
          <w:tcPr>
            <w:tcW w:w="2444" w:type="dxa"/>
            <w:vMerge/>
            <w:tcBorders>
              <w:left w:val="single" w:sz="12" w:space="0" w:color="auto"/>
              <w:bottom w:val="single" w:sz="12" w:space="0" w:color="auto"/>
              <w:right w:val="single" w:sz="12" w:space="0" w:color="auto"/>
            </w:tcBorders>
            <w:vAlign w:val="center"/>
          </w:tcPr>
          <w:p w14:paraId="50579E75" w14:textId="77777777" w:rsidR="005257C1" w:rsidRPr="00A44923" w:rsidRDefault="005257C1" w:rsidP="00B311B3">
            <w:pPr>
              <w:ind w:firstLine="567"/>
              <w:jc w:val="both"/>
              <w:rPr>
                <w:rFonts w:ascii="Times New Roman" w:hAnsi="Times New Roman" w:cs="Times New Roman"/>
                <w:b/>
                <w:bCs/>
                <w:sz w:val="24"/>
                <w:szCs w:val="24"/>
              </w:rPr>
            </w:pPr>
          </w:p>
        </w:tc>
        <w:tc>
          <w:tcPr>
            <w:tcW w:w="793" w:type="dxa"/>
            <w:tcBorders>
              <w:left w:val="single" w:sz="12" w:space="0" w:color="auto"/>
              <w:bottom w:val="single" w:sz="12" w:space="0" w:color="auto"/>
            </w:tcBorders>
            <w:vAlign w:val="center"/>
          </w:tcPr>
          <w:p w14:paraId="4C66C652" w14:textId="77777777" w:rsidR="005257C1" w:rsidRPr="00A44923" w:rsidRDefault="005257C1" w:rsidP="00B311B3">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93" w:type="dxa"/>
            <w:tcBorders>
              <w:bottom w:val="single" w:sz="12" w:space="0" w:color="auto"/>
            </w:tcBorders>
            <w:vAlign w:val="center"/>
          </w:tcPr>
          <w:p w14:paraId="1DD30D23" w14:textId="77777777" w:rsidR="005257C1" w:rsidRPr="00A44923" w:rsidRDefault="005257C1" w:rsidP="00B311B3">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94" w:type="dxa"/>
            <w:tcBorders>
              <w:bottom w:val="single" w:sz="12" w:space="0" w:color="auto"/>
            </w:tcBorders>
            <w:vAlign w:val="center"/>
          </w:tcPr>
          <w:p w14:paraId="44ABA6EB" w14:textId="77777777" w:rsidR="005257C1" w:rsidRPr="00A44923" w:rsidRDefault="005257C1" w:rsidP="00B311B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93" w:type="dxa"/>
            <w:tcBorders>
              <w:bottom w:val="single" w:sz="12" w:space="0" w:color="auto"/>
            </w:tcBorders>
            <w:vAlign w:val="center"/>
          </w:tcPr>
          <w:p w14:paraId="082F6FD9" w14:textId="77777777" w:rsidR="005257C1" w:rsidRPr="00A44923" w:rsidRDefault="005257C1" w:rsidP="00B311B3">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94" w:type="dxa"/>
            <w:tcBorders>
              <w:bottom w:val="single" w:sz="12" w:space="0" w:color="auto"/>
              <w:right w:val="single" w:sz="12" w:space="0" w:color="auto"/>
            </w:tcBorders>
            <w:vAlign w:val="center"/>
          </w:tcPr>
          <w:p w14:paraId="1EE28F95" w14:textId="77777777" w:rsidR="005257C1" w:rsidRPr="00A44923" w:rsidRDefault="005257C1" w:rsidP="00B311B3">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5257C1" w:rsidRPr="00A44923" w14:paraId="497E99DC" w14:textId="77777777" w:rsidTr="00B311B3">
        <w:trPr>
          <w:trHeight w:val="412"/>
        </w:trPr>
        <w:tc>
          <w:tcPr>
            <w:tcW w:w="3356" w:type="dxa"/>
            <w:vMerge w:val="restart"/>
            <w:tcBorders>
              <w:top w:val="single" w:sz="12" w:space="0" w:color="auto"/>
              <w:left w:val="single" w:sz="12" w:space="0" w:color="auto"/>
              <w:right w:val="single" w:sz="12" w:space="0" w:color="auto"/>
            </w:tcBorders>
            <w:vAlign w:val="center"/>
          </w:tcPr>
          <w:p w14:paraId="5F2BD4AB" w14:textId="77777777" w:rsidR="005257C1" w:rsidRPr="00A44923" w:rsidRDefault="005257C1" w:rsidP="00B311B3">
            <w:pPr>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Etil alkol (%95)</w:t>
            </w:r>
          </w:p>
        </w:tc>
        <w:tc>
          <w:tcPr>
            <w:tcW w:w="2444" w:type="dxa"/>
            <w:tcBorders>
              <w:top w:val="single" w:sz="12" w:space="0" w:color="auto"/>
              <w:left w:val="single" w:sz="12" w:space="0" w:color="auto"/>
              <w:right w:val="single" w:sz="12" w:space="0" w:color="auto"/>
            </w:tcBorders>
            <w:vAlign w:val="center"/>
          </w:tcPr>
          <w:p w14:paraId="2F8A87DA"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%95</w:t>
            </w:r>
          </w:p>
        </w:tc>
        <w:tc>
          <w:tcPr>
            <w:tcW w:w="793" w:type="dxa"/>
            <w:tcBorders>
              <w:top w:val="single" w:sz="12" w:space="0" w:color="auto"/>
              <w:left w:val="single" w:sz="12" w:space="0" w:color="auto"/>
            </w:tcBorders>
            <w:vAlign w:val="center"/>
          </w:tcPr>
          <w:p w14:paraId="708A86F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D68AA98"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03653C40"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DC50B1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B48234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23CB0B10" w14:textId="77777777" w:rsidTr="00B311B3">
        <w:trPr>
          <w:trHeight w:val="412"/>
        </w:trPr>
        <w:tc>
          <w:tcPr>
            <w:tcW w:w="3356" w:type="dxa"/>
            <w:vMerge/>
            <w:tcBorders>
              <w:left w:val="single" w:sz="12" w:space="0" w:color="auto"/>
              <w:right w:val="single" w:sz="12" w:space="0" w:color="auto"/>
            </w:tcBorders>
            <w:vAlign w:val="center"/>
          </w:tcPr>
          <w:p w14:paraId="18E16DF5"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1B440C19" w14:textId="77777777" w:rsidR="005257C1"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%70</w:t>
            </w:r>
          </w:p>
        </w:tc>
        <w:tc>
          <w:tcPr>
            <w:tcW w:w="793" w:type="dxa"/>
            <w:tcBorders>
              <w:left w:val="single" w:sz="12" w:space="0" w:color="auto"/>
            </w:tcBorders>
            <w:vAlign w:val="center"/>
          </w:tcPr>
          <w:p w14:paraId="1C90E87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E33A8D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1EE26C5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6F62629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2C6E6FF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1F665AFE" w14:textId="77777777" w:rsidTr="00B311B3">
        <w:trPr>
          <w:trHeight w:val="412"/>
        </w:trPr>
        <w:tc>
          <w:tcPr>
            <w:tcW w:w="3356" w:type="dxa"/>
            <w:vMerge/>
            <w:tcBorders>
              <w:left w:val="single" w:sz="12" w:space="0" w:color="auto"/>
              <w:bottom w:val="single" w:sz="12" w:space="0" w:color="auto"/>
              <w:right w:val="single" w:sz="12" w:space="0" w:color="auto"/>
            </w:tcBorders>
            <w:vAlign w:val="center"/>
          </w:tcPr>
          <w:p w14:paraId="3F742999"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666CA2AE" w14:textId="77777777" w:rsidR="005257C1"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%50</w:t>
            </w:r>
          </w:p>
        </w:tc>
        <w:tc>
          <w:tcPr>
            <w:tcW w:w="793" w:type="dxa"/>
            <w:tcBorders>
              <w:left w:val="single" w:sz="12" w:space="0" w:color="auto"/>
              <w:bottom w:val="single" w:sz="12" w:space="0" w:color="auto"/>
            </w:tcBorders>
            <w:vAlign w:val="center"/>
          </w:tcPr>
          <w:p w14:paraId="70A9CDB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3D45E3E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3D443F6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E4208C4"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657550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373A36C8"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34BD8D81" w14:textId="77777777" w:rsidR="005257C1" w:rsidRPr="00A44923" w:rsidRDefault="005257C1" w:rsidP="00B311B3">
            <w:pPr>
              <w:jc w:val="both"/>
              <w:rPr>
                <w:rFonts w:ascii="Times New Roman" w:hAnsi="Times New Roman" w:cs="Times New Roman"/>
                <w:sz w:val="24"/>
                <w:szCs w:val="24"/>
              </w:rPr>
            </w:pPr>
            <w:r w:rsidRPr="00A44923">
              <w:rPr>
                <w:rFonts w:ascii="Times New Roman" w:hAnsi="Times New Roman" w:cs="Times New Roman"/>
                <w:sz w:val="24"/>
                <w:szCs w:val="24"/>
              </w:rPr>
              <w:t xml:space="preserve">Sodyum </w:t>
            </w:r>
            <w:proofErr w:type="spellStart"/>
            <w:r w:rsidRPr="00A44923">
              <w:rPr>
                <w:rFonts w:ascii="Times New Roman" w:hAnsi="Times New Roman" w:cs="Times New Roman"/>
                <w:sz w:val="24"/>
                <w:szCs w:val="24"/>
              </w:rPr>
              <w:t>hipoklorit</w:t>
            </w:r>
            <w:proofErr w:type="spellEnd"/>
            <w:r w:rsidRPr="00A44923">
              <w:rPr>
                <w:rFonts w:ascii="Times New Roman" w:hAnsi="Times New Roman" w:cs="Times New Roman"/>
                <w:sz w:val="24"/>
                <w:szCs w:val="24"/>
              </w:rPr>
              <w:t xml:space="preserve"> (%5)</w:t>
            </w:r>
          </w:p>
        </w:tc>
        <w:tc>
          <w:tcPr>
            <w:tcW w:w="2444" w:type="dxa"/>
            <w:tcBorders>
              <w:top w:val="single" w:sz="12" w:space="0" w:color="auto"/>
              <w:left w:val="single" w:sz="12" w:space="0" w:color="auto"/>
              <w:right w:val="single" w:sz="12" w:space="0" w:color="auto"/>
            </w:tcBorders>
          </w:tcPr>
          <w:p w14:paraId="66EA4F6C"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45F5DFF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49DD8A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368C606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25BD11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577178F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57ED5967" w14:textId="77777777" w:rsidTr="00B311B3">
        <w:trPr>
          <w:trHeight w:val="140"/>
        </w:trPr>
        <w:tc>
          <w:tcPr>
            <w:tcW w:w="3356" w:type="dxa"/>
            <w:vMerge/>
            <w:tcBorders>
              <w:left w:val="single" w:sz="12" w:space="0" w:color="auto"/>
              <w:right w:val="single" w:sz="12" w:space="0" w:color="auto"/>
            </w:tcBorders>
            <w:vAlign w:val="center"/>
          </w:tcPr>
          <w:p w14:paraId="4F546016"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72F70621"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09B30D8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51B09D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6954C14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388F5D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684C733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2CB2A3BE"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478B9C62"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51FB3EE1"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2EA8316E"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57D0DD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2988085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2B5677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644E58D4"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0F31D162"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5C408AFC" w14:textId="77777777" w:rsidR="005257C1" w:rsidRPr="00A44923" w:rsidRDefault="005257C1" w:rsidP="00B311B3">
            <w:pPr>
              <w:jc w:val="both"/>
              <w:rPr>
                <w:rFonts w:ascii="Times New Roman" w:hAnsi="Times New Roman" w:cs="Times New Roman"/>
                <w:sz w:val="24"/>
                <w:szCs w:val="24"/>
              </w:rPr>
            </w:pPr>
            <w:proofErr w:type="spellStart"/>
            <w:r w:rsidRPr="00A44923">
              <w:rPr>
                <w:rFonts w:ascii="Times New Roman" w:hAnsi="Times New Roman" w:cs="Times New Roman"/>
                <w:sz w:val="24"/>
                <w:szCs w:val="24"/>
              </w:rPr>
              <w:t>Gluteraldehit</w:t>
            </w:r>
            <w:proofErr w:type="spellEnd"/>
            <w:r w:rsidRPr="00A44923">
              <w:rPr>
                <w:rFonts w:ascii="Times New Roman" w:hAnsi="Times New Roman" w:cs="Times New Roman"/>
                <w:sz w:val="24"/>
                <w:szCs w:val="24"/>
              </w:rPr>
              <w:t xml:space="preserve"> (%2)</w:t>
            </w:r>
          </w:p>
        </w:tc>
        <w:tc>
          <w:tcPr>
            <w:tcW w:w="2444" w:type="dxa"/>
            <w:tcBorders>
              <w:top w:val="single" w:sz="12" w:space="0" w:color="auto"/>
              <w:left w:val="single" w:sz="12" w:space="0" w:color="auto"/>
              <w:right w:val="single" w:sz="12" w:space="0" w:color="auto"/>
            </w:tcBorders>
          </w:tcPr>
          <w:p w14:paraId="3320D305"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0D4C28C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DC447F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2E0965A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98DCE3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102C512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1106D211" w14:textId="77777777" w:rsidTr="00B311B3">
        <w:trPr>
          <w:trHeight w:val="144"/>
        </w:trPr>
        <w:tc>
          <w:tcPr>
            <w:tcW w:w="3356" w:type="dxa"/>
            <w:vMerge/>
            <w:tcBorders>
              <w:left w:val="single" w:sz="12" w:space="0" w:color="auto"/>
              <w:right w:val="single" w:sz="12" w:space="0" w:color="auto"/>
            </w:tcBorders>
            <w:vAlign w:val="center"/>
          </w:tcPr>
          <w:p w14:paraId="053A6762"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2C9CD8B8"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1832D49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111DB0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550D5EC8"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CFA0F9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203449F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14F3A56B"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4DB58C46"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48D338D0"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6A37662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A575AF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344952F4"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C002E5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2DFE6EF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7221EFBA"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621DA960" w14:textId="77777777" w:rsidR="005257C1" w:rsidRPr="00A44923" w:rsidRDefault="005257C1" w:rsidP="00B311B3">
            <w:pPr>
              <w:jc w:val="both"/>
              <w:rPr>
                <w:rFonts w:ascii="Times New Roman" w:hAnsi="Times New Roman" w:cs="Times New Roman"/>
                <w:sz w:val="24"/>
                <w:szCs w:val="24"/>
              </w:rPr>
            </w:pPr>
            <w:proofErr w:type="spellStart"/>
            <w:r w:rsidRPr="00A44923">
              <w:rPr>
                <w:rFonts w:ascii="Times New Roman" w:hAnsi="Times New Roman" w:cs="Times New Roman"/>
                <w:sz w:val="24"/>
                <w:szCs w:val="24"/>
              </w:rPr>
              <w:t>Povidon</w:t>
            </w:r>
            <w:proofErr w:type="spellEnd"/>
            <w:r w:rsidRPr="00A44923">
              <w:rPr>
                <w:rFonts w:ascii="Times New Roman" w:hAnsi="Times New Roman" w:cs="Times New Roman"/>
                <w:sz w:val="24"/>
                <w:szCs w:val="24"/>
              </w:rPr>
              <w:t xml:space="preserve"> iyot (%10)</w:t>
            </w:r>
          </w:p>
        </w:tc>
        <w:tc>
          <w:tcPr>
            <w:tcW w:w="2444" w:type="dxa"/>
            <w:tcBorders>
              <w:top w:val="single" w:sz="12" w:space="0" w:color="auto"/>
              <w:left w:val="single" w:sz="12" w:space="0" w:color="auto"/>
              <w:right w:val="single" w:sz="12" w:space="0" w:color="auto"/>
            </w:tcBorders>
          </w:tcPr>
          <w:p w14:paraId="26F7A7DC"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05EF708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DBD8B9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7BA10CC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6C74F25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5D827DD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7FF86146" w14:textId="77777777" w:rsidTr="00B311B3">
        <w:trPr>
          <w:trHeight w:val="140"/>
        </w:trPr>
        <w:tc>
          <w:tcPr>
            <w:tcW w:w="3356" w:type="dxa"/>
            <w:vMerge/>
            <w:tcBorders>
              <w:left w:val="single" w:sz="12" w:space="0" w:color="auto"/>
              <w:right w:val="single" w:sz="12" w:space="0" w:color="auto"/>
            </w:tcBorders>
            <w:vAlign w:val="center"/>
          </w:tcPr>
          <w:p w14:paraId="1AF697E0"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012D3609"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E7E999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9D6F0AE"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65DBF25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1ECD71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36052F6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2BD1A173"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76B8B8FB" w14:textId="77777777" w:rsidR="005257C1" w:rsidRPr="00A44923" w:rsidRDefault="005257C1"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279D6D72"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D7C766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AD7D61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153C12E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3CAF1C9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24E978F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2151117C"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242B81D6" w14:textId="77777777" w:rsidR="005257C1" w:rsidRPr="00A44923" w:rsidRDefault="005257C1" w:rsidP="00B311B3">
            <w:pPr>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Hidrojen peroksit (</w:t>
            </w:r>
            <w:proofErr w:type="gramStart"/>
            <w:r w:rsidRPr="00A44923">
              <w:rPr>
                <w:rFonts w:ascii="Times New Roman" w:eastAsia="TimesNewRomanPSMT" w:hAnsi="Times New Roman" w:cs="Times New Roman"/>
                <w:sz w:val="24"/>
                <w:szCs w:val="24"/>
                <w:lang w:eastAsia="tr-TR"/>
              </w:rPr>
              <w:t>%7.5</w:t>
            </w:r>
            <w:proofErr w:type="gramEnd"/>
            <w:r w:rsidRPr="00A44923">
              <w:rPr>
                <w:rFonts w:ascii="Times New Roman" w:eastAsia="TimesNewRomanPSMT" w:hAnsi="Times New Roman" w:cs="Times New Roman"/>
                <w:sz w:val="24"/>
                <w:szCs w:val="24"/>
                <w:lang w:eastAsia="tr-TR"/>
              </w:rPr>
              <w:t>)</w:t>
            </w:r>
          </w:p>
        </w:tc>
        <w:tc>
          <w:tcPr>
            <w:tcW w:w="2444" w:type="dxa"/>
            <w:tcBorders>
              <w:top w:val="single" w:sz="12" w:space="0" w:color="auto"/>
              <w:left w:val="single" w:sz="12" w:space="0" w:color="auto"/>
              <w:right w:val="single" w:sz="12" w:space="0" w:color="auto"/>
            </w:tcBorders>
          </w:tcPr>
          <w:p w14:paraId="3420A60A"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38EA96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73065B4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55E8210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5482E4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7D2576F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06618F82" w14:textId="77777777" w:rsidTr="00B311B3">
        <w:trPr>
          <w:trHeight w:val="140"/>
        </w:trPr>
        <w:tc>
          <w:tcPr>
            <w:tcW w:w="3356" w:type="dxa"/>
            <w:vMerge/>
            <w:tcBorders>
              <w:left w:val="single" w:sz="12" w:space="0" w:color="auto"/>
              <w:right w:val="single" w:sz="12" w:space="0" w:color="auto"/>
            </w:tcBorders>
            <w:vAlign w:val="center"/>
          </w:tcPr>
          <w:p w14:paraId="3E18875B"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4E0D8892"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783D330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EDCC77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56DD651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067B1D8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3C28DAE0"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3B6C9E62"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67CB1051"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743DE610"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05AFF09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49ACD52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679F0E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F1C203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50DBF3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52EF5148"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5104D870" w14:textId="77777777" w:rsidR="005257C1" w:rsidRPr="00A44923" w:rsidRDefault="005257C1" w:rsidP="00B311B3">
            <w:pPr>
              <w:jc w:val="both"/>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Benzalkolyum</w:t>
            </w:r>
            <w:proofErr w:type="spellEnd"/>
            <w:r w:rsidRPr="00A44923">
              <w:rPr>
                <w:rFonts w:ascii="Times New Roman" w:eastAsia="TimesNewRomanPSMT" w:hAnsi="Times New Roman" w:cs="Times New Roman"/>
                <w:sz w:val="24"/>
                <w:szCs w:val="24"/>
                <w:lang w:eastAsia="tr-TR"/>
              </w:rPr>
              <w:t xml:space="preserve"> klorür (%1)</w:t>
            </w:r>
          </w:p>
        </w:tc>
        <w:tc>
          <w:tcPr>
            <w:tcW w:w="2444" w:type="dxa"/>
            <w:tcBorders>
              <w:top w:val="single" w:sz="12" w:space="0" w:color="auto"/>
              <w:left w:val="single" w:sz="12" w:space="0" w:color="auto"/>
              <w:right w:val="single" w:sz="12" w:space="0" w:color="auto"/>
            </w:tcBorders>
          </w:tcPr>
          <w:p w14:paraId="41F01B6D"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3358FD2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77F5028E"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0D6FFAA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BF06058"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FACCADC"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3E447D17" w14:textId="77777777" w:rsidTr="00B311B3">
        <w:trPr>
          <w:trHeight w:val="144"/>
        </w:trPr>
        <w:tc>
          <w:tcPr>
            <w:tcW w:w="3356" w:type="dxa"/>
            <w:vMerge/>
            <w:tcBorders>
              <w:left w:val="single" w:sz="12" w:space="0" w:color="auto"/>
              <w:right w:val="single" w:sz="12" w:space="0" w:color="auto"/>
            </w:tcBorders>
            <w:vAlign w:val="center"/>
          </w:tcPr>
          <w:p w14:paraId="420E1EA2"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32BA00C6"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24BC703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6C28CD7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45FE50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DE2862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16405D3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211093A9"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647FB617"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12798F49"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C7AB1D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A04980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4D4872F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F6E8F2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7F775BF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1251195A"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13FD8E64" w14:textId="77777777" w:rsidR="005257C1" w:rsidRPr="00A44923" w:rsidRDefault="005257C1" w:rsidP="00B311B3">
            <w:pPr>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Lizol (%5)</w:t>
            </w:r>
          </w:p>
        </w:tc>
        <w:tc>
          <w:tcPr>
            <w:tcW w:w="2444" w:type="dxa"/>
            <w:tcBorders>
              <w:top w:val="single" w:sz="12" w:space="0" w:color="auto"/>
              <w:left w:val="single" w:sz="12" w:space="0" w:color="auto"/>
              <w:right w:val="single" w:sz="12" w:space="0" w:color="auto"/>
            </w:tcBorders>
          </w:tcPr>
          <w:p w14:paraId="014C5D8F"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9ADF88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22390F5"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397CE45E"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751AA11"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2F5FF54"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3807887B" w14:textId="77777777" w:rsidTr="00B311B3">
        <w:trPr>
          <w:trHeight w:val="140"/>
        </w:trPr>
        <w:tc>
          <w:tcPr>
            <w:tcW w:w="3356" w:type="dxa"/>
            <w:vMerge/>
            <w:tcBorders>
              <w:left w:val="single" w:sz="12" w:space="0" w:color="auto"/>
              <w:right w:val="single" w:sz="12" w:space="0" w:color="auto"/>
            </w:tcBorders>
            <w:vAlign w:val="center"/>
          </w:tcPr>
          <w:p w14:paraId="4C465162"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40AD0594"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48BBC49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6672068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3F709CC4"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E3AE87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14F5E2B9"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50F6ABA1"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140BB625"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20576CA8"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4F019E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1A1DDD6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6C46EC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38DA630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2D1670E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5983519D"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22232B89" w14:textId="77777777" w:rsidR="005257C1" w:rsidRPr="00A44923" w:rsidRDefault="005257C1" w:rsidP="00B311B3">
            <w:pPr>
              <w:jc w:val="both"/>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Klorhekzidin</w:t>
            </w:r>
            <w:proofErr w:type="spellEnd"/>
            <w:r w:rsidRPr="00A44923">
              <w:rPr>
                <w:rFonts w:ascii="Times New Roman" w:eastAsia="TimesNewRomanPSMT" w:hAnsi="Times New Roman" w:cs="Times New Roman"/>
                <w:sz w:val="24"/>
                <w:szCs w:val="24"/>
                <w:lang w:eastAsia="tr-TR"/>
              </w:rPr>
              <w:t xml:space="preserve"> (%4)</w:t>
            </w:r>
          </w:p>
        </w:tc>
        <w:tc>
          <w:tcPr>
            <w:tcW w:w="2444" w:type="dxa"/>
            <w:tcBorders>
              <w:top w:val="single" w:sz="12" w:space="0" w:color="auto"/>
              <w:left w:val="single" w:sz="12" w:space="0" w:color="auto"/>
              <w:right w:val="single" w:sz="12" w:space="0" w:color="auto"/>
            </w:tcBorders>
          </w:tcPr>
          <w:p w14:paraId="3A49FDC3"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4398F74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E527B83"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1D5936F2"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029D9A0A"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732B26FB"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35AF6AA0" w14:textId="77777777" w:rsidTr="00B311B3">
        <w:trPr>
          <w:trHeight w:val="140"/>
        </w:trPr>
        <w:tc>
          <w:tcPr>
            <w:tcW w:w="3356" w:type="dxa"/>
            <w:vMerge/>
            <w:tcBorders>
              <w:left w:val="single" w:sz="12" w:space="0" w:color="auto"/>
              <w:right w:val="single" w:sz="12" w:space="0" w:color="auto"/>
            </w:tcBorders>
            <w:vAlign w:val="center"/>
          </w:tcPr>
          <w:p w14:paraId="1DDECA21"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06FD2284"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821E33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071696D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08A57220"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E17FC0F"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092D9B6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5257C1" w:rsidRPr="00A44923" w14:paraId="51E48B21"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259A5C69" w14:textId="77777777" w:rsidR="005257C1" w:rsidRPr="00A44923" w:rsidRDefault="005257C1"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2DD7EB48" w14:textId="77777777" w:rsidR="005257C1" w:rsidRPr="00A44923" w:rsidRDefault="005257C1"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4F69F96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2F91D2DD"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8533816"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B9B68A0"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1409AAA7" w14:textId="77777777" w:rsidR="005257C1" w:rsidRPr="00A44923" w:rsidRDefault="005257C1" w:rsidP="00B311B3">
            <w:pPr>
              <w:jc w:val="center"/>
              <w:rPr>
                <w:rFonts w:ascii="Times New Roman" w:hAnsi="Times New Roman" w:cs="Times New Roman"/>
                <w:sz w:val="24"/>
                <w:szCs w:val="24"/>
              </w:rPr>
            </w:pPr>
            <w:r>
              <w:rPr>
                <w:rFonts w:ascii="Times New Roman" w:hAnsi="Times New Roman" w:cs="Times New Roman"/>
                <w:sz w:val="24"/>
                <w:szCs w:val="24"/>
              </w:rPr>
              <w:t>+</w:t>
            </w:r>
          </w:p>
        </w:tc>
      </w:tr>
    </w:tbl>
    <w:p w14:paraId="47BA4F3F" w14:textId="77777777" w:rsidR="00A92C06" w:rsidRDefault="00A92C06" w:rsidP="00B311B3">
      <w:pPr>
        <w:spacing w:after="120" w:line="360" w:lineRule="auto"/>
        <w:jc w:val="both"/>
        <w:rPr>
          <w:rFonts w:ascii="Times New Roman" w:hAnsi="Times New Roman" w:cs="Times New Roman"/>
          <w:b/>
          <w:sz w:val="24"/>
          <w:szCs w:val="24"/>
        </w:rPr>
      </w:pPr>
    </w:p>
    <w:p w14:paraId="1E99A5C9" w14:textId="77777777" w:rsidR="009D4ED8" w:rsidRDefault="009D4ED8" w:rsidP="00181FB2">
      <w:pPr>
        <w:spacing w:after="120" w:line="360" w:lineRule="auto"/>
        <w:ind w:firstLine="567"/>
        <w:jc w:val="both"/>
        <w:rPr>
          <w:rFonts w:ascii="Times New Roman" w:hAnsi="Times New Roman" w:cs="Times New Roman"/>
          <w:sz w:val="24"/>
          <w:szCs w:val="24"/>
        </w:rPr>
      </w:pPr>
    </w:p>
    <w:p w14:paraId="517F110E" w14:textId="563DDED0" w:rsidR="00A92C06" w:rsidRDefault="00A92C06" w:rsidP="00181FB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Tez ç</w:t>
      </w:r>
      <w:r w:rsidRPr="001F7A51">
        <w:rPr>
          <w:rFonts w:ascii="Times New Roman" w:hAnsi="Times New Roman" w:cs="Times New Roman"/>
          <w:sz w:val="24"/>
          <w:szCs w:val="24"/>
        </w:rPr>
        <w:t>alışma</w:t>
      </w:r>
      <w:r>
        <w:rPr>
          <w:rFonts w:ascii="Times New Roman" w:hAnsi="Times New Roman" w:cs="Times New Roman"/>
          <w:sz w:val="24"/>
          <w:szCs w:val="24"/>
        </w:rPr>
        <w:t>sın</w:t>
      </w:r>
      <w:r w:rsidRPr="001F7A51">
        <w:rPr>
          <w:rFonts w:ascii="Times New Roman" w:hAnsi="Times New Roman" w:cs="Times New Roman"/>
          <w:sz w:val="24"/>
          <w:szCs w:val="24"/>
        </w:rPr>
        <w:t>da kullanılan dezenfektan</w:t>
      </w:r>
      <w:r w:rsidR="00146330">
        <w:rPr>
          <w:rFonts w:ascii="Times New Roman" w:hAnsi="Times New Roman" w:cs="Times New Roman"/>
          <w:sz w:val="24"/>
          <w:szCs w:val="24"/>
        </w:rPr>
        <w:t>ların</w:t>
      </w:r>
      <w:r w:rsidRPr="001F7A51">
        <w:rPr>
          <w:rFonts w:ascii="Times New Roman" w:hAnsi="Times New Roman" w:cs="Times New Roman"/>
          <w:sz w:val="24"/>
          <w:szCs w:val="24"/>
        </w:rPr>
        <w:t xml:space="preserve"> </w:t>
      </w:r>
      <w:r>
        <w:rPr>
          <w:rFonts w:ascii="Times New Roman" w:hAnsi="Times New Roman" w:cs="Times New Roman"/>
          <w:i/>
          <w:iCs/>
          <w:sz w:val="24"/>
          <w:szCs w:val="24"/>
        </w:rPr>
        <w:t xml:space="preserve">P. </w:t>
      </w:r>
      <w:proofErr w:type="spellStart"/>
      <w:r>
        <w:rPr>
          <w:rFonts w:ascii="Times New Roman" w:hAnsi="Times New Roman" w:cs="Times New Roman"/>
          <w:i/>
          <w:iCs/>
          <w:sz w:val="24"/>
          <w:szCs w:val="24"/>
        </w:rPr>
        <w:t>aeruginosa</w:t>
      </w:r>
      <w:proofErr w:type="spellEnd"/>
      <w:r w:rsidRPr="001F7A51">
        <w:rPr>
          <w:rFonts w:ascii="Times New Roman" w:hAnsi="Times New Roman" w:cs="Times New Roman"/>
          <w:sz w:val="24"/>
          <w:szCs w:val="24"/>
        </w:rPr>
        <w:t xml:space="preserve"> ATCC </w:t>
      </w:r>
      <w:r>
        <w:rPr>
          <w:rFonts w:ascii="Times New Roman" w:hAnsi="Times New Roman" w:cs="Times New Roman"/>
          <w:sz w:val="24"/>
          <w:szCs w:val="24"/>
        </w:rPr>
        <w:t>27853</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Pr>
          <w:rFonts w:ascii="Times New Roman" w:hAnsi="Times New Roman" w:cs="Times New Roman"/>
          <w:sz w:val="24"/>
          <w:szCs w:val="24"/>
        </w:rPr>
        <w:t xml:space="preserve"> </w:t>
      </w:r>
      <w:r w:rsidRPr="001F7A51">
        <w:rPr>
          <w:rFonts w:ascii="Times New Roman" w:hAnsi="Times New Roman" w:cs="Times New Roman"/>
          <w:sz w:val="24"/>
          <w:szCs w:val="24"/>
        </w:rPr>
        <w:t xml:space="preserve">etkileri Tablo </w:t>
      </w:r>
      <w:r>
        <w:rPr>
          <w:rFonts w:ascii="Times New Roman" w:hAnsi="Times New Roman" w:cs="Times New Roman"/>
          <w:sz w:val="24"/>
          <w:szCs w:val="24"/>
        </w:rPr>
        <w:t>5</w:t>
      </w:r>
      <w:r w:rsidRPr="001F7A51">
        <w:rPr>
          <w:rFonts w:ascii="Times New Roman" w:hAnsi="Times New Roman" w:cs="Times New Roman"/>
          <w:sz w:val="24"/>
          <w:szCs w:val="24"/>
        </w:rPr>
        <w:t xml:space="preserve">’de verilmiştir. Tablo </w:t>
      </w:r>
      <w:r>
        <w:rPr>
          <w:rFonts w:ascii="Times New Roman" w:hAnsi="Times New Roman" w:cs="Times New Roman"/>
          <w:sz w:val="24"/>
          <w:szCs w:val="24"/>
        </w:rPr>
        <w:t>5</w:t>
      </w:r>
      <w:r w:rsidRPr="001F7A51">
        <w:rPr>
          <w:rFonts w:ascii="Times New Roman" w:hAnsi="Times New Roman" w:cs="Times New Roman"/>
          <w:sz w:val="24"/>
          <w:szCs w:val="24"/>
        </w:rPr>
        <w:t xml:space="preserve">’de </w:t>
      </w:r>
      <w:r>
        <w:rPr>
          <w:rFonts w:ascii="Times New Roman" w:hAnsi="Times New Roman" w:cs="Times New Roman"/>
          <w:sz w:val="24"/>
          <w:szCs w:val="24"/>
        </w:rPr>
        <w:t>belirtildiği</w:t>
      </w:r>
      <w:r w:rsidRPr="001F7A51">
        <w:rPr>
          <w:rFonts w:ascii="Times New Roman" w:hAnsi="Times New Roman" w:cs="Times New Roman"/>
          <w:sz w:val="24"/>
          <w:szCs w:val="24"/>
        </w:rPr>
        <w:t xml:space="preserve"> gibi etil alkolün %70</w:t>
      </w:r>
      <w:r w:rsidR="00995F17">
        <w:rPr>
          <w:rFonts w:ascii="Times New Roman" w:hAnsi="Times New Roman" w:cs="Times New Roman"/>
          <w:sz w:val="24"/>
          <w:szCs w:val="24"/>
        </w:rPr>
        <w:t xml:space="preserve">’lik ve sodyum </w:t>
      </w:r>
      <w:proofErr w:type="spellStart"/>
      <w:r w:rsidR="00995F17">
        <w:rPr>
          <w:rFonts w:ascii="Times New Roman" w:hAnsi="Times New Roman" w:cs="Times New Roman"/>
          <w:sz w:val="24"/>
          <w:szCs w:val="24"/>
        </w:rPr>
        <w:t>hipokloritin</w:t>
      </w:r>
      <w:proofErr w:type="spellEnd"/>
      <w:r w:rsidR="00995F17">
        <w:rPr>
          <w:rFonts w:ascii="Times New Roman" w:hAnsi="Times New Roman" w:cs="Times New Roman"/>
          <w:sz w:val="24"/>
          <w:szCs w:val="24"/>
        </w:rPr>
        <w:t xml:space="preserve"> 1/100’lük sulandırmasının 5. dakikadan itibaren bakteriyel üreme üzerine etkili olduğu</w:t>
      </w:r>
      <w:r w:rsidR="0030073E">
        <w:rPr>
          <w:rFonts w:ascii="Times New Roman" w:hAnsi="Times New Roman" w:cs="Times New Roman"/>
          <w:sz w:val="24"/>
          <w:szCs w:val="24"/>
        </w:rPr>
        <w:t xml:space="preserve"> gözlenmiştir. </w:t>
      </w:r>
      <w:proofErr w:type="spellStart"/>
      <w:r w:rsidR="0030073E">
        <w:rPr>
          <w:rFonts w:ascii="Times New Roman" w:hAnsi="Times New Roman" w:cs="Times New Roman"/>
          <w:sz w:val="24"/>
          <w:szCs w:val="24"/>
        </w:rPr>
        <w:t>Gluteraldehitin</w:t>
      </w:r>
      <w:proofErr w:type="spellEnd"/>
      <w:r w:rsidR="0030073E">
        <w:rPr>
          <w:rFonts w:ascii="Times New Roman" w:hAnsi="Times New Roman" w:cs="Times New Roman"/>
          <w:sz w:val="24"/>
          <w:szCs w:val="24"/>
        </w:rPr>
        <w:t xml:space="preserve"> ise 1/100’lük konsantrasyonunun 2. dakikadan itibaren, </w:t>
      </w:r>
      <w:proofErr w:type="spellStart"/>
      <w:r w:rsidR="0030073E">
        <w:rPr>
          <w:rFonts w:ascii="Times New Roman" w:hAnsi="Times New Roman" w:cs="Times New Roman"/>
          <w:sz w:val="24"/>
          <w:szCs w:val="24"/>
        </w:rPr>
        <w:t>benzalkolyum</w:t>
      </w:r>
      <w:proofErr w:type="spellEnd"/>
      <w:r w:rsidR="0030073E">
        <w:rPr>
          <w:rFonts w:ascii="Times New Roman" w:hAnsi="Times New Roman" w:cs="Times New Roman"/>
          <w:sz w:val="24"/>
          <w:szCs w:val="24"/>
        </w:rPr>
        <w:t xml:space="preserve"> klorürün 1/100’lük konsantrasyonunun ise </w:t>
      </w:r>
      <w:r w:rsidR="0062314B">
        <w:rPr>
          <w:rFonts w:ascii="Times New Roman" w:hAnsi="Times New Roman" w:cs="Times New Roman"/>
          <w:sz w:val="24"/>
          <w:szCs w:val="24"/>
        </w:rPr>
        <w:t xml:space="preserve">10. Dakikadan itibaren etkili olduğu belirlenmiştir. </w:t>
      </w:r>
      <w:proofErr w:type="spellStart"/>
      <w:r w:rsidR="0062314B">
        <w:rPr>
          <w:rFonts w:ascii="Times New Roman" w:hAnsi="Times New Roman" w:cs="Times New Roman"/>
          <w:sz w:val="24"/>
          <w:szCs w:val="24"/>
        </w:rPr>
        <w:t>Povidon</w:t>
      </w:r>
      <w:proofErr w:type="spellEnd"/>
      <w:r w:rsidR="0062314B">
        <w:rPr>
          <w:rFonts w:ascii="Times New Roman" w:hAnsi="Times New Roman" w:cs="Times New Roman"/>
          <w:sz w:val="24"/>
          <w:szCs w:val="24"/>
        </w:rPr>
        <w:t xml:space="preserve"> </w:t>
      </w:r>
      <w:proofErr w:type="spellStart"/>
      <w:r w:rsidR="0062314B">
        <w:rPr>
          <w:rFonts w:ascii="Times New Roman" w:hAnsi="Times New Roman" w:cs="Times New Roman"/>
          <w:sz w:val="24"/>
          <w:szCs w:val="24"/>
        </w:rPr>
        <w:t>iyotun</w:t>
      </w:r>
      <w:proofErr w:type="spellEnd"/>
      <w:r w:rsidR="0062314B">
        <w:rPr>
          <w:rFonts w:ascii="Times New Roman" w:hAnsi="Times New Roman" w:cs="Times New Roman"/>
          <w:sz w:val="24"/>
          <w:szCs w:val="24"/>
        </w:rPr>
        <w:t xml:space="preserve"> ise tüm zaman aralıklarında sadece 1/10’luk konsantrasyonunun etkili olduğu, hidrojen peroksit, lizol ve </w:t>
      </w:r>
      <w:proofErr w:type="spellStart"/>
      <w:r w:rsidR="0062314B">
        <w:rPr>
          <w:rFonts w:ascii="Times New Roman" w:hAnsi="Times New Roman" w:cs="Times New Roman"/>
          <w:sz w:val="24"/>
          <w:szCs w:val="24"/>
        </w:rPr>
        <w:t>klorhekzidin</w:t>
      </w:r>
      <w:proofErr w:type="spellEnd"/>
      <w:r w:rsidR="0062314B">
        <w:rPr>
          <w:rFonts w:ascii="Times New Roman" w:hAnsi="Times New Roman" w:cs="Times New Roman"/>
          <w:sz w:val="24"/>
          <w:szCs w:val="24"/>
        </w:rPr>
        <w:t xml:space="preserve"> çözeltilerinde 1/10 ve 1/</w:t>
      </w:r>
      <w:proofErr w:type="gramStart"/>
      <w:r w:rsidR="0062314B">
        <w:rPr>
          <w:rFonts w:ascii="Times New Roman" w:hAnsi="Times New Roman" w:cs="Times New Roman"/>
          <w:sz w:val="24"/>
          <w:szCs w:val="24"/>
        </w:rPr>
        <w:t>100 lük</w:t>
      </w:r>
      <w:proofErr w:type="gramEnd"/>
      <w:r w:rsidR="0062314B">
        <w:rPr>
          <w:rFonts w:ascii="Times New Roman" w:hAnsi="Times New Roman" w:cs="Times New Roman"/>
          <w:sz w:val="24"/>
          <w:szCs w:val="24"/>
        </w:rPr>
        <w:t xml:space="preserve"> konsantrasyonların tüm zaman aralıklarında bakteriyel üremeyi baskıladığı saptanmıştır.</w:t>
      </w:r>
    </w:p>
    <w:p w14:paraId="12BE38E1" w14:textId="77777777" w:rsidR="0062314B" w:rsidRPr="001F7A51" w:rsidRDefault="0062314B" w:rsidP="00181FB2">
      <w:pPr>
        <w:spacing w:after="120" w:line="360" w:lineRule="auto"/>
        <w:ind w:firstLine="567"/>
        <w:jc w:val="both"/>
        <w:rPr>
          <w:rFonts w:ascii="Times New Roman" w:hAnsi="Times New Roman" w:cs="Times New Roman"/>
          <w:sz w:val="24"/>
          <w:szCs w:val="24"/>
        </w:rPr>
      </w:pPr>
    </w:p>
    <w:p w14:paraId="2698CDB5" w14:textId="77777777" w:rsidR="00A92C06" w:rsidRPr="001F7A51" w:rsidRDefault="00A92C06" w:rsidP="00B311B3">
      <w:pPr>
        <w:spacing w:after="120" w:line="360" w:lineRule="auto"/>
        <w:jc w:val="both"/>
        <w:rPr>
          <w:rFonts w:ascii="Times New Roman" w:hAnsi="Times New Roman" w:cs="Times New Roman"/>
          <w:bCs/>
          <w:sz w:val="24"/>
          <w:szCs w:val="24"/>
        </w:rPr>
      </w:pPr>
      <w:r>
        <w:rPr>
          <w:rFonts w:ascii="Times New Roman" w:hAnsi="Times New Roman" w:cs="Times New Roman"/>
          <w:b/>
          <w:sz w:val="24"/>
          <w:szCs w:val="24"/>
        </w:rPr>
        <w:t xml:space="preserve">Tablo 5. </w:t>
      </w:r>
      <w:r>
        <w:rPr>
          <w:rFonts w:ascii="Times New Roman" w:hAnsi="Times New Roman" w:cs="Times New Roman"/>
          <w:bCs/>
          <w:sz w:val="24"/>
          <w:szCs w:val="24"/>
        </w:rPr>
        <w:t>Dezenfektan</w:t>
      </w:r>
      <w:r w:rsidR="00146330">
        <w:rPr>
          <w:rFonts w:ascii="Times New Roman" w:hAnsi="Times New Roman" w:cs="Times New Roman"/>
          <w:bCs/>
          <w:sz w:val="24"/>
          <w:szCs w:val="24"/>
        </w:rPr>
        <w:t xml:space="preserve">ların </w:t>
      </w:r>
      <w:r>
        <w:rPr>
          <w:rFonts w:ascii="Times New Roman" w:hAnsi="Times New Roman" w:cs="Times New Roman"/>
          <w:i/>
          <w:iCs/>
          <w:sz w:val="24"/>
          <w:szCs w:val="24"/>
        </w:rPr>
        <w:t xml:space="preserve">P. </w:t>
      </w:r>
      <w:proofErr w:type="spellStart"/>
      <w:r>
        <w:rPr>
          <w:rFonts w:ascii="Times New Roman" w:hAnsi="Times New Roman" w:cs="Times New Roman"/>
          <w:i/>
          <w:iCs/>
          <w:sz w:val="24"/>
          <w:szCs w:val="24"/>
        </w:rPr>
        <w:t>aeruginosa</w:t>
      </w:r>
      <w:proofErr w:type="spellEnd"/>
      <w:r w:rsidRPr="001F7A51">
        <w:rPr>
          <w:rFonts w:ascii="Times New Roman" w:hAnsi="Times New Roman" w:cs="Times New Roman"/>
          <w:sz w:val="24"/>
          <w:szCs w:val="24"/>
        </w:rPr>
        <w:t xml:space="preserve"> ATCC </w:t>
      </w:r>
      <w:r>
        <w:rPr>
          <w:rFonts w:ascii="Times New Roman" w:hAnsi="Times New Roman" w:cs="Times New Roman"/>
          <w:sz w:val="24"/>
          <w:szCs w:val="24"/>
        </w:rPr>
        <w:t>27853</w:t>
      </w:r>
      <w:r w:rsidRPr="001F7A51">
        <w:rPr>
          <w:rFonts w:ascii="Times New Roman" w:hAnsi="Times New Roman" w:cs="Times New Roman"/>
          <w:sz w:val="24"/>
          <w:szCs w:val="24"/>
        </w:rPr>
        <w:t xml:space="preserve"> standart </w:t>
      </w:r>
      <w:proofErr w:type="spellStart"/>
      <w:r w:rsidRPr="001F7A51">
        <w:rPr>
          <w:rFonts w:ascii="Times New Roman" w:hAnsi="Times New Roman" w:cs="Times New Roman"/>
          <w:sz w:val="24"/>
          <w:szCs w:val="24"/>
        </w:rPr>
        <w:t>suşuna</w:t>
      </w:r>
      <w:proofErr w:type="spellEnd"/>
      <w:r>
        <w:rPr>
          <w:rFonts w:ascii="Times New Roman" w:hAnsi="Times New Roman" w:cs="Times New Roman"/>
          <w:sz w:val="24"/>
          <w:szCs w:val="24"/>
        </w:rPr>
        <w:t xml:space="preserve"> </w:t>
      </w:r>
      <w:r w:rsidRPr="001F7A51">
        <w:rPr>
          <w:rFonts w:ascii="Times New Roman" w:hAnsi="Times New Roman" w:cs="Times New Roman"/>
          <w:sz w:val="24"/>
          <w:szCs w:val="24"/>
        </w:rPr>
        <w:t>etkileri</w:t>
      </w:r>
    </w:p>
    <w:tbl>
      <w:tblPr>
        <w:tblStyle w:val="TabloKlavuzu"/>
        <w:tblW w:w="9767" w:type="dxa"/>
        <w:tblLook w:val="04A0" w:firstRow="1" w:lastRow="0" w:firstColumn="1" w:lastColumn="0" w:noHBand="0" w:noVBand="1"/>
      </w:tblPr>
      <w:tblGrid>
        <w:gridCol w:w="3356"/>
        <w:gridCol w:w="2444"/>
        <w:gridCol w:w="793"/>
        <w:gridCol w:w="793"/>
        <w:gridCol w:w="794"/>
        <w:gridCol w:w="793"/>
        <w:gridCol w:w="794"/>
      </w:tblGrid>
      <w:tr w:rsidR="00A92C06" w:rsidRPr="00A44923" w14:paraId="63EC9742" w14:textId="77777777" w:rsidTr="006C1107">
        <w:trPr>
          <w:trHeight w:val="426"/>
        </w:trPr>
        <w:tc>
          <w:tcPr>
            <w:tcW w:w="3356" w:type="dxa"/>
            <w:vMerge w:val="restart"/>
            <w:tcBorders>
              <w:top w:val="single" w:sz="12" w:space="0" w:color="auto"/>
              <w:left w:val="single" w:sz="12" w:space="0" w:color="auto"/>
              <w:right w:val="single" w:sz="12" w:space="0" w:color="auto"/>
            </w:tcBorders>
            <w:vAlign w:val="center"/>
          </w:tcPr>
          <w:p w14:paraId="4F18548C" w14:textId="77777777" w:rsidR="00A92C06" w:rsidRPr="00A44923" w:rsidRDefault="00A92C06" w:rsidP="00146330">
            <w:pPr>
              <w:jc w:val="center"/>
              <w:rPr>
                <w:rFonts w:ascii="Times New Roman" w:hAnsi="Times New Roman" w:cs="Times New Roman"/>
                <w:b/>
                <w:bCs/>
                <w:sz w:val="24"/>
                <w:szCs w:val="24"/>
              </w:rPr>
            </w:pPr>
            <w:r w:rsidRPr="00A44923">
              <w:rPr>
                <w:rFonts w:ascii="Times New Roman" w:hAnsi="Times New Roman" w:cs="Times New Roman"/>
                <w:b/>
                <w:bCs/>
                <w:sz w:val="24"/>
                <w:szCs w:val="24"/>
              </w:rPr>
              <w:t>Dezenfektan</w:t>
            </w:r>
          </w:p>
        </w:tc>
        <w:tc>
          <w:tcPr>
            <w:tcW w:w="2444" w:type="dxa"/>
            <w:vMerge w:val="restart"/>
            <w:tcBorders>
              <w:top w:val="single" w:sz="12" w:space="0" w:color="auto"/>
              <w:left w:val="single" w:sz="12" w:space="0" w:color="auto"/>
              <w:right w:val="single" w:sz="12" w:space="0" w:color="auto"/>
            </w:tcBorders>
            <w:vAlign w:val="center"/>
          </w:tcPr>
          <w:p w14:paraId="737056BF" w14:textId="77777777" w:rsidR="00A92C06" w:rsidRPr="00A44923" w:rsidRDefault="00A92C06" w:rsidP="00B311B3">
            <w:pPr>
              <w:jc w:val="both"/>
              <w:rPr>
                <w:rFonts w:ascii="Times New Roman" w:hAnsi="Times New Roman" w:cs="Times New Roman"/>
                <w:b/>
                <w:bCs/>
                <w:sz w:val="24"/>
                <w:szCs w:val="24"/>
              </w:rPr>
            </w:pPr>
            <w:r w:rsidRPr="00A44923">
              <w:rPr>
                <w:rFonts w:ascii="Times New Roman" w:hAnsi="Times New Roman" w:cs="Times New Roman"/>
                <w:b/>
                <w:bCs/>
                <w:sz w:val="24"/>
                <w:szCs w:val="24"/>
              </w:rPr>
              <w:t>Sulandırma oranları</w:t>
            </w:r>
          </w:p>
        </w:tc>
        <w:tc>
          <w:tcPr>
            <w:tcW w:w="3967" w:type="dxa"/>
            <w:gridSpan w:val="5"/>
            <w:tcBorders>
              <w:top w:val="single" w:sz="12" w:space="0" w:color="auto"/>
              <w:left w:val="single" w:sz="12" w:space="0" w:color="auto"/>
              <w:right w:val="single" w:sz="12" w:space="0" w:color="auto"/>
            </w:tcBorders>
            <w:vAlign w:val="center"/>
          </w:tcPr>
          <w:p w14:paraId="37BCE010" w14:textId="77777777" w:rsidR="00A92C06" w:rsidRPr="00A44923" w:rsidRDefault="00A92C06" w:rsidP="00B311B3">
            <w:pPr>
              <w:jc w:val="both"/>
              <w:rPr>
                <w:rFonts w:ascii="Times New Roman" w:hAnsi="Times New Roman" w:cs="Times New Roman"/>
                <w:b/>
                <w:bCs/>
                <w:sz w:val="24"/>
                <w:szCs w:val="24"/>
              </w:rPr>
            </w:pPr>
            <w:r w:rsidRPr="00A44923">
              <w:rPr>
                <w:rFonts w:ascii="Times New Roman" w:hAnsi="Times New Roman" w:cs="Times New Roman"/>
                <w:b/>
                <w:bCs/>
                <w:sz w:val="24"/>
                <w:szCs w:val="24"/>
              </w:rPr>
              <w:t>Zamana göre bakteriyel üreme</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dk</w:t>
            </w:r>
            <w:proofErr w:type="spellEnd"/>
            <w:r>
              <w:rPr>
                <w:rFonts w:ascii="Times New Roman" w:hAnsi="Times New Roman" w:cs="Times New Roman"/>
                <w:b/>
                <w:bCs/>
                <w:sz w:val="24"/>
                <w:szCs w:val="24"/>
              </w:rPr>
              <w:t>)</w:t>
            </w:r>
          </w:p>
        </w:tc>
      </w:tr>
      <w:tr w:rsidR="00A92C06" w:rsidRPr="00A44923" w14:paraId="5A875EE0" w14:textId="77777777" w:rsidTr="006C1107">
        <w:trPr>
          <w:trHeight w:val="426"/>
        </w:trPr>
        <w:tc>
          <w:tcPr>
            <w:tcW w:w="3356" w:type="dxa"/>
            <w:vMerge/>
            <w:tcBorders>
              <w:left w:val="single" w:sz="12" w:space="0" w:color="auto"/>
              <w:bottom w:val="single" w:sz="12" w:space="0" w:color="auto"/>
              <w:right w:val="single" w:sz="12" w:space="0" w:color="auto"/>
            </w:tcBorders>
            <w:vAlign w:val="center"/>
          </w:tcPr>
          <w:p w14:paraId="0673A9D4" w14:textId="77777777" w:rsidR="00A92C06" w:rsidRPr="00A44923" w:rsidRDefault="00A92C06" w:rsidP="00B311B3">
            <w:pPr>
              <w:ind w:firstLine="567"/>
              <w:jc w:val="both"/>
              <w:rPr>
                <w:rFonts w:ascii="Times New Roman" w:hAnsi="Times New Roman" w:cs="Times New Roman"/>
                <w:b/>
                <w:bCs/>
                <w:sz w:val="24"/>
                <w:szCs w:val="24"/>
              </w:rPr>
            </w:pPr>
          </w:p>
        </w:tc>
        <w:tc>
          <w:tcPr>
            <w:tcW w:w="2444" w:type="dxa"/>
            <w:vMerge/>
            <w:tcBorders>
              <w:left w:val="single" w:sz="12" w:space="0" w:color="auto"/>
              <w:bottom w:val="single" w:sz="12" w:space="0" w:color="auto"/>
              <w:right w:val="single" w:sz="12" w:space="0" w:color="auto"/>
            </w:tcBorders>
            <w:vAlign w:val="center"/>
          </w:tcPr>
          <w:p w14:paraId="1E46DE3E" w14:textId="77777777" w:rsidR="00A92C06" w:rsidRPr="00A44923" w:rsidRDefault="00A92C06" w:rsidP="00B311B3">
            <w:pPr>
              <w:ind w:firstLine="567"/>
              <w:jc w:val="both"/>
              <w:rPr>
                <w:rFonts w:ascii="Times New Roman" w:hAnsi="Times New Roman" w:cs="Times New Roman"/>
                <w:b/>
                <w:bCs/>
                <w:sz w:val="24"/>
                <w:szCs w:val="24"/>
              </w:rPr>
            </w:pPr>
          </w:p>
        </w:tc>
        <w:tc>
          <w:tcPr>
            <w:tcW w:w="793" w:type="dxa"/>
            <w:tcBorders>
              <w:left w:val="single" w:sz="12" w:space="0" w:color="auto"/>
              <w:bottom w:val="single" w:sz="12" w:space="0" w:color="auto"/>
            </w:tcBorders>
            <w:vAlign w:val="center"/>
          </w:tcPr>
          <w:p w14:paraId="1FC8BB28" w14:textId="77777777" w:rsidR="00A92C06" w:rsidRPr="00A44923" w:rsidRDefault="00A92C06" w:rsidP="00B311B3">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793" w:type="dxa"/>
            <w:tcBorders>
              <w:bottom w:val="single" w:sz="12" w:space="0" w:color="auto"/>
            </w:tcBorders>
            <w:vAlign w:val="center"/>
          </w:tcPr>
          <w:p w14:paraId="72C09DB5" w14:textId="77777777" w:rsidR="00A92C06" w:rsidRPr="00A44923" w:rsidRDefault="00A92C06" w:rsidP="00B311B3">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794" w:type="dxa"/>
            <w:tcBorders>
              <w:bottom w:val="single" w:sz="12" w:space="0" w:color="auto"/>
            </w:tcBorders>
            <w:vAlign w:val="center"/>
          </w:tcPr>
          <w:p w14:paraId="626F2116" w14:textId="77777777" w:rsidR="00A92C06" w:rsidRPr="00A44923" w:rsidRDefault="00A92C06" w:rsidP="00B311B3">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793" w:type="dxa"/>
            <w:tcBorders>
              <w:bottom w:val="single" w:sz="12" w:space="0" w:color="auto"/>
            </w:tcBorders>
            <w:vAlign w:val="center"/>
          </w:tcPr>
          <w:p w14:paraId="5C553E67" w14:textId="77777777" w:rsidR="00A92C06" w:rsidRPr="00A44923" w:rsidRDefault="00A92C06" w:rsidP="00B311B3">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794" w:type="dxa"/>
            <w:tcBorders>
              <w:bottom w:val="single" w:sz="12" w:space="0" w:color="auto"/>
              <w:right w:val="single" w:sz="12" w:space="0" w:color="auto"/>
            </w:tcBorders>
            <w:vAlign w:val="center"/>
          </w:tcPr>
          <w:p w14:paraId="4D47E775" w14:textId="77777777" w:rsidR="00A92C06" w:rsidRPr="00A44923" w:rsidRDefault="00A92C06" w:rsidP="00B311B3">
            <w:pPr>
              <w:jc w:val="center"/>
              <w:rPr>
                <w:rFonts w:ascii="Times New Roman" w:hAnsi="Times New Roman" w:cs="Times New Roman"/>
                <w:b/>
                <w:bCs/>
                <w:sz w:val="24"/>
                <w:szCs w:val="24"/>
              </w:rPr>
            </w:pPr>
            <w:r>
              <w:rPr>
                <w:rFonts w:ascii="Times New Roman" w:hAnsi="Times New Roman" w:cs="Times New Roman"/>
                <w:b/>
                <w:bCs/>
                <w:sz w:val="24"/>
                <w:szCs w:val="24"/>
              </w:rPr>
              <w:t>30</w:t>
            </w:r>
          </w:p>
        </w:tc>
      </w:tr>
      <w:tr w:rsidR="00A92C06" w:rsidRPr="00A44923" w14:paraId="56E6B575" w14:textId="77777777" w:rsidTr="00B311B3">
        <w:trPr>
          <w:trHeight w:val="412"/>
        </w:trPr>
        <w:tc>
          <w:tcPr>
            <w:tcW w:w="3356" w:type="dxa"/>
            <w:vMerge w:val="restart"/>
            <w:tcBorders>
              <w:top w:val="single" w:sz="12" w:space="0" w:color="auto"/>
              <w:left w:val="single" w:sz="12" w:space="0" w:color="auto"/>
              <w:right w:val="single" w:sz="12" w:space="0" w:color="auto"/>
            </w:tcBorders>
            <w:vAlign w:val="center"/>
          </w:tcPr>
          <w:p w14:paraId="164F9C62" w14:textId="77777777" w:rsidR="00A92C06" w:rsidRPr="00A44923" w:rsidRDefault="00A92C06" w:rsidP="00B311B3">
            <w:pPr>
              <w:ind w:firstLine="567"/>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Etil alkol (%95)</w:t>
            </w:r>
          </w:p>
        </w:tc>
        <w:tc>
          <w:tcPr>
            <w:tcW w:w="2444" w:type="dxa"/>
            <w:tcBorders>
              <w:top w:val="single" w:sz="12" w:space="0" w:color="auto"/>
              <w:left w:val="single" w:sz="12" w:space="0" w:color="auto"/>
              <w:right w:val="single" w:sz="12" w:space="0" w:color="auto"/>
            </w:tcBorders>
            <w:vAlign w:val="center"/>
          </w:tcPr>
          <w:p w14:paraId="072F0963"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%95</w:t>
            </w:r>
          </w:p>
        </w:tc>
        <w:tc>
          <w:tcPr>
            <w:tcW w:w="793" w:type="dxa"/>
            <w:tcBorders>
              <w:top w:val="single" w:sz="12" w:space="0" w:color="auto"/>
              <w:left w:val="single" w:sz="12" w:space="0" w:color="auto"/>
            </w:tcBorders>
            <w:vAlign w:val="center"/>
          </w:tcPr>
          <w:p w14:paraId="3287CDC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EEDB7E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20B45795"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190B9F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83BBDA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7351DA3B" w14:textId="77777777" w:rsidTr="00B311B3">
        <w:trPr>
          <w:trHeight w:val="412"/>
        </w:trPr>
        <w:tc>
          <w:tcPr>
            <w:tcW w:w="3356" w:type="dxa"/>
            <w:vMerge/>
            <w:tcBorders>
              <w:left w:val="single" w:sz="12" w:space="0" w:color="auto"/>
              <w:right w:val="single" w:sz="12" w:space="0" w:color="auto"/>
            </w:tcBorders>
            <w:vAlign w:val="center"/>
          </w:tcPr>
          <w:p w14:paraId="6BCC3FE3"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vAlign w:val="center"/>
          </w:tcPr>
          <w:p w14:paraId="15BBE75F" w14:textId="77777777" w:rsidR="00A92C06"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%70</w:t>
            </w:r>
          </w:p>
        </w:tc>
        <w:tc>
          <w:tcPr>
            <w:tcW w:w="793" w:type="dxa"/>
            <w:tcBorders>
              <w:left w:val="single" w:sz="12" w:space="0" w:color="auto"/>
            </w:tcBorders>
            <w:vAlign w:val="center"/>
          </w:tcPr>
          <w:p w14:paraId="64A7DD62" w14:textId="77777777" w:rsidR="00A92C06" w:rsidRPr="00A44923" w:rsidRDefault="002E1490"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6E4E972" w14:textId="77777777" w:rsidR="00A92C06" w:rsidRPr="00A44923" w:rsidRDefault="002E1490"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66DC830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49B310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40B4CE0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2E1490" w:rsidRPr="00A44923" w14:paraId="7A4F34ED" w14:textId="77777777" w:rsidTr="00B311B3">
        <w:trPr>
          <w:trHeight w:val="412"/>
        </w:trPr>
        <w:tc>
          <w:tcPr>
            <w:tcW w:w="3356" w:type="dxa"/>
            <w:vMerge/>
            <w:tcBorders>
              <w:left w:val="single" w:sz="12" w:space="0" w:color="auto"/>
              <w:bottom w:val="single" w:sz="12" w:space="0" w:color="auto"/>
              <w:right w:val="single" w:sz="12" w:space="0" w:color="auto"/>
            </w:tcBorders>
            <w:vAlign w:val="center"/>
          </w:tcPr>
          <w:p w14:paraId="262DFFE6" w14:textId="77777777" w:rsidR="002E1490" w:rsidRPr="00A44923" w:rsidRDefault="002E1490"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vAlign w:val="center"/>
          </w:tcPr>
          <w:p w14:paraId="4DBED4C6" w14:textId="77777777" w:rsidR="002E1490" w:rsidRDefault="002E1490" w:rsidP="00B311B3">
            <w:pPr>
              <w:ind w:firstLine="567"/>
              <w:jc w:val="both"/>
              <w:rPr>
                <w:rFonts w:ascii="Times New Roman" w:hAnsi="Times New Roman" w:cs="Times New Roman"/>
                <w:sz w:val="24"/>
                <w:szCs w:val="24"/>
              </w:rPr>
            </w:pPr>
            <w:r>
              <w:rPr>
                <w:rFonts w:ascii="Times New Roman" w:hAnsi="Times New Roman" w:cs="Times New Roman"/>
                <w:sz w:val="24"/>
                <w:szCs w:val="24"/>
              </w:rPr>
              <w:t>%50</w:t>
            </w:r>
          </w:p>
        </w:tc>
        <w:tc>
          <w:tcPr>
            <w:tcW w:w="793" w:type="dxa"/>
            <w:tcBorders>
              <w:left w:val="single" w:sz="12" w:space="0" w:color="auto"/>
              <w:bottom w:val="single" w:sz="12" w:space="0" w:color="auto"/>
            </w:tcBorders>
            <w:vAlign w:val="center"/>
          </w:tcPr>
          <w:p w14:paraId="2CF58EF1" w14:textId="77777777" w:rsidR="002E1490" w:rsidRPr="00A44923" w:rsidRDefault="002E1490" w:rsidP="00B311B3">
            <w:pPr>
              <w:jc w:val="center"/>
              <w:rPr>
                <w:rFonts w:ascii="Times New Roman" w:hAnsi="Times New Roman" w:cs="Times New Roman"/>
                <w:sz w:val="24"/>
                <w:szCs w:val="24"/>
              </w:rPr>
            </w:pPr>
            <w:r w:rsidRPr="00BE0BB3">
              <w:rPr>
                <w:rFonts w:ascii="Times New Roman" w:hAnsi="Times New Roman" w:cs="Times New Roman"/>
                <w:sz w:val="24"/>
                <w:szCs w:val="24"/>
              </w:rPr>
              <w:t>+</w:t>
            </w:r>
          </w:p>
        </w:tc>
        <w:tc>
          <w:tcPr>
            <w:tcW w:w="793" w:type="dxa"/>
            <w:tcBorders>
              <w:bottom w:val="single" w:sz="12" w:space="0" w:color="auto"/>
            </w:tcBorders>
            <w:vAlign w:val="center"/>
          </w:tcPr>
          <w:p w14:paraId="63797350" w14:textId="77777777" w:rsidR="002E1490" w:rsidRPr="00A44923" w:rsidRDefault="002E1490" w:rsidP="00B311B3">
            <w:pPr>
              <w:jc w:val="center"/>
              <w:rPr>
                <w:rFonts w:ascii="Times New Roman" w:hAnsi="Times New Roman" w:cs="Times New Roman"/>
                <w:sz w:val="24"/>
                <w:szCs w:val="24"/>
              </w:rPr>
            </w:pPr>
            <w:r w:rsidRPr="00BE0BB3">
              <w:rPr>
                <w:rFonts w:ascii="Times New Roman" w:hAnsi="Times New Roman" w:cs="Times New Roman"/>
                <w:sz w:val="24"/>
                <w:szCs w:val="24"/>
              </w:rPr>
              <w:t>+</w:t>
            </w:r>
          </w:p>
        </w:tc>
        <w:tc>
          <w:tcPr>
            <w:tcW w:w="794" w:type="dxa"/>
            <w:tcBorders>
              <w:bottom w:val="single" w:sz="12" w:space="0" w:color="auto"/>
            </w:tcBorders>
            <w:vAlign w:val="center"/>
          </w:tcPr>
          <w:p w14:paraId="4549B401" w14:textId="77777777" w:rsidR="002E1490" w:rsidRPr="00A44923" w:rsidRDefault="002E1490" w:rsidP="00B311B3">
            <w:pPr>
              <w:jc w:val="center"/>
              <w:rPr>
                <w:rFonts w:ascii="Times New Roman" w:hAnsi="Times New Roman" w:cs="Times New Roman"/>
                <w:sz w:val="24"/>
                <w:szCs w:val="24"/>
              </w:rPr>
            </w:pPr>
            <w:r w:rsidRPr="00BE0BB3">
              <w:rPr>
                <w:rFonts w:ascii="Times New Roman" w:hAnsi="Times New Roman" w:cs="Times New Roman"/>
                <w:sz w:val="24"/>
                <w:szCs w:val="24"/>
              </w:rPr>
              <w:t>+</w:t>
            </w:r>
          </w:p>
        </w:tc>
        <w:tc>
          <w:tcPr>
            <w:tcW w:w="793" w:type="dxa"/>
            <w:tcBorders>
              <w:bottom w:val="single" w:sz="12" w:space="0" w:color="auto"/>
            </w:tcBorders>
            <w:vAlign w:val="center"/>
          </w:tcPr>
          <w:p w14:paraId="378B7271" w14:textId="77777777" w:rsidR="002E1490" w:rsidRPr="00A44923" w:rsidRDefault="002E1490" w:rsidP="00B311B3">
            <w:pPr>
              <w:jc w:val="center"/>
              <w:rPr>
                <w:rFonts w:ascii="Times New Roman" w:hAnsi="Times New Roman" w:cs="Times New Roman"/>
                <w:sz w:val="24"/>
                <w:szCs w:val="24"/>
              </w:rPr>
            </w:pPr>
            <w:r w:rsidRPr="00BE0BB3">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7BB217FD" w14:textId="77777777" w:rsidR="002E1490" w:rsidRPr="00A44923" w:rsidRDefault="002E1490" w:rsidP="00B311B3">
            <w:pPr>
              <w:jc w:val="center"/>
              <w:rPr>
                <w:rFonts w:ascii="Times New Roman" w:hAnsi="Times New Roman" w:cs="Times New Roman"/>
                <w:sz w:val="24"/>
                <w:szCs w:val="24"/>
              </w:rPr>
            </w:pPr>
            <w:r w:rsidRPr="00BE0BB3">
              <w:rPr>
                <w:rFonts w:ascii="Times New Roman" w:hAnsi="Times New Roman" w:cs="Times New Roman"/>
                <w:sz w:val="24"/>
                <w:szCs w:val="24"/>
              </w:rPr>
              <w:t>+</w:t>
            </w:r>
          </w:p>
        </w:tc>
      </w:tr>
      <w:tr w:rsidR="00A92C06" w:rsidRPr="00A44923" w14:paraId="0B4EEB27"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4BAE5737" w14:textId="77777777" w:rsidR="00A92C06" w:rsidRPr="00A44923" w:rsidRDefault="00A92C06" w:rsidP="00B311B3">
            <w:pPr>
              <w:ind w:firstLine="567"/>
              <w:jc w:val="both"/>
              <w:rPr>
                <w:rFonts w:ascii="Times New Roman" w:hAnsi="Times New Roman" w:cs="Times New Roman"/>
                <w:sz w:val="24"/>
                <w:szCs w:val="24"/>
              </w:rPr>
            </w:pPr>
            <w:r w:rsidRPr="00A44923">
              <w:rPr>
                <w:rFonts w:ascii="Times New Roman" w:hAnsi="Times New Roman" w:cs="Times New Roman"/>
                <w:sz w:val="24"/>
                <w:szCs w:val="24"/>
              </w:rPr>
              <w:t xml:space="preserve">Sodyum </w:t>
            </w:r>
            <w:proofErr w:type="spellStart"/>
            <w:r w:rsidRPr="00A44923">
              <w:rPr>
                <w:rFonts w:ascii="Times New Roman" w:hAnsi="Times New Roman" w:cs="Times New Roman"/>
                <w:sz w:val="24"/>
                <w:szCs w:val="24"/>
              </w:rPr>
              <w:t>hipoklorit</w:t>
            </w:r>
            <w:proofErr w:type="spellEnd"/>
            <w:r w:rsidRPr="00A44923">
              <w:rPr>
                <w:rFonts w:ascii="Times New Roman" w:hAnsi="Times New Roman" w:cs="Times New Roman"/>
                <w:sz w:val="24"/>
                <w:szCs w:val="24"/>
              </w:rPr>
              <w:t xml:space="preserve"> (%5)</w:t>
            </w:r>
          </w:p>
        </w:tc>
        <w:tc>
          <w:tcPr>
            <w:tcW w:w="2444" w:type="dxa"/>
            <w:tcBorders>
              <w:top w:val="single" w:sz="12" w:space="0" w:color="auto"/>
              <w:left w:val="single" w:sz="12" w:space="0" w:color="auto"/>
              <w:right w:val="single" w:sz="12" w:space="0" w:color="auto"/>
            </w:tcBorders>
          </w:tcPr>
          <w:p w14:paraId="7A54C134"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2084DB2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23D768E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19E0B06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BDB24C5"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011E87D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5F336226" w14:textId="77777777" w:rsidTr="00B311B3">
        <w:trPr>
          <w:trHeight w:val="140"/>
        </w:trPr>
        <w:tc>
          <w:tcPr>
            <w:tcW w:w="3356" w:type="dxa"/>
            <w:vMerge/>
            <w:tcBorders>
              <w:left w:val="single" w:sz="12" w:space="0" w:color="auto"/>
              <w:right w:val="single" w:sz="12" w:space="0" w:color="auto"/>
            </w:tcBorders>
            <w:vAlign w:val="center"/>
          </w:tcPr>
          <w:p w14:paraId="6D9FDDAE"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29084F7D"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EDE469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04753C4" w14:textId="77777777" w:rsidR="00A92C06" w:rsidRPr="00A44923" w:rsidRDefault="002E1490"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B656D87"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D27C07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790F68C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2FCE9E20"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51492D23"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7F556FAD"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0BAA497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1ED2342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1286E2E"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717874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2CAE2503"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1A9FB880"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2494EC09" w14:textId="77777777" w:rsidR="00A92C06" w:rsidRPr="00A44923" w:rsidRDefault="00A92C06" w:rsidP="00B311B3">
            <w:pPr>
              <w:ind w:firstLine="567"/>
              <w:jc w:val="both"/>
              <w:rPr>
                <w:rFonts w:ascii="Times New Roman" w:hAnsi="Times New Roman" w:cs="Times New Roman"/>
                <w:sz w:val="24"/>
                <w:szCs w:val="24"/>
              </w:rPr>
            </w:pPr>
            <w:proofErr w:type="spellStart"/>
            <w:r w:rsidRPr="00A44923">
              <w:rPr>
                <w:rFonts w:ascii="Times New Roman" w:hAnsi="Times New Roman" w:cs="Times New Roman"/>
                <w:sz w:val="24"/>
                <w:szCs w:val="24"/>
              </w:rPr>
              <w:t>Gluteraldehit</w:t>
            </w:r>
            <w:proofErr w:type="spellEnd"/>
            <w:r w:rsidRPr="00A44923">
              <w:rPr>
                <w:rFonts w:ascii="Times New Roman" w:hAnsi="Times New Roman" w:cs="Times New Roman"/>
                <w:sz w:val="24"/>
                <w:szCs w:val="24"/>
              </w:rPr>
              <w:t xml:space="preserve"> (%2)</w:t>
            </w:r>
          </w:p>
        </w:tc>
        <w:tc>
          <w:tcPr>
            <w:tcW w:w="2444" w:type="dxa"/>
            <w:tcBorders>
              <w:top w:val="single" w:sz="12" w:space="0" w:color="auto"/>
              <w:left w:val="single" w:sz="12" w:space="0" w:color="auto"/>
              <w:right w:val="single" w:sz="12" w:space="0" w:color="auto"/>
            </w:tcBorders>
          </w:tcPr>
          <w:p w14:paraId="002FCC29"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44B7E32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D92FFD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6B6EAEE7"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038CA2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6DB02C4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1688FDA5" w14:textId="77777777" w:rsidTr="00B311B3">
        <w:trPr>
          <w:trHeight w:val="144"/>
        </w:trPr>
        <w:tc>
          <w:tcPr>
            <w:tcW w:w="3356" w:type="dxa"/>
            <w:vMerge/>
            <w:tcBorders>
              <w:left w:val="single" w:sz="12" w:space="0" w:color="auto"/>
              <w:right w:val="single" w:sz="12" w:space="0" w:color="auto"/>
            </w:tcBorders>
            <w:vAlign w:val="center"/>
          </w:tcPr>
          <w:p w14:paraId="7C75C12A"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4C807114"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767ED9D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B7700B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1F62512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9D030B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62E8C2E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6C87B033"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2077567F"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1D3DF86B"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6D6FCFC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7582D3E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3707C08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3F70ACE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60A6729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7F784B94"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2C7F7317" w14:textId="77777777" w:rsidR="00A92C06" w:rsidRPr="00A44923" w:rsidRDefault="00A92C06" w:rsidP="00B311B3">
            <w:pPr>
              <w:ind w:firstLine="567"/>
              <w:jc w:val="both"/>
              <w:rPr>
                <w:rFonts w:ascii="Times New Roman" w:hAnsi="Times New Roman" w:cs="Times New Roman"/>
                <w:sz w:val="24"/>
                <w:szCs w:val="24"/>
              </w:rPr>
            </w:pPr>
            <w:proofErr w:type="spellStart"/>
            <w:r w:rsidRPr="00A44923">
              <w:rPr>
                <w:rFonts w:ascii="Times New Roman" w:hAnsi="Times New Roman" w:cs="Times New Roman"/>
                <w:sz w:val="24"/>
                <w:szCs w:val="24"/>
              </w:rPr>
              <w:t>Povidon</w:t>
            </w:r>
            <w:proofErr w:type="spellEnd"/>
            <w:r w:rsidRPr="00A44923">
              <w:rPr>
                <w:rFonts w:ascii="Times New Roman" w:hAnsi="Times New Roman" w:cs="Times New Roman"/>
                <w:sz w:val="24"/>
                <w:szCs w:val="24"/>
              </w:rPr>
              <w:t xml:space="preserve"> iyot (%10)</w:t>
            </w:r>
          </w:p>
        </w:tc>
        <w:tc>
          <w:tcPr>
            <w:tcW w:w="2444" w:type="dxa"/>
            <w:tcBorders>
              <w:top w:val="single" w:sz="12" w:space="0" w:color="auto"/>
              <w:left w:val="single" w:sz="12" w:space="0" w:color="auto"/>
              <w:right w:val="single" w:sz="12" w:space="0" w:color="auto"/>
            </w:tcBorders>
          </w:tcPr>
          <w:p w14:paraId="306EF5D3"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2BD9698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EB263FE"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2CB2DC1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64B24FD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27AEFEF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5425AB49" w14:textId="77777777" w:rsidTr="00B311B3">
        <w:trPr>
          <w:trHeight w:val="140"/>
        </w:trPr>
        <w:tc>
          <w:tcPr>
            <w:tcW w:w="3356" w:type="dxa"/>
            <w:vMerge/>
            <w:tcBorders>
              <w:left w:val="single" w:sz="12" w:space="0" w:color="auto"/>
              <w:right w:val="single" w:sz="12" w:space="0" w:color="auto"/>
            </w:tcBorders>
            <w:vAlign w:val="center"/>
          </w:tcPr>
          <w:p w14:paraId="44F864A7"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right w:val="single" w:sz="12" w:space="0" w:color="auto"/>
            </w:tcBorders>
          </w:tcPr>
          <w:p w14:paraId="083A2620"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9D549BB"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67A55F0"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5E3FAB35"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4B97F3FC"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1F77DB5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7E6EFA6E"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4428E8D6" w14:textId="77777777" w:rsidR="00A92C06" w:rsidRPr="00A44923" w:rsidRDefault="00A92C06" w:rsidP="00B311B3">
            <w:pPr>
              <w:ind w:firstLine="567"/>
              <w:jc w:val="both"/>
              <w:rPr>
                <w:rFonts w:ascii="Times New Roman" w:hAnsi="Times New Roman" w:cs="Times New Roman"/>
                <w:sz w:val="24"/>
                <w:szCs w:val="24"/>
              </w:rPr>
            </w:pPr>
          </w:p>
        </w:tc>
        <w:tc>
          <w:tcPr>
            <w:tcW w:w="2444" w:type="dxa"/>
            <w:tcBorders>
              <w:left w:val="single" w:sz="12" w:space="0" w:color="auto"/>
              <w:bottom w:val="single" w:sz="12" w:space="0" w:color="auto"/>
              <w:right w:val="single" w:sz="12" w:space="0" w:color="auto"/>
            </w:tcBorders>
          </w:tcPr>
          <w:p w14:paraId="707920FF"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71F3CCD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3107792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6BEB30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5CE76E7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35865B7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23F5A976"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028A3BE3" w14:textId="77777777" w:rsidR="00A92C06" w:rsidRPr="00A44923" w:rsidRDefault="00A92C06" w:rsidP="00B311B3">
            <w:pPr>
              <w:ind w:firstLine="567"/>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Hidrojen peroksit (</w:t>
            </w:r>
            <w:proofErr w:type="gramStart"/>
            <w:r w:rsidRPr="00A44923">
              <w:rPr>
                <w:rFonts w:ascii="Times New Roman" w:eastAsia="TimesNewRomanPSMT" w:hAnsi="Times New Roman" w:cs="Times New Roman"/>
                <w:sz w:val="24"/>
                <w:szCs w:val="24"/>
                <w:lang w:eastAsia="tr-TR"/>
              </w:rPr>
              <w:t>%7.5</w:t>
            </w:r>
            <w:proofErr w:type="gramEnd"/>
            <w:r w:rsidRPr="00A44923">
              <w:rPr>
                <w:rFonts w:ascii="Times New Roman" w:eastAsia="TimesNewRomanPSMT" w:hAnsi="Times New Roman" w:cs="Times New Roman"/>
                <w:sz w:val="24"/>
                <w:szCs w:val="24"/>
                <w:lang w:eastAsia="tr-TR"/>
              </w:rPr>
              <w:t>)</w:t>
            </w:r>
          </w:p>
        </w:tc>
        <w:tc>
          <w:tcPr>
            <w:tcW w:w="2444" w:type="dxa"/>
            <w:tcBorders>
              <w:top w:val="single" w:sz="12" w:space="0" w:color="auto"/>
              <w:left w:val="single" w:sz="12" w:space="0" w:color="auto"/>
              <w:right w:val="single" w:sz="12" w:space="0" w:color="auto"/>
            </w:tcBorders>
          </w:tcPr>
          <w:p w14:paraId="0C281290"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785CE06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E19A1D5"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58622B97"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492F171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2E94F7D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2EE589CC" w14:textId="77777777" w:rsidTr="00B311B3">
        <w:trPr>
          <w:trHeight w:val="140"/>
        </w:trPr>
        <w:tc>
          <w:tcPr>
            <w:tcW w:w="3356" w:type="dxa"/>
            <w:vMerge/>
            <w:tcBorders>
              <w:left w:val="single" w:sz="12" w:space="0" w:color="auto"/>
              <w:right w:val="single" w:sz="12" w:space="0" w:color="auto"/>
            </w:tcBorders>
            <w:vAlign w:val="center"/>
          </w:tcPr>
          <w:p w14:paraId="2272D4FB"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2A61751B"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77D6511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3F0E53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B9692D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A8C7243"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59084FA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1F3DD626"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36E42ACE"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6A4AF68D"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8E177A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5CB757B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00AD0DD5"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9F84BA5"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157AB35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4D947ABA" w14:textId="77777777" w:rsidTr="00B311B3">
        <w:trPr>
          <w:trHeight w:val="144"/>
        </w:trPr>
        <w:tc>
          <w:tcPr>
            <w:tcW w:w="3356" w:type="dxa"/>
            <w:vMerge w:val="restart"/>
            <w:tcBorders>
              <w:top w:val="single" w:sz="12" w:space="0" w:color="auto"/>
              <w:left w:val="single" w:sz="12" w:space="0" w:color="auto"/>
              <w:right w:val="single" w:sz="12" w:space="0" w:color="auto"/>
            </w:tcBorders>
            <w:vAlign w:val="center"/>
          </w:tcPr>
          <w:p w14:paraId="224D35FA" w14:textId="77777777" w:rsidR="00A92C06" w:rsidRPr="00A44923" w:rsidRDefault="00A92C06" w:rsidP="00B311B3">
            <w:pPr>
              <w:ind w:firstLine="567"/>
              <w:jc w:val="both"/>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Benzalkolyum</w:t>
            </w:r>
            <w:proofErr w:type="spellEnd"/>
            <w:r w:rsidRPr="00A44923">
              <w:rPr>
                <w:rFonts w:ascii="Times New Roman" w:eastAsia="TimesNewRomanPSMT" w:hAnsi="Times New Roman" w:cs="Times New Roman"/>
                <w:sz w:val="24"/>
                <w:szCs w:val="24"/>
                <w:lang w:eastAsia="tr-TR"/>
              </w:rPr>
              <w:t xml:space="preserve"> klorür (%1)</w:t>
            </w:r>
          </w:p>
        </w:tc>
        <w:tc>
          <w:tcPr>
            <w:tcW w:w="2444" w:type="dxa"/>
            <w:tcBorders>
              <w:top w:val="single" w:sz="12" w:space="0" w:color="auto"/>
              <w:left w:val="single" w:sz="12" w:space="0" w:color="auto"/>
              <w:right w:val="single" w:sz="12" w:space="0" w:color="auto"/>
            </w:tcBorders>
          </w:tcPr>
          <w:p w14:paraId="071C8291"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6BC99C2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077569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6D41FB1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74A23C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124A75C3"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4DBD8A2D" w14:textId="77777777" w:rsidTr="00B311B3">
        <w:trPr>
          <w:trHeight w:val="144"/>
        </w:trPr>
        <w:tc>
          <w:tcPr>
            <w:tcW w:w="3356" w:type="dxa"/>
            <w:vMerge/>
            <w:tcBorders>
              <w:left w:val="single" w:sz="12" w:space="0" w:color="auto"/>
              <w:right w:val="single" w:sz="12" w:space="0" w:color="auto"/>
            </w:tcBorders>
            <w:vAlign w:val="center"/>
          </w:tcPr>
          <w:p w14:paraId="543516F3"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13BE38E7"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0399BA7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B93BBE1"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2D9B6D3F" w14:textId="77777777" w:rsidR="00A92C06" w:rsidRPr="00A44923" w:rsidRDefault="00656EE2"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3EBAE0CE"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224F0D4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1F581AC7" w14:textId="77777777" w:rsidTr="00B311B3">
        <w:trPr>
          <w:trHeight w:val="144"/>
        </w:trPr>
        <w:tc>
          <w:tcPr>
            <w:tcW w:w="3356" w:type="dxa"/>
            <w:vMerge/>
            <w:tcBorders>
              <w:left w:val="single" w:sz="12" w:space="0" w:color="auto"/>
              <w:bottom w:val="single" w:sz="12" w:space="0" w:color="auto"/>
              <w:right w:val="single" w:sz="12" w:space="0" w:color="auto"/>
            </w:tcBorders>
            <w:vAlign w:val="center"/>
          </w:tcPr>
          <w:p w14:paraId="7B6AC652"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4A474029"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2A752ED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C931F6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6327E9A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D3BEA5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E9AAFD3"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18F16D6D"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12081811" w14:textId="77777777" w:rsidR="00A92C06" w:rsidRPr="00A44923" w:rsidRDefault="00A92C06" w:rsidP="00B311B3">
            <w:pPr>
              <w:ind w:firstLine="567"/>
              <w:jc w:val="both"/>
              <w:rPr>
                <w:rFonts w:ascii="Times New Roman" w:hAnsi="Times New Roman" w:cs="Times New Roman"/>
                <w:sz w:val="24"/>
                <w:szCs w:val="24"/>
              </w:rPr>
            </w:pPr>
            <w:r w:rsidRPr="00A44923">
              <w:rPr>
                <w:rFonts w:ascii="Times New Roman" w:eastAsia="TimesNewRomanPSMT" w:hAnsi="Times New Roman" w:cs="Times New Roman"/>
                <w:sz w:val="24"/>
                <w:szCs w:val="24"/>
                <w:lang w:eastAsia="tr-TR"/>
              </w:rPr>
              <w:t>Lizol (%5)</w:t>
            </w:r>
          </w:p>
        </w:tc>
        <w:tc>
          <w:tcPr>
            <w:tcW w:w="2444" w:type="dxa"/>
            <w:tcBorders>
              <w:top w:val="single" w:sz="12" w:space="0" w:color="auto"/>
              <w:left w:val="single" w:sz="12" w:space="0" w:color="auto"/>
              <w:right w:val="single" w:sz="12" w:space="0" w:color="auto"/>
            </w:tcBorders>
          </w:tcPr>
          <w:p w14:paraId="5B8FFA7F"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3D89CE6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6AC101D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0970719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39C1A70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5532CD0E"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6D5AFF20" w14:textId="77777777" w:rsidTr="00B311B3">
        <w:trPr>
          <w:trHeight w:val="140"/>
        </w:trPr>
        <w:tc>
          <w:tcPr>
            <w:tcW w:w="3356" w:type="dxa"/>
            <w:vMerge/>
            <w:tcBorders>
              <w:left w:val="single" w:sz="12" w:space="0" w:color="auto"/>
              <w:right w:val="single" w:sz="12" w:space="0" w:color="auto"/>
            </w:tcBorders>
            <w:vAlign w:val="center"/>
          </w:tcPr>
          <w:p w14:paraId="00FFB230"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6C6388C4"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4182C34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508AA51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71ECD1A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2532D8A5"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2AADEC9D"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71994FB7"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56FA6263"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5E9D623B"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6CE4B5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432D6DF9"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40E0BEB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0901B42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2169C43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6A76D14A" w14:textId="77777777" w:rsidTr="00B311B3">
        <w:trPr>
          <w:trHeight w:val="140"/>
        </w:trPr>
        <w:tc>
          <w:tcPr>
            <w:tcW w:w="3356" w:type="dxa"/>
            <w:vMerge w:val="restart"/>
            <w:tcBorders>
              <w:top w:val="single" w:sz="12" w:space="0" w:color="auto"/>
              <w:left w:val="single" w:sz="12" w:space="0" w:color="auto"/>
              <w:right w:val="single" w:sz="12" w:space="0" w:color="auto"/>
            </w:tcBorders>
            <w:vAlign w:val="center"/>
          </w:tcPr>
          <w:p w14:paraId="2194023D" w14:textId="77777777" w:rsidR="00A92C06" w:rsidRPr="00A44923" w:rsidRDefault="00A92C06" w:rsidP="00B311B3">
            <w:pPr>
              <w:ind w:firstLine="567"/>
              <w:jc w:val="both"/>
              <w:rPr>
                <w:rFonts w:ascii="Times New Roman" w:hAnsi="Times New Roman" w:cs="Times New Roman"/>
                <w:sz w:val="24"/>
                <w:szCs w:val="24"/>
              </w:rPr>
            </w:pPr>
            <w:proofErr w:type="spellStart"/>
            <w:r w:rsidRPr="00A44923">
              <w:rPr>
                <w:rFonts w:ascii="Times New Roman" w:eastAsia="TimesNewRomanPSMT" w:hAnsi="Times New Roman" w:cs="Times New Roman"/>
                <w:sz w:val="24"/>
                <w:szCs w:val="24"/>
                <w:lang w:eastAsia="tr-TR"/>
              </w:rPr>
              <w:t>Klorhekzidin</w:t>
            </w:r>
            <w:proofErr w:type="spellEnd"/>
            <w:r w:rsidRPr="00A44923">
              <w:rPr>
                <w:rFonts w:ascii="Times New Roman" w:eastAsia="TimesNewRomanPSMT" w:hAnsi="Times New Roman" w:cs="Times New Roman"/>
                <w:sz w:val="24"/>
                <w:szCs w:val="24"/>
                <w:lang w:eastAsia="tr-TR"/>
              </w:rPr>
              <w:t xml:space="preserve"> (%4)</w:t>
            </w:r>
          </w:p>
        </w:tc>
        <w:tc>
          <w:tcPr>
            <w:tcW w:w="2444" w:type="dxa"/>
            <w:tcBorders>
              <w:top w:val="single" w:sz="12" w:space="0" w:color="auto"/>
              <w:left w:val="single" w:sz="12" w:space="0" w:color="auto"/>
              <w:right w:val="single" w:sz="12" w:space="0" w:color="auto"/>
            </w:tcBorders>
          </w:tcPr>
          <w:p w14:paraId="4626A139"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w:t>
            </w:r>
          </w:p>
        </w:tc>
        <w:tc>
          <w:tcPr>
            <w:tcW w:w="793" w:type="dxa"/>
            <w:tcBorders>
              <w:top w:val="single" w:sz="12" w:space="0" w:color="auto"/>
              <w:left w:val="single" w:sz="12" w:space="0" w:color="auto"/>
            </w:tcBorders>
            <w:vAlign w:val="center"/>
          </w:tcPr>
          <w:p w14:paraId="5303D0F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5475461C"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tcBorders>
            <w:vAlign w:val="center"/>
          </w:tcPr>
          <w:p w14:paraId="320F95F6"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top w:val="single" w:sz="12" w:space="0" w:color="auto"/>
            </w:tcBorders>
            <w:vAlign w:val="center"/>
          </w:tcPr>
          <w:p w14:paraId="1AF8C687"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top w:val="single" w:sz="12" w:space="0" w:color="auto"/>
              <w:right w:val="single" w:sz="12" w:space="0" w:color="auto"/>
            </w:tcBorders>
            <w:vAlign w:val="center"/>
          </w:tcPr>
          <w:p w14:paraId="54E4D972"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09767D1C" w14:textId="77777777" w:rsidTr="00B311B3">
        <w:trPr>
          <w:trHeight w:val="140"/>
        </w:trPr>
        <w:tc>
          <w:tcPr>
            <w:tcW w:w="3356" w:type="dxa"/>
            <w:vMerge/>
            <w:tcBorders>
              <w:left w:val="single" w:sz="12" w:space="0" w:color="auto"/>
              <w:right w:val="single" w:sz="12" w:space="0" w:color="auto"/>
            </w:tcBorders>
            <w:vAlign w:val="center"/>
          </w:tcPr>
          <w:p w14:paraId="6B47ECC8"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right w:val="single" w:sz="12" w:space="0" w:color="auto"/>
            </w:tcBorders>
          </w:tcPr>
          <w:p w14:paraId="415399E2"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w:t>
            </w:r>
          </w:p>
        </w:tc>
        <w:tc>
          <w:tcPr>
            <w:tcW w:w="793" w:type="dxa"/>
            <w:tcBorders>
              <w:left w:val="single" w:sz="12" w:space="0" w:color="auto"/>
            </w:tcBorders>
            <w:vAlign w:val="center"/>
          </w:tcPr>
          <w:p w14:paraId="3F435C3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1635F0D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vAlign w:val="center"/>
          </w:tcPr>
          <w:p w14:paraId="2E6544C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vAlign w:val="center"/>
          </w:tcPr>
          <w:p w14:paraId="7E0CEDAB"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right w:val="single" w:sz="12" w:space="0" w:color="auto"/>
            </w:tcBorders>
            <w:vAlign w:val="center"/>
          </w:tcPr>
          <w:p w14:paraId="5106B5BA"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r w:rsidR="00A92C06" w:rsidRPr="00A44923" w14:paraId="0B67A92F" w14:textId="77777777" w:rsidTr="00B311B3">
        <w:trPr>
          <w:trHeight w:val="140"/>
        </w:trPr>
        <w:tc>
          <w:tcPr>
            <w:tcW w:w="3356" w:type="dxa"/>
            <w:vMerge/>
            <w:tcBorders>
              <w:left w:val="single" w:sz="12" w:space="0" w:color="auto"/>
              <w:bottom w:val="single" w:sz="12" w:space="0" w:color="auto"/>
              <w:right w:val="single" w:sz="12" w:space="0" w:color="auto"/>
            </w:tcBorders>
            <w:vAlign w:val="center"/>
          </w:tcPr>
          <w:p w14:paraId="21AA5B2A" w14:textId="77777777" w:rsidR="00A92C06" w:rsidRPr="00A44923" w:rsidRDefault="00A92C06" w:rsidP="00B311B3">
            <w:pPr>
              <w:ind w:firstLine="567"/>
              <w:jc w:val="both"/>
              <w:rPr>
                <w:rFonts w:ascii="Times New Roman" w:eastAsia="TimesNewRomanPSMT" w:hAnsi="Times New Roman" w:cs="Times New Roman"/>
                <w:sz w:val="24"/>
                <w:szCs w:val="24"/>
                <w:lang w:eastAsia="tr-TR"/>
              </w:rPr>
            </w:pPr>
          </w:p>
        </w:tc>
        <w:tc>
          <w:tcPr>
            <w:tcW w:w="2444" w:type="dxa"/>
            <w:tcBorders>
              <w:left w:val="single" w:sz="12" w:space="0" w:color="auto"/>
              <w:bottom w:val="single" w:sz="12" w:space="0" w:color="auto"/>
              <w:right w:val="single" w:sz="12" w:space="0" w:color="auto"/>
            </w:tcBorders>
          </w:tcPr>
          <w:p w14:paraId="1F781262" w14:textId="77777777" w:rsidR="00A92C06" w:rsidRPr="00A44923" w:rsidRDefault="00A92C06" w:rsidP="00B311B3">
            <w:pPr>
              <w:ind w:firstLine="567"/>
              <w:jc w:val="both"/>
              <w:rPr>
                <w:rFonts w:ascii="Times New Roman" w:hAnsi="Times New Roman" w:cs="Times New Roman"/>
                <w:sz w:val="24"/>
                <w:szCs w:val="24"/>
              </w:rPr>
            </w:pPr>
            <w:r>
              <w:rPr>
                <w:rFonts w:ascii="Times New Roman" w:hAnsi="Times New Roman" w:cs="Times New Roman"/>
                <w:sz w:val="24"/>
                <w:szCs w:val="24"/>
              </w:rPr>
              <w:t>1/1000</w:t>
            </w:r>
          </w:p>
        </w:tc>
        <w:tc>
          <w:tcPr>
            <w:tcW w:w="793" w:type="dxa"/>
            <w:tcBorders>
              <w:left w:val="single" w:sz="12" w:space="0" w:color="auto"/>
              <w:bottom w:val="single" w:sz="12" w:space="0" w:color="auto"/>
            </w:tcBorders>
            <w:vAlign w:val="center"/>
          </w:tcPr>
          <w:p w14:paraId="5C65EEF3"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4D8CC6B4"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tcBorders>
            <w:vAlign w:val="center"/>
          </w:tcPr>
          <w:p w14:paraId="2CAFCCD8"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3" w:type="dxa"/>
            <w:tcBorders>
              <w:bottom w:val="single" w:sz="12" w:space="0" w:color="auto"/>
            </w:tcBorders>
            <w:vAlign w:val="center"/>
          </w:tcPr>
          <w:p w14:paraId="6F52520F"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c>
          <w:tcPr>
            <w:tcW w:w="794" w:type="dxa"/>
            <w:tcBorders>
              <w:bottom w:val="single" w:sz="12" w:space="0" w:color="auto"/>
              <w:right w:val="single" w:sz="12" w:space="0" w:color="auto"/>
            </w:tcBorders>
            <w:vAlign w:val="center"/>
          </w:tcPr>
          <w:p w14:paraId="4422F040" w14:textId="77777777" w:rsidR="00A92C06" w:rsidRPr="00A44923" w:rsidRDefault="00A92C06" w:rsidP="00B311B3">
            <w:pPr>
              <w:jc w:val="center"/>
              <w:rPr>
                <w:rFonts w:ascii="Times New Roman" w:hAnsi="Times New Roman" w:cs="Times New Roman"/>
                <w:sz w:val="24"/>
                <w:szCs w:val="24"/>
              </w:rPr>
            </w:pPr>
            <w:r>
              <w:rPr>
                <w:rFonts w:ascii="Times New Roman" w:hAnsi="Times New Roman" w:cs="Times New Roman"/>
                <w:sz w:val="24"/>
                <w:szCs w:val="24"/>
              </w:rPr>
              <w:t>+</w:t>
            </w:r>
          </w:p>
        </w:tc>
      </w:tr>
    </w:tbl>
    <w:p w14:paraId="22D23310" w14:textId="77777777" w:rsidR="00A92C06" w:rsidRDefault="00A92C06" w:rsidP="00181FB2">
      <w:pPr>
        <w:spacing w:after="120" w:line="360" w:lineRule="auto"/>
        <w:ind w:firstLine="567"/>
        <w:jc w:val="both"/>
        <w:rPr>
          <w:rFonts w:ascii="Times New Roman" w:hAnsi="Times New Roman" w:cs="Times New Roman"/>
          <w:b/>
          <w:sz w:val="24"/>
          <w:szCs w:val="24"/>
        </w:rPr>
      </w:pPr>
    </w:p>
    <w:p w14:paraId="35CFAEF1" w14:textId="77777777" w:rsidR="004E0F18" w:rsidRPr="00112509" w:rsidRDefault="00C13E86" w:rsidP="00816196">
      <w:pPr>
        <w:spacing w:after="120" w:line="360" w:lineRule="auto"/>
        <w:jc w:val="center"/>
        <w:rPr>
          <w:rFonts w:ascii="Times New Roman" w:hAnsi="Times New Roman" w:cs="Times New Roman"/>
          <w:b/>
          <w:sz w:val="28"/>
          <w:szCs w:val="28"/>
        </w:rPr>
      </w:pPr>
      <w:r w:rsidRPr="00112509">
        <w:rPr>
          <w:rFonts w:ascii="Times New Roman" w:hAnsi="Times New Roman" w:cs="Times New Roman"/>
          <w:b/>
          <w:sz w:val="28"/>
          <w:szCs w:val="28"/>
        </w:rPr>
        <w:lastRenderedPageBreak/>
        <w:t>5</w:t>
      </w:r>
      <w:r w:rsidR="00040358" w:rsidRPr="00112509">
        <w:rPr>
          <w:rFonts w:ascii="Times New Roman" w:hAnsi="Times New Roman" w:cs="Times New Roman"/>
          <w:b/>
          <w:sz w:val="28"/>
          <w:szCs w:val="28"/>
        </w:rPr>
        <w:t>.</w:t>
      </w:r>
      <w:r w:rsidR="00B84322" w:rsidRPr="00112509">
        <w:rPr>
          <w:rFonts w:ascii="Times New Roman" w:hAnsi="Times New Roman" w:cs="Times New Roman"/>
          <w:b/>
          <w:sz w:val="28"/>
          <w:szCs w:val="28"/>
        </w:rPr>
        <w:t xml:space="preserve"> </w:t>
      </w:r>
      <w:r w:rsidRPr="00112509">
        <w:rPr>
          <w:rFonts w:ascii="Times New Roman" w:hAnsi="Times New Roman" w:cs="Times New Roman"/>
          <w:b/>
          <w:sz w:val="28"/>
          <w:szCs w:val="28"/>
        </w:rPr>
        <w:t>TARTIŞMA</w:t>
      </w:r>
    </w:p>
    <w:p w14:paraId="7B771E67" w14:textId="77777777" w:rsidR="00040358" w:rsidRDefault="00040358" w:rsidP="00112509">
      <w:pPr>
        <w:spacing w:after="0" w:line="360" w:lineRule="auto"/>
        <w:ind w:firstLine="567"/>
        <w:jc w:val="both"/>
        <w:rPr>
          <w:rFonts w:ascii="Times New Roman" w:hAnsi="Times New Roman" w:cs="Times New Roman"/>
          <w:b/>
          <w:sz w:val="24"/>
          <w:szCs w:val="24"/>
        </w:rPr>
      </w:pPr>
    </w:p>
    <w:p w14:paraId="23D640DE" w14:textId="77777777" w:rsidR="00112509" w:rsidRPr="0098433E" w:rsidRDefault="00112509" w:rsidP="00112509">
      <w:pPr>
        <w:spacing w:after="0" w:line="360" w:lineRule="auto"/>
        <w:ind w:firstLine="567"/>
        <w:jc w:val="both"/>
        <w:rPr>
          <w:rFonts w:ascii="Times New Roman" w:hAnsi="Times New Roman" w:cs="Times New Roman"/>
          <w:b/>
          <w:sz w:val="24"/>
          <w:szCs w:val="24"/>
        </w:rPr>
      </w:pPr>
    </w:p>
    <w:p w14:paraId="6D834A67" w14:textId="77777777" w:rsidR="004E0F18" w:rsidRPr="0098433E" w:rsidRDefault="004E0F18"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Bir hastaneyi temizlemenin veya temiz tutmanın kolay bir yolu yoktur, ancak “temiz” olarak tanımla</w:t>
      </w:r>
      <w:r w:rsidR="00F70616" w:rsidRPr="0098433E">
        <w:rPr>
          <w:rFonts w:ascii="Times New Roman" w:hAnsi="Times New Roman" w:cs="Times New Roman"/>
          <w:sz w:val="24"/>
          <w:szCs w:val="24"/>
        </w:rPr>
        <w:t>nmaktadır</w:t>
      </w:r>
      <w:r w:rsidRPr="0098433E">
        <w:rPr>
          <w:rFonts w:ascii="Times New Roman" w:hAnsi="Times New Roman" w:cs="Times New Roman"/>
          <w:sz w:val="24"/>
          <w:szCs w:val="24"/>
        </w:rPr>
        <w:t>. Bugünün ve geleceğin hastanelerinden görsel ve görünmez kirlerin giderilmesi için yeterli eğitimli personel, sürekli izleme, biyolojik yükün ölçülmesi, eğitim, uygulamanın sürekli iyileştirilmesi ve temizlikten sorumlu kişiler ile enfeksiyon kontrolünden sorumlu kişiler arasında iki yönlü iletişim gerek</w:t>
      </w:r>
      <w:r w:rsidR="00F70616" w:rsidRPr="0098433E">
        <w:rPr>
          <w:rFonts w:ascii="Times New Roman" w:hAnsi="Times New Roman" w:cs="Times New Roman"/>
          <w:sz w:val="24"/>
          <w:szCs w:val="24"/>
        </w:rPr>
        <w:t>mekted</w:t>
      </w:r>
      <w:r w:rsidRPr="0098433E">
        <w:rPr>
          <w:rFonts w:ascii="Times New Roman" w:hAnsi="Times New Roman" w:cs="Times New Roman"/>
          <w:sz w:val="24"/>
          <w:szCs w:val="24"/>
        </w:rPr>
        <w:t xml:space="preserve">ir. Çapraz bulaşma riskleri ağır iş yükü, yetersiz istihdam, yüksek yatak doluluk oranları ve hızlı yatak devir hızı ile </w:t>
      </w:r>
      <w:r w:rsidR="00A90305" w:rsidRPr="0098433E">
        <w:rPr>
          <w:rFonts w:ascii="Times New Roman" w:hAnsi="Times New Roman" w:cs="Times New Roman"/>
          <w:sz w:val="24"/>
          <w:szCs w:val="24"/>
        </w:rPr>
        <w:t>artmaktadır</w:t>
      </w:r>
      <w:r w:rsidRPr="0098433E">
        <w:rPr>
          <w:rFonts w:ascii="Times New Roman" w:hAnsi="Times New Roman" w:cs="Times New Roman"/>
          <w:sz w:val="24"/>
          <w:szCs w:val="24"/>
        </w:rPr>
        <w:t>. Ayrıca, maliyet düşürme çağında, temizlik sorumlulukları olanlar</w:t>
      </w:r>
      <w:r w:rsidR="009356C0" w:rsidRPr="0098433E">
        <w:rPr>
          <w:rFonts w:ascii="Times New Roman" w:hAnsi="Times New Roman" w:cs="Times New Roman"/>
          <w:sz w:val="24"/>
          <w:szCs w:val="24"/>
        </w:rPr>
        <w:t>ın</w:t>
      </w:r>
      <w:r w:rsidRPr="0098433E">
        <w:rPr>
          <w:rFonts w:ascii="Times New Roman" w:hAnsi="Times New Roman" w:cs="Times New Roman"/>
          <w:sz w:val="24"/>
          <w:szCs w:val="24"/>
        </w:rPr>
        <w:t xml:space="preserve">, hastane yüksek kapasiteye sahip olduğunda ve refakatçi mikroorganizmalara sahip hastalar gündüz ve gece servisler (ve hastaneler) arasında transfer edildiğinde, tüm yüksek riskli yüzeyleri gerektiği kadar </w:t>
      </w:r>
      <w:proofErr w:type="spellStart"/>
      <w:r w:rsidRPr="0098433E">
        <w:rPr>
          <w:rFonts w:ascii="Times New Roman" w:hAnsi="Times New Roman" w:cs="Times New Roman"/>
          <w:sz w:val="24"/>
          <w:szCs w:val="24"/>
        </w:rPr>
        <w:t>dekontamine</w:t>
      </w:r>
      <w:proofErr w:type="spellEnd"/>
      <w:r w:rsidRPr="0098433E">
        <w:rPr>
          <w:rFonts w:ascii="Times New Roman" w:hAnsi="Times New Roman" w:cs="Times New Roman"/>
          <w:sz w:val="24"/>
          <w:szCs w:val="24"/>
        </w:rPr>
        <w:t xml:space="preserve"> etme</w:t>
      </w:r>
      <w:r w:rsidR="009356C0" w:rsidRPr="0098433E">
        <w:rPr>
          <w:rFonts w:ascii="Times New Roman" w:hAnsi="Times New Roman" w:cs="Times New Roman"/>
          <w:sz w:val="24"/>
          <w:szCs w:val="24"/>
        </w:rPr>
        <w:t>si</w:t>
      </w:r>
      <w:r w:rsidRPr="0098433E">
        <w:rPr>
          <w:rFonts w:ascii="Times New Roman" w:hAnsi="Times New Roman" w:cs="Times New Roman"/>
          <w:sz w:val="24"/>
          <w:szCs w:val="24"/>
        </w:rPr>
        <w:t xml:space="preserve"> </w:t>
      </w:r>
      <w:r w:rsidR="009356C0" w:rsidRPr="0098433E">
        <w:rPr>
          <w:rFonts w:ascii="Times New Roman" w:hAnsi="Times New Roman" w:cs="Times New Roman"/>
          <w:sz w:val="24"/>
          <w:szCs w:val="24"/>
        </w:rPr>
        <w:t>beklenmemelidir</w:t>
      </w:r>
      <w:r w:rsidRPr="0098433E">
        <w:rPr>
          <w:rFonts w:ascii="Times New Roman" w:hAnsi="Times New Roman" w:cs="Times New Roman"/>
          <w:sz w:val="24"/>
          <w:szCs w:val="24"/>
        </w:rPr>
        <w:t xml:space="preserve"> (</w:t>
      </w:r>
      <w:proofErr w:type="spellStart"/>
      <w:r w:rsidR="00542081">
        <w:rPr>
          <w:rFonts w:ascii="Times New Roman" w:hAnsi="Times New Roman" w:cs="Times New Roman"/>
          <w:sz w:val="24"/>
          <w:szCs w:val="24"/>
        </w:rPr>
        <w:t>Donker</w:t>
      </w:r>
      <w:proofErr w:type="spellEnd"/>
      <w:r w:rsidR="00542081">
        <w:rPr>
          <w:rFonts w:ascii="Times New Roman" w:hAnsi="Times New Roman" w:cs="Times New Roman"/>
          <w:sz w:val="24"/>
          <w:szCs w:val="24"/>
        </w:rPr>
        <w:t xml:space="preserve"> ve diğerleri, 2014</w:t>
      </w:r>
      <w:r w:rsidRPr="0098433E">
        <w:rPr>
          <w:rFonts w:ascii="Times New Roman" w:hAnsi="Times New Roman" w:cs="Times New Roman"/>
          <w:sz w:val="24"/>
          <w:szCs w:val="24"/>
        </w:rPr>
        <w:t>).</w:t>
      </w:r>
    </w:p>
    <w:p w14:paraId="60CA55BD" w14:textId="77777777" w:rsidR="004E0F18" w:rsidRPr="0098433E" w:rsidRDefault="004E0F18"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Rutin durumda deterjan veya dezenfektan bazlı temizlik konusundaki tartışmalar </w:t>
      </w:r>
      <w:r w:rsidR="00253D56" w:rsidRPr="0098433E">
        <w:rPr>
          <w:rFonts w:ascii="Times New Roman" w:hAnsi="Times New Roman" w:cs="Times New Roman"/>
          <w:sz w:val="24"/>
          <w:szCs w:val="24"/>
        </w:rPr>
        <w:t>hala güncelliğini korumaktadır</w:t>
      </w:r>
      <w:r w:rsidRPr="0098433E">
        <w:rPr>
          <w:rFonts w:ascii="Times New Roman" w:hAnsi="Times New Roman" w:cs="Times New Roman"/>
          <w:sz w:val="24"/>
          <w:szCs w:val="24"/>
        </w:rPr>
        <w:t>. Temizlik maddelerinin etkileri hakkında kısa ve uzun süreli bilgisizlik</w:t>
      </w:r>
      <w:r w:rsidR="00253D56" w:rsidRPr="0098433E">
        <w:rPr>
          <w:rFonts w:ascii="Times New Roman" w:hAnsi="Times New Roman" w:cs="Times New Roman"/>
          <w:sz w:val="24"/>
          <w:szCs w:val="24"/>
        </w:rPr>
        <w:t>,</w:t>
      </w:r>
      <w:r w:rsidRPr="0098433E">
        <w:rPr>
          <w:rFonts w:ascii="Times New Roman" w:hAnsi="Times New Roman" w:cs="Times New Roman"/>
          <w:sz w:val="24"/>
          <w:szCs w:val="24"/>
        </w:rPr>
        <w:t xml:space="preserve"> yöneticileri patojenlere</w:t>
      </w:r>
      <w:r w:rsidR="00253D56" w:rsidRPr="0098433E">
        <w:rPr>
          <w:rFonts w:ascii="Times New Roman" w:hAnsi="Times New Roman" w:cs="Times New Roman"/>
          <w:sz w:val="24"/>
          <w:szCs w:val="24"/>
        </w:rPr>
        <w:t xml:space="preserve"> ve salgınlara</w:t>
      </w:r>
      <w:r w:rsidRPr="0098433E">
        <w:rPr>
          <w:rFonts w:ascii="Times New Roman" w:hAnsi="Times New Roman" w:cs="Times New Roman"/>
          <w:sz w:val="24"/>
          <w:szCs w:val="24"/>
        </w:rPr>
        <w:t xml:space="preserve"> karşı koruma olarak hastaneleri için güçlü </w:t>
      </w:r>
      <w:r w:rsidR="00253D56" w:rsidRPr="0098433E">
        <w:rPr>
          <w:rFonts w:ascii="Times New Roman" w:hAnsi="Times New Roman" w:cs="Times New Roman"/>
          <w:sz w:val="24"/>
          <w:szCs w:val="24"/>
        </w:rPr>
        <w:t>dezenfektanları</w:t>
      </w:r>
      <w:r w:rsidRPr="0098433E">
        <w:rPr>
          <w:rFonts w:ascii="Times New Roman" w:hAnsi="Times New Roman" w:cs="Times New Roman"/>
          <w:sz w:val="24"/>
          <w:szCs w:val="24"/>
        </w:rPr>
        <w:t xml:space="preserve"> seçmeye </w:t>
      </w:r>
      <w:r w:rsidR="00253D56" w:rsidRPr="0098433E">
        <w:rPr>
          <w:rFonts w:ascii="Times New Roman" w:hAnsi="Times New Roman" w:cs="Times New Roman"/>
          <w:sz w:val="24"/>
          <w:szCs w:val="24"/>
        </w:rPr>
        <w:t>yöneltmektedir</w:t>
      </w:r>
      <w:r w:rsidRPr="0098433E">
        <w:rPr>
          <w:rFonts w:ascii="Times New Roman" w:hAnsi="Times New Roman" w:cs="Times New Roman"/>
          <w:sz w:val="24"/>
          <w:szCs w:val="24"/>
        </w:rPr>
        <w:t>. Mikrobiyologlar ve çevre</w:t>
      </w:r>
      <w:r w:rsidR="00BF604F" w:rsidRPr="0098433E">
        <w:rPr>
          <w:rFonts w:ascii="Times New Roman" w:hAnsi="Times New Roman" w:cs="Times New Roman"/>
          <w:sz w:val="24"/>
          <w:szCs w:val="24"/>
        </w:rPr>
        <w:t xml:space="preserve"> bilim</w:t>
      </w:r>
      <w:r w:rsidRPr="0098433E">
        <w:rPr>
          <w:rFonts w:ascii="Times New Roman" w:hAnsi="Times New Roman" w:cs="Times New Roman"/>
          <w:sz w:val="24"/>
          <w:szCs w:val="24"/>
        </w:rPr>
        <w:t xml:space="preserve">ciler, </w:t>
      </w:r>
      <w:proofErr w:type="spellStart"/>
      <w:r w:rsidR="00BF604F" w:rsidRPr="0098433E">
        <w:rPr>
          <w:rFonts w:ascii="Times New Roman" w:hAnsi="Times New Roman" w:cs="Times New Roman"/>
          <w:sz w:val="24"/>
          <w:szCs w:val="24"/>
        </w:rPr>
        <w:t>dekontaminasyonun</w:t>
      </w:r>
      <w:proofErr w:type="spellEnd"/>
      <w:r w:rsidRPr="0098433E">
        <w:rPr>
          <w:rFonts w:ascii="Times New Roman" w:hAnsi="Times New Roman" w:cs="Times New Roman"/>
          <w:sz w:val="24"/>
          <w:szCs w:val="24"/>
        </w:rPr>
        <w:t>, alışılmış olarak maruz kal</w:t>
      </w:r>
      <w:r w:rsidR="00BF604F" w:rsidRPr="0098433E">
        <w:rPr>
          <w:rFonts w:ascii="Times New Roman" w:hAnsi="Times New Roman" w:cs="Times New Roman"/>
          <w:sz w:val="24"/>
          <w:szCs w:val="24"/>
        </w:rPr>
        <w:t>ın</w:t>
      </w:r>
      <w:r w:rsidRPr="0098433E">
        <w:rPr>
          <w:rFonts w:ascii="Times New Roman" w:hAnsi="Times New Roman" w:cs="Times New Roman"/>
          <w:sz w:val="24"/>
          <w:szCs w:val="24"/>
        </w:rPr>
        <w:t xml:space="preserve">an ortamlarda dirençli patojenlerin </w:t>
      </w:r>
      <w:r w:rsidR="00BF604F" w:rsidRPr="0098433E">
        <w:rPr>
          <w:rFonts w:ascii="Times New Roman" w:hAnsi="Times New Roman" w:cs="Times New Roman"/>
          <w:sz w:val="24"/>
          <w:szCs w:val="24"/>
        </w:rPr>
        <w:t xml:space="preserve">canlı kalmasına yol açabilecek </w:t>
      </w:r>
      <w:r w:rsidRPr="0098433E">
        <w:rPr>
          <w:rFonts w:ascii="Times New Roman" w:hAnsi="Times New Roman" w:cs="Times New Roman"/>
          <w:sz w:val="24"/>
          <w:szCs w:val="24"/>
        </w:rPr>
        <w:t>pahalı toksik ajanlara başvurmadan gerçekleştirilmesi gerektiğini savun</w:t>
      </w:r>
      <w:r w:rsidR="00BF604F" w:rsidRPr="0098433E">
        <w:rPr>
          <w:rFonts w:ascii="Times New Roman" w:hAnsi="Times New Roman" w:cs="Times New Roman"/>
          <w:sz w:val="24"/>
          <w:szCs w:val="24"/>
        </w:rPr>
        <w:t>maktadır</w:t>
      </w:r>
      <w:r w:rsidRPr="0098433E">
        <w:rPr>
          <w:rFonts w:ascii="Times New Roman" w:hAnsi="Times New Roman" w:cs="Times New Roman"/>
          <w:sz w:val="24"/>
          <w:szCs w:val="24"/>
        </w:rPr>
        <w:t xml:space="preserve">. Yüzeylerin </w:t>
      </w:r>
      <w:proofErr w:type="spellStart"/>
      <w:r w:rsidRPr="0098433E">
        <w:rPr>
          <w:rFonts w:ascii="Times New Roman" w:hAnsi="Times New Roman" w:cs="Times New Roman"/>
          <w:sz w:val="24"/>
          <w:szCs w:val="24"/>
        </w:rPr>
        <w:t>dekontaminasyonu</w:t>
      </w:r>
      <w:proofErr w:type="spellEnd"/>
      <w:r w:rsidRPr="0098433E">
        <w:rPr>
          <w:rFonts w:ascii="Times New Roman" w:hAnsi="Times New Roman" w:cs="Times New Roman"/>
          <w:sz w:val="24"/>
          <w:szCs w:val="24"/>
        </w:rPr>
        <w:t xml:space="preserve"> için </w:t>
      </w:r>
      <w:r w:rsidR="006571E9" w:rsidRPr="0098433E">
        <w:rPr>
          <w:rFonts w:ascii="Times New Roman" w:hAnsi="Times New Roman" w:cs="Times New Roman"/>
          <w:sz w:val="24"/>
          <w:szCs w:val="24"/>
        </w:rPr>
        <w:t xml:space="preserve">gayet ekonomik olan </w:t>
      </w:r>
      <w:r w:rsidRPr="0098433E">
        <w:rPr>
          <w:rFonts w:ascii="Times New Roman" w:hAnsi="Times New Roman" w:cs="Times New Roman"/>
          <w:sz w:val="24"/>
          <w:szCs w:val="24"/>
        </w:rPr>
        <w:t>otomatik dağı</w:t>
      </w:r>
      <w:r w:rsidR="006571E9" w:rsidRPr="0098433E">
        <w:rPr>
          <w:rFonts w:ascii="Times New Roman" w:hAnsi="Times New Roman" w:cs="Times New Roman"/>
          <w:sz w:val="24"/>
          <w:szCs w:val="24"/>
        </w:rPr>
        <w:t>tım</w:t>
      </w:r>
      <w:r w:rsidRPr="0098433E">
        <w:rPr>
          <w:rFonts w:ascii="Times New Roman" w:hAnsi="Times New Roman" w:cs="Times New Roman"/>
          <w:sz w:val="24"/>
          <w:szCs w:val="24"/>
        </w:rPr>
        <w:t xml:space="preserve"> sistemlerinin</w:t>
      </w:r>
      <w:r w:rsidR="006571E9" w:rsidRPr="0098433E">
        <w:rPr>
          <w:rFonts w:ascii="Times New Roman" w:hAnsi="Times New Roman" w:cs="Times New Roman"/>
          <w:sz w:val="24"/>
          <w:szCs w:val="24"/>
        </w:rPr>
        <w:t xml:space="preserve"> AR-GE, reklam ve pazarlama işlemlerinin etkin yapılmasıyla yaygınlaştığı görülmüştür.</w:t>
      </w:r>
      <w:r w:rsidRPr="0098433E">
        <w:rPr>
          <w:rFonts w:ascii="Times New Roman" w:hAnsi="Times New Roman" w:cs="Times New Roman"/>
          <w:sz w:val="24"/>
          <w:szCs w:val="24"/>
        </w:rPr>
        <w:t xml:space="preserve"> Fiziksel </w:t>
      </w:r>
      <w:proofErr w:type="spellStart"/>
      <w:r w:rsidR="00EB3D2D" w:rsidRPr="0098433E">
        <w:rPr>
          <w:rFonts w:ascii="Times New Roman" w:hAnsi="Times New Roman" w:cs="Times New Roman"/>
          <w:sz w:val="24"/>
          <w:szCs w:val="24"/>
        </w:rPr>
        <w:t>dekontaminasyonun</w:t>
      </w:r>
      <w:proofErr w:type="spellEnd"/>
      <w:r w:rsidRPr="0098433E">
        <w:rPr>
          <w:rFonts w:ascii="Times New Roman" w:hAnsi="Times New Roman" w:cs="Times New Roman"/>
          <w:sz w:val="24"/>
          <w:szCs w:val="24"/>
        </w:rPr>
        <w:t xml:space="preserve">, dezenfektanlar kadar </w:t>
      </w:r>
      <w:r w:rsidR="00DB5D11" w:rsidRPr="0098433E">
        <w:rPr>
          <w:rFonts w:ascii="Times New Roman" w:hAnsi="Times New Roman" w:cs="Times New Roman"/>
          <w:sz w:val="24"/>
          <w:szCs w:val="24"/>
        </w:rPr>
        <w:t>kirin</w:t>
      </w:r>
      <w:r w:rsidRPr="0098433E">
        <w:rPr>
          <w:rFonts w:ascii="Times New Roman" w:hAnsi="Times New Roman" w:cs="Times New Roman"/>
          <w:sz w:val="24"/>
          <w:szCs w:val="24"/>
        </w:rPr>
        <w:t xml:space="preserve"> giderilmesinde </w:t>
      </w:r>
      <w:r w:rsidR="00EB3D2D" w:rsidRPr="0098433E">
        <w:rPr>
          <w:rFonts w:ascii="Times New Roman" w:hAnsi="Times New Roman" w:cs="Times New Roman"/>
          <w:sz w:val="24"/>
          <w:szCs w:val="24"/>
        </w:rPr>
        <w:t>etkili</w:t>
      </w:r>
      <w:r w:rsidRPr="0098433E">
        <w:rPr>
          <w:rFonts w:ascii="Times New Roman" w:hAnsi="Times New Roman" w:cs="Times New Roman"/>
          <w:sz w:val="24"/>
          <w:szCs w:val="24"/>
        </w:rPr>
        <w:t xml:space="preserve"> olabileceği gerçeği, birkaç çalışma tarafından desteklenmektedir ve güçlü dezenfektanlardan kaynaklanan çevresel ve </w:t>
      </w:r>
      <w:r w:rsidR="00F679C1">
        <w:rPr>
          <w:rFonts w:ascii="Times New Roman" w:hAnsi="Times New Roman" w:cs="Times New Roman"/>
          <w:sz w:val="24"/>
          <w:szCs w:val="24"/>
        </w:rPr>
        <w:t>insana yönelik</w:t>
      </w:r>
      <w:r w:rsidR="00F679C1" w:rsidRPr="0098433E">
        <w:rPr>
          <w:rFonts w:ascii="Times New Roman" w:hAnsi="Times New Roman" w:cs="Times New Roman"/>
          <w:sz w:val="24"/>
          <w:szCs w:val="24"/>
        </w:rPr>
        <w:t xml:space="preserve"> </w:t>
      </w:r>
      <w:proofErr w:type="spellStart"/>
      <w:r w:rsidRPr="0098433E">
        <w:rPr>
          <w:rFonts w:ascii="Times New Roman" w:hAnsi="Times New Roman" w:cs="Times New Roman"/>
          <w:sz w:val="24"/>
          <w:szCs w:val="24"/>
        </w:rPr>
        <w:t>toksisitesini</w:t>
      </w:r>
      <w:proofErr w:type="spellEnd"/>
      <w:r w:rsidRPr="0098433E">
        <w:rPr>
          <w:rFonts w:ascii="Times New Roman" w:hAnsi="Times New Roman" w:cs="Times New Roman"/>
          <w:sz w:val="24"/>
          <w:szCs w:val="24"/>
        </w:rPr>
        <w:t xml:space="preserve"> önlemek için daha fazla çalışmaya ihtiyaç duyulduğu vurgula</w:t>
      </w:r>
      <w:r w:rsidR="00FB18AA" w:rsidRPr="0098433E">
        <w:rPr>
          <w:rFonts w:ascii="Times New Roman" w:hAnsi="Times New Roman" w:cs="Times New Roman"/>
          <w:sz w:val="24"/>
          <w:szCs w:val="24"/>
        </w:rPr>
        <w:t>n</w:t>
      </w:r>
      <w:r w:rsidRPr="0098433E">
        <w:rPr>
          <w:rFonts w:ascii="Times New Roman" w:hAnsi="Times New Roman" w:cs="Times New Roman"/>
          <w:sz w:val="24"/>
          <w:szCs w:val="24"/>
        </w:rPr>
        <w:t>maktadır (</w:t>
      </w:r>
      <w:r w:rsidR="00542081">
        <w:rPr>
          <w:rFonts w:ascii="Times New Roman" w:hAnsi="Times New Roman" w:cs="Times New Roman"/>
          <w:sz w:val="24"/>
          <w:szCs w:val="24"/>
        </w:rPr>
        <w:t>Petti ve diğerleri, 2013</w:t>
      </w:r>
      <w:r w:rsidRPr="0098433E">
        <w:rPr>
          <w:rFonts w:ascii="Times New Roman" w:hAnsi="Times New Roman" w:cs="Times New Roman"/>
          <w:sz w:val="24"/>
          <w:szCs w:val="24"/>
        </w:rPr>
        <w:t>).</w:t>
      </w:r>
    </w:p>
    <w:p w14:paraId="4D482B78" w14:textId="77777777" w:rsidR="003E459A" w:rsidRPr="0098433E" w:rsidRDefault="00401C7C"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Yapılan</w:t>
      </w:r>
      <w:r w:rsidR="003E459A" w:rsidRPr="0098433E">
        <w:rPr>
          <w:rFonts w:ascii="Times New Roman" w:hAnsi="Times New Roman" w:cs="Times New Roman"/>
          <w:sz w:val="24"/>
          <w:szCs w:val="24"/>
        </w:rPr>
        <w:t xml:space="preserve"> bir çalışma</w:t>
      </w:r>
      <w:r w:rsidR="00FB18AA" w:rsidRPr="0098433E">
        <w:rPr>
          <w:rFonts w:ascii="Times New Roman" w:hAnsi="Times New Roman" w:cs="Times New Roman"/>
          <w:sz w:val="24"/>
          <w:szCs w:val="24"/>
        </w:rPr>
        <w:t>da</w:t>
      </w:r>
      <w:r w:rsidR="003E459A" w:rsidRPr="0098433E">
        <w:rPr>
          <w:rFonts w:ascii="Times New Roman" w:hAnsi="Times New Roman" w:cs="Times New Roman"/>
          <w:sz w:val="24"/>
          <w:szCs w:val="24"/>
        </w:rPr>
        <w:t xml:space="preserve">, deterjan temizlemesinin </w:t>
      </w:r>
      <w:r w:rsidR="003E459A" w:rsidRPr="0098433E">
        <w:rPr>
          <w:rFonts w:ascii="Times New Roman" w:hAnsi="Times New Roman" w:cs="Times New Roman"/>
          <w:i/>
          <w:iCs/>
          <w:sz w:val="24"/>
          <w:szCs w:val="24"/>
        </w:rPr>
        <w:t xml:space="preserve">S. </w:t>
      </w:r>
      <w:proofErr w:type="spellStart"/>
      <w:r w:rsidR="003E459A" w:rsidRPr="0098433E">
        <w:rPr>
          <w:rFonts w:ascii="Times New Roman" w:hAnsi="Times New Roman" w:cs="Times New Roman"/>
          <w:i/>
          <w:iCs/>
          <w:sz w:val="24"/>
          <w:szCs w:val="24"/>
        </w:rPr>
        <w:t>aureus</w:t>
      </w:r>
      <w:proofErr w:type="spellEnd"/>
      <w:r w:rsidR="003E459A" w:rsidRPr="0098433E">
        <w:rPr>
          <w:rFonts w:ascii="Times New Roman" w:hAnsi="Times New Roman" w:cs="Times New Roman"/>
          <w:sz w:val="24"/>
          <w:szCs w:val="24"/>
        </w:rPr>
        <w:t xml:space="preserve"> ve MRSA yüzeyi üzerindeki etkisinin, dezenfektan </w:t>
      </w:r>
      <w:proofErr w:type="spellStart"/>
      <w:r w:rsidR="003E459A" w:rsidRPr="0098433E">
        <w:rPr>
          <w:rFonts w:ascii="Times New Roman" w:hAnsi="Times New Roman" w:cs="Times New Roman"/>
          <w:sz w:val="24"/>
          <w:szCs w:val="24"/>
        </w:rPr>
        <w:t>maruziyetinden</w:t>
      </w:r>
      <w:proofErr w:type="spellEnd"/>
      <w:r w:rsidR="003E459A" w:rsidRPr="0098433E">
        <w:rPr>
          <w:rFonts w:ascii="Times New Roman" w:hAnsi="Times New Roman" w:cs="Times New Roman"/>
          <w:sz w:val="24"/>
          <w:szCs w:val="24"/>
        </w:rPr>
        <w:t xml:space="preserve"> sonra görülen etkiden daha uzun sürdüğü göster</w:t>
      </w:r>
      <w:r w:rsidR="00FB18AA" w:rsidRPr="0098433E">
        <w:rPr>
          <w:rFonts w:ascii="Times New Roman" w:hAnsi="Times New Roman" w:cs="Times New Roman"/>
          <w:sz w:val="24"/>
          <w:szCs w:val="24"/>
        </w:rPr>
        <w:t>ilmiştir</w:t>
      </w:r>
      <w:r w:rsidR="003E459A" w:rsidRPr="0098433E">
        <w:rPr>
          <w:rFonts w:ascii="Times New Roman" w:hAnsi="Times New Roman" w:cs="Times New Roman"/>
          <w:sz w:val="24"/>
          <w:szCs w:val="24"/>
        </w:rPr>
        <w:t>. Bunun yanı sıra, rutin temizlik için birinci sınıf deterjan kullanımı</w:t>
      </w:r>
      <w:r w:rsidR="00253CBE" w:rsidRPr="0098433E">
        <w:rPr>
          <w:rFonts w:ascii="Times New Roman" w:hAnsi="Times New Roman" w:cs="Times New Roman"/>
          <w:sz w:val="24"/>
          <w:szCs w:val="24"/>
        </w:rPr>
        <w:t>,</w:t>
      </w:r>
      <w:r w:rsidR="003E459A" w:rsidRPr="0098433E">
        <w:rPr>
          <w:rFonts w:ascii="Times New Roman" w:hAnsi="Times New Roman" w:cs="Times New Roman"/>
          <w:sz w:val="24"/>
          <w:szCs w:val="24"/>
        </w:rPr>
        <w:t xml:space="preserve"> paradan tasarruf etmenin yanı sıra dezenfektanlara bağlı patojenler arasındaki tolerans veya direnç risklerini de ortadan kaldırmaktadır. Birleşik </w:t>
      </w:r>
      <w:proofErr w:type="spellStart"/>
      <w:r w:rsidR="003E459A" w:rsidRPr="0098433E">
        <w:rPr>
          <w:rFonts w:ascii="Times New Roman" w:hAnsi="Times New Roman" w:cs="Times New Roman"/>
          <w:sz w:val="24"/>
          <w:szCs w:val="24"/>
        </w:rPr>
        <w:t>Krallık'taki</w:t>
      </w:r>
      <w:proofErr w:type="spellEnd"/>
      <w:r w:rsidR="003E459A" w:rsidRPr="0098433E">
        <w:rPr>
          <w:rFonts w:ascii="Times New Roman" w:hAnsi="Times New Roman" w:cs="Times New Roman"/>
          <w:sz w:val="24"/>
          <w:szCs w:val="24"/>
        </w:rPr>
        <w:t xml:space="preserve"> hastaneler</w:t>
      </w:r>
      <w:r w:rsidR="00253CBE" w:rsidRPr="0098433E">
        <w:rPr>
          <w:rFonts w:ascii="Times New Roman" w:hAnsi="Times New Roman" w:cs="Times New Roman"/>
          <w:sz w:val="24"/>
          <w:szCs w:val="24"/>
        </w:rPr>
        <w:t>de</w:t>
      </w:r>
      <w:r w:rsidR="003E459A" w:rsidRPr="0098433E">
        <w:rPr>
          <w:rFonts w:ascii="Times New Roman" w:hAnsi="Times New Roman" w:cs="Times New Roman"/>
          <w:sz w:val="24"/>
          <w:szCs w:val="24"/>
        </w:rPr>
        <w:t xml:space="preserve"> rutin olarak genel yüzeyler için deterjan bazlı temizlik kullanmaktadır ve diğer ülkelerdeki dezenfektan kullanan hastaneler tarafından bildirilen</w:t>
      </w:r>
      <w:r w:rsidR="00253CBE" w:rsidRPr="0098433E">
        <w:rPr>
          <w:rFonts w:ascii="Times New Roman" w:hAnsi="Times New Roman" w:cs="Times New Roman"/>
          <w:sz w:val="24"/>
          <w:szCs w:val="24"/>
        </w:rPr>
        <w:t xml:space="preserve"> sayılarda</w:t>
      </w:r>
      <w:r w:rsidR="003E459A" w:rsidRPr="0098433E">
        <w:rPr>
          <w:rFonts w:ascii="Times New Roman" w:hAnsi="Times New Roman" w:cs="Times New Roman"/>
          <w:sz w:val="24"/>
          <w:szCs w:val="24"/>
        </w:rPr>
        <w:t xml:space="preserve"> MDR </w:t>
      </w:r>
      <w:proofErr w:type="spellStart"/>
      <w:r w:rsidR="003E459A" w:rsidRPr="0098433E">
        <w:rPr>
          <w:rFonts w:ascii="Times New Roman" w:hAnsi="Times New Roman" w:cs="Times New Roman"/>
          <w:sz w:val="24"/>
          <w:szCs w:val="24"/>
        </w:rPr>
        <w:t>Acinetobacter</w:t>
      </w:r>
      <w:proofErr w:type="spellEnd"/>
      <w:r w:rsidR="003E459A" w:rsidRPr="0098433E">
        <w:rPr>
          <w:rFonts w:ascii="Times New Roman" w:hAnsi="Times New Roman" w:cs="Times New Roman"/>
          <w:sz w:val="24"/>
          <w:szCs w:val="24"/>
        </w:rPr>
        <w:t xml:space="preserve"> ve VRE seviyeleri</w:t>
      </w:r>
      <w:r w:rsidR="00253CBE" w:rsidRPr="0098433E">
        <w:rPr>
          <w:rFonts w:ascii="Times New Roman" w:hAnsi="Times New Roman" w:cs="Times New Roman"/>
          <w:sz w:val="24"/>
          <w:szCs w:val="24"/>
        </w:rPr>
        <w:t xml:space="preserve"> rapor edilmemiştir</w:t>
      </w:r>
      <w:r w:rsidR="003E459A" w:rsidRPr="0098433E">
        <w:rPr>
          <w:rFonts w:ascii="Times New Roman" w:hAnsi="Times New Roman" w:cs="Times New Roman"/>
          <w:sz w:val="24"/>
          <w:szCs w:val="24"/>
        </w:rPr>
        <w:t xml:space="preserve">. İki terimin </w:t>
      </w:r>
      <w:r w:rsidR="003E459A" w:rsidRPr="0098433E">
        <w:rPr>
          <w:rFonts w:ascii="Times New Roman" w:hAnsi="Times New Roman" w:cs="Times New Roman"/>
          <w:sz w:val="24"/>
          <w:szCs w:val="24"/>
        </w:rPr>
        <w:lastRenderedPageBreak/>
        <w:t>alışılmış şekilde birbirinin yerine geçmesine rağmen, temizliğin dezenfeksiyonla aynı olmadığını söylemek doğrudur (</w:t>
      </w:r>
      <w:proofErr w:type="spellStart"/>
      <w:r w:rsidR="00542081">
        <w:rPr>
          <w:rFonts w:ascii="Times New Roman" w:hAnsi="Times New Roman" w:cs="Times New Roman"/>
          <w:sz w:val="24"/>
          <w:szCs w:val="24"/>
        </w:rPr>
        <w:t>Dancer</w:t>
      </w:r>
      <w:proofErr w:type="spellEnd"/>
      <w:r w:rsidR="00542081">
        <w:rPr>
          <w:rFonts w:ascii="Times New Roman" w:hAnsi="Times New Roman" w:cs="Times New Roman"/>
          <w:sz w:val="24"/>
          <w:szCs w:val="24"/>
        </w:rPr>
        <w:t xml:space="preserve"> ve diğerleri, 2011</w:t>
      </w:r>
      <w:r w:rsidR="003E459A" w:rsidRPr="0098433E">
        <w:rPr>
          <w:rFonts w:ascii="Times New Roman" w:hAnsi="Times New Roman" w:cs="Times New Roman"/>
          <w:sz w:val="24"/>
          <w:szCs w:val="24"/>
        </w:rPr>
        <w:t>).</w:t>
      </w:r>
    </w:p>
    <w:p w14:paraId="64B88571" w14:textId="77777777" w:rsidR="003E459A" w:rsidRPr="0098433E" w:rsidRDefault="00D85AB1"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H</w:t>
      </w:r>
      <w:r w:rsidR="005A1FD4" w:rsidRPr="0098433E">
        <w:rPr>
          <w:rFonts w:ascii="Times New Roman" w:hAnsi="Times New Roman" w:cs="Times New Roman"/>
          <w:sz w:val="24"/>
          <w:szCs w:val="24"/>
        </w:rPr>
        <w:t>E</w:t>
      </w:r>
      <w:r w:rsidRPr="0098433E">
        <w:rPr>
          <w:rFonts w:ascii="Times New Roman" w:hAnsi="Times New Roman" w:cs="Times New Roman"/>
          <w:sz w:val="24"/>
          <w:szCs w:val="24"/>
        </w:rPr>
        <w:t xml:space="preserve"> </w:t>
      </w:r>
      <w:r w:rsidR="003E459A" w:rsidRPr="0098433E">
        <w:rPr>
          <w:rFonts w:ascii="Times New Roman" w:hAnsi="Times New Roman" w:cs="Times New Roman"/>
          <w:sz w:val="24"/>
          <w:szCs w:val="24"/>
        </w:rPr>
        <w:t xml:space="preserve">oranları ile çevresel biyolojik yük arasında bir bağlantı olduğu görülmekle birlikte, henüz </w:t>
      </w:r>
      <w:r w:rsidR="005A1FD4" w:rsidRPr="0098433E">
        <w:rPr>
          <w:rFonts w:ascii="Times New Roman" w:hAnsi="Times New Roman" w:cs="Times New Roman"/>
          <w:sz w:val="24"/>
          <w:szCs w:val="24"/>
        </w:rPr>
        <w:t>yapılan çalışmalar tatmin edici seviyelerde bulunmamaktadır</w:t>
      </w:r>
      <w:r w:rsidR="003E459A" w:rsidRPr="0098433E">
        <w:rPr>
          <w:rFonts w:ascii="Times New Roman" w:hAnsi="Times New Roman" w:cs="Times New Roman"/>
          <w:sz w:val="24"/>
          <w:szCs w:val="24"/>
        </w:rPr>
        <w:t xml:space="preserve"> (</w:t>
      </w:r>
      <w:proofErr w:type="spellStart"/>
      <w:r w:rsidR="00542081">
        <w:rPr>
          <w:rFonts w:ascii="Times New Roman" w:hAnsi="Times New Roman" w:cs="Times New Roman"/>
          <w:sz w:val="24"/>
          <w:szCs w:val="24"/>
        </w:rPr>
        <w:t>Chadwick</w:t>
      </w:r>
      <w:proofErr w:type="spellEnd"/>
      <w:r w:rsidR="00542081">
        <w:rPr>
          <w:rFonts w:ascii="Times New Roman" w:hAnsi="Times New Roman" w:cs="Times New Roman"/>
          <w:sz w:val="24"/>
          <w:szCs w:val="24"/>
        </w:rPr>
        <w:t xml:space="preserve"> ve </w:t>
      </w:r>
      <w:proofErr w:type="spellStart"/>
      <w:r w:rsidR="00542081">
        <w:rPr>
          <w:rFonts w:ascii="Times New Roman" w:hAnsi="Times New Roman" w:cs="Times New Roman"/>
          <w:sz w:val="24"/>
          <w:szCs w:val="24"/>
        </w:rPr>
        <w:t>Oppenheim</w:t>
      </w:r>
      <w:proofErr w:type="spellEnd"/>
      <w:r w:rsidR="00542081">
        <w:rPr>
          <w:rFonts w:ascii="Times New Roman" w:hAnsi="Times New Roman" w:cs="Times New Roman"/>
          <w:sz w:val="24"/>
          <w:szCs w:val="24"/>
        </w:rPr>
        <w:t>, 1996</w:t>
      </w:r>
      <w:r w:rsidRPr="0098433E">
        <w:rPr>
          <w:rFonts w:ascii="Times New Roman" w:hAnsi="Times New Roman" w:cs="Times New Roman"/>
          <w:sz w:val="24"/>
          <w:szCs w:val="24"/>
        </w:rPr>
        <w:t>). Ölçülebilir bir ilişki, HE</w:t>
      </w:r>
      <w:r w:rsidR="003E459A" w:rsidRPr="0098433E">
        <w:rPr>
          <w:rFonts w:ascii="Times New Roman" w:hAnsi="Times New Roman" w:cs="Times New Roman"/>
          <w:sz w:val="24"/>
          <w:szCs w:val="24"/>
        </w:rPr>
        <w:t xml:space="preserve"> riskinde çevrenin rolü için somut bir kanıt sunduğundan, bu ilişki üzerinde daha fazla çalışmaya ihtiyaç </w:t>
      </w:r>
      <w:r w:rsidR="00370F36" w:rsidRPr="0098433E">
        <w:rPr>
          <w:rFonts w:ascii="Times New Roman" w:hAnsi="Times New Roman" w:cs="Times New Roman"/>
          <w:sz w:val="24"/>
          <w:szCs w:val="24"/>
        </w:rPr>
        <w:t>görülmektedir</w:t>
      </w:r>
      <w:r w:rsidR="003E459A" w:rsidRPr="0098433E">
        <w:rPr>
          <w:rFonts w:ascii="Times New Roman" w:hAnsi="Times New Roman" w:cs="Times New Roman"/>
          <w:sz w:val="24"/>
          <w:szCs w:val="24"/>
        </w:rPr>
        <w:t xml:space="preserve">. Ayrıca, hastalar için temizleme etkisini ve </w:t>
      </w:r>
      <w:r w:rsidR="004C6429">
        <w:rPr>
          <w:rFonts w:ascii="Times New Roman" w:hAnsi="Times New Roman" w:cs="Times New Roman"/>
          <w:sz w:val="24"/>
          <w:szCs w:val="24"/>
        </w:rPr>
        <w:t>enfeksiyon</w:t>
      </w:r>
      <w:r w:rsidR="003E459A" w:rsidRPr="0098433E">
        <w:rPr>
          <w:rFonts w:ascii="Times New Roman" w:hAnsi="Times New Roman" w:cs="Times New Roman"/>
          <w:sz w:val="24"/>
          <w:szCs w:val="24"/>
        </w:rPr>
        <w:t xml:space="preserve"> riskini ölçmek amacıyla mikrobiyal </w:t>
      </w:r>
      <w:proofErr w:type="spellStart"/>
      <w:r w:rsidR="00806A55" w:rsidRPr="0098433E">
        <w:rPr>
          <w:rFonts w:ascii="Times New Roman" w:hAnsi="Times New Roman" w:cs="Times New Roman"/>
          <w:sz w:val="24"/>
          <w:szCs w:val="24"/>
        </w:rPr>
        <w:t>kontaminasyonun</w:t>
      </w:r>
      <w:proofErr w:type="spellEnd"/>
      <w:r w:rsidR="00806A55" w:rsidRPr="0098433E">
        <w:rPr>
          <w:rFonts w:ascii="Times New Roman" w:hAnsi="Times New Roman" w:cs="Times New Roman"/>
          <w:sz w:val="24"/>
          <w:szCs w:val="24"/>
        </w:rPr>
        <w:t xml:space="preserve"> kalitatif ve kantitatif olarak bilimsel standartlar çerçevesinde belirlenmesi gerekmektedir</w:t>
      </w:r>
      <w:r w:rsidR="003E459A" w:rsidRPr="0098433E">
        <w:rPr>
          <w:rFonts w:ascii="Times New Roman" w:hAnsi="Times New Roman" w:cs="Times New Roman"/>
          <w:sz w:val="24"/>
          <w:szCs w:val="24"/>
        </w:rPr>
        <w:t>.</w:t>
      </w:r>
    </w:p>
    <w:p w14:paraId="15E41AA4" w14:textId="77777777" w:rsidR="003E459A" w:rsidRPr="0098433E" w:rsidRDefault="003E459A" w:rsidP="00181FB2">
      <w:pPr>
        <w:spacing w:after="120" w:line="360" w:lineRule="auto"/>
        <w:ind w:firstLine="567"/>
        <w:jc w:val="both"/>
        <w:rPr>
          <w:rFonts w:ascii="Times New Roman" w:hAnsi="Times New Roman" w:cs="Times New Roman"/>
          <w:sz w:val="24"/>
          <w:szCs w:val="24"/>
        </w:rPr>
      </w:pPr>
      <w:r w:rsidRPr="0098433E">
        <w:rPr>
          <w:rFonts w:ascii="Times New Roman" w:hAnsi="Times New Roman" w:cs="Times New Roman"/>
          <w:sz w:val="24"/>
          <w:szCs w:val="24"/>
        </w:rPr>
        <w:t xml:space="preserve">Temizlik ve dezenfeksiyon, yüksek riskli yüzeylerin rutin </w:t>
      </w:r>
      <w:proofErr w:type="spellStart"/>
      <w:r w:rsidRPr="0098433E">
        <w:rPr>
          <w:rFonts w:ascii="Times New Roman" w:hAnsi="Times New Roman" w:cs="Times New Roman"/>
          <w:sz w:val="24"/>
          <w:szCs w:val="24"/>
        </w:rPr>
        <w:t>dekontaminasyonuna</w:t>
      </w:r>
      <w:proofErr w:type="spellEnd"/>
      <w:r w:rsidRPr="0098433E">
        <w:rPr>
          <w:rFonts w:ascii="Times New Roman" w:hAnsi="Times New Roman" w:cs="Times New Roman"/>
          <w:sz w:val="24"/>
          <w:szCs w:val="24"/>
        </w:rPr>
        <w:t>, yani patojenleri barındırma olasılığı daha yüksek olan bölgelere odaklanmalıdır (</w:t>
      </w:r>
      <w:proofErr w:type="spellStart"/>
      <w:r w:rsidR="00542081">
        <w:rPr>
          <w:rFonts w:ascii="Times New Roman" w:hAnsi="Times New Roman" w:cs="Times New Roman"/>
          <w:sz w:val="24"/>
          <w:szCs w:val="24"/>
        </w:rPr>
        <w:t>Dancer</w:t>
      </w:r>
      <w:proofErr w:type="spellEnd"/>
      <w:r w:rsidR="00542081">
        <w:rPr>
          <w:rFonts w:ascii="Times New Roman" w:hAnsi="Times New Roman" w:cs="Times New Roman"/>
          <w:sz w:val="24"/>
          <w:szCs w:val="24"/>
        </w:rPr>
        <w:t xml:space="preserve"> ve diğerleri, 2008</w:t>
      </w:r>
      <w:r w:rsidRPr="0098433E">
        <w:rPr>
          <w:rFonts w:ascii="Times New Roman" w:hAnsi="Times New Roman" w:cs="Times New Roman"/>
          <w:sz w:val="24"/>
          <w:szCs w:val="24"/>
        </w:rPr>
        <w:t>). Tutamaklardan, anahtarlardan, düğmelerden</w:t>
      </w:r>
      <w:r w:rsidR="00436BA8" w:rsidRPr="0098433E">
        <w:rPr>
          <w:rFonts w:ascii="Times New Roman" w:hAnsi="Times New Roman" w:cs="Times New Roman"/>
          <w:sz w:val="24"/>
          <w:szCs w:val="24"/>
        </w:rPr>
        <w:t xml:space="preserve"> </w:t>
      </w:r>
      <w:r w:rsidRPr="0098433E">
        <w:rPr>
          <w:rFonts w:ascii="Times New Roman" w:hAnsi="Times New Roman" w:cs="Times New Roman"/>
          <w:sz w:val="24"/>
          <w:szCs w:val="24"/>
        </w:rPr>
        <w:t>ve diğer sık ​​dokun</w:t>
      </w:r>
      <w:r w:rsidR="00436BA8" w:rsidRPr="0098433E">
        <w:rPr>
          <w:rFonts w:ascii="Times New Roman" w:hAnsi="Times New Roman" w:cs="Times New Roman"/>
          <w:sz w:val="24"/>
          <w:szCs w:val="24"/>
        </w:rPr>
        <w:t>ul</w:t>
      </w:r>
      <w:r w:rsidRPr="0098433E">
        <w:rPr>
          <w:rFonts w:ascii="Times New Roman" w:hAnsi="Times New Roman" w:cs="Times New Roman"/>
          <w:sz w:val="24"/>
          <w:szCs w:val="24"/>
        </w:rPr>
        <w:t xml:space="preserve">an (ve çoğu zaman unutulan) bölgelerden patojenlerin çıkarılmasının, yüksek raflar, çıkıntılar veya tavanlar gibi erişilemeyen yüzeyleri veya düşük </w:t>
      </w:r>
      <w:r w:rsidR="00436BA8" w:rsidRPr="0098433E">
        <w:rPr>
          <w:rFonts w:ascii="Times New Roman" w:hAnsi="Times New Roman" w:cs="Times New Roman"/>
          <w:sz w:val="24"/>
          <w:szCs w:val="24"/>
        </w:rPr>
        <w:t>oranda kullanılan</w:t>
      </w:r>
      <w:r w:rsidRPr="0098433E">
        <w:rPr>
          <w:rFonts w:ascii="Times New Roman" w:hAnsi="Times New Roman" w:cs="Times New Roman"/>
          <w:sz w:val="24"/>
          <w:szCs w:val="24"/>
        </w:rPr>
        <w:t xml:space="preserve"> yüzeyleri temizlemekten daha fazla hasta </w:t>
      </w:r>
      <w:proofErr w:type="spellStart"/>
      <w:r w:rsidR="00436BA8" w:rsidRPr="0098433E">
        <w:rPr>
          <w:rFonts w:ascii="Times New Roman" w:hAnsi="Times New Roman" w:cs="Times New Roman"/>
          <w:sz w:val="24"/>
          <w:szCs w:val="24"/>
        </w:rPr>
        <w:t>bulaşına</w:t>
      </w:r>
      <w:proofErr w:type="spellEnd"/>
      <w:r w:rsidR="00C65A0C" w:rsidRPr="0098433E">
        <w:rPr>
          <w:rFonts w:ascii="Times New Roman" w:hAnsi="Times New Roman" w:cs="Times New Roman"/>
          <w:sz w:val="24"/>
          <w:szCs w:val="24"/>
        </w:rPr>
        <w:t xml:space="preserve"> etkisi olması daha olasıdır</w:t>
      </w:r>
      <w:r w:rsidRPr="0098433E">
        <w:rPr>
          <w:rFonts w:ascii="Times New Roman" w:hAnsi="Times New Roman" w:cs="Times New Roman"/>
          <w:sz w:val="24"/>
          <w:szCs w:val="24"/>
        </w:rPr>
        <w:t xml:space="preserve">. En yüksek riskli bölgelere öncelik vermek için </w:t>
      </w:r>
      <w:r w:rsidR="00436BA8" w:rsidRPr="0098433E">
        <w:rPr>
          <w:rFonts w:ascii="Times New Roman" w:hAnsi="Times New Roman" w:cs="Times New Roman"/>
          <w:sz w:val="24"/>
          <w:szCs w:val="24"/>
        </w:rPr>
        <w:t>prosedürlerin</w:t>
      </w:r>
      <w:r w:rsidRPr="0098433E">
        <w:rPr>
          <w:rFonts w:ascii="Times New Roman" w:hAnsi="Times New Roman" w:cs="Times New Roman"/>
          <w:sz w:val="24"/>
          <w:szCs w:val="24"/>
        </w:rPr>
        <w:t xml:space="preserve"> dikkatli bir şekilde </w:t>
      </w:r>
      <w:r w:rsidR="00436BA8" w:rsidRPr="0098433E">
        <w:rPr>
          <w:rFonts w:ascii="Times New Roman" w:hAnsi="Times New Roman" w:cs="Times New Roman"/>
          <w:sz w:val="24"/>
          <w:szCs w:val="24"/>
        </w:rPr>
        <w:t>belirlenmesi</w:t>
      </w:r>
      <w:r w:rsidRPr="0098433E">
        <w:rPr>
          <w:rFonts w:ascii="Times New Roman" w:hAnsi="Times New Roman" w:cs="Times New Roman"/>
          <w:sz w:val="24"/>
          <w:szCs w:val="24"/>
        </w:rPr>
        <w:t xml:space="preserve">, bir öğenin veya yüzeyin neyin ve ne sıklıkta temizlenmesi gerektiği konusundaki karışıklığı da ortadan kaldırmalıdır. Özellikle, </w:t>
      </w:r>
      <w:r w:rsidR="00EA7BE7" w:rsidRPr="0098433E">
        <w:rPr>
          <w:rFonts w:ascii="Times New Roman" w:hAnsi="Times New Roman" w:cs="Times New Roman"/>
          <w:sz w:val="24"/>
          <w:szCs w:val="24"/>
        </w:rPr>
        <w:t xml:space="preserve">hastaların bulunduğu </w:t>
      </w:r>
      <w:r w:rsidRPr="0098433E">
        <w:rPr>
          <w:rFonts w:ascii="Times New Roman" w:hAnsi="Times New Roman" w:cs="Times New Roman"/>
          <w:sz w:val="24"/>
          <w:szCs w:val="24"/>
        </w:rPr>
        <w:t xml:space="preserve">bir odanın veya yatak alanının </w:t>
      </w:r>
      <w:r w:rsidR="00F27DFE" w:rsidRPr="0098433E">
        <w:rPr>
          <w:rFonts w:ascii="Times New Roman" w:hAnsi="Times New Roman" w:cs="Times New Roman"/>
          <w:sz w:val="24"/>
          <w:szCs w:val="24"/>
        </w:rPr>
        <w:t xml:space="preserve">ne sıklıkla </w:t>
      </w:r>
      <w:r w:rsidRPr="0098433E">
        <w:rPr>
          <w:rFonts w:ascii="Times New Roman" w:hAnsi="Times New Roman" w:cs="Times New Roman"/>
          <w:sz w:val="24"/>
          <w:szCs w:val="24"/>
        </w:rPr>
        <w:t>temizlenmesi</w:t>
      </w:r>
      <w:r w:rsidR="00F27DFE" w:rsidRPr="0098433E">
        <w:rPr>
          <w:rFonts w:ascii="Times New Roman" w:hAnsi="Times New Roman" w:cs="Times New Roman"/>
          <w:sz w:val="24"/>
          <w:szCs w:val="24"/>
        </w:rPr>
        <w:t xml:space="preserve"> gerektiğini bilimsel olarak</w:t>
      </w:r>
      <w:r w:rsidRPr="0098433E">
        <w:rPr>
          <w:rFonts w:ascii="Times New Roman" w:hAnsi="Times New Roman" w:cs="Times New Roman"/>
          <w:sz w:val="24"/>
          <w:szCs w:val="24"/>
        </w:rPr>
        <w:t xml:space="preserve"> </w:t>
      </w:r>
      <w:r w:rsidR="00F27DFE" w:rsidRPr="0098433E">
        <w:rPr>
          <w:rFonts w:ascii="Times New Roman" w:hAnsi="Times New Roman" w:cs="Times New Roman"/>
          <w:sz w:val="24"/>
          <w:szCs w:val="24"/>
        </w:rPr>
        <w:t>bildiren ve</w:t>
      </w:r>
      <w:r w:rsidRPr="0098433E">
        <w:rPr>
          <w:rFonts w:ascii="Times New Roman" w:hAnsi="Times New Roman" w:cs="Times New Roman"/>
          <w:sz w:val="24"/>
          <w:szCs w:val="24"/>
        </w:rPr>
        <w:t xml:space="preserve"> destekleyen </w:t>
      </w:r>
      <w:r w:rsidR="00F10DD0" w:rsidRPr="0098433E">
        <w:rPr>
          <w:rFonts w:ascii="Times New Roman" w:hAnsi="Times New Roman" w:cs="Times New Roman"/>
          <w:sz w:val="24"/>
          <w:szCs w:val="24"/>
        </w:rPr>
        <w:t>kanıt</w:t>
      </w:r>
      <w:r w:rsidR="00F27DFE" w:rsidRPr="0098433E">
        <w:rPr>
          <w:rFonts w:ascii="Times New Roman" w:hAnsi="Times New Roman" w:cs="Times New Roman"/>
          <w:sz w:val="24"/>
          <w:szCs w:val="24"/>
        </w:rPr>
        <w:t>lar</w:t>
      </w:r>
      <w:r w:rsidRPr="0098433E">
        <w:rPr>
          <w:rFonts w:ascii="Times New Roman" w:hAnsi="Times New Roman" w:cs="Times New Roman"/>
          <w:sz w:val="24"/>
          <w:szCs w:val="24"/>
        </w:rPr>
        <w:t xml:space="preserve"> </w:t>
      </w:r>
      <w:r w:rsidR="00F10DD0" w:rsidRPr="0098433E">
        <w:rPr>
          <w:rFonts w:ascii="Times New Roman" w:hAnsi="Times New Roman" w:cs="Times New Roman"/>
          <w:sz w:val="24"/>
          <w:szCs w:val="24"/>
        </w:rPr>
        <w:t>yok denecek kadar az miktardadır</w:t>
      </w:r>
      <w:r w:rsidRPr="0098433E">
        <w:rPr>
          <w:rFonts w:ascii="Times New Roman" w:hAnsi="Times New Roman" w:cs="Times New Roman"/>
          <w:sz w:val="24"/>
          <w:szCs w:val="24"/>
        </w:rPr>
        <w:t xml:space="preserve">. Temizlik </w:t>
      </w:r>
      <w:r w:rsidR="00F679C1">
        <w:rPr>
          <w:rFonts w:ascii="Times New Roman" w:hAnsi="Times New Roman" w:cs="Times New Roman"/>
          <w:sz w:val="24"/>
          <w:szCs w:val="24"/>
        </w:rPr>
        <w:t>özellikleri</w:t>
      </w:r>
      <w:r w:rsidRPr="0098433E">
        <w:rPr>
          <w:rFonts w:ascii="Times New Roman" w:hAnsi="Times New Roman" w:cs="Times New Roman"/>
          <w:sz w:val="24"/>
          <w:szCs w:val="24"/>
        </w:rPr>
        <w:t>, genel temizlik kalitesinin sadece uygulanan yöntemle değil, aynı zamanda, muamele edilen yüzey tipi için yöntemin uygunluğuyla da belirlenmesini kapsamalıdır</w:t>
      </w:r>
      <w:r w:rsidR="00792312">
        <w:rPr>
          <w:rFonts w:ascii="Times New Roman" w:hAnsi="Times New Roman" w:cs="Times New Roman"/>
          <w:sz w:val="24"/>
          <w:szCs w:val="24"/>
        </w:rPr>
        <w:t xml:space="preserve"> </w:t>
      </w:r>
      <w:r w:rsidR="00792312" w:rsidRPr="0098433E">
        <w:rPr>
          <w:rFonts w:ascii="Times New Roman" w:hAnsi="Times New Roman" w:cs="Times New Roman"/>
          <w:sz w:val="24"/>
          <w:szCs w:val="24"/>
        </w:rPr>
        <w:t>(</w:t>
      </w:r>
      <w:proofErr w:type="spellStart"/>
      <w:r w:rsidR="00077B35">
        <w:rPr>
          <w:rFonts w:ascii="Times New Roman" w:hAnsi="Times New Roman" w:cs="Times New Roman"/>
          <w:sz w:val="24"/>
          <w:szCs w:val="24"/>
        </w:rPr>
        <w:t>Ptak</w:t>
      </w:r>
      <w:proofErr w:type="spellEnd"/>
      <w:r w:rsidR="00077B35">
        <w:rPr>
          <w:rFonts w:ascii="Times New Roman" w:hAnsi="Times New Roman" w:cs="Times New Roman"/>
          <w:sz w:val="24"/>
          <w:szCs w:val="24"/>
        </w:rPr>
        <w:t xml:space="preserve"> ve diğerleri, 2009</w:t>
      </w:r>
      <w:r w:rsidR="00792312" w:rsidRPr="0098433E">
        <w:rPr>
          <w:rFonts w:ascii="Times New Roman" w:hAnsi="Times New Roman" w:cs="Times New Roman"/>
          <w:sz w:val="24"/>
          <w:szCs w:val="24"/>
        </w:rPr>
        <w:t>)</w:t>
      </w:r>
      <w:r w:rsidRPr="0098433E">
        <w:rPr>
          <w:rFonts w:ascii="Times New Roman" w:hAnsi="Times New Roman" w:cs="Times New Roman"/>
          <w:sz w:val="24"/>
          <w:szCs w:val="24"/>
        </w:rPr>
        <w:t>.</w:t>
      </w:r>
    </w:p>
    <w:p w14:paraId="6ADED034" w14:textId="77777777" w:rsidR="00885B6F" w:rsidRPr="006B31D0" w:rsidRDefault="00885B6F" w:rsidP="00181FB2">
      <w:pPr>
        <w:spacing w:after="120" w:line="360" w:lineRule="auto"/>
        <w:ind w:firstLine="567"/>
        <w:jc w:val="both"/>
        <w:rPr>
          <w:rFonts w:ascii="Times New Roman" w:hAnsi="Times New Roman" w:cs="Times New Roman"/>
          <w:sz w:val="24"/>
          <w:szCs w:val="24"/>
        </w:rPr>
      </w:pPr>
      <w:r w:rsidRPr="007027D9">
        <w:rPr>
          <w:rFonts w:ascii="Times New Roman" w:hAnsi="Times New Roman" w:cs="Times New Roman"/>
          <w:sz w:val="24"/>
          <w:szCs w:val="24"/>
        </w:rPr>
        <w:t xml:space="preserve">Hastane enfeksiyonuna </w:t>
      </w:r>
      <w:r w:rsidR="00353D0D" w:rsidRPr="007027D9">
        <w:rPr>
          <w:rFonts w:ascii="Times New Roman" w:hAnsi="Times New Roman" w:cs="Times New Roman"/>
          <w:sz w:val="24"/>
          <w:szCs w:val="24"/>
        </w:rPr>
        <w:t>yol açan</w:t>
      </w:r>
      <w:r w:rsidRPr="007027D9">
        <w:rPr>
          <w:rFonts w:ascii="Times New Roman" w:hAnsi="Times New Roman" w:cs="Times New Roman"/>
          <w:sz w:val="24"/>
          <w:szCs w:val="24"/>
        </w:rPr>
        <w:t xml:space="preserve"> </w:t>
      </w:r>
      <w:r w:rsidR="00353D0D" w:rsidRPr="007027D9">
        <w:rPr>
          <w:rFonts w:ascii="Times New Roman" w:hAnsi="Times New Roman" w:cs="Times New Roman"/>
          <w:sz w:val="24"/>
          <w:szCs w:val="24"/>
        </w:rPr>
        <w:t>etkenleri</w:t>
      </w:r>
      <w:r w:rsidRPr="007027D9">
        <w:rPr>
          <w:rFonts w:ascii="Times New Roman" w:hAnsi="Times New Roman" w:cs="Times New Roman"/>
          <w:sz w:val="24"/>
          <w:szCs w:val="24"/>
        </w:rPr>
        <w:t xml:space="preserve"> </w:t>
      </w:r>
      <w:r w:rsidR="00353D0D" w:rsidRPr="007027D9">
        <w:rPr>
          <w:rFonts w:ascii="Times New Roman" w:hAnsi="Times New Roman" w:cs="Times New Roman"/>
          <w:sz w:val="24"/>
          <w:szCs w:val="24"/>
        </w:rPr>
        <w:t>elimine etmek</w:t>
      </w:r>
      <w:r w:rsidRPr="007027D9">
        <w:rPr>
          <w:rFonts w:ascii="Times New Roman" w:hAnsi="Times New Roman" w:cs="Times New Roman"/>
          <w:sz w:val="24"/>
          <w:szCs w:val="24"/>
        </w:rPr>
        <w:t xml:space="preserve"> veya</w:t>
      </w:r>
      <w:r w:rsidRPr="006B31D0">
        <w:rPr>
          <w:rFonts w:ascii="Times New Roman" w:hAnsi="Times New Roman" w:cs="Times New Roman"/>
          <w:sz w:val="24"/>
          <w:szCs w:val="24"/>
        </w:rPr>
        <w:t xml:space="preserve"> </w:t>
      </w:r>
      <w:r w:rsidR="00353D0D">
        <w:rPr>
          <w:rFonts w:ascii="Times New Roman" w:hAnsi="Times New Roman" w:cs="Times New Roman"/>
          <w:sz w:val="24"/>
          <w:szCs w:val="24"/>
        </w:rPr>
        <w:t>etkisizleştirmek</w:t>
      </w:r>
      <w:r w:rsidRPr="006B31D0">
        <w:rPr>
          <w:rFonts w:ascii="Times New Roman" w:hAnsi="Times New Roman" w:cs="Times New Roman"/>
          <w:sz w:val="24"/>
          <w:szCs w:val="24"/>
        </w:rPr>
        <w:t xml:space="preserve"> için antiseptik, dezenfektan ve </w:t>
      </w:r>
      <w:proofErr w:type="spellStart"/>
      <w:r w:rsidRPr="006B31D0">
        <w:rPr>
          <w:rFonts w:ascii="Times New Roman" w:hAnsi="Times New Roman" w:cs="Times New Roman"/>
          <w:sz w:val="24"/>
          <w:szCs w:val="24"/>
        </w:rPr>
        <w:t>sterilizanların</w:t>
      </w:r>
      <w:proofErr w:type="spellEnd"/>
      <w:r w:rsidRPr="006B31D0">
        <w:rPr>
          <w:rFonts w:ascii="Times New Roman" w:hAnsi="Times New Roman" w:cs="Times New Roman"/>
          <w:sz w:val="24"/>
          <w:szCs w:val="24"/>
        </w:rPr>
        <w:t xml:space="preserve"> </w:t>
      </w:r>
      <w:r w:rsidR="00353D0D">
        <w:rPr>
          <w:rFonts w:ascii="Times New Roman" w:hAnsi="Times New Roman" w:cs="Times New Roman"/>
          <w:sz w:val="24"/>
          <w:szCs w:val="24"/>
        </w:rPr>
        <w:t>uygun</w:t>
      </w:r>
      <w:r w:rsidRPr="006B31D0">
        <w:rPr>
          <w:rFonts w:ascii="Times New Roman" w:hAnsi="Times New Roman" w:cs="Times New Roman"/>
          <w:sz w:val="24"/>
          <w:szCs w:val="24"/>
        </w:rPr>
        <w:t xml:space="preserve"> seçimi ve </w:t>
      </w:r>
      <w:r w:rsidR="00353D0D">
        <w:rPr>
          <w:rFonts w:ascii="Times New Roman" w:hAnsi="Times New Roman" w:cs="Times New Roman"/>
          <w:sz w:val="24"/>
          <w:szCs w:val="24"/>
        </w:rPr>
        <w:t>kullanım alanının</w:t>
      </w:r>
      <w:r w:rsidRPr="006B31D0">
        <w:rPr>
          <w:rFonts w:ascii="Times New Roman" w:hAnsi="Times New Roman" w:cs="Times New Roman"/>
          <w:sz w:val="24"/>
          <w:szCs w:val="24"/>
        </w:rPr>
        <w:t xml:space="preserve"> doğru bir</w:t>
      </w:r>
      <w:r w:rsidR="006B31D0">
        <w:rPr>
          <w:rFonts w:ascii="Times New Roman" w:hAnsi="Times New Roman" w:cs="Times New Roman"/>
          <w:sz w:val="24"/>
          <w:szCs w:val="24"/>
        </w:rPr>
        <w:t xml:space="preserve"> </w:t>
      </w:r>
      <w:r w:rsidR="00353D0D">
        <w:rPr>
          <w:rFonts w:ascii="Times New Roman" w:hAnsi="Times New Roman" w:cs="Times New Roman"/>
          <w:sz w:val="24"/>
          <w:szCs w:val="24"/>
        </w:rPr>
        <w:t>şekilde</w:t>
      </w:r>
      <w:r w:rsidRPr="006B31D0">
        <w:rPr>
          <w:rFonts w:ascii="Times New Roman" w:hAnsi="Times New Roman" w:cs="Times New Roman"/>
          <w:sz w:val="24"/>
          <w:szCs w:val="24"/>
        </w:rPr>
        <w:t xml:space="preserve"> </w:t>
      </w:r>
      <w:r w:rsidR="00353D0D">
        <w:rPr>
          <w:rFonts w:ascii="Times New Roman" w:hAnsi="Times New Roman" w:cs="Times New Roman"/>
          <w:sz w:val="24"/>
          <w:szCs w:val="24"/>
        </w:rPr>
        <w:t>yapılabilmesi</w:t>
      </w:r>
      <w:r w:rsidRPr="006B31D0">
        <w:rPr>
          <w:rFonts w:ascii="Times New Roman" w:hAnsi="Times New Roman" w:cs="Times New Roman"/>
          <w:sz w:val="24"/>
          <w:szCs w:val="24"/>
        </w:rPr>
        <w:t xml:space="preserve"> hastanelerde </w:t>
      </w:r>
      <w:r w:rsidR="00353D0D">
        <w:rPr>
          <w:rFonts w:ascii="Times New Roman" w:hAnsi="Times New Roman" w:cs="Times New Roman"/>
          <w:sz w:val="24"/>
          <w:szCs w:val="24"/>
        </w:rPr>
        <w:t>aktif</w:t>
      </w:r>
      <w:r w:rsidRPr="006B31D0">
        <w:rPr>
          <w:rFonts w:ascii="Times New Roman" w:hAnsi="Times New Roman" w:cs="Times New Roman"/>
          <w:sz w:val="24"/>
          <w:szCs w:val="24"/>
        </w:rPr>
        <w:t xml:space="preserve"> bir enfeksiyon kontrol programının </w:t>
      </w:r>
      <w:r w:rsidR="00353D0D">
        <w:rPr>
          <w:rFonts w:ascii="Times New Roman" w:hAnsi="Times New Roman" w:cs="Times New Roman"/>
          <w:sz w:val="24"/>
          <w:szCs w:val="24"/>
        </w:rPr>
        <w:t>başlıca</w:t>
      </w:r>
      <w:r w:rsidR="006B31D0">
        <w:rPr>
          <w:rFonts w:ascii="Times New Roman" w:hAnsi="Times New Roman" w:cs="Times New Roman"/>
          <w:sz w:val="24"/>
          <w:szCs w:val="24"/>
        </w:rPr>
        <w:t xml:space="preserve"> </w:t>
      </w:r>
      <w:r w:rsidR="00353D0D">
        <w:rPr>
          <w:rFonts w:ascii="Times New Roman" w:hAnsi="Times New Roman" w:cs="Times New Roman"/>
          <w:sz w:val="24"/>
          <w:szCs w:val="24"/>
        </w:rPr>
        <w:t>bileşenlerinden</w:t>
      </w:r>
      <w:r w:rsidRPr="006B31D0">
        <w:rPr>
          <w:rFonts w:ascii="Times New Roman" w:hAnsi="Times New Roman" w:cs="Times New Roman"/>
          <w:sz w:val="24"/>
          <w:szCs w:val="24"/>
        </w:rPr>
        <w:t xml:space="preserve"> biridir. Bu amaç için çeşitli kimyasal maddeler kullanılabilmektedir</w:t>
      </w:r>
      <w:r w:rsidR="006B31D0">
        <w:rPr>
          <w:rFonts w:ascii="Times New Roman" w:hAnsi="Times New Roman" w:cs="Times New Roman"/>
          <w:sz w:val="24"/>
          <w:szCs w:val="24"/>
        </w:rPr>
        <w:t xml:space="preserve"> </w:t>
      </w:r>
      <w:r w:rsidRPr="006B31D0">
        <w:rPr>
          <w:rFonts w:ascii="Times New Roman" w:hAnsi="Times New Roman" w:cs="Times New Roman"/>
          <w:sz w:val="24"/>
          <w:szCs w:val="24"/>
        </w:rPr>
        <w:t>(</w:t>
      </w:r>
      <w:proofErr w:type="spellStart"/>
      <w:r w:rsidRPr="006B31D0">
        <w:rPr>
          <w:rFonts w:ascii="Times New Roman" w:hAnsi="Times New Roman" w:cs="Times New Roman"/>
          <w:sz w:val="24"/>
          <w:szCs w:val="24"/>
        </w:rPr>
        <w:t>Şanlıdağ</w:t>
      </w:r>
      <w:proofErr w:type="spellEnd"/>
      <w:r w:rsidRPr="006B31D0">
        <w:rPr>
          <w:rFonts w:ascii="Times New Roman" w:hAnsi="Times New Roman" w:cs="Times New Roman"/>
          <w:sz w:val="24"/>
          <w:szCs w:val="24"/>
        </w:rPr>
        <w:t xml:space="preserve"> ve Akçalı</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2009).</w:t>
      </w:r>
      <w:r w:rsidR="006B31D0">
        <w:rPr>
          <w:rFonts w:ascii="Times New Roman" w:hAnsi="Times New Roman" w:cs="Times New Roman"/>
          <w:sz w:val="24"/>
          <w:szCs w:val="24"/>
        </w:rPr>
        <w:t xml:space="preserve"> </w:t>
      </w:r>
      <w:r w:rsidRPr="006B31D0">
        <w:rPr>
          <w:rFonts w:ascii="Times New Roman" w:hAnsi="Times New Roman" w:cs="Times New Roman"/>
          <w:sz w:val="24"/>
          <w:szCs w:val="24"/>
        </w:rPr>
        <w:t>Hastane enfeksiyonlarını önlemek için uygun dezenfeksiyon politikaları oluşturmak</w:t>
      </w:r>
      <w:r w:rsidR="006B31D0">
        <w:rPr>
          <w:rFonts w:ascii="Times New Roman" w:hAnsi="Times New Roman" w:cs="Times New Roman"/>
          <w:sz w:val="24"/>
          <w:szCs w:val="24"/>
        </w:rPr>
        <w:t xml:space="preserve"> </w:t>
      </w:r>
      <w:r w:rsidRPr="006B31D0">
        <w:rPr>
          <w:rFonts w:ascii="Times New Roman" w:hAnsi="Times New Roman" w:cs="Times New Roman"/>
          <w:sz w:val="24"/>
          <w:szCs w:val="24"/>
        </w:rPr>
        <w:t>gerekmektedir. Bu politikaların temelinde dezenfektan uygulama yöntemleri, dezenfektan</w:t>
      </w:r>
      <w:r w:rsidR="006B31D0">
        <w:rPr>
          <w:rFonts w:ascii="Times New Roman" w:hAnsi="Times New Roman" w:cs="Times New Roman"/>
          <w:sz w:val="24"/>
          <w:szCs w:val="24"/>
        </w:rPr>
        <w:t xml:space="preserve"> </w:t>
      </w:r>
      <w:r w:rsidRPr="006B31D0">
        <w:rPr>
          <w:rFonts w:ascii="Times New Roman" w:hAnsi="Times New Roman" w:cs="Times New Roman"/>
          <w:sz w:val="24"/>
          <w:szCs w:val="24"/>
        </w:rPr>
        <w:t>uygulama yerleri, temas süreleri ve konsantrasyonlarının doğru bir şekilde saptanması yer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almaktadır (Ekizoğlu</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2000). Değişik hastane ortamlarından izole edilen bakterilerin</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dezenfektanlara duyarlılıklarının farklılık gösterdiği bilinmektedir. Bu nedenle her hastanede</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mikroorganizmaların dezenfektanlara karşı duyarlılık durumunun bilinmesi gerekmektedir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(Yüce ve</w:t>
      </w:r>
      <w:r w:rsidR="00077B35">
        <w:rPr>
          <w:rFonts w:ascii="Times New Roman" w:hAnsi="Times New Roman" w:cs="Times New Roman"/>
          <w:sz w:val="24"/>
          <w:szCs w:val="24"/>
        </w:rPr>
        <w:t xml:space="preserve"> diğerleri,</w:t>
      </w:r>
      <w:r w:rsidRPr="006B31D0">
        <w:rPr>
          <w:rFonts w:ascii="Times New Roman" w:hAnsi="Times New Roman" w:cs="Times New Roman"/>
          <w:sz w:val="24"/>
          <w:szCs w:val="24"/>
        </w:rPr>
        <w:t xml:space="preserve"> 1989).</w:t>
      </w:r>
    </w:p>
    <w:p w14:paraId="00E657CD" w14:textId="77777777" w:rsidR="00844DD4" w:rsidRDefault="00885B6F"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lastRenderedPageBreak/>
        <w:t>Dezenfektan olarak kullanılacak kimyasal maddenin iki özelliğinin bilinmesi gerekir.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Birincisi mikroorganizmalar üzerine etkisine en uygun yoğunluğu ve uygulama</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şekli ile etkili</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olduğu mikroorganizma türlerine göre etki </w:t>
      </w:r>
      <w:proofErr w:type="spellStart"/>
      <w:r w:rsidRPr="006B31D0">
        <w:rPr>
          <w:rFonts w:ascii="Times New Roman" w:hAnsi="Times New Roman" w:cs="Times New Roman"/>
          <w:sz w:val="24"/>
          <w:szCs w:val="24"/>
        </w:rPr>
        <w:t>spekturumu</w:t>
      </w:r>
      <w:proofErr w:type="spellEnd"/>
      <w:r w:rsidRPr="006B31D0">
        <w:rPr>
          <w:rFonts w:ascii="Times New Roman" w:hAnsi="Times New Roman" w:cs="Times New Roman"/>
          <w:sz w:val="24"/>
          <w:szCs w:val="24"/>
        </w:rPr>
        <w:t xml:space="preserve"> incelenmelidir.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İkincisi ise insanlara</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olan toksik etkisine bakılmalıdır (Bilgehan</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1995). </w:t>
      </w:r>
      <w:r w:rsidR="004A70EC">
        <w:rPr>
          <w:rFonts w:ascii="Times New Roman" w:hAnsi="Times New Roman" w:cs="Times New Roman"/>
          <w:sz w:val="24"/>
          <w:szCs w:val="24"/>
        </w:rPr>
        <w:t>Tez</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çalışmamızda suda ve organik</w:t>
      </w:r>
      <w:r w:rsidR="00844DD4">
        <w:rPr>
          <w:rFonts w:ascii="Times New Roman" w:hAnsi="Times New Roman" w:cs="Times New Roman"/>
          <w:sz w:val="24"/>
          <w:szCs w:val="24"/>
        </w:rPr>
        <w:t xml:space="preserve"> </w:t>
      </w:r>
      <w:r w:rsidR="00265808">
        <w:rPr>
          <w:rFonts w:ascii="Times New Roman" w:hAnsi="Times New Roman" w:cs="Times New Roman"/>
          <w:sz w:val="24"/>
          <w:szCs w:val="24"/>
        </w:rPr>
        <w:t xml:space="preserve">sıvılarda eriyebilme, </w:t>
      </w:r>
      <w:proofErr w:type="spellStart"/>
      <w:r w:rsidR="00265808">
        <w:rPr>
          <w:rFonts w:ascii="Times New Roman" w:hAnsi="Times New Roman" w:cs="Times New Roman"/>
          <w:sz w:val="24"/>
          <w:szCs w:val="24"/>
        </w:rPr>
        <w:t>ir</w:t>
      </w:r>
      <w:r w:rsidRPr="006B31D0">
        <w:rPr>
          <w:rFonts w:ascii="Times New Roman" w:hAnsi="Times New Roman" w:cs="Times New Roman"/>
          <w:sz w:val="24"/>
          <w:szCs w:val="24"/>
        </w:rPr>
        <w:t>ritan</w:t>
      </w:r>
      <w:proofErr w:type="spellEnd"/>
      <w:r w:rsidRPr="006B31D0">
        <w:rPr>
          <w:rFonts w:ascii="Times New Roman" w:hAnsi="Times New Roman" w:cs="Times New Roman"/>
          <w:sz w:val="24"/>
          <w:szCs w:val="24"/>
        </w:rPr>
        <w:t xml:space="preserve"> olmama, toksik etkiye sahip</w:t>
      </w:r>
      <w:r w:rsidR="00844DD4">
        <w:rPr>
          <w:rFonts w:ascii="Times New Roman" w:hAnsi="Times New Roman" w:cs="Times New Roman"/>
          <w:sz w:val="24"/>
          <w:szCs w:val="24"/>
        </w:rPr>
        <w:t xml:space="preserve"> </w:t>
      </w:r>
      <w:r w:rsidR="00265808">
        <w:rPr>
          <w:rFonts w:ascii="Times New Roman" w:hAnsi="Times New Roman" w:cs="Times New Roman"/>
          <w:sz w:val="24"/>
          <w:szCs w:val="24"/>
        </w:rPr>
        <w:t>olmama, a</w:t>
      </w:r>
      <w:r w:rsidRPr="006B31D0">
        <w:rPr>
          <w:rFonts w:ascii="Times New Roman" w:hAnsi="Times New Roman" w:cs="Times New Roman"/>
          <w:sz w:val="24"/>
          <w:szCs w:val="24"/>
        </w:rPr>
        <w:t>lerjen olmama, geniş</w:t>
      </w:r>
      <w:r w:rsidR="00844DD4">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antibakteriyel</w:t>
      </w:r>
      <w:proofErr w:type="spellEnd"/>
      <w:r w:rsidRPr="006B31D0">
        <w:rPr>
          <w:rFonts w:ascii="Times New Roman" w:hAnsi="Times New Roman" w:cs="Times New Roman"/>
          <w:sz w:val="24"/>
          <w:szCs w:val="24"/>
        </w:rPr>
        <w:t xml:space="preserve"> spektruma sahip olma, bakterisit olma, etkilerini organik sıvılarda (kan, mukus,</w:t>
      </w:r>
      <w:r w:rsidR="00844DD4">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sekresyon</w:t>
      </w:r>
      <w:proofErr w:type="spellEnd"/>
      <w:r w:rsidRPr="006B31D0">
        <w:rPr>
          <w:rFonts w:ascii="Times New Roman" w:hAnsi="Times New Roman" w:cs="Times New Roman"/>
          <w:sz w:val="24"/>
          <w:szCs w:val="24"/>
        </w:rPr>
        <w:t>) devam ettirme, maliyet yönünden</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uygun olma ve kolay bulunabilme özelliğine</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göre değerlendirilen, hastanelerde sık kullanılan etil</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alkol (%95), 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xml:space="preserve"> (%5) </w:t>
      </w:r>
      <w:proofErr w:type="spellStart"/>
      <w:r w:rsidR="004A70EC" w:rsidRPr="006B31D0">
        <w:rPr>
          <w:rFonts w:ascii="Times New Roman" w:hAnsi="Times New Roman" w:cs="Times New Roman"/>
          <w:sz w:val="24"/>
          <w:szCs w:val="24"/>
        </w:rPr>
        <w:t>povidon</w:t>
      </w:r>
      <w:proofErr w:type="spellEnd"/>
      <w:r w:rsidR="004A70EC" w:rsidRPr="006B31D0">
        <w:rPr>
          <w:rFonts w:ascii="Times New Roman" w:hAnsi="Times New Roman" w:cs="Times New Roman"/>
          <w:sz w:val="24"/>
          <w:szCs w:val="24"/>
        </w:rPr>
        <w:t>-iyot (%10),</w:t>
      </w:r>
      <w:r w:rsidR="004A70EC">
        <w:rPr>
          <w:rFonts w:ascii="Times New Roman" w:hAnsi="Times New Roman" w:cs="Times New Roman"/>
          <w:sz w:val="24"/>
          <w:szCs w:val="24"/>
        </w:rPr>
        <w:t xml:space="preserve"> </w:t>
      </w:r>
      <w:r w:rsidR="00C2119C">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(%2)</w:t>
      </w:r>
      <w:r w:rsidR="004A70EC">
        <w:rPr>
          <w:rFonts w:ascii="Times New Roman" w:hAnsi="Times New Roman" w:cs="Times New Roman"/>
          <w:sz w:val="24"/>
          <w:szCs w:val="24"/>
        </w:rPr>
        <w:t>,</w:t>
      </w:r>
      <w:r w:rsidR="00C2119C">
        <w:rPr>
          <w:rFonts w:ascii="Times New Roman" w:hAnsi="Times New Roman" w:cs="Times New Roman"/>
          <w:sz w:val="24"/>
          <w:szCs w:val="24"/>
        </w:rPr>
        <w:t xml:space="preserve"> </w:t>
      </w:r>
      <w:r w:rsidR="004A70EC">
        <w:rPr>
          <w:rFonts w:ascii="Times New Roman" w:hAnsi="Times New Roman" w:cs="Times New Roman"/>
          <w:sz w:val="24"/>
          <w:szCs w:val="24"/>
        </w:rPr>
        <w:t xml:space="preserve"> </w:t>
      </w:r>
      <w:r w:rsidR="004A70EC">
        <w:rPr>
          <w:rFonts w:ascii="Times New Roman" w:eastAsia="TimesNewRomanPSMT" w:hAnsi="Times New Roman" w:cs="Times New Roman"/>
          <w:sz w:val="24"/>
          <w:szCs w:val="24"/>
          <w:lang w:eastAsia="tr-TR"/>
        </w:rPr>
        <w:t>h</w:t>
      </w:r>
      <w:r w:rsidR="004A70EC" w:rsidRPr="00A44923">
        <w:rPr>
          <w:rFonts w:ascii="Times New Roman" w:eastAsia="TimesNewRomanPSMT" w:hAnsi="Times New Roman" w:cs="Times New Roman"/>
          <w:sz w:val="24"/>
          <w:szCs w:val="24"/>
          <w:lang w:eastAsia="tr-TR"/>
        </w:rPr>
        <w:t>idrojen peroksit (%7.5)</w:t>
      </w:r>
      <w:r w:rsidR="004A70EC">
        <w:rPr>
          <w:rFonts w:ascii="Times New Roman" w:eastAsia="TimesNewRomanPSMT" w:hAnsi="Times New Roman" w:cs="Times New Roman"/>
          <w:sz w:val="24"/>
          <w:szCs w:val="24"/>
          <w:lang w:eastAsia="tr-TR"/>
        </w:rPr>
        <w:t xml:space="preserve">, </w:t>
      </w:r>
      <w:proofErr w:type="spellStart"/>
      <w:r w:rsidR="004A70EC">
        <w:rPr>
          <w:rFonts w:ascii="Times New Roman" w:eastAsia="TimesNewRomanPSMT" w:hAnsi="Times New Roman" w:cs="Times New Roman"/>
          <w:sz w:val="24"/>
          <w:szCs w:val="24"/>
          <w:lang w:eastAsia="tr-TR"/>
        </w:rPr>
        <w:t>b</w:t>
      </w:r>
      <w:r w:rsidR="004A70EC" w:rsidRPr="00A44923">
        <w:rPr>
          <w:rFonts w:ascii="Times New Roman" w:eastAsia="TimesNewRomanPSMT" w:hAnsi="Times New Roman" w:cs="Times New Roman"/>
          <w:sz w:val="24"/>
          <w:szCs w:val="24"/>
          <w:lang w:eastAsia="tr-TR"/>
        </w:rPr>
        <w:t>enzalkolyum</w:t>
      </w:r>
      <w:proofErr w:type="spellEnd"/>
      <w:r w:rsidR="004A70EC" w:rsidRPr="00A44923">
        <w:rPr>
          <w:rFonts w:ascii="Times New Roman" w:eastAsia="TimesNewRomanPSMT" w:hAnsi="Times New Roman" w:cs="Times New Roman"/>
          <w:sz w:val="24"/>
          <w:szCs w:val="24"/>
          <w:lang w:eastAsia="tr-TR"/>
        </w:rPr>
        <w:t xml:space="preserve"> klorür (%1)</w:t>
      </w:r>
      <w:r w:rsidR="004A70EC">
        <w:rPr>
          <w:rFonts w:ascii="Times New Roman" w:eastAsia="TimesNewRomanPSMT" w:hAnsi="Times New Roman" w:cs="Times New Roman"/>
          <w:sz w:val="24"/>
          <w:szCs w:val="24"/>
          <w:lang w:eastAsia="tr-TR"/>
        </w:rPr>
        <w:t>, l</w:t>
      </w:r>
      <w:r w:rsidR="004A70EC" w:rsidRPr="00A44923">
        <w:rPr>
          <w:rFonts w:ascii="Times New Roman" w:eastAsia="TimesNewRomanPSMT" w:hAnsi="Times New Roman" w:cs="Times New Roman"/>
          <w:sz w:val="24"/>
          <w:szCs w:val="24"/>
          <w:lang w:eastAsia="tr-TR"/>
        </w:rPr>
        <w:t>izol (%5)</w:t>
      </w:r>
      <w:r w:rsidR="004A70EC">
        <w:rPr>
          <w:rFonts w:ascii="Times New Roman" w:eastAsia="TimesNewRomanPSMT" w:hAnsi="Times New Roman" w:cs="Times New Roman"/>
          <w:sz w:val="24"/>
          <w:szCs w:val="24"/>
          <w:lang w:eastAsia="tr-TR"/>
        </w:rPr>
        <w:t xml:space="preserve"> ve </w:t>
      </w:r>
      <w:proofErr w:type="spellStart"/>
      <w:r w:rsidR="004A70EC">
        <w:rPr>
          <w:rFonts w:ascii="Times New Roman" w:eastAsia="TimesNewRomanPSMT" w:hAnsi="Times New Roman" w:cs="Times New Roman"/>
          <w:sz w:val="24"/>
          <w:szCs w:val="24"/>
          <w:lang w:eastAsia="tr-TR"/>
        </w:rPr>
        <w:t>k</w:t>
      </w:r>
      <w:r w:rsidR="004A70EC" w:rsidRPr="00A44923">
        <w:rPr>
          <w:rFonts w:ascii="Times New Roman" w:eastAsia="TimesNewRomanPSMT" w:hAnsi="Times New Roman" w:cs="Times New Roman"/>
          <w:sz w:val="24"/>
          <w:szCs w:val="24"/>
          <w:lang w:eastAsia="tr-TR"/>
        </w:rPr>
        <w:t>lorhekzidin</w:t>
      </w:r>
      <w:proofErr w:type="spellEnd"/>
      <w:r w:rsidR="004A70EC" w:rsidRPr="00A44923">
        <w:rPr>
          <w:rFonts w:ascii="Times New Roman" w:eastAsia="TimesNewRomanPSMT" w:hAnsi="Times New Roman" w:cs="Times New Roman"/>
          <w:sz w:val="24"/>
          <w:szCs w:val="24"/>
          <w:lang w:eastAsia="tr-TR"/>
        </w:rPr>
        <w:t xml:space="preserve"> (%4)</w:t>
      </w:r>
      <w:r w:rsidR="004A70EC">
        <w:rPr>
          <w:rFonts w:ascii="Times New Roman" w:hAnsi="Times New Roman" w:cs="Times New Roman"/>
          <w:sz w:val="24"/>
          <w:szCs w:val="24"/>
        </w:rPr>
        <w:t xml:space="preserve"> </w:t>
      </w:r>
      <w:r w:rsidRPr="006B31D0">
        <w:rPr>
          <w:rFonts w:ascii="Times New Roman" w:hAnsi="Times New Roman" w:cs="Times New Roman"/>
          <w:sz w:val="24"/>
          <w:szCs w:val="24"/>
        </w:rPr>
        <w:t xml:space="preserve"> </w:t>
      </w:r>
      <w:r w:rsidR="004A70EC">
        <w:rPr>
          <w:rFonts w:ascii="Times New Roman" w:hAnsi="Times New Roman" w:cs="Times New Roman"/>
          <w:sz w:val="24"/>
          <w:szCs w:val="24"/>
        </w:rPr>
        <w:t>değerlendirilmek üzere kullanılmıştır</w:t>
      </w:r>
      <w:r w:rsidRPr="006B31D0">
        <w:rPr>
          <w:rFonts w:ascii="Times New Roman" w:hAnsi="Times New Roman" w:cs="Times New Roman"/>
          <w:sz w:val="24"/>
          <w:szCs w:val="24"/>
        </w:rPr>
        <w:t>. İnan ve</w:t>
      </w:r>
      <w:r w:rsidR="00844DD4">
        <w:rPr>
          <w:rFonts w:ascii="Times New Roman" w:hAnsi="Times New Roman" w:cs="Times New Roman"/>
          <w:sz w:val="24"/>
          <w:szCs w:val="24"/>
        </w:rPr>
        <w:t xml:space="preserve"> </w:t>
      </w:r>
      <w:r w:rsidR="00077B35">
        <w:rPr>
          <w:rFonts w:ascii="Times New Roman" w:hAnsi="Times New Roman" w:cs="Times New Roman"/>
          <w:sz w:val="24"/>
          <w:szCs w:val="24"/>
        </w:rPr>
        <w:t>diğerleri</w:t>
      </w:r>
      <w:r w:rsidRPr="006B31D0">
        <w:rPr>
          <w:rFonts w:ascii="Times New Roman" w:hAnsi="Times New Roman" w:cs="Times New Roman"/>
          <w:sz w:val="24"/>
          <w:szCs w:val="24"/>
        </w:rPr>
        <w:t xml:space="preserve"> (2009)</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yaptıkları bir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çalışmada %70’lik etil alkol, %5’lik 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%10’luk</w:t>
      </w:r>
      <w:r w:rsidR="00844DD4">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povidon</w:t>
      </w:r>
      <w:proofErr w:type="spellEnd"/>
      <w:r w:rsidRPr="006B31D0">
        <w:rPr>
          <w:rFonts w:ascii="Times New Roman" w:hAnsi="Times New Roman" w:cs="Times New Roman"/>
          <w:sz w:val="24"/>
          <w:szCs w:val="24"/>
        </w:rPr>
        <w:t>-iyot, %2’lik</w:t>
      </w:r>
      <w:r w:rsidR="00844DD4">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benzal</w:t>
      </w:r>
      <w:r w:rsidR="000D0852">
        <w:rPr>
          <w:rFonts w:ascii="Times New Roman" w:hAnsi="Times New Roman" w:cs="Times New Roman"/>
          <w:sz w:val="24"/>
          <w:szCs w:val="24"/>
        </w:rPr>
        <w:t>kol</w:t>
      </w:r>
      <w:r w:rsidRPr="006B31D0">
        <w:rPr>
          <w:rFonts w:ascii="Times New Roman" w:hAnsi="Times New Roman" w:cs="Times New Roman"/>
          <w:sz w:val="24"/>
          <w:szCs w:val="24"/>
        </w:rPr>
        <w:t>yum</w:t>
      </w:r>
      <w:proofErr w:type="spellEnd"/>
      <w:r w:rsidRPr="006B31D0">
        <w:rPr>
          <w:rFonts w:ascii="Times New Roman" w:hAnsi="Times New Roman" w:cs="Times New Roman"/>
          <w:sz w:val="24"/>
          <w:szCs w:val="24"/>
        </w:rPr>
        <w:t xml:space="preserve"> klorür, fenol bileşiği kullanmıştır. Benzer bir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şekilde Nakipoğlu</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ve </w:t>
      </w:r>
      <w:r w:rsidR="00342D22">
        <w:rPr>
          <w:rFonts w:ascii="Times New Roman" w:hAnsi="Times New Roman" w:cs="Times New Roman"/>
          <w:sz w:val="24"/>
          <w:szCs w:val="24"/>
        </w:rPr>
        <w:t>Gürler</w:t>
      </w:r>
      <w:r w:rsidRPr="006B31D0">
        <w:rPr>
          <w:rFonts w:ascii="Times New Roman" w:hAnsi="Times New Roman" w:cs="Times New Roman"/>
          <w:sz w:val="24"/>
          <w:szCs w:val="24"/>
        </w:rPr>
        <w:t xml:space="preserve"> (2004)</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yaptıkları bir çalışmada dokuz yüzey dezenfektanı, dört alet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dezenfektanı ve</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üç el ve cilt antiseptiği kullanmıştır. Külah ve </w:t>
      </w:r>
      <w:r w:rsidR="00077B35">
        <w:rPr>
          <w:rFonts w:ascii="Times New Roman" w:hAnsi="Times New Roman" w:cs="Times New Roman"/>
          <w:sz w:val="24"/>
          <w:szCs w:val="24"/>
        </w:rPr>
        <w:t>diğerleri</w:t>
      </w:r>
      <w:r w:rsidRPr="006B31D0">
        <w:rPr>
          <w:rFonts w:ascii="Times New Roman" w:hAnsi="Times New Roman" w:cs="Times New Roman"/>
          <w:sz w:val="24"/>
          <w:szCs w:val="24"/>
        </w:rPr>
        <w:t xml:space="preserve"> (2002)</w:t>
      </w:r>
      <w:r w:rsidR="00077B35">
        <w:rPr>
          <w:rFonts w:ascii="Times New Roman" w:hAnsi="Times New Roman" w:cs="Times New Roman"/>
          <w:sz w:val="24"/>
          <w:szCs w:val="24"/>
        </w:rPr>
        <w:t>,</w:t>
      </w:r>
      <w:r w:rsidRPr="006B31D0">
        <w:rPr>
          <w:rFonts w:ascii="Times New Roman" w:hAnsi="Times New Roman" w:cs="Times New Roman"/>
          <w:sz w:val="24"/>
          <w:szCs w:val="24"/>
        </w:rPr>
        <w:t xml:space="preserve"> yaptıkları</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çalışmada</w:t>
      </w:r>
      <w:r w:rsidR="00844DD4">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iyot, </w:t>
      </w:r>
      <w:proofErr w:type="spellStart"/>
      <w:r w:rsidR="00F679C1">
        <w:rPr>
          <w:rFonts w:ascii="Times New Roman" w:hAnsi="Times New Roman" w:cs="Times New Roman"/>
          <w:sz w:val="24"/>
          <w:szCs w:val="24"/>
        </w:rPr>
        <w:t>perasetik</w:t>
      </w:r>
      <w:proofErr w:type="spellEnd"/>
      <w:r w:rsidR="00F679C1">
        <w:rPr>
          <w:rFonts w:ascii="Times New Roman" w:hAnsi="Times New Roman" w:cs="Times New Roman"/>
          <w:sz w:val="24"/>
          <w:szCs w:val="24"/>
        </w:rPr>
        <w:t xml:space="preserve"> asit</w:t>
      </w:r>
      <w:r w:rsidRPr="006B31D0">
        <w:rPr>
          <w:rFonts w:ascii="Times New Roman" w:hAnsi="Times New Roman" w:cs="Times New Roman"/>
          <w:sz w:val="24"/>
          <w:szCs w:val="24"/>
        </w:rPr>
        <w:t xml:space="preserve">, 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xml:space="preserve"> ve etil alkol</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kullanılmışlardır. Bu bilgiler </w:t>
      </w:r>
      <w:r w:rsidR="000D0852">
        <w:rPr>
          <w:rFonts w:ascii="Times New Roman" w:hAnsi="Times New Roman" w:cs="Times New Roman"/>
          <w:sz w:val="24"/>
          <w:szCs w:val="24"/>
        </w:rPr>
        <w:t>doğrultusunda tez</w:t>
      </w:r>
      <w:r w:rsidRPr="006B31D0">
        <w:rPr>
          <w:rFonts w:ascii="Times New Roman" w:hAnsi="Times New Roman" w:cs="Times New Roman"/>
          <w:sz w:val="24"/>
          <w:szCs w:val="24"/>
        </w:rPr>
        <w:t xml:space="preserve"> çalışmamızda kullan</w:t>
      </w:r>
      <w:r w:rsidR="000D0852">
        <w:rPr>
          <w:rFonts w:ascii="Times New Roman" w:hAnsi="Times New Roman" w:cs="Times New Roman"/>
          <w:sz w:val="24"/>
          <w:szCs w:val="24"/>
        </w:rPr>
        <w:t>ılan</w:t>
      </w:r>
      <w:r w:rsidRPr="006B31D0">
        <w:rPr>
          <w:rFonts w:ascii="Times New Roman" w:hAnsi="Times New Roman" w:cs="Times New Roman"/>
          <w:sz w:val="24"/>
          <w:szCs w:val="24"/>
        </w:rPr>
        <w:t xml:space="preserve"> dezenfektanlar</w:t>
      </w:r>
      <w:r w:rsidR="000D0852">
        <w:rPr>
          <w:rFonts w:ascii="Times New Roman" w:hAnsi="Times New Roman" w:cs="Times New Roman"/>
          <w:sz w:val="24"/>
          <w:szCs w:val="24"/>
        </w:rPr>
        <w:t xml:space="preserve"> literatüre ve pratik kullanıma uygun olarak seçilmiştir.</w:t>
      </w:r>
      <w:r w:rsidR="00844DD4">
        <w:rPr>
          <w:rFonts w:ascii="Times New Roman" w:hAnsi="Times New Roman" w:cs="Times New Roman"/>
          <w:sz w:val="24"/>
          <w:szCs w:val="24"/>
        </w:rPr>
        <w:t xml:space="preserve"> </w:t>
      </w:r>
    </w:p>
    <w:p w14:paraId="1FC2FF28" w14:textId="77777777" w:rsidR="00885B6F" w:rsidRDefault="00885B6F"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Dezenfektanların etkisinin değerlendirilmesi; bakterinin dezenfektanların test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konsantrasyonu üzerine eklenmesi, bir süre maruz bırakılması ve daha sonra </w:t>
      </w:r>
      <w:r w:rsidR="00443DE7">
        <w:rPr>
          <w:rFonts w:ascii="Times New Roman" w:hAnsi="Times New Roman" w:cs="Times New Roman"/>
          <w:sz w:val="24"/>
          <w:szCs w:val="24"/>
        </w:rPr>
        <w:t>etkisiz kaldığının</w:t>
      </w:r>
      <w:r w:rsidRPr="006B31D0">
        <w:rPr>
          <w:rFonts w:ascii="Times New Roman" w:hAnsi="Times New Roman" w:cs="Times New Roman"/>
          <w:sz w:val="24"/>
          <w:szCs w:val="24"/>
        </w:rPr>
        <w:t xml:space="preserve"> gözlemlenmesine dayan</w:t>
      </w:r>
      <w:r w:rsidR="00443DE7">
        <w:rPr>
          <w:rFonts w:ascii="Times New Roman" w:hAnsi="Times New Roman" w:cs="Times New Roman"/>
          <w:sz w:val="24"/>
          <w:szCs w:val="24"/>
        </w:rPr>
        <w:t>maktadır</w:t>
      </w:r>
      <w:r w:rsidRPr="006B31D0">
        <w:rPr>
          <w:rFonts w:ascii="Times New Roman" w:hAnsi="Times New Roman" w:cs="Times New Roman"/>
          <w:sz w:val="24"/>
          <w:szCs w:val="24"/>
        </w:rPr>
        <w: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Uluslararası standardizasyon kuruluşlarının önerdiği dezenfektan etkinlik testleri standart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mikroorganizma suşları ile yapılmaktadır. Bu amaçla </w:t>
      </w:r>
      <w:r w:rsidRPr="00443DE7">
        <w:rPr>
          <w:rFonts w:ascii="Times New Roman" w:hAnsi="Times New Roman" w:cs="Times New Roman"/>
          <w:i/>
          <w:iCs/>
          <w:sz w:val="24"/>
          <w:szCs w:val="24"/>
        </w:rPr>
        <w:t xml:space="preserve">P. </w:t>
      </w:r>
      <w:proofErr w:type="spellStart"/>
      <w:r w:rsidRPr="00443DE7">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 15442, </w:t>
      </w:r>
      <w:r w:rsidRPr="00443DE7">
        <w:rPr>
          <w:rFonts w:ascii="Times New Roman" w:hAnsi="Times New Roman" w:cs="Times New Roman"/>
          <w:i/>
          <w:iCs/>
          <w:sz w:val="24"/>
          <w:szCs w:val="24"/>
        </w:rPr>
        <w:t>S.</w:t>
      </w:r>
      <w:r w:rsidR="00844DD4"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aureus</w:t>
      </w:r>
      <w:proofErr w:type="spellEnd"/>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ATCC 6538, </w:t>
      </w:r>
      <w:r w:rsidRPr="00443DE7">
        <w:rPr>
          <w:rFonts w:ascii="Times New Roman" w:hAnsi="Times New Roman" w:cs="Times New Roman"/>
          <w:i/>
          <w:iCs/>
          <w:sz w:val="24"/>
          <w:szCs w:val="24"/>
        </w:rPr>
        <w:t xml:space="preserve">E. </w:t>
      </w:r>
      <w:proofErr w:type="spellStart"/>
      <w:r w:rsidRPr="00443DE7">
        <w:rPr>
          <w:rFonts w:ascii="Times New Roman" w:hAnsi="Times New Roman" w:cs="Times New Roman"/>
          <w:i/>
          <w:iCs/>
          <w:sz w:val="24"/>
          <w:szCs w:val="24"/>
        </w:rPr>
        <w:t>coli</w:t>
      </w:r>
      <w:proofErr w:type="spellEnd"/>
      <w:r w:rsidRPr="006B31D0">
        <w:rPr>
          <w:rFonts w:ascii="Times New Roman" w:hAnsi="Times New Roman" w:cs="Times New Roman"/>
          <w:sz w:val="24"/>
          <w:szCs w:val="24"/>
        </w:rPr>
        <w:t xml:space="preserve"> ATCC 10536, </w:t>
      </w:r>
      <w:proofErr w:type="spellStart"/>
      <w:r w:rsidRPr="00443DE7">
        <w:rPr>
          <w:rFonts w:ascii="Times New Roman" w:hAnsi="Times New Roman" w:cs="Times New Roman"/>
          <w:i/>
          <w:iCs/>
          <w:sz w:val="24"/>
          <w:szCs w:val="24"/>
        </w:rPr>
        <w:t>Salmonella</w:t>
      </w:r>
      <w:proofErr w:type="spellEnd"/>
      <w:r w:rsidRPr="006B31D0">
        <w:rPr>
          <w:rFonts w:ascii="Times New Roman" w:hAnsi="Times New Roman" w:cs="Times New Roman"/>
          <w:sz w:val="24"/>
          <w:szCs w:val="24"/>
        </w:rPr>
        <w:t xml:space="preserve"> </w:t>
      </w:r>
      <w:proofErr w:type="spellStart"/>
      <w:r w:rsidR="00443DE7">
        <w:rPr>
          <w:rFonts w:ascii="Times New Roman" w:hAnsi="Times New Roman" w:cs="Times New Roman"/>
          <w:sz w:val="24"/>
          <w:szCs w:val="24"/>
        </w:rPr>
        <w:t>T</w:t>
      </w:r>
      <w:r w:rsidRPr="006B31D0">
        <w:rPr>
          <w:rFonts w:ascii="Times New Roman" w:hAnsi="Times New Roman" w:cs="Times New Roman"/>
          <w:sz w:val="24"/>
          <w:szCs w:val="24"/>
        </w:rPr>
        <w:t>yphimurium</w:t>
      </w:r>
      <w:proofErr w:type="spellEnd"/>
      <w:r w:rsidRPr="006B31D0">
        <w:rPr>
          <w:rFonts w:ascii="Times New Roman" w:hAnsi="Times New Roman" w:cs="Times New Roman"/>
          <w:sz w:val="24"/>
          <w:szCs w:val="24"/>
        </w:rPr>
        <w:t xml:space="preserve"> ATCC 13311, </w:t>
      </w:r>
      <w:proofErr w:type="spellStart"/>
      <w:r w:rsidRPr="00443DE7">
        <w:rPr>
          <w:rFonts w:ascii="Times New Roman" w:hAnsi="Times New Roman" w:cs="Times New Roman"/>
          <w:i/>
          <w:iCs/>
          <w:sz w:val="24"/>
          <w:szCs w:val="24"/>
        </w:rPr>
        <w:t>Proteus</w:t>
      </w:r>
      <w:proofErr w:type="spellEnd"/>
      <w:r w:rsidR="00844DD4"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mirabilis</w:t>
      </w:r>
      <w:proofErr w:type="spellEnd"/>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ATCC 14153, </w:t>
      </w:r>
      <w:proofErr w:type="spellStart"/>
      <w:r w:rsidRPr="00443DE7">
        <w:rPr>
          <w:rFonts w:ascii="Times New Roman" w:hAnsi="Times New Roman" w:cs="Times New Roman"/>
          <w:i/>
          <w:iCs/>
          <w:sz w:val="24"/>
          <w:szCs w:val="24"/>
        </w:rPr>
        <w:t>Enterococcus</w:t>
      </w:r>
      <w:proofErr w:type="spellEnd"/>
      <w:r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hirae</w:t>
      </w:r>
      <w:proofErr w:type="spellEnd"/>
      <w:r w:rsidRPr="006B31D0">
        <w:rPr>
          <w:rFonts w:ascii="Times New Roman" w:hAnsi="Times New Roman" w:cs="Times New Roman"/>
          <w:sz w:val="24"/>
          <w:szCs w:val="24"/>
        </w:rPr>
        <w:t xml:space="preserve"> ATCC 10541, </w:t>
      </w:r>
      <w:proofErr w:type="spellStart"/>
      <w:r w:rsidRPr="00443DE7">
        <w:rPr>
          <w:rFonts w:ascii="Times New Roman" w:hAnsi="Times New Roman" w:cs="Times New Roman"/>
          <w:i/>
          <w:iCs/>
          <w:sz w:val="24"/>
          <w:szCs w:val="24"/>
        </w:rPr>
        <w:t>Candida</w:t>
      </w:r>
      <w:proofErr w:type="spellEnd"/>
      <w:r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albicans</w:t>
      </w:r>
      <w:proofErr w:type="spellEnd"/>
      <w:r w:rsidRPr="006B31D0">
        <w:rPr>
          <w:rFonts w:ascii="Times New Roman" w:hAnsi="Times New Roman" w:cs="Times New Roman"/>
          <w:sz w:val="24"/>
          <w:szCs w:val="24"/>
        </w:rPr>
        <w:t xml:space="preserve"> ATCC 10231,</w:t>
      </w:r>
      <w:r w:rsidR="00844DD4">
        <w:rPr>
          <w:rFonts w:ascii="Times New Roman" w:hAnsi="Times New Roman" w:cs="Times New Roman"/>
          <w:sz w:val="24"/>
          <w:szCs w:val="24"/>
        </w:rPr>
        <w:t xml:space="preserve"> </w:t>
      </w:r>
      <w:proofErr w:type="spellStart"/>
      <w:r w:rsidRPr="00443DE7">
        <w:rPr>
          <w:rFonts w:ascii="Times New Roman" w:hAnsi="Times New Roman" w:cs="Times New Roman"/>
          <w:i/>
          <w:iCs/>
          <w:sz w:val="24"/>
          <w:szCs w:val="24"/>
        </w:rPr>
        <w:t>Saccharomyces</w:t>
      </w:r>
      <w:proofErr w:type="spellEnd"/>
      <w:r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cerevisiae</w:t>
      </w:r>
      <w:proofErr w:type="spellEnd"/>
      <w:r w:rsidRPr="006B31D0">
        <w:rPr>
          <w:rFonts w:ascii="Times New Roman" w:hAnsi="Times New Roman" w:cs="Times New Roman"/>
          <w:sz w:val="24"/>
          <w:szCs w:val="24"/>
        </w:rPr>
        <w:t xml:space="preserve"> ATCC 9763 ve </w:t>
      </w:r>
      <w:proofErr w:type="spellStart"/>
      <w:r w:rsidRPr="00443DE7">
        <w:rPr>
          <w:rFonts w:ascii="Times New Roman" w:hAnsi="Times New Roman" w:cs="Times New Roman"/>
          <w:i/>
          <w:iCs/>
          <w:sz w:val="24"/>
          <w:szCs w:val="24"/>
        </w:rPr>
        <w:t>Aspergillus</w:t>
      </w:r>
      <w:proofErr w:type="spellEnd"/>
      <w:r w:rsidRPr="00443DE7">
        <w:rPr>
          <w:rFonts w:ascii="Times New Roman" w:hAnsi="Times New Roman" w:cs="Times New Roman"/>
          <w:i/>
          <w:iCs/>
          <w:sz w:val="24"/>
          <w:szCs w:val="24"/>
        </w:rPr>
        <w:t xml:space="preserve"> </w:t>
      </w:r>
      <w:proofErr w:type="spellStart"/>
      <w:r w:rsidRPr="00443DE7">
        <w:rPr>
          <w:rFonts w:ascii="Times New Roman" w:hAnsi="Times New Roman" w:cs="Times New Roman"/>
          <w:i/>
          <w:iCs/>
          <w:sz w:val="24"/>
          <w:szCs w:val="24"/>
        </w:rPr>
        <w:t>niger</w:t>
      </w:r>
      <w:proofErr w:type="spellEnd"/>
      <w:r w:rsidRPr="006B31D0">
        <w:rPr>
          <w:rFonts w:ascii="Times New Roman" w:hAnsi="Times New Roman" w:cs="Times New Roman"/>
          <w:sz w:val="24"/>
          <w:szCs w:val="24"/>
        </w:rPr>
        <w:t xml:space="preserve"> ATCC 16404</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suşları</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önerilmektedir (Sultan</w:t>
      </w:r>
      <w:r w:rsidR="003C565B">
        <w:rPr>
          <w:rFonts w:ascii="Times New Roman" w:hAnsi="Times New Roman" w:cs="Times New Roman"/>
          <w:sz w:val="24"/>
          <w:szCs w:val="24"/>
        </w:rPr>
        <w:t>,</w:t>
      </w:r>
      <w:r w:rsidRPr="006B31D0">
        <w:rPr>
          <w:rFonts w:ascii="Times New Roman" w:hAnsi="Times New Roman" w:cs="Times New Roman"/>
          <w:sz w:val="24"/>
          <w:szCs w:val="24"/>
        </w:rPr>
        <w:t xml:space="preserve"> 2009). Bir dezenfektanın </w:t>
      </w:r>
      <w:proofErr w:type="spellStart"/>
      <w:r w:rsidRPr="006B31D0">
        <w:rPr>
          <w:rFonts w:ascii="Times New Roman" w:hAnsi="Times New Roman" w:cs="Times New Roman"/>
          <w:sz w:val="24"/>
          <w:szCs w:val="24"/>
        </w:rPr>
        <w:t>vejetatif</w:t>
      </w:r>
      <w:proofErr w:type="spellEnd"/>
      <w:r w:rsidRPr="006B31D0">
        <w:rPr>
          <w:rFonts w:ascii="Times New Roman" w:hAnsi="Times New Roman" w:cs="Times New Roman"/>
          <w:sz w:val="24"/>
          <w:szCs w:val="24"/>
        </w:rPr>
        <w:t xml:space="preserve"> bakterilere</w:t>
      </w:r>
      <w:r w:rsidR="00844DD4">
        <w:rPr>
          <w:rFonts w:ascii="Times New Roman" w:hAnsi="Times New Roman" w:cs="Times New Roman"/>
          <w:sz w:val="24"/>
          <w:szCs w:val="24"/>
        </w:rPr>
        <w:t xml:space="preserve"> </w:t>
      </w:r>
      <w:r w:rsidR="001D00BA">
        <w:rPr>
          <w:rFonts w:ascii="Times New Roman" w:hAnsi="Times New Roman" w:cs="Times New Roman"/>
          <w:sz w:val="24"/>
          <w:szCs w:val="24"/>
        </w:rPr>
        <w:t>etkisini incelerken en az bir Gram-</w:t>
      </w:r>
      <w:r w:rsidRPr="006B31D0">
        <w:rPr>
          <w:rFonts w:ascii="Times New Roman" w:hAnsi="Times New Roman" w:cs="Times New Roman"/>
          <w:sz w:val="24"/>
          <w:szCs w:val="24"/>
        </w:rPr>
        <w:t>negatif</w:t>
      </w:r>
      <w:r w:rsidR="005124E5">
        <w:rPr>
          <w:rFonts w:ascii="Times New Roman" w:hAnsi="Times New Roman" w:cs="Times New Roman"/>
          <w:sz w:val="24"/>
          <w:szCs w:val="24"/>
        </w:rPr>
        <w:t xml:space="preserve"> </w:t>
      </w:r>
      <w:r w:rsidRPr="006B31D0">
        <w:rPr>
          <w:rFonts w:ascii="Times New Roman" w:hAnsi="Times New Roman" w:cs="Times New Roman"/>
          <w:sz w:val="24"/>
          <w:szCs w:val="24"/>
        </w:rPr>
        <w:t>(</w:t>
      </w:r>
      <w:r w:rsidRPr="005124E5">
        <w:rPr>
          <w:rFonts w:ascii="Times New Roman" w:hAnsi="Times New Roman" w:cs="Times New Roman"/>
          <w:i/>
          <w:iCs/>
          <w:sz w:val="24"/>
          <w:szCs w:val="24"/>
        </w:rPr>
        <w:t xml:space="preserve">P. </w:t>
      </w:r>
      <w:proofErr w:type="spellStart"/>
      <w:r w:rsidRPr="005124E5">
        <w:rPr>
          <w:rFonts w:ascii="Times New Roman" w:hAnsi="Times New Roman" w:cs="Times New Roman"/>
          <w:i/>
          <w:iCs/>
          <w:sz w:val="24"/>
          <w:szCs w:val="24"/>
        </w:rPr>
        <w:t>aeruginosa</w:t>
      </w:r>
      <w:proofErr w:type="spellEnd"/>
      <w:r w:rsidR="001D00BA">
        <w:rPr>
          <w:rFonts w:ascii="Times New Roman" w:hAnsi="Times New Roman" w:cs="Times New Roman"/>
          <w:sz w:val="24"/>
          <w:szCs w:val="24"/>
        </w:rPr>
        <w:t xml:space="preserve"> ATCC 15442) bir de Gram-</w:t>
      </w:r>
      <w:r w:rsidRPr="006B31D0">
        <w:rPr>
          <w:rFonts w:ascii="Times New Roman" w:hAnsi="Times New Roman" w:cs="Times New Roman"/>
          <w:sz w:val="24"/>
          <w:szCs w:val="24"/>
        </w:rPr>
        <w:t>pozitif (</w:t>
      </w:r>
      <w:r w:rsidRPr="005124E5">
        <w:rPr>
          <w:rFonts w:ascii="Times New Roman" w:hAnsi="Times New Roman" w:cs="Times New Roman"/>
          <w:i/>
          <w:iCs/>
          <w:sz w:val="24"/>
          <w:szCs w:val="24"/>
        </w:rPr>
        <w:t>S.</w:t>
      </w:r>
      <w:r w:rsidR="00844DD4" w:rsidRPr="005124E5">
        <w:rPr>
          <w:rFonts w:ascii="Times New Roman" w:hAnsi="Times New Roman" w:cs="Times New Roman"/>
          <w:i/>
          <w:iCs/>
          <w:sz w:val="24"/>
          <w:szCs w:val="24"/>
        </w:rPr>
        <w:t xml:space="preserve"> </w:t>
      </w:r>
      <w:proofErr w:type="spellStart"/>
      <w:r w:rsidRPr="005124E5">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 bakteri kullanılması önerilmektedir (</w:t>
      </w:r>
      <w:proofErr w:type="spellStart"/>
      <w:r w:rsidRPr="006B31D0">
        <w:rPr>
          <w:rFonts w:ascii="Times New Roman" w:hAnsi="Times New Roman" w:cs="Times New Roman"/>
          <w:sz w:val="24"/>
          <w:szCs w:val="24"/>
        </w:rPr>
        <w:t>Kampf</w:t>
      </w:r>
      <w:proofErr w:type="spellEnd"/>
      <w:r w:rsidRPr="006B31D0">
        <w:rPr>
          <w:rFonts w:ascii="Times New Roman" w:hAnsi="Times New Roman" w:cs="Times New Roman"/>
          <w:sz w:val="24"/>
          <w:szCs w:val="24"/>
        </w:rPr>
        <w:t xml:space="preserve"> ve </w:t>
      </w:r>
      <w:proofErr w:type="spellStart"/>
      <w:r w:rsidRPr="006B31D0">
        <w:rPr>
          <w:rFonts w:ascii="Times New Roman" w:hAnsi="Times New Roman" w:cs="Times New Roman"/>
          <w:sz w:val="24"/>
          <w:szCs w:val="24"/>
        </w:rPr>
        <w:t>Hollingsworth</w:t>
      </w:r>
      <w:proofErr w:type="spellEnd"/>
      <w:r w:rsidR="003C565B">
        <w:rPr>
          <w:rFonts w:ascii="Times New Roman" w:hAnsi="Times New Roman" w:cs="Times New Roman"/>
          <w:sz w:val="24"/>
          <w:szCs w:val="24"/>
        </w:rPr>
        <w: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2003). Araştırmamızda da hastane enfeksiyonu etkeni</w:t>
      </w:r>
      <w:r w:rsidR="006F42D3">
        <w:rPr>
          <w:rFonts w:ascii="Times New Roman" w:hAnsi="Times New Roman" w:cs="Times New Roman"/>
          <w:sz w:val="24"/>
          <w:szCs w:val="24"/>
        </w:rPr>
        <w:t xml:space="preserve"> </w:t>
      </w:r>
      <w:r w:rsidR="006F42D3" w:rsidRPr="001F7A51">
        <w:rPr>
          <w:rFonts w:ascii="Times New Roman" w:hAnsi="Times New Roman" w:cs="Times New Roman"/>
          <w:i/>
          <w:iCs/>
          <w:sz w:val="24"/>
          <w:szCs w:val="24"/>
        </w:rPr>
        <w:t xml:space="preserve">S. </w:t>
      </w:r>
      <w:proofErr w:type="spellStart"/>
      <w:r w:rsidR="006F42D3" w:rsidRPr="001F7A51">
        <w:rPr>
          <w:rFonts w:ascii="Times New Roman" w:hAnsi="Times New Roman" w:cs="Times New Roman"/>
          <w:i/>
          <w:iCs/>
          <w:sz w:val="24"/>
          <w:szCs w:val="24"/>
        </w:rPr>
        <w:t>aureus</w:t>
      </w:r>
      <w:proofErr w:type="spellEnd"/>
      <w:r w:rsidR="006F42D3" w:rsidRPr="001F7A51">
        <w:rPr>
          <w:rFonts w:ascii="Times New Roman" w:hAnsi="Times New Roman" w:cs="Times New Roman"/>
          <w:sz w:val="24"/>
          <w:szCs w:val="24"/>
        </w:rPr>
        <w:t xml:space="preserve"> ATCC </w:t>
      </w:r>
      <w:r w:rsidR="006F42D3">
        <w:rPr>
          <w:rFonts w:ascii="Times New Roman" w:hAnsi="Times New Roman" w:cs="Times New Roman"/>
          <w:sz w:val="24"/>
          <w:szCs w:val="24"/>
        </w:rPr>
        <w:t xml:space="preserve">6539, </w:t>
      </w:r>
      <w:r w:rsidR="006F42D3">
        <w:rPr>
          <w:rFonts w:ascii="Times New Roman" w:hAnsi="Times New Roman" w:cs="Times New Roman"/>
          <w:i/>
          <w:iCs/>
          <w:sz w:val="24"/>
          <w:szCs w:val="24"/>
        </w:rPr>
        <w:t xml:space="preserve">E. </w:t>
      </w:r>
      <w:proofErr w:type="spellStart"/>
      <w:r w:rsidR="006F42D3">
        <w:rPr>
          <w:rFonts w:ascii="Times New Roman" w:hAnsi="Times New Roman" w:cs="Times New Roman"/>
          <w:i/>
          <w:iCs/>
          <w:sz w:val="24"/>
          <w:szCs w:val="24"/>
        </w:rPr>
        <w:t>coli</w:t>
      </w:r>
      <w:proofErr w:type="spellEnd"/>
      <w:r w:rsidR="006F42D3" w:rsidRPr="001F7A51">
        <w:rPr>
          <w:rFonts w:ascii="Times New Roman" w:hAnsi="Times New Roman" w:cs="Times New Roman"/>
          <w:sz w:val="24"/>
          <w:szCs w:val="24"/>
        </w:rPr>
        <w:t xml:space="preserve"> ATCC </w:t>
      </w:r>
      <w:r w:rsidR="006F42D3">
        <w:rPr>
          <w:rFonts w:ascii="Times New Roman" w:hAnsi="Times New Roman" w:cs="Times New Roman"/>
          <w:sz w:val="24"/>
          <w:szCs w:val="24"/>
        </w:rPr>
        <w:t xml:space="preserve">25922, </w:t>
      </w:r>
      <w:r w:rsidR="006F42D3">
        <w:rPr>
          <w:rFonts w:ascii="Times New Roman" w:hAnsi="Times New Roman" w:cs="Times New Roman"/>
          <w:i/>
          <w:iCs/>
          <w:sz w:val="24"/>
          <w:szCs w:val="24"/>
        </w:rPr>
        <w:t xml:space="preserve">K. </w:t>
      </w:r>
      <w:proofErr w:type="spellStart"/>
      <w:r w:rsidR="006F42D3">
        <w:rPr>
          <w:rFonts w:ascii="Times New Roman" w:hAnsi="Times New Roman" w:cs="Times New Roman"/>
          <w:i/>
          <w:iCs/>
          <w:sz w:val="24"/>
          <w:szCs w:val="24"/>
        </w:rPr>
        <w:t>pneumonaie</w:t>
      </w:r>
      <w:proofErr w:type="spellEnd"/>
      <w:r w:rsidR="006F42D3" w:rsidRPr="001F7A51">
        <w:rPr>
          <w:rFonts w:ascii="Times New Roman" w:hAnsi="Times New Roman" w:cs="Times New Roman"/>
          <w:sz w:val="24"/>
          <w:szCs w:val="24"/>
        </w:rPr>
        <w:t xml:space="preserve"> ATCC </w:t>
      </w:r>
      <w:r w:rsidR="006F42D3">
        <w:rPr>
          <w:rFonts w:ascii="Times New Roman" w:hAnsi="Times New Roman" w:cs="Times New Roman"/>
          <w:sz w:val="24"/>
          <w:szCs w:val="24"/>
        </w:rPr>
        <w:t xml:space="preserve">13883 ve </w:t>
      </w:r>
      <w:r w:rsidR="006F42D3">
        <w:rPr>
          <w:rFonts w:ascii="Times New Roman" w:hAnsi="Times New Roman" w:cs="Times New Roman"/>
          <w:i/>
          <w:iCs/>
          <w:sz w:val="24"/>
          <w:szCs w:val="24"/>
        </w:rPr>
        <w:t xml:space="preserve">P. </w:t>
      </w:r>
      <w:proofErr w:type="spellStart"/>
      <w:r w:rsidR="006F42D3">
        <w:rPr>
          <w:rFonts w:ascii="Times New Roman" w:hAnsi="Times New Roman" w:cs="Times New Roman"/>
          <w:i/>
          <w:iCs/>
          <w:sz w:val="24"/>
          <w:szCs w:val="24"/>
        </w:rPr>
        <w:t>aeruginosa</w:t>
      </w:r>
      <w:proofErr w:type="spellEnd"/>
      <w:r w:rsidR="006F42D3" w:rsidRPr="001F7A51">
        <w:rPr>
          <w:rFonts w:ascii="Times New Roman" w:hAnsi="Times New Roman" w:cs="Times New Roman"/>
          <w:sz w:val="24"/>
          <w:szCs w:val="24"/>
        </w:rPr>
        <w:t xml:space="preserve"> ATCC </w:t>
      </w:r>
      <w:r w:rsidR="006F42D3">
        <w:rPr>
          <w:rFonts w:ascii="Times New Roman" w:hAnsi="Times New Roman" w:cs="Times New Roman"/>
          <w:sz w:val="24"/>
          <w:szCs w:val="24"/>
        </w:rPr>
        <w:t>27853</w:t>
      </w:r>
      <w:r w:rsidRPr="006B31D0">
        <w:rPr>
          <w:rFonts w:ascii="Times New Roman" w:hAnsi="Times New Roman" w:cs="Times New Roman"/>
          <w:sz w:val="24"/>
          <w:szCs w:val="24"/>
        </w:rPr>
        <w:t xml:space="preserve"> </w:t>
      </w:r>
      <w:r w:rsidR="006F42D3">
        <w:rPr>
          <w:rFonts w:ascii="Times New Roman" w:hAnsi="Times New Roman" w:cs="Times New Roman"/>
          <w:sz w:val="24"/>
          <w:szCs w:val="24"/>
        </w:rPr>
        <w:t xml:space="preserve">olmak üzere </w:t>
      </w:r>
      <w:r w:rsidR="005124E5">
        <w:rPr>
          <w:rFonts w:ascii="Times New Roman" w:hAnsi="Times New Roman" w:cs="Times New Roman"/>
          <w:sz w:val="24"/>
          <w:szCs w:val="24"/>
        </w:rPr>
        <w:t>dört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adet dirençli bakteri standart </w:t>
      </w:r>
      <w:proofErr w:type="spellStart"/>
      <w:r w:rsidRPr="006B31D0">
        <w:rPr>
          <w:rFonts w:ascii="Times New Roman" w:hAnsi="Times New Roman" w:cs="Times New Roman"/>
          <w:sz w:val="24"/>
          <w:szCs w:val="24"/>
        </w:rPr>
        <w:t>suş</w:t>
      </w:r>
      <w:r w:rsidR="005124E5">
        <w:rPr>
          <w:rFonts w:ascii="Times New Roman" w:hAnsi="Times New Roman" w:cs="Times New Roman"/>
          <w:sz w:val="24"/>
          <w:szCs w:val="24"/>
        </w:rPr>
        <w:t>u</w:t>
      </w:r>
      <w:proofErr w:type="spellEnd"/>
      <w:r w:rsidRPr="006B31D0">
        <w:rPr>
          <w:rFonts w:ascii="Times New Roman" w:hAnsi="Times New Roman" w:cs="Times New Roman"/>
          <w:sz w:val="24"/>
          <w:szCs w:val="24"/>
        </w:rPr>
        <w:t xml:space="preserve"> ile çalışılmıştır. </w:t>
      </w:r>
    </w:p>
    <w:p w14:paraId="16C37767" w14:textId="77777777" w:rsidR="00EC4C58" w:rsidRPr="00EC4C58" w:rsidRDefault="00EC4C58" w:rsidP="00EC4C58">
      <w:pPr>
        <w:spacing w:after="120" w:line="360" w:lineRule="auto"/>
        <w:ind w:firstLine="567"/>
        <w:jc w:val="both"/>
        <w:rPr>
          <w:rFonts w:ascii="Times New Roman" w:hAnsi="Times New Roman" w:cs="Times New Roman"/>
          <w:sz w:val="24"/>
          <w:szCs w:val="24"/>
        </w:rPr>
      </w:pPr>
      <w:r w:rsidRPr="00EC4C58">
        <w:rPr>
          <w:rFonts w:ascii="Times New Roman" w:hAnsi="Times New Roman" w:cs="Times New Roman"/>
          <w:sz w:val="24"/>
          <w:szCs w:val="24"/>
        </w:rPr>
        <w:t xml:space="preserve">Avcı ve </w:t>
      </w:r>
      <w:proofErr w:type="spellStart"/>
      <w:r>
        <w:rPr>
          <w:rFonts w:ascii="Times New Roman" w:hAnsi="Times New Roman" w:cs="Times New Roman"/>
          <w:sz w:val="24"/>
          <w:szCs w:val="24"/>
        </w:rPr>
        <w:t>Otkun</w:t>
      </w:r>
      <w:proofErr w:type="spellEnd"/>
      <w:r>
        <w:rPr>
          <w:rFonts w:ascii="Times New Roman" w:hAnsi="Times New Roman" w:cs="Times New Roman"/>
          <w:sz w:val="24"/>
          <w:szCs w:val="24"/>
        </w:rPr>
        <w:t xml:space="preserve"> (2017)</w:t>
      </w:r>
      <w:r w:rsidRPr="00EC4C58">
        <w:rPr>
          <w:rFonts w:ascii="Times New Roman" w:hAnsi="Times New Roman" w:cs="Times New Roman"/>
          <w:sz w:val="24"/>
          <w:szCs w:val="24"/>
        </w:rPr>
        <w:t xml:space="preserve">, </w:t>
      </w:r>
      <w:proofErr w:type="spellStart"/>
      <w:r w:rsidRPr="00EC4C58">
        <w:rPr>
          <w:rFonts w:ascii="Times New Roman" w:hAnsi="Times New Roman" w:cs="Times New Roman"/>
          <w:i/>
          <w:iCs/>
          <w:sz w:val="24"/>
          <w:szCs w:val="24"/>
        </w:rPr>
        <w:t>Acinetobacter</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i/>
          <w:iCs/>
          <w:sz w:val="24"/>
          <w:szCs w:val="24"/>
        </w:rPr>
        <w:t>baumannii</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i/>
          <w:iCs/>
          <w:sz w:val="24"/>
          <w:szCs w:val="24"/>
        </w:rPr>
        <w:t>Pseudomonas</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i/>
          <w:iCs/>
          <w:sz w:val="24"/>
          <w:szCs w:val="24"/>
        </w:rPr>
        <w:t>aeruginosa</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sz w:val="24"/>
          <w:szCs w:val="24"/>
        </w:rPr>
        <w:t>metisiline</w:t>
      </w:r>
      <w:proofErr w:type="spellEnd"/>
      <w:r w:rsidRPr="00EC4C58">
        <w:rPr>
          <w:rFonts w:ascii="Times New Roman" w:hAnsi="Times New Roman" w:cs="Times New Roman"/>
          <w:sz w:val="24"/>
          <w:szCs w:val="24"/>
        </w:rPr>
        <w:t xml:space="preserve"> dirençli </w:t>
      </w:r>
      <w:proofErr w:type="spellStart"/>
      <w:r w:rsidRPr="00EC4C58">
        <w:rPr>
          <w:rFonts w:ascii="Times New Roman" w:hAnsi="Times New Roman" w:cs="Times New Roman"/>
          <w:i/>
          <w:iCs/>
          <w:sz w:val="24"/>
          <w:szCs w:val="24"/>
        </w:rPr>
        <w:t>Staphylococcus</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i/>
          <w:iCs/>
          <w:sz w:val="24"/>
          <w:szCs w:val="24"/>
        </w:rPr>
        <w:t>aureus</w:t>
      </w:r>
      <w:proofErr w:type="spellEnd"/>
      <w:r w:rsidRPr="00EC4C58">
        <w:rPr>
          <w:rFonts w:ascii="Times New Roman" w:hAnsi="Times New Roman" w:cs="Times New Roman"/>
          <w:i/>
          <w:iCs/>
          <w:sz w:val="24"/>
          <w:szCs w:val="24"/>
        </w:rPr>
        <w:t xml:space="preserve">, </w:t>
      </w:r>
      <w:proofErr w:type="spellStart"/>
      <w:r w:rsidRPr="00EC4C58">
        <w:rPr>
          <w:rFonts w:ascii="Times New Roman" w:hAnsi="Times New Roman" w:cs="Times New Roman"/>
          <w:sz w:val="24"/>
          <w:szCs w:val="24"/>
        </w:rPr>
        <w:t>vankomisin</w:t>
      </w:r>
      <w:proofErr w:type="spellEnd"/>
      <w:r w:rsidRPr="00EC4C58">
        <w:rPr>
          <w:rFonts w:ascii="Times New Roman" w:hAnsi="Times New Roman" w:cs="Times New Roman"/>
          <w:sz w:val="24"/>
          <w:szCs w:val="24"/>
        </w:rPr>
        <w:t xml:space="preserve"> dirençli </w:t>
      </w:r>
      <w:proofErr w:type="spellStart"/>
      <w:r w:rsidRPr="00EC4C58">
        <w:rPr>
          <w:rFonts w:ascii="Times New Roman" w:hAnsi="Times New Roman" w:cs="Times New Roman"/>
          <w:i/>
          <w:iCs/>
          <w:sz w:val="24"/>
          <w:szCs w:val="24"/>
        </w:rPr>
        <w:t>Enterococcus</w:t>
      </w:r>
      <w:proofErr w:type="spellEnd"/>
      <w:r w:rsidRPr="00EC4C58">
        <w:rPr>
          <w:rFonts w:ascii="Times New Roman" w:hAnsi="Times New Roman" w:cs="Times New Roman"/>
          <w:i/>
          <w:iCs/>
          <w:sz w:val="24"/>
          <w:szCs w:val="24"/>
        </w:rPr>
        <w:t xml:space="preserve"> </w:t>
      </w:r>
      <w:r w:rsidRPr="00EC4C58">
        <w:rPr>
          <w:rFonts w:ascii="Times New Roman" w:hAnsi="Times New Roman" w:cs="Times New Roman"/>
          <w:sz w:val="24"/>
          <w:szCs w:val="24"/>
        </w:rPr>
        <w:t xml:space="preserve">bakterileri üzerinde, antiseptik ve dezenfektanlardan hastanelerde en sık kullanılan </w:t>
      </w:r>
      <w:proofErr w:type="spellStart"/>
      <w:r w:rsidRPr="00EC4C58">
        <w:rPr>
          <w:rFonts w:ascii="Times New Roman" w:hAnsi="Times New Roman" w:cs="Times New Roman"/>
          <w:sz w:val="24"/>
          <w:szCs w:val="24"/>
        </w:rPr>
        <w:t>povidon</w:t>
      </w:r>
      <w:proofErr w:type="spellEnd"/>
      <w:r w:rsidRPr="00EC4C58">
        <w:rPr>
          <w:rFonts w:ascii="Times New Roman" w:hAnsi="Times New Roman" w:cs="Times New Roman"/>
          <w:sz w:val="24"/>
          <w:szCs w:val="24"/>
        </w:rPr>
        <w:t xml:space="preserve">-iyot (%10), sodyum </w:t>
      </w:r>
      <w:proofErr w:type="spellStart"/>
      <w:r w:rsidRPr="00EC4C58">
        <w:rPr>
          <w:rFonts w:ascii="Times New Roman" w:hAnsi="Times New Roman" w:cs="Times New Roman"/>
          <w:sz w:val="24"/>
          <w:szCs w:val="24"/>
        </w:rPr>
        <w:lastRenderedPageBreak/>
        <w:t>hipoklorit</w:t>
      </w:r>
      <w:proofErr w:type="spellEnd"/>
      <w:r w:rsidRPr="00EC4C58">
        <w:rPr>
          <w:rFonts w:ascii="Times New Roman" w:hAnsi="Times New Roman" w:cs="Times New Roman"/>
          <w:sz w:val="24"/>
          <w:szCs w:val="24"/>
        </w:rPr>
        <w:t xml:space="preserve"> (%5), etil alkol ve </w:t>
      </w:r>
      <w:proofErr w:type="spellStart"/>
      <w:r w:rsidRPr="00EC4C58">
        <w:rPr>
          <w:rFonts w:ascii="Times New Roman" w:hAnsi="Times New Roman" w:cs="Times New Roman"/>
          <w:sz w:val="24"/>
          <w:szCs w:val="24"/>
        </w:rPr>
        <w:t>glutaraldehitin</w:t>
      </w:r>
      <w:proofErr w:type="spellEnd"/>
      <w:r w:rsidRPr="00EC4C58">
        <w:rPr>
          <w:rFonts w:ascii="Times New Roman" w:hAnsi="Times New Roman" w:cs="Times New Roman"/>
          <w:sz w:val="24"/>
          <w:szCs w:val="24"/>
        </w:rPr>
        <w:t xml:space="preserve"> (%2) </w:t>
      </w:r>
      <w:proofErr w:type="spellStart"/>
      <w:r w:rsidRPr="00EC4C58">
        <w:rPr>
          <w:rFonts w:ascii="Times New Roman" w:hAnsi="Times New Roman" w:cs="Times New Roman"/>
          <w:sz w:val="24"/>
          <w:szCs w:val="24"/>
        </w:rPr>
        <w:t>antimikrobiyal</w:t>
      </w:r>
      <w:proofErr w:type="spellEnd"/>
      <w:r w:rsidRPr="00EC4C58">
        <w:rPr>
          <w:rFonts w:ascii="Times New Roman" w:hAnsi="Times New Roman" w:cs="Times New Roman"/>
          <w:sz w:val="24"/>
          <w:szCs w:val="24"/>
        </w:rPr>
        <w:t xml:space="preserve"> etkinliğini araştırdıkları çalışmada tüm </w:t>
      </w:r>
      <w:r>
        <w:rPr>
          <w:rFonts w:ascii="Times New Roman" w:hAnsi="Times New Roman" w:cs="Times New Roman"/>
          <w:sz w:val="24"/>
          <w:szCs w:val="24"/>
        </w:rPr>
        <w:t>sulandırmalarda</w:t>
      </w:r>
      <w:r w:rsidRPr="00EC4C58">
        <w:rPr>
          <w:rFonts w:ascii="Times New Roman" w:hAnsi="Times New Roman" w:cs="Times New Roman"/>
          <w:sz w:val="24"/>
          <w:szCs w:val="24"/>
        </w:rPr>
        <w:t xml:space="preserve"> 1 dakikalık karşılaşma sonrası tüm bakterilerin üremesini </w:t>
      </w:r>
      <w:proofErr w:type="spellStart"/>
      <w:r w:rsidRPr="00EC4C58">
        <w:rPr>
          <w:rFonts w:ascii="Times New Roman" w:hAnsi="Times New Roman" w:cs="Times New Roman"/>
          <w:sz w:val="24"/>
          <w:szCs w:val="24"/>
        </w:rPr>
        <w:t>inhibe</w:t>
      </w:r>
      <w:proofErr w:type="spellEnd"/>
      <w:r w:rsidRPr="00EC4C58">
        <w:rPr>
          <w:rFonts w:ascii="Times New Roman" w:hAnsi="Times New Roman" w:cs="Times New Roman"/>
          <w:sz w:val="24"/>
          <w:szCs w:val="24"/>
        </w:rPr>
        <w:t xml:space="preserve"> eden </w:t>
      </w:r>
      <w:proofErr w:type="spellStart"/>
      <w:r w:rsidRPr="00EC4C58">
        <w:rPr>
          <w:rFonts w:ascii="Times New Roman" w:hAnsi="Times New Roman" w:cs="Times New Roman"/>
          <w:sz w:val="24"/>
          <w:szCs w:val="24"/>
        </w:rPr>
        <w:t>povidon-iyot</w:t>
      </w:r>
      <w:r>
        <w:rPr>
          <w:rFonts w:ascii="Times New Roman" w:hAnsi="Times New Roman" w:cs="Times New Roman"/>
          <w:sz w:val="24"/>
          <w:szCs w:val="24"/>
        </w:rPr>
        <w:t>u</w:t>
      </w:r>
      <w:proofErr w:type="spellEnd"/>
      <w:r w:rsidRPr="00EC4C58">
        <w:rPr>
          <w:rFonts w:ascii="Times New Roman" w:hAnsi="Times New Roman" w:cs="Times New Roman"/>
          <w:sz w:val="24"/>
          <w:szCs w:val="24"/>
        </w:rPr>
        <w:t xml:space="preserve"> (%10) en etkili antiseptik olarak tespit </w:t>
      </w:r>
      <w:r>
        <w:rPr>
          <w:rFonts w:ascii="Times New Roman" w:hAnsi="Times New Roman" w:cs="Times New Roman"/>
          <w:sz w:val="24"/>
          <w:szCs w:val="24"/>
        </w:rPr>
        <w:t>etmişlerdir</w:t>
      </w:r>
      <w:r w:rsidRPr="00EC4C58">
        <w:rPr>
          <w:rFonts w:ascii="Times New Roman" w:hAnsi="Times New Roman" w:cs="Times New Roman"/>
          <w:sz w:val="24"/>
          <w:szCs w:val="24"/>
        </w:rPr>
        <w:t xml:space="preserve">. Direkt ve 1/2 </w:t>
      </w:r>
      <w:proofErr w:type="spellStart"/>
      <w:r w:rsidRPr="00EC4C58">
        <w:rPr>
          <w:rFonts w:ascii="Times New Roman" w:hAnsi="Times New Roman" w:cs="Times New Roman"/>
          <w:sz w:val="24"/>
          <w:szCs w:val="24"/>
        </w:rPr>
        <w:t>sulandırımda</w:t>
      </w:r>
      <w:proofErr w:type="spellEnd"/>
      <w:r w:rsidRPr="00EC4C58">
        <w:rPr>
          <w:rFonts w:ascii="Times New Roman" w:hAnsi="Times New Roman" w:cs="Times New Roman"/>
          <w:sz w:val="24"/>
          <w:szCs w:val="24"/>
        </w:rPr>
        <w:t xml:space="preserve"> yine 1 dakikada tüm bakterilerin üremesini </w:t>
      </w:r>
      <w:proofErr w:type="spellStart"/>
      <w:r w:rsidRPr="00EC4C58">
        <w:rPr>
          <w:rFonts w:ascii="Times New Roman" w:hAnsi="Times New Roman" w:cs="Times New Roman"/>
          <w:sz w:val="24"/>
          <w:szCs w:val="24"/>
        </w:rPr>
        <w:t>inhibe</w:t>
      </w:r>
      <w:proofErr w:type="spellEnd"/>
      <w:r w:rsidRPr="00EC4C58">
        <w:rPr>
          <w:rFonts w:ascii="Times New Roman" w:hAnsi="Times New Roman" w:cs="Times New Roman"/>
          <w:sz w:val="24"/>
          <w:szCs w:val="24"/>
        </w:rPr>
        <w:t xml:space="preserve"> eden </w:t>
      </w:r>
      <w:proofErr w:type="spellStart"/>
      <w:r w:rsidRPr="00EC4C58">
        <w:rPr>
          <w:rFonts w:ascii="Times New Roman" w:hAnsi="Times New Roman" w:cs="Times New Roman"/>
          <w:sz w:val="24"/>
          <w:szCs w:val="24"/>
        </w:rPr>
        <w:t>glutaraldehit</w:t>
      </w:r>
      <w:proofErr w:type="spellEnd"/>
      <w:r w:rsidRPr="00EC4C58">
        <w:rPr>
          <w:rFonts w:ascii="Times New Roman" w:hAnsi="Times New Roman" w:cs="Times New Roman"/>
          <w:sz w:val="24"/>
          <w:szCs w:val="24"/>
        </w:rPr>
        <w:t xml:space="preserve"> (%2) en etkili dezenfektan olarak gözlemlendi. Sodyum </w:t>
      </w:r>
      <w:proofErr w:type="spellStart"/>
      <w:r w:rsidRPr="00EC4C58">
        <w:rPr>
          <w:rFonts w:ascii="Times New Roman" w:hAnsi="Times New Roman" w:cs="Times New Roman"/>
          <w:sz w:val="24"/>
          <w:szCs w:val="24"/>
        </w:rPr>
        <w:t>hipoklorit</w:t>
      </w:r>
      <w:proofErr w:type="spellEnd"/>
      <w:r w:rsidRPr="00EC4C58">
        <w:rPr>
          <w:rFonts w:ascii="Times New Roman" w:hAnsi="Times New Roman" w:cs="Times New Roman"/>
          <w:sz w:val="24"/>
          <w:szCs w:val="24"/>
        </w:rPr>
        <w:t xml:space="preserve"> (%5) 1/10 </w:t>
      </w:r>
      <w:proofErr w:type="spellStart"/>
      <w:r w:rsidRPr="00EC4C58">
        <w:rPr>
          <w:rFonts w:ascii="Times New Roman" w:hAnsi="Times New Roman" w:cs="Times New Roman"/>
          <w:sz w:val="24"/>
          <w:szCs w:val="24"/>
        </w:rPr>
        <w:t>sulandırımda</w:t>
      </w:r>
      <w:proofErr w:type="spellEnd"/>
      <w:r w:rsidRPr="00EC4C58">
        <w:rPr>
          <w:rFonts w:ascii="Times New Roman" w:hAnsi="Times New Roman" w:cs="Times New Roman"/>
          <w:sz w:val="24"/>
          <w:szCs w:val="24"/>
        </w:rPr>
        <w:t xml:space="preserve"> kullanıldığında 1 dakikalık temas ile tüm bakterilerin üremesini </w:t>
      </w:r>
      <w:proofErr w:type="spellStart"/>
      <w:r w:rsidRPr="00EC4C58">
        <w:rPr>
          <w:rFonts w:ascii="Times New Roman" w:hAnsi="Times New Roman" w:cs="Times New Roman"/>
          <w:sz w:val="24"/>
          <w:szCs w:val="24"/>
        </w:rPr>
        <w:t>inhibe</w:t>
      </w:r>
      <w:proofErr w:type="spellEnd"/>
      <w:r w:rsidRPr="00EC4C58">
        <w:rPr>
          <w:rFonts w:ascii="Times New Roman" w:hAnsi="Times New Roman" w:cs="Times New Roman"/>
          <w:sz w:val="24"/>
          <w:szCs w:val="24"/>
        </w:rPr>
        <w:t xml:space="preserve"> ederken, 1/100 </w:t>
      </w:r>
      <w:proofErr w:type="spellStart"/>
      <w:r w:rsidRPr="00EC4C58">
        <w:rPr>
          <w:rFonts w:ascii="Times New Roman" w:hAnsi="Times New Roman" w:cs="Times New Roman"/>
          <w:sz w:val="24"/>
          <w:szCs w:val="24"/>
        </w:rPr>
        <w:t>sulandırımda</w:t>
      </w:r>
      <w:proofErr w:type="spellEnd"/>
      <w:r w:rsidRPr="00EC4C58">
        <w:rPr>
          <w:rFonts w:ascii="Times New Roman" w:hAnsi="Times New Roman" w:cs="Times New Roman"/>
          <w:sz w:val="24"/>
          <w:szCs w:val="24"/>
        </w:rPr>
        <w:t xml:space="preserve"> tüm bakterileri öldürmek için en az 5 dakika süre ile uygulanması, etil alkolün ise %70’lik konsantrasyonunun bakterilerle en az 2 dakika temasının uygun olduğu</w:t>
      </w:r>
      <w:r>
        <w:rPr>
          <w:rFonts w:ascii="Times New Roman" w:hAnsi="Times New Roman" w:cs="Times New Roman"/>
          <w:sz w:val="24"/>
          <w:szCs w:val="24"/>
        </w:rPr>
        <w:t>nu</w:t>
      </w:r>
      <w:r w:rsidRPr="00EC4C58">
        <w:rPr>
          <w:rFonts w:ascii="Times New Roman" w:hAnsi="Times New Roman" w:cs="Times New Roman"/>
          <w:sz w:val="24"/>
          <w:szCs w:val="24"/>
        </w:rPr>
        <w:t xml:space="preserve"> sapta</w:t>
      </w:r>
      <w:r>
        <w:rPr>
          <w:rFonts w:ascii="Times New Roman" w:hAnsi="Times New Roman" w:cs="Times New Roman"/>
          <w:sz w:val="24"/>
          <w:szCs w:val="24"/>
        </w:rPr>
        <w:t>mışlardır.</w:t>
      </w:r>
    </w:p>
    <w:p w14:paraId="63C86F8A" w14:textId="77777777" w:rsidR="00770243" w:rsidRPr="006B31D0" w:rsidRDefault="003C565B" w:rsidP="00181FB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Nakipoğlu ve </w:t>
      </w:r>
      <w:r w:rsidR="00342D22">
        <w:rPr>
          <w:rFonts w:ascii="Times New Roman" w:hAnsi="Times New Roman" w:cs="Times New Roman"/>
          <w:sz w:val="24"/>
          <w:szCs w:val="24"/>
        </w:rPr>
        <w:t>Gürler</w:t>
      </w:r>
      <w:r w:rsidR="00770243" w:rsidRPr="006B31D0">
        <w:rPr>
          <w:rFonts w:ascii="Times New Roman" w:hAnsi="Times New Roman" w:cs="Times New Roman"/>
          <w:sz w:val="24"/>
          <w:szCs w:val="24"/>
        </w:rPr>
        <w:t xml:space="preserve"> (2004)</w:t>
      </w:r>
      <w:r>
        <w:rPr>
          <w:rFonts w:ascii="Times New Roman" w:hAnsi="Times New Roman" w:cs="Times New Roman"/>
          <w:sz w:val="24"/>
          <w:szCs w:val="24"/>
        </w:rPr>
        <w:t>,</w:t>
      </w:r>
      <w:r w:rsidR="00770243" w:rsidRPr="006B31D0">
        <w:rPr>
          <w:rFonts w:ascii="Times New Roman" w:hAnsi="Times New Roman" w:cs="Times New Roman"/>
          <w:sz w:val="24"/>
          <w:szCs w:val="24"/>
        </w:rPr>
        <w:t xml:space="preserve"> toplamda 16 adet dezenfektan ve antiseptik</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kullanılan çalışmada üç adet standart </w:t>
      </w:r>
      <w:proofErr w:type="spellStart"/>
      <w:r w:rsidR="00770243" w:rsidRPr="006B31D0">
        <w:rPr>
          <w:rFonts w:ascii="Times New Roman" w:hAnsi="Times New Roman" w:cs="Times New Roman"/>
          <w:sz w:val="24"/>
          <w:szCs w:val="24"/>
        </w:rPr>
        <w:t>suş</w:t>
      </w:r>
      <w:proofErr w:type="spellEnd"/>
      <w:r w:rsidR="00770243" w:rsidRPr="006B31D0">
        <w:rPr>
          <w:rFonts w:ascii="Times New Roman" w:hAnsi="Times New Roman" w:cs="Times New Roman"/>
          <w:sz w:val="24"/>
          <w:szCs w:val="24"/>
        </w:rPr>
        <w:t xml:space="preserve"> (</w:t>
      </w:r>
      <w:r w:rsidR="00770243" w:rsidRPr="001C0391">
        <w:rPr>
          <w:rFonts w:ascii="Times New Roman" w:hAnsi="Times New Roman" w:cs="Times New Roman"/>
          <w:i/>
          <w:iCs/>
          <w:sz w:val="24"/>
          <w:szCs w:val="24"/>
        </w:rPr>
        <w:t xml:space="preserve">S. </w:t>
      </w:r>
      <w:proofErr w:type="spellStart"/>
      <w:r w:rsidR="00770243" w:rsidRPr="001C0391">
        <w:rPr>
          <w:rFonts w:ascii="Times New Roman" w:hAnsi="Times New Roman" w:cs="Times New Roman"/>
          <w:i/>
          <w:iCs/>
          <w:sz w:val="24"/>
          <w:szCs w:val="24"/>
        </w:rPr>
        <w:t>aureus</w:t>
      </w:r>
      <w:proofErr w:type="spellEnd"/>
      <w:r w:rsidR="00770243" w:rsidRPr="006B31D0">
        <w:rPr>
          <w:rFonts w:ascii="Times New Roman" w:hAnsi="Times New Roman" w:cs="Times New Roman"/>
          <w:sz w:val="24"/>
          <w:szCs w:val="24"/>
        </w:rPr>
        <w:t xml:space="preserve"> ATCC 6538, </w:t>
      </w:r>
      <w:proofErr w:type="spellStart"/>
      <w:r w:rsidR="00770243" w:rsidRPr="001C0391">
        <w:rPr>
          <w:rFonts w:ascii="Times New Roman" w:hAnsi="Times New Roman" w:cs="Times New Roman"/>
          <w:i/>
          <w:iCs/>
          <w:sz w:val="24"/>
          <w:szCs w:val="24"/>
        </w:rPr>
        <w:t>Bacillus</w:t>
      </w:r>
      <w:proofErr w:type="spellEnd"/>
      <w:r w:rsidR="00770243" w:rsidRPr="001C0391">
        <w:rPr>
          <w:rFonts w:ascii="Times New Roman" w:hAnsi="Times New Roman" w:cs="Times New Roman"/>
          <w:i/>
          <w:iCs/>
          <w:sz w:val="24"/>
          <w:szCs w:val="24"/>
        </w:rPr>
        <w:t xml:space="preserve"> </w:t>
      </w:r>
      <w:proofErr w:type="spellStart"/>
      <w:r w:rsidR="00770243" w:rsidRPr="001C0391">
        <w:rPr>
          <w:rFonts w:ascii="Times New Roman" w:hAnsi="Times New Roman" w:cs="Times New Roman"/>
          <w:i/>
          <w:iCs/>
          <w:sz w:val="24"/>
          <w:szCs w:val="24"/>
        </w:rPr>
        <w:t>subtilis</w:t>
      </w:r>
      <w:proofErr w:type="spellEnd"/>
      <w:r w:rsidR="00770243" w:rsidRPr="006B31D0">
        <w:rPr>
          <w:rFonts w:ascii="Times New Roman" w:hAnsi="Times New Roman" w:cs="Times New Roman"/>
          <w:sz w:val="24"/>
          <w:szCs w:val="24"/>
        </w:rPr>
        <w:t xml:space="preserve"> </w:t>
      </w:r>
      <w:proofErr w:type="spellStart"/>
      <w:r w:rsidR="001C0391">
        <w:rPr>
          <w:rFonts w:ascii="Times New Roman" w:hAnsi="Times New Roman" w:cs="Times New Roman"/>
          <w:sz w:val="24"/>
          <w:szCs w:val="24"/>
        </w:rPr>
        <w:t>sero</w:t>
      </w:r>
      <w:r w:rsidR="00770243" w:rsidRPr="006B31D0">
        <w:rPr>
          <w:rFonts w:ascii="Times New Roman" w:hAnsi="Times New Roman" w:cs="Times New Roman"/>
          <w:sz w:val="24"/>
          <w:szCs w:val="24"/>
        </w:rPr>
        <w:t>var</w:t>
      </w:r>
      <w:proofErr w:type="spellEnd"/>
      <w:r w:rsidR="00770243" w:rsidRPr="006B31D0">
        <w:rPr>
          <w:rFonts w:ascii="Times New Roman" w:hAnsi="Times New Roman" w:cs="Times New Roman"/>
          <w:sz w:val="24"/>
          <w:szCs w:val="24"/>
        </w:rPr>
        <w:t xml:space="preserve"> </w:t>
      </w:r>
      <w:proofErr w:type="spellStart"/>
      <w:r w:rsidR="00770243" w:rsidRPr="001C0391">
        <w:rPr>
          <w:rFonts w:ascii="Times New Roman" w:hAnsi="Times New Roman" w:cs="Times New Roman"/>
          <w:i/>
          <w:iCs/>
          <w:sz w:val="24"/>
          <w:szCs w:val="24"/>
        </w:rPr>
        <w:t>niger</w:t>
      </w:r>
      <w:proofErr w:type="spellEnd"/>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ATCC 9372,</w:t>
      </w:r>
      <w:r w:rsidR="001C0391">
        <w:rPr>
          <w:rFonts w:ascii="Times New Roman" w:hAnsi="Times New Roman" w:cs="Times New Roman"/>
          <w:sz w:val="24"/>
          <w:szCs w:val="24"/>
        </w:rPr>
        <w:t xml:space="preserve"> </w:t>
      </w:r>
      <w:r w:rsidR="00770243" w:rsidRPr="001C0391">
        <w:rPr>
          <w:rFonts w:ascii="Times New Roman" w:hAnsi="Times New Roman" w:cs="Times New Roman"/>
          <w:i/>
          <w:iCs/>
          <w:sz w:val="24"/>
          <w:szCs w:val="24"/>
        </w:rPr>
        <w:t xml:space="preserve">P. </w:t>
      </w:r>
      <w:proofErr w:type="spellStart"/>
      <w:r w:rsidR="00770243" w:rsidRPr="001C0391">
        <w:rPr>
          <w:rFonts w:ascii="Times New Roman" w:hAnsi="Times New Roman" w:cs="Times New Roman"/>
          <w:i/>
          <w:iCs/>
          <w:sz w:val="24"/>
          <w:szCs w:val="24"/>
        </w:rPr>
        <w:t>aeruginosa</w:t>
      </w:r>
      <w:proofErr w:type="spellEnd"/>
      <w:r w:rsidR="00770243" w:rsidRPr="006B31D0">
        <w:rPr>
          <w:rFonts w:ascii="Times New Roman" w:hAnsi="Times New Roman" w:cs="Times New Roman"/>
          <w:sz w:val="24"/>
          <w:szCs w:val="24"/>
        </w:rPr>
        <w:t xml:space="preserve"> NCTC 6749) kullanmışlardır. Benzer olarak; Külah ve </w:t>
      </w:r>
      <w:r w:rsidR="0007536E">
        <w:rPr>
          <w:rFonts w:ascii="Times New Roman" w:hAnsi="Times New Roman" w:cs="Times New Roman"/>
          <w:sz w:val="24"/>
          <w:szCs w:val="24"/>
        </w:rPr>
        <w:t>diğerleri</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(2002)</w:t>
      </w:r>
      <w:r w:rsidR="0007536E">
        <w:rPr>
          <w:rFonts w:ascii="Times New Roman" w:hAnsi="Times New Roman" w:cs="Times New Roman"/>
          <w:sz w:val="24"/>
          <w:szCs w:val="24"/>
        </w:rPr>
        <w:t>,</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yaptı</w:t>
      </w:r>
      <w:r w:rsidR="0007536E">
        <w:rPr>
          <w:rFonts w:ascii="Times New Roman" w:hAnsi="Times New Roman" w:cs="Times New Roman"/>
          <w:sz w:val="24"/>
          <w:szCs w:val="24"/>
        </w:rPr>
        <w:t>kları</w:t>
      </w:r>
      <w:r w:rsidR="00770243" w:rsidRPr="006B31D0">
        <w:rPr>
          <w:rFonts w:ascii="Times New Roman" w:hAnsi="Times New Roman" w:cs="Times New Roman"/>
          <w:sz w:val="24"/>
          <w:szCs w:val="24"/>
        </w:rPr>
        <w:t xml:space="preserve"> çalışmada standart </w:t>
      </w:r>
      <w:proofErr w:type="spellStart"/>
      <w:r w:rsidR="00770243" w:rsidRPr="006B31D0">
        <w:rPr>
          <w:rFonts w:ascii="Times New Roman" w:hAnsi="Times New Roman" w:cs="Times New Roman"/>
          <w:sz w:val="24"/>
          <w:szCs w:val="24"/>
        </w:rPr>
        <w:t>suş</w:t>
      </w:r>
      <w:proofErr w:type="spellEnd"/>
      <w:r w:rsidR="00770243" w:rsidRPr="006B31D0">
        <w:rPr>
          <w:rFonts w:ascii="Times New Roman" w:hAnsi="Times New Roman" w:cs="Times New Roman"/>
          <w:sz w:val="24"/>
          <w:szCs w:val="24"/>
        </w:rPr>
        <w:t xml:space="preserve"> olarak </w:t>
      </w:r>
      <w:r w:rsidR="00770243" w:rsidRPr="00D03F92">
        <w:rPr>
          <w:rFonts w:ascii="Times New Roman" w:hAnsi="Times New Roman" w:cs="Times New Roman"/>
          <w:i/>
          <w:iCs/>
          <w:sz w:val="24"/>
          <w:szCs w:val="24"/>
        </w:rPr>
        <w:t xml:space="preserve">P. </w:t>
      </w:r>
      <w:proofErr w:type="spellStart"/>
      <w:r w:rsidR="00770243" w:rsidRPr="00D03F92">
        <w:rPr>
          <w:rFonts w:ascii="Times New Roman" w:hAnsi="Times New Roman" w:cs="Times New Roman"/>
          <w:i/>
          <w:iCs/>
          <w:sz w:val="24"/>
          <w:szCs w:val="24"/>
        </w:rPr>
        <w:t>aeruginosa</w:t>
      </w:r>
      <w:proofErr w:type="spellEnd"/>
      <w:r w:rsidR="00770243" w:rsidRPr="006B31D0">
        <w:rPr>
          <w:rFonts w:ascii="Times New Roman" w:hAnsi="Times New Roman" w:cs="Times New Roman"/>
          <w:sz w:val="24"/>
          <w:szCs w:val="24"/>
        </w:rPr>
        <w:t xml:space="preserve"> ATCC 27853 </w:t>
      </w:r>
      <w:proofErr w:type="spellStart"/>
      <w:r w:rsidR="00770243" w:rsidRPr="006B31D0">
        <w:rPr>
          <w:rFonts w:ascii="Times New Roman" w:hAnsi="Times New Roman" w:cs="Times New Roman"/>
          <w:sz w:val="24"/>
          <w:szCs w:val="24"/>
        </w:rPr>
        <w:t>suşu</w:t>
      </w:r>
      <w:proofErr w:type="spellEnd"/>
      <w:r w:rsidR="00770243" w:rsidRPr="006B31D0">
        <w:rPr>
          <w:rFonts w:ascii="Times New Roman" w:hAnsi="Times New Roman" w:cs="Times New Roman"/>
          <w:sz w:val="24"/>
          <w:szCs w:val="24"/>
        </w:rPr>
        <w:t xml:space="preserve"> ve API 20</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NE tanı kiti</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ile adlandırılmış </w:t>
      </w:r>
      <w:proofErr w:type="spellStart"/>
      <w:r w:rsidR="00770243" w:rsidRPr="006B31D0">
        <w:rPr>
          <w:rFonts w:ascii="Times New Roman" w:hAnsi="Times New Roman" w:cs="Times New Roman"/>
          <w:sz w:val="24"/>
          <w:szCs w:val="24"/>
        </w:rPr>
        <w:t>trakeal</w:t>
      </w:r>
      <w:proofErr w:type="spellEnd"/>
      <w:r w:rsidR="00770243" w:rsidRPr="006B31D0">
        <w:rPr>
          <w:rFonts w:ascii="Times New Roman" w:hAnsi="Times New Roman" w:cs="Times New Roman"/>
          <w:sz w:val="24"/>
          <w:szCs w:val="24"/>
        </w:rPr>
        <w:t xml:space="preserve"> </w:t>
      </w:r>
      <w:proofErr w:type="spellStart"/>
      <w:r w:rsidR="00770243" w:rsidRPr="006B31D0">
        <w:rPr>
          <w:rFonts w:ascii="Times New Roman" w:hAnsi="Times New Roman" w:cs="Times New Roman"/>
          <w:sz w:val="24"/>
          <w:szCs w:val="24"/>
        </w:rPr>
        <w:t>aspirat</w:t>
      </w:r>
      <w:proofErr w:type="spellEnd"/>
      <w:r w:rsidR="00770243" w:rsidRPr="006B31D0">
        <w:rPr>
          <w:rFonts w:ascii="Times New Roman" w:hAnsi="Times New Roman" w:cs="Times New Roman"/>
          <w:sz w:val="24"/>
          <w:szCs w:val="24"/>
        </w:rPr>
        <w:t xml:space="preserve"> kaynaklı birer </w:t>
      </w:r>
      <w:r w:rsidR="00770243" w:rsidRPr="00D03F92">
        <w:rPr>
          <w:rFonts w:ascii="Times New Roman" w:hAnsi="Times New Roman" w:cs="Times New Roman"/>
          <w:i/>
          <w:iCs/>
          <w:sz w:val="24"/>
          <w:szCs w:val="24"/>
        </w:rPr>
        <w:t xml:space="preserve">A. </w:t>
      </w:r>
      <w:proofErr w:type="spellStart"/>
      <w:r w:rsidR="00770243" w:rsidRPr="00D03F92">
        <w:rPr>
          <w:rFonts w:ascii="Times New Roman" w:hAnsi="Times New Roman" w:cs="Times New Roman"/>
          <w:i/>
          <w:iCs/>
          <w:sz w:val="24"/>
          <w:szCs w:val="24"/>
        </w:rPr>
        <w:t>baumannii</w:t>
      </w:r>
      <w:proofErr w:type="spellEnd"/>
      <w:r w:rsidR="00770243" w:rsidRPr="006B31D0">
        <w:rPr>
          <w:rFonts w:ascii="Times New Roman" w:hAnsi="Times New Roman" w:cs="Times New Roman"/>
          <w:sz w:val="24"/>
          <w:szCs w:val="24"/>
        </w:rPr>
        <w:t>,</w:t>
      </w:r>
      <w:r w:rsidR="00844DD4">
        <w:rPr>
          <w:rFonts w:ascii="Times New Roman" w:hAnsi="Times New Roman" w:cs="Times New Roman"/>
          <w:sz w:val="24"/>
          <w:szCs w:val="24"/>
        </w:rPr>
        <w:t xml:space="preserve"> </w:t>
      </w:r>
      <w:proofErr w:type="spellStart"/>
      <w:r w:rsidR="00770243" w:rsidRPr="00D03F92">
        <w:rPr>
          <w:rFonts w:ascii="Times New Roman" w:hAnsi="Times New Roman" w:cs="Times New Roman"/>
          <w:i/>
          <w:iCs/>
          <w:sz w:val="24"/>
          <w:szCs w:val="24"/>
        </w:rPr>
        <w:t>Stenotrophomonas</w:t>
      </w:r>
      <w:proofErr w:type="spellEnd"/>
      <w:r w:rsidR="00770243" w:rsidRPr="00D03F92">
        <w:rPr>
          <w:rFonts w:ascii="Times New Roman" w:hAnsi="Times New Roman" w:cs="Times New Roman"/>
          <w:i/>
          <w:iCs/>
          <w:sz w:val="24"/>
          <w:szCs w:val="24"/>
        </w:rPr>
        <w:t xml:space="preserve"> </w:t>
      </w:r>
      <w:proofErr w:type="spellStart"/>
      <w:r w:rsidR="00770243" w:rsidRPr="00D03F92">
        <w:rPr>
          <w:rFonts w:ascii="Times New Roman" w:hAnsi="Times New Roman" w:cs="Times New Roman"/>
          <w:i/>
          <w:iCs/>
          <w:sz w:val="24"/>
          <w:szCs w:val="24"/>
        </w:rPr>
        <w:t>maltophilia</w:t>
      </w:r>
      <w:proofErr w:type="spellEnd"/>
      <w:r w:rsidR="00770243" w:rsidRPr="006B31D0">
        <w:rPr>
          <w:rFonts w:ascii="Times New Roman" w:hAnsi="Times New Roman" w:cs="Times New Roman"/>
          <w:sz w:val="24"/>
          <w:szCs w:val="24"/>
        </w:rPr>
        <w:t>,</w:t>
      </w:r>
      <w:r w:rsidR="00844DD4">
        <w:rPr>
          <w:rFonts w:ascii="Times New Roman" w:hAnsi="Times New Roman" w:cs="Times New Roman"/>
          <w:sz w:val="24"/>
          <w:szCs w:val="24"/>
        </w:rPr>
        <w:t xml:space="preserve"> </w:t>
      </w:r>
      <w:proofErr w:type="spellStart"/>
      <w:r w:rsidR="00770243" w:rsidRPr="00D03F92">
        <w:rPr>
          <w:rFonts w:ascii="Times New Roman" w:hAnsi="Times New Roman" w:cs="Times New Roman"/>
          <w:i/>
          <w:iCs/>
          <w:sz w:val="24"/>
          <w:szCs w:val="24"/>
        </w:rPr>
        <w:t>Burkholderia</w:t>
      </w:r>
      <w:proofErr w:type="spellEnd"/>
      <w:r w:rsidR="00770243" w:rsidRPr="00D03F92">
        <w:rPr>
          <w:rFonts w:ascii="Times New Roman" w:hAnsi="Times New Roman" w:cs="Times New Roman"/>
          <w:i/>
          <w:iCs/>
          <w:sz w:val="24"/>
          <w:szCs w:val="24"/>
        </w:rPr>
        <w:t xml:space="preserve"> </w:t>
      </w:r>
      <w:proofErr w:type="spellStart"/>
      <w:r w:rsidR="00770243" w:rsidRPr="00D03F92">
        <w:rPr>
          <w:rFonts w:ascii="Times New Roman" w:hAnsi="Times New Roman" w:cs="Times New Roman"/>
          <w:i/>
          <w:iCs/>
          <w:sz w:val="24"/>
          <w:szCs w:val="24"/>
        </w:rPr>
        <w:t>cepacia</w:t>
      </w:r>
      <w:proofErr w:type="spellEnd"/>
      <w:r w:rsidR="00770243" w:rsidRPr="006B31D0">
        <w:rPr>
          <w:rFonts w:ascii="Times New Roman" w:hAnsi="Times New Roman" w:cs="Times New Roman"/>
          <w:sz w:val="24"/>
          <w:szCs w:val="24"/>
        </w:rPr>
        <w:t xml:space="preserve"> </w:t>
      </w:r>
      <w:proofErr w:type="spellStart"/>
      <w:r w:rsidR="00770243" w:rsidRPr="006B31D0">
        <w:rPr>
          <w:rFonts w:ascii="Times New Roman" w:hAnsi="Times New Roman" w:cs="Times New Roman"/>
          <w:sz w:val="24"/>
          <w:szCs w:val="24"/>
        </w:rPr>
        <w:t>suşu</w:t>
      </w:r>
      <w:proofErr w:type="spellEnd"/>
      <w:r w:rsidR="00770243" w:rsidRPr="006B31D0">
        <w:rPr>
          <w:rFonts w:ascii="Times New Roman" w:hAnsi="Times New Roman" w:cs="Times New Roman"/>
          <w:sz w:val="24"/>
          <w:szCs w:val="24"/>
        </w:rPr>
        <w:t xml:space="preserve"> kullanılmıştır. Çalışmamıza</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benzer olarak İnan ve </w:t>
      </w:r>
      <w:r w:rsidR="0007536E">
        <w:rPr>
          <w:rFonts w:ascii="Times New Roman" w:hAnsi="Times New Roman" w:cs="Times New Roman"/>
          <w:sz w:val="24"/>
          <w:szCs w:val="24"/>
        </w:rPr>
        <w:t>diğerleri</w:t>
      </w:r>
      <w:r w:rsidR="00770243" w:rsidRPr="006B31D0">
        <w:rPr>
          <w:rFonts w:ascii="Times New Roman" w:hAnsi="Times New Roman" w:cs="Times New Roman"/>
          <w:sz w:val="24"/>
          <w:szCs w:val="24"/>
        </w:rPr>
        <w:t xml:space="preserve"> (2009)</w:t>
      </w:r>
      <w:r w:rsidR="0007536E">
        <w:rPr>
          <w:rFonts w:ascii="Times New Roman" w:hAnsi="Times New Roman" w:cs="Times New Roman"/>
          <w:sz w:val="24"/>
          <w:szCs w:val="24"/>
        </w:rPr>
        <w:t>,</w:t>
      </w:r>
      <w:r w:rsidR="00770243" w:rsidRPr="006B31D0">
        <w:rPr>
          <w:rFonts w:ascii="Times New Roman" w:hAnsi="Times New Roman" w:cs="Times New Roman"/>
          <w:sz w:val="24"/>
          <w:szCs w:val="24"/>
        </w:rPr>
        <w:t xml:space="preserve"> yaptıkları çalışmada yatan hastaların</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çeşitli klinik</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örneklerinden izole edilen ve hastane etkeni olduğu belirlenen </w:t>
      </w:r>
      <w:r w:rsidR="00770243" w:rsidRPr="003D69CB">
        <w:rPr>
          <w:rFonts w:ascii="Times New Roman" w:hAnsi="Times New Roman" w:cs="Times New Roman"/>
          <w:i/>
          <w:iCs/>
          <w:sz w:val="24"/>
          <w:szCs w:val="24"/>
        </w:rPr>
        <w:t xml:space="preserve">E. </w:t>
      </w:r>
      <w:proofErr w:type="spellStart"/>
      <w:r w:rsidR="00770243" w:rsidRPr="003D69CB">
        <w:rPr>
          <w:rFonts w:ascii="Times New Roman" w:hAnsi="Times New Roman" w:cs="Times New Roman"/>
          <w:i/>
          <w:iCs/>
          <w:sz w:val="24"/>
          <w:szCs w:val="24"/>
        </w:rPr>
        <w:t>coli</w:t>
      </w:r>
      <w:proofErr w:type="spellEnd"/>
      <w:r w:rsidR="00770243" w:rsidRPr="006B31D0">
        <w:rPr>
          <w:rFonts w:ascii="Times New Roman" w:hAnsi="Times New Roman" w:cs="Times New Roman"/>
          <w:sz w:val="24"/>
          <w:szCs w:val="24"/>
        </w:rPr>
        <w:t xml:space="preserve">, </w:t>
      </w:r>
      <w:r w:rsidR="00770243" w:rsidRPr="003D69CB">
        <w:rPr>
          <w:rFonts w:ascii="Times New Roman" w:hAnsi="Times New Roman" w:cs="Times New Roman"/>
          <w:i/>
          <w:iCs/>
          <w:sz w:val="24"/>
          <w:szCs w:val="24"/>
        </w:rPr>
        <w:t>P.</w:t>
      </w:r>
      <w:r w:rsidR="00844DD4" w:rsidRPr="003D69CB">
        <w:rPr>
          <w:rFonts w:ascii="Times New Roman" w:hAnsi="Times New Roman" w:cs="Times New Roman"/>
          <w:i/>
          <w:iCs/>
          <w:sz w:val="24"/>
          <w:szCs w:val="24"/>
        </w:rPr>
        <w:t xml:space="preserve"> </w:t>
      </w:r>
      <w:proofErr w:type="spellStart"/>
      <w:r w:rsidR="00770243" w:rsidRPr="003D69CB">
        <w:rPr>
          <w:rFonts w:ascii="Times New Roman" w:hAnsi="Times New Roman" w:cs="Times New Roman"/>
          <w:i/>
          <w:iCs/>
          <w:sz w:val="24"/>
          <w:szCs w:val="24"/>
        </w:rPr>
        <w:t>aeruginosa</w:t>
      </w:r>
      <w:proofErr w:type="spellEnd"/>
      <w:r w:rsidR="00770243" w:rsidRPr="006B31D0">
        <w:rPr>
          <w:rFonts w:ascii="Times New Roman" w:hAnsi="Times New Roman" w:cs="Times New Roman"/>
          <w:sz w:val="24"/>
          <w:szCs w:val="24"/>
        </w:rPr>
        <w:t>,</w:t>
      </w:r>
      <w:r w:rsidR="00844DD4">
        <w:rPr>
          <w:rFonts w:ascii="Times New Roman" w:hAnsi="Times New Roman" w:cs="Times New Roman"/>
          <w:sz w:val="24"/>
          <w:szCs w:val="24"/>
        </w:rPr>
        <w:t xml:space="preserve"> </w:t>
      </w:r>
      <w:proofErr w:type="spellStart"/>
      <w:r w:rsidR="00770243" w:rsidRPr="006B31D0">
        <w:rPr>
          <w:rFonts w:ascii="Times New Roman" w:hAnsi="Times New Roman" w:cs="Times New Roman"/>
          <w:sz w:val="24"/>
          <w:szCs w:val="24"/>
        </w:rPr>
        <w:t>Acinetobacter</w:t>
      </w:r>
      <w:proofErr w:type="spellEnd"/>
      <w:r w:rsidR="00770243" w:rsidRPr="006B31D0">
        <w:rPr>
          <w:rFonts w:ascii="Times New Roman" w:hAnsi="Times New Roman" w:cs="Times New Roman"/>
          <w:sz w:val="24"/>
          <w:szCs w:val="24"/>
        </w:rPr>
        <w:t xml:space="preserve"> türleri ve MRSA olmak üzere 10’ar </w:t>
      </w:r>
      <w:proofErr w:type="spellStart"/>
      <w:r w:rsidR="00770243" w:rsidRPr="006B31D0">
        <w:rPr>
          <w:rFonts w:ascii="Times New Roman" w:hAnsi="Times New Roman" w:cs="Times New Roman"/>
          <w:sz w:val="24"/>
          <w:szCs w:val="24"/>
        </w:rPr>
        <w:t>suş</w:t>
      </w:r>
      <w:proofErr w:type="spellEnd"/>
      <w:r w:rsidR="00770243" w:rsidRPr="006B31D0">
        <w:rPr>
          <w:rFonts w:ascii="Times New Roman" w:hAnsi="Times New Roman" w:cs="Times New Roman"/>
          <w:sz w:val="24"/>
          <w:szCs w:val="24"/>
        </w:rPr>
        <w:t xml:space="preserve"> ve üç tane ATCC standart</w:t>
      </w:r>
      <w:r w:rsidR="00844DD4">
        <w:rPr>
          <w:rFonts w:ascii="Times New Roman" w:hAnsi="Times New Roman" w:cs="Times New Roman"/>
          <w:sz w:val="24"/>
          <w:szCs w:val="24"/>
        </w:rPr>
        <w:t xml:space="preserve"> </w:t>
      </w:r>
      <w:proofErr w:type="spellStart"/>
      <w:r w:rsidR="00770243" w:rsidRPr="006B31D0">
        <w:rPr>
          <w:rFonts w:ascii="Times New Roman" w:hAnsi="Times New Roman" w:cs="Times New Roman"/>
          <w:sz w:val="24"/>
          <w:szCs w:val="24"/>
        </w:rPr>
        <w:t>suşu</w:t>
      </w:r>
      <w:proofErr w:type="spellEnd"/>
      <w:r w:rsidR="00770243" w:rsidRPr="006B31D0">
        <w:rPr>
          <w:rFonts w:ascii="Times New Roman" w:hAnsi="Times New Roman" w:cs="Times New Roman"/>
          <w:sz w:val="24"/>
          <w:szCs w:val="24"/>
        </w:rPr>
        <w:t xml:space="preserve"> (</w:t>
      </w:r>
      <w:r w:rsidR="00770243" w:rsidRPr="003D69CB">
        <w:rPr>
          <w:rFonts w:ascii="Times New Roman" w:hAnsi="Times New Roman" w:cs="Times New Roman"/>
          <w:i/>
          <w:iCs/>
          <w:sz w:val="24"/>
          <w:szCs w:val="24"/>
        </w:rPr>
        <w:t>P.</w:t>
      </w:r>
      <w:r w:rsidR="00844DD4" w:rsidRPr="003D69CB">
        <w:rPr>
          <w:rFonts w:ascii="Times New Roman" w:hAnsi="Times New Roman" w:cs="Times New Roman"/>
          <w:i/>
          <w:iCs/>
          <w:sz w:val="24"/>
          <w:szCs w:val="24"/>
        </w:rPr>
        <w:t xml:space="preserve"> </w:t>
      </w:r>
      <w:proofErr w:type="spellStart"/>
      <w:r w:rsidR="00770243" w:rsidRPr="003D69CB">
        <w:rPr>
          <w:rFonts w:ascii="Times New Roman" w:hAnsi="Times New Roman" w:cs="Times New Roman"/>
          <w:i/>
          <w:iCs/>
          <w:sz w:val="24"/>
          <w:szCs w:val="24"/>
        </w:rPr>
        <w:t>aeruginosa</w:t>
      </w:r>
      <w:proofErr w:type="spellEnd"/>
      <w:r w:rsidR="00770243" w:rsidRPr="006B31D0">
        <w:rPr>
          <w:rFonts w:ascii="Times New Roman" w:hAnsi="Times New Roman" w:cs="Times New Roman"/>
          <w:sz w:val="24"/>
          <w:szCs w:val="24"/>
        </w:rPr>
        <w:t xml:space="preserve"> 27853, </w:t>
      </w:r>
      <w:r w:rsidR="00770243" w:rsidRPr="003D69CB">
        <w:rPr>
          <w:rFonts w:ascii="Times New Roman" w:hAnsi="Times New Roman" w:cs="Times New Roman"/>
          <w:i/>
          <w:iCs/>
          <w:sz w:val="24"/>
          <w:szCs w:val="24"/>
        </w:rPr>
        <w:t xml:space="preserve">E. </w:t>
      </w:r>
      <w:proofErr w:type="spellStart"/>
      <w:r w:rsidR="00770243" w:rsidRPr="003D69CB">
        <w:rPr>
          <w:rFonts w:ascii="Times New Roman" w:hAnsi="Times New Roman" w:cs="Times New Roman"/>
          <w:i/>
          <w:iCs/>
          <w:sz w:val="24"/>
          <w:szCs w:val="24"/>
        </w:rPr>
        <w:t>coli</w:t>
      </w:r>
      <w:proofErr w:type="spellEnd"/>
      <w:r w:rsidR="00770243" w:rsidRPr="006B31D0">
        <w:rPr>
          <w:rFonts w:ascii="Times New Roman" w:hAnsi="Times New Roman" w:cs="Times New Roman"/>
          <w:sz w:val="24"/>
          <w:szCs w:val="24"/>
        </w:rPr>
        <w:t xml:space="preserve"> 25922, </w:t>
      </w:r>
      <w:r w:rsidR="00770243" w:rsidRPr="003D69CB">
        <w:rPr>
          <w:rFonts w:ascii="Times New Roman" w:hAnsi="Times New Roman" w:cs="Times New Roman"/>
          <w:i/>
          <w:iCs/>
          <w:sz w:val="24"/>
          <w:szCs w:val="24"/>
        </w:rPr>
        <w:t xml:space="preserve">S. </w:t>
      </w:r>
      <w:proofErr w:type="spellStart"/>
      <w:r w:rsidR="00770243" w:rsidRPr="003D69CB">
        <w:rPr>
          <w:rFonts w:ascii="Times New Roman" w:hAnsi="Times New Roman" w:cs="Times New Roman"/>
          <w:i/>
          <w:iCs/>
          <w:sz w:val="24"/>
          <w:szCs w:val="24"/>
        </w:rPr>
        <w:t>aureus</w:t>
      </w:r>
      <w:proofErr w:type="spellEnd"/>
      <w:r w:rsidR="00770243" w:rsidRPr="006B31D0">
        <w:rPr>
          <w:rFonts w:ascii="Times New Roman" w:hAnsi="Times New Roman" w:cs="Times New Roman"/>
          <w:sz w:val="24"/>
          <w:szCs w:val="24"/>
        </w:rPr>
        <w:t xml:space="preserve"> 6538) çalışmaya alınmış, ayrıca yine</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çalışmamıza benzer olarak </w:t>
      </w:r>
      <w:proofErr w:type="spellStart"/>
      <w:r w:rsidR="00770243" w:rsidRPr="006B31D0">
        <w:rPr>
          <w:rFonts w:ascii="Times New Roman" w:hAnsi="Times New Roman" w:cs="Times New Roman"/>
          <w:sz w:val="24"/>
          <w:szCs w:val="24"/>
        </w:rPr>
        <w:t>İrikli</w:t>
      </w:r>
      <w:proofErr w:type="spellEnd"/>
      <w:r w:rsidR="00770243" w:rsidRPr="006B31D0">
        <w:rPr>
          <w:rFonts w:ascii="Times New Roman" w:hAnsi="Times New Roman" w:cs="Times New Roman"/>
          <w:sz w:val="24"/>
          <w:szCs w:val="24"/>
        </w:rPr>
        <w:t xml:space="preserve"> (2007)</w:t>
      </w:r>
      <w:r w:rsidR="0007536E">
        <w:rPr>
          <w:rFonts w:ascii="Times New Roman" w:hAnsi="Times New Roman" w:cs="Times New Roman"/>
          <w:sz w:val="24"/>
          <w:szCs w:val="24"/>
        </w:rPr>
        <w:t>, yaptığı</w:t>
      </w:r>
      <w:r w:rsidR="00770243" w:rsidRPr="006B31D0">
        <w:rPr>
          <w:rFonts w:ascii="Times New Roman" w:hAnsi="Times New Roman" w:cs="Times New Roman"/>
          <w:sz w:val="24"/>
          <w:szCs w:val="24"/>
        </w:rPr>
        <w:t xml:space="preserve"> çalışmada hastane enfeksiyonu</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etkeni</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46 bakteri (dokuz </w:t>
      </w:r>
      <w:proofErr w:type="spellStart"/>
      <w:r w:rsidR="00770243" w:rsidRPr="006B31D0">
        <w:rPr>
          <w:rFonts w:ascii="Times New Roman" w:hAnsi="Times New Roman" w:cs="Times New Roman"/>
          <w:sz w:val="24"/>
          <w:szCs w:val="24"/>
        </w:rPr>
        <w:t>Acinetobacter</w:t>
      </w:r>
      <w:proofErr w:type="spellEnd"/>
      <w:r w:rsidR="00770243" w:rsidRPr="006B31D0">
        <w:rPr>
          <w:rFonts w:ascii="Times New Roman" w:hAnsi="Times New Roman" w:cs="Times New Roman"/>
          <w:sz w:val="24"/>
          <w:szCs w:val="24"/>
        </w:rPr>
        <w:t xml:space="preserve"> cinsi bakteri, dokuz </w:t>
      </w:r>
      <w:r w:rsidR="00770243" w:rsidRPr="003D69CB">
        <w:rPr>
          <w:rFonts w:ascii="Times New Roman" w:hAnsi="Times New Roman" w:cs="Times New Roman"/>
          <w:i/>
          <w:iCs/>
          <w:sz w:val="24"/>
          <w:szCs w:val="24"/>
        </w:rPr>
        <w:t xml:space="preserve">S. </w:t>
      </w:r>
      <w:proofErr w:type="spellStart"/>
      <w:r w:rsidR="00770243" w:rsidRPr="003D69CB">
        <w:rPr>
          <w:rFonts w:ascii="Times New Roman" w:hAnsi="Times New Roman" w:cs="Times New Roman"/>
          <w:i/>
          <w:iCs/>
          <w:sz w:val="24"/>
          <w:szCs w:val="24"/>
        </w:rPr>
        <w:t>maltophilia</w:t>
      </w:r>
      <w:proofErr w:type="spellEnd"/>
      <w:r w:rsidR="00770243" w:rsidRPr="006B31D0">
        <w:rPr>
          <w:rFonts w:ascii="Times New Roman" w:hAnsi="Times New Roman" w:cs="Times New Roman"/>
          <w:sz w:val="24"/>
          <w:szCs w:val="24"/>
        </w:rPr>
        <w:t xml:space="preserve">, dokuz </w:t>
      </w:r>
      <w:r w:rsidR="00770243" w:rsidRPr="003D69CB">
        <w:rPr>
          <w:rFonts w:ascii="Times New Roman" w:hAnsi="Times New Roman" w:cs="Times New Roman"/>
          <w:i/>
          <w:iCs/>
          <w:sz w:val="24"/>
          <w:szCs w:val="24"/>
        </w:rPr>
        <w:t>P.</w:t>
      </w:r>
      <w:r w:rsidR="00844DD4" w:rsidRPr="003D69CB">
        <w:rPr>
          <w:rFonts w:ascii="Times New Roman" w:hAnsi="Times New Roman" w:cs="Times New Roman"/>
          <w:i/>
          <w:iCs/>
          <w:sz w:val="24"/>
          <w:szCs w:val="24"/>
        </w:rPr>
        <w:t xml:space="preserve"> </w:t>
      </w:r>
      <w:proofErr w:type="spellStart"/>
      <w:r w:rsidR="00770243" w:rsidRPr="003D69CB">
        <w:rPr>
          <w:rFonts w:ascii="Times New Roman" w:hAnsi="Times New Roman" w:cs="Times New Roman"/>
          <w:i/>
          <w:iCs/>
          <w:sz w:val="24"/>
          <w:szCs w:val="24"/>
        </w:rPr>
        <w:t>aeruginosa</w:t>
      </w:r>
      <w:proofErr w:type="spellEnd"/>
      <w:r w:rsidR="00770243" w:rsidRPr="006B31D0">
        <w:rPr>
          <w:rFonts w:ascii="Times New Roman" w:hAnsi="Times New Roman" w:cs="Times New Roman"/>
          <w:sz w:val="24"/>
          <w:szCs w:val="24"/>
        </w:rPr>
        <w:t>,</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dokuz </w:t>
      </w:r>
      <w:r w:rsidR="00770243" w:rsidRPr="003D69CB">
        <w:rPr>
          <w:rFonts w:ascii="Times New Roman" w:hAnsi="Times New Roman" w:cs="Times New Roman"/>
          <w:i/>
          <w:iCs/>
          <w:sz w:val="24"/>
          <w:szCs w:val="24"/>
        </w:rPr>
        <w:t xml:space="preserve">E. </w:t>
      </w:r>
      <w:proofErr w:type="spellStart"/>
      <w:r w:rsidR="00770243" w:rsidRPr="003D69CB">
        <w:rPr>
          <w:rFonts w:ascii="Times New Roman" w:hAnsi="Times New Roman" w:cs="Times New Roman"/>
          <w:i/>
          <w:iCs/>
          <w:sz w:val="24"/>
          <w:szCs w:val="24"/>
        </w:rPr>
        <w:t>coli</w:t>
      </w:r>
      <w:proofErr w:type="spellEnd"/>
      <w:r w:rsidR="00770243" w:rsidRPr="006B31D0">
        <w:rPr>
          <w:rFonts w:ascii="Times New Roman" w:hAnsi="Times New Roman" w:cs="Times New Roman"/>
          <w:sz w:val="24"/>
          <w:szCs w:val="24"/>
        </w:rPr>
        <w:t xml:space="preserve">, beş MRSA, MSSA) ve üç ATCC standart </w:t>
      </w:r>
      <w:proofErr w:type="spellStart"/>
      <w:r w:rsidR="00770243" w:rsidRPr="006B31D0">
        <w:rPr>
          <w:rFonts w:ascii="Times New Roman" w:hAnsi="Times New Roman" w:cs="Times New Roman"/>
          <w:sz w:val="24"/>
          <w:szCs w:val="24"/>
        </w:rPr>
        <w:t>suşu</w:t>
      </w:r>
      <w:proofErr w:type="spellEnd"/>
      <w:r w:rsidR="00770243" w:rsidRPr="006B31D0">
        <w:rPr>
          <w:rFonts w:ascii="Times New Roman" w:hAnsi="Times New Roman" w:cs="Times New Roman"/>
          <w:sz w:val="24"/>
          <w:szCs w:val="24"/>
        </w:rPr>
        <w:t xml:space="preserve"> (</w:t>
      </w:r>
      <w:r w:rsidR="00770243" w:rsidRPr="003D69CB">
        <w:rPr>
          <w:rFonts w:ascii="Times New Roman" w:hAnsi="Times New Roman" w:cs="Times New Roman"/>
          <w:i/>
          <w:iCs/>
          <w:sz w:val="24"/>
          <w:szCs w:val="24"/>
        </w:rPr>
        <w:t>P.</w:t>
      </w:r>
      <w:r w:rsidR="003D69CB" w:rsidRPr="003D69CB">
        <w:rPr>
          <w:rFonts w:ascii="Times New Roman" w:hAnsi="Times New Roman" w:cs="Times New Roman"/>
          <w:i/>
          <w:iCs/>
          <w:sz w:val="24"/>
          <w:szCs w:val="24"/>
        </w:rPr>
        <w:t xml:space="preserve"> </w:t>
      </w:r>
      <w:proofErr w:type="spellStart"/>
      <w:r w:rsidR="00770243" w:rsidRPr="003D69CB">
        <w:rPr>
          <w:rFonts w:ascii="Times New Roman" w:hAnsi="Times New Roman" w:cs="Times New Roman"/>
          <w:i/>
          <w:iCs/>
          <w:sz w:val="24"/>
          <w:szCs w:val="24"/>
        </w:rPr>
        <w:t>aeruginosa</w:t>
      </w:r>
      <w:proofErr w:type="spellEnd"/>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27853, </w:t>
      </w:r>
      <w:r w:rsidR="00770243" w:rsidRPr="003D69CB">
        <w:rPr>
          <w:rFonts w:ascii="Times New Roman" w:hAnsi="Times New Roman" w:cs="Times New Roman"/>
          <w:i/>
          <w:iCs/>
          <w:sz w:val="24"/>
          <w:szCs w:val="24"/>
        </w:rPr>
        <w:t xml:space="preserve">E. </w:t>
      </w:r>
      <w:proofErr w:type="spellStart"/>
      <w:r w:rsidR="00770243" w:rsidRPr="003D69CB">
        <w:rPr>
          <w:rFonts w:ascii="Times New Roman" w:hAnsi="Times New Roman" w:cs="Times New Roman"/>
          <w:i/>
          <w:iCs/>
          <w:sz w:val="24"/>
          <w:szCs w:val="24"/>
        </w:rPr>
        <w:t>coli</w:t>
      </w:r>
      <w:proofErr w:type="spellEnd"/>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25922, </w:t>
      </w:r>
      <w:r w:rsidR="00770243" w:rsidRPr="003D69CB">
        <w:rPr>
          <w:rFonts w:ascii="Times New Roman" w:hAnsi="Times New Roman" w:cs="Times New Roman"/>
          <w:i/>
          <w:iCs/>
          <w:sz w:val="24"/>
          <w:szCs w:val="24"/>
        </w:rPr>
        <w:t xml:space="preserve">S. </w:t>
      </w:r>
      <w:proofErr w:type="spellStart"/>
      <w:r w:rsidR="00770243" w:rsidRPr="003D69CB">
        <w:rPr>
          <w:rFonts w:ascii="Times New Roman" w:hAnsi="Times New Roman" w:cs="Times New Roman"/>
          <w:i/>
          <w:iCs/>
          <w:sz w:val="24"/>
          <w:szCs w:val="24"/>
        </w:rPr>
        <w:t>aureus</w:t>
      </w:r>
      <w:proofErr w:type="spellEnd"/>
      <w:r w:rsidR="00770243" w:rsidRPr="006B31D0">
        <w:rPr>
          <w:rFonts w:ascii="Times New Roman" w:hAnsi="Times New Roman" w:cs="Times New Roman"/>
          <w:sz w:val="24"/>
          <w:szCs w:val="24"/>
        </w:rPr>
        <w:t xml:space="preserve"> 6538) kullanılmıştır. Bu çalışmalarda kullanılan standart</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bakterilerin aynı</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olması çalışmaları karşılaştırılabilir kılacaktır.</w:t>
      </w:r>
      <w:r w:rsidR="0035356D">
        <w:rPr>
          <w:rFonts w:ascii="Times New Roman" w:hAnsi="Times New Roman" w:cs="Times New Roman"/>
          <w:sz w:val="24"/>
          <w:szCs w:val="24"/>
        </w:rPr>
        <w:t xml:space="preserve"> Araştırmamızda söz konusu standart </w:t>
      </w:r>
      <w:proofErr w:type="spellStart"/>
      <w:r w:rsidR="0035356D">
        <w:rPr>
          <w:rFonts w:ascii="Times New Roman" w:hAnsi="Times New Roman" w:cs="Times New Roman"/>
          <w:sz w:val="24"/>
          <w:szCs w:val="24"/>
        </w:rPr>
        <w:t>suşlara</w:t>
      </w:r>
      <w:proofErr w:type="spellEnd"/>
      <w:r w:rsidR="0035356D">
        <w:rPr>
          <w:rFonts w:ascii="Times New Roman" w:hAnsi="Times New Roman" w:cs="Times New Roman"/>
          <w:sz w:val="24"/>
          <w:szCs w:val="24"/>
        </w:rPr>
        <w:t xml:space="preserve"> ilave olarak, </w:t>
      </w:r>
      <w:proofErr w:type="spellStart"/>
      <w:proofErr w:type="gramStart"/>
      <w:r w:rsidR="00207EED">
        <w:rPr>
          <w:rFonts w:ascii="Times New Roman" w:hAnsi="Times New Roman" w:cs="Times New Roman"/>
          <w:sz w:val="24"/>
          <w:szCs w:val="24"/>
        </w:rPr>
        <w:t>immunsupresif</w:t>
      </w:r>
      <w:proofErr w:type="spellEnd"/>
      <w:r w:rsidR="00207EED">
        <w:rPr>
          <w:rFonts w:ascii="Times New Roman" w:hAnsi="Times New Roman" w:cs="Times New Roman"/>
          <w:sz w:val="24"/>
          <w:szCs w:val="24"/>
        </w:rPr>
        <w:t xml:space="preserve">  hastaları</w:t>
      </w:r>
      <w:proofErr w:type="gramEnd"/>
      <w:r w:rsidR="0035356D">
        <w:rPr>
          <w:rFonts w:ascii="Times New Roman" w:hAnsi="Times New Roman" w:cs="Times New Roman"/>
          <w:sz w:val="24"/>
          <w:szCs w:val="24"/>
        </w:rPr>
        <w:t xml:space="preserve"> etkileyen ve hastane enfeksiyonlarına yol açabilen bir fırsatçı patojen olan </w:t>
      </w:r>
      <w:r w:rsidR="0035356D" w:rsidRPr="0035356D">
        <w:rPr>
          <w:rFonts w:ascii="Times New Roman" w:hAnsi="Times New Roman" w:cs="Times New Roman"/>
          <w:i/>
          <w:iCs/>
          <w:sz w:val="24"/>
          <w:szCs w:val="24"/>
        </w:rPr>
        <w:t xml:space="preserve">K. </w:t>
      </w:r>
      <w:proofErr w:type="spellStart"/>
      <w:r w:rsidR="0035356D" w:rsidRPr="0035356D">
        <w:rPr>
          <w:rFonts w:ascii="Times New Roman" w:hAnsi="Times New Roman" w:cs="Times New Roman"/>
          <w:i/>
          <w:iCs/>
          <w:sz w:val="24"/>
          <w:szCs w:val="24"/>
        </w:rPr>
        <w:t>pneumonaie</w:t>
      </w:r>
      <w:proofErr w:type="spellEnd"/>
      <w:r w:rsidR="0035356D">
        <w:rPr>
          <w:rFonts w:ascii="Times New Roman" w:hAnsi="Times New Roman" w:cs="Times New Roman"/>
          <w:sz w:val="24"/>
          <w:szCs w:val="24"/>
        </w:rPr>
        <w:t xml:space="preserve"> standart </w:t>
      </w:r>
      <w:proofErr w:type="spellStart"/>
      <w:r w:rsidR="0035356D">
        <w:rPr>
          <w:rFonts w:ascii="Times New Roman" w:hAnsi="Times New Roman" w:cs="Times New Roman"/>
          <w:sz w:val="24"/>
          <w:szCs w:val="24"/>
        </w:rPr>
        <w:t>suşu</w:t>
      </w:r>
      <w:proofErr w:type="spellEnd"/>
      <w:r w:rsidR="0035356D">
        <w:rPr>
          <w:rFonts w:ascii="Times New Roman" w:hAnsi="Times New Roman" w:cs="Times New Roman"/>
          <w:sz w:val="24"/>
          <w:szCs w:val="24"/>
        </w:rPr>
        <w:t xml:space="preserve"> da değerlendirmeye alınmıştır. </w:t>
      </w:r>
    </w:p>
    <w:p w14:paraId="1B6BDD69"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ab/>
        <w:t>Laboratuvar çalışmalarımız sonucunda etil alkol %95, %70 ve %50’lik</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konsantrasyonda</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1, 2, 5, 10 ve 30. dakikalarda denenmiştir. Etil alkolün %50’lik</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konsantrasyonunun etkisine</w:t>
      </w:r>
      <w:r w:rsidR="00844DD4">
        <w:rPr>
          <w:rFonts w:ascii="Times New Roman" w:hAnsi="Times New Roman" w:cs="Times New Roman"/>
          <w:sz w:val="24"/>
          <w:szCs w:val="24"/>
        </w:rPr>
        <w:t xml:space="preserve"> </w:t>
      </w:r>
      <w:r w:rsidRPr="00B7671B">
        <w:rPr>
          <w:rFonts w:ascii="Times New Roman" w:hAnsi="Times New Roman" w:cs="Times New Roman"/>
          <w:sz w:val="24"/>
          <w:szCs w:val="24"/>
        </w:rPr>
        <w:t>baktığımızda</w:t>
      </w:r>
      <w:r w:rsidR="00C54801">
        <w:rPr>
          <w:rFonts w:ascii="Times New Roman" w:hAnsi="Times New Roman" w:cs="Times New Roman"/>
          <w:sz w:val="24"/>
          <w:szCs w:val="24"/>
        </w:rPr>
        <w:t xml:space="preserve"> </w:t>
      </w:r>
      <w:r w:rsidR="00C54801">
        <w:rPr>
          <w:rFonts w:ascii="Times New Roman" w:hAnsi="Times New Roman" w:cs="Times New Roman"/>
          <w:i/>
          <w:iCs/>
          <w:sz w:val="24"/>
          <w:szCs w:val="24"/>
        </w:rPr>
        <w:t xml:space="preserve">E. </w:t>
      </w:r>
      <w:proofErr w:type="spellStart"/>
      <w:r w:rsidR="00C54801">
        <w:rPr>
          <w:rFonts w:ascii="Times New Roman" w:hAnsi="Times New Roman" w:cs="Times New Roman"/>
          <w:i/>
          <w:iCs/>
          <w:sz w:val="24"/>
          <w:szCs w:val="24"/>
        </w:rPr>
        <w:t>coli</w:t>
      </w:r>
      <w:proofErr w:type="spellEnd"/>
      <w:r w:rsidR="00C54801" w:rsidRPr="001F7A51">
        <w:rPr>
          <w:rFonts w:ascii="Times New Roman" w:hAnsi="Times New Roman" w:cs="Times New Roman"/>
          <w:sz w:val="24"/>
          <w:szCs w:val="24"/>
        </w:rPr>
        <w:t xml:space="preserve"> ATCC </w:t>
      </w:r>
      <w:r w:rsidR="00C54801">
        <w:rPr>
          <w:rFonts w:ascii="Times New Roman" w:hAnsi="Times New Roman" w:cs="Times New Roman"/>
          <w:sz w:val="24"/>
          <w:szCs w:val="24"/>
        </w:rPr>
        <w:t>25922</w:t>
      </w:r>
      <w:r w:rsidR="00C54801" w:rsidRPr="001F7A51">
        <w:rPr>
          <w:rFonts w:ascii="Times New Roman" w:hAnsi="Times New Roman" w:cs="Times New Roman"/>
          <w:sz w:val="24"/>
          <w:szCs w:val="24"/>
        </w:rPr>
        <w:t xml:space="preserve"> </w:t>
      </w:r>
      <w:proofErr w:type="spellStart"/>
      <w:r w:rsidR="00C54801">
        <w:rPr>
          <w:rFonts w:ascii="Times New Roman" w:hAnsi="Times New Roman" w:cs="Times New Roman"/>
          <w:sz w:val="24"/>
          <w:szCs w:val="24"/>
        </w:rPr>
        <w:t>suşuna</w:t>
      </w:r>
      <w:proofErr w:type="spellEnd"/>
      <w:r w:rsidR="00C54801">
        <w:rPr>
          <w:rFonts w:ascii="Times New Roman" w:hAnsi="Times New Roman" w:cs="Times New Roman"/>
          <w:sz w:val="24"/>
          <w:szCs w:val="24"/>
        </w:rPr>
        <w:t xml:space="preserve"> tüm zaman aralıklarında etkili olmasına rağmen</w:t>
      </w:r>
      <w:r w:rsidR="00C54801" w:rsidRPr="00C54801">
        <w:rPr>
          <w:rFonts w:ascii="Times New Roman" w:hAnsi="Times New Roman" w:cs="Times New Roman"/>
          <w:sz w:val="24"/>
          <w:szCs w:val="24"/>
        </w:rPr>
        <w:t xml:space="preserve"> </w:t>
      </w:r>
      <w:r w:rsidR="00C54801" w:rsidRPr="00C54801">
        <w:rPr>
          <w:rFonts w:ascii="Times New Roman" w:hAnsi="Times New Roman" w:cs="Times New Roman"/>
          <w:i/>
          <w:iCs/>
          <w:sz w:val="24"/>
          <w:szCs w:val="24"/>
        </w:rPr>
        <w:t xml:space="preserve">S. </w:t>
      </w:r>
      <w:proofErr w:type="spellStart"/>
      <w:r w:rsidR="00C54801" w:rsidRPr="00C54801">
        <w:rPr>
          <w:rFonts w:ascii="Times New Roman" w:hAnsi="Times New Roman" w:cs="Times New Roman"/>
          <w:i/>
          <w:iCs/>
          <w:sz w:val="24"/>
          <w:szCs w:val="24"/>
        </w:rPr>
        <w:t>aureus</w:t>
      </w:r>
      <w:proofErr w:type="spellEnd"/>
      <w:r w:rsidR="00C54801" w:rsidRPr="006B31D0">
        <w:rPr>
          <w:rFonts w:ascii="Times New Roman" w:hAnsi="Times New Roman" w:cs="Times New Roman"/>
          <w:sz w:val="24"/>
          <w:szCs w:val="24"/>
        </w:rPr>
        <w:t xml:space="preserve"> ATCC 6538’a karşı </w:t>
      </w:r>
      <w:r w:rsidR="00C54801">
        <w:rPr>
          <w:rFonts w:ascii="Times New Roman" w:hAnsi="Times New Roman" w:cs="Times New Roman"/>
          <w:sz w:val="24"/>
          <w:szCs w:val="24"/>
        </w:rPr>
        <w:t>1</w:t>
      </w:r>
      <w:r w:rsidR="00C54801" w:rsidRPr="006B31D0">
        <w:rPr>
          <w:rFonts w:ascii="Times New Roman" w:hAnsi="Times New Roman" w:cs="Times New Roman"/>
          <w:sz w:val="24"/>
          <w:szCs w:val="24"/>
        </w:rPr>
        <w:t>.</w:t>
      </w:r>
      <w:r w:rsidR="00C54801">
        <w:rPr>
          <w:rFonts w:ascii="Times New Roman" w:hAnsi="Times New Roman" w:cs="Times New Roman"/>
          <w:sz w:val="24"/>
          <w:szCs w:val="24"/>
        </w:rPr>
        <w:t xml:space="preserve"> </w:t>
      </w:r>
      <w:proofErr w:type="spellStart"/>
      <w:r w:rsidR="00C54801">
        <w:rPr>
          <w:rFonts w:ascii="Times New Roman" w:hAnsi="Times New Roman" w:cs="Times New Roman"/>
          <w:sz w:val="24"/>
          <w:szCs w:val="24"/>
        </w:rPr>
        <w:t>d</w:t>
      </w:r>
      <w:r w:rsidR="00C54801" w:rsidRPr="006B31D0">
        <w:rPr>
          <w:rFonts w:ascii="Times New Roman" w:hAnsi="Times New Roman" w:cs="Times New Roman"/>
          <w:sz w:val="24"/>
          <w:szCs w:val="24"/>
        </w:rPr>
        <w:t>k</w:t>
      </w:r>
      <w:r w:rsidR="00C54801">
        <w:rPr>
          <w:rFonts w:ascii="Times New Roman" w:hAnsi="Times New Roman" w:cs="Times New Roman"/>
          <w:sz w:val="24"/>
          <w:szCs w:val="24"/>
        </w:rPr>
        <w:t>’da</w:t>
      </w:r>
      <w:proofErr w:type="spellEnd"/>
      <w:r w:rsidR="00C54801">
        <w:rPr>
          <w:rFonts w:ascii="Times New Roman" w:hAnsi="Times New Roman" w:cs="Times New Roman"/>
          <w:sz w:val="24"/>
          <w:szCs w:val="24"/>
        </w:rPr>
        <w:t xml:space="preserve"> etkili olduğu, </w:t>
      </w:r>
      <w:r w:rsidR="00C54801">
        <w:rPr>
          <w:rFonts w:ascii="Times New Roman" w:hAnsi="Times New Roman" w:cs="Times New Roman"/>
          <w:i/>
          <w:iCs/>
          <w:sz w:val="24"/>
          <w:szCs w:val="24"/>
        </w:rPr>
        <w:t xml:space="preserve">K. </w:t>
      </w:r>
      <w:proofErr w:type="spellStart"/>
      <w:r w:rsidR="00C54801">
        <w:rPr>
          <w:rFonts w:ascii="Times New Roman" w:hAnsi="Times New Roman" w:cs="Times New Roman"/>
          <w:i/>
          <w:iCs/>
          <w:sz w:val="24"/>
          <w:szCs w:val="24"/>
        </w:rPr>
        <w:t>pneumonaie</w:t>
      </w:r>
      <w:proofErr w:type="spellEnd"/>
      <w:r w:rsidR="00C54801" w:rsidRPr="001F7A51">
        <w:rPr>
          <w:rFonts w:ascii="Times New Roman" w:hAnsi="Times New Roman" w:cs="Times New Roman"/>
          <w:sz w:val="24"/>
          <w:szCs w:val="24"/>
        </w:rPr>
        <w:t xml:space="preserve"> ATCC </w:t>
      </w:r>
      <w:r w:rsidR="00C54801">
        <w:rPr>
          <w:rFonts w:ascii="Times New Roman" w:hAnsi="Times New Roman" w:cs="Times New Roman"/>
          <w:sz w:val="24"/>
          <w:szCs w:val="24"/>
        </w:rPr>
        <w:t xml:space="preserve">13883 ve </w:t>
      </w:r>
      <w:r w:rsidR="00C54801" w:rsidRPr="003A71FD">
        <w:rPr>
          <w:rFonts w:ascii="Times New Roman" w:hAnsi="Times New Roman" w:cs="Times New Roman"/>
          <w:i/>
          <w:iCs/>
          <w:sz w:val="24"/>
          <w:szCs w:val="24"/>
        </w:rPr>
        <w:t xml:space="preserve">P. </w:t>
      </w:r>
      <w:proofErr w:type="spellStart"/>
      <w:r w:rsidR="00C54801" w:rsidRPr="003A71FD">
        <w:rPr>
          <w:rFonts w:ascii="Times New Roman" w:hAnsi="Times New Roman" w:cs="Times New Roman"/>
          <w:i/>
          <w:iCs/>
          <w:sz w:val="24"/>
          <w:szCs w:val="24"/>
        </w:rPr>
        <w:t>aeruginosa</w:t>
      </w:r>
      <w:proofErr w:type="spellEnd"/>
      <w:r w:rsidR="00C54801" w:rsidRPr="006B31D0">
        <w:rPr>
          <w:rFonts w:ascii="Times New Roman" w:hAnsi="Times New Roman" w:cs="Times New Roman"/>
          <w:sz w:val="24"/>
          <w:szCs w:val="24"/>
        </w:rPr>
        <w:t xml:space="preserve"> ATCC 27853’ya karşı</w:t>
      </w:r>
      <w:r w:rsidR="00C54801">
        <w:rPr>
          <w:rFonts w:ascii="Times New Roman" w:hAnsi="Times New Roman" w:cs="Times New Roman"/>
          <w:sz w:val="24"/>
          <w:szCs w:val="24"/>
        </w:rPr>
        <w:t xml:space="preserve"> ise etkinliğinin olmadığı gözlenmiştir. E</w:t>
      </w:r>
      <w:r w:rsidRPr="006B31D0">
        <w:rPr>
          <w:rFonts w:ascii="Times New Roman" w:hAnsi="Times New Roman" w:cs="Times New Roman"/>
          <w:sz w:val="24"/>
          <w:szCs w:val="24"/>
        </w:rPr>
        <w:t>til alkolü %50’lik</w:t>
      </w:r>
      <w:r w:rsidR="007A5493">
        <w:rPr>
          <w:rFonts w:ascii="Times New Roman" w:hAnsi="Times New Roman" w:cs="Times New Roman"/>
          <w:sz w:val="24"/>
          <w:szCs w:val="24"/>
        </w:rPr>
        <w:t xml:space="preserve"> </w:t>
      </w:r>
      <w:r w:rsidRPr="006B31D0">
        <w:rPr>
          <w:rFonts w:ascii="Times New Roman" w:hAnsi="Times New Roman" w:cs="Times New Roman"/>
          <w:sz w:val="24"/>
          <w:szCs w:val="24"/>
        </w:rPr>
        <w:t>konsantrasyonda</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çalışan </w:t>
      </w:r>
      <w:proofErr w:type="spellStart"/>
      <w:r w:rsidRPr="006B31D0">
        <w:rPr>
          <w:rFonts w:ascii="Times New Roman" w:hAnsi="Times New Roman" w:cs="Times New Roman"/>
          <w:sz w:val="24"/>
          <w:szCs w:val="24"/>
        </w:rPr>
        <w:t>İrikli</w:t>
      </w:r>
      <w:proofErr w:type="spellEnd"/>
      <w:r w:rsidRPr="006B31D0">
        <w:rPr>
          <w:rFonts w:ascii="Times New Roman" w:hAnsi="Times New Roman" w:cs="Times New Roman"/>
          <w:sz w:val="24"/>
          <w:szCs w:val="24"/>
        </w:rPr>
        <w:t xml:space="preserve"> (2007)</w:t>
      </w:r>
      <w:r w:rsidR="00E91C8D">
        <w:rPr>
          <w:rFonts w:ascii="Times New Roman" w:hAnsi="Times New Roman" w:cs="Times New Roman"/>
          <w:sz w:val="24"/>
          <w:szCs w:val="24"/>
        </w:rPr>
        <w:t>’</w:t>
      </w:r>
      <w:proofErr w:type="spellStart"/>
      <w:r w:rsidR="00E91C8D">
        <w:rPr>
          <w:rFonts w:ascii="Times New Roman" w:hAnsi="Times New Roman" w:cs="Times New Roman"/>
          <w:sz w:val="24"/>
          <w:szCs w:val="24"/>
        </w:rPr>
        <w:t>nin</w:t>
      </w:r>
      <w:proofErr w:type="spellEnd"/>
      <w:r w:rsidR="00844DD4">
        <w:rPr>
          <w:rFonts w:ascii="Times New Roman" w:hAnsi="Times New Roman" w:cs="Times New Roman"/>
          <w:sz w:val="24"/>
          <w:szCs w:val="24"/>
        </w:rPr>
        <w:t xml:space="preserve"> </w:t>
      </w:r>
      <w:r w:rsidRPr="006B31D0">
        <w:rPr>
          <w:rFonts w:ascii="Times New Roman" w:hAnsi="Times New Roman" w:cs="Times New Roman"/>
          <w:sz w:val="24"/>
          <w:szCs w:val="24"/>
        </w:rPr>
        <w:t>yaptı</w:t>
      </w:r>
      <w:r w:rsidR="000B3694">
        <w:rPr>
          <w:rFonts w:ascii="Times New Roman" w:hAnsi="Times New Roman" w:cs="Times New Roman"/>
          <w:sz w:val="24"/>
          <w:szCs w:val="24"/>
        </w:rPr>
        <w:t xml:space="preserve">ğı </w:t>
      </w:r>
      <w:r w:rsidRPr="006B31D0">
        <w:rPr>
          <w:rFonts w:ascii="Times New Roman" w:hAnsi="Times New Roman" w:cs="Times New Roman"/>
          <w:sz w:val="24"/>
          <w:szCs w:val="24"/>
        </w:rPr>
        <w:t xml:space="preserve">çalışmada etil alkolü </w:t>
      </w:r>
      <w:r w:rsidRPr="00C54801">
        <w:rPr>
          <w:rFonts w:ascii="Times New Roman" w:hAnsi="Times New Roman" w:cs="Times New Roman"/>
          <w:i/>
          <w:iCs/>
          <w:sz w:val="24"/>
          <w:szCs w:val="24"/>
        </w:rPr>
        <w:t xml:space="preserve">P. </w:t>
      </w:r>
      <w:proofErr w:type="spellStart"/>
      <w:r w:rsidRPr="00C54801">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için 2. </w:t>
      </w:r>
      <w:proofErr w:type="spellStart"/>
      <w:r w:rsidRPr="006B31D0">
        <w:rPr>
          <w:rFonts w:ascii="Times New Roman" w:hAnsi="Times New Roman" w:cs="Times New Roman"/>
          <w:sz w:val="24"/>
          <w:szCs w:val="24"/>
        </w:rPr>
        <w:t>dk’da</w:t>
      </w:r>
      <w:proofErr w:type="spellEnd"/>
      <w:r w:rsidRPr="006B31D0">
        <w:rPr>
          <w:rFonts w:ascii="Times New Roman" w:hAnsi="Times New Roman" w:cs="Times New Roman"/>
          <w:sz w:val="24"/>
          <w:szCs w:val="24"/>
        </w:rPr>
        <w:t xml:space="preserve"> etkin</w:t>
      </w:r>
      <w:r w:rsidR="00844DD4">
        <w:rPr>
          <w:rFonts w:ascii="Times New Roman" w:hAnsi="Times New Roman" w:cs="Times New Roman"/>
          <w:sz w:val="24"/>
          <w:szCs w:val="24"/>
        </w:rPr>
        <w:t xml:space="preserve"> </w:t>
      </w:r>
      <w:r w:rsidR="00E91C8D">
        <w:rPr>
          <w:rFonts w:ascii="Times New Roman" w:hAnsi="Times New Roman" w:cs="Times New Roman"/>
          <w:sz w:val="24"/>
          <w:szCs w:val="24"/>
        </w:rPr>
        <w:t>olarak saptar</w:t>
      </w:r>
      <w:r w:rsidRPr="006B31D0">
        <w:rPr>
          <w:rFonts w:ascii="Times New Roman" w:hAnsi="Times New Roman" w:cs="Times New Roman"/>
          <w:sz w:val="24"/>
          <w:szCs w:val="24"/>
        </w:rPr>
        <w:t xml:space="preserve">ken </w:t>
      </w:r>
      <w:r w:rsidRPr="00C54801">
        <w:rPr>
          <w:rFonts w:ascii="Times New Roman" w:hAnsi="Times New Roman" w:cs="Times New Roman"/>
          <w:i/>
          <w:iCs/>
          <w:sz w:val="24"/>
          <w:szCs w:val="24"/>
        </w:rPr>
        <w:t xml:space="preserve">E. </w:t>
      </w:r>
      <w:proofErr w:type="spellStart"/>
      <w:r w:rsidRPr="00C54801">
        <w:rPr>
          <w:rFonts w:ascii="Times New Roman" w:hAnsi="Times New Roman" w:cs="Times New Roman"/>
          <w:i/>
          <w:iCs/>
          <w:sz w:val="24"/>
          <w:szCs w:val="24"/>
        </w:rPr>
        <w:t>coli</w:t>
      </w:r>
      <w:r w:rsidRPr="006B31D0">
        <w:rPr>
          <w:rFonts w:ascii="Times New Roman" w:hAnsi="Times New Roman" w:cs="Times New Roman"/>
          <w:sz w:val="24"/>
          <w:szCs w:val="24"/>
        </w:rPr>
        <w:t>’de</w:t>
      </w:r>
      <w:proofErr w:type="spellEnd"/>
      <w:r w:rsidR="00844DD4">
        <w:rPr>
          <w:rFonts w:ascii="Times New Roman" w:hAnsi="Times New Roman" w:cs="Times New Roman"/>
          <w:sz w:val="24"/>
          <w:szCs w:val="24"/>
        </w:rPr>
        <w:t xml:space="preserve"> </w:t>
      </w:r>
      <w:r w:rsidR="00E91C8D">
        <w:rPr>
          <w:rFonts w:ascii="Times New Roman" w:hAnsi="Times New Roman" w:cs="Times New Roman"/>
          <w:sz w:val="24"/>
          <w:szCs w:val="24"/>
        </w:rPr>
        <w:t xml:space="preserve">1. </w:t>
      </w:r>
      <w:proofErr w:type="spellStart"/>
      <w:r w:rsidR="00E91C8D">
        <w:rPr>
          <w:rFonts w:ascii="Times New Roman" w:hAnsi="Times New Roman" w:cs="Times New Roman"/>
          <w:sz w:val="24"/>
          <w:szCs w:val="24"/>
        </w:rPr>
        <w:t>dk’da</w:t>
      </w:r>
      <w:proofErr w:type="spellEnd"/>
      <w:r w:rsidR="00E91C8D">
        <w:rPr>
          <w:rFonts w:ascii="Times New Roman" w:hAnsi="Times New Roman" w:cs="Times New Roman"/>
          <w:sz w:val="24"/>
          <w:szCs w:val="24"/>
        </w:rPr>
        <w:t xml:space="preserve"> etkin </w:t>
      </w:r>
      <w:r w:rsidR="00E91C8D">
        <w:rPr>
          <w:rFonts w:ascii="Times New Roman" w:hAnsi="Times New Roman" w:cs="Times New Roman"/>
          <w:sz w:val="24"/>
          <w:szCs w:val="24"/>
        </w:rPr>
        <w:lastRenderedPageBreak/>
        <w:t>saptamıştır</w:t>
      </w:r>
      <w:r w:rsidRPr="006B31D0">
        <w:rPr>
          <w:rFonts w:ascii="Times New Roman" w:hAnsi="Times New Roman" w:cs="Times New Roman"/>
          <w:sz w:val="24"/>
          <w:szCs w:val="24"/>
        </w:rPr>
        <w:t xml:space="preserve">. </w:t>
      </w:r>
      <w:r w:rsidR="00E91C8D">
        <w:rPr>
          <w:rFonts w:ascii="Times New Roman" w:hAnsi="Times New Roman" w:cs="Times New Roman"/>
          <w:sz w:val="24"/>
          <w:szCs w:val="24"/>
        </w:rPr>
        <w:t>Aynı şekilde</w:t>
      </w:r>
      <w:r w:rsidRPr="006B31D0">
        <w:rPr>
          <w:rFonts w:ascii="Times New Roman" w:hAnsi="Times New Roman" w:cs="Times New Roman"/>
          <w:sz w:val="24"/>
          <w:szCs w:val="24"/>
        </w:rPr>
        <w:t xml:space="preserve"> etil</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alkolün %50’lik konsantrasyonu için</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bizim çalışmamızdaki gibi en az etkiyi </w:t>
      </w:r>
      <w:r w:rsidRPr="00C54801">
        <w:rPr>
          <w:rFonts w:ascii="Times New Roman" w:hAnsi="Times New Roman" w:cs="Times New Roman"/>
          <w:i/>
          <w:iCs/>
          <w:sz w:val="24"/>
          <w:szCs w:val="24"/>
        </w:rPr>
        <w:t xml:space="preserve">S. </w:t>
      </w:r>
      <w:proofErr w:type="spellStart"/>
      <w:r w:rsidRPr="00C54801">
        <w:rPr>
          <w:rFonts w:ascii="Times New Roman" w:hAnsi="Times New Roman" w:cs="Times New Roman"/>
          <w:i/>
          <w:iCs/>
          <w:sz w:val="24"/>
          <w:szCs w:val="24"/>
        </w:rPr>
        <w:t>aureus</w:t>
      </w:r>
      <w:proofErr w:type="spellEnd"/>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ATCC 6538’a karşı </w:t>
      </w:r>
      <w:r w:rsidR="00E91C8D">
        <w:rPr>
          <w:rFonts w:ascii="Times New Roman" w:hAnsi="Times New Roman" w:cs="Times New Roman"/>
          <w:sz w:val="24"/>
          <w:szCs w:val="24"/>
        </w:rPr>
        <w:t>göstermiştir</w:t>
      </w:r>
      <w:r w:rsidRPr="006B31D0">
        <w:rPr>
          <w:rFonts w:ascii="Times New Roman" w:hAnsi="Times New Roman" w:cs="Times New Roman"/>
          <w:sz w:val="24"/>
          <w:szCs w:val="24"/>
        </w:rPr>
        <w:t xml:space="preserve">. </w:t>
      </w:r>
      <w:r w:rsidRPr="00C54801">
        <w:rPr>
          <w:rFonts w:ascii="Times New Roman" w:hAnsi="Times New Roman" w:cs="Times New Roman"/>
          <w:i/>
          <w:iCs/>
          <w:sz w:val="24"/>
          <w:szCs w:val="24"/>
        </w:rPr>
        <w:t>P.</w:t>
      </w:r>
      <w:r w:rsidR="00844DD4" w:rsidRPr="00C54801">
        <w:rPr>
          <w:rFonts w:ascii="Times New Roman" w:hAnsi="Times New Roman" w:cs="Times New Roman"/>
          <w:i/>
          <w:iCs/>
          <w:sz w:val="24"/>
          <w:szCs w:val="24"/>
        </w:rPr>
        <w:t xml:space="preserve"> </w:t>
      </w:r>
      <w:proofErr w:type="spellStart"/>
      <w:r w:rsidRPr="00C54801">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 27853 </w:t>
      </w:r>
      <w:proofErr w:type="spellStart"/>
      <w:r w:rsidRPr="006B31D0">
        <w:rPr>
          <w:rFonts w:ascii="Times New Roman" w:hAnsi="Times New Roman" w:cs="Times New Roman"/>
          <w:sz w:val="24"/>
          <w:szCs w:val="24"/>
        </w:rPr>
        <w:t>suşuna</w:t>
      </w:r>
      <w:proofErr w:type="spellEnd"/>
      <w:r w:rsidRPr="006B31D0">
        <w:rPr>
          <w:rFonts w:ascii="Times New Roman" w:hAnsi="Times New Roman" w:cs="Times New Roman"/>
          <w:sz w:val="24"/>
          <w:szCs w:val="24"/>
        </w:rPr>
        <w:t xml:space="preserve"> karşı %50’lik</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konsantrasyonun kullanıldığı diğer bir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çalışmada (Külah</w:t>
      </w:r>
      <w:r w:rsidR="000B3694">
        <w:rPr>
          <w:rFonts w:ascii="Times New Roman" w:hAnsi="Times New Roman" w:cs="Times New Roman"/>
          <w:sz w:val="24"/>
          <w:szCs w:val="24"/>
        </w:rPr>
        <w:t xml:space="preserve"> ve diğerleri,</w:t>
      </w:r>
      <w:r w:rsidRPr="006B31D0">
        <w:rPr>
          <w:rFonts w:ascii="Times New Roman" w:hAnsi="Times New Roman" w:cs="Times New Roman"/>
          <w:sz w:val="24"/>
          <w:szCs w:val="24"/>
        </w:rPr>
        <w:t xml:space="preserve"> 2002) etil alkolün tüm sürelerde</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etkili olarak bulunmuş </w:t>
      </w:r>
      <w:r w:rsidRPr="00B7671B">
        <w:rPr>
          <w:rFonts w:ascii="Times New Roman" w:hAnsi="Times New Roman" w:cs="Times New Roman"/>
          <w:sz w:val="24"/>
          <w:szCs w:val="24"/>
        </w:rPr>
        <w:t>olmas</w:t>
      </w:r>
      <w:r w:rsidR="00B7671B" w:rsidRPr="00B7671B">
        <w:rPr>
          <w:rFonts w:ascii="Times New Roman" w:hAnsi="Times New Roman" w:cs="Times New Roman"/>
          <w:sz w:val="24"/>
          <w:szCs w:val="24"/>
        </w:rPr>
        <w:t>ı</w:t>
      </w:r>
      <w:r w:rsidR="00C54801">
        <w:rPr>
          <w:rFonts w:ascii="Times New Roman" w:hAnsi="Times New Roman" w:cs="Times New Roman"/>
          <w:sz w:val="24"/>
          <w:szCs w:val="24"/>
        </w:rPr>
        <w:t>, araştırmamız verileri ile örtüşmemektedir</w:t>
      </w:r>
      <w:r w:rsidRPr="006B31D0">
        <w:rPr>
          <w:rFonts w:ascii="Times New Roman" w:hAnsi="Times New Roman" w:cs="Times New Roman"/>
          <w:sz w:val="24"/>
          <w:szCs w:val="24"/>
        </w:rPr>
        <w:t>.</w:t>
      </w:r>
      <w:r w:rsidR="00C54801">
        <w:rPr>
          <w:rFonts w:ascii="Times New Roman" w:hAnsi="Times New Roman" w:cs="Times New Roman"/>
          <w:sz w:val="24"/>
          <w:szCs w:val="24"/>
        </w:rPr>
        <w:t xml:space="preserve"> Bunun </w:t>
      </w:r>
      <w:proofErr w:type="spellStart"/>
      <w:r w:rsidR="00C54801">
        <w:rPr>
          <w:rFonts w:ascii="Times New Roman" w:hAnsi="Times New Roman" w:cs="Times New Roman"/>
          <w:sz w:val="24"/>
          <w:szCs w:val="24"/>
        </w:rPr>
        <w:t>sınucunda</w:t>
      </w:r>
      <w:proofErr w:type="spellEnd"/>
      <w:r w:rsidR="00C54801">
        <w:rPr>
          <w:rFonts w:ascii="Times New Roman" w:hAnsi="Times New Roman" w:cs="Times New Roman"/>
          <w:sz w:val="24"/>
          <w:szCs w:val="24"/>
        </w:rPr>
        <w:t xml:space="preserve"> </w:t>
      </w:r>
      <w:r w:rsidR="00C54801" w:rsidRPr="00C54801">
        <w:rPr>
          <w:rFonts w:ascii="Times New Roman" w:hAnsi="Times New Roman" w:cs="Times New Roman"/>
          <w:i/>
          <w:iCs/>
          <w:sz w:val="24"/>
          <w:szCs w:val="24"/>
        </w:rPr>
        <w:t xml:space="preserve">P. </w:t>
      </w:r>
      <w:proofErr w:type="spellStart"/>
      <w:r w:rsidR="00C54801" w:rsidRPr="00C54801">
        <w:rPr>
          <w:rFonts w:ascii="Times New Roman" w:hAnsi="Times New Roman" w:cs="Times New Roman"/>
          <w:i/>
          <w:iCs/>
          <w:sz w:val="24"/>
          <w:szCs w:val="24"/>
        </w:rPr>
        <w:t>aeruginosa</w:t>
      </w:r>
      <w:proofErr w:type="spellEnd"/>
      <w:r w:rsidR="00C54801">
        <w:rPr>
          <w:rFonts w:ascii="Times New Roman" w:hAnsi="Times New Roman" w:cs="Times New Roman"/>
          <w:sz w:val="24"/>
          <w:szCs w:val="24"/>
        </w:rPr>
        <w:t xml:space="preserve"> ve </w:t>
      </w:r>
      <w:r w:rsidR="00C54801" w:rsidRPr="00C54801">
        <w:rPr>
          <w:rFonts w:ascii="Times New Roman" w:hAnsi="Times New Roman" w:cs="Times New Roman"/>
          <w:i/>
          <w:iCs/>
          <w:sz w:val="24"/>
          <w:szCs w:val="24"/>
        </w:rPr>
        <w:t xml:space="preserve">K. </w:t>
      </w:r>
      <w:proofErr w:type="spellStart"/>
      <w:r w:rsidR="00C54801" w:rsidRPr="00C54801">
        <w:rPr>
          <w:rFonts w:ascii="Times New Roman" w:hAnsi="Times New Roman" w:cs="Times New Roman"/>
          <w:i/>
          <w:iCs/>
          <w:sz w:val="24"/>
          <w:szCs w:val="24"/>
        </w:rPr>
        <w:t>pneumoniae</w:t>
      </w:r>
      <w:proofErr w:type="spellEnd"/>
      <w:r w:rsidR="00C54801">
        <w:rPr>
          <w:rFonts w:ascii="Times New Roman" w:hAnsi="Times New Roman" w:cs="Times New Roman"/>
          <w:sz w:val="24"/>
          <w:szCs w:val="24"/>
        </w:rPr>
        <w:t xml:space="preserve"> </w:t>
      </w:r>
      <w:proofErr w:type="spellStart"/>
      <w:r w:rsidR="00C54801">
        <w:rPr>
          <w:rFonts w:ascii="Times New Roman" w:hAnsi="Times New Roman" w:cs="Times New Roman"/>
          <w:sz w:val="24"/>
          <w:szCs w:val="24"/>
        </w:rPr>
        <w:t>suşlarının</w:t>
      </w:r>
      <w:proofErr w:type="spellEnd"/>
      <w:r w:rsidR="00C54801">
        <w:rPr>
          <w:rFonts w:ascii="Times New Roman" w:hAnsi="Times New Roman" w:cs="Times New Roman"/>
          <w:sz w:val="24"/>
          <w:szCs w:val="24"/>
        </w:rPr>
        <w:t xml:space="preserve"> etil alkole karşı dir</w:t>
      </w:r>
      <w:r w:rsidR="00EC5809">
        <w:rPr>
          <w:rFonts w:ascii="Times New Roman" w:hAnsi="Times New Roman" w:cs="Times New Roman"/>
          <w:sz w:val="24"/>
          <w:szCs w:val="24"/>
        </w:rPr>
        <w:t>e</w:t>
      </w:r>
      <w:r w:rsidR="00C54801">
        <w:rPr>
          <w:rFonts w:ascii="Times New Roman" w:hAnsi="Times New Roman" w:cs="Times New Roman"/>
          <w:sz w:val="24"/>
          <w:szCs w:val="24"/>
        </w:rPr>
        <w:t>nç kazan</w:t>
      </w:r>
      <w:r w:rsidR="00EC5809">
        <w:rPr>
          <w:rFonts w:ascii="Times New Roman" w:hAnsi="Times New Roman" w:cs="Times New Roman"/>
          <w:sz w:val="24"/>
          <w:szCs w:val="24"/>
        </w:rPr>
        <w:t>abileceği</w:t>
      </w:r>
      <w:r w:rsidR="00C54801">
        <w:rPr>
          <w:rFonts w:ascii="Times New Roman" w:hAnsi="Times New Roman" w:cs="Times New Roman"/>
          <w:sz w:val="24"/>
          <w:szCs w:val="24"/>
        </w:rPr>
        <w:t xml:space="preserve"> görüşüne varılmıştır.</w:t>
      </w:r>
    </w:p>
    <w:p w14:paraId="1419BFE4" w14:textId="77777777" w:rsidR="00770243" w:rsidRPr="006B31D0" w:rsidRDefault="00E23BD0" w:rsidP="00181FB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00770243" w:rsidRPr="006B31D0">
        <w:rPr>
          <w:rFonts w:ascii="Times New Roman" w:hAnsi="Times New Roman" w:cs="Times New Roman"/>
          <w:sz w:val="24"/>
          <w:szCs w:val="24"/>
        </w:rPr>
        <w:t>tandart bakteriler için %50’lik etil alkolün etkisini</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yorumla</w:t>
      </w:r>
      <w:r>
        <w:rPr>
          <w:rFonts w:ascii="Times New Roman" w:hAnsi="Times New Roman" w:cs="Times New Roman"/>
          <w:sz w:val="24"/>
          <w:szCs w:val="24"/>
        </w:rPr>
        <w:t>n</w:t>
      </w:r>
      <w:r w:rsidR="00770243" w:rsidRPr="006B31D0">
        <w:rPr>
          <w:rFonts w:ascii="Times New Roman" w:hAnsi="Times New Roman" w:cs="Times New Roman"/>
          <w:sz w:val="24"/>
          <w:szCs w:val="24"/>
        </w:rPr>
        <w:t>acak olursa</w:t>
      </w:r>
      <w:r>
        <w:rPr>
          <w:rFonts w:ascii="Times New Roman" w:hAnsi="Times New Roman" w:cs="Times New Roman"/>
          <w:sz w:val="24"/>
          <w:szCs w:val="24"/>
        </w:rPr>
        <w:t xml:space="preserve"> </w:t>
      </w:r>
      <w:r w:rsidR="001D00BA">
        <w:rPr>
          <w:rFonts w:ascii="Times New Roman" w:hAnsi="Times New Roman" w:cs="Times New Roman"/>
          <w:sz w:val="24"/>
          <w:szCs w:val="24"/>
        </w:rPr>
        <w:t>Gram-</w:t>
      </w:r>
      <w:r w:rsidR="00770243" w:rsidRPr="006B31D0">
        <w:rPr>
          <w:rFonts w:ascii="Times New Roman" w:hAnsi="Times New Roman" w:cs="Times New Roman"/>
          <w:sz w:val="24"/>
          <w:szCs w:val="24"/>
        </w:rPr>
        <w:t xml:space="preserve">negatif </w:t>
      </w:r>
      <w:r w:rsidRPr="00E23BD0">
        <w:rPr>
          <w:rFonts w:ascii="Times New Roman" w:hAnsi="Times New Roman" w:cs="Times New Roman"/>
          <w:i/>
          <w:iCs/>
          <w:sz w:val="24"/>
          <w:szCs w:val="24"/>
        </w:rPr>
        <w:t xml:space="preserve">E. </w:t>
      </w:r>
      <w:proofErr w:type="spellStart"/>
      <w:r w:rsidRPr="00E23BD0">
        <w:rPr>
          <w:rFonts w:ascii="Times New Roman" w:hAnsi="Times New Roman" w:cs="Times New Roman"/>
          <w:i/>
          <w:iCs/>
          <w:sz w:val="24"/>
          <w:szCs w:val="24"/>
        </w:rPr>
        <w:t>coli</w:t>
      </w:r>
      <w:proofErr w:type="spellEnd"/>
      <w:r w:rsidR="00770243" w:rsidRPr="006B31D0">
        <w:rPr>
          <w:rFonts w:ascii="Times New Roman" w:hAnsi="Times New Roman" w:cs="Times New Roman"/>
          <w:sz w:val="24"/>
          <w:szCs w:val="24"/>
        </w:rPr>
        <w:t xml:space="preserve"> için </w:t>
      </w:r>
      <w:r>
        <w:rPr>
          <w:rFonts w:ascii="Times New Roman" w:hAnsi="Times New Roman" w:cs="Times New Roman"/>
          <w:sz w:val="24"/>
          <w:szCs w:val="24"/>
        </w:rPr>
        <w:t>tüm zaman aralıklarında</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üremelerini</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engellemektedir. Ancak antiseptik olarak kullanıldığı bölgede </w:t>
      </w:r>
      <w:r w:rsidR="00770243" w:rsidRPr="00E23BD0">
        <w:rPr>
          <w:rFonts w:ascii="Times New Roman" w:hAnsi="Times New Roman" w:cs="Times New Roman"/>
          <w:i/>
          <w:iCs/>
          <w:sz w:val="24"/>
          <w:szCs w:val="24"/>
        </w:rPr>
        <w:t xml:space="preserve">S. </w:t>
      </w:r>
      <w:proofErr w:type="spellStart"/>
      <w:r w:rsidR="00770243" w:rsidRPr="00E23BD0">
        <w:rPr>
          <w:rFonts w:ascii="Times New Roman" w:hAnsi="Times New Roman" w:cs="Times New Roman"/>
          <w:i/>
          <w:iCs/>
          <w:sz w:val="24"/>
          <w:szCs w:val="24"/>
        </w:rPr>
        <w:t>aureus</w:t>
      </w:r>
      <w:proofErr w:type="spellEnd"/>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varlığında</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bakterilerin yok olması için en az 1 </w:t>
      </w:r>
      <w:proofErr w:type="spellStart"/>
      <w:r w:rsidR="00770243" w:rsidRPr="006B31D0">
        <w:rPr>
          <w:rFonts w:ascii="Times New Roman" w:hAnsi="Times New Roman" w:cs="Times New Roman"/>
          <w:sz w:val="24"/>
          <w:szCs w:val="24"/>
        </w:rPr>
        <w:t>dk</w:t>
      </w:r>
      <w:proofErr w:type="spellEnd"/>
      <w:r w:rsidR="00770243" w:rsidRPr="006B31D0">
        <w:rPr>
          <w:rFonts w:ascii="Times New Roman" w:hAnsi="Times New Roman" w:cs="Times New Roman"/>
          <w:sz w:val="24"/>
          <w:szCs w:val="24"/>
        </w:rPr>
        <w:t xml:space="preserve"> temas gerek</w:t>
      </w:r>
      <w:r>
        <w:rPr>
          <w:rFonts w:ascii="Times New Roman" w:hAnsi="Times New Roman" w:cs="Times New Roman"/>
          <w:sz w:val="24"/>
          <w:szCs w:val="24"/>
        </w:rPr>
        <w:t>mektedir</w:t>
      </w:r>
      <w:r w:rsidR="00770243" w:rsidRPr="006B31D0">
        <w:rPr>
          <w:rFonts w:ascii="Times New Roman" w:hAnsi="Times New Roman" w:cs="Times New Roman"/>
          <w:sz w:val="24"/>
          <w:szCs w:val="24"/>
        </w:rPr>
        <w:t>. Alkol bileşikleri uçucu oldukları</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 xml:space="preserve">ve uygulama sonrası hemen kuruduğu için kalıcı </w:t>
      </w:r>
      <w:proofErr w:type="spellStart"/>
      <w:r w:rsidR="00770243" w:rsidRPr="006B31D0">
        <w:rPr>
          <w:rFonts w:ascii="Times New Roman" w:hAnsi="Times New Roman" w:cs="Times New Roman"/>
          <w:sz w:val="24"/>
          <w:szCs w:val="24"/>
        </w:rPr>
        <w:t>antimikrobiyal</w:t>
      </w:r>
      <w:proofErr w:type="spellEnd"/>
      <w:r w:rsidR="00770243" w:rsidRPr="006B31D0">
        <w:rPr>
          <w:rFonts w:ascii="Times New Roman" w:hAnsi="Times New Roman" w:cs="Times New Roman"/>
          <w:sz w:val="24"/>
          <w:szCs w:val="24"/>
        </w:rPr>
        <w:t xml:space="preserve"> etkisi de</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olmadığından (Vural</w:t>
      </w:r>
      <w:r w:rsidR="000B3694">
        <w:rPr>
          <w:rFonts w:ascii="Times New Roman" w:hAnsi="Times New Roman" w:cs="Times New Roman"/>
          <w:sz w:val="24"/>
          <w:szCs w:val="24"/>
        </w:rPr>
        <w:t>,</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1999) etki süresinin mümkün olduğunca kısa olması gerekir. Bu</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nedenle %50</w:t>
      </w:r>
      <w:r w:rsidR="00844DD4">
        <w:rPr>
          <w:rFonts w:ascii="Times New Roman" w:hAnsi="Times New Roman" w:cs="Times New Roman"/>
          <w:sz w:val="24"/>
          <w:szCs w:val="24"/>
        </w:rPr>
        <w:t xml:space="preserve"> </w:t>
      </w:r>
      <w:r w:rsidR="00770243" w:rsidRPr="006B31D0">
        <w:rPr>
          <w:rFonts w:ascii="Times New Roman" w:hAnsi="Times New Roman" w:cs="Times New Roman"/>
          <w:sz w:val="24"/>
          <w:szCs w:val="24"/>
        </w:rPr>
        <w:t>konsantrasyondaki etil alkol antisepsi amaçlı olarak kullanıma uygun</w:t>
      </w:r>
      <w:r w:rsidR="00844DD4">
        <w:rPr>
          <w:rFonts w:ascii="Times New Roman" w:hAnsi="Times New Roman" w:cs="Times New Roman"/>
          <w:sz w:val="24"/>
          <w:szCs w:val="24"/>
        </w:rPr>
        <w:t xml:space="preserve"> </w:t>
      </w:r>
      <w:r w:rsidR="00560BD1">
        <w:rPr>
          <w:rFonts w:ascii="Times New Roman" w:hAnsi="Times New Roman" w:cs="Times New Roman"/>
          <w:sz w:val="24"/>
          <w:szCs w:val="24"/>
        </w:rPr>
        <w:t>bulunmamıştır</w:t>
      </w:r>
      <w:r w:rsidR="00770243" w:rsidRPr="006B31D0">
        <w:rPr>
          <w:rFonts w:ascii="Times New Roman" w:hAnsi="Times New Roman" w:cs="Times New Roman"/>
          <w:sz w:val="24"/>
          <w:szCs w:val="24"/>
        </w:rPr>
        <w:t>.</w:t>
      </w:r>
      <w:r w:rsidR="002F41CC">
        <w:rPr>
          <w:rFonts w:ascii="Times New Roman" w:hAnsi="Times New Roman" w:cs="Times New Roman"/>
          <w:sz w:val="24"/>
          <w:szCs w:val="24"/>
        </w:rPr>
        <w:t xml:space="preserve"> Ayrıca hastane enfeksiyonları açısından da etkili bir dezenfektan olarak değerlendirilmemiştir.</w:t>
      </w:r>
    </w:p>
    <w:p w14:paraId="3AE350E4" w14:textId="77777777" w:rsidR="00770243"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Etanol ve </w:t>
      </w:r>
      <w:proofErr w:type="spellStart"/>
      <w:r w:rsidRPr="006B31D0">
        <w:rPr>
          <w:rFonts w:ascii="Times New Roman" w:hAnsi="Times New Roman" w:cs="Times New Roman"/>
          <w:sz w:val="24"/>
          <w:szCs w:val="24"/>
        </w:rPr>
        <w:t>izopropanol</w:t>
      </w:r>
      <w:proofErr w:type="spellEnd"/>
      <w:r w:rsidRPr="006B31D0">
        <w:rPr>
          <w:rFonts w:ascii="Times New Roman" w:hAnsi="Times New Roman" w:cs="Times New Roman"/>
          <w:sz w:val="24"/>
          <w:szCs w:val="24"/>
        </w:rPr>
        <w:t xml:space="preserve"> dezenfeksiyon amacı ile en sık kullanılan alkollerdendir. Bu</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amaçla en sık kullanılan %60-90 arasındaki konsantrasyonlarda en iyi </w:t>
      </w:r>
      <w:proofErr w:type="spellStart"/>
      <w:r w:rsidRPr="006B31D0">
        <w:rPr>
          <w:rFonts w:ascii="Times New Roman" w:hAnsi="Times New Roman" w:cs="Times New Roman"/>
          <w:sz w:val="24"/>
          <w:szCs w:val="24"/>
        </w:rPr>
        <w:t>antimikrobiyal</w:t>
      </w:r>
      <w:proofErr w:type="spellEnd"/>
      <w:r w:rsidR="00844DD4">
        <w:rPr>
          <w:rFonts w:ascii="Times New Roman" w:hAnsi="Times New Roman" w:cs="Times New Roman"/>
          <w:sz w:val="24"/>
          <w:szCs w:val="24"/>
        </w:rPr>
        <w:t xml:space="preserve"> </w:t>
      </w:r>
      <w:r w:rsidRPr="006B31D0">
        <w:rPr>
          <w:rFonts w:ascii="Times New Roman" w:hAnsi="Times New Roman" w:cs="Times New Roman"/>
          <w:sz w:val="24"/>
          <w:szCs w:val="24"/>
        </w:rPr>
        <w:t>etkiyi</w:t>
      </w:r>
      <w:r w:rsidR="00844DD4">
        <w:rPr>
          <w:rFonts w:ascii="Times New Roman" w:hAnsi="Times New Roman" w:cs="Times New Roman"/>
          <w:sz w:val="24"/>
          <w:szCs w:val="24"/>
        </w:rPr>
        <w:t xml:space="preserve"> </w:t>
      </w:r>
      <w:r w:rsidR="00560BD1">
        <w:rPr>
          <w:rFonts w:ascii="Times New Roman" w:hAnsi="Times New Roman" w:cs="Times New Roman"/>
          <w:sz w:val="24"/>
          <w:szCs w:val="24"/>
        </w:rPr>
        <w:t>gösterirken</w:t>
      </w:r>
      <w:r w:rsidRPr="006B31D0">
        <w:rPr>
          <w:rFonts w:ascii="Times New Roman" w:hAnsi="Times New Roman" w:cs="Times New Roman"/>
          <w:sz w:val="24"/>
          <w:szCs w:val="24"/>
        </w:rPr>
        <w:t>, konsantrasyon azaldıkça etki azal</w:t>
      </w:r>
      <w:r w:rsidR="0092184A">
        <w:rPr>
          <w:rFonts w:ascii="Times New Roman" w:hAnsi="Times New Roman" w:cs="Times New Roman"/>
          <w:sz w:val="24"/>
          <w:szCs w:val="24"/>
        </w:rPr>
        <w:t>maktad</w:t>
      </w:r>
      <w:r w:rsidRPr="006B31D0">
        <w:rPr>
          <w:rFonts w:ascii="Times New Roman" w:hAnsi="Times New Roman" w:cs="Times New Roman"/>
          <w:sz w:val="24"/>
          <w:szCs w:val="24"/>
        </w:rPr>
        <w:t>ır (</w:t>
      </w:r>
      <w:proofErr w:type="spellStart"/>
      <w:r w:rsidRPr="006B31D0">
        <w:rPr>
          <w:rFonts w:ascii="Times New Roman" w:hAnsi="Times New Roman" w:cs="Times New Roman"/>
          <w:sz w:val="24"/>
          <w:szCs w:val="24"/>
        </w:rPr>
        <w:t>Gorman</w:t>
      </w:r>
      <w:proofErr w:type="spellEnd"/>
      <w:r w:rsidRPr="006B31D0">
        <w:rPr>
          <w:rFonts w:ascii="Times New Roman" w:hAnsi="Times New Roman" w:cs="Times New Roman"/>
          <w:sz w:val="24"/>
          <w:szCs w:val="24"/>
        </w:rPr>
        <w:t xml:space="preserve"> ve </w:t>
      </w:r>
      <w:proofErr w:type="spellStart"/>
      <w:r w:rsidRPr="006B31D0">
        <w:rPr>
          <w:rFonts w:ascii="Times New Roman" w:hAnsi="Times New Roman" w:cs="Times New Roman"/>
          <w:sz w:val="24"/>
          <w:szCs w:val="24"/>
        </w:rPr>
        <w:t>Scott</w:t>
      </w:r>
      <w:proofErr w:type="spellEnd"/>
      <w:r w:rsidR="000B3694">
        <w:rPr>
          <w:rFonts w:ascii="Times New Roman" w:hAnsi="Times New Roman" w:cs="Times New Roman"/>
          <w:sz w:val="24"/>
          <w:szCs w:val="24"/>
        </w:rPr>
        <w:t>, 2004;</w:t>
      </w:r>
      <w:r w:rsidRPr="006B31D0">
        <w:rPr>
          <w:rFonts w:ascii="Times New Roman" w:hAnsi="Times New Roman" w:cs="Times New Roman"/>
          <w:sz w:val="24"/>
          <w:szCs w:val="24"/>
        </w:rPr>
        <w:t xml:space="preserve"> Nakipoğlu</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ve Gürler</w:t>
      </w:r>
      <w:r w:rsidR="000B3694">
        <w:rPr>
          <w:rFonts w:ascii="Times New Roman" w:hAnsi="Times New Roman" w:cs="Times New Roman"/>
          <w:sz w:val="24"/>
          <w:szCs w:val="24"/>
        </w:rPr>
        <w:t>,</w:t>
      </w:r>
      <w:r w:rsidR="00844DD4">
        <w:rPr>
          <w:rFonts w:ascii="Times New Roman" w:hAnsi="Times New Roman" w:cs="Times New Roman"/>
          <w:sz w:val="24"/>
          <w:szCs w:val="24"/>
        </w:rPr>
        <w:t xml:space="preserve"> </w:t>
      </w:r>
      <w:r w:rsidR="000B3694">
        <w:rPr>
          <w:rFonts w:ascii="Times New Roman" w:hAnsi="Times New Roman" w:cs="Times New Roman"/>
          <w:sz w:val="24"/>
          <w:szCs w:val="24"/>
        </w:rPr>
        <w:t>2004;</w:t>
      </w:r>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Purohit</w:t>
      </w:r>
      <w:proofErr w:type="spellEnd"/>
      <w:r w:rsidRPr="006B31D0">
        <w:rPr>
          <w:rFonts w:ascii="Times New Roman" w:hAnsi="Times New Roman" w:cs="Times New Roman"/>
          <w:sz w:val="24"/>
          <w:szCs w:val="24"/>
        </w:rPr>
        <w:t xml:space="preserve"> ve </w:t>
      </w:r>
      <w:r w:rsidR="000B3694">
        <w:rPr>
          <w:rFonts w:ascii="Times New Roman" w:hAnsi="Times New Roman" w:cs="Times New Roman"/>
          <w:sz w:val="24"/>
          <w:szCs w:val="24"/>
        </w:rPr>
        <w:t>diğerleri, 2002</w:t>
      </w:r>
      <w:r w:rsidRPr="006B31D0">
        <w:rPr>
          <w:rFonts w:ascii="Times New Roman" w:hAnsi="Times New Roman" w:cs="Times New Roman"/>
          <w:sz w:val="24"/>
          <w:szCs w:val="24"/>
        </w:rPr>
        <w: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Alkoller bakterisit, </w:t>
      </w:r>
      <w:proofErr w:type="spellStart"/>
      <w:r w:rsidRPr="006B31D0">
        <w:rPr>
          <w:rFonts w:ascii="Times New Roman" w:hAnsi="Times New Roman" w:cs="Times New Roman"/>
          <w:sz w:val="24"/>
          <w:szCs w:val="24"/>
        </w:rPr>
        <w:t>fungisit</w:t>
      </w:r>
      <w:proofErr w:type="spellEnd"/>
      <w:r w:rsidRPr="006B31D0">
        <w:rPr>
          <w:rFonts w:ascii="Times New Roman" w:hAnsi="Times New Roman" w:cs="Times New Roman"/>
          <w:sz w:val="24"/>
          <w:szCs w:val="24"/>
        </w:rPr>
        <w:t xml:space="preserve"> etkinlik gösterir; ancak</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sporlara etkili</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değildirler. Saf etil alkolün bakterisit etkisi, alkol ve su karışımından daha</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azdır; bunun nedeni</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 xml:space="preserve">su varlığında protein </w:t>
      </w:r>
      <w:proofErr w:type="spellStart"/>
      <w:r w:rsidRPr="006B31D0">
        <w:rPr>
          <w:rFonts w:ascii="Times New Roman" w:hAnsi="Times New Roman" w:cs="Times New Roman"/>
          <w:sz w:val="24"/>
          <w:szCs w:val="24"/>
        </w:rPr>
        <w:t>denatürasyonunun</w:t>
      </w:r>
      <w:proofErr w:type="spellEnd"/>
      <w:r w:rsidRPr="006B31D0">
        <w:rPr>
          <w:rFonts w:ascii="Times New Roman" w:hAnsi="Times New Roman" w:cs="Times New Roman"/>
          <w:sz w:val="24"/>
          <w:szCs w:val="24"/>
        </w:rPr>
        <w:t xml:space="preserve"> daha hızlı olmasıdır (Arıkan</w:t>
      </w:r>
      <w:r w:rsidR="00607BD4">
        <w:rPr>
          <w:rFonts w:ascii="Times New Roman" w:hAnsi="Times New Roman" w:cs="Times New Roman"/>
          <w:sz w:val="24"/>
          <w:szCs w:val="24"/>
        </w:rPr>
        <w:t>,</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1997). Bu nedenle</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antiseptik amaçlı olarak %70’lik alkol konsantrasyonu en sık kullanılan</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konsantrasyondur</w:t>
      </w:r>
      <w:r w:rsidR="00844DD4">
        <w:rPr>
          <w:rFonts w:ascii="Times New Roman" w:hAnsi="Times New Roman" w:cs="Times New Roman"/>
          <w:sz w:val="24"/>
          <w:szCs w:val="24"/>
        </w:rPr>
        <w:t xml:space="preserve"> </w:t>
      </w:r>
      <w:r w:rsidRPr="006B31D0">
        <w:rPr>
          <w:rFonts w:ascii="Times New Roman" w:hAnsi="Times New Roman" w:cs="Times New Roman"/>
          <w:sz w:val="24"/>
          <w:szCs w:val="24"/>
        </w:rPr>
        <w:t>(Nakipoğlu ve Gürler</w:t>
      </w:r>
      <w:r w:rsidR="00607BD4">
        <w:rPr>
          <w:rFonts w:ascii="Times New Roman" w:hAnsi="Times New Roman" w:cs="Times New Roman"/>
          <w:sz w:val="24"/>
          <w:szCs w:val="24"/>
        </w:rPr>
        <w:t>,</w:t>
      </w:r>
      <w:r w:rsidRPr="006B31D0">
        <w:rPr>
          <w:rFonts w:ascii="Times New Roman" w:hAnsi="Times New Roman" w:cs="Times New Roman"/>
          <w:sz w:val="24"/>
          <w:szCs w:val="24"/>
        </w:rPr>
        <w:t xml:space="preserve"> 2004).</w:t>
      </w:r>
    </w:p>
    <w:p w14:paraId="3DA3041C" w14:textId="77777777" w:rsidR="008F7F45" w:rsidRPr="008F7F45" w:rsidRDefault="008F7F45" w:rsidP="008F7F45">
      <w:pPr>
        <w:spacing w:after="120" w:line="360" w:lineRule="auto"/>
        <w:ind w:firstLine="567"/>
        <w:jc w:val="both"/>
        <w:rPr>
          <w:rFonts w:ascii="Times New Roman" w:hAnsi="Times New Roman" w:cs="Times New Roman"/>
          <w:sz w:val="24"/>
          <w:szCs w:val="24"/>
        </w:rPr>
      </w:pPr>
      <w:r w:rsidRPr="008F7F45">
        <w:rPr>
          <w:rFonts w:ascii="Times New Roman" w:hAnsi="Times New Roman" w:cs="Times New Roman"/>
          <w:sz w:val="24"/>
          <w:szCs w:val="24"/>
        </w:rPr>
        <w:t xml:space="preserve">Ersöz ve arkadaşlarının, santral ve </w:t>
      </w:r>
      <w:proofErr w:type="spellStart"/>
      <w:r w:rsidRPr="008F7F45">
        <w:rPr>
          <w:rFonts w:ascii="Times New Roman" w:hAnsi="Times New Roman" w:cs="Times New Roman"/>
          <w:sz w:val="24"/>
          <w:szCs w:val="24"/>
        </w:rPr>
        <w:t>periferik</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venöz</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katater</w:t>
      </w:r>
      <w:proofErr w:type="spellEnd"/>
      <w:r w:rsidRPr="008F7F45">
        <w:rPr>
          <w:rFonts w:ascii="Times New Roman" w:hAnsi="Times New Roman" w:cs="Times New Roman"/>
          <w:sz w:val="24"/>
          <w:szCs w:val="24"/>
        </w:rPr>
        <w:t xml:space="preserve"> uygulamalarında </w:t>
      </w:r>
      <w:proofErr w:type="spellStart"/>
      <w:r w:rsidRPr="008F7F45">
        <w:rPr>
          <w:rFonts w:ascii="Times New Roman" w:hAnsi="Times New Roman" w:cs="Times New Roman"/>
          <w:sz w:val="24"/>
          <w:szCs w:val="24"/>
        </w:rPr>
        <w:t>oktenidin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hidroklorür</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klorheksidin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diglukonat</w:t>
      </w:r>
      <w:proofErr w:type="spellEnd"/>
      <w:r w:rsidRPr="008F7F45">
        <w:rPr>
          <w:rFonts w:ascii="Times New Roman" w:hAnsi="Times New Roman" w:cs="Times New Roman"/>
          <w:sz w:val="24"/>
          <w:szCs w:val="24"/>
        </w:rPr>
        <w:t xml:space="preserve"> ve </w:t>
      </w:r>
      <w:proofErr w:type="spellStart"/>
      <w:r w:rsidRPr="008F7F45">
        <w:rPr>
          <w:rFonts w:ascii="Times New Roman" w:hAnsi="Times New Roman" w:cs="Times New Roman"/>
          <w:sz w:val="24"/>
          <w:szCs w:val="24"/>
        </w:rPr>
        <w:t>povidon</w:t>
      </w:r>
      <w:proofErr w:type="spellEnd"/>
      <w:r w:rsidRPr="008F7F45">
        <w:rPr>
          <w:rFonts w:ascii="Times New Roman" w:hAnsi="Times New Roman" w:cs="Times New Roman"/>
          <w:sz w:val="24"/>
          <w:szCs w:val="24"/>
        </w:rPr>
        <w:t xml:space="preserve"> iyodürün antiseptik etkilerinin karşılaştırılmasının amaçlandığı çalışmasında, </w:t>
      </w:r>
      <w:proofErr w:type="spellStart"/>
      <w:r w:rsidRPr="008F7F45">
        <w:rPr>
          <w:rFonts w:ascii="Times New Roman" w:hAnsi="Times New Roman" w:cs="Times New Roman"/>
          <w:sz w:val="24"/>
          <w:szCs w:val="24"/>
        </w:rPr>
        <w:t>oktenidin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hidroklorür</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klorheksidin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diglukonat</w:t>
      </w:r>
      <w:proofErr w:type="spellEnd"/>
      <w:r w:rsidRPr="008F7F45">
        <w:rPr>
          <w:rFonts w:ascii="Times New Roman" w:hAnsi="Times New Roman" w:cs="Times New Roman"/>
          <w:sz w:val="24"/>
          <w:szCs w:val="24"/>
        </w:rPr>
        <w:t xml:space="preserve"> ve </w:t>
      </w:r>
      <w:proofErr w:type="spellStart"/>
      <w:r w:rsidRPr="008F7F45">
        <w:rPr>
          <w:rFonts w:ascii="Times New Roman" w:hAnsi="Times New Roman" w:cs="Times New Roman"/>
          <w:sz w:val="24"/>
          <w:szCs w:val="24"/>
        </w:rPr>
        <w:t>povidon</w:t>
      </w:r>
      <w:proofErr w:type="spellEnd"/>
      <w:r w:rsidRPr="008F7F45">
        <w:rPr>
          <w:rFonts w:ascii="Times New Roman" w:hAnsi="Times New Roman" w:cs="Times New Roman"/>
          <w:sz w:val="24"/>
          <w:szCs w:val="24"/>
        </w:rPr>
        <w:t xml:space="preserve"> iyodür antiseptik solüsyonları arasında </w:t>
      </w:r>
      <w:proofErr w:type="spellStart"/>
      <w:r w:rsidRPr="008F7F45">
        <w:rPr>
          <w:rFonts w:ascii="Times New Roman" w:hAnsi="Times New Roman" w:cs="Times New Roman"/>
          <w:sz w:val="24"/>
          <w:szCs w:val="24"/>
        </w:rPr>
        <w:t>antimikrobiyal</w:t>
      </w:r>
      <w:proofErr w:type="spellEnd"/>
      <w:r w:rsidRPr="008F7F45">
        <w:rPr>
          <w:rFonts w:ascii="Times New Roman" w:hAnsi="Times New Roman" w:cs="Times New Roman"/>
          <w:sz w:val="24"/>
          <w:szCs w:val="24"/>
        </w:rPr>
        <w:t xml:space="preserve"> etkinlik açısından anlamlı bir fark bulunmadığı saptanmıştır</w:t>
      </w:r>
      <w:r>
        <w:rPr>
          <w:rFonts w:ascii="Times New Roman" w:hAnsi="Times New Roman" w:cs="Times New Roman"/>
          <w:sz w:val="24"/>
          <w:szCs w:val="24"/>
        </w:rPr>
        <w:t xml:space="preserve"> (Ersöz ve diğerleri, 2016).</w:t>
      </w:r>
    </w:p>
    <w:p w14:paraId="31E17260"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Yüce ve </w:t>
      </w:r>
      <w:r w:rsidR="00607BD4">
        <w:rPr>
          <w:rFonts w:ascii="Times New Roman" w:hAnsi="Times New Roman" w:cs="Times New Roman"/>
          <w:sz w:val="24"/>
          <w:szCs w:val="24"/>
        </w:rPr>
        <w:t>diğerleri</w:t>
      </w:r>
      <w:r w:rsidRPr="006B31D0">
        <w:rPr>
          <w:rFonts w:ascii="Times New Roman" w:hAnsi="Times New Roman" w:cs="Times New Roman"/>
          <w:sz w:val="24"/>
          <w:szCs w:val="24"/>
        </w:rPr>
        <w:t xml:space="preserve"> (1989)</w:t>
      </w:r>
      <w:r w:rsidR="00607BD4">
        <w:rPr>
          <w:rFonts w:ascii="Times New Roman" w:hAnsi="Times New Roman" w:cs="Times New Roman"/>
          <w:sz w:val="24"/>
          <w:szCs w:val="24"/>
        </w:rPr>
        <w:t>,</w:t>
      </w:r>
      <w:r w:rsidRPr="006B31D0">
        <w:rPr>
          <w:rFonts w:ascii="Times New Roman" w:hAnsi="Times New Roman" w:cs="Times New Roman"/>
          <w:sz w:val="24"/>
          <w:szCs w:val="24"/>
        </w:rPr>
        <w:t xml:space="preserve"> yaptıkları çalışmada %70 alkolü </w:t>
      </w:r>
      <w:r w:rsidRPr="009B3488">
        <w:rPr>
          <w:rFonts w:ascii="Times New Roman" w:hAnsi="Times New Roman" w:cs="Times New Roman"/>
          <w:i/>
          <w:iCs/>
          <w:sz w:val="24"/>
          <w:szCs w:val="24"/>
        </w:rPr>
        <w:t xml:space="preserve">P. </w:t>
      </w:r>
      <w:proofErr w:type="spellStart"/>
      <w:r w:rsidRPr="009B3488">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 27853,</w:t>
      </w:r>
      <w:r w:rsidR="00A1386B">
        <w:rPr>
          <w:rFonts w:ascii="Times New Roman" w:hAnsi="Times New Roman" w:cs="Times New Roman"/>
          <w:sz w:val="24"/>
          <w:szCs w:val="24"/>
        </w:rPr>
        <w:t xml:space="preserve"> </w:t>
      </w:r>
      <w:r w:rsidRPr="009B3488">
        <w:rPr>
          <w:rFonts w:ascii="Times New Roman" w:hAnsi="Times New Roman" w:cs="Times New Roman"/>
          <w:i/>
          <w:iCs/>
          <w:sz w:val="24"/>
          <w:szCs w:val="24"/>
        </w:rPr>
        <w:t xml:space="preserve">E. </w:t>
      </w:r>
      <w:proofErr w:type="spellStart"/>
      <w:r w:rsidRPr="009B3488">
        <w:rPr>
          <w:rFonts w:ascii="Times New Roman" w:hAnsi="Times New Roman" w:cs="Times New Roman"/>
          <w:i/>
          <w:iCs/>
          <w:sz w:val="24"/>
          <w:szCs w:val="24"/>
        </w:rPr>
        <w:t>coli</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ATCC 11229 ve </w:t>
      </w:r>
      <w:r w:rsidRPr="009B3488">
        <w:rPr>
          <w:rFonts w:ascii="Times New Roman" w:hAnsi="Times New Roman" w:cs="Times New Roman"/>
          <w:i/>
          <w:iCs/>
          <w:sz w:val="24"/>
          <w:szCs w:val="24"/>
        </w:rPr>
        <w:t xml:space="preserve">S. </w:t>
      </w:r>
      <w:proofErr w:type="spellStart"/>
      <w:r w:rsidRPr="009B3488">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 standart </w:t>
      </w:r>
      <w:proofErr w:type="spellStart"/>
      <w:r w:rsidRPr="006B31D0">
        <w:rPr>
          <w:rFonts w:ascii="Times New Roman" w:hAnsi="Times New Roman" w:cs="Times New Roman"/>
          <w:sz w:val="24"/>
          <w:szCs w:val="24"/>
        </w:rPr>
        <w:t>suşlarının</w:t>
      </w:r>
      <w:proofErr w:type="spellEnd"/>
      <w:r w:rsidRPr="006B31D0">
        <w:rPr>
          <w:rFonts w:ascii="Times New Roman" w:hAnsi="Times New Roman" w:cs="Times New Roman"/>
          <w:sz w:val="24"/>
          <w:szCs w:val="24"/>
        </w:rPr>
        <w:t xml:space="preserve"> da yer aldığı çeşitli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bakterilere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karşı tüm sürelerde (0.5, 1, 2.5 </w:t>
      </w:r>
      <w:proofErr w:type="spellStart"/>
      <w:r w:rsidRPr="006B31D0">
        <w:rPr>
          <w:rFonts w:ascii="Times New Roman" w:hAnsi="Times New Roman" w:cs="Times New Roman"/>
          <w:sz w:val="24"/>
          <w:szCs w:val="24"/>
        </w:rPr>
        <w:t>dk</w:t>
      </w:r>
      <w:proofErr w:type="spellEnd"/>
      <w:r w:rsidRPr="006B31D0">
        <w:rPr>
          <w:rFonts w:ascii="Times New Roman" w:hAnsi="Times New Roman" w:cs="Times New Roman"/>
          <w:sz w:val="24"/>
          <w:szCs w:val="24"/>
        </w:rPr>
        <w:t>) etkili bulmuşlardır. Bu sonuçlar özellikle</w:t>
      </w:r>
      <w:r w:rsidR="00A1386B">
        <w:rPr>
          <w:rFonts w:ascii="Times New Roman" w:hAnsi="Times New Roman" w:cs="Times New Roman"/>
          <w:sz w:val="24"/>
          <w:szCs w:val="24"/>
        </w:rPr>
        <w:t xml:space="preserve"> </w:t>
      </w:r>
      <w:r w:rsidRPr="009B3488">
        <w:rPr>
          <w:rFonts w:ascii="Times New Roman" w:hAnsi="Times New Roman" w:cs="Times New Roman"/>
          <w:i/>
          <w:iCs/>
          <w:sz w:val="24"/>
          <w:szCs w:val="24"/>
        </w:rPr>
        <w:t>S.</w:t>
      </w:r>
      <w:r w:rsidR="009B3488" w:rsidRPr="009B3488">
        <w:rPr>
          <w:rFonts w:ascii="Times New Roman" w:hAnsi="Times New Roman" w:cs="Times New Roman"/>
          <w:i/>
          <w:iCs/>
          <w:sz w:val="24"/>
          <w:szCs w:val="24"/>
        </w:rPr>
        <w:t xml:space="preserve"> </w:t>
      </w:r>
      <w:proofErr w:type="spellStart"/>
      <w:r w:rsidRPr="009B3488">
        <w:rPr>
          <w:rFonts w:ascii="Times New Roman" w:hAnsi="Times New Roman" w:cs="Times New Roman"/>
          <w:i/>
          <w:iCs/>
          <w:sz w:val="24"/>
          <w:szCs w:val="24"/>
        </w:rPr>
        <w:t>aureus</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yönünden bizim çalışmamız ile uyumlu</w:t>
      </w:r>
      <w:r w:rsidR="009B3488">
        <w:rPr>
          <w:rFonts w:ascii="Times New Roman" w:hAnsi="Times New Roman" w:cs="Times New Roman"/>
          <w:sz w:val="24"/>
          <w:szCs w:val="24"/>
        </w:rPr>
        <w:t>dur</w:t>
      </w:r>
      <w:r w:rsidRPr="006B31D0">
        <w:rPr>
          <w:rFonts w:ascii="Times New Roman" w:hAnsi="Times New Roman" w:cs="Times New Roman"/>
          <w:sz w:val="24"/>
          <w:szCs w:val="24"/>
        </w:rPr>
        <w:t xml:space="preserve">. Standart </w:t>
      </w:r>
      <w:r w:rsidRPr="009B3488">
        <w:rPr>
          <w:rFonts w:ascii="Times New Roman" w:hAnsi="Times New Roman" w:cs="Times New Roman"/>
          <w:i/>
          <w:iCs/>
          <w:sz w:val="24"/>
          <w:szCs w:val="24"/>
        </w:rPr>
        <w:t xml:space="preserve">P. </w:t>
      </w:r>
      <w:proofErr w:type="spellStart"/>
      <w:r w:rsidRPr="009B3488">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27853 </w:t>
      </w:r>
      <w:proofErr w:type="spellStart"/>
      <w:r w:rsidRPr="006B31D0">
        <w:rPr>
          <w:rFonts w:ascii="Times New Roman" w:hAnsi="Times New Roman" w:cs="Times New Roman"/>
          <w:sz w:val="24"/>
          <w:szCs w:val="24"/>
        </w:rPr>
        <w:t>suşuna</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karşı %50, %70, %95’lik konsantrasyonlarının kullanıldığı diğer bir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çalışmada (Külah</w:t>
      </w:r>
      <w:r w:rsidR="00607BD4">
        <w:rPr>
          <w:rFonts w:ascii="Times New Roman" w:hAnsi="Times New Roman" w:cs="Times New Roman"/>
          <w:sz w:val="24"/>
          <w:szCs w:val="24"/>
        </w:rPr>
        <w:t>,</w:t>
      </w:r>
      <w:r w:rsidRPr="006B31D0">
        <w:rPr>
          <w:rFonts w:ascii="Times New Roman" w:hAnsi="Times New Roman" w:cs="Times New Roman"/>
          <w:sz w:val="24"/>
          <w:szCs w:val="24"/>
        </w:rPr>
        <w:t xml:space="preserve"> </w:t>
      </w:r>
      <w:r w:rsidRPr="006B31D0">
        <w:rPr>
          <w:rFonts w:ascii="Times New Roman" w:hAnsi="Times New Roman" w:cs="Times New Roman"/>
          <w:sz w:val="24"/>
          <w:szCs w:val="24"/>
        </w:rPr>
        <w:lastRenderedPageBreak/>
        <w:t>2002)</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etil alkol tüm sürelerde etkili olarak bulunmuştur. Yaptığımız</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çalışma sonuçları bu çalışma ile</w:t>
      </w:r>
      <w:r w:rsidR="009B3488">
        <w:rPr>
          <w:rFonts w:ascii="Times New Roman" w:hAnsi="Times New Roman" w:cs="Times New Roman"/>
          <w:sz w:val="24"/>
          <w:szCs w:val="24"/>
        </w:rPr>
        <w:t xml:space="preserve"> </w:t>
      </w:r>
      <w:r w:rsidR="009B3488" w:rsidRPr="006B31D0">
        <w:rPr>
          <w:rFonts w:ascii="Times New Roman" w:hAnsi="Times New Roman" w:cs="Times New Roman"/>
          <w:sz w:val="24"/>
          <w:szCs w:val="24"/>
        </w:rPr>
        <w:t>%95’lik konsantrasyonlar</w:t>
      </w:r>
      <w:r w:rsidR="009B3488">
        <w:rPr>
          <w:rFonts w:ascii="Times New Roman" w:hAnsi="Times New Roman" w:cs="Times New Roman"/>
          <w:sz w:val="24"/>
          <w:szCs w:val="24"/>
        </w:rPr>
        <w:t>da</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uyumluluk sağlamaktadır, </w:t>
      </w:r>
      <w:r w:rsidRPr="009B3488">
        <w:rPr>
          <w:rFonts w:ascii="Times New Roman" w:hAnsi="Times New Roman" w:cs="Times New Roman"/>
          <w:i/>
          <w:iCs/>
          <w:sz w:val="24"/>
          <w:szCs w:val="24"/>
        </w:rPr>
        <w:t xml:space="preserve">P. </w:t>
      </w:r>
      <w:proofErr w:type="spellStart"/>
      <w:r w:rsidRPr="009B3488">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 27853</w:t>
      </w:r>
      <w:r w:rsidR="009B3488">
        <w:rPr>
          <w:rFonts w:ascii="Times New Roman" w:hAnsi="Times New Roman" w:cs="Times New Roman"/>
          <w:sz w:val="24"/>
          <w:szCs w:val="24"/>
        </w:rPr>
        <w:t xml:space="preserve"> için </w:t>
      </w:r>
      <w:r w:rsidR="006E52F4" w:rsidRPr="006B31D0">
        <w:rPr>
          <w:rFonts w:ascii="Times New Roman" w:hAnsi="Times New Roman" w:cs="Times New Roman"/>
          <w:sz w:val="24"/>
          <w:szCs w:val="24"/>
        </w:rPr>
        <w:t>%70</w:t>
      </w:r>
      <w:r w:rsidR="006E52F4">
        <w:rPr>
          <w:rFonts w:ascii="Times New Roman" w:hAnsi="Times New Roman" w:cs="Times New Roman"/>
          <w:sz w:val="24"/>
          <w:szCs w:val="24"/>
        </w:rPr>
        <w:t xml:space="preserve"> </w:t>
      </w:r>
      <w:r w:rsidR="009B3488">
        <w:rPr>
          <w:rFonts w:ascii="Times New Roman" w:hAnsi="Times New Roman" w:cs="Times New Roman"/>
          <w:sz w:val="24"/>
          <w:szCs w:val="24"/>
        </w:rPr>
        <w:t>etil alkol, çalışmamızda 5. dakikadan itibaren etkili olarak saptanmıştır</w:t>
      </w:r>
      <w:r w:rsidR="006E52F4">
        <w:rPr>
          <w:rFonts w:ascii="Times New Roman" w:hAnsi="Times New Roman" w:cs="Times New Roman"/>
          <w:sz w:val="24"/>
          <w:szCs w:val="24"/>
        </w:rPr>
        <w:t>. Etil alkol %70’lik oranda</w:t>
      </w:r>
      <w:r w:rsidR="006E52F4" w:rsidRPr="006E52F4">
        <w:rPr>
          <w:rFonts w:ascii="Times New Roman" w:hAnsi="Times New Roman" w:cs="Times New Roman"/>
          <w:i/>
          <w:iCs/>
          <w:sz w:val="24"/>
          <w:szCs w:val="24"/>
        </w:rPr>
        <w:t xml:space="preserve"> </w:t>
      </w:r>
      <w:r w:rsidRPr="006E52F4">
        <w:rPr>
          <w:rFonts w:ascii="Times New Roman" w:hAnsi="Times New Roman" w:cs="Times New Roman"/>
          <w:i/>
          <w:iCs/>
          <w:sz w:val="24"/>
          <w:szCs w:val="24"/>
        </w:rPr>
        <w:t xml:space="preserve">E. </w:t>
      </w:r>
      <w:proofErr w:type="spellStart"/>
      <w:r w:rsidRPr="006E52F4">
        <w:rPr>
          <w:rFonts w:ascii="Times New Roman" w:hAnsi="Times New Roman" w:cs="Times New Roman"/>
          <w:i/>
          <w:iCs/>
          <w:sz w:val="24"/>
          <w:szCs w:val="24"/>
        </w:rPr>
        <w:t>coli</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ATCC 25922 için tüm sürelerde </w:t>
      </w:r>
      <w:r w:rsidR="006E52F4" w:rsidRPr="006B31D0">
        <w:rPr>
          <w:rFonts w:ascii="Times New Roman" w:hAnsi="Times New Roman" w:cs="Times New Roman"/>
          <w:sz w:val="24"/>
          <w:szCs w:val="24"/>
        </w:rPr>
        <w:t>etkin</w:t>
      </w:r>
      <w:r w:rsidR="006E52F4">
        <w:rPr>
          <w:rFonts w:ascii="Times New Roman" w:hAnsi="Times New Roman" w:cs="Times New Roman"/>
          <w:sz w:val="24"/>
          <w:szCs w:val="24"/>
        </w:rPr>
        <w:t xml:space="preserve"> bulunmuştur</w:t>
      </w:r>
      <w:r w:rsidRPr="006B31D0">
        <w:rPr>
          <w:rFonts w:ascii="Times New Roman" w:hAnsi="Times New Roman" w:cs="Times New Roman"/>
          <w:sz w:val="24"/>
          <w:szCs w:val="24"/>
        </w:rPr>
        <w:t>.</w:t>
      </w:r>
    </w:p>
    <w:p w14:paraId="30ED9C4D"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İnan ve </w:t>
      </w:r>
      <w:r w:rsidR="00607BD4">
        <w:rPr>
          <w:rFonts w:ascii="Times New Roman" w:hAnsi="Times New Roman" w:cs="Times New Roman"/>
          <w:sz w:val="24"/>
          <w:szCs w:val="24"/>
        </w:rPr>
        <w:t>diğerleri</w:t>
      </w:r>
      <w:r w:rsidRPr="006B31D0">
        <w:rPr>
          <w:rFonts w:ascii="Times New Roman" w:hAnsi="Times New Roman" w:cs="Times New Roman"/>
          <w:sz w:val="24"/>
          <w:szCs w:val="24"/>
        </w:rPr>
        <w:t xml:space="preserve"> (2009)</w:t>
      </w:r>
      <w:r w:rsidR="00607BD4">
        <w:rPr>
          <w:rFonts w:ascii="Times New Roman" w:hAnsi="Times New Roman" w:cs="Times New Roman"/>
          <w:sz w:val="24"/>
          <w:szCs w:val="24"/>
        </w:rPr>
        <w:t>,</w:t>
      </w:r>
      <w:r w:rsidRPr="006B31D0">
        <w:rPr>
          <w:rFonts w:ascii="Times New Roman" w:hAnsi="Times New Roman" w:cs="Times New Roman"/>
          <w:sz w:val="24"/>
          <w:szCs w:val="24"/>
        </w:rPr>
        <w:t xml:space="preserve"> hastane kökenli patojenlere karşı çeşitli antiseptiklerle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yaptıkları çalışmada etil alkolün %70 konsantrasyonunda 1 dakikadan sonra</w:t>
      </w:r>
      <w:r w:rsidR="00A1386B">
        <w:rPr>
          <w:rFonts w:ascii="Times New Roman" w:hAnsi="Times New Roman" w:cs="Times New Roman"/>
          <w:sz w:val="24"/>
          <w:szCs w:val="24"/>
        </w:rPr>
        <w:t xml:space="preserve"> </w:t>
      </w:r>
      <w:r w:rsidRPr="009B7AE2">
        <w:rPr>
          <w:rFonts w:ascii="Times New Roman" w:hAnsi="Times New Roman" w:cs="Times New Roman"/>
          <w:i/>
          <w:iCs/>
          <w:sz w:val="24"/>
          <w:szCs w:val="24"/>
        </w:rPr>
        <w:t xml:space="preserve">E. </w:t>
      </w:r>
      <w:proofErr w:type="spellStart"/>
      <w:r w:rsidRPr="009B7AE2">
        <w:rPr>
          <w:rFonts w:ascii="Times New Roman" w:hAnsi="Times New Roman" w:cs="Times New Roman"/>
          <w:i/>
          <w:iCs/>
          <w:sz w:val="24"/>
          <w:szCs w:val="24"/>
        </w:rPr>
        <w:t>coli</w:t>
      </w:r>
      <w:proofErr w:type="spellEnd"/>
      <w:r w:rsidRPr="006B31D0">
        <w:rPr>
          <w:rFonts w:ascii="Times New Roman" w:hAnsi="Times New Roman" w:cs="Times New Roman"/>
          <w:sz w:val="24"/>
          <w:szCs w:val="24"/>
        </w:rPr>
        <w:t xml:space="preserve"> ATCC</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25922 bakterisine karşı olumlu sonuçlar almışlardır. </w:t>
      </w:r>
      <w:proofErr w:type="spellStart"/>
      <w:r w:rsidRPr="006B31D0">
        <w:rPr>
          <w:rFonts w:ascii="Times New Roman" w:hAnsi="Times New Roman" w:cs="Times New Roman"/>
          <w:sz w:val="24"/>
          <w:szCs w:val="24"/>
        </w:rPr>
        <w:t>İrikli</w:t>
      </w:r>
      <w:proofErr w:type="spellEnd"/>
      <w:r w:rsidRPr="006B31D0">
        <w:rPr>
          <w:rFonts w:ascii="Times New Roman" w:hAnsi="Times New Roman" w:cs="Times New Roman"/>
          <w:sz w:val="24"/>
          <w:szCs w:val="24"/>
        </w:rPr>
        <w:t xml:space="preserve"> (2007)</w:t>
      </w:r>
      <w:r w:rsidR="0071139A">
        <w:rPr>
          <w:rFonts w:ascii="Times New Roman" w:hAnsi="Times New Roman" w:cs="Times New Roman"/>
          <w:sz w:val="24"/>
          <w:szCs w:val="24"/>
        </w:rPr>
        <w:t xml:space="preserve"> ise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yaptı</w:t>
      </w:r>
      <w:r w:rsidR="0071139A">
        <w:rPr>
          <w:rFonts w:ascii="Times New Roman" w:hAnsi="Times New Roman" w:cs="Times New Roman"/>
          <w:sz w:val="24"/>
          <w:szCs w:val="24"/>
        </w:rPr>
        <w:t xml:space="preserve">ğı </w:t>
      </w:r>
      <w:r w:rsidRPr="006B31D0">
        <w:rPr>
          <w:rFonts w:ascii="Times New Roman" w:hAnsi="Times New Roman" w:cs="Times New Roman"/>
          <w:sz w:val="24"/>
          <w:szCs w:val="24"/>
        </w:rPr>
        <w:t>çalışmada</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bakılan 1, 2, 5, 10 ve 30 dakikalarda en etkili dezenfektan olan etil</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alkol %70’lik kullanım</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konsantrasyonunda </w:t>
      </w:r>
      <w:r w:rsidRPr="009B7AE2">
        <w:rPr>
          <w:rFonts w:ascii="Times New Roman" w:hAnsi="Times New Roman" w:cs="Times New Roman"/>
          <w:i/>
          <w:iCs/>
          <w:sz w:val="24"/>
          <w:szCs w:val="24"/>
        </w:rPr>
        <w:t xml:space="preserve">E. </w:t>
      </w:r>
      <w:proofErr w:type="spellStart"/>
      <w:r w:rsidRPr="009B7AE2">
        <w:rPr>
          <w:rFonts w:ascii="Times New Roman" w:hAnsi="Times New Roman" w:cs="Times New Roman"/>
          <w:i/>
          <w:iCs/>
          <w:sz w:val="24"/>
          <w:szCs w:val="24"/>
        </w:rPr>
        <w:t>coli</w:t>
      </w:r>
      <w:proofErr w:type="spellEnd"/>
      <w:r w:rsidRPr="006B31D0">
        <w:rPr>
          <w:rFonts w:ascii="Times New Roman" w:hAnsi="Times New Roman" w:cs="Times New Roman"/>
          <w:sz w:val="24"/>
          <w:szCs w:val="24"/>
        </w:rPr>
        <w:t xml:space="preserve"> ATCC 25922, </w:t>
      </w:r>
      <w:r w:rsidRPr="009B7AE2">
        <w:rPr>
          <w:rFonts w:ascii="Times New Roman" w:hAnsi="Times New Roman" w:cs="Times New Roman"/>
          <w:i/>
          <w:iCs/>
          <w:sz w:val="24"/>
          <w:szCs w:val="24"/>
        </w:rPr>
        <w:t xml:space="preserve">P. </w:t>
      </w:r>
      <w:proofErr w:type="spellStart"/>
      <w:r w:rsidRPr="009B7AE2">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27853 standart </w:t>
      </w:r>
      <w:proofErr w:type="spellStart"/>
      <w:r w:rsidRPr="006B31D0">
        <w:rPr>
          <w:rFonts w:ascii="Times New Roman" w:hAnsi="Times New Roman" w:cs="Times New Roman"/>
          <w:sz w:val="24"/>
          <w:szCs w:val="24"/>
        </w:rPr>
        <w:t>suşlarına</w:t>
      </w:r>
      <w:proofErr w:type="spellEnd"/>
      <w:r w:rsidRPr="006B31D0">
        <w:rPr>
          <w:rFonts w:ascii="Times New Roman" w:hAnsi="Times New Roman" w:cs="Times New Roman"/>
          <w:sz w:val="24"/>
          <w:szCs w:val="24"/>
        </w:rPr>
        <w:t xml:space="preserve"> karşı</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etkili bulunurken </w:t>
      </w:r>
      <w:r w:rsidRPr="009B7AE2">
        <w:rPr>
          <w:rFonts w:ascii="Times New Roman" w:hAnsi="Times New Roman" w:cs="Times New Roman"/>
          <w:i/>
          <w:iCs/>
          <w:sz w:val="24"/>
          <w:szCs w:val="24"/>
        </w:rPr>
        <w:t xml:space="preserve">S. </w:t>
      </w:r>
      <w:proofErr w:type="spellStart"/>
      <w:r w:rsidRPr="009B7AE2">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6538’da 1. ve 2. dakikada üreme gözlemlemiş</w:t>
      </w:r>
      <w:r w:rsidR="0071139A">
        <w:rPr>
          <w:rFonts w:ascii="Times New Roman" w:hAnsi="Times New Roman" w:cs="Times New Roman"/>
          <w:sz w:val="24"/>
          <w:szCs w:val="24"/>
        </w:rPr>
        <w:t>tir</w:t>
      </w:r>
      <w:r w:rsidRPr="006B31D0">
        <w:rPr>
          <w:rFonts w:ascii="Times New Roman" w:hAnsi="Times New Roman" w:cs="Times New Roman"/>
          <w:sz w:val="24"/>
          <w:szCs w:val="24"/>
        </w:rPr>
        <w:t>.</w:t>
      </w:r>
    </w:p>
    <w:p w14:paraId="2691FE21"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Çalışmamız ile</w:t>
      </w:r>
      <w:r w:rsidR="009B7AE2">
        <w:rPr>
          <w:rFonts w:ascii="Times New Roman" w:hAnsi="Times New Roman" w:cs="Times New Roman"/>
          <w:sz w:val="24"/>
          <w:szCs w:val="24"/>
        </w:rPr>
        <w:t xml:space="preserve"> büyük oranda</w:t>
      </w:r>
      <w:r w:rsidRPr="006B31D0">
        <w:rPr>
          <w:rFonts w:ascii="Times New Roman" w:hAnsi="Times New Roman" w:cs="Times New Roman"/>
          <w:sz w:val="24"/>
          <w:szCs w:val="24"/>
        </w:rPr>
        <w:t xml:space="preserve"> uyumluluk gösteren bu çalışmalar ile %70’lik etil alkolün en az </w:t>
      </w:r>
      <w:r w:rsidR="009B7AE2">
        <w:rPr>
          <w:rFonts w:ascii="Times New Roman" w:hAnsi="Times New Roman" w:cs="Times New Roman"/>
          <w:sz w:val="24"/>
          <w:szCs w:val="24"/>
        </w:rPr>
        <w:t>5</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dakika</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bekletilmesi sonucu en uygun antiseptik olarak kullanılabileceği görüşüne var</w:t>
      </w:r>
      <w:r w:rsidR="009B7AE2">
        <w:rPr>
          <w:rFonts w:ascii="Times New Roman" w:hAnsi="Times New Roman" w:cs="Times New Roman"/>
          <w:sz w:val="24"/>
          <w:szCs w:val="24"/>
        </w:rPr>
        <w:t>ılmıştır</w:t>
      </w:r>
      <w:r w:rsidRPr="006B31D0">
        <w:rPr>
          <w:rFonts w:ascii="Times New Roman" w:hAnsi="Times New Roman" w:cs="Times New Roman"/>
          <w:sz w:val="24"/>
          <w:szCs w:val="24"/>
        </w:rPr>
        <w:t>.</w:t>
      </w:r>
    </w:p>
    <w:p w14:paraId="49CF0EC1" w14:textId="77777777" w:rsidR="00CB0904"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Yaptığımız çalışmada </w:t>
      </w:r>
      <w:proofErr w:type="spellStart"/>
      <w:r w:rsidRPr="006B31D0">
        <w:rPr>
          <w:rFonts w:ascii="Times New Roman" w:hAnsi="Times New Roman" w:cs="Times New Roman"/>
          <w:sz w:val="24"/>
          <w:szCs w:val="24"/>
        </w:rPr>
        <w:t>povidon</w:t>
      </w:r>
      <w:proofErr w:type="spellEnd"/>
      <w:r w:rsidRPr="006B31D0">
        <w:rPr>
          <w:rFonts w:ascii="Times New Roman" w:hAnsi="Times New Roman" w:cs="Times New Roman"/>
          <w:sz w:val="24"/>
          <w:szCs w:val="24"/>
        </w:rPr>
        <w:t>-iyot (%10) ile 1/1</w:t>
      </w:r>
      <w:r w:rsidR="00CB0904">
        <w:rPr>
          <w:rFonts w:ascii="Times New Roman" w:hAnsi="Times New Roman" w:cs="Times New Roman"/>
          <w:sz w:val="24"/>
          <w:szCs w:val="24"/>
        </w:rPr>
        <w:t>0</w:t>
      </w:r>
      <w:r w:rsidRPr="006B31D0">
        <w:rPr>
          <w:rFonts w:ascii="Times New Roman" w:hAnsi="Times New Roman" w:cs="Times New Roman"/>
          <w:sz w:val="24"/>
          <w:szCs w:val="24"/>
        </w:rPr>
        <w:t>, 1/</w:t>
      </w:r>
      <w:r w:rsidR="00CB0904">
        <w:rPr>
          <w:rFonts w:ascii="Times New Roman" w:hAnsi="Times New Roman" w:cs="Times New Roman"/>
          <w:sz w:val="24"/>
          <w:szCs w:val="24"/>
        </w:rPr>
        <w:t>100</w:t>
      </w:r>
      <w:r w:rsidRPr="006B31D0">
        <w:rPr>
          <w:rFonts w:ascii="Times New Roman" w:hAnsi="Times New Roman" w:cs="Times New Roman"/>
          <w:sz w:val="24"/>
          <w:szCs w:val="24"/>
        </w:rPr>
        <w:t xml:space="preserve"> ve 1/</w:t>
      </w:r>
      <w:r w:rsidR="00CB0904">
        <w:rPr>
          <w:rFonts w:ascii="Times New Roman" w:hAnsi="Times New Roman" w:cs="Times New Roman"/>
          <w:sz w:val="24"/>
          <w:szCs w:val="24"/>
        </w:rPr>
        <w:t>1000</w:t>
      </w:r>
      <w:r w:rsidRPr="006B31D0">
        <w:rPr>
          <w:rFonts w:ascii="Times New Roman" w:hAnsi="Times New Roman" w:cs="Times New Roman"/>
          <w:sz w:val="24"/>
          <w:szCs w:val="24"/>
        </w:rPr>
        <w:t xml:space="preserve"> oranında sulandırılarak </w:t>
      </w:r>
      <w:r w:rsidRPr="00CB0904">
        <w:rPr>
          <w:rFonts w:ascii="Times New Roman" w:hAnsi="Times New Roman" w:cs="Times New Roman"/>
          <w:i/>
          <w:iCs/>
          <w:sz w:val="24"/>
          <w:szCs w:val="24"/>
        </w:rPr>
        <w:t>E.</w:t>
      </w:r>
      <w:r w:rsidR="00A1386B" w:rsidRPr="00CB0904">
        <w:rPr>
          <w:rFonts w:ascii="Times New Roman" w:hAnsi="Times New Roman" w:cs="Times New Roman"/>
          <w:i/>
          <w:iCs/>
          <w:sz w:val="24"/>
          <w:szCs w:val="24"/>
        </w:rPr>
        <w:t xml:space="preserve"> </w:t>
      </w:r>
      <w:proofErr w:type="spellStart"/>
      <w:r w:rsidRPr="00CB0904">
        <w:rPr>
          <w:rFonts w:ascii="Times New Roman" w:hAnsi="Times New Roman" w:cs="Times New Roman"/>
          <w:i/>
          <w:iCs/>
          <w:sz w:val="24"/>
          <w:szCs w:val="24"/>
        </w:rPr>
        <w:t>coli</w:t>
      </w:r>
      <w:proofErr w:type="spellEnd"/>
      <w:r w:rsidRPr="006B31D0">
        <w:rPr>
          <w:rFonts w:ascii="Times New Roman" w:hAnsi="Times New Roman" w:cs="Times New Roman"/>
          <w:sz w:val="24"/>
          <w:szCs w:val="24"/>
        </w:rPr>
        <w:t xml:space="preserve"> ATCC 25922, </w:t>
      </w:r>
      <w:r w:rsidRPr="00CB0904">
        <w:rPr>
          <w:rFonts w:ascii="Times New Roman" w:hAnsi="Times New Roman" w:cs="Times New Roman"/>
          <w:i/>
          <w:iCs/>
          <w:sz w:val="24"/>
          <w:szCs w:val="24"/>
        </w:rPr>
        <w:t xml:space="preserve">P. </w:t>
      </w:r>
      <w:proofErr w:type="spellStart"/>
      <w:r w:rsidRPr="00CB0904">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ATCC 27853, </w:t>
      </w:r>
      <w:r w:rsidRPr="00CB0904">
        <w:rPr>
          <w:rFonts w:ascii="Times New Roman" w:hAnsi="Times New Roman" w:cs="Times New Roman"/>
          <w:i/>
          <w:iCs/>
          <w:sz w:val="24"/>
          <w:szCs w:val="24"/>
        </w:rPr>
        <w:t xml:space="preserve">S. </w:t>
      </w:r>
      <w:proofErr w:type="spellStart"/>
      <w:r w:rsidRPr="00CB0904">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w:t>
      </w:r>
      <w:r w:rsidR="00A1386B">
        <w:rPr>
          <w:rFonts w:ascii="Times New Roman" w:hAnsi="Times New Roman" w:cs="Times New Roman"/>
          <w:sz w:val="24"/>
          <w:szCs w:val="24"/>
        </w:rPr>
        <w:t xml:space="preserve"> </w:t>
      </w:r>
      <w:r w:rsidR="00CB0904">
        <w:rPr>
          <w:rFonts w:ascii="Times New Roman" w:hAnsi="Times New Roman" w:cs="Times New Roman"/>
          <w:sz w:val="24"/>
          <w:szCs w:val="24"/>
        </w:rPr>
        <w:t xml:space="preserve">ve </w:t>
      </w:r>
      <w:r w:rsidR="00CB0904">
        <w:rPr>
          <w:rFonts w:ascii="Times New Roman" w:hAnsi="Times New Roman" w:cs="Times New Roman"/>
          <w:i/>
          <w:iCs/>
          <w:sz w:val="24"/>
          <w:szCs w:val="24"/>
        </w:rPr>
        <w:t xml:space="preserve">K. </w:t>
      </w:r>
      <w:proofErr w:type="spellStart"/>
      <w:r w:rsidR="00CB0904">
        <w:rPr>
          <w:rFonts w:ascii="Times New Roman" w:hAnsi="Times New Roman" w:cs="Times New Roman"/>
          <w:i/>
          <w:iCs/>
          <w:sz w:val="24"/>
          <w:szCs w:val="24"/>
        </w:rPr>
        <w:t>pneumonaie</w:t>
      </w:r>
      <w:proofErr w:type="spellEnd"/>
      <w:r w:rsidR="00CB0904" w:rsidRPr="001F7A51">
        <w:rPr>
          <w:rFonts w:ascii="Times New Roman" w:hAnsi="Times New Roman" w:cs="Times New Roman"/>
          <w:sz w:val="24"/>
          <w:szCs w:val="24"/>
        </w:rPr>
        <w:t xml:space="preserve"> ATCC </w:t>
      </w:r>
      <w:r w:rsidR="00CB0904">
        <w:rPr>
          <w:rFonts w:ascii="Times New Roman" w:hAnsi="Times New Roman" w:cs="Times New Roman"/>
          <w:sz w:val="24"/>
          <w:szCs w:val="24"/>
        </w:rPr>
        <w:t xml:space="preserve">13883 </w:t>
      </w:r>
      <w:r w:rsidRPr="006B31D0">
        <w:rPr>
          <w:rFonts w:ascii="Times New Roman" w:hAnsi="Times New Roman" w:cs="Times New Roman"/>
          <w:sz w:val="24"/>
          <w:szCs w:val="24"/>
        </w:rPr>
        <w:t xml:space="preserve">standart suşları tümünde </w:t>
      </w:r>
      <w:r w:rsidR="00CB0904">
        <w:rPr>
          <w:rFonts w:ascii="Times New Roman" w:hAnsi="Times New Roman" w:cs="Times New Roman"/>
          <w:sz w:val="24"/>
          <w:szCs w:val="24"/>
        </w:rPr>
        <w:t>1/10 sulandırmada tüm</w:t>
      </w:r>
      <w:r w:rsidRPr="006B31D0">
        <w:rPr>
          <w:rFonts w:ascii="Times New Roman" w:hAnsi="Times New Roman" w:cs="Times New Roman"/>
          <w:sz w:val="24"/>
          <w:szCs w:val="24"/>
        </w:rPr>
        <w:t xml:space="preserve"> </w:t>
      </w:r>
      <w:r w:rsidR="00CB0904">
        <w:rPr>
          <w:rFonts w:ascii="Times New Roman" w:hAnsi="Times New Roman" w:cs="Times New Roman"/>
          <w:sz w:val="24"/>
          <w:szCs w:val="24"/>
        </w:rPr>
        <w:t xml:space="preserve">zaman aralıklarında </w:t>
      </w:r>
      <w:proofErr w:type="spellStart"/>
      <w:r w:rsidR="00CB0904">
        <w:rPr>
          <w:rFonts w:ascii="Times New Roman" w:hAnsi="Times New Roman" w:cs="Times New Roman"/>
          <w:sz w:val="24"/>
          <w:szCs w:val="24"/>
        </w:rPr>
        <w:t>maruziyet</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sonrasında hiç üreme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olmadığı gözlemlenmiştir.</w:t>
      </w:r>
      <w:r w:rsidR="00CB0904">
        <w:rPr>
          <w:rFonts w:ascii="Times New Roman" w:hAnsi="Times New Roman" w:cs="Times New Roman"/>
          <w:sz w:val="24"/>
          <w:szCs w:val="24"/>
        </w:rPr>
        <w:t xml:space="preserve"> 1/100 sulandırmada </w:t>
      </w:r>
      <w:proofErr w:type="spellStart"/>
      <w:r w:rsidR="00CB0904">
        <w:rPr>
          <w:rFonts w:ascii="Times New Roman" w:hAnsi="Times New Roman" w:cs="Times New Roman"/>
          <w:sz w:val="24"/>
          <w:szCs w:val="24"/>
        </w:rPr>
        <w:t>povidon</w:t>
      </w:r>
      <w:proofErr w:type="spellEnd"/>
      <w:r w:rsidR="00CB0904">
        <w:rPr>
          <w:rFonts w:ascii="Times New Roman" w:hAnsi="Times New Roman" w:cs="Times New Roman"/>
          <w:sz w:val="24"/>
          <w:szCs w:val="24"/>
        </w:rPr>
        <w:t xml:space="preserve"> </w:t>
      </w:r>
      <w:proofErr w:type="spellStart"/>
      <w:r w:rsidR="00CB0904">
        <w:rPr>
          <w:rFonts w:ascii="Times New Roman" w:hAnsi="Times New Roman" w:cs="Times New Roman"/>
          <w:sz w:val="24"/>
          <w:szCs w:val="24"/>
        </w:rPr>
        <w:t>iyotun</w:t>
      </w:r>
      <w:proofErr w:type="spellEnd"/>
      <w:r w:rsidR="00CB0904">
        <w:rPr>
          <w:rFonts w:ascii="Times New Roman" w:hAnsi="Times New Roman" w:cs="Times New Roman"/>
          <w:sz w:val="24"/>
          <w:szCs w:val="24"/>
        </w:rPr>
        <w:t xml:space="preserve"> </w:t>
      </w:r>
      <w:r w:rsidR="00CB0904" w:rsidRPr="00CB0904">
        <w:rPr>
          <w:rFonts w:ascii="Times New Roman" w:hAnsi="Times New Roman" w:cs="Times New Roman"/>
          <w:i/>
          <w:iCs/>
          <w:sz w:val="24"/>
          <w:szCs w:val="24"/>
        </w:rPr>
        <w:t xml:space="preserve">E. </w:t>
      </w:r>
      <w:proofErr w:type="spellStart"/>
      <w:r w:rsidR="00CB0904" w:rsidRPr="00CB0904">
        <w:rPr>
          <w:rFonts w:ascii="Times New Roman" w:hAnsi="Times New Roman" w:cs="Times New Roman"/>
          <w:i/>
          <w:iCs/>
          <w:sz w:val="24"/>
          <w:szCs w:val="24"/>
        </w:rPr>
        <w:t>coli</w:t>
      </w:r>
      <w:proofErr w:type="spellEnd"/>
      <w:r w:rsidR="00CB0904" w:rsidRPr="006B31D0">
        <w:rPr>
          <w:rFonts w:ascii="Times New Roman" w:hAnsi="Times New Roman" w:cs="Times New Roman"/>
          <w:sz w:val="24"/>
          <w:szCs w:val="24"/>
        </w:rPr>
        <w:t xml:space="preserve"> ATCC 25922</w:t>
      </w:r>
      <w:r w:rsidR="00CB0904">
        <w:rPr>
          <w:rFonts w:ascii="Times New Roman" w:hAnsi="Times New Roman" w:cs="Times New Roman"/>
          <w:sz w:val="24"/>
          <w:szCs w:val="24"/>
        </w:rPr>
        <w:t xml:space="preserve">, </w:t>
      </w:r>
      <w:r w:rsidR="00CB0904" w:rsidRPr="00CB0904">
        <w:rPr>
          <w:rFonts w:ascii="Times New Roman" w:hAnsi="Times New Roman" w:cs="Times New Roman"/>
          <w:i/>
          <w:iCs/>
          <w:sz w:val="24"/>
          <w:szCs w:val="24"/>
        </w:rPr>
        <w:t xml:space="preserve">S. </w:t>
      </w:r>
      <w:proofErr w:type="spellStart"/>
      <w:r w:rsidR="00CB0904" w:rsidRPr="00CB0904">
        <w:rPr>
          <w:rFonts w:ascii="Times New Roman" w:hAnsi="Times New Roman" w:cs="Times New Roman"/>
          <w:i/>
          <w:iCs/>
          <w:sz w:val="24"/>
          <w:szCs w:val="24"/>
        </w:rPr>
        <w:t>aureus</w:t>
      </w:r>
      <w:proofErr w:type="spellEnd"/>
      <w:r w:rsidR="00CB0904" w:rsidRPr="006B31D0">
        <w:rPr>
          <w:rFonts w:ascii="Times New Roman" w:hAnsi="Times New Roman" w:cs="Times New Roman"/>
          <w:sz w:val="24"/>
          <w:szCs w:val="24"/>
        </w:rPr>
        <w:t xml:space="preserve"> ATCC 6538</w:t>
      </w:r>
      <w:r w:rsidR="00CB0904">
        <w:rPr>
          <w:rFonts w:ascii="Times New Roman" w:hAnsi="Times New Roman" w:cs="Times New Roman"/>
          <w:sz w:val="24"/>
          <w:szCs w:val="24"/>
        </w:rPr>
        <w:t xml:space="preserve"> ve </w:t>
      </w:r>
      <w:r w:rsidR="00CB0904">
        <w:rPr>
          <w:rFonts w:ascii="Times New Roman" w:hAnsi="Times New Roman" w:cs="Times New Roman"/>
          <w:i/>
          <w:iCs/>
          <w:sz w:val="24"/>
          <w:szCs w:val="24"/>
        </w:rPr>
        <w:t xml:space="preserve">K. </w:t>
      </w:r>
      <w:proofErr w:type="spellStart"/>
      <w:r w:rsidR="00CB0904">
        <w:rPr>
          <w:rFonts w:ascii="Times New Roman" w:hAnsi="Times New Roman" w:cs="Times New Roman"/>
          <w:i/>
          <w:iCs/>
          <w:sz w:val="24"/>
          <w:szCs w:val="24"/>
        </w:rPr>
        <w:t>pneumonaie</w:t>
      </w:r>
      <w:proofErr w:type="spellEnd"/>
      <w:r w:rsidR="00CB0904" w:rsidRPr="001F7A51">
        <w:rPr>
          <w:rFonts w:ascii="Times New Roman" w:hAnsi="Times New Roman" w:cs="Times New Roman"/>
          <w:sz w:val="24"/>
          <w:szCs w:val="24"/>
        </w:rPr>
        <w:t xml:space="preserve"> ATCC </w:t>
      </w:r>
      <w:r w:rsidR="00CB0904">
        <w:rPr>
          <w:rFonts w:ascii="Times New Roman" w:hAnsi="Times New Roman" w:cs="Times New Roman"/>
          <w:sz w:val="24"/>
          <w:szCs w:val="24"/>
        </w:rPr>
        <w:t xml:space="preserve">13883 </w:t>
      </w:r>
      <w:proofErr w:type="spellStart"/>
      <w:r w:rsidR="00CB0904">
        <w:rPr>
          <w:rFonts w:ascii="Times New Roman" w:hAnsi="Times New Roman" w:cs="Times New Roman"/>
          <w:sz w:val="24"/>
          <w:szCs w:val="24"/>
        </w:rPr>
        <w:t>suşlarına</w:t>
      </w:r>
      <w:proofErr w:type="spellEnd"/>
      <w:r w:rsidR="00CB0904" w:rsidRPr="00CB0904">
        <w:rPr>
          <w:rFonts w:ascii="Times New Roman" w:hAnsi="Times New Roman" w:cs="Times New Roman"/>
          <w:sz w:val="24"/>
          <w:szCs w:val="24"/>
        </w:rPr>
        <w:t xml:space="preserve"> </w:t>
      </w:r>
      <w:r w:rsidR="00CB0904">
        <w:rPr>
          <w:rFonts w:ascii="Times New Roman" w:hAnsi="Times New Roman" w:cs="Times New Roman"/>
          <w:sz w:val="24"/>
          <w:szCs w:val="24"/>
        </w:rPr>
        <w:t>tüm</w:t>
      </w:r>
      <w:r w:rsidR="00CB0904" w:rsidRPr="006B31D0">
        <w:rPr>
          <w:rFonts w:ascii="Times New Roman" w:hAnsi="Times New Roman" w:cs="Times New Roman"/>
          <w:sz w:val="24"/>
          <w:szCs w:val="24"/>
        </w:rPr>
        <w:t xml:space="preserve"> </w:t>
      </w:r>
      <w:r w:rsidR="00CB0904">
        <w:rPr>
          <w:rFonts w:ascii="Times New Roman" w:hAnsi="Times New Roman" w:cs="Times New Roman"/>
          <w:sz w:val="24"/>
          <w:szCs w:val="24"/>
        </w:rPr>
        <w:t xml:space="preserve">zaman aralıklarında etkili olduğu fakat </w:t>
      </w:r>
      <w:r w:rsidR="00CB0904" w:rsidRPr="00CB0904">
        <w:rPr>
          <w:rFonts w:ascii="Times New Roman" w:hAnsi="Times New Roman" w:cs="Times New Roman"/>
          <w:i/>
          <w:iCs/>
          <w:sz w:val="24"/>
          <w:szCs w:val="24"/>
        </w:rPr>
        <w:t xml:space="preserve">P. </w:t>
      </w:r>
      <w:proofErr w:type="spellStart"/>
      <w:r w:rsidR="00CB0904" w:rsidRPr="00CB0904">
        <w:rPr>
          <w:rFonts w:ascii="Times New Roman" w:hAnsi="Times New Roman" w:cs="Times New Roman"/>
          <w:i/>
          <w:iCs/>
          <w:sz w:val="24"/>
          <w:szCs w:val="24"/>
        </w:rPr>
        <w:t>aeruginosa</w:t>
      </w:r>
      <w:proofErr w:type="spellEnd"/>
      <w:r w:rsidR="00CB0904" w:rsidRPr="006B31D0">
        <w:rPr>
          <w:rFonts w:ascii="Times New Roman" w:hAnsi="Times New Roman" w:cs="Times New Roman"/>
          <w:sz w:val="24"/>
          <w:szCs w:val="24"/>
        </w:rPr>
        <w:t xml:space="preserve"> ATCC 27853</w:t>
      </w:r>
      <w:r w:rsidR="00CB0904">
        <w:rPr>
          <w:rFonts w:ascii="Times New Roman" w:hAnsi="Times New Roman" w:cs="Times New Roman"/>
          <w:sz w:val="24"/>
          <w:szCs w:val="24"/>
        </w:rPr>
        <w:t xml:space="preserve"> </w:t>
      </w:r>
      <w:proofErr w:type="spellStart"/>
      <w:r w:rsidR="00CB0904">
        <w:rPr>
          <w:rFonts w:ascii="Times New Roman" w:hAnsi="Times New Roman" w:cs="Times New Roman"/>
          <w:sz w:val="24"/>
          <w:szCs w:val="24"/>
        </w:rPr>
        <w:t>suşuna</w:t>
      </w:r>
      <w:proofErr w:type="spellEnd"/>
      <w:r w:rsidR="00CB0904">
        <w:rPr>
          <w:rFonts w:ascii="Times New Roman" w:hAnsi="Times New Roman" w:cs="Times New Roman"/>
          <w:sz w:val="24"/>
          <w:szCs w:val="24"/>
        </w:rPr>
        <w:t xml:space="preserve"> karşı 30. </w:t>
      </w:r>
      <w:r w:rsidR="00531F27">
        <w:rPr>
          <w:rFonts w:ascii="Times New Roman" w:hAnsi="Times New Roman" w:cs="Times New Roman"/>
          <w:sz w:val="24"/>
          <w:szCs w:val="24"/>
        </w:rPr>
        <w:t>d</w:t>
      </w:r>
      <w:r w:rsidR="00CB0904">
        <w:rPr>
          <w:rFonts w:ascii="Times New Roman" w:hAnsi="Times New Roman" w:cs="Times New Roman"/>
          <w:sz w:val="24"/>
          <w:szCs w:val="24"/>
        </w:rPr>
        <w:t xml:space="preserve">akikada etkili olabildiği, 1/1000’lik sulandırmanın ise bütün </w:t>
      </w:r>
      <w:proofErr w:type="spellStart"/>
      <w:r w:rsidR="00CB0904">
        <w:rPr>
          <w:rFonts w:ascii="Times New Roman" w:hAnsi="Times New Roman" w:cs="Times New Roman"/>
          <w:sz w:val="24"/>
          <w:szCs w:val="24"/>
        </w:rPr>
        <w:t>suşlarda</w:t>
      </w:r>
      <w:proofErr w:type="spellEnd"/>
      <w:r w:rsidR="00CB0904">
        <w:rPr>
          <w:rFonts w:ascii="Times New Roman" w:hAnsi="Times New Roman" w:cs="Times New Roman"/>
          <w:sz w:val="24"/>
          <w:szCs w:val="24"/>
        </w:rPr>
        <w:t xml:space="preserve"> tüm zaman aralıklarında etkisiz olduğu saptanmıştır.</w:t>
      </w:r>
    </w:p>
    <w:p w14:paraId="2775E8FE" w14:textId="77777777" w:rsidR="008B6620" w:rsidRPr="006B31D0" w:rsidRDefault="002560B4" w:rsidP="00181FB2">
      <w:pPr>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rPr>
        <w:t>Karadenizli ve diğerleri</w:t>
      </w:r>
      <w:r w:rsidR="008B6620" w:rsidRPr="006B31D0">
        <w:rPr>
          <w:rFonts w:ascii="Times New Roman" w:hAnsi="Times New Roman" w:cs="Times New Roman"/>
          <w:sz w:val="24"/>
          <w:szCs w:val="24"/>
        </w:rPr>
        <w:t xml:space="preserve"> (2003)</w:t>
      </w:r>
      <w:r>
        <w:rPr>
          <w:rFonts w:ascii="Times New Roman" w:hAnsi="Times New Roman" w:cs="Times New Roman"/>
          <w:sz w:val="24"/>
          <w:szCs w:val="24"/>
        </w:rPr>
        <w:t>,</w:t>
      </w:r>
      <w:r w:rsidR="008B6620" w:rsidRPr="006B31D0">
        <w:rPr>
          <w:rFonts w:ascii="Times New Roman" w:hAnsi="Times New Roman" w:cs="Times New Roman"/>
          <w:sz w:val="24"/>
          <w:szCs w:val="24"/>
        </w:rPr>
        <w:t xml:space="preserve"> yaptıkları çalışmada, Kocaeli Üniversitesi Tıp Fakültesi’nde</w:t>
      </w:r>
      <w:r w:rsidR="008B662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nozokomiyal</w:t>
      </w:r>
      <w:proofErr w:type="spellEnd"/>
      <w:r w:rsidR="008B6620" w:rsidRPr="006B31D0">
        <w:rPr>
          <w:rFonts w:ascii="Times New Roman" w:hAnsi="Times New Roman" w:cs="Times New Roman"/>
          <w:sz w:val="24"/>
          <w:szCs w:val="24"/>
        </w:rPr>
        <w:t xml:space="preserve"> enfeksiyon etkeni olarak izole edilen </w:t>
      </w:r>
      <w:r w:rsidR="008B6620" w:rsidRPr="007B2D42">
        <w:rPr>
          <w:rFonts w:ascii="Times New Roman" w:hAnsi="Times New Roman" w:cs="Times New Roman"/>
          <w:i/>
          <w:iCs/>
          <w:sz w:val="24"/>
          <w:szCs w:val="24"/>
        </w:rPr>
        <w:t xml:space="preserve">S. </w:t>
      </w:r>
      <w:proofErr w:type="spellStart"/>
      <w:r w:rsidR="008B6620" w:rsidRPr="007B2D42">
        <w:rPr>
          <w:rFonts w:ascii="Times New Roman" w:hAnsi="Times New Roman" w:cs="Times New Roman"/>
          <w:i/>
          <w:iCs/>
          <w:sz w:val="24"/>
          <w:szCs w:val="24"/>
        </w:rPr>
        <w:t>aureus</w:t>
      </w:r>
      <w:proofErr w:type="spellEnd"/>
      <w:r w:rsidR="008B6620" w:rsidRPr="006B31D0">
        <w:rPr>
          <w:rFonts w:ascii="Times New Roman" w:hAnsi="Times New Roman" w:cs="Times New Roman"/>
          <w:sz w:val="24"/>
          <w:szCs w:val="24"/>
        </w:rPr>
        <w:t xml:space="preserve">, </w:t>
      </w:r>
      <w:r w:rsidR="008B6620" w:rsidRPr="007B2D42">
        <w:rPr>
          <w:rFonts w:ascii="Times New Roman" w:hAnsi="Times New Roman" w:cs="Times New Roman"/>
          <w:i/>
          <w:iCs/>
          <w:sz w:val="24"/>
          <w:szCs w:val="24"/>
        </w:rPr>
        <w:t xml:space="preserve">P. </w:t>
      </w:r>
      <w:proofErr w:type="spellStart"/>
      <w:r w:rsidR="008B6620" w:rsidRPr="007B2D42">
        <w:rPr>
          <w:rFonts w:ascii="Times New Roman" w:hAnsi="Times New Roman" w:cs="Times New Roman"/>
          <w:i/>
          <w:iCs/>
          <w:sz w:val="24"/>
          <w:szCs w:val="24"/>
        </w:rPr>
        <w:t>aeruginosa</w:t>
      </w:r>
      <w:proofErr w:type="spellEnd"/>
      <w:r w:rsidR="008B6620" w:rsidRPr="006B31D0">
        <w:rPr>
          <w:rFonts w:ascii="Times New Roman" w:hAnsi="Times New Roman" w:cs="Times New Roman"/>
          <w:sz w:val="24"/>
          <w:szCs w:val="24"/>
        </w:rPr>
        <w:t>,</w:t>
      </w:r>
      <w:r w:rsidR="008B6620">
        <w:rPr>
          <w:rFonts w:ascii="Times New Roman" w:hAnsi="Times New Roman" w:cs="Times New Roman"/>
          <w:sz w:val="24"/>
          <w:szCs w:val="24"/>
        </w:rPr>
        <w:t xml:space="preserve"> </w:t>
      </w:r>
      <w:r w:rsidR="008B6620" w:rsidRPr="007B2D42">
        <w:rPr>
          <w:rFonts w:ascii="Times New Roman" w:hAnsi="Times New Roman" w:cs="Times New Roman"/>
          <w:i/>
          <w:iCs/>
          <w:sz w:val="24"/>
          <w:szCs w:val="24"/>
        </w:rPr>
        <w:t xml:space="preserve">E. </w:t>
      </w:r>
      <w:proofErr w:type="spellStart"/>
      <w:r w:rsidR="008B6620" w:rsidRPr="007B2D42">
        <w:rPr>
          <w:rFonts w:ascii="Times New Roman" w:hAnsi="Times New Roman" w:cs="Times New Roman"/>
          <w:i/>
          <w:iCs/>
          <w:sz w:val="24"/>
          <w:szCs w:val="24"/>
        </w:rPr>
        <w:t>coli</w:t>
      </w:r>
      <w:proofErr w:type="spellEnd"/>
      <w:r w:rsidR="008B6620" w:rsidRPr="006B31D0">
        <w:rPr>
          <w:rFonts w:ascii="Times New Roman" w:hAnsi="Times New Roman" w:cs="Times New Roman"/>
          <w:sz w:val="24"/>
          <w:szCs w:val="24"/>
        </w:rPr>
        <w:t xml:space="preserve"> ve</w:t>
      </w:r>
      <w:r w:rsidR="008B6620">
        <w:rPr>
          <w:rFonts w:ascii="Times New Roman" w:hAnsi="Times New Roman" w:cs="Times New Roman"/>
          <w:sz w:val="24"/>
          <w:szCs w:val="24"/>
        </w:rPr>
        <w:t xml:space="preserve"> </w:t>
      </w:r>
      <w:r w:rsidR="008B6620" w:rsidRPr="007B2D42">
        <w:rPr>
          <w:rFonts w:ascii="Times New Roman" w:hAnsi="Times New Roman" w:cs="Times New Roman"/>
          <w:i/>
          <w:iCs/>
          <w:sz w:val="24"/>
          <w:szCs w:val="24"/>
        </w:rPr>
        <w:t>K</w:t>
      </w:r>
      <w:r w:rsidR="008B6620">
        <w:rPr>
          <w:rFonts w:ascii="Times New Roman" w:hAnsi="Times New Roman" w:cs="Times New Roman"/>
          <w:i/>
          <w:iCs/>
          <w:sz w:val="24"/>
          <w:szCs w:val="24"/>
        </w:rPr>
        <w:t>.</w:t>
      </w:r>
      <w:r w:rsidR="008B6620" w:rsidRPr="007B2D42">
        <w:rPr>
          <w:rFonts w:ascii="Times New Roman" w:hAnsi="Times New Roman" w:cs="Times New Roman"/>
          <w:i/>
          <w:iCs/>
          <w:sz w:val="24"/>
          <w:szCs w:val="24"/>
        </w:rPr>
        <w:t xml:space="preserve"> </w:t>
      </w:r>
      <w:proofErr w:type="spellStart"/>
      <w:r w:rsidR="008B6620" w:rsidRPr="007B2D42">
        <w:rPr>
          <w:rFonts w:ascii="Times New Roman" w:hAnsi="Times New Roman" w:cs="Times New Roman"/>
          <w:i/>
          <w:iCs/>
          <w:sz w:val="24"/>
          <w:szCs w:val="24"/>
        </w:rPr>
        <w:t>pneumoniae</w:t>
      </w:r>
      <w:proofErr w:type="spellEnd"/>
      <w:r w:rsidR="008B6620" w:rsidRPr="006B31D0">
        <w:rPr>
          <w:rFonts w:ascii="Times New Roman" w:hAnsi="Times New Roman" w:cs="Times New Roman"/>
          <w:sz w:val="24"/>
          <w:szCs w:val="24"/>
        </w:rPr>
        <w:t xml:space="preserve"> ile standart </w:t>
      </w:r>
      <w:proofErr w:type="spellStart"/>
      <w:r w:rsidR="008B6620" w:rsidRPr="006B31D0">
        <w:rPr>
          <w:rFonts w:ascii="Times New Roman" w:hAnsi="Times New Roman" w:cs="Times New Roman"/>
          <w:sz w:val="24"/>
          <w:szCs w:val="24"/>
        </w:rPr>
        <w:t>suşlardan</w:t>
      </w:r>
      <w:proofErr w:type="spellEnd"/>
      <w:r w:rsidR="008B6620" w:rsidRPr="006B31D0">
        <w:rPr>
          <w:rFonts w:ascii="Times New Roman" w:hAnsi="Times New Roman" w:cs="Times New Roman"/>
          <w:sz w:val="24"/>
          <w:szCs w:val="24"/>
        </w:rPr>
        <w:t xml:space="preserve"> </w:t>
      </w:r>
      <w:r w:rsidR="008B6620" w:rsidRPr="007B2D42">
        <w:rPr>
          <w:rFonts w:ascii="Times New Roman" w:hAnsi="Times New Roman" w:cs="Times New Roman"/>
          <w:i/>
          <w:iCs/>
          <w:sz w:val="24"/>
          <w:szCs w:val="24"/>
        </w:rPr>
        <w:t xml:space="preserve">S. </w:t>
      </w:r>
      <w:proofErr w:type="spellStart"/>
      <w:r w:rsidR="008B6620" w:rsidRPr="007B2D42">
        <w:rPr>
          <w:rFonts w:ascii="Times New Roman" w:hAnsi="Times New Roman" w:cs="Times New Roman"/>
          <w:i/>
          <w:iCs/>
          <w:sz w:val="24"/>
          <w:szCs w:val="24"/>
        </w:rPr>
        <w:t>aureus</w:t>
      </w:r>
      <w:proofErr w:type="spellEnd"/>
      <w:r w:rsidR="008B6620" w:rsidRPr="006B31D0">
        <w:rPr>
          <w:rFonts w:ascii="Times New Roman" w:hAnsi="Times New Roman" w:cs="Times New Roman"/>
          <w:sz w:val="24"/>
          <w:szCs w:val="24"/>
        </w:rPr>
        <w:t xml:space="preserve"> ATCC 25923, </w:t>
      </w:r>
      <w:r w:rsidR="008B6620" w:rsidRPr="007B2D42">
        <w:rPr>
          <w:rFonts w:ascii="Times New Roman" w:hAnsi="Times New Roman" w:cs="Times New Roman"/>
          <w:i/>
          <w:iCs/>
          <w:sz w:val="24"/>
          <w:szCs w:val="24"/>
        </w:rPr>
        <w:t xml:space="preserve">P. </w:t>
      </w:r>
      <w:proofErr w:type="spellStart"/>
      <w:r w:rsidR="008B6620" w:rsidRPr="007B2D42">
        <w:rPr>
          <w:rFonts w:ascii="Times New Roman" w:hAnsi="Times New Roman" w:cs="Times New Roman"/>
          <w:i/>
          <w:iCs/>
          <w:sz w:val="24"/>
          <w:szCs w:val="24"/>
        </w:rPr>
        <w:t>aeruginosa</w:t>
      </w:r>
      <w:proofErr w:type="spellEnd"/>
      <w:r w:rsidR="008B6620" w:rsidRPr="006B31D0">
        <w:rPr>
          <w:rFonts w:ascii="Times New Roman" w:hAnsi="Times New Roman" w:cs="Times New Roman"/>
          <w:sz w:val="24"/>
          <w:szCs w:val="24"/>
        </w:rPr>
        <w:t xml:space="preserve"> ATCC</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 xml:space="preserve">27853, </w:t>
      </w:r>
      <w:r w:rsidR="008B6620" w:rsidRPr="007B2D42">
        <w:rPr>
          <w:rFonts w:ascii="Times New Roman" w:hAnsi="Times New Roman" w:cs="Times New Roman"/>
          <w:i/>
          <w:iCs/>
          <w:sz w:val="24"/>
          <w:szCs w:val="24"/>
        </w:rPr>
        <w:t xml:space="preserve">E. </w:t>
      </w:r>
      <w:proofErr w:type="spellStart"/>
      <w:r w:rsidR="008B6620" w:rsidRPr="007B2D42">
        <w:rPr>
          <w:rFonts w:ascii="Times New Roman" w:hAnsi="Times New Roman" w:cs="Times New Roman"/>
          <w:i/>
          <w:iCs/>
          <w:sz w:val="24"/>
          <w:szCs w:val="24"/>
        </w:rPr>
        <w:t>coli</w:t>
      </w:r>
      <w:proofErr w:type="spellEnd"/>
      <w:r w:rsidR="008B6620" w:rsidRPr="006B31D0">
        <w:rPr>
          <w:rFonts w:ascii="Times New Roman" w:hAnsi="Times New Roman" w:cs="Times New Roman"/>
          <w:sz w:val="24"/>
          <w:szCs w:val="24"/>
        </w:rPr>
        <w:t xml:space="preserve"> ATCC 25922 ve </w:t>
      </w:r>
      <w:r w:rsidR="008B6620" w:rsidRPr="007B2D42">
        <w:rPr>
          <w:rFonts w:ascii="Times New Roman" w:hAnsi="Times New Roman" w:cs="Times New Roman"/>
          <w:i/>
          <w:iCs/>
          <w:sz w:val="24"/>
          <w:szCs w:val="24"/>
        </w:rPr>
        <w:t xml:space="preserve">K. </w:t>
      </w:r>
      <w:proofErr w:type="spellStart"/>
      <w:r w:rsidR="008B6620" w:rsidRPr="007B2D42">
        <w:rPr>
          <w:rFonts w:ascii="Times New Roman" w:hAnsi="Times New Roman" w:cs="Times New Roman"/>
          <w:i/>
          <w:iCs/>
          <w:sz w:val="24"/>
          <w:szCs w:val="24"/>
        </w:rPr>
        <w:t>pneumoniae</w:t>
      </w:r>
      <w:proofErr w:type="spellEnd"/>
      <w:r w:rsidR="008B6620" w:rsidRPr="006B31D0">
        <w:rPr>
          <w:rFonts w:ascii="Times New Roman" w:hAnsi="Times New Roman" w:cs="Times New Roman"/>
          <w:sz w:val="24"/>
          <w:szCs w:val="24"/>
        </w:rPr>
        <w:t xml:space="preserve"> ATCC 13883 üzerine</w:t>
      </w:r>
      <w:r w:rsidR="008B662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povidon</w:t>
      </w:r>
      <w:proofErr w:type="spellEnd"/>
      <w:r w:rsidR="008B6620" w:rsidRPr="006B31D0">
        <w:rPr>
          <w:rFonts w:ascii="Times New Roman" w:hAnsi="Times New Roman" w:cs="Times New Roman"/>
          <w:sz w:val="24"/>
          <w:szCs w:val="24"/>
        </w:rPr>
        <w:t>-iyot (</w:t>
      </w:r>
      <w:proofErr w:type="gramStart"/>
      <w:r w:rsidR="008B6620" w:rsidRPr="006B31D0">
        <w:rPr>
          <w:rFonts w:ascii="Times New Roman" w:hAnsi="Times New Roman" w:cs="Times New Roman"/>
          <w:sz w:val="24"/>
          <w:szCs w:val="24"/>
        </w:rPr>
        <w:t>%7.5</w:t>
      </w:r>
      <w:proofErr w:type="gramEnd"/>
      <w:r w:rsidR="008B6620" w:rsidRPr="006B31D0">
        <w:rPr>
          <w:rFonts w:ascii="Times New Roman" w:hAnsi="Times New Roman" w:cs="Times New Roman"/>
          <w:sz w:val="24"/>
          <w:szCs w:val="24"/>
        </w:rPr>
        <w:t>)</w:t>
      </w:r>
      <w:r w:rsidR="008B662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scrub</w:t>
      </w:r>
      <w:proofErr w:type="spellEnd"/>
      <w:r w:rsidR="008B6620" w:rsidRPr="006B31D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povidon</w:t>
      </w:r>
      <w:proofErr w:type="spellEnd"/>
      <w:r w:rsidR="008B6620" w:rsidRPr="006B31D0">
        <w:rPr>
          <w:rFonts w:ascii="Times New Roman" w:hAnsi="Times New Roman" w:cs="Times New Roman"/>
          <w:sz w:val="24"/>
          <w:szCs w:val="24"/>
        </w:rPr>
        <w:t>-iyot (%10) antiseptik solüsyonu, dezenfektan olarak</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denemişlerdir.</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 xml:space="preserve">Dezenfeksiyon süreleri üretici firmaların talimatlarına göre </w:t>
      </w:r>
      <w:proofErr w:type="spellStart"/>
      <w:r w:rsidR="008B6620" w:rsidRPr="006B31D0">
        <w:rPr>
          <w:rFonts w:ascii="Times New Roman" w:hAnsi="Times New Roman" w:cs="Times New Roman"/>
          <w:sz w:val="24"/>
          <w:szCs w:val="24"/>
        </w:rPr>
        <w:t>povidon</w:t>
      </w:r>
      <w:proofErr w:type="spellEnd"/>
      <w:r w:rsidR="008B6620" w:rsidRPr="006B31D0">
        <w:rPr>
          <w:rFonts w:ascii="Times New Roman" w:hAnsi="Times New Roman" w:cs="Times New Roman"/>
          <w:sz w:val="24"/>
          <w:szCs w:val="24"/>
        </w:rPr>
        <w:t>-iyodun her iki formu için</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 xml:space="preserve">2 dakika bekletilmiştir. </w:t>
      </w:r>
      <w:proofErr w:type="spellStart"/>
      <w:r w:rsidR="008B6620" w:rsidRPr="006B31D0">
        <w:rPr>
          <w:rFonts w:ascii="Times New Roman" w:hAnsi="Times New Roman" w:cs="Times New Roman"/>
          <w:sz w:val="24"/>
          <w:szCs w:val="24"/>
        </w:rPr>
        <w:t>Povidon</w:t>
      </w:r>
      <w:proofErr w:type="spellEnd"/>
      <w:r w:rsidR="008B6620" w:rsidRPr="006B31D0">
        <w:rPr>
          <w:rFonts w:ascii="Times New Roman" w:hAnsi="Times New Roman" w:cs="Times New Roman"/>
          <w:sz w:val="24"/>
          <w:szCs w:val="24"/>
        </w:rPr>
        <w:t>-iyot (</w:t>
      </w:r>
      <w:proofErr w:type="gramStart"/>
      <w:r w:rsidR="008B6620" w:rsidRPr="006B31D0">
        <w:rPr>
          <w:rFonts w:ascii="Times New Roman" w:hAnsi="Times New Roman" w:cs="Times New Roman"/>
          <w:sz w:val="24"/>
          <w:szCs w:val="24"/>
        </w:rPr>
        <w:t>%7.5</w:t>
      </w:r>
      <w:proofErr w:type="gramEnd"/>
      <w:r w:rsidR="008B6620" w:rsidRPr="006B31D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scrub</w:t>
      </w:r>
      <w:proofErr w:type="spellEnd"/>
      <w:r w:rsidR="008B6620" w:rsidRPr="006B31D0">
        <w:rPr>
          <w:rFonts w:ascii="Times New Roman" w:hAnsi="Times New Roman" w:cs="Times New Roman"/>
          <w:sz w:val="24"/>
          <w:szCs w:val="24"/>
        </w:rPr>
        <w:t xml:space="preserve"> yani cilt temizleyicisi</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formunun hem</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 xml:space="preserve">hastane enfeksiyonu etkeni olan </w:t>
      </w:r>
      <w:proofErr w:type="spellStart"/>
      <w:r w:rsidR="008B6620" w:rsidRPr="006B31D0">
        <w:rPr>
          <w:rFonts w:ascii="Times New Roman" w:hAnsi="Times New Roman" w:cs="Times New Roman"/>
          <w:sz w:val="24"/>
          <w:szCs w:val="24"/>
        </w:rPr>
        <w:t>suşlara</w:t>
      </w:r>
      <w:proofErr w:type="spellEnd"/>
      <w:r w:rsidR="008B6620" w:rsidRPr="006B31D0">
        <w:rPr>
          <w:rFonts w:ascii="Times New Roman" w:hAnsi="Times New Roman" w:cs="Times New Roman"/>
          <w:sz w:val="24"/>
          <w:szCs w:val="24"/>
        </w:rPr>
        <w:t xml:space="preserve"> hem de standart </w:t>
      </w:r>
      <w:proofErr w:type="spellStart"/>
      <w:r w:rsidR="008B6620" w:rsidRPr="006B31D0">
        <w:rPr>
          <w:rFonts w:ascii="Times New Roman" w:hAnsi="Times New Roman" w:cs="Times New Roman"/>
          <w:sz w:val="24"/>
          <w:szCs w:val="24"/>
        </w:rPr>
        <w:t>suşların</w:t>
      </w:r>
      <w:proofErr w:type="spellEnd"/>
      <w:r w:rsidR="008B6620" w:rsidRPr="006B31D0">
        <w:rPr>
          <w:rFonts w:ascii="Times New Roman" w:hAnsi="Times New Roman" w:cs="Times New Roman"/>
          <w:sz w:val="24"/>
          <w:szCs w:val="24"/>
        </w:rPr>
        <w:t xml:space="preserve"> tüm</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konsantrasyonlarına</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 xml:space="preserve">etkili olduğu görülmüştür. </w:t>
      </w:r>
      <w:proofErr w:type="spellStart"/>
      <w:r w:rsidR="008B6620" w:rsidRPr="006B31D0">
        <w:rPr>
          <w:rFonts w:ascii="Times New Roman" w:hAnsi="Times New Roman" w:cs="Times New Roman"/>
          <w:sz w:val="24"/>
          <w:szCs w:val="24"/>
        </w:rPr>
        <w:t>Povidon</w:t>
      </w:r>
      <w:proofErr w:type="spellEnd"/>
      <w:r w:rsidR="008B6620" w:rsidRPr="006B31D0">
        <w:rPr>
          <w:rFonts w:ascii="Times New Roman" w:hAnsi="Times New Roman" w:cs="Times New Roman"/>
          <w:sz w:val="24"/>
          <w:szCs w:val="24"/>
        </w:rPr>
        <w:t>-iyot standardize antiseptik</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solüsyonu ise sadece standart</w:t>
      </w:r>
      <w:r w:rsidR="008B6620">
        <w:rPr>
          <w:rFonts w:ascii="Times New Roman" w:hAnsi="Times New Roman" w:cs="Times New Roman"/>
          <w:sz w:val="24"/>
          <w:szCs w:val="24"/>
        </w:rPr>
        <w:t xml:space="preserve"> </w:t>
      </w:r>
      <w:r w:rsidR="008B6620" w:rsidRPr="007B2D42">
        <w:rPr>
          <w:rFonts w:ascii="Times New Roman" w:hAnsi="Times New Roman" w:cs="Times New Roman"/>
          <w:i/>
          <w:iCs/>
          <w:sz w:val="24"/>
          <w:szCs w:val="24"/>
        </w:rPr>
        <w:t xml:space="preserve">P. </w:t>
      </w:r>
      <w:proofErr w:type="spellStart"/>
      <w:r w:rsidR="008B6620" w:rsidRPr="007B2D42">
        <w:rPr>
          <w:rFonts w:ascii="Times New Roman" w:hAnsi="Times New Roman" w:cs="Times New Roman"/>
          <w:i/>
          <w:iCs/>
          <w:sz w:val="24"/>
          <w:szCs w:val="24"/>
        </w:rPr>
        <w:t>aeruginosa</w:t>
      </w:r>
      <w:proofErr w:type="spellEnd"/>
      <w:r w:rsidR="008B6620" w:rsidRPr="006B31D0">
        <w:rPr>
          <w:rFonts w:ascii="Times New Roman" w:hAnsi="Times New Roman" w:cs="Times New Roman"/>
          <w:sz w:val="24"/>
          <w:szCs w:val="24"/>
        </w:rPr>
        <w:t xml:space="preserve"> </w:t>
      </w:r>
      <w:proofErr w:type="spellStart"/>
      <w:r w:rsidR="008B6620" w:rsidRPr="006B31D0">
        <w:rPr>
          <w:rFonts w:ascii="Times New Roman" w:hAnsi="Times New Roman" w:cs="Times New Roman"/>
          <w:sz w:val="24"/>
          <w:szCs w:val="24"/>
        </w:rPr>
        <w:t>suşunun</w:t>
      </w:r>
      <w:proofErr w:type="spellEnd"/>
      <w:r w:rsidR="008B6620" w:rsidRPr="006B31D0">
        <w:rPr>
          <w:rFonts w:ascii="Times New Roman" w:hAnsi="Times New Roman" w:cs="Times New Roman"/>
          <w:sz w:val="24"/>
          <w:szCs w:val="24"/>
        </w:rPr>
        <w:t xml:space="preserve"> 10</w:t>
      </w:r>
      <w:r w:rsidR="008B6620" w:rsidRPr="007B2D42">
        <w:rPr>
          <w:rFonts w:ascii="Times New Roman" w:hAnsi="Times New Roman" w:cs="Times New Roman"/>
          <w:sz w:val="24"/>
          <w:szCs w:val="24"/>
          <w:vertAlign w:val="superscript"/>
        </w:rPr>
        <w:t>9</w:t>
      </w:r>
      <w:r w:rsidR="008B6620">
        <w:rPr>
          <w:rFonts w:ascii="Times New Roman" w:hAnsi="Times New Roman" w:cs="Times New Roman"/>
          <w:sz w:val="24"/>
          <w:szCs w:val="24"/>
        </w:rPr>
        <w:t xml:space="preserve"> cfu</w:t>
      </w:r>
      <w:r w:rsidR="008B6620" w:rsidRPr="006B31D0">
        <w:rPr>
          <w:rFonts w:ascii="Times New Roman" w:hAnsi="Times New Roman" w:cs="Times New Roman"/>
          <w:sz w:val="24"/>
          <w:szCs w:val="24"/>
        </w:rPr>
        <w:t>/ml konsantrasyonunda etkin bulunmamıştır.</w:t>
      </w:r>
    </w:p>
    <w:p w14:paraId="71781ACF" w14:textId="77777777" w:rsidR="008B6620" w:rsidRDefault="008B6620"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lastRenderedPageBreak/>
        <w:t xml:space="preserve">Özsoy ve </w:t>
      </w:r>
      <w:r w:rsidR="002560B4">
        <w:rPr>
          <w:rFonts w:ascii="Times New Roman" w:hAnsi="Times New Roman" w:cs="Times New Roman"/>
          <w:sz w:val="24"/>
          <w:szCs w:val="24"/>
        </w:rPr>
        <w:t>diğerleri</w:t>
      </w:r>
      <w:r w:rsidRPr="006B31D0">
        <w:rPr>
          <w:rFonts w:ascii="Times New Roman" w:hAnsi="Times New Roman" w:cs="Times New Roman"/>
          <w:sz w:val="24"/>
          <w:szCs w:val="24"/>
        </w:rPr>
        <w:t xml:space="preserve"> tarafından (2001) yapılan çalışmada antiseptik amaçla kullanılan, </w:t>
      </w:r>
      <w:proofErr w:type="gramStart"/>
      <w:r w:rsidRPr="006B31D0">
        <w:rPr>
          <w:rFonts w:ascii="Times New Roman" w:hAnsi="Times New Roman" w:cs="Times New Roman"/>
          <w:sz w:val="24"/>
          <w:szCs w:val="24"/>
        </w:rPr>
        <w:t>%</w:t>
      </w:r>
      <w:r>
        <w:rPr>
          <w:rFonts w:ascii="Times New Roman" w:hAnsi="Times New Roman" w:cs="Times New Roman"/>
          <w:sz w:val="24"/>
          <w:szCs w:val="24"/>
        </w:rPr>
        <w:t xml:space="preserve"> </w:t>
      </w:r>
      <w:r w:rsidRPr="006B31D0">
        <w:rPr>
          <w:rFonts w:ascii="Times New Roman" w:hAnsi="Times New Roman" w:cs="Times New Roman"/>
          <w:sz w:val="24"/>
          <w:szCs w:val="24"/>
        </w:rPr>
        <w:t>10</w:t>
      </w:r>
      <w:proofErr w:type="gramEnd"/>
      <w:r w:rsidRPr="006B31D0">
        <w:rPr>
          <w:rFonts w:ascii="Times New Roman" w:hAnsi="Times New Roman" w:cs="Times New Roman"/>
          <w:sz w:val="24"/>
          <w:szCs w:val="24"/>
        </w:rPr>
        <w:t xml:space="preserve">’luk </w:t>
      </w:r>
      <w:proofErr w:type="spellStart"/>
      <w:r w:rsidRPr="006B31D0">
        <w:rPr>
          <w:rFonts w:ascii="Times New Roman" w:hAnsi="Times New Roman" w:cs="Times New Roman"/>
          <w:sz w:val="24"/>
          <w:szCs w:val="24"/>
        </w:rPr>
        <w:t>povidon</w:t>
      </w:r>
      <w:proofErr w:type="spellEnd"/>
      <w:r w:rsidRPr="006B31D0">
        <w:rPr>
          <w:rFonts w:ascii="Times New Roman" w:hAnsi="Times New Roman" w:cs="Times New Roman"/>
          <w:sz w:val="24"/>
          <w:szCs w:val="24"/>
        </w:rPr>
        <w:t xml:space="preserve"> iyot 1/100’lik </w:t>
      </w:r>
      <w:proofErr w:type="spellStart"/>
      <w:r w:rsidRPr="006B31D0">
        <w:rPr>
          <w:rFonts w:ascii="Times New Roman" w:hAnsi="Times New Roman" w:cs="Times New Roman"/>
          <w:sz w:val="24"/>
          <w:szCs w:val="24"/>
        </w:rPr>
        <w:t>dilüsyonunun</w:t>
      </w:r>
      <w:proofErr w:type="spellEnd"/>
      <w:r w:rsidRPr="006B31D0">
        <w:rPr>
          <w:rFonts w:ascii="Times New Roman" w:hAnsi="Times New Roman" w:cs="Times New Roman"/>
          <w:sz w:val="24"/>
          <w:szCs w:val="24"/>
        </w:rPr>
        <w:t xml:space="preserve"> çeşitli klinik örneklerden izole edilen </w:t>
      </w:r>
      <w:r w:rsidRPr="00133FD1">
        <w:rPr>
          <w:rFonts w:ascii="Times New Roman" w:hAnsi="Times New Roman" w:cs="Times New Roman"/>
          <w:i/>
          <w:iCs/>
          <w:sz w:val="24"/>
          <w:szCs w:val="24"/>
        </w:rPr>
        <w:t xml:space="preserve">P. </w:t>
      </w:r>
      <w:proofErr w:type="spellStart"/>
      <w:r w:rsidRPr="00133FD1">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suşlarına</w:t>
      </w:r>
      <w:proofErr w:type="spellEnd"/>
      <w:r w:rsidRPr="006B31D0">
        <w:rPr>
          <w:rFonts w:ascii="Times New Roman" w:hAnsi="Times New Roman" w:cs="Times New Roman"/>
          <w:sz w:val="24"/>
          <w:szCs w:val="24"/>
        </w:rPr>
        <w:t xml:space="preserve"> olan etkinliği araştırmak ve dezenfektan etkinliğini belirlemek</w:t>
      </w:r>
      <w:r>
        <w:rPr>
          <w:rFonts w:ascii="Times New Roman" w:hAnsi="Times New Roman" w:cs="Times New Roman"/>
          <w:sz w:val="24"/>
          <w:szCs w:val="24"/>
        </w:rPr>
        <w:t xml:space="preserve"> </w:t>
      </w:r>
      <w:r w:rsidRPr="006B31D0">
        <w:rPr>
          <w:rFonts w:ascii="Times New Roman" w:hAnsi="Times New Roman" w:cs="Times New Roman"/>
          <w:sz w:val="24"/>
          <w:szCs w:val="24"/>
        </w:rPr>
        <w:t>amacıyla</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25 tanesi yoğun bakım kaynaklı ve çoklu antibiyotik direnci gösteren </w:t>
      </w:r>
      <w:proofErr w:type="spellStart"/>
      <w:r w:rsidRPr="006B31D0">
        <w:rPr>
          <w:rFonts w:ascii="Times New Roman" w:hAnsi="Times New Roman" w:cs="Times New Roman"/>
          <w:sz w:val="24"/>
          <w:szCs w:val="24"/>
        </w:rPr>
        <w:t>suş</w:t>
      </w:r>
      <w:proofErr w:type="spellEnd"/>
      <w:r w:rsidRPr="006B31D0">
        <w:rPr>
          <w:rFonts w:ascii="Times New Roman" w:hAnsi="Times New Roman" w:cs="Times New Roman"/>
          <w:sz w:val="24"/>
          <w:szCs w:val="24"/>
        </w:rPr>
        <w:t xml:space="preserve"> olmak</w:t>
      </w:r>
      <w:r>
        <w:rPr>
          <w:rFonts w:ascii="Times New Roman" w:hAnsi="Times New Roman" w:cs="Times New Roman"/>
          <w:sz w:val="24"/>
          <w:szCs w:val="24"/>
        </w:rPr>
        <w:t xml:space="preserve"> </w:t>
      </w:r>
      <w:r w:rsidRPr="006B31D0">
        <w:rPr>
          <w:rFonts w:ascii="Times New Roman" w:hAnsi="Times New Roman" w:cs="Times New Roman"/>
          <w:sz w:val="24"/>
          <w:szCs w:val="24"/>
        </w:rPr>
        <w:t>üzere toplam</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65 </w:t>
      </w:r>
      <w:r w:rsidRPr="00133FD1">
        <w:rPr>
          <w:rFonts w:ascii="Times New Roman" w:hAnsi="Times New Roman" w:cs="Times New Roman"/>
          <w:i/>
          <w:iCs/>
          <w:sz w:val="24"/>
          <w:szCs w:val="24"/>
        </w:rPr>
        <w:t xml:space="preserve">P. </w:t>
      </w:r>
      <w:proofErr w:type="spellStart"/>
      <w:r w:rsidRPr="00133FD1">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klinik </w:t>
      </w:r>
      <w:proofErr w:type="spellStart"/>
      <w:r w:rsidRPr="006B31D0">
        <w:rPr>
          <w:rFonts w:ascii="Times New Roman" w:hAnsi="Times New Roman" w:cs="Times New Roman"/>
          <w:sz w:val="24"/>
          <w:szCs w:val="24"/>
        </w:rPr>
        <w:t>izolatı</w:t>
      </w:r>
      <w:proofErr w:type="spellEnd"/>
      <w:r w:rsidRPr="006B31D0">
        <w:rPr>
          <w:rFonts w:ascii="Times New Roman" w:hAnsi="Times New Roman" w:cs="Times New Roman"/>
          <w:sz w:val="24"/>
          <w:szCs w:val="24"/>
        </w:rPr>
        <w:t xml:space="preserve"> </w:t>
      </w:r>
      <w:r>
        <w:rPr>
          <w:rFonts w:ascii="Times New Roman" w:hAnsi="Times New Roman" w:cs="Times New Roman"/>
          <w:sz w:val="24"/>
          <w:szCs w:val="24"/>
        </w:rPr>
        <w:t>değerlendirilmiştir</w:t>
      </w:r>
      <w:r w:rsidRPr="006B31D0">
        <w:rPr>
          <w:rFonts w:ascii="Times New Roman" w:hAnsi="Times New Roman" w:cs="Times New Roman"/>
          <w:sz w:val="24"/>
          <w:szCs w:val="24"/>
        </w:rPr>
        <w:t>. Kullanılan dezenfektanların 5</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dakikalık sürede </w:t>
      </w:r>
      <w:r w:rsidRPr="00500734">
        <w:rPr>
          <w:rFonts w:ascii="Times New Roman" w:hAnsi="Times New Roman" w:cs="Times New Roman"/>
          <w:i/>
          <w:iCs/>
          <w:sz w:val="24"/>
          <w:szCs w:val="24"/>
        </w:rPr>
        <w:t xml:space="preserve">P. </w:t>
      </w:r>
      <w:proofErr w:type="spellStart"/>
      <w:r w:rsidRPr="00500734">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suşlarının</w:t>
      </w:r>
      <w:proofErr w:type="spellEnd"/>
      <w:r w:rsidRPr="006B31D0">
        <w:rPr>
          <w:rFonts w:ascii="Times New Roman" w:hAnsi="Times New Roman" w:cs="Times New Roman"/>
          <w:sz w:val="24"/>
          <w:szCs w:val="24"/>
        </w:rPr>
        <w:t xml:space="preserve"> tümüne etkin olduğunu saptamışlardır.</w:t>
      </w:r>
      <w:r>
        <w:rPr>
          <w:rFonts w:ascii="Times New Roman" w:hAnsi="Times New Roman" w:cs="Times New Roman"/>
          <w:sz w:val="24"/>
          <w:szCs w:val="24"/>
        </w:rPr>
        <w:t xml:space="preserve"> Araştırmamız</w:t>
      </w:r>
      <w:r w:rsidRPr="006B31D0">
        <w:rPr>
          <w:rFonts w:ascii="Times New Roman" w:hAnsi="Times New Roman" w:cs="Times New Roman"/>
          <w:sz w:val="24"/>
          <w:szCs w:val="24"/>
        </w:rPr>
        <w:t xml:space="preserve"> ile uyumluluk</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gösteren bu </w:t>
      </w:r>
      <w:r>
        <w:rPr>
          <w:rFonts w:ascii="Times New Roman" w:hAnsi="Times New Roman" w:cs="Times New Roman"/>
          <w:sz w:val="24"/>
          <w:szCs w:val="24"/>
        </w:rPr>
        <w:t>çalışmaların</w:t>
      </w:r>
      <w:r w:rsidRPr="006B31D0">
        <w:rPr>
          <w:rFonts w:ascii="Times New Roman" w:hAnsi="Times New Roman" w:cs="Times New Roman"/>
          <w:sz w:val="24"/>
          <w:szCs w:val="24"/>
        </w:rPr>
        <w:t xml:space="preserve"> sonucunda hastane enfeksiyonlarını</w:t>
      </w:r>
      <w:r>
        <w:rPr>
          <w:rFonts w:ascii="Times New Roman" w:hAnsi="Times New Roman" w:cs="Times New Roman"/>
          <w:sz w:val="24"/>
          <w:szCs w:val="24"/>
        </w:rPr>
        <w:t xml:space="preserve"> </w:t>
      </w:r>
      <w:r w:rsidRPr="006B31D0">
        <w:rPr>
          <w:rFonts w:ascii="Times New Roman" w:hAnsi="Times New Roman" w:cs="Times New Roman"/>
          <w:sz w:val="24"/>
          <w:szCs w:val="24"/>
        </w:rPr>
        <w:t>önlemede sürekli artan</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antiseptik ve dezenfektan çeşitleri olmasına rağmen halen </w:t>
      </w:r>
      <w:proofErr w:type="spellStart"/>
      <w:r w:rsidRPr="006B31D0">
        <w:rPr>
          <w:rFonts w:ascii="Times New Roman" w:hAnsi="Times New Roman" w:cs="Times New Roman"/>
          <w:sz w:val="24"/>
          <w:szCs w:val="24"/>
        </w:rPr>
        <w:t>povidon</w:t>
      </w:r>
      <w:proofErr w:type="spellEnd"/>
      <w:r>
        <w:rPr>
          <w:rFonts w:ascii="Times New Roman" w:hAnsi="Times New Roman" w:cs="Times New Roman"/>
          <w:sz w:val="24"/>
          <w:szCs w:val="24"/>
        </w:rPr>
        <w:t xml:space="preserve"> </w:t>
      </w:r>
      <w:r w:rsidRPr="006B31D0">
        <w:rPr>
          <w:rFonts w:ascii="Times New Roman" w:hAnsi="Times New Roman" w:cs="Times New Roman"/>
          <w:sz w:val="24"/>
          <w:szCs w:val="24"/>
        </w:rPr>
        <w:t>iyodu kullanıma en uygun</w:t>
      </w:r>
      <w:r>
        <w:rPr>
          <w:rFonts w:ascii="Times New Roman" w:hAnsi="Times New Roman" w:cs="Times New Roman"/>
          <w:sz w:val="24"/>
          <w:szCs w:val="24"/>
        </w:rPr>
        <w:t xml:space="preserve"> </w:t>
      </w:r>
      <w:r w:rsidRPr="006B31D0">
        <w:rPr>
          <w:rFonts w:ascii="Times New Roman" w:hAnsi="Times New Roman" w:cs="Times New Roman"/>
          <w:sz w:val="24"/>
          <w:szCs w:val="24"/>
        </w:rPr>
        <w:t xml:space="preserve">olanlardan biri olarak </w:t>
      </w:r>
      <w:r>
        <w:rPr>
          <w:rFonts w:ascii="Times New Roman" w:hAnsi="Times New Roman" w:cs="Times New Roman"/>
          <w:sz w:val="24"/>
          <w:szCs w:val="24"/>
        </w:rPr>
        <w:t>değerlendirilmiştir</w:t>
      </w:r>
      <w:r w:rsidRPr="006B31D0">
        <w:rPr>
          <w:rFonts w:ascii="Times New Roman" w:hAnsi="Times New Roman" w:cs="Times New Roman"/>
          <w:sz w:val="24"/>
          <w:szCs w:val="24"/>
        </w:rPr>
        <w:t xml:space="preserve">. </w:t>
      </w:r>
    </w:p>
    <w:p w14:paraId="27A95C6E" w14:textId="77777777" w:rsidR="00F335C3" w:rsidRPr="00F335C3" w:rsidRDefault="00F335C3" w:rsidP="00F335C3">
      <w:pPr>
        <w:spacing w:after="120" w:line="360" w:lineRule="auto"/>
        <w:ind w:firstLine="567"/>
        <w:jc w:val="both"/>
        <w:rPr>
          <w:rFonts w:ascii="Times New Roman" w:hAnsi="Times New Roman" w:cs="Times New Roman"/>
          <w:sz w:val="24"/>
          <w:szCs w:val="24"/>
        </w:rPr>
      </w:pPr>
      <w:r w:rsidRPr="00F335C3">
        <w:rPr>
          <w:rFonts w:ascii="Times New Roman" w:hAnsi="Times New Roman" w:cs="Times New Roman"/>
          <w:sz w:val="24"/>
          <w:szCs w:val="24"/>
        </w:rPr>
        <w:t>Eryılmaz ve Gürpınar (2017)’</w:t>
      </w:r>
      <w:proofErr w:type="spellStart"/>
      <w:r w:rsidRPr="00F335C3">
        <w:rPr>
          <w:rFonts w:ascii="Times New Roman" w:hAnsi="Times New Roman" w:cs="Times New Roman"/>
          <w:sz w:val="24"/>
          <w:szCs w:val="24"/>
        </w:rPr>
        <w:t>ın</w:t>
      </w:r>
      <w:proofErr w:type="spellEnd"/>
      <w:r w:rsidRPr="00F335C3">
        <w:rPr>
          <w:rFonts w:ascii="Times New Roman" w:hAnsi="Times New Roman" w:cs="Times New Roman"/>
          <w:sz w:val="24"/>
          <w:szCs w:val="24"/>
        </w:rPr>
        <w:t xml:space="preserve"> hastanelerde sıklıkla kullanılan antiseptiklerin, kantitatif süspansiyon testi ile </w:t>
      </w:r>
      <w:proofErr w:type="spellStart"/>
      <w:r w:rsidRPr="00F335C3">
        <w:rPr>
          <w:rFonts w:ascii="Times New Roman" w:hAnsi="Times New Roman" w:cs="Times New Roman"/>
          <w:sz w:val="24"/>
          <w:szCs w:val="24"/>
        </w:rPr>
        <w:t>antimikrobiyal</w:t>
      </w:r>
      <w:proofErr w:type="spellEnd"/>
      <w:r w:rsidRPr="00F335C3">
        <w:rPr>
          <w:rFonts w:ascii="Times New Roman" w:hAnsi="Times New Roman" w:cs="Times New Roman"/>
          <w:sz w:val="24"/>
          <w:szCs w:val="24"/>
        </w:rPr>
        <w:t xml:space="preserve"> etkinliğinin araştırıldığı çalışmada (% 70 etanol ve % 0.5 </w:t>
      </w:r>
      <w:proofErr w:type="spellStart"/>
      <w:r w:rsidRPr="00F335C3">
        <w:rPr>
          <w:rFonts w:ascii="Times New Roman" w:hAnsi="Times New Roman" w:cs="Times New Roman"/>
          <w:sz w:val="24"/>
          <w:szCs w:val="24"/>
        </w:rPr>
        <w:t>klorheksidin</w:t>
      </w:r>
      <w:proofErr w:type="spellEnd"/>
      <w:r w:rsidRPr="00F335C3">
        <w:rPr>
          <w:rFonts w:ascii="Times New Roman" w:hAnsi="Times New Roman" w:cs="Times New Roman"/>
          <w:sz w:val="24"/>
          <w:szCs w:val="24"/>
        </w:rPr>
        <w:t xml:space="preserve"> </w:t>
      </w:r>
      <w:proofErr w:type="spellStart"/>
      <w:r w:rsidRPr="00F335C3">
        <w:rPr>
          <w:rFonts w:ascii="Times New Roman" w:hAnsi="Times New Roman" w:cs="Times New Roman"/>
          <w:sz w:val="24"/>
          <w:szCs w:val="24"/>
        </w:rPr>
        <w:t>diglukonat</w:t>
      </w:r>
      <w:proofErr w:type="spellEnd"/>
      <w:r w:rsidRPr="00F335C3">
        <w:rPr>
          <w:rFonts w:ascii="Times New Roman" w:hAnsi="Times New Roman" w:cs="Times New Roman"/>
          <w:sz w:val="24"/>
          <w:szCs w:val="24"/>
        </w:rPr>
        <w:t xml:space="preserve"> karışımı, % 70 (2- </w:t>
      </w:r>
      <w:proofErr w:type="spellStart"/>
      <w:r w:rsidRPr="00F335C3">
        <w:rPr>
          <w:rFonts w:ascii="Times New Roman" w:hAnsi="Times New Roman" w:cs="Times New Roman"/>
          <w:sz w:val="24"/>
          <w:szCs w:val="24"/>
        </w:rPr>
        <w:t>propanol</w:t>
      </w:r>
      <w:proofErr w:type="spellEnd"/>
      <w:r w:rsidRPr="00F335C3">
        <w:rPr>
          <w:rFonts w:ascii="Times New Roman" w:hAnsi="Times New Roman" w:cs="Times New Roman"/>
          <w:sz w:val="24"/>
          <w:szCs w:val="24"/>
        </w:rPr>
        <w:t xml:space="preserve">) ve </w:t>
      </w:r>
      <w:proofErr w:type="spellStart"/>
      <w:r w:rsidRPr="00F335C3">
        <w:rPr>
          <w:rFonts w:ascii="Times New Roman" w:hAnsi="Times New Roman" w:cs="Times New Roman"/>
          <w:sz w:val="24"/>
          <w:szCs w:val="24"/>
        </w:rPr>
        <w:t>klorheksidin</w:t>
      </w:r>
      <w:proofErr w:type="spellEnd"/>
      <w:r w:rsidRPr="00F335C3">
        <w:rPr>
          <w:rFonts w:ascii="Times New Roman" w:hAnsi="Times New Roman" w:cs="Times New Roman"/>
          <w:sz w:val="24"/>
          <w:szCs w:val="24"/>
        </w:rPr>
        <w:t xml:space="preserve"> </w:t>
      </w:r>
      <w:proofErr w:type="spellStart"/>
      <w:r w:rsidRPr="00F335C3">
        <w:rPr>
          <w:rFonts w:ascii="Times New Roman" w:hAnsi="Times New Roman" w:cs="Times New Roman"/>
          <w:sz w:val="24"/>
          <w:szCs w:val="24"/>
        </w:rPr>
        <w:t>diglukonat</w:t>
      </w:r>
      <w:proofErr w:type="spellEnd"/>
      <w:r w:rsidRPr="00F335C3">
        <w:rPr>
          <w:rFonts w:ascii="Times New Roman" w:hAnsi="Times New Roman" w:cs="Times New Roman"/>
          <w:sz w:val="24"/>
          <w:szCs w:val="24"/>
        </w:rPr>
        <w:t xml:space="preserve"> karışımı, % 70 (2- </w:t>
      </w:r>
      <w:proofErr w:type="spellStart"/>
      <w:r w:rsidRPr="00F335C3">
        <w:rPr>
          <w:rFonts w:ascii="Times New Roman" w:hAnsi="Times New Roman" w:cs="Times New Roman"/>
          <w:sz w:val="24"/>
          <w:szCs w:val="24"/>
        </w:rPr>
        <w:t>propanol</w:t>
      </w:r>
      <w:proofErr w:type="spellEnd"/>
      <w:r w:rsidRPr="00F335C3">
        <w:rPr>
          <w:rFonts w:ascii="Times New Roman" w:hAnsi="Times New Roman" w:cs="Times New Roman"/>
          <w:sz w:val="24"/>
          <w:szCs w:val="24"/>
        </w:rPr>
        <w:t xml:space="preserve">), % 7.5 </w:t>
      </w:r>
      <w:proofErr w:type="spellStart"/>
      <w:r w:rsidRPr="00F335C3">
        <w:rPr>
          <w:rFonts w:ascii="Times New Roman" w:hAnsi="Times New Roman" w:cs="Times New Roman"/>
          <w:sz w:val="24"/>
          <w:szCs w:val="24"/>
        </w:rPr>
        <w:t>povidon</w:t>
      </w:r>
      <w:proofErr w:type="spellEnd"/>
      <w:r w:rsidRPr="00F335C3">
        <w:rPr>
          <w:rFonts w:ascii="Times New Roman" w:hAnsi="Times New Roman" w:cs="Times New Roman"/>
          <w:sz w:val="24"/>
          <w:szCs w:val="24"/>
        </w:rPr>
        <w:t xml:space="preserve"> iyot, % 10 </w:t>
      </w:r>
      <w:proofErr w:type="spellStart"/>
      <w:r w:rsidRPr="00F335C3">
        <w:rPr>
          <w:rFonts w:ascii="Times New Roman" w:hAnsi="Times New Roman" w:cs="Times New Roman"/>
          <w:sz w:val="24"/>
          <w:szCs w:val="24"/>
        </w:rPr>
        <w:t>povidon</w:t>
      </w:r>
      <w:proofErr w:type="spellEnd"/>
      <w:r w:rsidRPr="00F335C3">
        <w:rPr>
          <w:rFonts w:ascii="Times New Roman" w:hAnsi="Times New Roman" w:cs="Times New Roman"/>
          <w:sz w:val="24"/>
          <w:szCs w:val="24"/>
        </w:rPr>
        <w:t xml:space="preserve"> iyot), </w:t>
      </w:r>
      <w:proofErr w:type="spellStart"/>
      <w:r w:rsidRPr="00F335C3">
        <w:rPr>
          <w:rFonts w:ascii="Times New Roman" w:hAnsi="Times New Roman" w:cs="Times New Roman"/>
          <w:sz w:val="24"/>
          <w:szCs w:val="24"/>
        </w:rPr>
        <w:t>biyofilm</w:t>
      </w:r>
      <w:proofErr w:type="spellEnd"/>
      <w:r w:rsidRPr="00F335C3">
        <w:rPr>
          <w:rFonts w:ascii="Times New Roman" w:hAnsi="Times New Roman" w:cs="Times New Roman"/>
          <w:sz w:val="24"/>
          <w:szCs w:val="24"/>
        </w:rPr>
        <w:t xml:space="preserve"> oluşturan (</w:t>
      </w:r>
      <w:proofErr w:type="spellStart"/>
      <w:r w:rsidRPr="00F335C3">
        <w:rPr>
          <w:rFonts w:ascii="Times New Roman" w:hAnsi="Times New Roman" w:cs="Times New Roman"/>
          <w:i/>
          <w:iCs/>
          <w:sz w:val="24"/>
          <w:szCs w:val="24"/>
        </w:rPr>
        <w:t>Staphylococcus</w:t>
      </w:r>
      <w:proofErr w:type="spellEnd"/>
      <w:r w:rsidRPr="00F335C3">
        <w:rPr>
          <w:rFonts w:ascii="Times New Roman" w:hAnsi="Times New Roman" w:cs="Times New Roman"/>
          <w:i/>
          <w:iCs/>
          <w:sz w:val="24"/>
          <w:szCs w:val="24"/>
        </w:rPr>
        <w:t xml:space="preserve"> </w:t>
      </w:r>
      <w:proofErr w:type="spellStart"/>
      <w:r w:rsidRPr="00F335C3">
        <w:rPr>
          <w:rFonts w:ascii="Times New Roman" w:hAnsi="Times New Roman" w:cs="Times New Roman"/>
          <w:i/>
          <w:iCs/>
          <w:sz w:val="24"/>
          <w:szCs w:val="24"/>
        </w:rPr>
        <w:t>epidermidis</w:t>
      </w:r>
      <w:proofErr w:type="spellEnd"/>
      <w:r w:rsidRPr="00F335C3">
        <w:rPr>
          <w:rFonts w:ascii="Times New Roman" w:hAnsi="Times New Roman" w:cs="Times New Roman"/>
          <w:i/>
          <w:iCs/>
          <w:sz w:val="24"/>
          <w:szCs w:val="24"/>
        </w:rPr>
        <w:t xml:space="preserve"> </w:t>
      </w:r>
      <w:r w:rsidRPr="00F335C3">
        <w:rPr>
          <w:rFonts w:ascii="Times New Roman" w:hAnsi="Times New Roman" w:cs="Times New Roman"/>
          <w:sz w:val="24"/>
          <w:szCs w:val="24"/>
        </w:rPr>
        <w:t xml:space="preserve">ATCC 35984) ve </w:t>
      </w:r>
      <w:proofErr w:type="spellStart"/>
      <w:r w:rsidRPr="00F335C3">
        <w:rPr>
          <w:rFonts w:ascii="Times New Roman" w:hAnsi="Times New Roman" w:cs="Times New Roman"/>
          <w:sz w:val="24"/>
          <w:szCs w:val="24"/>
        </w:rPr>
        <w:t>biyofilm</w:t>
      </w:r>
      <w:proofErr w:type="spellEnd"/>
      <w:r w:rsidRPr="00F335C3">
        <w:rPr>
          <w:rFonts w:ascii="Times New Roman" w:hAnsi="Times New Roman" w:cs="Times New Roman"/>
          <w:sz w:val="24"/>
          <w:szCs w:val="24"/>
        </w:rPr>
        <w:t xml:space="preserve"> oluşturmayan (</w:t>
      </w:r>
      <w:proofErr w:type="spellStart"/>
      <w:r w:rsidRPr="00F335C3">
        <w:rPr>
          <w:rFonts w:ascii="Times New Roman" w:hAnsi="Times New Roman" w:cs="Times New Roman"/>
          <w:i/>
          <w:iCs/>
          <w:sz w:val="24"/>
          <w:szCs w:val="24"/>
        </w:rPr>
        <w:t>Staphylococcus</w:t>
      </w:r>
      <w:proofErr w:type="spellEnd"/>
      <w:r w:rsidRPr="00F335C3">
        <w:rPr>
          <w:rFonts w:ascii="Times New Roman" w:hAnsi="Times New Roman" w:cs="Times New Roman"/>
          <w:i/>
          <w:iCs/>
          <w:sz w:val="24"/>
          <w:szCs w:val="24"/>
        </w:rPr>
        <w:t xml:space="preserve"> </w:t>
      </w:r>
      <w:proofErr w:type="spellStart"/>
      <w:r w:rsidRPr="00F335C3">
        <w:rPr>
          <w:rFonts w:ascii="Times New Roman" w:hAnsi="Times New Roman" w:cs="Times New Roman"/>
          <w:i/>
          <w:iCs/>
          <w:sz w:val="24"/>
          <w:szCs w:val="24"/>
        </w:rPr>
        <w:t>epidermidis</w:t>
      </w:r>
      <w:proofErr w:type="spellEnd"/>
      <w:r w:rsidRPr="00F335C3">
        <w:rPr>
          <w:rFonts w:ascii="Times New Roman" w:hAnsi="Times New Roman" w:cs="Times New Roman"/>
          <w:i/>
          <w:iCs/>
          <w:sz w:val="24"/>
          <w:szCs w:val="24"/>
        </w:rPr>
        <w:t xml:space="preserve"> </w:t>
      </w:r>
      <w:r w:rsidRPr="00F335C3">
        <w:rPr>
          <w:rFonts w:ascii="Times New Roman" w:hAnsi="Times New Roman" w:cs="Times New Roman"/>
          <w:sz w:val="24"/>
          <w:szCs w:val="24"/>
        </w:rPr>
        <w:t xml:space="preserve">ATCC 12228) </w:t>
      </w:r>
      <w:proofErr w:type="spellStart"/>
      <w:r w:rsidRPr="00F335C3">
        <w:rPr>
          <w:rFonts w:ascii="Times New Roman" w:hAnsi="Times New Roman" w:cs="Times New Roman"/>
          <w:sz w:val="24"/>
          <w:szCs w:val="24"/>
        </w:rPr>
        <w:t>suşlarına</w:t>
      </w:r>
      <w:proofErr w:type="spellEnd"/>
      <w:r w:rsidRPr="00F335C3">
        <w:rPr>
          <w:rFonts w:ascii="Times New Roman" w:hAnsi="Times New Roman" w:cs="Times New Roman"/>
          <w:sz w:val="24"/>
          <w:szCs w:val="24"/>
        </w:rPr>
        <w:t xml:space="preserve"> karşı 30 saniye ve 1 dakika sürelerinde yeterli </w:t>
      </w:r>
      <w:proofErr w:type="spellStart"/>
      <w:r w:rsidRPr="00F335C3">
        <w:rPr>
          <w:rFonts w:ascii="Times New Roman" w:hAnsi="Times New Roman" w:cs="Times New Roman"/>
          <w:sz w:val="24"/>
          <w:szCs w:val="24"/>
        </w:rPr>
        <w:t>antibakteriyel</w:t>
      </w:r>
      <w:proofErr w:type="spellEnd"/>
      <w:r w:rsidRPr="00F335C3">
        <w:rPr>
          <w:rFonts w:ascii="Times New Roman" w:hAnsi="Times New Roman" w:cs="Times New Roman"/>
          <w:sz w:val="24"/>
          <w:szCs w:val="24"/>
        </w:rPr>
        <w:t xml:space="preserve"> etki saptanmıştır.</w:t>
      </w:r>
    </w:p>
    <w:p w14:paraId="274BAAB9"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 Antiseptik amaçlı kullanım için en etkili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kimyasal olarak </w:t>
      </w:r>
      <w:proofErr w:type="spellStart"/>
      <w:r w:rsidRPr="006B31D0">
        <w:rPr>
          <w:rFonts w:ascii="Times New Roman" w:hAnsi="Times New Roman" w:cs="Times New Roman"/>
          <w:sz w:val="24"/>
          <w:szCs w:val="24"/>
        </w:rPr>
        <w:t>povidon</w:t>
      </w:r>
      <w:proofErr w:type="spellEnd"/>
      <w:r w:rsidR="00893BAE">
        <w:rPr>
          <w:rFonts w:ascii="Times New Roman" w:hAnsi="Times New Roman" w:cs="Times New Roman"/>
          <w:sz w:val="24"/>
          <w:szCs w:val="24"/>
        </w:rPr>
        <w:t xml:space="preserve"> </w:t>
      </w:r>
      <w:r w:rsidRPr="006B31D0">
        <w:rPr>
          <w:rFonts w:ascii="Times New Roman" w:hAnsi="Times New Roman" w:cs="Times New Roman"/>
          <w:sz w:val="24"/>
          <w:szCs w:val="24"/>
        </w:rPr>
        <w:t>iyot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(%10) </w:t>
      </w:r>
      <w:r w:rsidR="00947BF5">
        <w:rPr>
          <w:rFonts w:ascii="Times New Roman" w:hAnsi="Times New Roman" w:cs="Times New Roman"/>
          <w:sz w:val="24"/>
          <w:szCs w:val="24"/>
        </w:rPr>
        <w:t>kullanılmaktadır</w:t>
      </w:r>
      <w:r w:rsidRPr="006B31D0">
        <w:rPr>
          <w:rFonts w:ascii="Times New Roman" w:hAnsi="Times New Roman" w:cs="Times New Roman"/>
          <w:sz w:val="24"/>
          <w:szCs w:val="24"/>
        </w:rPr>
        <w:t>. Klinik kullanımda sulandırılmadan</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kullanılan </w:t>
      </w:r>
      <w:proofErr w:type="spellStart"/>
      <w:r w:rsidRPr="006B31D0">
        <w:rPr>
          <w:rFonts w:ascii="Times New Roman" w:hAnsi="Times New Roman" w:cs="Times New Roman"/>
          <w:sz w:val="24"/>
          <w:szCs w:val="24"/>
        </w:rPr>
        <w:t>povidon</w:t>
      </w:r>
      <w:proofErr w:type="spellEnd"/>
      <w:r w:rsidRPr="006B31D0">
        <w:rPr>
          <w:rFonts w:ascii="Times New Roman" w:hAnsi="Times New Roman" w:cs="Times New Roman"/>
          <w:sz w:val="24"/>
          <w:szCs w:val="24"/>
        </w:rPr>
        <w:t>-iyot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(%10) akıntı veya sızıntılar nedeniyle </w:t>
      </w:r>
      <w:r w:rsidR="00893BAE">
        <w:rPr>
          <w:rFonts w:ascii="Times New Roman" w:hAnsi="Times New Roman" w:cs="Times New Roman"/>
          <w:sz w:val="24"/>
          <w:szCs w:val="24"/>
        </w:rPr>
        <w:t>on</w:t>
      </w:r>
      <w:r w:rsidRPr="006B31D0">
        <w:rPr>
          <w:rFonts w:ascii="Times New Roman" w:hAnsi="Times New Roman" w:cs="Times New Roman"/>
          <w:sz w:val="24"/>
          <w:szCs w:val="24"/>
        </w:rPr>
        <w:t xml:space="preserve"> katına kadar sulanmış</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olsa dahi antiseptik etkisinin</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devam </w:t>
      </w:r>
      <w:r w:rsidR="00893BAE">
        <w:rPr>
          <w:rFonts w:ascii="Times New Roman" w:hAnsi="Times New Roman" w:cs="Times New Roman"/>
          <w:sz w:val="24"/>
          <w:szCs w:val="24"/>
        </w:rPr>
        <w:t>ettiği düşünülmüş ve güvenle kullanılabileceği belirlenmiştir.</w:t>
      </w:r>
      <w:r w:rsidR="008B6620" w:rsidRPr="008B6620">
        <w:rPr>
          <w:rFonts w:ascii="Times New Roman" w:hAnsi="Times New Roman" w:cs="Times New Roman"/>
          <w:sz w:val="24"/>
          <w:szCs w:val="24"/>
        </w:rPr>
        <w:t xml:space="preserve"> </w:t>
      </w:r>
      <w:proofErr w:type="spellStart"/>
      <w:r w:rsidR="008B6620">
        <w:rPr>
          <w:rFonts w:ascii="Times New Roman" w:hAnsi="Times New Roman" w:cs="Times New Roman"/>
          <w:sz w:val="24"/>
          <w:szCs w:val="24"/>
        </w:rPr>
        <w:t>Povidon</w:t>
      </w:r>
      <w:proofErr w:type="spellEnd"/>
      <w:r w:rsidR="008B6620">
        <w:rPr>
          <w:rFonts w:ascii="Times New Roman" w:hAnsi="Times New Roman" w:cs="Times New Roman"/>
          <w:sz w:val="24"/>
          <w:szCs w:val="24"/>
        </w:rPr>
        <w:t xml:space="preserve"> </w:t>
      </w:r>
      <w:proofErr w:type="spellStart"/>
      <w:r w:rsidR="008B6620">
        <w:rPr>
          <w:rFonts w:ascii="Times New Roman" w:hAnsi="Times New Roman" w:cs="Times New Roman"/>
          <w:sz w:val="24"/>
          <w:szCs w:val="24"/>
        </w:rPr>
        <w:t>iyotun</w:t>
      </w:r>
      <w:proofErr w:type="spellEnd"/>
      <w:r w:rsidR="008B6620">
        <w:rPr>
          <w:rFonts w:ascii="Times New Roman" w:hAnsi="Times New Roman" w:cs="Times New Roman"/>
          <w:sz w:val="24"/>
          <w:szCs w:val="24"/>
        </w:rPr>
        <w:t xml:space="preserve"> d</w:t>
      </w:r>
      <w:r w:rsidR="008B6620" w:rsidRPr="006B31D0">
        <w:rPr>
          <w:rFonts w:ascii="Times New Roman" w:hAnsi="Times New Roman" w:cs="Times New Roman"/>
          <w:sz w:val="24"/>
          <w:szCs w:val="24"/>
        </w:rPr>
        <w:t>eri ve mukoza antisepsisinde, özellikle yoğun</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bakımlarda ayrıca alet dezenfeksiyonunda kullanıma</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uygun</w:t>
      </w:r>
      <w:r w:rsidR="008B6620">
        <w:rPr>
          <w:rFonts w:ascii="Times New Roman" w:hAnsi="Times New Roman" w:cs="Times New Roman"/>
          <w:sz w:val="24"/>
          <w:szCs w:val="24"/>
        </w:rPr>
        <w:t xml:space="preserve"> olduğu, fakat</w:t>
      </w:r>
      <w:r w:rsidR="008B6620" w:rsidRPr="006B31D0">
        <w:rPr>
          <w:rFonts w:ascii="Times New Roman" w:hAnsi="Times New Roman" w:cs="Times New Roman"/>
          <w:sz w:val="24"/>
          <w:szCs w:val="24"/>
        </w:rPr>
        <w:t xml:space="preserve"> ciltte </w:t>
      </w:r>
      <w:proofErr w:type="spellStart"/>
      <w:r w:rsidR="008B6620" w:rsidRPr="006B31D0">
        <w:rPr>
          <w:rFonts w:ascii="Times New Roman" w:hAnsi="Times New Roman" w:cs="Times New Roman"/>
          <w:sz w:val="24"/>
          <w:szCs w:val="24"/>
        </w:rPr>
        <w:t>irritasyona</w:t>
      </w:r>
      <w:proofErr w:type="spellEnd"/>
      <w:r w:rsidR="008B6620" w:rsidRPr="006B31D0">
        <w:rPr>
          <w:rFonts w:ascii="Times New Roman" w:hAnsi="Times New Roman" w:cs="Times New Roman"/>
          <w:sz w:val="24"/>
          <w:szCs w:val="24"/>
        </w:rPr>
        <w:t xml:space="preserve"> neden</w:t>
      </w:r>
      <w:r w:rsidR="008B6620">
        <w:rPr>
          <w:rFonts w:ascii="Times New Roman" w:hAnsi="Times New Roman" w:cs="Times New Roman"/>
          <w:sz w:val="24"/>
          <w:szCs w:val="24"/>
        </w:rPr>
        <w:t xml:space="preserve"> </w:t>
      </w:r>
      <w:r w:rsidR="008B6620" w:rsidRPr="006B31D0">
        <w:rPr>
          <w:rFonts w:ascii="Times New Roman" w:hAnsi="Times New Roman" w:cs="Times New Roman"/>
          <w:sz w:val="24"/>
          <w:szCs w:val="24"/>
        </w:rPr>
        <w:t>olabileceği unutulmamalıdır (Eryılmaz</w:t>
      </w:r>
      <w:r w:rsidR="008B170F">
        <w:rPr>
          <w:rFonts w:ascii="Times New Roman" w:hAnsi="Times New Roman" w:cs="Times New Roman"/>
          <w:sz w:val="24"/>
          <w:szCs w:val="24"/>
        </w:rPr>
        <w:t xml:space="preserve"> </w:t>
      </w:r>
      <w:r w:rsidR="008B6620" w:rsidRPr="006B31D0">
        <w:rPr>
          <w:rFonts w:ascii="Times New Roman" w:hAnsi="Times New Roman" w:cs="Times New Roman"/>
          <w:sz w:val="24"/>
          <w:szCs w:val="24"/>
        </w:rPr>
        <w:t>ve Akın</w:t>
      </w:r>
      <w:r w:rsidR="002560B4">
        <w:rPr>
          <w:rFonts w:ascii="Times New Roman" w:hAnsi="Times New Roman" w:cs="Times New Roman"/>
          <w:sz w:val="24"/>
          <w:szCs w:val="24"/>
        </w:rPr>
        <w:t>,</w:t>
      </w:r>
      <w:r w:rsidR="008B6620" w:rsidRPr="006B31D0">
        <w:rPr>
          <w:rFonts w:ascii="Times New Roman" w:hAnsi="Times New Roman" w:cs="Times New Roman"/>
          <w:sz w:val="24"/>
          <w:szCs w:val="24"/>
        </w:rPr>
        <w:t xml:space="preserve"> 2008).</w:t>
      </w:r>
    </w:p>
    <w:p w14:paraId="1CE14EFB" w14:textId="77777777" w:rsidR="00770243"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Sodyum </w:t>
      </w:r>
      <w:proofErr w:type="spellStart"/>
      <w:r w:rsidRPr="006B31D0">
        <w:rPr>
          <w:rFonts w:ascii="Times New Roman" w:hAnsi="Times New Roman" w:cs="Times New Roman"/>
          <w:sz w:val="24"/>
          <w:szCs w:val="24"/>
        </w:rPr>
        <w:t>hipoklorit</w:t>
      </w:r>
      <w:proofErr w:type="spellEnd"/>
      <w:r w:rsidR="00B23F1D">
        <w:rPr>
          <w:rFonts w:ascii="Times New Roman" w:hAnsi="Times New Roman" w:cs="Times New Roman"/>
          <w:sz w:val="24"/>
          <w:szCs w:val="24"/>
        </w:rPr>
        <w:t xml:space="preserve"> ise</w:t>
      </w:r>
      <w:r w:rsidRPr="006B31D0">
        <w:rPr>
          <w:rFonts w:ascii="Times New Roman" w:hAnsi="Times New Roman" w:cs="Times New Roman"/>
          <w:sz w:val="24"/>
          <w:szCs w:val="24"/>
        </w:rPr>
        <w:t xml:space="preserve"> geniş etki spektrumuna sahip, hızlı etkili ve ucuz bir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dezenfektandır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(Ekizoğlu</w:t>
      </w:r>
      <w:r w:rsidR="002560B4">
        <w:rPr>
          <w:rFonts w:ascii="Times New Roman" w:hAnsi="Times New Roman" w:cs="Times New Roman"/>
          <w:sz w:val="24"/>
          <w:szCs w:val="24"/>
        </w:rPr>
        <w:t>,</w:t>
      </w:r>
      <w:r w:rsidRPr="006B31D0">
        <w:rPr>
          <w:rFonts w:ascii="Times New Roman" w:hAnsi="Times New Roman" w:cs="Times New Roman"/>
          <w:sz w:val="24"/>
          <w:szCs w:val="24"/>
        </w:rPr>
        <w:t xml:space="preserve"> 2000). Yüksek konsantrasyonlar, </w:t>
      </w:r>
      <w:proofErr w:type="spellStart"/>
      <w:r w:rsidRPr="006B31D0">
        <w:rPr>
          <w:rFonts w:ascii="Times New Roman" w:hAnsi="Times New Roman" w:cs="Times New Roman"/>
          <w:sz w:val="24"/>
          <w:szCs w:val="24"/>
        </w:rPr>
        <w:t>mukoz</w:t>
      </w:r>
      <w:proofErr w:type="spellEnd"/>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membranlarda</w:t>
      </w:r>
      <w:proofErr w:type="spellEnd"/>
      <w:r w:rsidRPr="006B31D0">
        <w:rPr>
          <w:rFonts w:ascii="Times New Roman" w:hAnsi="Times New Roman" w:cs="Times New Roman"/>
          <w:sz w:val="24"/>
          <w:szCs w:val="24"/>
        </w:rPr>
        <w:t>, gözlerde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ve ciltte</w:t>
      </w:r>
      <w:r w:rsidR="00A1386B">
        <w:rPr>
          <w:rFonts w:ascii="Times New Roman" w:hAnsi="Times New Roman" w:cs="Times New Roman"/>
          <w:sz w:val="24"/>
          <w:szCs w:val="24"/>
        </w:rPr>
        <w:t xml:space="preserve"> </w:t>
      </w:r>
      <w:proofErr w:type="spellStart"/>
      <w:r w:rsidR="00B23F1D">
        <w:rPr>
          <w:rFonts w:ascii="Times New Roman" w:hAnsi="Times New Roman" w:cs="Times New Roman"/>
          <w:sz w:val="24"/>
          <w:szCs w:val="24"/>
        </w:rPr>
        <w:t>irritasyona</w:t>
      </w:r>
      <w:proofErr w:type="spellEnd"/>
      <w:r w:rsidR="00B23F1D">
        <w:rPr>
          <w:rFonts w:ascii="Times New Roman" w:hAnsi="Times New Roman" w:cs="Times New Roman"/>
          <w:sz w:val="24"/>
          <w:szCs w:val="24"/>
        </w:rPr>
        <w:t xml:space="preserve"> yol açmaktadı</w:t>
      </w:r>
      <w:r w:rsidRPr="006B31D0">
        <w:rPr>
          <w:rFonts w:ascii="Times New Roman" w:hAnsi="Times New Roman" w:cs="Times New Roman"/>
          <w:sz w:val="24"/>
          <w:szCs w:val="24"/>
        </w:rPr>
        <w:t xml:space="preserve">r. Klor bileşikleri güneş ışığı ve bazı metaller ile </w:t>
      </w:r>
      <w:proofErr w:type="spellStart"/>
      <w:r w:rsidRPr="006B31D0">
        <w:rPr>
          <w:rFonts w:ascii="Times New Roman" w:hAnsi="Times New Roman" w:cs="Times New Roman"/>
          <w:sz w:val="24"/>
          <w:szCs w:val="24"/>
        </w:rPr>
        <w:t>inaktive</w:t>
      </w:r>
      <w:proofErr w:type="spellEnd"/>
      <w:r w:rsidR="00A1386B">
        <w:rPr>
          <w:rFonts w:ascii="Times New Roman" w:hAnsi="Times New Roman" w:cs="Times New Roman"/>
          <w:sz w:val="24"/>
          <w:szCs w:val="24"/>
        </w:rPr>
        <w:t xml:space="preserve"> </w:t>
      </w:r>
      <w:r w:rsidR="00B23F1D">
        <w:rPr>
          <w:rFonts w:ascii="Times New Roman" w:hAnsi="Times New Roman" w:cs="Times New Roman"/>
          <w:sz w:val="24"/>
          <w:szCs w:val="24"/>
        </w:rPr>
        <w:t>olur</w:t>
      </w:r>
      <w:r w:rsidRPr="006B31D0">
        <w:rPr>
          <w:rFonts w:ascii="Times New Roman" w:hAnsi="Times New Roman" w:cs="Times New Roman"/>
          <w:sz w:val="24"/>
          <w:szCs w:val="24"/>
        </w:rPr>
        <w:t>. Bu</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nedenle daima taze solüsyonları kullanılmalıdır. </w:t>
      </w:r>
      <w:proofErr w:type="spellStart"/>
      <w:r w:rsidRPr="006B31D0">
        <w:rPr>
          <w:rFonts w:ascii="Times New Roman" w:hAnsi="Times New Roman" w:cs="Times New Roman"/>
          <w:sz w:val="24"/>
          <w:szCs w:val="24"/>
        </w:rPr>
        <w:t>Hipokloritler</w:t>
      </w:r>
      <w:proofErr w:type="spellEnd"/>
      <w:r w:rsidRPr="006B31D0">
        <w:rPr>
          <w:rFonts w:ascii="Times New Roman" w:hAnsi="Times New Roman" w:cs="Times New Roman"/>
          <w:sz w:val="24"/>
          <w:szCs w:val="24"/>
        </w:rPr>
        <w:t xml:space="preserve"> kesinlikle asitler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veya amonyak</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ile karıştırılmamalıdır. Karıştırma toksik klor gazı çıkışına neden olabilir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w:t>
      </w:r>
      <w:proofErr w:type="spellStart"/>
      <w:r w:rsidRPr="006B31D0">
        <w:rPr>
          <w:rFonts w:ascii="Times New Roman" w:hAnsi="Times New Roman" w:cs="Times New Roman"/>
          <w:sz w:val="24"/>
          <w:szCs w:val="24"/>
        </w:rPr>
        <w:t>Dvorak</w:t>
      </w:r>
      <w:proofErr w:type="spellEnd"/>
      <w:r w:rsidR="002560B4">
        <w:rPr>
          <w:rFonts w:ascii="Times New Roman" w:hAnsi="Times New Roman" w:cs="Times New Roman"/>
          <w:sz w:val="24"/>
          <w:szCs w:val="24"/>
        </w:rPr>
        <w:t>, 2008;</w:t>
      </w:r>
      <w:r w:rsidR="00A1386B">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Özbakkaloğlu</w:t>
      </w:r>
      <w:proofErr w:type="spellEnd"/>
      <w:r w:rsidRPr="006B31D0">
        <w:rPr>
          <w:rFonts w:ascii="Times New Roman" w:hAnsi="Times New Roman" w:cs="Times New Roman"/>
          <w:sz w:val="24"/>
          <w:szCs w:val="24"/>
        </w:rPr>
        <w:t xml:space="preserve"> 2003). Yaptığımız bu çalışmada 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xml:space="preserve"> (%5)’in</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1/1, 1/10</w:t>
      </w:r>
      <w:r w:rsidR="00A1386B">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sulandırımının</w:t>
      </w:r>
      <w:proofErr w:type="spellEnd"/>
      <w:r w:rsidRPr="006B31D0">
        <w:rPr>
          <w:rFonts w:ascii="Times New Roman" w:hAnsi="Times New Roman" w:cs="Times New Roman"/>
          <w:sz w:val="24"/>
          <w:szCs w:val="24"/>
        </w:rPr>
        <w:t xml:space="preserve"> standart bakteriler ve hastane enfeksiyonu etkenlerimiz üzerine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denenen tüm</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sürelerde etkili olduğu gözlemlenmiştir.</w:t>
      </w:r>
    </w:p>
    <w:p w14:paraId="0A9FA983" w14:textId="77777777" w:rsidR="00F64FB7" w:rsidRPr="00F64FB7" w:rsidRDefault="00F64FB7" w:rsidP="00F64FB7">
      <w:pPr>
        <w:autoSpaceDE w:val="0"/>
        <w:autoSpaceDN w:val="0"/>
        <w:adjustRightInd w:val="0"/>
        <w:spacing w:after="120" w:line="360" w:lineRule="auto"/>
        <w:ind w:firstLine="567"/>
        <w:jc w:val="both"/>
        <w:rPr>
          <w:rFonts w:ascii="Times New Roman" w:hAnsi="Times New Roman" w:cs="Times New Roman"/>
          <w:color w:val="000000"/>
          <w:sz w:val="24"/>
          <w:szCs w:val="24"/>
        </w:rPr>
      </w:pPr>
      <w:proofErr w:type="spellStart"/>
      <w:r w:rsidRPr="00F64FB7">
        <w:rPr>
          <w:rFonts w:ascii="Times New Roman" w:hAnsi="Times New Roman" w:cs="Times New Roman"/>
          <w:color w:val="000000"/>
          <w:sz w:val="24"/>
          <w:szCs w:val="24"/>
        </w:rPr>
        <w:lastRenderedPageBreak/>
        <w:t>Herruzo</w:t>
      </w:r>
      <w:proofErr w:type="spellEnd"/>
      <w:r w:rsidRPr="00F64FB7">
        <w:rPr>
          <w:rFonts w:ascii="Times New Roman" w:hAnsi="Times New Roman" w:cs="Times New Roman"/>
          <w:color w:val="000000"/>
          <w:sz w:val="24"/>
          <w:szCs w:val="24"/>
        </w:rPr>
        <w:t xml:space="preserve"> ve arkadaşları % 5 </w:t>
      </w:r>
      <w:proofErr w:type="spellStart"/>
      <w:r w:rsidRPr="00F64FB7">
        <w:rPr>
          <w:rFonts w:ascii="Times New Roman" w:hAnsi="Times New Roman" w:cs="Times New Roman"/>
          <w:color w:val="000000"/>
          <w:sz w:val="24"/>
          <w:szCs w:val="24"/>
        </w:rPr>
        <w:t>klorheksidin</w:t>
      </w:r>
      <w:proofErr w:type="spellEnd"/>
      <w:r w:rsidRPr="00F64FB7">
        <w:rPr>
          <w:rFonts w:ascii="Times New Roman" w:hAnsi="Times New Roman" w:cs="Times New Roman"/>
          <w:color w:val="000000"/>
          <w:sz w:val="24"/>
          <w:szCs w:val="24"/>
        </w:rPr>
        <w:t xml:space="preserve"> ve % 10 </w:t>
      </w:r>
      <w:proofErr w:type="spellStart"/>
      <w:r w:rsidRPr="00F64FB7">
        <w:rPr>
          <w:rFonts w:ascii="Times New Roman" w:hAnsi="Times New Roman" w:cs="Times New Roman"/>
          <w:color w:val="000000"/>
          <w:sz w:val="24"/>
          <w:szCs w:val="24"/>
        </w:rPr>
        <w:t>povidon</w:t>
      </w:r>
      <w:proofErr w:type="spellEnd"/>
      <w:r w:rsidRPr="00F64FB7">
        <w:rPr>
          <w:rFonts w:ascii="Times New Roman" w:hAnsi="Times New Roman" w:cs="Times New Roman"/>
          <w:color w:val="000000"/>
          <w:sz w:val="24"/>
          <w:szCs w:val="24"/>
        </w:rPr>
        <w:t xml:space="preserve"> iyot içerikli sabunlarla yaptıkları çalışmalarında % 5 </w:t>
      </w:r>
      <w:proofErr w:type="spellStart"/>
      <w:r w:rsidRPr="00F64FB7">
        <w:rPr>
          <w:rFonts w:ascii="Times New Roman" w:hAnsi="Times New Roman" w:cs="Times New Roman"/>
          <w:color w:val="000000"/>
          <w:sz w:val="24"/>
          <w:szCs w:val="24"/>
        </w:rPr>
        <w:t>klorheksidin</w:t>
      </w:r>
      <w:proofErr w:type="spellEnd"/>
      <w:r w:rsidRPr="00F64FB7">
        <w:rPr>
          <w:rFonts w:ascii="Times New Roman" w:hAnsi="Times New Roman" w:cs="Times New Roman"/>
          <w:color w:val="000000"/>
          <w:sz w:val="24"/>
          <w:szCs w:val="24"/>
        </w:rPr>
        <w:t xml:space="preserve"> içerikli örneklerle daha iyi </w:t>
      </w:r>
      <w:proofErr w:type="spellStart"/>
      <w:r w:rsidRPr="00F64FB7">
        <w:rPr>
          <w:rFonts w:ascii="Times New Roman" w:hAnsi="Times New Roman" w:cs="Times New Roman"/>
          <w:color w:val="000000"/>
          <w:sz w:val="24"/>
          <w:szCs w:val="24"/>
        </w:rPr>
        <w:t>antibakteriyel</w:t>
      </w:r>
      <w:proofErr w:type="spellEnd"/>
      <w:r w:rsidRPr="00F64FB7">
        <w:rPr>
          <w:rFonts w:ascii="Times New Roman" w:hAnsi="Times New Roman" w:cs="Times New Roman"/>
          <w:color w:val="000000"/>
          <w:sz w:val="24"/>
          <w:szCs w:val="24"/>
        </w:rPr>
        <w:t xml:space="preserve"> etki sağlandığını göstermişlerdir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Herruzo</w:t>
      </w:r>
      <w:proofErr w:type="spellEnd"/>
      <w:r>
        <w:rPr>
          <w:rFonts w:ascii="Times New Roman" w:hAnsi="Times New Roman" w:cs="Times New Roman"/>
          <w:color w:val="000000"/>
          <w:sz w:val="24"/>
          <w:szCs w:val="24"/>
        </w:rPr>
        <w:t xml:space="preserve"> ve diğerleri, 2018)</w:t>
      </w:r>
      <w:r w:rsidRPr="00F64FB7">
        <w:rPr>
          <w:rFonts w:ascii="Times New Roman" w:hAnsi="Times New Roman" w:cs="Times New Roman"/>
          <w:color w:val="000000"/>
          <w:sz w:val="24"/>
          <w:szCs w:val="24"/>
        </w:rPr>
        <w:t xml:space="preserve">. </w:t>
      </w:r>
    </w:p>
    <w:p w14:paraId="2A36AE27" w14:textId="77777777" w:rsidR="00F64FB7" w:rsidRPr="00F64FB7" w:rsidRDefault="00F64FB7" w:rsidP="00F64FB7">
      <w:pPr>
        <w:autoSpaceDE w:val="0"/>
        <w:autoSpaceDN w:val="0"/>
        <w:adjustRightInd w:val="0"/>
        <w:spacing w:after="120" w:line="360" w:lineRule="auto"/>
        <w:ind w:firstLine="567"/>
        <w:jc w:val="both"/>
        <w:rPr>
          <w:rFonts w:ascii="Times New Roman" w:hAnsi="Times New Roman" w:cs="Times New Roman"/>
          <w:color w:val="000000"/>
          <w:sz w:val="24"/>
          <w:szCs w:val="24"/>
        </w:rPr>
      </w:pPr>
      <w:proofErr w:type="spellStart"/>
      <w:r w:rsidRPr="00F64FB7">
        <w:rPr>
          <w:rFonts w:ascii="Times New Roman" w:hAnsi="Times New Roman" w:cs="Times New Roman"/>
          <w:color w:val="000000"/>
          <w:sz w:val="24"/>
          <w:szCs w:val="24"/>
        </w:rPr>
        <w:t>Ohtake</w:t>
      </w:r>
      <w:proofErr w:type="spellEnd"/>
      <w:r w:rsidRPr="00F64FB7">
        <w:rPr>
          <w:rFonts w:ascii="Times New Roman" w:hAnsi="Times New Roman" w:cs="Times New Roman"/>
          <w:color w:val="000000"/>
          <w:sz w:val="24"/>
          <w:szCs w:val="24"/>
        </w:rPr>
        <w:t xml:space="preserve"> ve arkadaşları, yoğun kemoterapi alan hastalarda santral </w:t>
      </w:r>
      <w:proofErr w:type="spellStart"/>
      <w:r w:rsidRPr="00F64FB7">
        <w:rPr>
          <w:rFonts w:ascii="Times New Roman" w:hAnsi="Times New Roman" w:cs="Times New Roman"/>
          <w:color w:val="000000"/>
          <w:sz w:val="24"/>
          <w:szCs w:val="24"/>
        </w:rPr>
        <w:t>venöz</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katater</w:t>
      </w:r>
      <w:proofErr w:type="spellEnd"/>
      <w:r w:rsidRPr="00F64FB7">
        <w:rPr>
          <w:rFonts w:ascii="Times New Roman" w:hAnsi="Times New Roman" w:cs="Times New Roman"/>
          <w:color w:val="000000"/>
          <w:sz w:val="24"/>
          <w:szCs w:val="24"/>
        </w:rPr>
        <w:t xml:space="preserve"> yerleştirilmeden önce cilt dezenfeksiyonu için </w:t>
      </w:r>
      <w:proofErr w:type="gramStart"/>
      <w:r w:rsidRPr="00F64FB7">
        <w:rPr>
          <w:rFonts w:ascii="Times New Roman" w:hAnsi="Times New Roman" w:cs="Times New Roman"/>
          <w:color w:val="000000"/>
          <w:sz w:val="24"/>
          <w:szCs w:val="24"/>
        </w:rPr>
        <w:t>% 70</w:t>
      </w:r>
      <w:proofErr w:type="gramEnd"/>
      <w:r w:rsidRPr="00F64FB7">
        <w:rPr>
          <w:rFonts w:ascii="Times New Roman" w:hAnsi="Times New Roman" w:cs="Times New Roman"/>
          <w:color w:val="000000"/>
          <w:sz w:val="24"/>
          <w:szCs w:val="24"/>
        </w:rPr>
        <w:t xml:space="preserve"> alkol + % 1 </w:t>
      </w:r>
      <w:proofErr w:type="spellStart"/>
      <w:r w:rsidRPr="00F64FB7">
        <w:rPr>
          <w:rFonts w:ascii="Times New Roman" w:hAnsi="Times New Roman" w:cs="Times New Roman"/>
          <w:color w:val="000000"/>
          <w:sz w:val="24"/>
          <w:szCs w:val="24"/>
        </w:rPr>
        <w:t>klorheksidin</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glukonatın</w:t>
      </w:r>
      <w:proofErr w:type="spellEnd"/>
      <w:r w:rsidRPr="00F64FB7">
        <w:rPr>
          <w:rFonts w:ascii="Times New Roman" w:hAnsi="Times New Roman" w:cs="Times New Roman"/>
          <w:color w:val="000000"/>
          <w:sz w:val="24"/>
          <w:szCs w:val="24"/>
        </w:rPr>
        <w:t xml:space="preserve"> etkinliğinin </w:t>
      </w:r>
      <w:proofErr w:type="spellStart"/>
      <w:r w:rsidRPr="00F64FB7">
        <w:rPr>
          <w:rFonts w:ascii="Times New Roman" w:hAnsi="Times New Roman" w:cs="Times New Roman"/>
          <w:color w:val="000000"/>
          <w:sz w:val="24"/>
          <w:szCs w:val="24"/>
        </w:rPr>
        <w:t>povidon</w:t>
      </w:r>
      <w:proofErr w:type="spellEnd"/>
      <w:r w:rsidRPr="00F64FB7">
        <w:rPr>
          <w:rFonts w:ascii="Times New Roman" w:hAnsi="Times New Roman" w:cs="Times New Roman"/>
          <w:color w:val="000000"/>
          <w:sz w:val="24"/>
          <w:szCs w:val="24"/>
        </w:rPr>
        <w:t xml:space="preserve"> iyot ile karşılaştırıldığı çalışmada, </w:t>
      </w:r>
      <w:proofErr w:type="spellStart"/>
      <w:r w:rsidRPr="00F64FB7">
        <w:rPr>
          <w:rFonts w:ascii="Times New Roman" w:hAnsi="Times New Roman" w:cs="Times New Roman"/>
          <w:color w:val="000000"/>
          <w:sz w:val="24"/>
          <w:szCs w:val="24"/>
        </w:rPr>
        <w:t>povidon</w:t>
      </w:r>
      <w:proofErr w:type="spellEnd"/>
      <w:r w:rsidRPr="00F64FB7">
        <w:rPr>
          <w:rFonts w:ascii="Times New Roman" w:hAnsi="Times New Roman" w:cs="Times New Roman"/>
          <w:color w:val="000000"/>
          <w:sz w:val="24"/>
          <w:szCs w:val="24"/>
        </w:rPr>
        <w:t xml:space="preserve"> iyot ile karşılaştırıldığında % 70 alkol + % 1 </w:t>
      </w:r>
      <w:proofErr w:type="spellStart"/>
      <w:r w:rsidRPr="00F64FB7">
        <w:rPr>
          <w:rFonts w:ascii="Times New Roman" w:hAnsi="Times New Roman" w:cs="Times New Roman"/>
          <w:color w:val="000000"/>
          <w:sz w:val="24"/>
          <w:szCs w:val="24"/>
        </w:rPr>
        <w:t>klorheksidin</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glukonatın</w:t>
      </w:r>
      <w:proofErr w:type="spellEnd"/>
      <w:r w:rsidRPr="00F64FB7">
        <w:rPr>
          <w:rFonts w:ascii="Times New Roman" w:hAnsi="Times New Roman" w:cs="Times New Roman"/>
          <w:color w:val="000000"/>
          <w:sz w:val="24"/>
          <w:szCs w:val="24"/>
        </w:rPr>
        <w:t xml:space="preserve"> hematolojik </w:t>
      </w:r>
      <w:proofErr w:type="spellStart"/>
      <w:r w:rsidRPr="00F64FB7">
        <w:rPr>
          <w:rFonts w:ascii="Times New Roman" w:hAnsi="Times New Roman" w:cs="Times New Roman"/>
          <w:color w:val="000000"/>
          <w:sz w:val="24"/>
          <w:szCs w:val="24"/>
        </w:rPr>
        <w:t>maligniteleri</w:t>
      </w:r>
      <w:proofErr w:type="spellEnd"/>
      <w:r w:rsidRPr="00F64FB7">
        <w:rPr>
          <w:rFonts w:ascii="Times New Roman" w:hAnsi="Times New Roman" w:cs="Times New Roman"/>
          <w:color w:val="000000"/>
          <w:sz w:val="24"/>
          <w:szCs w:val="24"/>
        </w:rPr>
        <w:t xml:space="preserve"> olan hastalarda </w:t>
      </w:r>
      <w:proofErr w:type="spellStart"/>
      <w:r w:rsidRPr="00F64FB7">
        <w:rPr>
          <w:rFonts w:ascii="Times New Roman" w:hAnsi="Times New Roman" w:cs="Times New Roman"/>
          <w:color w:val="000000"/>
          <w:sz w:val="24"/>
          <w:szCs w:val="24"/>
        </w:rPr>
        <w:t>advers</w:t>
      </w:r>
      <w:proofErr w:type="spellEnd"/>
      <w:r w:rsidRPr="00F64FB7">
        <w:rPr>
          <w:rFonts w:ascii="Times New Roman" w:hAnsi="Times New Roman" w:cs="Times New Roman"/>
          <w:color w:val="000000"/>
          <w:sz w:val="24"/>
          <w:szCs w:val="24"/>
        </w:rPr>
        <w:t xml:space="preserve"> deri reaksiyonlarına neden olmadan </w:t>
      </w:r>
      <w:proofErr w:type="spellStart"/>
      <w:r w:rsidRPr="00F64FB7">
        <w:rPr>
          <w:rFonts w:ascii="Times New Roman" w:hAnsi="Times New Roman" w:cs="Times New Roman"/>
          <w:color w:val="000000"/>
          <w:sz w:val="24"/>
          <w:szCs w:val="24"/>
        </w:rPr>
        <w:t>kateterle</w:t>
      </w:r>
      <w:proofErr w:type="spellEnd"/>
      <w:r w:rsidRPr="00F64FB7">
        <w:rPr>
          <w:rFonts w:ascii="Times New Roman" w:hAnsi="Times New Roman" w:cs="Times New Roman"/>
          <w:color w:val="000000"/>
          <w:sz w:val="24"/>
          <w:szCs w:val="24"/>
        </w:rPr>
        <w:t xml:space="preserve"> ilişkili enfeksiyonu potansiyel olarak azalttığı tespit edilmiştir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Ohtake</w:t>
      </w:r>
      <w:proofErr w:type="spellEnd"/>
      <w:r>
        <w:rPr>
          <w:rFonts w:ascii="Times New Roman" w:hAnsi="Times New Roman" w:cs="Times New Roman"/>
          <w:color w:val="000000"/>
          <w:sz w:val="24"/>
          <w:szCs w:val="24"/>
        </w:rPr>
        <w:t xml:space="preserve"> ve diğerleri, 2018)</w:t>
      </w:r>
      <w:r w:rsidRPr="00F64FB7">
        <w:rPr>
          <w:rFonts w:ascii="Times New Roman" w:hAnsi="Times New Roman" w:cs="Times New Roman"/>
          <w:color w:val="000000"/>
          <w:sz w:val="24"/>
          <w:szCs w:val="24"/>
        </w:rPr>
        <w:t xml:space="preserve">. </w:t>
      </w:r>
    </w:p>
    <w:p w14:paraId="0EC3E46A" w14:textId="77777777" w:rsidR="00F64FB7" w:rsidRPr="00F64FB7" w:rsidRDefault="00F64FB7" w:rsidP="00F64FB7">
      <w:pPr>
        <w:autoSpaceDE w:val="0"/>
        <w:autoSpaceDN w:val="0"/>
        <w:adjustRightInd w:val="0"/>
        <w:spacing w:after="120" w:line="360" w:lineRule="auto"/>
        <w:ind w:firstLine="567"/>
        <w:jc w:val="both"/>
        <w:rPr>
          <w:rFonts w:ascii="Times New Roman" w:hAnsi="Times New Roman" w:cs="Times New Roman"/>
          <w:color w:val="000000"/>
          <w:sz w:val="24"/>
          <w:szCs w:val="24"/>
        </w:rPr>
      </w:pPr>
      <w:r w:rsidRPr="00F64FB7">
        <w:rPr>
          <w:rFonts w:ascii="Times New Roman" w:hAnsi="Times New Roman" w:cs="Times New Roman"/>
          <w:color w:val="000000"/>
          <w:sz w:val="24"/>
          <w:szCs w:val="24"/>
        </w:rPr>
        <w:t xml:space="preserve">Lee ve arkadaşlarının çalışmasında, </w:t>
      </w:r>
      <w:proofErr w:type="spellStart"/>
      <w:r w:rsidRPr="00F64FB7">
        <w:rPr>
          <w:rFonts w:ascii="Times New Roman" w:hAnsi="Times New Roman" w:cs="Times New Roman"/>
          <w:color w:val="000000"/>
          <w:sz w:val="24"/>
          <w:szCs w:val="24"/>
        </w:rPr>
        <w:t>klorheksidin</w:t>
      </w:r>
      <w:proofErr w:type="spellEnd"/>
      <w:r w:rsidRPr="00F64FB7">
        <w:rPr>
          <w:rFonts w:ascii="Times New Roman" w:hAnsi="Times New Roman" w:cs="Times New Roman"/>
          <w:color w:val="000000"/>
          <w:sz w:val="24"/>
          <w:szCs w:val="24"/>
        </w:rPr>
        <w:t xml:space="preserve"> kullanımı ve </w:t>
      </w:r>
      <w:proofErr w:type="spellStart"/>
      <w:r w:rsidRPr="00F64FB7">
        <w:rPr>
          <w:rFonts w:ascii="Times New Roman" w:hAnsi="Times New Roman" w:cs="Times New Roman"/>
          <w:color w:val="000000"/>
          <w:sz w:val="24"/>
          <w:szCs w:val="24"/>
        </w:rPr>
        <w:t>venöz</w:t>
      </w:r>
      <w:proofErr w:type="spellEnd"/>
      <w:r w:rsidRPr="00F64FB7">
        <w:rPr>
          <w:rFonts w:ascii="Times New Roman" w:hAnsi="Times New Roman" w:cs="Times New Roman"/>
          <w:color w:val="000000"/>
          <w:sz w:val="24"/>
          <w:szCs w:val="24"/>
        </w:rPr>
        <w:t xml:space="preserve"> giriş için uygun bir alanın seçilmesi sonucunda </w:t>
      </w:r>
      <w:proofErr w:type="spellStart"/>
      <w:r w:rsidRPr="00F64FB7">
        <w:rPr>
          <w:rFonts w:ascii="Times New Roman" w:hAnsi="Times New Roman" w:cs="Times New Roman"/>
          <w:color w:val="000000"/>
          <w:sz w:val="24"/>
          <w:szCs w:val="24"/>
        </w:rPr>
        <w:t>kateter</w:t>
      </w:r>
      <w:proofErr w:type="spellEnd"/>
      <w:r w:rsidRPr="00F64FB7">
        <w:rPr>
          <w:rFonts w:ascii="Times New Roman" w:hAnsi="Times New Roman" w:cs="Times New Roman"/>
          <w:color w:val="000000"/>
          <w:sz w:val="24"/>
          <w:szCs w:val="24"/>
        </w:rPr>
        <w:t xml:space="preserve"> ilişkili enfeksiyon </w:t>
      </w:r>
      <w:proofErr w:type="spellStart"/>
      <w:r w:rsidRPr="00F64FB7">
        <w:rPr>
          <w:rFonts w:ascii="Times New Roman" w:hAnsi="Times New Roman" w:cs="Times New Roman"/>
          <w:color w:val="000000"/>
          <w:sz w:val="24"/>
          <w:szCs w:val="24"/>
        </w:rPr>
        <w:t>insidansının</w:t>
      </w:r>
      <w:proofErr w:type="spellEnd"/>
      <w:r w:rsidRPr="00F64FB7">
        <w:rPr>
          <w:rFonts w:ascii="Times New Roman" w:hAnsi="Times New Roman" w:cs="Times New Roman"/>
          <w:color w:val="000000"/>
          <w:sz w:val="24"/>
          <w:szCs w:val="24"/>
        </w:rPr>
        <w:t xml:space="preserve"> azaldığı tespit edilmiştir </w:t>
      </w:r>
      <w:r>
        <w:rPr>
          <w:rFonts w:ascii="Times New Roman" w:hAnsi="Times New Roman" w:cs="Times New Roman"/>
          <w:color w:val="000000"/>
          <w:sz w:val="24"/>
          <w:szCs w:val="24"/>
        </w:rPr>
        <w:t>(Lee ve diğerleri, 2018)</w:t>
      </w:r>
      <w:r w:rsidRPr="00F64FB7">
        <w:rPr>
          <w:rFonts w:ascii="Times New Roman" w:hAnsi="Times New Roman" w:cs="Times New Roman"/>
          <w:color w:val="000000"/>
          <w:sz w:val="24"/>
          <w:szCs w:val="24"/>
        </w:rPr>
        <w:t xml:space="preserve">. </w:t>
      </w:r>
    </w:p>
    <w:p w14:paraId="0C1E6C9C" w14:textId="77777777" w:rsidR="00F64FB7" w:rsidRPr="00F64FB7" w:rsidRDefault="00F64FB7" w:rsidP="00F64FB7">
      <w:pPr>
        <w:autoSpaceDE w:val="0"/>
        <w:autoSpaceDN w:val="0"/>
        <w:adjustRightInd w:val="0"/>
        <w:spacing w:after="120" w:line="360" w:lineRule="auto"/>
        <w:ind w:firstLine="567"/>
        <w:jc w:val="both"/>
        <w:rPr>
          <w:rFonts w:ascii="Times New Roman" w:hAnsi="Times New Roman" w:cs="Times New Roman"/>
          <w:color w:val="000000"/>
          <w:sz w:val="24"/>
          <w:szCs w:val="24"/>
        </w:rPr>
      </w:pPr>
      <w:proofErr w:type="spellStart"/>
      <w:r w:rsidRPr="00F64FB7">
        <w:rPr>
          <w:rFonts w:ascii="Times New Roman" w:hAnsi="Times New Roman" w:cs="Times New Roman"/>
          <w:color w:val="000000"/>
          <w:sz w:val="24"/>
          <w:szCs w:val="24"/>
        </w:rPr>
        <w:t>Andonissamy</w:t>
      </w:r>
      <w:proofErr w:type="spellEnd"/>
      <w:r w:rsidRPr="00F64FB7">
        <w:rPr>
          <w:rFonts w:ascii="Times New Roman" w:hAnsi="Times New Roman" w:cs="Times New Roman"/>
          <w:color w:val="000000"/>
          <w:sz w:val="24"/>
          <w:szCs w:val="24"/>
        </w:rPr>
        <w:t xml:space="preserve"> ve arkadaşlarının yürüttüğü, tam protezlerden izole edilen </w:t>
      </w:r>
      <w:proofErr w:type="spellStart"/>
      <w:r w:rsidRPr="00F64FB7">
        <w:rPr>
          <w:rFonts w:ascii="Times New Roman" w:hAnsi="Times New Roman" w:cs="Times New Roman"/>
          <w:i/>
          <w:iCs/>
          <w:color w:val="000000"/>
          <w:sz w:val="24"/>
          <w:szCs w:val="24"/>
        </w:rPr>
        <w:t>Staphylococcus</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aureus</w:t>
      </w:r>
      <w:proofErr w:type="spellEnd"/>
      <w:r w:rsidRPr="00F64FB7">
        <w:rPr>
          <w:rFonts w:ascii="Times New Roman" w:hAnsi="Times New Roman" w:cs="Times New Roman"/>
          <w:i/>
          <w:iCs/>
          <w:color w:val="000000"/>
          <w:sz w:val="24"/>
          <w:szCs w:val="24"/>
        </w:rPr>
        <w:t xml:space="preserve"> </w:t>
      </w:r>
      <w:r w:rsidRPr="00F64FB7">
        <w:rPr>
          <w:rFonts w:ascii="Times New Roman" w:hAnsi="Times New Roman" w:cs="Times New Roman"/>
          <w:color w:val="000000"/>
          <w:sz w:val="24"/>
          <w:szCs w:val="24"/>
        </w:rPr>
        <w:t xml:space="preserve">ve </w:t>
      </w:r>
      <w:proofErr w:type="spellStart"/>
      <w:r w:rsidRPr="00F64FB7">
        <w:rPr>
          <w:rFonts w:ascii="Times New Roman" w:hAnsi="Times New Roman" w:cs="Times New Roman"/>
          <w:color w:val="000000"/>
          <w:sz w:val="24"/>
          <w:szCs w:val="24"/>
        </w:rPr>
        <w:t>viridans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streptokokal</w:t>
      </w:r>
      <w:proofErr w:type="spellEnd"/>
      <w:r w:rsidRPr="00F64FB7">
        <w:rPr>
          <w:rFonts w:ascii="Times New Roman" w:hAnsi="Times New Roman" w:cs="Times New Roman"/>
          <w:color w:val="000000"/>
          <w:sz w:val="24"/>
          <w:szCs w:val="24"/>
        </w:rPr>
        <w:t xml:space="preserve"> bakteri türlerine karşı farklı zaman dilimlerinde kullanılan çeşitli dezenfektanların </w:t>
      </w:r>
      <w:proofErr w:type="spellStart"/>
      <w:r w:rsidRPr="00F64FB7">
        <w:rPr>
          <w:rFonts w:ascii="Times New Roman" w:hAnsi="Times New Roman" w:cs="Times New Roman"/>
          <w:color w:val="000000"/>
          <w:sz w:val="24"/>
          <w:szCs w:val="24"/>
        </w:rPr>
        <w:t>antibakteriyel</w:t>
      </w:r>
      <w:proofErr w:type="spellEnd"/>
      <w:r w:rsidRPr="00F64FB7">
        <w:rPr>
          <w:rFonts w:ascii="Times New Roman" w:hAnsi="Times New Roman" w:cs="Times New Roman"/>
          <w:color w:val="000000"/>
          <w:sz w:val="24"/>
          <w:szCs w:val="24"/>
        </w:rPr>
        <w:t xml:space="preserve"> etkinliğinin kaydedilmesinin amaçlandığı çalışmada, </w:t>
      </w:r>
      <w:proofErr w:type="spellStart"/>
      <w:r w:rsidRPr="00F64FB7">
        <w:rPr>
          <w:rFonts w:ascii="Times New Roman" w:hAnsi="Times New Roman" w:cs="Times New Roman"/>
          <w:color w:val="000000"/>
          <w:sz w:val="24"/>
          <w:szCs w:val="24"/>
        </w:rPr>
        <w:t>biyofilm</w:t>
      </w:r>
      <w:proofErr w:type="spellEnd"/>
      <w:r w:rsidRPr="00F64FB7">
        <w:rPr>
          <w:rFonts w:ascii="Times New Roman" w:hAnsi="Times New Roman" w:cs="Times New Roman"/>
          <w:color w:val="000000"/>
          <w:sz w:val="24"/>
          <w:szCs w:val="24"/>
        </w:rPr>
        <w:t xml:space="preserve"> oluşturan </w:t>
      </w:r>
      <w:r w:rsidRPr="00F64FB7">
        <w:rPr>
          <w:rFonts w:ascii="Times New Roman" w:hAnsi="Times New Roman" w:cs="Times New Roman"/>
          <w:i/>
          <w:iCs/>
          <w:color w:val="000000"/>
          <w:sz w:val="24"/>
          <w:szCs w:val="24"/>
        </w:rPr>
        <w:t xml:space="preserve">S. </w:t>
      </w:r>
      <w:proofErr w:type="spellStart"/>
      <w:r w:rsidRPr="00F64FB7">
        <w:rPr>
          <w:rFonts w:ascii="Times New Roman" w:hAnsi="Times New Roman" w:cs="Times New Roman"/>
          <w:i/>
          <w:iCs/>
          <w:color w:val="000000"/>
          <w:sz w:val="24"/>
          <w:szCs w:val="24"/>
        </w:rPr>
        <w:t>aureus</w:t>
      </w:r>
      <w:proofErr w:type="spellEnd"/>
      <w:r w:rsidRPr="00F64FB7">
        <w:rPr>
          <w:rFonts w:ascii="Times New Roman" w:hAnsi="Times New Roman" w:cs="Times New Roman"/>
          <w:i/>
          <w:iCs/>
          <w:color w:val="000000"/>
          <w:sz w:val="24"/>
          <w:szCs w:val="24"/>
        </w:rPr>
        <w:t xml:space="preserve"> </w:t>
      </w:r>
      <w:r w:rsidRPr="00F64FB7">
        <w:rPr>
          <w:rFonts w:ascii="Times New Roman" w:hAnsi="Times New Roman" w:cs="Times New Roman"/>
          <w:color w:val="000000"/>
          <w:sz w:val="24"/>
          <w:szCs w:val="24"/>
        </w:rPr>
        <w:t xml:space="preserve">için, </w:t>
      </w:r>
      <w:proofErr w:type="gramStart"/>
      <w:r w:rsidRPr="00F64FB7">
        <w:rPr>
          <w:rFonts w:ascii="Times New Roman" w:hAnsi="Times New Roman" w:cs="Times New Roman"/>
          <w:color w:val="000000"/>
          <w:sz w:val="24"/>
          <w:szCs w:val="24"/>
        </w:rPr>
        <w:t>% 2</w:t>
      </w:r>
      <w:proofErr w:type="gram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glutaraldehit</w:t>
      </w:r>
      <w:proofErr w:type="spellEnd"/>
      <w:r w:rsidRPr="00F64FB7">
        <w:rPr>
          <w:rFonts w:ascii="Times New Roman" w:hAnsi="Times New Roman" w:cs="Times New Roman"/>
          <w:color w:val="000000"/>
          <w:sz w:val="24"/>
          <w:szCs w:val="24"/>
        </w:rPr>
        <w:t xml:space="preserve"> en iyi </w:t>
      </w:r>
      <w:proofErr w:type="spellStart"/>
      <w:r w:rsidRPr="00F64FB7">
        <w:rPr>
          <w:rFonts w:ascii="Times New Roman" w:hAnsi="Times New Roman" w:cs="Times New Roman"/>
          <w:color w:val="000000"/>
          <w:sz w:val="24"/>
          <w:szCs w:val="24"/>
        </w:rPr>
        <w:t>antibakteriyel</w:t>
      </w:r>
      <w:proofErr w:type="spellEnd"/>
      <w:r w:rsidRPr="00F64FB7">
        <w:rPr>
          <w:rFonts w:ascii="Times New Roman" w:hAnsi="Times New Roman" w:cs="Times New Roman"/>
          <w:color w:val="000000"/>
          <w:sz w:val="24"/>
          <w:szCs w:val="24"/>
        </w:rPr>
        <w:t xml:space="preserve"> etkinliği göstermiş ve bunu % 1 sodyum </w:t>
      </w:r>
      <w:proofErr w:type="spellStart"/>
      <w:r w:rsidRPr="00F64FB7">
        <w:rPr>
          <w:rFonts w:ascii="Times New Roman" w:hAnsi="Times New Roman" w:cs="Times New Roman"/>
          <w:color w:val="000000"/>
          <w:sz w:val="24"/>
          <w:szCs w:val="24"/>
        </w:rPr>
        <w:t>hipoklorit</w:t>
      </w:r>
      <w:proofErr w:type="spellEnd"/>
      <w:r w:rsidRPr="00F64FB7">
        <w:rPr>
          <w:rFonts w:ascii="Times New Roman" w:hAnsi="Times New Roman" w:cs="Times New Roman"/>
          <w:color w:val="000000"/>
          <w:sz w:val="24"/>
          <w:szCs w:val="24"/>
        </w:rPr>
        <w:t xml:space="preserve"> ve % 3.8 sodyum </w:t>
      </w:r>
      <w:proofErr w:type="spellStart"/>
      <w:r w:rsidRPr="00F64FB7">
        <w:rPr>
          <w:rFonts w:ascii="Times New Roman" w:hAnsi="Times New Roman" w:cs="Times New Roman"/>
          <w:color w:val="000000"/>
          <w:sz w:val="24"/>
          <w:szCs w:val="24"/>
        </w:rPr>
        <w:t>perborat</w:t>
      </w:r>
      <w:proofErr w:type="spellEnd"/>
      <w:r w:rsidRPr="00F64FB7">
        <w:rPr>
          <w:rFonts w:ascii="Times New Roman" w:hAnsi="Times New Roman" w:cs="Times New Roman"/>
          <w:color w:val="000000"/>
          <w:sz w:val="24"/>
          <w:szCs w:val="24"/>
        </w:rPr>
        <w:t xml:space="preserve"> izlemiştir [19]. </w:t>
      </w:r>
      <w:proofErr w:type="spellStart"/>
      <w:r w:rsidRPr="00F64FB7">
        <w:rPr>
          <w:rFonts w:ascii="Times New Roman" w:hAnsi="Times New Roman" w:cs="Times New Roman"/>
          <w:color w:val="000000"/>
          <w:sz w:val="24"/>
          <w:szCs w:val="24"/>
        </w:rPr>
        <w:t>Biyofilm</w:t>
      </w:r>
      <w:proofErr w:type="spellEnd"/>
      <w:r w:rsidRPr="00F64FB7">
        <w:rPr>
          <w:rFonts w:ascii="Times New Roman" w:hAnsi="Times New Roman" w:cs="Times New Roman"/>
          <w:color w:val="000000"/>
          <w:sz w:val="24"/>
          <w:szCs w:val="24"/>
        </w:rPr>
        <w:t xml:space="preserve"> oluşturan </w:t>
      </w:r>
      <w:proofErr w:type="spellStart"/>
      <w:r w:rsidRPr="00F64FB7">
        <w:rPr>
          <w:rFonts w:ascii="Times New Roman" w:hAnsi="Times New Roman" w:cs="Times New Roman"/>
          <w:color w:val="000000"/>
          <w:sz w:val="24"/>
          <w:szCs w:val="24"/>
        </w:rPr>
        <w:t>viridans</w:t>
      </w:r>
      <w:proofErr w:type="spellEnd"/>
      <w:r w:rsidRPr="00F64FB7">
        <w:rPr>
          <w:rFonts w:ascii="Times New Roman" w:hAnsi="Times New Roman" w:cs="Times New Roman"/>
          <w:color w:val="000000"/>
          <w:sz w:val="24"/>
          <w:szCs w:val="24"/>
        </w:rPr>
        <w:t xml:space="preserve"> streptokok türleri için ise % 2 </w:t>
      </w:r>
      <w:proofErr w:type="spellStart"/>
      <w:r w:rsidRPr="00F64FB7">
        <w:rPr>
          <w:rFonts w:ascii="Times New Roman" w:hAnsi="Times New Roman" w:cs="Times New Roman"/>
          <w:color w:val="000000"/>
          <w:sz w:val="24"/>
          <w:szCs w:val="24"/>
        </w:rPr>
        <w:t>glutaraldehit</w:t>
      </w:r>
      <w:proofErr w:type="spellEnd"/>
      <w:r w:rsidRPr="00F64FB7">
        <w:rPr>
          <w:rFonts w:ascii="Times New Roman" w:hAnsi="Times New Roman" w:cs="Times New Roman"/>
          <w:color w:val="000000"/>
          <w:sz w:val="24"/>
          <w:szCs w:val="24"/>
        </w:rPr>
        <w:t xml:space="preserve"> en iyi </w:t>
      </w:r>
      <w:proofErr w:type="spellStart"/>
      <w:r w:rsidRPr="00F64FB7">
        <w:rPr>
          <w:rFonts w:ascii="Times New Roman" w:hAnsi="Times New Roman" w:cs="Times New Roman"/>
          <w:color w:val="000000"/>
          <w:sz w:val="24"/>
          <w:szCs w:val="24"/>
        </w:rPr>
        <w:t>antibakteriyel</w:t>
      </w:r>
      <w:proofErr w:type="spellEnd"/>
      <w:r w:rsidRPr="00F64FB7">
        <w:rPr>
          <w:rFonts w:ascii="Times New Roman" w:hAnsi="Times New Roman" w:cs="Times New Roman"/>
          <w:color w:val="000000"/>
          <w:sz w:val="24"/>
          <w:szCs w:val="24"/>
        </w:rPr>
        <w:t xml:space="preserve"> etkinliği göstermiştir </w:t>
      </w:r>
      <w:r w:rsidR="006F3CD9">
        <w:rPr>
          <w:rFonts w:ascii="Times New Roman" w:hAnsi="Times New Roman" w:cs="Times New Roman"/>
          <w:color w:val="000000"/>
          <w:sz w:val="24"/>
          <w:szCs w:val="24"/>
        </w:rPr>
        <w:t>(</w:t>
      </w:r>
      <w:proofErr w:type="spellStart"/>
      <w:r w:rsidR="006F3CD9" w:rsidRPr="00F64FB7">
        <w:rPr>
          <w:rFonts w:ascii="Times New Roman" w:hAnsi="Times New Roman" w:cs="Times New Roman"/>
          <w:color w:val="000000"/>
          <w:sz w:val="24"/>
          <w:szCs w:val="24"/>
        </w:rPr>
        <w:t>Andonissamy</w:t>
      </w:r>
      <w:proofErr w:type="spellEnd"/>
      <w:r w:rsidR="006F3CD9">
        <w:rPr>
          <w:rFonts w:ascii="Times New Roman" w:hAnsi="Times New Roman" w:cs="Times New Roman"/>
          <w:color w:val="000000"/>
          <w:sz w:val="24"/>
          <w:szCs w:val="24"/>
        </w:rPr>
        <w:t xml:space="preserve"> ve diğerleri, 2019)</w:t>
      </w:r>
      <w:r w:rsidRPr="00F64FB7">
        <w:rPr>
          <w:rFonts w:ascii="Times New Roman" w:hAnsi="Times New Roman" w:cs="Times New Roman"/>
          <w:color w:val="000000"/>
          <w:sz w:val="24"/>
          <w:szCs w:val="24"/>
        </w:rPr>
        <w:t xml:space="preserve">. </w:t>
      </w:r>
    </w:p>
    <w:p w14:paraId="063955B2" w14:textId="77777777" w:rsidR="00F64FB7" w:rsidRPr="006F3CD9" w:rsidRDefault="006F3CD9" w:rsidP="006F3CD9">
      <w:pPr>
        <w:spacing w:after="120" w:line="360" w:lineRule="auto"/>
        <w:ind w:firstLine="567"/>
        <w:jc w:val="both"/>
        <w:rPr>
          <w:rFonts w:ascii="Times New Roman" w:hAnsi="Times New Roman" w:cs="Times New Roman"/>
          <w:sz w:val="24"/>
          <w:szCs w:val="24"/>
        </w:rPr>
      </w:pPr>
      <w:r w:rsidRPr="006F3CD9">
        <w:rPr>
          <w:rFonts w:ascii="Times New Roman" w:hAnsi="Times New Roman" w:cs="Times New Roman"/>
          <w:sz w:val="24"/>
          <w:szCs w:val="24"/>
        </w:rPr>
        <w:t xml:space="preserve">Yiğit ve arkadaşlarının çalışmasında, </w:t>
      </w:r>
      <w:proofErr w:type="gramStart"/>
      <w:r w:rsidRPr="006F3CD9">
        <w:rPr>
          <w:rFonts w:ascii="Times New Roman" w:hAnsi="Times New Roman" w:cs="Times New Roman"/>
          <w:sz w:val="24"/>
          <w:szCs w:val="24"/>
        </w:rPr>
        <w:t>% 0.08</w:t>
      </w:r>
      <w:proofErr w:type="gramEnd"/>
      <w:r w:rsidRPr="006F3CD9">
        <w:rPr>
          <w:rFonts w:ascii="Times New Roman" w:hAnsi="Times New Roman" w:cs="Times New Roman"/>
          <w:sz w:val="24"/>
          <w:szCs w:val="24"/>
        </w:rPr>
        <w:t xml:space="preserve">’lik sodyum </w:t>
      </w:r>
      <w:proofErr w:type="spellStart"/>
      <w:r w:rsidRPr="006F3CD9">
        <w:rPr>
          <w:rFonts w:ascii="Times New Roman" w:hAnsi="Times New Roman" w:cs="Times New Roman"/>
          <w:sz w:val="24"/>
          <w:szCs w:val="24"/>
        </w:rPr>
        <w:t>hipoklorit</w:t>
      </w:r>
      <w:proofErr w:type="spellEnd"/>
      <w:r w:rsidRPr="006F3CD9">
        <w:rPr>
          <w:rFonts w:ascii="Times New Roman" w:hAnsi="Times New Roman" w:cs="Times New Roman"/>
          <w:sz w:val="24"/>
          <w:szCs w:val="24"/>
        </w:rPr>
        <w:t xml:space="preserve"> ve % 3.5’lik </w:t>
      </w:r>
      <w:proofErr w:type="spellStart"/>
      <w:r w:rsidRPr="006F3CD9">
        <w:rPr>
          <w:rFonts w:ascii="Times New Roman" w:hAnsi="Times New Roman" w:cs="Times New Roman"/>
          <w:sz w:val="24"/>
          <w:szCs w:val="24"/>
        </w:rPr>
        <w:t>povidon</w:t>
      </w:r>
      <w:proofErr w:type="spellEnd"/>
      <w:r w:rsidRPr="006F3CD9">
        <w:rPr>
          <w:rFonts w:ascii="Times New Roman" w:hAnsi="Times New Roman" w:cs="Times New Roman"/>
          <w:sz w:val="24"/>
          <w:szCs w:val="24"/>
        </w:rPr>
        <w:t xml:space="preserve"> iyot solüsyonu, </w:t>
      </w:r>
      <w:proofErr w:type="spellStart"/>
      <w:r w:rsidRPr="006F3CD9">
        <w:rPr>
          <w:rFonts w:ascii="Times New Roman" w:hAnsi="Times New Roman" w:cs="Times New Roman"/>
          <w:sz w:val="24"/>
          <w:szCs w:val="24"/>
        </w:rPr>
        <w:t>biyofilm</w:t>
      </w:r>
      <w:proofErr w:type="spellEnd"/>
      <w:r w:rsidRPr="006F3CD9">
        <w:rPr>
          <w:rFonts w:ascii="Times New Roman" w:hAnsi="Times New Roman" w:cs="Times New Roman"/>
          <w:sz w:val="24"/>
          <w:szCs w:val="24"/>
        </w:rPr>
        <w:t xml:space="preserve"> oluşturan </w:t>
      </w:r>
      <w:proofErr w:type="spellStart"/>
      <w:r w:rsidRPr="006F3CD9">
        <w:rPr>
          <w:rFonts w:ascii="Times New Roman" w:hAnsi="Times New Roman" w:cs="Times New Roman"/>
          <w:i/>
          <w:iCs/>
          <w:sz w:val="24"/>
          <w:szCs w:val="24"/>
        </w:rPr>
        <w:t>Staphylococcus</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i/>
          <w:iCs/>
          <w:sz w:val="24"/>
          <w:szCs w:val="24"/>
        </w:rPr>
        <w:t>aureus</w:t>
      </w:r>
      <w:proofErr w:type="spellEnd"/>
      <w:r w:rsidRPr="006F3CD9">
        <w:rPr>
          <w:rFonts w:ascii="Times New Roman" w:hAnsi="Times New Roman" w:cs="Times New Roman"/>
          <w:i/>
          <w:iCs/>
          <w:sz w:val="24"/>
          <w:szCs w:val="24"/>
        </w:rPr>
        <w:t xml:space="preserve"> </w:t>
      </w:r>
      <w:r w:rsidRPr="006F3CD9">
        <w:rPr>
          <w:rFonts w:ascii="Times New Roman" w:hAnsi="Times New Roman" w:cs="Times New Roman"/>
          <w:sz w:val="24"/>
          <w:szCs w:val="24"/>
        </w:rPr>
        <w:t xml:space="preserve">ATCC 6538, </w:t>
      </w:r>
      <w:proofErr w:type="spellStart"/>
      <w:r w:rsidRPr="006F3CD9">
        <w:rPr>
          <w:rFonts w:ascii="Times New Roman" w:hAnsi="Times New Roman" w:cs="Times New Roman"/>
          <w:i/>
          <w:iCs/>
          <w:sz w:val="24"/>
          <w:szCs w:val="24"/>
        </w:rPr>
        <w:t>Staphylococcus</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i/>
          <w:iCs/>
          <w:sz w:val="24"/>
          <w:szCs w:val="24"/>
        </w:rPr>
        <w:t>epidermidis</w:t>
      </w:r>
      <w:proofErr w:type="spellEnd"/>
      <w:r w:rsidRPr="006F3CD9">
        <w:rPr>
          <w:rFonts w:ascii="Times New Roman" w:hAnsi="Times New Roman" w:cs="Times New Roman"/>
          <w:i/>
          <w:iCs/>
          <w:sz w:val="24"/>
          <w:szCs w:val="24"/>
        </w:rPr>
        <w:t xml:space="preserve"> </w:t>
      </w:r>
      <w:r w:rsidRPr="006F3CD9">
        <w:rPr>
          <w:rFonts w:ascii="Times New Roman" w:hAnsi="Times New Roman" w:cs="Times New Roman"/>
          <w:sz w:val="24"/>
          <w:szCs w:val="24"/>
        </w:rPr>
        <w:t xml:space="preserve">ATCC 12228, </w:t>
      </w:r>
      <w:proofErr w:type="spellStart"/>
      <w:r w:rsidRPr="006F3CD9">
        <w:rPr>
          <w:rFonts w:ascii="Times New Roman" w:hAnsi="Times New Roman" w:cs="Times New Roman"/>
          <w:i/>
          <w:iCs/>
          <w:sz w:val="24"/>
          <w:szCs w:val="24"/>
        </w:rPr>
        <w:t>Escherichia</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i/>
          <w:iCs/>
          <w:sz w:val="24"/>
          <w:szCs w:val="24"/>
        </w:rPr>
        <w:t>coli</w:t>
      </w:r>
      <w:proofErr w:type="spellEnd"/>
      <w:r w:rsidRPr="006F3CD9">
        <w:rPr>
          <w:rFonts w:ascii="Times New Roman" w:hAnsi="Times New Roman" w:cs="Times New Roman"/>
          <w:i/>
          <w:iCs/>
          <w:sz w:val="24"/>
          <w:szCs w:val="24"/>
        </w:rPr>
        <w:t xml:space="preserve"> </w:t>
      </w:r>
      <w:r w:rsidRPr="006F3CD9">
        <w:rPr>
          <w:rFonts w:ascii="Times New Roman" w:hAnsi="Times New Roman" w:cs="Times New Roman"/>
          <w:sz w:val="24"/>
          <w:szCs w:val="24"/>
        </w:rPr>
        <w:t xml:space="preserve">ATCC 25922, </w:t>
      </w:r>
      <w:proofErr w:type="spellStart"/>
      <w:r w:rsidRPr="006F3CD9">
        <w:rPr>
          <w:rFonts w:ascii="Times New Roman" w:hAnsi="Times New Roman" w:cs="Times New Roman"/>
          <w:i/>
          <w:iCs/>
          <w:sz w:val="24"/>
          <w:szCs w:val="24"/>
        </w:rPr>
        <w:t>Pseudomonas</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i/>
          <w:iCs/>
          <w:sz w:val="24"/>
          <w:szCs w:val="24"/>
        </w:rPr>
        <w:t>aeruginosa</w:t>
      </w:r>
      <w:proofErr w:type="spellEnd"/>
      <w:r w:rsidRPr="006F3CD9">
        <w:rPr>
          <w:rFonts w:ascii="Times New Roman" w:hAnsi="Times New Roman" w:cs="Times New Roman"/>
          <w:i/>
          <w:iCs/>
          <w:sz w:val="24"/>
          <w:szCs w:val="24"/>
        </w:rPr>
        <w:t xml:space="preserve"> </w:t>
      </w:r>
      <w:r w:rsidRPr="006F3CD9">
        <w:rPr>
          <w:rFonts w:ascii="Times New Roman" w:hAnsi="Times New Roman" w:cs="Times New Roman"/>
          <w:sz w:val="24"/>
          <w:szCs w:val="24"/>
        </w:rPr>
        <w:t xml:space="preserve">ATCC 15442 suşları üzerindeki etkinliği </w:t>
      </w:r>
      <w:proofErr w:type="spellStart"/>
      <w:r w:rsidRPr="006F3CD9">
        <w:rPr>
          <w:rFonts w:ascii="Times New Roman" w:hAnsi="Times New Roman" w:cs="Times New Roman"/>
          <w:sz w:val="24"/>
          <w:szCs w:val="24"/>
        </w:rPr>
        <w:t>modifiye</w:t>
      </w:r>
      <w:proofErr w:type="spellEnd"/>
      <w:r w:rsidRPr="006F3CD9">
        <w:rPr>
          <w:rFonts w:ascii="Times New Roman" w:hAnsi="Times New Roman" w:cs="Times New Roman"/>
          <w:sz w:val="24"/>
          <w:szCs w:val="24"/>
        </w:rPr>
        <w:t xml:space="preserve"> </w:t>
      </w:r>
      <w:proofErr w:type="spellStart"/>
      <w:r w:rsidRPr="006F3CD9">
        <w:rPr>
          <w:rFonts w:ascii="Times New Roman" w:hAnsi="Times New Roman" w:cs="Times New Roman"/>
          <w:sz w:val="24"/>
          <w:szCs w:val="24"/>
        </w:rPr>
        <w:t>Kelsey-Sykes</w:t>
      </w:r>
      <w:proofErr w:type="spellEnd"/>
      <w:r w:rsidRPr="006F3CD9">
        <w:rPr>
          <w:rFonts w:ascii="Times New Roman" w:hAnsi="Times New Roman" w:cs="Times New Roman"/>
          <w:sz w:val="24"/>
          <w:szCs w:val="24"/>
        </w:rPr>
        <w:t xml:space="preserve"> metodu kullanılarak değerlendirilmiştir [21]. </w:t>
      </w:r>
      <w:proofErr w:type="spellStart"/>
      <w:r w:rsidRPr="006F3CD9">
        <w:rPr>
          <w:rFonts w:ascii="Times New Roman" w:hAnsi="Times New Roman" w:cs="Times New Roman"/>
          <w:sz w:val="24"/>
          <w:szCs w:val="24"/>
        </w:rPr>
        <w:t>Povidon</w:t>
      </w:r>
      <w:proofErr w:type="spellEnd"/>
      <w:r w:rsidRPr="006F3CD9">
        <w:rPr>
          <w:rFonts w:ascii="Times New Roman" w:hAnsi="Times New Roman" w:cs="Times New Roman"/>
          <w:sz w:val="24"/>
          <w:szCs w:val="24"/>
        </w:rPr>
        <w:t xml:space="preserve"> iyot (% 0.35) ile 2 </w:t>
      </w:r>
      <w:proofErr w:type="spellStart"/>
      <w:r w:rsidRPr="006F3CD9">
        <w:rPr>
          <w:rFonts w:ascii="Times New Roman" w:hAnsi="Times New Roman" w:cs="Times New Roman"/>
          <w:sz w:val="24"/>
          <w:szCs w:val="24"/>
        </w:rPr>
        <w:t>dk</w:t>
      </w:r>
      <w:proofErr w:type="spellEnd"/>
      <w:r w:rsidRPr="006F3CD9">
        <w:rPr>
          <w:rFonts w:ascii="Times New Roman" w:hAnsi="Times New Roman" w:cs="Times New Roman"/>
          <w:sz w:val="24"/>
          <w:szCs w:val="24"/>
        </w:rPr>
        <w:t xml:space="preserve"> </w:t>
      </w:r>
      <w:proofErr w:type="spellStart"/>
      <w:r w:rsidRPr="006F3CD9">
        <w:rPr>
          <w:rFonts w:ascii="Times New Roman" w:hAnsi="Times New Roman" w:cs="Times New Roman"/>
          <w:sz w:val="24"/>
          <w:szCs w:val="24"/>
        </w:rPr>
        <w:t>maruziyet</w:t>
      </w:r>
      <w:proofErr w:type="spellEnd"/>
      <w:r w:rsidRPr="006F3CD9">
        <w:rPr>
          <w:rFonts w:ascii="Times New Roman" w:hAnsi="Times New Roman" w:cs="Times New Roman"/>
          <w:sz w:val="24"/>
          <w:szCs w:val="24"/>
        </w:rPr>
        <w:t xml:space="preserve"> sonucu </w:t>
      </w:r>
      <w:r w:rsidRPr="006F3CD9">
        <w:rPr>
          <w:rFonts w:ascii="Times New Roman" w:hAnsi="Times New Roman" w:cs="Times New Roman"/>
          <w:i/>
          <w:iCs/>
          <w:sz w:val="24"/>
          <w:szCs w:val="24"/>
        </w:rPr>
        <w:t xml:space="preserve">S. </w:t>
      </w:r>
      <w:proofErr w:type="spellStart"/>
      <w:r w:rsidRPr="006F3CD9">
        <w:rPr>
          <w:rFonts w:ascii="Times New Roman" w:hAnsi="Times New Roman" w:cs="Times New Roman"/>
          <w:i/>
          <w:iCs/>
          <w:sz w:val="24"/>
          <w:szCs w:val="24"/>
        </w:rPr>
        <w:t>aureus</w:t>
      </w:r>
      <w:proofErr w:type="spellEnd"/>
      <w:r w:rsidRPr="006F3CD9">
        <w:rPr>
          <w:rFonts w:ascii="Times New Roman" w:hAnsi="Times New Roman" w:cs="Times New Roman"/>
          <w:i/>
          <w:iCs/>
          <w:sz w:val="24"/>
          <w:szCs w:val="24"/>
        </w:rPr>
        <w:t xml:space="preserve"> </w:t>
      </w:r>
      <w:r w:rsidRPr="006F3CD9">
        <w:rPr>
          <w:rFonts w:ascii="Times New Roman" w:hAnsi="Times New Roman" w:cs="Times New Roman"/>
          <w:sz w:val="24"/>
          <w:szCs w:val="24"/>
        </w:rPr>
        <w:t xml:space="preserve">ve </w:t>
      </w:r>
      <w:proofErr w:type="spellStart"/>
      <w:r w:rsidRPr="006F3CD9">
        <w:rPr>
          <w:rFonts w:ascii="Times New Roman" w:hAnsi="Times New Roman" w:cs="Times New Roman"/>
          <w:i/>
          <w:iCs/>
          <w:sz w:val="24"/>
          <w:szCs w:val="24"/>
        </w:rPr>
        <w:t>S.epidermidis</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sz w:val="24"/>
          <w:szCs w:val="24"/>
        </w:rPr>
        <w:t>suşlarındaki</w:t>
      </w:r>
      <w:proofErr w:type="spellEnd"/>
      <w:r w:rsidRPr="006F3CD9">
        <w:rPr>
          <w:rFonts w:ascii="Times New Roman" w:hAnsi="Times New Roman" w:cs="Times New Roman"/>
          <w:sz w:val="24"/>
          <w:szCs w:val="24"/>
        </w:rPr>
        <w:t xml:space="preserve"> bakterilerin tamamı ölürken, </w:t>
      </w:r>
      <w:r w:rsidRPr="006F3CD9">
        <w:rPr>
          <w:rFonts w:ascii="Times New Roman" w:hAnsi="Times New Roman" w:cs="Times New Roman"/>
          <w:i/>
          <w:iCs/>
          <w:sz w:val="24"/>
          <w:szCs w:val="24"/>
        </w:rPr>
        <w:t xml:space="preserve">E. </w:t>
      </w:r>
      <w:proofErr w:type="spellStart"/>
      <w:r w:rsidRPr="006F3CD9">
        <w:rPr>
          <w:rFonts w:ascii="Times New Roman" w:hAnsi="Times New Roman" w:cs="Times New Roman"/>
          <w:i/>
          <w:iCs/>
          <w:sz w:val="24"/>
          <w:szCs w:val="24"/>
        </w:rPr>
        <w:t>coli</w:t>
      </w:r>
      <w:proofErr w:type="spellEnd"/>
      <w:r w:rsidRPr="006F3CD9">
        <w:rPr>
          <w:rFonts w:ascii="Times New Roman" w:hAnsi="Times New Roman" w:cs="Times New Roman"/>
          <w:i/>
          <w:iCs/>
          <w:sz w:val="24"/>
          <w:szCs w:val="24"/>
        </w:rPr>
        <w:t xml:space="preserve"> ve P. </w:t>
      </w:r>
      <w:proofErr w:type="spellStart"/>
      <w:r w:rsidRPr="006F3CD9">
        <w:rPr>
          <w:rFonts w:ascii="Times New Roman" w:hAnsi="Times New Roman" w:cs="Times New Roman"/>
          <w:i/>
          <w:iCs/>
          <w:sz w:val="24"/>
          <w:szCs w:val="24"/>
        </w:rPr>
        <w:t>aeruginosa</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sz w:val="24"/>
          <w:szCs w:val="24"/>
        </w:rPr>
        <w:t>suşundaki</w:t>
      </w:r>
      <w:proofErr w:type="spellEnd"/>
      <w:r w:rsidRPr="006F3CD9">
        <w:rPr>
          <w:rFonts w:ascii="Times New Roman" w:hAnsi="Times New Roman" w:cs="Times New Roman"/>
          <w:sz w:val="24"/>
          <w:szCs w:val="24"/>
        </w:rPr>
        <w:t xml:space="preserve"> bakterilerin bir kısmı yaşamış ve kültürde yeniden üreme olmuştur [21]. Sodyum </w:t>
      </w:r>
      <w:proofErr w:type="spellStart"/>
      <w:r w:rsidRPr="006F3CD9">
        <w:rPr>
          <w:rFonts w:ascii="Times New Roman" w:hAnsi="Times New Roman" w:cs="Times New Roman"/>
          <w:sz w:val="24"/>
          <w:szCs w:val="24"/>
        </w:rPr>
        <w:t>hipoklorit</w:t>
      </w:r>
      <w:proofErr w:type="spellEnd"/>
      <w:r w:rsidRPr="006F3CD9">
        <w:rPr>
          <w:rFonts w:ascii="Times New Roman" w:hAnsi="Times New Roman" w:cs="Times New Roman"/>
          <w:sz w:val="24"/>
          <w:szCs w:val="24"/>
        </w:rPr>
        <w:t xml:space="preserve"> (% 0.08) ile 2 </w:t>
      </w:r>
      <w:proofErr w:type="spellStart"/>
      <w:r w:rsidRPr="006F3CD9">
        <w:rPr>
          <w:rFonts w:ascii="Times New Roman" w:hAnsi="Times New Roman" w:cs="Times New Roman"/>
          <w:sz w:val="24"/>
          <w:szCs w:val="24"/>
        </w:rPr>
        <w:t>dk</w:t>
      </w:r>
      <w:proofErr w:type="spellEnd"/>
      <w:r w:rsidRPr="006F3CD9">
        <w:rPr>
          <w:rFonts w:ascii="Times New Roman" w:hAnsi="Times New Roman" w:cs="Times New Roman"/>
          <w:sz w:val="24"/>
          <w:szCs w:val="24"/>
        </w:rPr>
        <w:t xml:space="preserve"> </w:t>
      </w:r>
      <w:proofErr w:type="spellStart"/>
      <w:r w:rsidRPr="006F3CD9">
        <w:rPr>
          <w:rFonts w:ascii="Times New Roman" w:hAnsi="Times New Roman" w:cs="Times New Roman"/>
          <w:sz w:val="24"/>
          <w:szCs w:val="24"/>
        </w:rPr>
        <w:t>maruziyet</w:t>
      </w:r>
      <w:proofErr w:type="spellEnd"/>
      <w:r w:rsidRPr="006F3CD9">
        <w:rPr>
          <w:rFonts w:ascii="Times New Roman" w:hAnsi="Times New Roman" w:cs="Times New Roman"/>
          <w:sz w:val="24"/>
          <w:szCs w:val="24"/>
        </w:rPr>
        <w:t xml:space="preserve"> sonucu bakterilerin tamamı ölürken, </w:t>
      </w:r>
      <w:r w:rsidRPr="006F3CD9">
        <w:rPr>
          <w:rFonts w:ascii="Times New Roman" w:hAnsi="Times New Roman" w:cs="Times New Roman"/>
          <w:i/>
          <w:iCs/>
          <w:sz w:val="24"/>
          <w:szCs w:val="24"/>
        </w:rPr>
        <w:t xml:space="preserve">P. </w:t>
      </w:r>
      <w:proofErr w:type="spellStart"/>
      <w:r w:rsidRPr="006F3CD9">
        <w:rPr>
          <w:rFonts w:ascii="Times New Roman" w:hAnsi="Times New Roman" w:cs="Times New Roman"/>
          <w:i/>
          <w:iCs/>
          <w:sz w:val="24"/>
          <w:szCs w:val="24"/>
        </w:rPr>
        <w:t>aeruginosa</w:t>
      </w:r>
      <w:proofErr w:type="spellEnd"/>
      <w:r w:rsidRPr="006F3CD9">
        <w:rPr>
          <w:rFonts w:ascii="Times New Roman" w:hAnsi="Times New Roman" w:cs="Times New Roman"/>
          <w:i/>
          <w:iCs/>
          <w:sz w:val="24"/>
          <w:szCs w:val="24"/>
        </w:rPr>
        <w:t xml:space="preserve"> </w:t>
      </w:r>
      <w:proofErr w:type="spellStart"/>
      <w:r w:rsidRPr="006F3CD9">
        <w:rPr>
          <w:rFonts w:ascii="Times New Roman" w:hAnsi="Times New Roman" w:cs="Times New Roman"/>
          <w:sz w:val="24"/>
          <w:szCs w:val="24"/>
        </w:rPr>
        <w:t>suşundaki</w:t>
      </w:r>
      <w:proofErr w:type="spellEnd"/>
      <w:r w:rsidRPr="006F3CD9">
        <w:rPr>
          <w:rFonts w:ascii="Times New Roman" w:hAnsi="Times New Roman" w:cs="Times New Roman"/>
          <w:sz w:val="24"/>
          <w:szCs w:val="24"/>
        </w:rPr>
        <w:t xml:space="preserve"> bakterilerin bir kısmı yaşamış ve kültürde yeniden üreme gerçekleşirken sodyum </w:t>
      </w:r>
      <w:proofErr w:type="spellStart"/>
      <w:r w:rsidRPr="006F3CD9">
        <w:rPr>
          <w:rFonts w:ascii="Times New Roman" w:hAnsi="Times New Roman" w:cs="Times New Roman"/>
          <w:sz w:val="24"/>
          <w:szCs w:val="24"/>
        </w:rPr>
        <w:t>hipoklorit</w:t>
      </w:r>
      <w:proofErr w:type="spellEnd"/>
      <w:r w:rsidRPr="006F3CD9">
        <w:rPr>
          <w:rFonts w:ascii="Times New Roman" w:hAnsi="Times New Roman" w:cs="Times New Roman"/>
          <w:sz w:val="24"/>
          <w:szCs w:val="24"/>
        </w:rPr>
        <w:t xml:space="preserve"> (% 0.08) ve </w:t>
      </w:r>
      <w:proofErr w:type="spellStart"/>
      <w:r w:rsidRPr="006F3CD9">
        <w:rPr>
          <w:rFonts w:ascii="Times New Roman" w:hAnsi="Times New Roman" w:cs="Times New Roman"/>
          <w:sz w:val="24"/>
          <w:szCs w:val="24"/>
        </w:rPr>
        <w:t>povidon</w:t>
      </w:r>
      <w:proofErr w:type="spellEnd"/>
      <w:r w:rsidRPr="006F3CD9">
        <w:rPr>
          <w:rFonts w:ascii="Times New Roman" w:hAnsi="Times New Roman" w:cs="Times New Roman"/>
          <w:sz w:val="24"/>
          <w:szCs w:val="24"/>
        </w:rPr>
        <w:t xml:space="preserve"> iyot (% 0.35) ile 5 </w:t>
      </w:r>
      <w:proofErr w:type="spellStart"/>
      <w:r w:rsidRPr="006F3CD9">
        <w:rPr>
          <w:rFonts w:ascii="Times New Roman" w:hAnsi="Times New Roman" w:cs="Times New Roman"/>
          <w:sz w:val="24"/>
          <w:szCs w:val="24"/>
        </w:rPr>
        <w:t>dk</w:t>
      </w:r>
      <w:proofErr w:type="spellEnd"/>
      <w:r w:rsidRPr="006F3CD9">
        <w:rPr>
          <w:rFonts w:ascii="Times New Roman" w:hAnsi="Times New Roman" w:cs="Times New Roman"/>
          <w:sz w:val="24"/>
          <w:szCs w:val="24"/>
        </w:rPr>
        <w:t xml:space="preserve"> maruz kalındığında ise tüm bakteri </w:t>
      </w:r>
      <w:proofErr w:type="spellStart"/>
      <w:r w:rsidRPr="006F3CD9">
        <w:rPr>
          <w:rFonts w:ascii="Times New Roman" w:hAnsi="Times New Roman" w:cs="Times New Roman"/>
          <w:sz w:val="24"/>
          <w:szCs w:val="24"/>
        </w:rPr>
        <w:t>suşlarını</w:t>
      </w:r>
      <w:proofErr w:type="spellEnd"/>
      <w:r w:rsidRPr="006F3CD9">
        <w:rPr>
          <w:rFonts w:ascii="Times New Roman" w:hAnsi="Times New Roman" w:cs="Times New Roman"/>
          <w:sz w:val="24"/>
          <w:szCs w:val="24"/>
        </w:rPr>
        <w:t xml:space="preserve"> öldürdüğü saptanmıştır (Yiğit ve diğerleri, 2020).</w:t>
      </w:r>
    </w:p>
    <w:p w14:paraId="609949E8" w14:textId="77777777" w:rsidR="00770243" w:rsidRPr="006B31D0" w:rsidRDefault="00770243"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Kuzucu ve </w:t>
      </w:r>
      <w:r w:rsidR="002560B4">
        <w:rPr>
          <w:rFonts w:ascii="Times New Roman" w:hAnsi="Times New Roman" w:cs="Times New Roman"/>
          <w:sz w:val="24"/>
          <w:szCs w:val="24"/>
        </w:rPr>
        <w:t>diğerleri</w:t>
      </w:r>
      <w:r w:rsidRPr="006B31D0">
        <w:rPr>
          <w:rFonts w:ascii="Times New Roman" w:hAnsi="Times New Roman" w:cs="Times New Roman"/>
          <w:sz w:val="24"/>
          <w:szCs w:val="24"/>
        </w:rPr>
        <w:t xml:space="preserve"> (2001)</w:t>
      </w:r>
      <w:r w:rsidR="00F2401B">
        <w:rPr>
          <w:rFonts w:ascii="Times New Roman" w:hAnsi="Times New Roman" w:cs="Times New Roman"/>
          <w:sz w:val="24"/>
          <w:szCs w:val="24"/>
        </w:rPr>
        <w:t xml:space="preserve"> </w:t>
      </w:r>
      <w:r w:rsidRPr="006B31D0">
        <w:rPr>
          <w:rFonts w:ascii="Times New Roman" w:hAnsi="Times New Roman" w:cs="Times New Roman"/>
          <w:sz w:val="24"/>
          <w:szCs w:val="24"/>
        </w:rPr>
        <w:t xml:space="preserve">tarafından yapılan araştırmada </w:t>
      </w:r>
      <w:proofErr w:type="spellStart"/>
      <w:r w:rsidRPr="006B31D0">
        <w:rPr>
          <w:rFonts w:ascii="Times New Roman" w:hAnsi="Times New Roman" w:cs="Times New Roman"/>
          <w:sz w:val="24"/>
          <w:szCs w:val="24"/>
        </w:rPr>
        <w:t>nozokomiyal</w:t>
      </w:r>
      <w:proofErr w:type="spellEnd"/>
      <w:r w:rsidRPr="006B31D0">
        <w:rPr>
          <w:rFonts w:ascii="Times New Roman" w:hAnsi="Times New Roman" w:cs="Times New Roman"/>
          <w:sz w:val="24"/>
          <w:szCs w:val="24"/>
        </w:rPr>
        <w:t xml:space="preserve"> enfeksiyon</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etkeni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olarak bildirilen 20 </w:t>
      </w:r>
      <w:r w:rsidR="00F2401B">
        <w:rPr>
          <w:rFonts w:ascii="Times New Roman" w:hAnsi="Times New Roman" w:cs="Times New Roman"/>
          <w:sz w:val="24"/>
          <w:szCs w:val="24"/>
        </w:rPr>
        <w:t>adet</w:t>
      </w:r>
      <w:r w:rsidRPr="006B31D0">
        <w:rPr>
          <w:rFonts w:ascii="Times New Roman" w:hAnsi="Times New Roman" w:cs="Times New Roman"/>
          <w:sz w:val="24"/>
          <w:szCs w:val="24"/>
        </w:rPr>
        <w:t xml:space="preserve"> </w:t>
      </w:r>
      <w:r w:rsidRPr="00F2401B">
        <w:rPr>
          <w:rFonts w:ascii="Times New Roman" w:hAnsi="Times New Roman" w:cs="Times New Roman"/>
          <w:i/>
          <w:iCs/>
          <w:sz w:val="24"/>
          <w:szCs w:val="24"/>
        </w:rPr>
        <w:t xml:space="preserve">K. </w:t>
      </w:r>
      <w:proofErr w:type="spellStart"/>
      <w:r w:rsidRPr="00F2401B">
        <w:rPr>
          <w:rFonts w:ascii="Times New Roman" w:hAnsi="Times New Roman" w:cs="Times New Roman"/>
          <w:i/>
          <w:iCs/>
          <w:sz w:val="24"/>
          <w:szCs w:val="24"/>
        </w:rPr>
        <w:t>pneumoniae</w:t>
      </w:r>
      <w:proofErr w:type="spellEnd"/>
      <w:r w:rsidRPr="006B31D0">
        <w:rPr>
          <w:rFonts w:ascii="Times New Roman" w:hAnsi="Times New Roman" w:cs="Times New Roman"/>
          <w:sz w:val="24"/>
          <w:szCs w:val="24"/>
        </w:rPr>
        <w:t xml:space="preserve">, 20 </w:t>
      </w:r>
      <w:r w:rsidR="00F2401B">
        <w:rPr>
          <w:rFonts w:ascii="Times New Roman" w:hAnsi="Times New Roman" w:cs="Times New Roman"/>
          <w:sz w:val="24"/>
          <w:szCs w:val="24"/>
        </w:rPr>
        <w:t>adet</w:t>
      </w:r>
      <w:r w:rsidRPr="006B31D0">
        <w:rPr>
          <w:rFonts w:ascii="Times New Roman" w:hAnsi="Times New Roman" w:cs="Times New Roman"/>
          <w:sz w:val="24"/>
          <w:szCs w:val="24"/>
        </w:rPr>
        <w:t xml:space="preserve"> </w:t>
      </w:r>
      <w:r w:rsidRPr="00F2401B">
        <w:rPr>
          <w:rFonts w:ascii="Times New Roman" w:hAnsi="Times New Roman" w:cs="Times New Roman"/>
          <w:i/>
          <w:iCs/>
          <w:sz w:val="24"/>
          <w:szCs w:val="24"/>
        </w:rPr>
        <w:t xml:space="preserve">P. </w:t>
      </w:r>
      <w:proofErr w:type="spellStart"/>
      <w:r w:rsidRPr="00F2401B">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ve 20 </w:t>
      </w:r>
      <w:r w:rsidR="00F2401B">
        <w:rPr>
          <w:rFonts w:ascii="Times New Roman" w:hAnsi="Times New Roman" w:cs="Times New Roman"/>
          <w:sz w:val="24"/>
          <w:szCs w:val="24"/>
        </w:rPr>
        <w:t>adet</w:t>
      </w:r>
      <w:r w:rsidR="00A1386B">
        <w:rPr>
          <w:rFonts w:ascii="Times New Roman" w:hAnsi="Times New Roman" w:cs="Times New Roman"/>
          <w:sz w:val="24"/>
          <w:szCs w:val="24"/>
        </w:rPr>
        <w:t xml:space="preserve"> </w:t>
      </w:r>
      <w:proofErr w:type="spellStart"/>
      <w:r w:rsidRPr="00F2401B">
        <w:rPr>
          <w:rFonts w:ascii="Times New Roman" w:hAnsi="Times New Roman" w:cs="Times New Roman"/>
          <w:i/>
          <w:iCs/>
          <w:sz w:val="24"/>
          <w:szCs w:val="24"/>
        </w:rPr>
        <w:lastRenderedPageBreak/>
        <w:t>Acinetobacter</w:t>
      </w:r>
      <w:proofErr w:type="spellEnd"/>
      <w:r w:rsidRPr="006B31D0">
        <w:rPr>
          <w:rFonts w:ascii="Times New Roman" w:hAnsi="Times New Roman" w:cs="Times New Roman"/>
          <w:sz w:val="24"/>
          <w:szCs w:val="24"/>
        </w:rPr>
        <w:t xml:space="preserve"> </w:t>
      </w:r>
      <w:r w:rsidR="00F2401B">
        <w:rPr>
          <w:rFonts w:ascii="Times New Roman" w:hAnsi="Times New Roman" w:cs="Times New Roman"/>
          <w:sz w:val="24"/>
          <w:szCs w:val="24"/>
        </w:rPr>
        <w:t xml:space="preserve">sp. </w:t>
      </w:r>
      <w:proofErr w:type="spellStart"/>
      <w:r w:rsidRPr="006B31D0">
        <w:rPr>
          <w:rFonts w:ascii="Times New Roman" w:hAnsi="Times New Roman" w:cs="Times New Roman"/>
          <w:sz w:val="24"/>
          <w:szCs w:val="24"/>
        </w:rPr>
        <w:t>suşu</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xml:space="preserve"> ile </w:t>
      </w:r>
      <w:r w:rsidR="00F2401B">
        <w:rPr>
          <w:rFonts w:ascii="Times New Roman" w:hAnsi="Times New Roman" w:cs="Times New Roman"/>
          <w:sz w:val="24"/>
          <w:szCs w:val="24"/>
        </w:rPr>
        <w:t>muamele edilmiştir</w:t>
      </w:r>
      <w:r w:rsidRPr="006B31D0">
        <w:rPr>
          <w:rFonts w:ascii="Times New Roman" w:hAnsi="Times New Roman" w:cs="Times New Roman"/>
          <w:sz w:val="24"/>
          <w:szCs w:val="24"/>
        </w:rPr>
        <w:t>. Dezenfektan ve antiseptik</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maddelerin 1/10, 1/100, 1/1000</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oranda </w:t>
      </w:r>
      <w:proofErr w:type="spellStart"/>
      <w:r w:rsidRPr="006B31D0">
        <w:rPr>
          <w:rFonts w:ascii="Times New Roman" w:hAnsi="Times New Roman" w:cs="Times New Roman"/>
          <w:sz w:val="24"/>
          <w:szCs w:val="24"/>
        </w:rPr>
        <w:t>dilüsyonunda</w:t>
      </w:r>
      <w:proofErr w:type="spellEnd"/>
      <w:r w:rsidRPr="006B31D0">
        <w:rPr>
          <w:rFonts w:ascii="Times New Roman" w:hAnsi="Times New Roman" w:cs="Times New Roman"/>
          <w:sz w:val="24"/>
          <w:szCs w:val="24"/>
        </w:rPr>
        <w:t xml:space="preserve"> 1, 2, 5, 10 ve 30. </w:t>
      </w:r>
      <w:r w:rsidR="00B7671B" w:rsidRPr="00B7671B">
        <w:rPr>
          <w:rFonts w:ascii="Times New Roman" w:hAnsi="Times New Roman" w:cs="Times New Roman"/>
          <w:sz w:val="24"/>
          <w:szCs w:val="24"/>
        </w:rPr>
        <w:t>d</w:t>
      </w:r>
      <w:r w:rsidRPr="00B7671B">
        <w:rPr>
          <w:rFonts w:ascii="Times New Roman" w:hAnsi="Times New Roman" w:cs="Times New Roman"/>
          <w:sz w:val="24"/>
          <w:szCs w:val="24"/>
        </w:rPr>
        <w:t>akika</w:t>
      </w:r>
      <w:r w:rsidR="00F2401B">
        <w:rPr>
          <w:rFonts w:ascii="Times New Roman" w:hAnsi="Times New Roman" w:cs="Times New Roman"/>
          <w:sz w:val="24"/>
          <w:szCs w:val="24"/>
        </w:rPr>
        <w:t xml:space="preserve"> </w:t>
      </w:r>
      <w:r w:rsidRPr="006B31D0">
        <w:rPr>
          <w:rFonts w:ascii="Times New Roman" w:hAnsi="Times New Roman" w:cs="Times New Roman"/>
          <w:sz w:val="24"/>
          <w:szCs w:val="24"/>
        </w:rPr>
        <w:t>temas</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süreleri sonucunda etkileri</w:t>
      </w:r>
      <w:r w:rsidR="00F2401B">
        <w:rPr>
          <w:rFonts w:ascii="Times New Roman" w:hAnsi="Times New Roman" w:cs="Times New Roman"/>
          <w:sz w:val="24"/>
          <w:szCs w:val="24"/>
        </w:rPr>
        <w:t xml:space="preserve"> değerlendirilmiştir</w:t>
      </w:r>
      <w:r w:rsidRPr="006B31D0">
        <w:rPr>
          <w:rFonts w:ascii="Times New Roman" w:hAnsi="Times New Roman" w:cs="Times New Roman"/>
          <w:sz w:val="24"/>
          <w:szCs w:val="24"/>
        </w:rPr>
        <w: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Sodyum </w:t>
      </w:r>
      <w:proofErr w:type="spellStart"/>
      <w:r w:rsidRPr="006B31D0">
        <w:rPr>
          <w:rFonts w:ascii="Times New Roman" w:hAnsi="Times New Roman" w:cs="Times New Roman"/>
          <w:sz w:val="24"/>
          <w:szCs w:val="24"/>
        </w:rPr>
        <w:t>hipoklorit</w:t>
      </w:r>
      <w:proofErr w:type="spellEnd"/>
      <w:r w:rsidRPr="006B31D0">
        <w:rPr>
          <w:rFonts w:ascii="Times New Roman" w:hAnsi="Times New Roman" w:cs="Times New Roman"/>
          <w:sz w:val="24"/>
          <w:szCs w:val="24"/>
        </w:rPr>
        <w:t xml:space="preserve"> 1/10 </w:t>
      </w:r>
      <w:proofErr w:type="spellStart"/>
      <w:r w:rsidRPr="006B31D0">
        <w:rPr>
          <w:rFonts w:ascii="Times New Roman" w:hAnsi="Times New Roman" w:cs="Times New Roman"/>
          <w:sz w:val="24"/>
          <w:szCs w:val="24"/>
        </w:rPr>
        <w:t>sulandırımda</w:t>
      </w:r>
      <w:proofErr w:type="spellEnd"/>
      <w:r w:rsidRPr="006B31D0">
        <w:rPr>
          <w:rFonts w:ascii="Times New Roman" w:hAnsi="Times New Roman" w:cs="Times New Roman"/>
          <w:sz w:val="24"/>
          <w:szCs w:val="24"/>
        </w:rPr>
        <w:t xml:space="preserve"> sadece 1.</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dakikada </w:t>
      </w:r>
      <w:proofErr w:type="spellStart"/>
      <w:r w:rsidRPr="006B31D0">
        <w:rPr>
          <w:rFonts w:ascii="Times New Roman" w:hAnsi="Times New Roman" w:cs="Times New Roman"/>
          <w:sz w:val="24"/>
          <w:szCs w:val="24"/>
        </w:rPr>
        <w:t>Acinetobacter</w:t>
      </w:r>
      <w:proofErr w:type="spellEnd"/>
      <w:r w:rsidRPr="006B31D0">
        <w:rPr>
          <w:rFonts w:ascii="Times New Roman" w:hAnsi="Times New Roman" w:cs="Times New Roman"/>
          <w:sz w:val="24"/>
          <w:szCs w:val="24"/>
        </w:rPr>
        <w:t xml:space="preserve"> bakterisinde üreme</w:t>
      </w:r>
      <w:r w:rsidR="00F2401B">
        <w:rPr>
          <w:rFonts w:ascii="Times New Roman" w:hAnsi="Times New Roman" w:cs="Times New Roman"/>
          <w:sz w:val="24"/>
          <w:szCs w:val="24"/>
        </w:rPr>
        <w:t xml:space="preserve"> olduğu</w:t>
      </w:r>
      <w:r w:rsidR="00A1386B">
        <w:rPr>
          <w:rFonts w:ascii="Times New Roman" w:hAnsi="Times New Roman" w:cs="Times New Roman"/>
          <w:sz w:val="24"/>
          <w:szCs w:val="24"/>
        </w:rPr>
        <w:t xml:space="preserve"> </w:t>
      </w:r>
      <w:r w:rsidR="00F2401B">
        <w:rPr>
          <w:rFonts w:ascii="Times New Roman" w:hAnsi="Times New Roman" w:cs="Times New Roman"/>
          <w:sz w:val="24"/>
          <w:szCs w:val="24"/>
        </w:rPr>
        <w:t>saptanmıştır</w:t>
      </w:r>
      <w:r w:rsidRPr="006B31D0">
        <w:rPr>
          <w:rFonts w:ascii="Times New Roman" w:hAnsi="Times New Roman" w:cs="Times New Roman"/>
          <w:sz w:val="24"/>
          <w:szCs w:val="24"/>
        </w:rPr>
        <w:t xml:space="preserve">. Sodyum </w:t>
      </w:r>
      <w:proofErr w:type="spellStart"/>
      <w:r w:rsidRPr="006B31D0">
        <w:rPr>
          <w:rFonts w:ascii="Times New Roman" w:hAnsi="Times New Roman" w:cs="Times New Roman"/>
          <w:sz w:val="24"/>
          <w:szCs w:val="24"/>
        </w:rPr>
        <w:t>hipoklorit</w:t>
      </w:r>
      <w:proofErr w:type="spellEnd"/>
      <w:r w:rsidR="00F2401B">
        <w:rPr>
          <w:rFonts w:ascii="Times New Roman" w:hAnsi="Times New Roman" w:cs="Times New Roman"/>
          <w:sz w:val="24"/>
          <w:szCs w:val="24"/>
        </w:rPr>
        <w:t xml:space="preserve">, </w:t>
      </w:r>
      <w:r w:rsidRPr="006B31D0">
        <w:rPr>
          <w:rFonts w:ascii="Times New Roman" w:hAnsi="Times New Roman" w:cs="Times New Roman"/>
          <w:sz w:val="24"/>
          <w:szCs w:val="24"/>
        </w:rPr>
        <w:t>1/100</w:t>
      </w:r>
      <w:r w:rsidR="00A1386B">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dilüsyonunda</w:t>
      </w:r>
      <w:proofErr w:type="spellEnd"/>
      <w:r w:rsidRPr="006B31D0">
        <w:rPr>
          <w:rFonts w:ascii="Times New Roman" w:hAnsi="Times New Roman" w:cs="Times New Roman"/>
          <w:sz w:val="24"/>
          <w:szCs w:val="24"/>
        </w:rPr>
        <w:t xml:space="preserve"> ise </w:t>
      </w:r>
      <w:r w:rsidRPr="00F2401B">
        <w:rPr>
          <w:rFonts w:ascii="Times New Roman" w:hAnsi="Times New Roman" w:cs="Times New Roman"/>
          <w:i/>
          <w:iCs/>
          <w:sz w:val="24"/>
          <w:szCs w:val="24"/>
        </w:rPr>
        <w:t xml:space="preserve">P. </w:t>
      </w:r>
      <w:proofErr w:type="spellStart"/>
      <w:r w:rsidRPr="00F2401B">
        <w:rPr>
          <w:rFonts w:ascii="Times New Roman" w:hAnsi="Times New Roman" w:cs="Times New Roman"/>
          <w:i/>
          <w:iCs/>
          <w:sz w:val="24"/>
          <w:szCs w:val="24"/>
        </w:rPr>
        <w:t>aeruginosa</w:t>
      </w:r>
      <w:r w:rsidRPr="006B31D0">
        <w:rPr>
          <w:rFonts w:ascii="Times New Roman" w:hAnsi="Times New Roman" w:cs="Times New Roman"/>
          <w:sz w:val="24"/>
          <w:szCs w:val="24"/>
        </w:rPr>
        <w:t>’ya</w:t>
      </w:r>
      <w:proofErr w:type="spellEnd"/>
      <w:r w:rsidRPr="006B31D0">
        <w:rPr>
          <w:rFonts w:ascii="Times New Roman" w:hAnsi="Times New Roman" w:cs="Times New Roman"/>
          <w:sz w:val="24"/>
          <w:szCs w:val="24"/>
        </w:rPr>
        <w:t xml:space="preserve"> 2 dakikalık temas</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süresinde, </w:t>
      </w:r>
      <w:r w:rsidRPr="00F2401B">
        <w:rPr>
          <w:rFonts w:ascii="Times New Roman" w:hAnsi="Times New Roman" w:cs="Times New Roman"/>
          <w:i/>
          <w:iCs/>
          <w:sz w:val="24"/>
          <w:szCs w:val="24"/>
        </w:rPr>
        <w:t xml:space="preserve">K. </w:t>
      </w:r>
      <w:proofErr w:type="spellStart"/>
      <w:r w:rsidRPr="00F2401B">
        <w:rPr>
          <w:rFonts w:ascii="Times New Roman" w:hAnsi="Times New Roman" w:cs="Times New Roman"/>
          <w:i/>
          <w:iCs/>
          <w:sz w:val="24"/>
          <w:szCs w:val="24"/>
        </w:rPr>
        <w:t>pneumoniae</w:t>
      </w:r>
      <w:r w:rsidRPr="006B31D0">
        <w:rPr>
          <w:rFonts w:ascii="Times New Roman" w:hAnsi="Times New Roman" w:cs="Times New Roman"/>
          <w:sz w:val="24"/>
          <w:szCs w:val="24"/>
        </w:rPr>
        <w:t>’y</w:t>
      </w:r>
      <w:r w:rsidR="00F2401B">
        <w:rPr>
          <w:rFonts w:ascii="Times New Roman" w:hAnsi="Times New Roman" w:cs="Times New Roman"/>
          <w:sz w:val="24"/>
          <w:szCs w:val="24"/>
        </w:rPr>
        <w:t>a</w:t>
      </w:r>
      <w:proofErr w:type="spellEnd"/>
      <w:r w:rsidR="00F2401B">
        <w:rPr>
          <w:rFonts w:ascii="Times New Roman" w:hAnsi="Times New Roman" w:cs="Times New Roman"/>
          <w:sz w:val="24"/>
          <w:szCs w:val="24"/>
        </w:rPr>
        <w:t xml:space="preserve"> ise</w:t>
      </w:r>
      <w:r w:rsidRPr="006B31D0">
        <w:rPr>
          <w:rFonts w:ascii="Times New Roman" w:hAnsi="Times New Roman" w:cs="Times New Roman"/>
          <w:sz w:val="24"/>
          <w:szCs w:val="24"/>
        </w:rPr>
        <w:t xml:space="preserve"> 5</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dakikalık</w:t>
      </w:r>
      <w:r w:rsidR="00F2401B">
        <w:rPr>
          <w:rFonts w:ascii="Times New Roman" w:hAnsi="Times New Roman" w:cs="Times New Roman"/>
          <w:sz w:val="24"/>
          <w:szCs w:val="24"/>
        </w:rPr>
        <w:t xml:space="preserve"> </w:t>
      </w:r>
      <w:r w:rsidRPr="006B31D0">
        <w:rPr>
          <w:rFonts w:ascii="Times New Roman" w:hAnsi="Times New Roman" w:cs="Times New Roman"/>
          <w:sz w:val="24"/>
          <w:szCs w:val="24"/>
        </w:rPr>
        <w:t>temas süresinde</w:t>
      </w:r>
      <w:r w:rsidR="00F2401B">
        <w:rPr>
          <w:rFonts w:ascii="Times New Roman" w:hAnsi="Times New Roman" w:cs="Times New Roman"/>
          <w:sz w:val="24"/>
          <w:szCs w:val="24"/>
        </w:rPr>
        <w:t xml:space="preserve"> </w:t>
      </w:r>
      <w:r w:rsidRPr="006B31D0">
        <w:rPr>
          <w:rFonts w:ascii="Times New Roman" w:hAnsi="Times New Roman" w:cs="Times New Roman"/>
          <w:sz w:val="24"/>
          <w:szCs w:val="24"/>
        </w:rPr>
        <w:t xml:space="preserve">ve </w:t>
      </w:r>
      <w:proofErr w:type="spellStart"/>
      <w:r w:rsidRPr="00F2401B">
        <w:rPr>
          <w:rFonts w:ascii="Times New Roman" w:hAnsi="Times New Roman" w:cs="Times New Roman"/>
          <w:i/>
          <w:iCs/>
          <w:sz w:val="24"/>
          <w:szCs w:val="24"/>
        </w:rPr>
        <w:t>Acinetobacter</w:t>
      </w:r>
      <w:proofErr w:type="spellEnd"/>
      <w:r w:rsidR="00F2401B">
        <w:rPr>
          <w:rFonts w:ascii="Times New Roman" w:hAnsi="Times New Roman" w:cs="Times New Roman"/>
          <w:sz w:val="24"/>
          <w:szCs w:val="24"/>
        </w:rPr>
        <w:t xml:space="preserve"> </w:t>
      </w:r>
      <w:proofErr w:type="spellStart"/>
      <w:r w:rsidR="00F2401B">
        <w:rPr>
          <w:rFonts w:ascii="Times New Roman" w:hAnsi="Times New Roman" w:cs="Times New Roman"/>
          <w:sz w:val="24"/>
          <w:szCs w:val="24"/>
        </w:rPr>
        <w:t>sp</w:t>
      </w:r>
      <w:r w:rsidR="00570722">
        <w:rPr>
          <w:rFonts w:ascii="Times New Roman" w:hAnsi="Times New Roman" w:cs="Times New Roman"/>
          <w:sz w:val="24"/>
          <w:szCs w:val="24"/>
        </w:rPr>
        <w:t>.</w:t>
      </w:r>
      <w:r w:rsidRPr="006B31D0">
        <w:rPr>
          <w:rFonts w:ascii="Times New Roman" w:hAnsi="Times New Roman" w:cs="Times New Roman"/>
          <w:sz w:val="24"/>
          <w:szCs w:val="24"/>
        </w:rPr>
        <w:t>’</w:t>
      </w:r>
      <w:r w:rsidR="00F2401B">
        <w:rPr>
          <w:rFonts w:ascii="Times New Roman" w:hAnsi="Times New Roman" w:cs="Times New Roman"/>
          <w:sz w:val="24"/>
          <w:szCs w:val="24"/>
        </w:rPr>
        <w:t>y</w:t>
      </w:r>
      <w:r w:rsidRPr="006B31D0">
        <w:rPr>
          <w:rFonts w:ascii="Times New Roman" w:hAnsi="Times New Roman" w:cs="Times New Roman"/>
          <w:sz w:val="24"/>
          <w:szCs w:val="24"/>
        </w:rPr>
        <w:t>e</w:t>
      </w:r>
      <w:proofErr w:type="spellEnd"/>
      <w:r w:rsidRPr="006B31D0">
        <w:rPr>
          <w:rFonts w:ascii="Times New Roman" w:hAnsi="Times New Roman" w:cs="Times New Roman"/>
          <w:sz w:val="24"/>
          <w:szCs w:val="24"/>
        </w:rPr>
        <w:t xml:space="preserve"> 10 dakikalık</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temas süresi sonucunda etkili bul</w:t>
      </w:r>
      <w:r w:rsidR="00F2401B">
        <w:rPr>
          <w:rFonts w:ascii="Times New Roman" w:hAnsi="Times New Roman" w:cs="Times New Roman"/>
          <w:sz w:val="24"/>
          <w:szCs w:val="24"/>
        </w:rPr>
        <w:t>unmuştur</w:t>
      </w:r>
      <w:r w:rsidRPr="006B31D0">
        <w:rPr>
          <w:rFonts w:ascii="Times New Roman" w:hAnsi="Times New Roman" w:cs="Times New Roman"/>
          <w:sz w:val="24"/>
          <w:szCs w:val="24"/>
        </w:rPr>
        <w:t>.</w:t>
      </w:r>
    </w:p>
    <w:p w14:paraId="73B5249E" w14:textId="77777777" w:rsidR="00770243" w:rsidRDefault="00770243" w:rsidP="00181FB2">
      <w:pPr>
        <w:spacing w:after="120" w:line="360" w:lineRule="auto"/>
        <w:ind w:firstLine="567"/>
        <w:jc w:val="both"/>
        <w:rPr>
          <w:rFonts w:ascii="Times New Roman" w:hAnsi="Times New Roman" w:cs="Times New Roman"/>
          <w:sz w:val="24"/>
          <w:szCs w:val="24"/>
        </w:rPr>
      </w:pP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hızlı etki eden ve geniş spektrumlu bir dezenfektandır. Üretici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firmalar</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tarafından </w:t>
      </w: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(%2)’in sulandırılmadan kullanılması önerilmektedir ve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bakteriler için</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temas süresi </w:t>
      </w:r>
      <w:r w:rsidR="00DE052E">
        <w:rPr>
          <w:rFonts w:ascii="Times New Roman" w:hAnsi="Times New Roman" w:cs="Times New Roman"/>
          <w:sz w:val="24"/>
          <w:szCs w:val="24"/>
        </w:rPr>
        <w:t>10</w:t>
      </w:r>
      <w:r w:rsidRPr="006B31D0">
        <w:rPr>
          <w:rFonts w:ascii="Times New Roman" w:hAnsi="Times New Roman" w:cs="Times New Roman"/>
          <w:sz w:val="24"/>
          <w:szCs w:val="24"/>
        </w:rPr>
        <w:t xml:space="preserve"> dakika olarak tespit edilmiştir (Eryılmaz ve Akın</w:t>
      </w:r>
      <w:r w:rsidR="002560B4">
        <w:rPr>
          <w:rFonts w:ascii="Times New Roman" w:hAnsi="Times New Roman" w:cs="Times New Roman"/>
          <w:sz w:val="24"/>
          <w:szCs w:val="24"/>
        </w:rPr>
        <w:t>,</w:t>
      </w:r>
      <w:r w:rsidRPr="006B31D0">
        <w:rPr>
          <w:rFonts w:ascii="Times New Roman" w:hAnsi="Times New Roman" w:cs="Times New Roman"/>
          <w:sz w:val="24"/>
          <w:szCs w:val="24"/>
        </w:rPr>
        <w:t xml:space="preserve"> 2008).</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Nakipoğlu ve </w:t>
      </w:r>
      <w:r w:rsidR="002560B4">
        <w:rPr>
          <w:rFonts w:ascii="Times New Roman" w:hAnsi="Times New Roman" w:cs="Times New Roman"/>
          <w:sz w:val="24"/>
          <w:szCs w:val="24"/>
        </w:rPr>
        <w:t>Gürler</w:t>
      </w:r>
      <w:r w:rsidRPr="006B31D0">
        <w:rPr>
          <w:rFonts w:ascii="Times New Roman" w:hAnsi="Times New Roman" w:cs="Times New Roman"/>
          <w:sz w:val="24"/>
          <w:szCs w:val="24"/>
        </w:rPr>
        <w:t xml:space="preserve"> (2004) </w:t>
      </w:r>
      <w:r w:rsidR="009D5B0E">
        <w:rPr>
          <w:rFonts w:ascii="Times New Roman" w:hAnsi="Times New Roman" w:cs="Times New Roman"/>
          <w:sz w:val="24"/>
          <w:szCs w:val="24"/>
        </w:rPr>
        <w:t>tarafından yapılan</w:t>
      </w:r>
      <w:r w:rsidRPr="006B31D0">
        <w:rPr>
          <w:rFonts w:ascii="Times New Roman" w:hAnsi="Times New Roman" w:cs="Times New Roman"/>
          <w:sz w:val="24"/>
          <w:szCs w:val="24"/>
        </w:rPr>
        <w:t xml:space="preserve"> araştırmada İstanbul Tıp Fakültesi hastanesinde</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kullanılmakta olan dezenfektan ve antiseptik maddelerden; üç adet el ve cilt antiseptiği,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dokuz adet yüzey dezenfektanı, dört adet alet dezenfektanından oluşan 16 adet kimyasal</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ajanın</w:t>
      </w:r>
      <w:r w:rsidR="00A1386B">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mikrobisit</w:t>
      </w:r>
      <w:proofErr w:type="spellEnd"/>
      <w:r w:rsidRPr="006B31D0">
        <w:rPr>
          <w:rFonts w:ascii="Times New Roman" w:hAnsi="Times New Roman" w:cs="Times New Roman"/>
          <w:sz w:val="24"/>
          <w:szCs w:val="24"/>
        </w:rPr>
        <w:t xml:space="preserve"> aktivitelerini kantitatif süspansiyon testi yap</w:t>
      </w:r>
      <w:r w:rsidR="009D5B0E">
        <w:rPr>
          <w:rFonts w:ascii="Times New Roman" w:hAnsi="Times New Roman" w:cs="Times New Roman"/>
          <w:sz w:val="24"/>
          <w:szCs w:val="24"/>
        </w:rPr>
        <w:t>ıl</w:t>
      </w:r>
      <w:r w:rsidRPr="006B31D0">
        <w:rPr>
          <w:rFonts w:ascii="Times New Roman" w:hAnsi="Times New Roman" w:cs="Times New Roman"/>
          <w:sz w:val="24"/>
          <w:szCs w:val="24"/>
        </w:rPr>
        <w:t>arak araştır</w:t>
      </w:r>
      <w:r w:rsidR="009D5B0E">
        <w:rPr>
          <w:rFonts w:ascii="Times New Roman" w:hAnsi="Times New Roman" w:cs="Times New Roman"/>
          <w:sz w:val="24"/>
          <w:szCs w:val="24"/>
        </w:rPr>
        <w:t>ılmıştır</w:t>
      </w:r>
      <w:r w:rsidRPr="006B31D0">
        <w:rPr>
          <w:rFonts w:ascii="Times New Roman" w:hAnsi="Times New Roman" w:cs="Times New Roman"/>
          <w:sz w:val="24"/>
          <w:szCs w:val="24"/>
        </w:rPr>
        <w:t>. Bu 16</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adet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maddenin </w:t>
      </w:r>
      <w:r w:rsidRPr="009D5B0E">
        <w:rPr>
          <w:rFonts w:ascii="Times New Roman" w:hAnsi="Times New Roman" w:cs="Times New Roman"/>
          <w:i/>
          <w:iCs/>
          <w:sz w:val="24"/>
          <w:szCs w:val="24"/>
        </w:rPr>
        <w:t xml:space="preserve">S. </w:t>
      </w:r>
      <w:proofErr w:type="spellStart"/>
      <w:r w:rsidRPr="009D5B0E">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 </w:t>
      </w:r>
      <w:r w:rsidRPr="009D5B0E">
        <w:rPr>
          <w:rFonts w:ascii="Times New Roman" w:hAnsi="Times New Roman" w:cs="Times New Roman"/>
          <w:i/>
          <w:iCs/>
          <w:sz w:val="24"/>
          <w:szCs w:val="24"/>
        </w:rPr>
        <w:t xml:space="preserve">P. </w:t>
      </w:r>
      <w:proofErr w:type="spellStart"/>
      <w:r w:rsidRPr="009D5B0E">
        <w:rPr>
          <w:rFonts w:ascii="Times New Roman" w:hAnsi="Times New Roman" w:cs="Times New Roman"/>
          <w:i/>
          <w:iCs/>
          <w:sz w:val="24"/>
          <w:szCs w:val="24"/>
        </w:rPr>
        <w:t>aeruginosa</w:t>
      </w:r>
      <w:proofErr w:type="spellEnd"/>
      <w:r w:rsidRPr="006B31D0">
        <w:rPr>
          <w:rFonts w:ascii="Times New Roman" w:hAnsi="Times New Roman" w:cs="Times New Roman"/>
          <w:sz w:val="24"/>
          <w:szCs w:val="24"/>
        </w:rPr>
        <w:t xml:space="preserve"> NCTC 6749 ve </w:t>
      </w:r>
      <w:proofErr w:type="spellStart"/>
      <w:r w:rsidRPr="009D5B0E">
        <w:rPr>
          <w:rFonts w:ascii="Times New Roman" w:hAnsi="Times New Roman" w:cs="Times New Roman"/>
          <w:i/>
          <w:iCs/>
          <w:sz w:val="24"/>
          <w:szCs w:val="24"/>
        </w:rPr>
        <w:t>Bacillus</w:t>
      </w:r>
      <w:proofErr w:type="spellEnd"/>
      <w:r w:rsidRPr="009D5B0E">
        <w:rPr>
          <w:rFonts w:ascii="Times New Roman" w:hAnsi="Times New Roman" w:cs="Times New Roman"/>
          <w:i/>
          <w:iCs/>
          <w:sz w:val="24"/>
          <w:szCs w:val="24"/>
        </w:rPr>
        <w:t xml:space="preserve"> </w:t>
      </w:r>
      <w:proofErr w:type="spellStart"/>
      <w:r w:rsidRPr="009D5B0E">
        <w:rPr>
          <w:rFonts w:ascii="Times New Roman" w:hAnsi="Times New Roman" w:cs="Times New Roman"/>
          <w:i/>
          <w:iCs/>
          <w:sz w:val="24"/>
          <w:szCs w:val="24"/>
        </w:rPr>
        <w:t>subtilis</w:t>
      </w:r>
      <w:proofErr w:type="spellEnd"/>
      <w:r w:rsidRPr="006B31D0">
        <w:rPr>
          <w:rFonts w:ascii="Times New Roman" w:hAnsi="Times New Roman" w:cs="Times New Roman"/>
          <w:sz w:val="24"/>
          <w:szCs w:val="24"/>
        </w:rPr>
        <w:t xml:space="preserve"> var</w:t>
      </w:r>
      <w:r w:rsidR="00A1386B">
        <w:rPr>
          <w:rFonts w:ascii="Times New Roman" w:hAnsi="Times New Roman" w:cs="Times New Roman"/>
          <w:sz w:val="24"/>
          <w:szCs w:val="24"/>
        </w:rPr>
        <w:t xml:space="preserve"> </w:t>
      </w:r>
      <w:proofErr w:type="spellStart"/>
      <w:r w:rsidRPr="009D5B0E">
        <w:rPr>
          <w:rFonts w:ascii="Times New Roman" w:hAnsi="Times New Roman" w:cs="Times New Roman"/>
          <w:i/>
          <w:iCs/>
          <w:sz w:val="24"/>
          <w:szCs w:val="24"/>
        </w:rPr>
        <w:t>niger</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ATCC 9372 üzerine etkis</w:t>
      </w:r>
      <w:r w:rsidR="00A1205A">
        <w:rPr>
          <w:rFonts w:ascii="Times New Roman" w:hAnsi="Times New Roman" w:cs="Times New Roman"/>
          <w:sz w:val="24"/>
          <w:szCs w:val="24"/>
        </w:rPr>
        <w:t>i</w:t>
      </w:r>
      <w:r w:rsidRPr="006B31D0">
        <w:rPr>
          <w:rFonts w:ascii="Times New Roman" w:hAnsi="Times New Roman" w:cs="Times New Roman"/>
          <w:sz w:val="24"/>
          <w:szCs w:val="24"/>
        </w:rPr>
        <w:t xml:space="preserve"> incelenmiş</w:t>
      </w:r>
      <w:r w:rsidR="00A1205A">
        <w:rPr>
          <w:rFonts w:ascii="Times New Roman" w:hAnsi="Times New Roman" w:cs="Times New Roman"/>
          <w:sz w:val="24"/>
          <w:szCs w:val="24"/>
        </w:rPr>
        <w:t>tir</w:t>
      </w:r>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Chiroseptol</w:t>
      </w:r>
      <w:proofErr w:type="spellEnd"/>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glutaraldehit</w:t>
      </w:r>
      <w:proofErr w:type="spellEnd"/>
      <w:r w:rsidRPr="006B31D0">
        <w:rPr>
          <w:rFonts w:ascii="Times New Roman" w:hAnsi="Times New Roman" w:cs="Times New Roman"/>
          <w:sz w:val="24"/>
          <w:szCs w:val="24"/>
        </w:rPr>
        <w:t xml:space="preserve"> içerikli)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%1’de 1 saat</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 xml:space="preserve">ve %10’da 6 saatte </w:t>
      </w:r>
      <w:r w:rsidRPr="004F2947">
        <w:rPr>
          <w:rFonts w:ascii="Times New Roman" w:hAnsi="Times New Roman" w:cs="Times New Roman"/>
          <w:i/>
          <w:iCs/>
          <w:sz w:val="24"/>
          <w:szCs w:val="24"/>
        </w:rPr>
        <w:t xml:space="preserve">S. </w:t>
      </w:r>
      <w:proofErr w:type="spellStart"/>
      <w:r w:rsidRPr="004F2947">
        <w:rPr>
          <w:rFonts w:ascii="Times New Roman" w:hAnsi="Times New Roman" w:cs="Times New Roman"/>
          <w:i/>
          <w:iCs/>
          <w:sz w:val="24"/>
          <w:szCs w:val="24"/>
        </w:rPr>
        <w:t>aureus</w:t>
      </w:r>
      <w:proofErr w:type="spellEnd"/>
      <w:r w:rsidRPr="006B31D0">
        <w:rPr>
          <w:rFonts w:ascii="Times New Roman" w:hAnsi="Times New Roman" w:cs="Times New Roman"/>
          <w:sz w:val="24"/>
          <w:szCs w:val="24"/>
        </w:rPr>
        <w:t xml:space="preserve"> ATCC 6538 üzerine %100, </w:t>
      </w:r>
      <w:r w:rsidRPr="004F2947">
        <w:rPr>
          <w:rFonts w:ascii="Times New Roman" w:hAnsi="Times New Roman" w:cs="Times New Roman"/>
          <w:i/>
          <w:iCs/>
          <w:sz w:val="24"/>
          <w:szCs w:val="24"/>
        </w:rPr>
        <w:t xml:space="preserve">P. </w:t>
      </w:r>
      <w:proofErr w:type="spellStart"/>
      <w:r w:rsidRPr="004F2947">
        <w:rPr>
          <w:rFonts w:ascii="Times New Roman" w:hAnsi="Times New Roman" w:cs="Times New Roman"/>
          <w:i/>
          <w:iCs/>
          <w:sz w:val="24"/>
          <w:szCs w:val="24"/>
        </w:rPr>
        <w:t>aeruginosa</w:t>
      </w:r>
      <w:proofErr w:type="spell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NCTC 6749</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üzerine</w:t>
      </w:r>
      <w:r w:rsidR="004F2947">
        <w:rPr>
          <w:rFonts w:ascii="Times New Roman" w:hAnsi="Times New Roman" w:cs="Times New Roman"/>
          <w:sz w:val="24"/>
          <w:szCs w:val="24"/>
        </w:rPr>
        <w:t xml:space="preserve"> </w:t>
      </w:r>
      <w:r w:rsidRPr="006B31D0">
        <w:rPr>
          <w:rFonts w:ascii="Times New Roman" w:hAnsi="Times New Roman" w:cs="Times New Roman"/>
          <w:sz w:val="24"/>
          <w:szCs w:val="24"/>
        </w:rPr>
        <w:t>%100</w:t>
      </w:r>
      <w:r w:rsidR="004F2947">
        <w:rPr>
          <w:rFonts w:ascii="Times New Roman" w:hAnsi="Times New Roman" w:cs="Times New Roman"/>
          <w:sz w:val="24"/>
          <w:szCs w:val="24"/>
        </w:rPr>
        <w:t xml:space="preserve"> </w:t>
      </w:r>
      <w:r w:rsidRPr="006B31D0">
        <w:rPr>
          <w:rFonts w:ascii="Times New Roman" w:hAnsi="Times New Roman" w:cs="Times New Roman"/>
          <w:sz w:val="24"/>
          <w:szCs w:val="24"/>
        </w:rPr>
        <w:t xml:space="preserve">ve </w:t>
      </w:r>
      <w:proofErr w:type="spellStart"/>
      <w:r w:rsidRPr="004F2947">
        <w:rPr>
          <w:rFonts w:ascii="Times New Roman" w:hAnsi="Times New Roman" w:cs="Times New Roman"/>
          <w:i/>
          <w:iCs/>
          <w:sz w:val="24"/>
          <w:szCs w:val="24"/>
        </w:rPr>
        <w:t>Bacillus</w:t>
      </w:r>
      <w:proofErr w:type="spellEnd"/>
      <w:r w:rsidRPr="004F2947">
        <w:rPr>
          <w:rFonts w:ascii="Times New Roman" w:hAnsi="Times New Roman" w:cs="Times New Roman"/>
          <w:i/>
          <w:iCs/>
          <w:sz w:val="24"/>
          <w:szCs w:val="24"/>
        </w:rPr>
        <w:t xml:space="preserve"> </w:t>
      </w:r>
      <w:proofErr w:type="spellStart"/>
      <w:r w:rsidRPr="004F2947">
        <w:rPr>
          <w:rFonts w:ascii="Times New Roman" w:hAnsi="Times New Roman" w:cs="Times New Roman"/>
          <w:i/>
          <w:iCs/>
          <w:sz w:val="24"/>
          <w:szCs w:val="24"/>
        </w:rPr>
        <w:t>subtilis</w:t>
      </w:r>
      <w:proofErr w:type="spellEnd"/>
      <w:r w:rsidRPr="006B31D0">
        <w:rPr>
          <w:rFonts w:ascii="Times New Roman" w:hAnsi="Times New Roman" w:cs="Times New Roman"/>
          <w:sz w:val="24"/>
          <w:szCs w:val="24"/>
        </w:rPr>
        <w:t xml:space="preserve"> var </w:t>
      </w:r>
      <w:proofErr w:type="spellStart"/>
      <w:r w:rsidRPr="004F2947">
        <w:rPr>
          <w:rFonts w:ascii="Times New Roman" w:hAnsi="Times New Roman" w:cs="Times New Roman"/>
          <w:i/>
          <w:iCs/>
          <w:sz w:val="24"/>
          <w:szCs w:val="24"/>
        </w:rPr>
        <w:t>niger</w:t>
      </w:r>
      <w:proofErr w:type="spellEnd"/>
      <w:r w:rsidRPr="006B31D0">
        <w:rPr>
          <w:rFonts w:ascii="Times New Roman" w:hAnsi="Times New Roman" w:cs="Times New Roman"/>
          <w:sz w:val="24"/>
          <w:szCs w:val="24"/>
        </w:rPr>
        <w:t xml:space="preserve"> ATCC 9372 üzerine </w:t>
      </w:r>
      <w:proofErr w:type="gramStart"/>
      <w:r w:rsidRPr="006B31D0">
        <w:rPr>
          <w:rFonts w:ascii="Times New Roman" w:hAnsi="Times New Roman" w:cs="Times New Roman"/>
          <w:sz w:val="24"/>
          <w:szCs w:val="24"/>
        </w:rPr>
        <w:t>%99.8</w:t>
      </w:r>
      <w:proofErr w:type="gramEnd"/>
      <w:r w:rsidR="00A1386B">
        <w:rPr>
          <w:rFonts w:ascii="Times New Roman" w:hAnsi="Times New Roman" w:cs="Times New Roman"/>
          <w:sz w:val="24"/>
          <w:szCs w:val="24"/>
        </w:rPr>
        <w:t xml:space="preserve"> </w:t>
      </w:r>
      <w:r w:rsidRPr="006B31D0">
        <w:rPr>
          <w:rFonts w:ascii="Times New Roman" w:hAnsi="Times New Roman" w:cs="Times New Roman"/>
          <w:sz w:val="24"/>
          <w:szCs w:val="24"/>
        </w:rPr>
        <w:t>oranında etkili</w:t>
      </w:r>
      <w:r w:rsidR="00A1386B">
        <w:rPr>
          <w:rFonts w:ascii="Times New Roman" w:hAnsi="Times New Roman" w:cs="Times New Roman"/>
          <w:sz w:val="24"/>
          <w:szCs w:val="24"/>
        </w:rPr>
        <w:t xml:space="preserve"> </w:t>
      </w:r>
      <w:r w:rsidRPr="006B31D0">
        <w:rPr>
          <w:rFonts w:ascii="Times New Roman" w:hAnsi="Times New Roman" w:cs="Times New Roman"/>
          <w:sz w:val="24"/>
          <w:szCs w:val="24"/>
        </w:rPr>
        <w:t>bul</w:t>
      </w:r>
      <w:r w:rsidR="004F2947">
        <w:rPr>
          <w:rFonts w:ascii="Times New Roman" w:hAnsi="Times New Roman" w:cs="Times New Roman"/>
          <w:sz w:val="24"/>
          <w:szCs w:val="24"/>
        </w:rPr>
        <w:t>unmuştur</w:t>
      </w:r>
      <w:r w:rsidRPr="006B31D0">
        <w:rPr>
          <w:rFonts w:ascii="Times New Roman" w:hAnsi="Times New Roman" w:cs="Times New Roman"/>
          <w:sz w:val="24"/>
          <w:szCs w:val="24"/>
        </w:rPr>
        <w:t xml:space="preserve">. </w:t>
      </w:r>
      <w:r w:rsidR="008B170F" w:rsidRPr="006B31D0">
        <w:rPr>
          <w:rFonts w:ascii="Times New Roman" w:hAnsi="Times New Roman" w:cs="Times New Roman"/>
          <w:sz w:val="24"/>
          <w:szCs w:val="24"/>
        </w:rPr>
        <w:t xml:space="preserve">Eryılmaz ve </w:t>
      </w:r>
      <w:r w:rsidR="002560B4">
        <w:rPr>
          <w:rFonts w:ascii="Times New Roman" w:hAnsi="Times New Roman" w:cs="Times New Roman"/>
          <w:sz w:val="24"/>
          <w:szCs w:val="24"/>
        </w:rPr>
        <w:t>diğerleri</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(2011)</w:t>
      </w:r>
      <w:r w:rsidR="002560B4">
        <w:rPr>
          <w:rFonts w:ascii="Times New Roman" w:hAnsi="Times New Roman" w:cs="Times New Roman"/>
          <w:sz w:val="24"/>
          <w:szCs w:val="24"/>
        </w:rPr>
        <w:t>,</w:t>
      </w:r>
      <w:r w:rsidR="008B170F" w:rsidRPr="006B31D0">
        <w:rPr>
          <w:rFonts w:ascii="Times New Roman" w:hAnsi="Times New Roman" w:cs="Times New Roman"/>
          <w:sz w:val="24"/>
          <w:szCs w:val="24"/>
        </w:rPr>
        <w:t xml:space="preserve"> yaptıkları çalışmada 16’sı </w:t>
      </w:r>
      <w:proofErr w:type="spellStart"/>
      <w:r w:rsidR="008B170F" w:rsidRPr="006B31D0">
        <w:rPr>
          <w:rFonts w:ascii="Times New Roman" w:hAnsi="Times New Roman" w:cs="Times New Roman"/>
          <w:sz w:val="24"/>
          <w:szCs w:val="24"/>
        </w:rPr>
        <w:t>metisiline</w:t>
      </w:r>
      <w:proofErr w:type="spellEnd"/>
      <w:r w:rsidR="008B170F" w:rsidRPr="006B31D0">
        <w:rPr>
          <w:rFonts w:ascii="Times New Roman" w:hAnsi="Times New Roman" w:cs="Times New Roman"/>
          <w:sz w:val="24"/>
          <w:szCs w:val="24"/>
        </w:rPr>
        <w:t xml:space="preserve"> dirençli (MRSA), 14’ü</w:t>
      </w:r>
      <w:r w:rsidR="008B170F">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metisiline</w:t>
      </w:r>
      <w:proofErr w:type="spellEnd"/>
      <w:r w:rsidR="008B170F" w:rsidRPr="006B31D0">
        <w:rPr>
          <w:rFonts w:ascii="Times New Roman" w:hAnsi="Times New Roman" w:cs="Times New Roman"/>
          <w:sz w:val="24"/>
          <w:szCs w:val="24"/>
        </w:rPr>
        <w:t xml:space="preserve"> duyarlı (MSSA) olmak üzere toplam 30 adet </w:t>
      </w:r>
      <w:r w:rsidR="008B170F" w:rsidRPr="0090355E">
        <w:rPr>
          <w:rFonts w:ascii="Times New Roman" w:hAnsi="Times New Roman" w:cs="Times New Roman"/>
          <w:i/>
          <w:iCs/>
          <w:sz w:val="24"/>
          <w:szCs w:val="24"/>
        </w:rPr>
        <w:t xml:space="preserve">S. </w:t>
      </w:r>
      <w:proofErr w:type="spellStart"/>
      <w:r w:rsidR="008B170F" w:rsidRPr="0090355E">
        <w:rPr>
          <w:rFonts w:ascii="Times New Roman" w:hAnsi="Times New Roman" w:cs="Times New Roman"/>
          <w:i/>
          <w:iCs/>
          <w:sz w:val="24"/>
          <w:szCs w:val="24"/>
        </w:rPr>
        <w:t>aureus</w:t>
      </w:r>
      <w:proofErr w:type="spellEnd"/>
      <w:r w:rsidR="008B170F" w:rsidRPr="006B31D0">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suşu</w:t>
      </w:r>
      <w:proofErr w:type="spellEnd"/>
      <w:r w:rsidR="008B170F" w:rsidRPr="006B31D0">
        <w:rPr>
          <w:rFonts w:ascii="Times New Roman" w:hAnsi="Times New Roman" w:cs="Times New Roman"/>
          <w:sz w:val="24"/>
          <w:szCs w:val="24"/>
        </w:rPr>
        <w:t xml:space="preserve"> ile 21 adet</w:t>
      </w:r>
      <w:r w:rsidR="008B170F">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enterokok</w:t>
      </w:r>
      <w:proofErr w:type="spellEnd"/>
      <w:r w:rsidR="008B170F">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suşunu</w:t>
      </w:r>
      <w:proofErr w:type="spellEnd"/>
      <w:r w:rsidR="008B170F" w:rsidRPr="006B31D0">
        <w:rPr>
          <w:rFonts w:ascii="Times New Roman" w:hAnsi="Times New Roman" w:cs="Times New Roman"/>
          <w:sz w:val="24"/>
          <w:szCs w:val="24"/>
        </w:rPr>
        <w:t xml:space="preserve"> </w:t>
      </w:r>
      <w:r w:rsidR="008B170F">
        <w:rPr>
          <w:rFonts w:ascii="Times New Roman" w:hAnsi="Times New Roman" w:cs="Times New Roman"/>
          <w:sz w:val="24"/>
          <w:szCs w:val="24"/>
        </w:rPr>
        <w:t>değerlendirmişlerdir.</w:t>
      </w:r>
      <w:r w:rsidR="008B170F" w:rsidRPr="006B31D0">
        <w:rPr>
          <w:rFonts w:ascii="Times New Roman" w:hAnsi="Times New Roman" w:cs="Times New Roman"/>
          <w:sz w:val="24"/>
          <w:szCs w:val="24"/>
        </w:rPr>
        <w:t xml:space="preserve"> </w:t>
      </w:r>
      <w:r w:rsidR="008B170F" w:rsidRPr="0090355E">
        <w:rPr>
          <w:rFonts w:ascii="Times New Roman" w:hAnsi="Times New Roman" w:cs="Times New Roman"/>
          <w:i/>
          <w:iCs/>
          <w:sz w:val="24"/>
          <w:szCs w:val="24"/>
        </w:rPr>
        <w:t xml:space="preserve">S. </w:t>
      </w:r>
      <w:proofErr w:type="spellStart"/>
      <w:r w:rsidR="008B170F" w:rsidRPr="0090355E">
        <w:rPr>
          <w:rFonts w:ascii="Times New Roman" w:hAnsi="Times New Roman" w:cs="Times New Roman"/>
          <w:i/>
          <w:iCs/>
          <w:sz w:val="24"/>
          <w:szCs w:val="24"/>
        </w:rPr>
        <w:t>aureus</w:t>
      </w:r>
      <w:proofErr w:type="spellEnd"/>
      <w:r w:rsidR="008B170F" w:rsidRPr="006B31D0">
        <w:rPr>
          <w:rFonts w:ascii="Times New Roman" w:hAnsi="Times New Roman" w:cs="Times New Roman"/>
          <w:sz w:val="24"/>
          <w:szCs w:val="24"/>
        </w:rPr>
        <w:t xml:space="preserve"> ATCC 25923 ve </w:t>
      </w:r>
      <w:r w:rsidR="008B170F" w:rsidRPr="0090355E">
        <w:rPr>
          <w:rFonts w:ascii="Times New Roman" w:hAnsi="Times New Roman" w:cs="Times New Roman"/>
          <w:i/>
          <w:iCs/>
          <w:sz w:val="24"/>
          <w:szCs w:val="24"/>
        </w:rPr>
        <w:t xml:space="preserve">E. </w:t>
      </w:r>
      <w:proofErr w:type="spellStart"/>
      <w:r w:rsidR="008B170F" w:rsidRPr="0090355E">
        <w:rPr>
          <w:rFonts w:ascii="Times New Roman" w:hAnsi="Times New Roman" w:cs="Times New Roman"/>
          <w:i/>
          <w:iCs/>
          <w:sz w:val="24"/>
          <w:szCs w:val="24"/>
        </w:rPr>
        <w:t>faecalis</w:t>
      </w:r>
      <w:proofErr w:type="spellEnd"/>
      <w:r w:rsidR="008B170F" w:rsidRPr="006B31D0">
        <w:rPr>
          <w:rFonts w:ascii="Times New Roman" w:hAnsi="Times New Roman" w:cs="Times New Roman"/>
          <w:sz w:val="24"/>
          <w:szCs w:val="24"/>
        </w:rPr>
        <w:t xml:space="preserve"> ATCC 29212</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standart bakteri</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 xml:space="preserve">suşları kontrol olarak kullanılan ve dezenfektan olarak; </w:t>
      </w:r>
      <w:proofErr w:type="spellStart"/>
      <w:r w:rsidR="008B170F" w:rsidRPr="006B31D0">
        <w:rPr>
          <w:rFonts w:ascii="Times New Roman" w:hAnsi="Times New Roman" w:cs="Times New Roman"/>
          <w:sz w:val="24"/>
          <w:szCs w:val="24"/>
        </w:rPr>
        <w:t>glutaraldehit</w:t>
      </w:r>
      <w:proofErr w:type="spellEnd"/>
      <w:r w:rsidR="008B170F" w:rsidRPr="006B31D0">
        <w:rPr>
          <w:rFonts w:ascii="Times New Roman" w:hAnsi="Times New Roman" w:cs="Times New Roman"/>
          <w:sz w:val="24"/>
          <w:szCs w:val="24"/>
        </w:rPr>
        <w:t xml:space="preserve"> (%2),</w:t>
      </w:r>
      <w:r w:rsidR="008B170F">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klorhek</w:t>
      </w:r>
      <w:r w:rsidR="00EE52C5">
        <w:rPr>
          <w:rFonts w:ascii="Times New Roman" w:hAnsi="Times New Roman" w:cs="Times New Roman"/>
          <w:sz w:val="24"/>
          <w:szCs w:val="24"/>
        </w:rPr>
        <w:t>z</w:t>
      </w:r>
      <w:r w:rsidR="008B170F" w:rsidRPr="006B31D0">
        <w:rPr>
          <w:rFonts w:ascii="Times New Roman" w:hAnsi="Times New Roman" w:cs="Times New Roman"/>
          <w:sz w:val="24"/>
          <w:szCs w:val="24"/>
        </w:rPr>
        <w:t>idin</w:t>
      </w:r>
      <w:proofErr w:type="spellEnd"/>
      <w:r w:rsidR="008B170F">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glukonat</w:t>
      </w:r>
      <w:proofErr w:type="spellEnd"/>
      <w:r w:rsidR="008B170F" w:rsidRPr="006B31D0">
        <w:rPr>
          <w:rFonts w:ascii="Times New Roman" w:hAnsi="Times New Roman" w:cs="Times New Roman"/>
          <w:sz w:val="24"/>
          <w:szCs w:val="24"/>
        </w:rPr>
        <w:t xml:space="preserve"> (%4), </w:t>
      </w:r>
      <w:proofErr w:type="spellStart"/>
      <w:r w:rsidR="008B170F" w:rsidRPr="006B31D0">
        <w:rPr>
          <w:rFonts w:ascii="Times New Roman" w:hAnsi="Times New Roman" w:cs="Times New Roman"/>
          <w:sz w:val="24"/>
          <w:szCs w:val="24"/>
        </w:rPr>
        <w:t>povidon</w:t>
      </w:r>
      <w:proofErr w:type="spellEnd"/>
      <w:r w:rsidR="008B170F" w:rsidRPr="006B31D0">
        <w:rPr>
          <w:rFonts w:ascii="Times New Roman" w:hAnsi="Times New Roman" w:cs="Times New Roman"/>
          <w:sz w:val="24"/>
          <w:szCs w:val="24"/>
        </w:rPr>
        <w:t>-iyot (</w:t>
      </w:r>
      <w:proofErr w:type="gramStart"/>
      <w:r w:rsidR="008B170F" w:rsidRPr="006B31D0">
        <w:rPr>
          <w:rFonts w:ascii="Times New Roman" w:hAnsi="Times New Roman" w:cs="Times New Roman"/>
          <w:sz w:val="24"/>
          <w:szCs w:val="24"/>
        </w:rPr>
        <w:t>%7.5</w:t>
      </w:r>
      <w:proofErr w:type="gramEnd"/>
      <w:r w:rsidR="008B170F" w:rsidRPr="006B31D0">
        <w:rPr>
          <w:rFonts w:ascii="Times New Roman" w:hAnsi="Times New Roman" w:cs="Times New Roman"/>
          <w:sz w:val="24"/>
          <w:szCs w:val="24"/>
        </w:rPr>
        <w:t xml:space="preserve">), </w:t>
      </w:r>
      <w:proofErr w:type="spellStart"/>
      <w:r w:rsidR="008B170F" w:rsidRPr="006B31D0">
        <w:rPr>
          <w:rFonts w:ascii="Times New Roman" w:hAnsi="Times New Roman" w:cs="Times New Roman"/>
          <w:sz w:val="24"/>
          <w:szCs w:val="24"/>
        </w:rPr>
        <w:t>povidon</w:t>
      </w:r>
      <w:proofErr w:type="spellEnd"/>
      <w:r w:rsidR="008B170F" w:rsidRPr="006B31D0">
        <w:rPr>
          <w:rFonts w:ascii="Times New Roman" w:hAnsi="Times New Roman" w:cs="Times New Roman"/>
          <w:sz w:val="24"/>
          <w:szCs w:val="24"/>
        </w:rPr>
        <w:t>-iyot (%10), 2-propanol (%70)</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ve hidrojen</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 xml:space="preserve">peroksit (%3) içeren solüsyonlar kullanıldığı çalışmasında kullanılan </w:t>
      </w:r>
      <w:proofErr w:type="spellStart"/>
      <w:r w:rsidR="008B170F" w:rsidRPr="006B31D0">
        <w:rPr>
          <w:rFonts w:ascii="Times New Roman" w:hAnsi="Times New Roman" w:cs="Times New Roman"/>
          <w:sz w:val="24"/>
          <w:szCs w:val="24"/>
        </w:rPr>
        <w:t>izolatlar</w:t>
      </w:r>
      <w:proofErr w:type="spellEnd"/>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bütün temas</w:t>
      </w:r>
      <w:r w:rsidR="008B170F">
        <w:rPr>
          <w:rFonts w:ascii="Times New Roman" w:hAnsi="Times New Roman" w:cs="Times New Roman"/>
          <w:sz w:val="24"/>
          <w:szCs w:val="24"/>
        </w:rPr>
        <w:t xml:space="preserve"> </w:t>
      </w:r>
      <w:r w:rsidR="008B170F" w:rsidRPr="006B31D0">
        <w:rPr>
          <w:rFonts w:ascii="Times New Roman" w:hAnsi="Times New Roman" w:cs="Times New Roman"/>
          <w:sz w:val="24"/>
          <w:szCs w:val="24"/>
        </w:rPr>
        <w:t>sürelerinde (3, 5 ve 10 dakika) duyarlı bulunmuştur.</w:t>
      </w:r>
      <w:r w:rsidR="008B170F">
        <w:rPr>
          <w:rFonts w:ascii="Times New Roman" w:hAnsi="Times New Roman" w:cs="Times New Roman"/>
          <w:sz w:val="24"/>
          <w:szCs w:val="24"/>
        </w:rPr>
        <w:t xml:space="preserve"> </w:t>
      </w:r>
      <w:r w:rsidR="00287CDC">
        <w:rPr>
          <w:rFonts w:ascii="Times New Roman" w:hAnsi="Times New Roman" w:cs="Times New Roman"/>
          <w:sz w:val="24"/>
          <w:szCs w:val="24"/>
        </w:rPr>
        <w:t xml:space="preserve"> Bu çalışmada ise </w:t>
      </w:r>
      <w:proofErr w:type="spellStart"/>
      <w:r w:rsidR="00287CDC">
        <w:rPr>
          <w:rFonts w:ascii="Times New Roman" w:hAnsi="Times New Roman" w:cs="Times New Roman"/>
          <w:sz w:val="24"/>
          <w:szCs w:val="24"/>
        </w:rPr>
        <w:t>gluteraldehit</w:t>
      </w:r>
      <w:proofErr w:type="spellEnd"/>
      <w:r w:rsidR="00287CDC">
        <w:rPr>
          <w:rFonts w:ascii="Times New Roman" w:hAnsi="Times New Roman" w:cs="Times New Roman"/>
          <w:sz w:val="24"/>
          <w:szCs w:val="24"/>
        </w:rPr>
        <w:t>, 1/10</w:t>
      </w:r>
      <w:r w:rsidR="00287CDC" w:rsidRPr="00DD3868">
        <w:rPr>
          <w:rFonts w:ascii="Times New Roman" w:hAnsi="Times New Roman" w:cs="Times New Roman"/>
          <w:sz w:val="24"/>
          <w:szCs w:val="24"/>
        </w:rPr>
        <w:t xml:space="preserve"> </w:t>
      </w:r>
      <w:r w:rsidR="00287CDC">
        <w:rPr>
          <w:rFonts w:ascii="Times New Roman" w:hAnsi="Times New Roman" w:cs="Times New Roman"/>
          <w:sz w:val="24"/>
          <w:szCs w:val="24"/>
        </w:rPr>
        <w:t xml:space="preserve">konsantrasyonlarda tüm zaman aralıklarında çalışmada kullanılan bütün bakteriyel </w:t>
      </w:r>
      <w:proofErr w:type="spellStart"/>
      <w:r w:rsidR="00287CDC">
        <w:rPr>
          <w:rFonts w:ascii="Times New Roman" w:hAnsi="Times New Roman" w:cs="Times New Roman"/>
          <w:sz w:val="24"/>
          <w:szCs w:val="24"/>
        </w:rPr>
        <w:t>suşlara</w:t>
      </w:r>
      <w:proofErr w:type="spellEnd"/>
      <w:r w:rsidR="00287CDC">
        <w:rPr>
          <w:rFonts w:ascii="Times New Roman" w:hAnsi="Times New Roman" w:cs="Times New Roman"/>
          <w:sz w:val="24"/>
          <w:szCs w:val="24"/>
        </w:rPr>
        <w:t xml:space="preserve"> karşı etkili, 1/100 konsantrasyonda çalışmada kullanılan tüm bakteriyel </w:t>
      </w:r>
      <w:proofErr w:type="spellStart"/>
      <w:r w:rsidR="00287CDC">
        <w:rPr>
          <w:rFonts w:ascii="Times New Roman" w:hAnsi="Times New Roman" w:cs="Times New Roman"/>
          <w:sz w:val="24"/>
          <w:szCs w:val="24"/>
        </w:rPr>
        <w:t>suşlara</w:t>
      </w:r>
      <w:proofErr w:type="spellEnd"/>
      <w:r w:rsidR="00287CDC">
        <w:rPr>
          <w:rFonts w:ascii="Times New Roman" w:hAnsi="Times New Roman" w:cs="Times New Roman"/>
          <w:sz w:val="24"/>
          <w:szCs w:val="24"/>
        </w:rPr>
        <w:t xml:space="preserve"> karşı 2. dakikadan itibaren etkili olduğu saptanmıştır. </w:t>
      </w:r>
      <w:r w:rsidR="008B170F">
        <w:rPr>
          <w:rFonts w:ascii="Times New Roman" w:hAnsi="Times New Roman" w:cs="Times New Roman"/>
          <w:sz w:val="24"/>
          <w:szCs w:val="24"/>
        </w:rPr>
        <w:t xml:space="preserve">Araştırmamızda da </w:t>
      </w:r>
      <w:proofErr w:type="spellStart"/>
      <w:r w:rsidR="008B170F">
        <w:rPr>
          <w:rFonts w:ascii="Times New Roman" w:hAnsi="Times New Roman" w:cs="Times New Roman"/>
          <w:sz w:val="24"/>
          <w:szCs w:val="24"/>
        </w:rPr>
        <w:t>klorhekzidin</w:t>
      </w:r>
      <w:proofErr w:type="spellEnd"/>
      <w:r w:rsidR="008B170F">
        <w:rPr>
          <w:rFonts w:ascii="Times New Roman" w:hAnsi="Times New Roman" w:cs="Times New Roman"/>
          <w:sz w:val="24"/>
          <w:szCs w:val="24"/>
        </w:rPr>
        <w:t xml:space="preserve">, lizol ve hidrojen peroksit, 1/10 ve 1/100’lük konsantrasyonlarda tüm zaman aralıklarında çalışmada kullanılan bütün bakteriyel </w:t>
      </w:r>
      <w:proofErr w:type="spellStart"/>
      <w:r w:rsidR="008B170F">
        <w:rPr>
          <w:rFonts w:ascii="Times New Roman" w:hAnsi="Times New Roman" w:cs="Times New Roman"/>
          <w:sz w:val="24"/>
          <w:szCs w:val="24"/>
        </w:rPr>
        <w:t>suşlara</w:t>
      </w:r>
      <w:proofErr w:type="spellEnd"/>
      <w:r w:rsidR="008B170F">
        <w:rPr>
          <w:rFonts w:ascii="Times New Roman" w:hAnsi="Times New Roman" w:cs="Times New Roman"/>
          <w:sz w:val="24"/>
          <w:szCs w:val="24"/>
        </w:rPr>
        <w:t xml:space="preserve"> karşı etkili olarak saptanmıştır. </w:t>
      </w:r>
      <w:r w:rsidR="00287CDC" w:rsidRPr="006B31D0">
        <w:rPr>
          <w:rFonts w:ascii="Times New Roman" w:hAnsi="Times New Roman" w:cs="Times New Roman"/>
          <w:sz w:val="24"/>
          <w:szCs w:val="24"/>
        </w:rPr>
        <w:t>Ayrıca bu maddelerin</w:t>
      </w:r>
      <w:r w:rsidR="00287CDC">
        <w:rPr>
          <w:rFonts w:ascii="Times New Roman" w:hAnsi="Times New Roman" w:cs="Times New Roman"/>
          <w:sz w:val="24"/>
          <w:szCs w:val="24"/>
        </w:rPr>
        <w:t xml:space="preserve"> </w:t>
      </w:r>
      <w:r w:rsidR="00287CDC" w:rsidRPr="006B31D0">
        <w:rPr>
          <w:rFonts w:ascii="Times New Roman" w:hAnsi="Times New Roman" w:cs="Times New Roman"/>
          <w:sz w:val="24"/>
          <w:szCs w:val="24"/>
        </w:rPr>
        <w:t>sulandırılmış halde</w:t>
      </w:r>
      <w:r w:rsidR="00287CDC">
        <w:rPr>
          <w:rFonts w:ascii="Times New Roman" w:hAnsi="Times New Roman" w:cs="Times New Roman"/>
          <w:sz w:val="24"/>
          <w:szCs w:val="24"/>
        </w:rPr>
        <w:t xml:space="preserve"> </w:t>
      </w:r>
      <w:r w:rsidR="00287CDC" w:rsidRPr="006B31D0">
        <w:rPr>
          <w:rFonts w:ascii="Times New Roman" w:hAnsi="Times New Roman" w:cs="Times New Roman"/>
          <w:sz w:val="24"/>
          <w:szCs w:val="24"/>
        </w:rPr>
        <w:t>çok uzun süre bekletildiğinde etkinliğinin azalacağı da unutulmamalıdır.</w:t>
      </w:r>
    </w:p>
    <w:p w14:paraId="074AAB5A" w14:textId="77777777" w:rsidR="00287CDC" w:rsidRPr="006B31D0" w:rsidRDefault="00287CDC" w:rsidP="00181FB2">
      <w:pPr>
        <w:spacing w:after="120" w:line="360" w:lineRule="auto"/>
        <w:ind w:firstLine="567"/>
        <w:jc w:val="both"/>
        <w:rPr>
          <w:rFonts w:ascii="Times New Roman" w:hAnsi="Times New Roman" w:cs="Times New Roman"/>
          <w:sz w:val="24"/>
          <w:szCs w:val="24"/>
        </w:rPr>
      </w:pPr>
    </w:p>
    <w:p w14:paraId="569C492D" w14:textId="77777777" w:rsidR="00770243" w:rsidRPr="006B31D0" w:rsidRDefault="00770243" w:rsidP="00181FB2">
      <w:pPr>
        <w:spacing w:after="120" w:line="360" w:lineRule="auto"/>
        <w:ind w:firstLine="567"/>
        <w:jc w:val="both"/>
        <w:rPr>
          <w:rFonts w:ascii="Times New Roman" w:hAnsi="Times New Roman" w:cs="Times New Roman"/>
          <w:sz w:val="24"/>
          <w:szCs w:val="24"/>
        </w:rPr>
      </w:pPr>
    </w:p>
    <w:p w14:paraId="44B02701" w14:textId="77777777" w:rsidR="006B31D0" w:rsidRPr="00565902" w:rsidRDefault="006B31D0" w:rsidP="00112509">
      <w:pPr>
        <w:spacing w:after="120" w:line="360" w:lineRule="auto"/>
        <w:jc w:val="center"/>
        <w:rPr>
          <w:rFonts w:ascii="Times New Roman" w:hAnsi="Times New Roman" w:cs="Times New Roman"/>
          <w:b/>
          <w:bCs/>
          <w:sz w:val="28"/>
          <w:szCs w:val="28"/>
        </w:rPr>
      </w:pPr>
      <w:r w:rsidRPr="00565902">
        <w:rPr>
          <w:rFonts w:ascii="Times New Roman" w:hAnsi="Times New Roman" w:cs="Times New Roman"/>
          <w:b/>
          <w:bCs/>
          <w:sz w:val="28"/>
          <w:szCs w:val="28"/>
        </w:rPr>
        <w:lastRenderedPageBreak/>
        <w:t>6. SONUÇ</w:t>
      </w:r>
      <w:r w:rsidR="003452A4">
        <w:rPr>
          <w:rFonts w:ascii="Times New Roman" w:hAnsi="Times New Roman" w:cs="Times New Roman"/>
          <w:b/>
          <w:bCs/>
          <w:sz w:val="28"/>
          <w:szCs w:val="28"/>
        </w:rPr>
        <w:t xml:space="preserve"> VE ÖNERİLER</w:t>
      </w:r>
    </w:p>
    <w:p w14:paraId="34D51B2B" w14:textId="77777777" w:rsidR="006B31D0" w:rsidRDefault="006B31D0" w:rsidP="00112509">
      <w:pPr>
        <w:spacing w:after="0" w:line="360" w:lineRule="auto"/>
        <w:ind w:firstLine="567"/>
        <w:jc w:val="both"/>
        <w:rPr>
          <w:rFonts w:ascii="Times New Roman" w:hAnsi="Times New Roman" w:cs="Times New Roman"/>
          <w:sz w:val="24"/>
          <w:szCs w:val="24"/>
        </w:rPr>
      </w:pPr>
    </w:p>
    <w:p w14:paraId="6E80173C" w14:textId="77777777" w:rsidR="00112509" w:rsidRPr="006B31D0" w:rsidRDefault="00112509" w:rsidP="00112509">
      <w:pPr>
        <w:spacing w:after="0" w:line="360" w:lineRule="auto"/>
        <w:ind w:firstLine="567"/>
        <w:jc w:val="both"/>
        <w:rPr>
          <w:rFonts w:ascii="Times New Roman" w:hAnsi="Times New Roman" w:cs="Times New Roman"/>
          <w:sz w:val="24"/>
          <w:szCs w:val="24"/>
        </w:rPr>
      </w:pPr>
    </w:p>
    <w:p w14:paraId="4308581A" w14:textId="77777777" w:rsidR="006B31D0" w:rsidRDefault="006B31D0" w:rsidP="00181FB2">
      <w:pPr>
        <w:spacing w:after="120" w:line="360" w:lineRule="auto"/>
        <w:ind w:firstLine="567"/>
        <w:jc w:val="both"/>
        <w:rPr>
          <w:rFonts w:ascii="Times New Roman" w:hAnsi="Times New Roman" w:cs="Times New Roman"/>
          <w:sz w:val="24"/>
          <w:szCs w:val="24"/>
        </w:rPr>
      </w:pPr>
      <w:r w:rsidRPr="006B31D0">
        <w:rPr>
          <w:rFonts w:ascii="Times New Roman" w:hAnsi="Times New Roman" w:cs="Times New Roman"/>
          <w:sz w:val="24"/>
          <w:szCs w:val="24"/>
        </w:rPr>
        <w:t xml:space="preserve">Hastane ortamında bulunan dirençli </w:t>
      </w:r>
      <w:proofErr w:type="spellStart"/>
      <w:r w:rsidRPr="006B31D0">
        <w:rPr>
          <w:rFonts w:ascii="Times New Roman" w:hAnsi="Times New Roman" w:cs="Times New Roman"/>
          <w:sz w:val="24"/>
          <w:szCs w:val="24"/>
        </w:rPr>
        <w:t>izolatların</w:t>
      </w:r>
      <w:proofErr w:type="spellEnd"/>
      <w:r w:rsidRPr="006B31D0">
        <w:rPr>
          <w:rFonts w:ascii="Times New Roman" w:hAnsi="Times New Roman" w:cs="Times New Roman"/>
          <w:sz w:val="24"/>
          <w:szCs w:val="24"/>
        </w:rPr>
        <w:t xml:space="preserve"> yayılmasını önlenmek için iyi bir</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antiseptik ve/veya dezenfektan maddenin uygun konsantrasyon ve temas süresinde</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kullanılması gerekmektedir. Bu çalışmada kalitatif süspansiyon testi kullanarak en etkili</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antiseptik</w:t>
      </w:r>
      <w:r w:rsidR="00932AF8">
        <w:rPr>
          <w:rFonts w:ascii="Times New Roman" w:hAnsi="Times New Roman" w:cs="Times New Roman"/>
          <w:sz w:val="24"/>
          <w:szCs w:val="24"/>
        </w:rPr>
        <w:t xml:space="preserve"> dezenfektanların</w:t>
      </w:r>
      <w:r w:rsidRPr="006B31D0">
        <w:rPr>
          <w:rFonts w:ascii="Times New Roman" w:hAnsi="Times New Roman" w:cs="Times New Roman"/>
          <w:sz w:val="24"/>
          <w:szCs w:val="24"/>
        </w:rPr>
        <w:t xml:space="preserve"> </w:t>
      </w:r>
      <w:r w:rsidR="00932AF8">
        <w:rPr>
          <w:rFonts w:ascii="Times New Roman" w:hAnsi="Times New Roman" w:cs="Times New Roman"/>
          <w:sz w:val="24"/>
          <w:szCs w:val="24"/>
        </w:rPr>
        <w:t xml:space="preserve">etil alkol, </w:t>
      </w:r>
      <w:proofErr w:type="spellStart"/>
      <w:r w:rsidRPr="006B31D0">
        <w:rPr>
          <w:rFonts w:ascii="Times New Roman" w:hAnsi="Times New Roman" w:cs="Times New Roman"/>
          <w:sz w:val="24"/>
          <w:szCs w:val="24"/>
        </w:rPr>
        <w:t>povidon</w:t>
      </w:r>
      <w:proofErr w:type="spellEnd"/>
      <w:r w:rsidRPr="006B31D0">
        <w:rPr>
          <w:rFonts w:ascii="Times New Roman" w:hAnsi="Times New Roman" w:cs="Times New Roman"/>
          <w:sz w:val="24"/>
          <w:szCs w:val="24"/>
        </w:rPr>
        <w:t>-iyot</w:t>
      </w:r>
      <w:r w:rsidR="00287CDC">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glutaraldehit</w:t>
      </w:r>
      <w:proofErr w:type="spellEnd"/>
      <w:r w:rsidR="00287CDC">
        <w:rPr>
          <w:rFonts w:ascii="Times New Roman" w:hAnsi="Times New Roman" w:cs="Times New Roman"/>
          <w:sz w:val="24"/>
          <w:szCs w:val="24"/>
        </w:rPr>
        <w:t xml:space="preserve">, hidrojen peroksit, </w:t>
      </w:r>
      <w:proofErr w:type="spellStart"/>
      <w:r w:rsidR="00287CDC">
        <w:rPr>
          <w:rFonts w:ascii="Times New Roman" w:hAnsi="Times New Roman" w:cs="Times New Roman"/>
          <w:sz w:val="24"/>
          <w:szCs w:val="24"/>
        </w:rPr>
        <w:t>benzalkolyum</w:t>
      </w:r>
      <w:proofErr w:type="spellEnd"/>
      <w:r w:rsidR="00287CDC">
        <w:rPr>
          <w:rFonts w:ascii="Times New Roman" w:hAnsi="Times New Roman" w:cs="Times New Roman"/>
          <w:sz w:val="24"/>
          <w:szCs w:val="24"/>
        </w:rPr>
        <w:t xml:space="preserve"> klorür ve lizol </w:t>
      </w:r>
      <w:r w:rsidR="00932AF8">
        <w:rPr>
          <w:rFonts w:ascii="Times New Roman" w:hAnsi="Times New Roman" w:cs="Times New Roman"/>
          <w:sz w:val="24"/>
          <w:szCs w:val="24"/>
        </w:rPr>
        <w:t>olduğu</w:t>
      </w:r>
      <w:r w:rsidR="00F93A83">
        <w:rPr>
          <w:rFonts w:ascii="Times New Roman" w:hAnsi="Times New Roman" w:cs="Times New Roman"/>
          <w:sz w:val="24"/>
          <w:szCs w:val="24"/>
        </w:rPr>
        <w:t xml:space="preserve"> </w:t>
      </w:r>
      <w:r w:rsidR="00287CDC">
        <w:rPr>
          <w:rFonts w:ascii="Times New Roman" w:hAnsi="Times New Roman" w:cs="Times New Roman"/>
          <w:sz w:val="24"/>
          <w:szCs w:val="24"/>
        </w:rPr>
        <w:t>belirlenmiştir</w:t>
      </w:r>
      <w:r w:rsidRPr="006B31D0">
        <w:rPr>
          <w:rFonts w:ascii="Times New Roman" w:hAnsi="Times New Roman" w:cs="Times New Roman"/>
          <w:sz w:val="24"/>
          <w:szCs w:val="24"/>
        </w:rPr>
        <w:t>.</w:t>
      </w:r>
      <w:r w:rsidR="00287CDC">
        <w:rPr>
          <w:rFonts w:ascii="Times New Roman" w:hAnsi="Times New Roman" w:cs="Times New Roman"/>
          <w:sz w:val="24"/>
          <w:szCs w:val="24"/>
        </w:rPr>
        <w:t xml:space="preserve"> Etil alkol, %70’lik sulandırmada </w:t>
      </w:r>
      <w:r w:rsidR="00287CDC" w:rsidRPr="00287CDC">
        <w:rPr>
          <w:rFonts w:ascii="Times New Roman" w:hAnsi="Times New Roman" w:cs="Times New Roman"/>
          <w:i/>
          <w:iCs/>
          <w:sz w:val="24"/>
          <w:szCs w:val="24"/>
        </w:rPr>
        <w:t xml:space="preserve">P. </w:t>
      </w:r>
      <w:proofErr w:type="spellStart"/>
      <w:r w:rsidR="00287CDC" w:rsidRPr="00287CDC">
        <w:rPr>
          <w:rFonts w:ascii="Times New Roman" w:hAnsi="Times New Roman" w:cs="Times New Roman"/>
          <w:i/>
          <w:iCs/>
          <w:sz w:val="24"/>
          <w:szCs w:val="24"/>
        </w:rPr>
        <w:t>aeruginosa</w:t>
      </w:r>
      <w:proofErr w:type="spellEnd"/>
      <w:r w:rsidR="00287CDC">
        <w:rPr>
          <w:rFonts w:ascii="Times New Roman" w:hAnsi="Times New Roman" w:cs="Times New Roman"/>
          <w:sz w:val="24"/>
          <w:szCs w:val="24"/>
        </w:rPr>
        <w:t xml:space="preserve"> haricindeki diğer bakteriyel </w:t>
      </w:r>
      <w:proofErr w:type="spellStart"/>
      <w:r w:rsidR="00287CDC">
        <w:rPr>
          <w:rFonts w:ascii="Times New Roman" w:hAnsi="Times New Roman" w:cs="Times New Roman"/>
          <w:sz w:val="24"/>
          <w:szCs w:val="24"/>
        </w:rPr>
        <w:t>suşlarda</w:t>
      </w:r>
      <w:proofErr w:type="spellEnd"/>
      <w:r w:rsidR="00287CDC">
        <w:rPr>
          <w:rFonts w:ascii="Times New Roman" w:hAnsi="Times New Roman" w:cs="Times New Roman"/>
          <w:sz w:val="24"/>
          <w:szCs w:val="24"/>
        </w:rPr>
        <w:t xml:space="preserve"> tüm zaman aralıklarında etkili olurken</w:t>
      </w:r>
      <w:r w:rsidRPr="006B31D0">
        <w:rPr>
          <w:rFonts w:ascii="Times New Roman" w:hAnsi="Times New Roman" w:cs="Times New Roman"/>
          <w:sz w:val="24"/>
          <w:szCs w:val="24"/>
        </w:rPr>
        <w:t>,</w:t>
      </w:r>
      <w:r w:rsidR="00287CDC">
        <w:rPr>
          <w:rFonts w:ascii="Times New Roman" w:hAnsi="Times New Roman" w:cs="Times New Roman"/>
          <w:sz w:val="24"/>
          <w:szCs w:val="24"/>
        </w:rPr>
        <w:t xml:space="preserve"> </w:t>
      </w:r>
      <w:proofErr w:type="spellStart"/>
      <w:r w:rsidR="00287CDC">
        <w:rPr>
          <w:rFonts w:ascii="Times New Roman" w:hAnsi="Times New Roman" w:cs="Times New Roman"/>
          <w:sz w:val="24"/>
          <w:szCs w:val="24"/>
        </w:rPr>
        <w:t>povidon</w:t>
      </w:r>
      <w:proofErr w:type="spellEnd"/>
      <w:r w:rsidR="00287CDC">
        <w:rPr>
          <w:rFonts w:ascii="Times New Roman" w:hAnsi="Times New Roman" w:cs="Times New Roman"/>
          <w:sz w:val="24"/>
          <w:szCs w:val="24"/>
        </w:rPr>
        <w:t xml:space="preserve"> iyot da</w:t>
      </w:r>
      <w:r w:rsidRPr="006B31D0">
        <w:rPr>
          <w:rFonts w:ascii="Times New Roman" w:hAnsi="Times New Roman" w:cs="Times New Roman"/>
          <w:sz w:val="24"/>
          <w:szCs w:val="24"/>
        </w:rPr>
        <w:t xml:space="preserve"> </w:t>
      </w:r>
      <w:r w:rsidR="00287CDC" w:rsidRPr="00287CDC">
        <w:rPr>
          <w:rFonts w:ascii="Times New Roman" w:hAnsi="Times New Roman" w:cs="Times New Roman"/>
          <w:i/>
          <w:iCs/>
          <w:sz w:val="24"/>
          <w:szCs w:val="24"/>
        </w:rPr>
        <w:t xml:space="preserve">P. </w:t>
      </w:r>
      <w:proofErr w:type="spellStart"/>
      <w:r w:rsidR="00287CDC" w:rsidRPr="00287CDC">
        <w:rPr>
          <w:rFonts w:ascii="Times New Roman" w:hAnsi="Times New Roman" w:cs="Times New Roman"/>
          <w:i/>
          <w:iCs/>
          <w:sz w:val="24"/>
          <w:szCs w:val="24"/>
        </w:rPr>
        <w:t>aeruginosa</w:t>
      </w:r>
      <w:proofErr w:type="spellEnd"/>
      <w:r w:rsidR="00287CDC">
        <w:rPr>
          <w:rFonts w:ascii="Times New Roman" w:hAnsi="Times New Roman" w:cs="Times New Roman"/>
          <w:sz w:val="24"/>
          <w:szCs w:val="24"/>
        </w:rPr>
        <w:t xml:space="preserve"> haricindeki diğer bakteriyel </w:t>
      </w:r>
      <w:proofErr w:type="spellStart"/>
      <w:r w:rsidR="00287CDC">
        <w:rPr>
          <w:rFonts w:ascii="Times New Roman" w:hAnsi="Times New Roman" w:cs="Times New Roman"/>
          <w:sz w:val="24"/>
          <w:szCs w:val="24"/>
        </w:rPr>
        <w:t>suşlarda</w:t>
      </w:r>
      <w:proofErr w:type="spellEnd"/>
      <w:r w:rsidR="00287CDC">
        <w:rPr>
          <w:rFonts w:ascii="Times New Roman" w:hAnsi="Times New Roman" w:cs="Times New Roman"/>
          <w:sz w:val="24"/>
          <w:szCs w:val="24"/>
        </w:rPr>
        <w:t xml:space="preserve"> tüm zaman aralıklarında 1/100’lük sulandırmada bile etkin olduğu belirlenmiştir. </w:t>
      </w:r>
      <w:proofErr w:type="spellStart"/>
      <w:r w:rsidR="00CA0CC5">
        <w:rPr>
          <w:rFonts w:ascii="Times New Roman" w:hAnsi="Times New Roman" w:cs="Times New Roman"/>
          <w:sz w:val="24"/>
          <w:szCs w:val="24"/>
        </w:rPr>
        <w:t>Klorhekzidin</w:t>
      </w:r>
      <w:proofErr w:type="spellEnd"/>
      <w:r w:rsidR="00CA0CC5">
        <w:rPr>
          <w:rFonts w:ascii="Times New Roman" w:hAnsi="Times New Roman" w:cs="Times New Roman"/>
          <w:sz w:val="24"/>
          <w:szCs w:val="24"/>
        </w:rPr>
        <w:t xml:space="preserve">, lizol ve hidrojen peroksit, 1/10 ve 1/100’lük konsantrasyonlarda tüm zaman aralıklarında çalışmada kullanılan bütün bakteriyel </w:t>
      </w:r>
      <w:proofErr w:type="spellStart"/>
      <w:r w:rsidR="00CA0CC5">
        <w:rPr>
          <w:rFonts w:ascii="Times New Roman" w:hAnsi="Times New Roman" w:cs="Times New Roman"/>
          <w:sz w:val="24"/>
          <w:szCs w:val="24"/>
        </w:rPr>
        <w:t>suşlara</w:t>
      </w:r>
      <w:proofErr w:type="spellEnd"/>
      <w:r w:rsidR="00CA0CC5">
        <w:rPr>
          <w:rFonts w:ascii="Times New Roman" w:hAnsi="Times New Roman" w:cs="Times New Roman"/>
          <w:sz w:val="24"/>
          <w:szCs w:val="24"/>
        </w:rPr>
        <w:t xml:space="preserve"> karşı etkili olarak saptanmıştır. </w:t>
      </w:r>
      <w:proofErr w:type="spellStart"/>
      <w:r w:rsidR="00287CDC">
        <w:rPr>
          <w:rFonts w:ascii="Times New Roman" w:hAnsi="Times New Roman" w:cs="Times New Roman"/>
          <w:sz w:val="24"/>
          <w:szCs w:val="24"/>
        </w:rPr>
        <w:t>G</w:t>
      </w:r>
      <w:r w:rsidRPr="006B31D0">
        <w:rPr>
          <w:rFonts w:ascii="Times New Roman" w:hAnsi="Times New Roman" w:cs="Times New Roman"/>
          <w:sz w:val="24"/>
          <w:szCs w:val="24"/>
        </w:rPr>
        <w:t>lutaraldehit</w:t>
      </w:r>
      <w:proofErr w:type="spellEnd"/>
      <w:r w:rsidRPr="006B31D0">
        <w:rPr>
          <w:rFonts w:ascii="Times New Roman" w:hAnsi="Times New Roman" w:cs="Times New Roman"/>
          <w:sz w:val="24"/>
          <w:szCs w:val="24"/>
        </w:rPr>
        <w:t xml:space="preserve"> (%2) </w:t>
      </w:r>
      <w:r w:rsidR="00CA0CC5">
        <w:rPr>
          <w:rFonts w:ascii="Times New Roman" w:hAnsi="Times New Roman" w:cs="Times New Roman"/>
          <w:sz w:val="24"/>
          <w:szCs w:val="24"/>
        </w:rPr>
        <w:t>1/10</w:t>
      </w:r>
      <w:r w:rsidR="00CA0CC5" w:rsidRPr="00DD3868">
        <w:rPr>
          <w:rFonts w:ascii="Times New Roman" w:hAnsi="Times New Roman" w:cs="Times New Roman"/>
          <w:sz w:val="24"/>
          <w:szCs w:val="24"/>
        </w:rPr>
        <w:t xml:space="preserve"> </w:t>
      </w:r>
      <w:r w:rsidR="00CA0CC5">
        <w:rPr>
          <w:rFonts w:ascii="Times New Roman" w:hAnsi="Times New Roman" w:cs="Times New Roman"/>
          <w:sz w:val="24"/>
          <w:szCs w:val="24"/>
        </w:rPr>
        <w:t xml:space="preserve">konsantrasyonlarda tüm zaman aralıklarında çalışmada kullanılan bütün bakteriyel </w:t>
      </w:r>
      <w:proofErr w:type="spellStart"/>
      <w:r w:rsidR="00CA0CC5">
        <w:rPr>
          <w:rFonts w:ascii="Times New Roman" w:hAnsi="Times New Roman" w:cs="Times New Roman"/>
          <w:sz w:val="24"/>
          <w:szCs w:val="24"/>
        </w:rPr>
        <w:t>suşlara</w:t>
      </w:r>
      <w:proofErr w:type="spellEnd"/>
      <w:r w:rsidR="00CA0CC5">
        <w:rPr>
          <w:rFonts w:ascii="Times New Roman" w:hAnsi="Times New Roman" w:cs="Times New Roman"/>
          <w:sz w:val="24"/>
          <w:szCs w:val="24"/>
        </w:rPr>
        <w:t xml:space="preserve"> karşı etkili, 1/100 konsantrasyonda çalışmada kullanılan tüm bakteriyel </w:t>
      </w:r>
      <w:proofErr w:type="spellStart"/>
      <w:r w:rsidR="00CA0CC5">
        <w:rPr>
          <w:rFonts w:ascii="Times New Roman" w:hAnsi="Times New Roman" w:cs="Times New Roman"/>
          <w:sz w:val="24"/>
          <w:szCs w:val="24"/>
        </w:rPr>
        <w:t>suşlara</w:t>
      </w:r>
      <w:proofErr w:type="spellEnd"/>
      <w:r w:rsidR="00CA0CC5">
        <w:rPr>
          <w:rFonts w:ascii="Times New Roman" w:hAnsi="Times New Roman" w:cs="Times New Roman"/>
          <w:sz w:val="24"/>
          <w:szCs w:val="24"/>
        </w:rPr>
        <w:t xml:space="preserve"> karşı 2. dakikadan itibaren etkili olduğu saptanmıştır</w:t>
      </w:r>
      <w:r w:rsidRPr="006B31D0">
        <w:rPr>
          <w:rFonts w:ascii="Times New Roman" w:hAnsi="Times New Roman" w:cs="Times New Roman"/>
          <w:sz w:val="24"/>
          <w:szCs w:val="24"/>
        </w:rPr>
        <w:t>. Etil alkol uygulaması için en az %70’lik</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alkolün kullanılmasının</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 xml:space="preserve">uygun olduğunu ve </w:t>
      </w:r>
      <w:r w:rsidR="00CA0CC5">
        <w:rPr>
          <w:rFonts w:ascii="Times New Roman" w:hAnsi="Times New Roman" w:cs="Times New Roman"/>
          <w:sz w:val="24"/>
          <w:szCs w:val="24"/>
        </w:rPr>
        <w:t xml:space="preserve">hastane enfeksiyonu olarak karşılaşılabilecek patojen etkenlerin üremesinin </w:t>
      </w:r>
      <w:proofErr w:type="spellStart"/>
      <w:r w:rsidR="00CA0CC5">
        <w:rPr>
          <w:rFonts w:ascii="Times New Roman" w:hAnsi="Times New Roman" w:cs="Times New Roman"/>
          <w:sz w:val="24"/>
          <w:szCs w:val="24"/>
        </w:rPr>
        <w:t>inhibisyonu</w:t>
      </w:r>
      <w:proofErr w:type="spellEnd"/>
      <w:r w:rsidR="00CA0CC5">
        <w:rPr>
          <w:rFonts w:ascii="Times New Roman" w:hAnsi="Times New Roman" w:cs="Times New Roman"/>
          <w:sz w:val="24"/>
          <w:szCs w:val="24"/>
        </w:rPr>
        <w:t xml:space="preserve"> için</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 xml:space="preserve">en az </w:t>
      </w:r>
      <w:r w:rsidR="00CA0CC5">
        <w:rPr>
          <w:rFonts w:ascii="Times New Roman" w:hAnsi="Times New Roman" w:cs="Times New Roman"/>
          <w:sz w:val="24"/>
          <w:szCs w:val="24"/>
        </w:rPr>
        <w:t>5</w:t>
      </w:r>
      <w:r w:rsidRPr="006B31D0">
        <w:rPr>
          <w:rFonts w:ascii="Times New Roman" w:hAnsi="Times New Roman" w:cs="Times New Roman"/>
          <w:sz w:val="24"/>
          <w:szCs w:val="24"/>
        </w:rPr>
        <w:t xml:space="preserve"> </w:t>
      </w:r>
      <w:proofErr w:type="spellStart"/>
      <w:r w:rsidRPr="006B31D0">
        <w:rPr>
          <w:rFonts w:ascii="Times New Roman" w:hAnsi="Times New Roman" w:cs="Times New Roman"/>
          <w:sz w:val="24"/>
          <w:szCs w:val="24"/>
        </w:rPr>
        <w:t>dk</w:t>
      </w:r>
      <w:proofErr w:type="spellEnd"/>
      <w:r w:rsidR="00F93A83">
        <w:rPr>
          <w:rFonts w:ascii="Times New Roman" w:hAnsi="Times New Roman" w:cs="Times New Roman"/>
          <w:sz w:val="24"/>
          <w:szCs w:val="24"/>
        </w:rPr>
        <w:t xml:space="preserve"> </w:t>
      </w:r>
      <w:r w:rsidRPr="006B31D0">
        <w:rPr>
          <w:rFonts w:ascii="Times New Roman" w:hAnsi="Times New Roman" w:cs="Times New Roman"/>
          <w:sz w:val="24"/>
          <w:szCs w:val="24"/>
        </w:rPr>
        <w:t xml:space="preserve">süre ile </w:t>
      </w:r>
      <w:proofErr w:type="spellStart"/>
      <w:r w:rsidR="00CA0CC5">
        <w:rPr>
          <w:rFonts w:ascii="Times New Roman" w:hAnsi="Times New Roman" w:cs="Times New Roman"/>
          <w:sz w:val="24"/>
          <w:szCs w:val="24"/>
        </w:rPr>
        <w:t>maruziyetin</w:t>
      </w:r>
      <w:proofErr w:type="spellEnd"/>
      <w:r w:rsidRPr="006B31D0">
        <w:rPr>
          <w:rFonts w:ascii="Times New Roman" w:hAnsi="Times New Roman" w:cs="Times New Roman"/>
          <w:sz w:val="24"/>
          <w:szCs w:val="24"/>
        </w:rPr>
        <w:t xml:space="preserve"> sağlanması gerektiği tespit </w:t>
      </w:r>
      <w:r w:rsidR="00CA0CC5">
        <w:rPr>
          <w:rFonts w:ascii="Times New Roman" w:hAnsi="Times New Roman" w:cs="Times New Roman"/>
          <w:sz w:val="24"/>
          <w:szCs w:val="24"/>
        </w:rPr>
        <w:t>edilmiştir</w:t>
      </w:r>
      <w:r w:rsidRPr="006B31D0">
        <w:rPr>
          <w:rFonts w:ascii="Times New Roman" w:hAnsi="Times New Roman" w:cs="Times New Roman"/>
          <w:sz w:val="24"/>
          <w:szCs w:val="24"/>
        </w:rPr>
        <w:t>.</w:t>
      </w:r>
      <w:r w:rsidR="00F93A83">
        <w:rPr>
          <w:rFonts w:ascii="Times New Roman" w:hAnsi="Times New Roman" w:cs="Times New Roman"/>
          <w:sz w:val="24"/>
          <w:szCs w:val="24"/>
        </w:rPr>
        <w:t xml:space="preserve"> </w:t>
      </w:r>
      <w:r w:rsidR="00715BF2">
        <w:rPr>
          <w:rFonts w:ascii="Times New Roman" w:hAnsi="Times New Roman" w:cs="Times New Roman"/>
          <w:sz w:val="24"/>
          <w:szCs w:val="24"/>
        </w:rPr>
        <w:t>S</w:t>
      </w:r>
      <w:r w:rsidR="00664203" w:rsidRPr="006B31D0">
        <w:rPr>
          <w:rFonts w:ascii="Times New Roman" w:hAnsi="Times New Roman" w:cs="Times New Roman"/>
          <w:sz w:val="24"/>
          <w:szCs w:val="24"/>
        </w:rPr>
        <w:t xml:space="preserve">odyum </w:t>
      </w:r>
      <w:proofErr w:type="spellStart"/>
      <w:r w:rsidR="00664203" w:rsidRPr="006B31D0">
        <w:rPr>
          <w:rFonts w:ascii="Times New Roman" w:hAnsi="Times New Roman" w:cs="Times New Roman"/>
          <w:sz w:val="24"/>
          <w:szCs w:val="24"/>
        </w:rPr>
        <w:t>hipoklorit</w:t>
      </w:r>
      <w:proofErr w:type="spellEnd"/>
      <w:r w:rsidR="00664203" w:rsidRPr="006B31D0">
        <w:rPr>
          <w:rFonts w:ascii="Times New Roman" w:hAnsi="Times New Roman" w:cs="Times New Roman"/>
          <w:sz w:val="24"/>
          <w:szCs w:val="24"/>
        </w:rPr>
        <w:t xml:space="preserve"> (%5)’in</w:t>
      </w:r>
      <w:r w:rsidR="00664203">
        <w:rPr>
          <w:rFonts w:ascii="Times New Roman" w:hAnsi="Times New Roman" w:cs="Times New Roman"/>
          <w:sz w:val="24"/>
          <w:szCs w:val="24"/>
        </w:rPr>
        <w:t xml:space="preserve"> </w:t>
      </w:r>
      <w:r w:rsidR="00664203" w:rsidRPr="006B31D0">
        <w:rPr>
          <w:rFonts w:ascii="Times New Roman" w:hAnsi="Times New Roman" w:cs="Times New Roman"/>
          <w:sz w:val="24"/>
          <w:szCs w:val="24"/>
        </w:rPr>
        <w:t>1/1, 1/10</w:t>
      </w:r>
      <w:r w:rsidR="00664203">
        <w:rPr>
          <w:rFonts w:ascii="Times New Roman" w:hAnsi="Times New Roman" w:cs="Times New Roman"/>
          <w:sz w:val="24"/>
          <w:szCs w:val="24"/>
        </w:rPr>
        <w:t xml:space="preserve"> </w:t>
      </w:r>
      <w:r w:rsidR="00664203" w:rsidRPr="009A3239">
        <w:rPr>
          <w:rFonts w:ascii="Times New Roman" w:hAnsi="Times New Roman" w:cs="Times New Roman"/>
          <w:sz w:val="24"/>
          <w:szCs w:val="24"/>
        </w:rPr>
        <w:t>sulandır</w:t>
      </w:r>
      <w:r w:rsidR="009A3239" w:rsidRPr="009A3239">
        <w:rPr>
          <w:rFonts w:ascii="Times New Roman" w:hAnsi="Times New Roman" w:cs="Times New Roman"/>
          <w:sz w:val="24"/>
          <w:szCs w:val="24"/>
        </w:rPr>
        <w:t>manın</w:t>
      </w:r>
      <w:r w:rsidR="00664203" w:rsidRPr="006B31D0">
        <w:rPr>
          <w:rFonts w:ascii="Times New Roman" w:hAnsi="Times New Roman" w:cs="Times New Roman"/>
          <w:sz w:val="24"/>
          <w:szCs w:val="24"/>
        </w:rPr>
        <w:t xml:space="preserve"> standart bakteriler ve hastane enfeksiyonu etkenlerimiz üzerine</w:t>
      </w:r>
      <w:r w:rsidR="00664203">
        <w:rPr>
          <w:rFonts w:ascii="Times New Roman" w:hAnsi="Times New Roman" w:cs="Times New Roman"/>
          <w:sz w:val="24"/>
          <w:szCs w:val="24"/>
        </w:rPr>
        <w:t xml:space="preserve"> </w:t>
      </w:r>
      <w:r w:rsidR="00664203" w:rsidRPr="006B31D0">
        <w:rPr>
          <w:rFonts w:ascii="Times New Roman" w:hAnsi="Times New Roman" w:cs="Times New Roman"/>
          <w:sz w:val="24"/>
          <w:szCs w:val="24"/>
        </w:rPr>
        <w:t>denenen tüm</w:t>
      </w:r>
      <w:r w:rsidR="00664203">
        <w:rPr>
          <w:rFonts w:ascii="Times New Roman" w:hAnsi="Times New Roman" w:cs="Times New Roman"/>
          <w:sz w:val="24"/>
          <w:szCs w:val="24"/>
        </w:rPr>
        <w:t xml:space="preserve"> </w:t>
      </w:r>
      <w:r w:rsidR="00664203" w:rsidRPr="006B31D0">
        <w:rPr>
          <w:rFonts w:ascii="Times New Roman" w:hAnsi="Times New Roman" w:cs="Times New Roman"/>
          <w:sz w:val="24"/>
          <w:szCs w:val="24"/>
        </w:rPr>
        <w:t xml:space="preserve">sürelerde etkili olduğu </w:t>
      </w:r>
      <w:r w:rsidR="00664203">
        <w:rPr>
          <w:rFonts w:ascii="Times New Roman" w:hAnsi="Times New Roman" w:cs="Times New Roman"/>
          <w:sz w:val="24"/>
          <w:szCs w:val="24"/>
        </w:rPr>
        <w:t>belirlenmiştir</w:t>
      </w:r>
      <w:r w:rsidRPr="006B31D0">
        <w:rPr>
          <w:rFonts w:ascii="Times New Roman" w:hAnsi="Times New Roman" w:cs="Times New Roman"/>
          <w:sz w:val="24"/>
          <w:szCs w:val="24"/>
        </w:rPr>
        <w:t xml:space="preserve">. Sodyum </w:t>
      </w:r>
      <w:proofErr w:type="spellStart"/>
      <w:r w:rsidRPr="006B31D0">
        <w:rPr>
          <w:rFonts w:ascii="Times New Roman" w:hAnsi="Times New Roman" w:cs="Times New Roman"/>
          <w:sz w:val="24"/>
          <w:szCs w:val="24"/>
        </w:rPr>
        <w:t>hipokloritin</w:t>
      </w:r>
      <w:proofErr w:type="spellEnd"/>
      <w:r w:rsidRPr="006B31D0">
        <w:rPr>
          <w:rFonts w:ascii="Times New Roman" w:hAnsi="Times New Roman" w:cs="Times New Roman"/>
          <w:sz w:val="24"/>
          <w:szCs w:val="24"/>
        </w:rPr>
        <w:t xml:space="preserve"> (%5) 1/100 </w:t>
      </w:r>
      <w:proofErr w:type="spellStart"/>
      <w:r w:rsidRPr="006B31D0">
        <w:rPr>
          <w:rFonts w:ascii="Times New Roman" w:hAnsi="Times New Roman" w:cs="Times New Roman"/>
          <w:sz w:val="24"/>
          <w:szCs w:val="24"/>
        </w:rPr>
        <w:t>sulandırımda</w:t>
      </w:r>
      <w:proofErr w:type="spellEnd"/>
      <w:r w:rsidR="00F93A83">
        <w:rPr>
          <w:rFonts w:ascii="Times New Roman" w:hAnsi="Times New Roman" w:cs="Times New Roman"/>
          <w:sz w:val="24"/>
          <w:szCs w:val="24"/>
        </w:rPr>
        <w:t xml:space="preserve"> </w:t>
      </w:r>
      <w:r w:rsidRPr="006B31D0">
        <w:rPr>
          <w:rFonts w:ascii="Times New Roman" w:hAnsi="Times New Roman" w:cs="Times New Roman"/>
          <w:sz w:val="24"/>
          <w:szCs w:val="24"/>
        </w:rPr>
        <w:t>kullanıldığında 2. dakikada üremesi</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saptanan bakteriler olduğu için bu sulandır</w:t>
      </w:r>
      <w:r w:rsidR="00F93A83">
        <w:rPr>
          <w:rFonts w:ascii="Times New Roman" w:hAnsi="Times New Roman" w:cs="Times New Roman"/>
          <w:sz w:val="24"/>
          <w:szCs w:val="24"/>
        </w:rPr>
        <w:t xml:space="preserve">ma </w:t>
      </w:r>
      <w:r w:rsidRPr="006B31D0">
        <w:rPr>
          <w:rFonts w:ascii="Times New Roman" w:hAnsi="Times New Roman" w:cs="Times New Roman"/>
          <w:sz w:val="24"/>
          <w:szCs w:val="24"/>
        </w:rPr>
        <w:t>kullanılacağında en az 5 dakika süre ile</w:t>
      </w:r>
      <w:r w:rsidR="00F93A83">
        <w:rPr>
          <w:rFonts w:ascii="Times New Roman" w:hAnsi="Times New Roman" w:cs="Times New Roman"/>
          <w:sz w:val="24"/>
          <w:szCs w:val="24"/>
        </w:rPr>
        <w:t xml:space="preserve"> </w:t>
      </w:r>
      <w:r w:rsidRPr="006B31D0">
        <w:rPr>
          <w:rFonts w:ascii="Times New Roman" w:hAnsi="Times New Roman" w:cs="Times New Roman"/>
          <w:sz w:val="24"/>
          <w:szCs w:val="24"/>
        </w:rPr>
        <w:t xml:space="preserve">uygulanması uygun </w:t>
      </w:r>
      <w:r w:rsidR="00664203">
        <w:rPr>
          <w:rFonts w:ascii="Times New Roman" w:hAnsi="Times New Roman" w:cs="Times New Roman"/>
          <w:sz w:val="24"/>
          <w:szCs w:val="24"/>
        </w:rPr>
        <w:t>olduğu görülmüştür</w:t>
      </w:r>
      <w:r w:rsidRPr="006B31D0">
        <w:rPr>
          <w:rFonts w:ascii="Times New Roman" w:hAnsi="Times New Roman" w:cs="Times New Roman"/>
          <w:sz w:val="24"/>
          <w:szCs w:val="24"/>
        </w:rPr>
        <w:t>.</w:t>
      </w:r>
    </w:p>
    <w:p w14:paraId="3228A84D" w14:textId="77777777" w:rsidR="00F60CDA" w:rsidRPr="006B31D0" w:rsidRDefault="00F60CDA" w:rsidP="00F60CDA">
      <w:pPr>
        <w:spacing w:after="120" w:line="360" w:lineRule="auto"/>
        <w:ind w:firstLine="567"/>
        <w:jc w:val="both"/>
        <w:rPr>
          <w:rFonts w:ascii="Times New Roman" w:hAnsi="Times New Roman" w:cs="Times New Roman"/>
          <w:sz w:val="24"/>
          <w:szCs w:val="24"/>
        </w:rPr>
      </w:pPr>
      <w:r w:rsidRPr="00E92EA1">
        <w:rPr>
          <w:rStyle w:val="A4"/>
          <w:rFonts w:ascii="Times New Roman" w:hAnsi="Times New Roman" w:cs="Times New Roman"/>
          <w:sz w:val="24"/>
          <w:szCs w:val="24"/>
        </w:rPr>
        <w:t>Dezenfeksiyon işleminde ise kullanım alanına uygun dezenfektan seçilmeli, dezenfektanın kullanım süresi ve aktif konsantrasyonları yakın takip edilmeli, uygulamayı yapan sağlık çalışanı eğitilmeli ve yapılan işler denetlenip kayıt altına alınmalıdır.</w:t>
      </w:r>
      <w:r>
        <w:rPr>
          <w:rStyle w:val="A4"/>
          <w:rFonts w:ascii="Times New Roman" w:hAnsi="Times New Roman" w:cs="Times New Roman"/>
          <w:sz w:val="24"/>
          <w:szCs w:val="24"/>
        </w:rPr>
        <w:t xml:space="preserve"> </w:t>
      </w:r>
      <w:r w:rsidRPr="00E92EA1">
        <w:rPr>
          <w:rStyle w:val="A4"/>
          <w:rFonts w:ascii="Times New Roman" w:hAnsi="Times New Roman" w:cs="Times New Roman"/>
          <w:sz w:val="24"/>
          <w:szCs w:val="24"/>
        </w:rPr>
        <w:t>Sonuç olarak her hastaneden izole edilen bakterilerin duyarlılıkları farklı olabileceğinden hastane enfeksiyonlarının kontrolünde her hastanenin mevcut mikroorganizmalarına karşı etkili dezenfektanları saptayarak malzeme seçimi yapmasının yararlı olacağı düşüncesine varılmıştır.</w:t>
      </w:r>
    </w:p>
    <w:p w14:paraId="5CCD570E" w14:textId="77777777" w:rsidR="00F60CDA" w:rsidRDefault="00F60CDA" w:rsidP="00C26875">
      <w:pPr>
        <w:spacing w:after="120" w:line="360" w:lineRule="auto"/>
        <w:jc w:val="center"/>
        <w:rPr>
          <w:rFonts w:ascii="Times New Roman" w:hAnsi="Times New Roman" w:cs="Times New Roman"/>
          <w:b/>
          <w:sz w:val="24"/>
          <w:szCs w:val="24"/>
        </w:rPr>
      </w:pPr>
    </w:p>
    <w:p w14:paraId="4C91A00F" w14:textId="77777777" w:rsidR="00F60CDA" w:rsidRDefault="00F60CDA" w:rsidP="00C26875">
      <w:pPr>
        <w:spacing w:after="120" w:line="360" w:lineRule="auto"/>
        <w:jc w:val="center"/>
        <w:rPr>
          <w:rFonts w:ascii="Times New Roman" w:hAnsi="Times New Roman" w:cs="Times New Roman"/>
          <w:b/>
          <w:sz w:val="24"/>
          <w:szCs w:val="24"/>
        </w:rPr>
      </w:pPr>
    </w:p>
    <w:p w14:paraId="09B62F7A" w14:textId="77777777" w:rsidR="00227DA8" w:rsidRPr="008A1586" w:rsidRDefault="00E11013" w:rsidP="00C26875">
      <w:pPr>
        <w:spacing w:after="120" w:line="360" w:lineRule="auto"/>
        <w:jc w:val="center"/>
        <w:rPr>
          <w:rFonts w:ascii="Times New Roman" w:hAnsi="Times New Roman" w:cs="Times New Roman"/>
          <w:b/>
          <w:sz w:val="28"/>
          <w:szCs w:val="28"/>
        </w:rPr>
      </w:pPr>
      <w:r w:rsidRPr="008A1586">
        <w:rPr>
          <w:rFonts w:ascii="Times New Roman" w:hAnsi="Times New Roman" w:cs="Times New Roman"/>
          <w:b/>
          <w:sz w:val="28"/>
          <w:szCs w:val="28"/>
        </w:rPr>
        <w:lastRenderedPageBreak/>
        <w:t>KAYNAKLAR</w:t>
      </w:r>
    </w:p>
    <w:p w14:paraId="2D480E7F" w14:textId="77777777" w:rsidR="00B84322" w:rsidRPr="0098433E" w:rsidRDefault="00B84322" w:rsidP="00112509">
      <w:pPr>
        <w:spacing w:after="0" w:line="360" w:lineRule="auto"/>
        <w:ind w:firstLine="567"/>
        <w:jc w:val="both"/>
        <w:rPr>
          <w:rFonts w:ascii="Times New Roman" w:hAnsi="Times New Roman" w:cs="Times New Roman"/>
          <w:b/>
          <w:sz w:val="24"/>
          <w:szCs w:val="24"/>
        </w:rPr>
      </w:pPr>
    </w:p>
    <w:p w14:paraId="4060FA4C" w14:textId="77777777" w:rsidR="005B6F67" w:rsidRPr="00336F8D" w:rsidRDefault="005B6F67" w:rsidP="00112509">
      <w:pPr>
        <w:spacing w:after="0" w:line="360" w:lineRule="auto"/>
        <w:ind w:firstLine="567"/>
        <w:jc w:val="both"/>
        <w:rPr>
          <w:rFonts w:ascii="Times New Roman" w:hAnsi="Times New Roman" w:cs="Times New Roman"/>
          <w:sz w:val="24"/>
          <w:szCs w:val="24"/>
        </w:rPr>
      </w:pPr>
    </w:p>
    <w:p w14:paraId="636F1F7B" w14:textId="77777777" w:rsidR="00F64FB7" w:rsidRPr="00F64FB7" w:rsidRDefault="00F64FB7" w:rsidP="00F64FB7">
      <w:pPr>
        <w:autoSpaceDE w:val="0"/>
        <w:autoSpaceDN w:val="0"/>
        <w:adjustRightInd w:val="0"/>
        <w:spacing w:after="120" w:line="360" w:lineRule="auto"/>
        <w:ind w:left="567" w:hanging="567"/>
        <w:jc w:val="both"/>
        <w:rPr>
          <w:rFonts w:ascii="Times New Roman" w:hAnsi="Times New Roman" w:cs="Times New Roman"/>
          <w:color w:val="000000"/>
          <w:sz w:val="24"/>
          <w:szCs w:val="24"/>
        </w:rPr>
      </w:pPr>
      <w:proofErr w:type="spellStart"/>
      <w:r w:rsidRPr="00F64FB7">
        <w:rPr>
          <w:rFonts w:ascii="Times New Roman" w:hAnsi="Times New Roman" w:cs="Times New Roman"/>
          <w:color w:val="000000"/>
          <w:sz w:val="24"/>
          <w:szCs w:val="24"/>
        </w:rPr>
        <w:t>Andonissamy</w:t>
      </w:r>
      <w:proofErr w:type="spellEnd"/>
      <w:r w:rsidRPr="00F64FB7">
        <w:rPr>
          <w:rFonts w:ascii="Times New Roman" w:hAnsi="Times New Roman" w:cs="Times New Roman"/>
          <w:color w:val="000000"/>
          <w:sz w:val="24"/>
          <w:szCs w:val="24"/>
        </w:rPr>
        <w:t xml:space="preserve">, L., </w:t>
      </w:r>
      <w:proofErr w:type="spellStart"/>
      <w:r w:rsidRPr="00F64FB7">
        <w:rPr>
          <w:rFonts w:ascii="Times New Roman" w:hAnsi="Times New Roman" w:cs="Times New Roman"/>
          <w:color w:val="000000"/>
          <w:sz w:val="24"/>
          <w:szCs w:val="24"/>
        </w:rPr>
        <w:t>Karthigeyan</w:t>
      </w:r>
      <w:proofErr w:type="spellEnd"/>
      <w:r w:rsidRPr="00F64FB7">
        <w:rPr>
          <w:rFonts w:ascii="Times New Roman" w:hAnsi="Times New Roman" w:cs="Times New Roman"/>
          <w:color w:val="000000"/>
          <w:sz w:val="24"/>
          <w:szCs w:val="24"/>
        </w:rPr>
        <w:t xml:space="preserve">, S., Ali, S.A., </w:t>
      </w:r>
      <w:proofErr w:type="spellStart"/>
      <w:r w:rsidRPr="00F64FB7">
        <w:rPr>
          <w:rFonts w:ascii="Times New Roman" w:hAnsi="Times New Roman" w:cs="Times New Roman"/>
          <w:color w:val="000000"/>
          <w:sz w:val="24"/>
          <w:szCs w:val="24"/>
        </w:rPr>
        <w:t>Felix</w:t>
      </w:r>
      <w:proofErr w:type="spellEnd"/>
      <w:r w:rsidRPr="00F64FB7">
        <w:rPr>
          <w:rFonts w:ascii="Times New Roman" w:hAnsi="Times New Roman" w:cs="Times New Roman"/>
          <w:color w:val="000000"/>
          <w:sz w:val="24"/>
          <w:szCs w:val="24"/>
        </w:rPr>
        <w:t xml:space="preserve">, J.W. (2019). </w:t>
      </w:r>
      <w:proofErr w:type="spellStart"/>
      <w:r w:rsidRPr="00F64FB7">
        <w:rPr>
          <w:rFonts w:ascii="Times New Roman" w:hAnsi="Times New Roman" w:cs="Times New Roman"/>
          <w:color w:val="000000"/>
          <w:sz w:val="24"/>
          <w:szCs w:val="24"/>
        </w:rPr>
        <w:t>Effect</w:t>
      </w:r>
      <w:proofErr w:type="spellEnd"/>
      <w:r w:rsidRPr="00F64FB7">
        <w:rPr>
          <w:rFonts w:ascii="Times New Roman" w:hAnsi="Times New Roman" w:cs="Times New Roman"/>
          <w:color w:val="000000"/>
          <w:sz w:val="24"/>
          <w:szCs w:val="24"/>
        </w:rPr>
        <w:t xml:space="preserve"> of </w:t>
      </w:r>
      <w:proofErr w:type="spellStart"/>
      <w:r w:rsidRPr="00F64FB7">
        <w:rPr>
          <w:rFonts w:ascii="Times New Roman" w:hAnsi="Times New Roman" w:cs="Times New Roman"/>
          <w:color w:val="000000"/>
          <w:sz w:val="24"/>
          <w:szCs w:val="24"/>
        </w:rPr>
        <w:t>Chemical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Denture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Disinfectants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and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Tree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Extracts</w:t>
      </w:r>
      <w:proofErr w:type="spellEnd"/>
      <w:r w:rsidRPr="00F64FB7">
        <w:rPr>
          <w:rFonts w:ascii="Times New Roman" w:hAnsi="Times New Roman" w:cs="Times New Roman"/>
          <w:color w:val="000000"/>
          <w:sz w:val="24"/>
          <w:szCs w:val="24"/>
        </w:rPr>
        <w:t xml:space="preserve"> on </w:t>
      </w:r>
      <w:proofErr w:type="spellStart"/>
      <w:r w:rsidRPr="00F64FB7">
        <w:rPr>
          <w:rFonts w:ascii="Times New Roman" w:hAnsi="Times New Roman" w:cs="Times New Roman"/>
          <w:color w:val="000000"/>
          <w:sz w:val="24"/>
          <w:szCs w:val="24"/>
        </w:rPr>
        <w:t>Biofilm-forming</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i/>
          <w:iCs/>
          <w:color w:val="000000"/>
          <w:sz w:val="24"/>
          <w:szCs w:val="24"/>
        </w:rPr>
        <w:t>Staphylococcus</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aureus</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color w:val="000000"/>
          <w:sz w:val="24"/>
          <w:szCs w:val="24"/>
        </w:rPr>
        <w:t>and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Viridans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Streptococcus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Species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Isolated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from</w:t>
      </w:r>
      <w:proofErr w:type="spellEnd"/>
      <w:r w:rsidRPr="00F64FB7">
        <w:rPr>
          <w:rFonts w:ascii="Times New Roman" w:hAnsi="Times New Roman" w:cs="Times New Roman"/>
          <w:color w:val="000000"/>
          <w:sz w:val="24"/>
          <w:szCs w:val="24"/>
        </w:rPr>
        <w:t xml:space="preserve"> Complete </w:t>
      </w:r>
      <w:proofErr w:type="spellStart"/>
      <w:r w:rsidRPr="00F64FB7">
        <w:rPr>
          <w:rFonts w:ascii="Times New Roman" w:hAnsi="Times New Roman" w:cs="Times New Roman"/>
          <w:color w:val="000000"/>
          <w:sz w:val="24"/>
          <w:szCs w:val="24"/>
        </w:rPr>
        <w:t>Denture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i/>
          <w:iCs/>
          <w:color w:val="000000"/>
          <w:sz w:val="24"/>
          <w:szCs w:val="24"/>
        </w:rPr>
        <w:t>The</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Journal</w:t>
      </w:r>
      <w:proofErr w:type="spellEnd"/>
      <w:r w:rsidRPr="00F64FB7">
        <w:rPr>
          <w:rFonts w:ascii="Times New Roman" w:hAnsi="Times New Roman" w:cs="Times New Roman"/>
          <w:i/>
          <w:iCs/>
          <w:color w:val="000000"/>
          <w:sz w:val="24"/>
          <w:szCs w:val="24"/>
        </w:rPr>
        <w:t xml:space="preserve"> of </w:t>
      </w:r>
      <w:proofErr w:type="spellStart"/>
      <w:r w:rsidRPr="00F64FB7">
        <w:rPr>
          <w:rFonts w:ascii="Times New Roman" w:hAnsi="Times New Roman" w:cs="Times New Roman"/>
          <w:i/>
          <w:iCs/>
          <w:color w:val="000000"/>
          <w:sz w:val="24"/>
          <w:szCs w:val="24"/>
        </w:rPr>
        <w:t>Contemporary</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Dental</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Practice</w:t>
      </w:r>
      <w:proofErr w:type="spellEnd"/>
      <w:r w:rsidRPr="00F64FB7">
        <w:rPr>
          <w:rFonts w:ascii="Times New Roman" w:hAnsi="Times New Roman" w:cs="Times New Roman"/>
          <w:color w:val="000000"/>
          <w:sz w:val="24"/>
          <w:szCs w:val="24"/>
        </w:rPr>
        <w:t xml:space="preserve">, </w:t>
      </w:r>
      <w:r w:rsidRPr="00F64FB7">
        <w:rPr>
          <w:rFonts w:ascii="Times New Roman" w:hAnsi="Times New Roman" w:cs="Times New Roman"/>
          <w:iCs/>
          <w:color w:val="000000"/>
          <w:sz w:val="24"/>
          <w:szCs w:val="24"/>
        </w:rPr>
        <w:t>20</w:t>
      </w:r>
      <w:r w:rsidRPr="00F64FB7">
        <w:rPr>
          <w:rFonts w:ascii="Times New Roman" w:hAnsi="Times New Roman" w:cs="Times New Roman"/>
          <w:color w:val="000000"/>
          <w:sz w:val="24"/>
          <w:szCs w:val="24"/>
        </w:rPr>
        <w:t>(11), 1307-1314</w:t>
      </w:r>
      <w:r w:rsidR="000E4253">
        <w:rPr>
          <w:rFonts w:ascii="Times New Roman" w:hAnsi="Times New Roman" w:cs="Times New Roman"/>
          <w:color w:val="000000"/>
          <w:sz w:val="24"/>
          <w:szCs w:val="24"/>
        </w:rPr>
        <w:t xml:space="preserve">. </w:t>
      </w:r>
      <w:r w:rsidRPr="00F64FB7">
        <w:rPr>
          <w:rFonts w:ascii="Times New Roman" w:hAnsi="Times New Roman" w:cs="Times New Roman"/>
          <w:color w:val="000000"/>
          <w:sz w:val="24"/>
          <w:szCs w:val="24"/>
        </w:rPr>
        <w:t xml:space="preserve">doi.org/10.5005/jp-journals-10024-2712 </w:t>
      </w:r>
    </w:p>
    <w:p w14:paraId="3917A4C6"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Apisarnthanarak</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Pinitchai</w:t>
      </w:r>
      <w:proofErr w:type="spellEnd"/>
      <w:r w:rsidRPr="00336F8D">
        <w:rPr>
          <w:rFonts w:ascii="Times New Roman" w:hAnsi="Times New Roman" w:cs="Times New Roman"/>
          <w:bCs/>
          <w:sz w:val="24"/>
          <w:szCs w:val="24"/>
        </w:rPr>
        <w:t xml:space="preserve">, U., </w:t>
      </w:r>
      <w:proofErr w:type="spellStart"/>
      <w:r w:rsidRPr="00336F8D">
        <w:rPr>
          <w:rFonts w:ascii="Times New Roman" w:hAnsi="Times New Roman" w:cs="Times New Roman"/>
          <w:bCs/>
          <w:sz w:val="24"/>
          <w:szCs w:val="24"/>
        </w:rPr>
        <w:t>Thongphubeth</w:t>
      </w:r>
      <w:proofErr w:type="spellEnd"/>
      <w:r w:rsidRPr="00336F8D">
        <w:rPr>
          <w:rFonts w:ascii="Times New Roman" w:hAnsi="Times New Roman" w:cs="Times New Roman"/>
          <w:bCs/>
          <w:sz w:val="24"/>
          <w:szCs w:val="24"/>
        </w:rPr>
        <w:t xml:space="preserve">, K., </w:t>
      </w:r>
      <w:proofErr w:type="spellStart"/>
      <w:r w:rsidRPr="00336F8D">
        <w:rPr>
          <w:rFonts w:ascii="Times New Roman" w:hAnsi="Times New Roman" w:cs="Times New Roman"/>
          <w:bCs/>
          <w:sz w:val="24"/>
          <w:szCs w:val="24"/>
        </w:rPr>
        <w:t>Yuekyen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Warren</w:t>
      </w:r>
      <w:proofErr w:type="spellEnd"/>
      <w:r w:rsidRPr="00336F8D">
        <w:rPr>
          <w:rFonts w:ascii="Times New Roman" w:hAnsi="Times New Roman" w:cs="Times New Roman"/>
          <w:bCs/>
          <w:sz w:val="24"/>
          <w:szCs w:val="24"/>
        </w:rPr>
        <w:t xml:space="preserve">, D.K., </w:t>
      </w:r>
      <w:proofErr w:type="spellStart"/>
      <w:r w:rsidRPr="00336F8D">
        <w:rPr>
          <w:rFonts w:ascii="Times New Roman" w:hAnsi="Times New Roman" w:cs="Times New Roman"/>
          <w:bCs/>
          <w:sz w:val="24"/>
          <w:szCs w:val="24"/>
        </w:rPr>
        <w:t>Fraser</w:t>
      </w:r>
      <w:proofErr w:type="spellEnd"/>
      <w:r w:rsidRPr="00336F8D">
        <w:rPr>
          <w:rFonts w:ascii="Times New Roman" w:hAnsi="Times New Roman" w:cs="Times New Roman"/>
          <w:bCs/>
          <w:sz w:val="24"/>
          <w:szCs w:val="24"/>
        </w:rPr>
        <w:t>, V.J. (2008).</w:t>
      </w:r>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multifaceted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intervention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pandrug-resistant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colonization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in 3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units</w:t>
      </w:r>
      <w:proofErr w:type="spellEnd"/>
      <w:r w:rsidRPr="00336F8D">
        <w:rPr>
          <w:rFonts w:ascii="Times New Roman" w:hAnsi="Times New Roman" w:cs="Times New Roman"/>
          <w:sz w:val="24"/>
          <w:szCs w:val="24"/>
        </w:rPr>
        <w:t xml:space="preserve"> in a </w:t>
      </w:r>
      <w:proofErr w:type="spellStart"/>
      <w:r w:rsidRPr="00336F8D">
        <w:rPr>
          <w:rFonts w:ascii="Times New Roman" w:hAnsi="Times New Roman" w:cs="Times New Roman"/>
          <w:sz w:val="24"/>
          <w:szCs w:val="24"/>
        </w:rPr>
        <w:t>Thai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tertiary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center</w:t>
      </w:r>
      <w:proofErr w:type="spellEnd"/>
      <w:r w:rsidRPr="00336F8D">
        <w:rPr>
          <w:rFonts w:ascii="Times New Roman" w:hAnsi="Times New Roman" w:cs="Times New Roman"/>
          <w:sz w:val="24"/>
          <w:szCs w:val="24"/>
        </w:rPr>
        <w:t xml:space="preserve">: a 3-year </w:t>
      </w:r>
      <w:proofErr w:type="spellStart"/>
      <w:r w:rsidRPr="00336F8D">
        <w:rPr>
          <w:rFonts w:ascii="Times New Roman" w:hAnsi="Times New Roman" w:cs="Times New Roman"/>
          <w:sz w:val="24"/>
          <w:szCs w:val="24"/>
        </w:rPr>
        <w:t>study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Disesases</w:t>
      </w:r>
      <w:proofErr w:type="spellEnd"/>
      <w:r w:rsidRPr="00336F8D">
        <w:rPr>
          <w:rFonts w:ascii="Times New Roman" w:hAnsi="Times New Roman" w:cs="Times New Roman"/>
          <w:sz w:val="24"/>
          <w:szCs w:val="24"/>
        </w:rPr>
        <w:t>,</w:t>
      </w:r>
      <w:r w:rsidRPr="00336F8D">
        <w:rPr>
          <w:rFonts w:ascii="Times New Roman" w:hAnsi="Times New Roman" w:cs="Times New Roman"/>
          <w:sz w:val="24"/>
          <w:szCs w:val="24"/>
        </w:rPr>
        <w:br/>
        <w:t>(47), 760–767. doi:10.1086/591134</w:t>
      </w:r>
    </w:p>
    <w:p w14:paraId="5B1919C4"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Arıkan, S. (1997). Temizlik, dezenfeksiyon ve sterilizasyon. </w:t>
      </w:r>
      <w:r w:rsidRPr="00336F8D">
        <w:rPr>
          <w:rFonts w:ascii="Times New Roman" w:eastAsia="TimesNewRomanPSMT" w:hAnsi="Times New Roman" w:cs="Times New Roman"/>
          <w:i/>
          <w:sz w:val="24"/>
          <w:szCs w:val="24"/>
        </w:rPr>
        <w:t xml:space="preserve">Hastane </w:t>
      </w:r>
      <w:proofErr w:type="spellStart"/>
      <w:r w:rsidRPr="00336F8D">
        <w:rPr>
          <w:rFonts w:ascii="Times New Roman" w:eastAsia="TimesNewRomanPSMT" w:hAnsi="Times New Roman" w:cs="Times New Roman"/>
          <w:i/>
          <w:sz w:val="24"/>
          <w:szCs w:val="24"/>
        </w:rPr>
        <w:t>İnfeksiyonları</w:t>
      </w:r>
      <w:proofErr w:type="spellEnd"/>
      <w:r w:rsidRPr="00336F8D">
        <w:rPr>
          <w:rFonts w:ascii="Times New Roman" w:eastAsia="TimesNewRomanPSMT" w:hAnsi="Times New Roman" w:cs="Times New Roman"/>
          <w:i/>
          <w:sz w:val="24"/>
          <w:szCs w:val="24"/>
        </w:rPr>
        <w:t xml:space="preserve"> Dergisi</w:t>
      </w:r>
      <w:r w:rsidRPr="00336F8D">
        <w:rPr>
          <w:rFonts w:ascii="Times New Roman" w:eastAsia="TimesNewRomanPSMT" w:hAnsi="Times New Roman" w:cs="Times New Roman"/>
          <w:sz w:val="24"/>
          <w:szCs w:val="24"/>
        </w:rPr>
        <w:t>, (1), 61-68.</w:t>
      </w:r>
    </w:p>
    <w:p w14:paraId="6CFE6C3C" w14:textId="77777777" w:rsidR="00FD0FBB" w:rsidRPr="00FD0FBB" w:rsidRDefault="00FD0FBB" w:rsidP="00FD0FBB">
      <w:pPr>
        <w:autoSpaceDE w:val="0"/>
        <w:autoSpaceDN w:val="0"/>
        <w:adjustRightInd w:val="0"/>
        <w:spacing w:after="120" w:line="360" w:lineRule="auto"/>
        <w:ind w:left="567" w:hanging="567"/>
        <w:jc w:val="both"/>
        <w:rPr>
          <w:rFonts w:ascii="Times New Roman" w:hAnsi="Times New Roman" w:cs="Times New Roman"/>
          <w:color w:val="000000"/>
          <w:sz w:val="24"/>
          <w:szCs w:val="24"/>
        </w:rPr>
      </w:pPr>
      <w:r w:rsidRPr="00FD0FBB">
        <w:rPr>
          <w:rFonts w:ascii="Times New Roman" w:hAnsi="Times New Roman" w:cs="Times New Roman"/>
          <w:color w:val="000000"/>
          <w:sz w:val="24"/>
          <w:szCs w:val="24"/>
        </w:rPr>
        <w:t xml:space="preserve">Avcı, D., </w:t>
      </w:r>
      <w:proofErr w:type="spellStart"/>
      <w:r w:rsidRPr="00FD0FBB">
        <w:rPr>
          <w:rFonts w:ascii="Times New Roman" w:hAnsi="Times New Roman" w:cs="Times New Roman"/>
          <w:color w:val="000000"/>
          <w:sz w:val="24"/>
          <w:szCs w:val="24"/>
        </w:rPr>
        <w:t>Otkun</w:t>
      </w:r>
      <w:proofErr w:type="spellEnd"/>
      <w:r w:rsidRPr="00FD0FBB">
        <w:rPr>
          <w:rFonts w:ascii="Times New Roman" w:hAnsi="Times New Roman" w:cs="Times New Roman"/>
          <w:color w:val="000000"/>
          <w:sz w:val="24"/>
          <w:szCs w:val="24"/>
        </w:rPr>
        <w:t xml:space="preserve">, M (2017). </w:t>
      </w:r>
      <w:proofErr w:type="spellStart"/>
      <w:r w:rsidRPr="00FD0FBB">
        <w:rPr>
          <w:rFonts w:ascii="Times New Roman" w:hAnsi="Times New Roman" w:cs="Times New Roman"/>
          <w:color w:val="000000"/>
          <w:sz w:val="24"/>
          <w:szCs w:val="24"/>
        </w:rPr>
        <w:t>Evalution</w:t>
      </w:r>
      <w:proofErr w:type="spellEnd"/>
      <w:r w:rsidRPr="00FD0FBB">
        <w:rPr>
          <w:rFonts w:ascii="Times New Roman" w:hAnsi="Times New Roman" w:cs="Times New Roman"/>
          <w:color w:val="000000"/>
          <w:sz w:val="24"/>
          <w:szCs w:val="24"/>
        </w:rPr>
        <w:t xml:space="preserve"> of </w:t>
      </w:r>
      <w:proofErr w:type="spellStart"/>
      <w:r w:rsidRPr="00FD0FBB">
        <w:rPr>
          <w:rFonts w:ascii="Times New Roman" w:hAnsi="Times New Roman" w:cs="Times New Roman"/>
          <w:color w:val="000000"/>
          <w:sz w:val="24"/>
          <w:szCs w:val="24"/>
        </w:rPr>
        <w:t>Antibacterial</w:t>
      </w:r>
      <w:proofErr w:type="spellEnd"/>
      <w:r w:rsidRPr="00FD0FBB">
        <w:rPr>
          <w:rFonts w:ascii="Times New Roman" w:hAnsi="Times New Roman" w:cs="Times New Roman"/>
          <w:color w:val="000000"/>
          <w:sz w:val="24"/>
          <w:szCs w:val="24"/>
        </w:rPr>
        <w:t xml:space="preserve"> </w:t>
      </w:r>
      <w:proofErr w:type="spellStart"/>
      <w:r w:rsidRPr="00FD0FBB">
        <w:rPr>
          <w:rFonts w:ascii="Times New Roman" w:hAnsi="Times New Roman" w:cs="Times New Roman"/>
          <w:color w:val="000000"/>
          <w:sz w:val="24"/>
          <w:szCs w:val="24"/>
        </w:rPr>
        <w:t>Activities</w:t>
      </w:r>
      <w:proofErr w:type="spellEnd"/>
      <w:r w:rsidRPr="00FD0FBB">
        <w:rPr>
          <w:rFonts w:ascii="Times New Roman" w:hAnsi="Times New Roman" w:cs="Times New Roman"/>
          <w:color w:val="000000"/>
          <w:sz w:val="24"/>
          <w:szCs w:val="24"/>
        </w:rPr>
        <w:t xml:space="preserve"> of </w:t>
      </w:r>
      <w:proofErr w:type="spellStart"/>
      <w:r w:rsidRPr="00FD0FBB">
        <w:rPr>
          <w:rFonts w:ascii="Times New Roman" w:hAnsi="Times New Roman" w:cs="Times New Roman"/>
          <w:color w:val="000000"/>
          <w:sz w:val="24"/>
          <w:szCs w:val="24"/>
        </w:rPr>
        <w:t>Some</w:t>
      </w:r>
      <w:proofErr w:type="spellEnd"/>
      <w:r w:rsidRPr="00FD0FBB">
        <w:rPr>
          <w:rFonts w:ascii="Times New Roman" w:hAnsi="Times New Roman" w:cs="Times New Roman"/>
          <w:color w:val="000000"/>
          <w:sz w:val="24"/>
          <w:szCs w:val="24"/>
        </w:rPr>
        <w:t xml:space="preserve"> </w:t>
      </w:r>
      <w:proofErr w:type="spellStart"/>
      <w:r w:rsidRPr="00FD0FBB">
        <w:rPr>
          <w:rFonts w:ascii="Times New Roman" w:hAnsi="Times New Roman" w:cs="Times New Roman"/>
          <w:color w:val="000000"/>
          <w:sz w:val="24"/>
          <w:szCs w:val="24"/>
        </w:rPr>
        <w:t>Antiseptics</w:t>
      </w:r>
      <w:proofErr w:type="spellEnd"/>
      <w:r w:rsidRPr="00FD0FBB">
        <w:rPr>
          <w:rFonts w:ascii="Times New Roman" w:hAnsi="Times New Roman" w:cs="Times New Roman"/>
          <w:color w:val="000000"/>
          <w:sz w:val="24"/>
          <w:szCs w:val="24"/>
        </w:rPr>
        <w:t xml:space="preserve"> </w:t>
      </w:r>
      <w:proofErr w:type="spellStart"/>
      <w:r w:rsidRPr="00FD0FBB">
        <w:rPr>
          <w:rFonts w:ascii="Times New Roman" w:hAnsi="Times New Roman" w:cs="Times New Roman"/>
          <w:color w:val="000000"/>
          <w:sz w:val="24"/>
          <w:szCs w:val="24"/>
        </w:rPr>
        <w:t>and</w:t>
      </w:r>
      <w:proofErr w:type="spellEnd"/>
      <w:r w:rsidRPr="00FD0FBB">
        <w:rPr>
          <w:rFonts w:ascii="Times New Roman" w:hAnsi="Times New Roman" w:cs="Times New Roman"/>
          <w:color w:val="000000"/>
          <w:sz w:val="24"/>
          <w:szCs w:val="24"/>
        </w:rPr>
        <w:t xml:space="preserve"> </w:t>
      </w:r>
      <w:proofErr w:type="spellStart"/>
      <w:r w:rsidRPr="00FD0FBB">
        <w:rPr>
          <w:rFonts w:ascii="Times New Roman" w:hAnsi="Times New Roman" w:cs="Times New Roman"/>
          <w:color w:val="000000"/>
          <w:sz w:val="24"/>
          <w:szCs w:val="24"/>
        </w:rPr>
        <w:t>Disinfectants</w:t>
      </w:r>
      <w:proofErr w:type="spellEnd"/>
      <w:r w:rsidRPr="00FD0FBB">
        <w:rPr>
          <w:rFonts w:ascii="Times New Roman" w:hAnsi="Times New Roman" w:cs="Times New Roman"/>
          <w:color w:val="000000"/>
          <w:sz w:val="24"/>
          <w:szCs w:val="24"/>
        </w:rPr>
        <w:t xml:space="preserve">. </w:t>
      </w:r>
      <w:proofErr w:type="spellStart"/>
      <w:r w:rsidRPr="00FD0FBB">
        <w:rPr>
          <w:rFonts w:ascii="Times New Roman" w:hAnsi="Times New Roman" w:cs="Times New Roman"/>
          <w:i/>
          <w:iCs/>
          <w:color w:val="000000"/>
          <w:sz w:val="24"/>
          <w:szCs w:val="24"/>
        </w:rPr>
        <w:t>Turkish</w:t>
      </w:r>
      <w:proofErr w:type="spellEnd"/>
      <w:r w:rsidRPr="00FD0FBB">
        <w:rPr>
          <w:rFonts w:ascii="Times New Roman" w:hAnsi="Times New Roman" w:cs="Times New Roman"/>
          <w:i/>
          <w:iCs/>
          <w:color w:val="000000"/>
          <w:sz w:val="24"/>
          <w:szCs w:val="24"/>
        </w:rPr>
        <w:t xml:space="preserve"> </w:t>
      </w:r>
      <w:proofErr w:type="spellStart"/>
      <w:r w:rsidRPr="00FD0FBB">
        <w:rPr>
          <w:rFonts w:ascii="Times New Roman" w:hAnsi="Times New Roman" w:cs="Times New Roman"/>
          <w:i/>
          <w:iCs/>
          <w:color w:val="000000"/>
          <w:sz w:val="24"/>
          <w:szCs w:val="24"/>
        </w:rPr>
        <w:t>Bulletin</w:t>
      </w:r>
      <w:proofErr w:type="spellEnd"/>
      <w:r w:rsidRPr="00FD0FBB">
        <w:rPr>
          <w:rFonts w:ascii="Times New Roman" w:hAnsi="Times New Roman" w:cs="Times New Roman"/>
          <w:i/>
          <w:iCs/>
          <w:color w:val="000000"/>
          <w:sz w:val="24"/>
          <w:szCs w:val="24"/>
        </w:rPr>
        <w:t xml:space="preserve"> of </w:t>
      </w:r>
      <w:proofErr w:type="spellStart"/>
      <w:r w:rsidRPr="00FD0FBB">
        <w:rPr>
          <w:rFonts w:ascii="Times New Roman" w:hAnsi="Times New Roman" w:cs="Times New Roman"/>
          <w:i/>
          <w:iCs/>
          <w:color w:val="000000"/>
          <w:sz w:val="24"/>
          <w:szCs w:val="24"/>
        </w:rPr>
        <w:t>Hygiene</w:t>
      </w:r>
      <w:proofErr w:type="spellEnd"/>
      <w:r w:rsidRPr="00FD0FBB">
        <w:rPr>
          <w:rFonts w:ascii="Times New Roman" w:hAnsi="Times New Roman" w:cs="Times New Roman"/>
          <w:i/>
          <w:iCs/>
          <w:color w:val="000000"/>
          <w:sz w:val="24"/>
          <w:szCs w:val="24"/>
        </w:rPr>
        <w:t xml:space="preserve"> </w:t>
      </w:r>
      <w:proofErr w:type="spellStart"/>
      <w:r w:rsidRPr="00FD0FBB">
        <w:rPr>
          <w:rFonts w:ascii="Times New Roman" w:hAnsi="Times New Roman" w:cs="Times New Roman"/>
          <w:i/>
          <w:iCs/>
          <w:color w:val="000000"/>
          <w:sz w:val="24"/>
          <w:szCs w:val="24"/>
        </w:rPr>
        <w:t>and</w:t>
      </w:r>
      <w:proofErr w:type="spellEnd"/>
      <w:r w:rsidRPr="00FD0FBB">
        <w:rPr>
          <w:rFonts w:ascii="Times New Roman" w:hAnsi="Times New Roman" w:cs="Times New Roman"/>
          <w:i/>
          <w:iCs/>
          <w:color w:val="000000"/>
          <w:sz w:val="24"/>
          <w:szCs w:val="24"/>
        </w:rPr>
        <w:t xml:space="preserve"> </w:t>
      </w:r>
      <w:proofErr w:type="spellStart"/>
      <w:r w:rsidRPr="00FD0FBB">
        <w:rPr>
          <w:rFonts w:ascii="Times New Roman" w:hAnsi="Times New Roman" w:cs="Times New Roman"/>
          <w:i/>
          <w:iCs/>
          <w:color w:val="000000"/>
          <w:sz w:val="24"/>
          <w:szCs w:val="24"/>
        </w:rPr>
        <w:t>Experimental</w:t>
      </w:r>
      <w:proofErr w:type="spellEnd"/>
      <w:r w:rsidRPr="00FD0FBB">
        <w:rPr>
          <w:rFonts w:ascii="Times New Roman" w:hAnsi="Times New Roman" w:cs="Times New Roman"/>
          <w:i/>
          <w:iCs/>
          <w:color w:val="000000"/>
          <w:sz w:val="24"/>
          <w:szCs w:val="24"/>
        </w:rPr>
        <w:t xml:space="preserve"> </w:t>
      </w:r>
      <w:proofErr w:type="spellStart"/>
      <w:r w:rsidRPr="00FD0FBB">
        <w:rPr>
          <w:rFonts w:ascii="Times New Roman" w:hAnsi="Times New Roman" w:cs="Times New Roman"/>
          <w:i/>
          <w:iCs/>
          <w:color w:val="000000"/>
          <w:sz w:val="24"/>
          <w:szCs w:val="24"/>
        </w:rPr>
        <w:t>Biology</w:t>
      </w:r>
      <w:proofErr w:type="spellEnd"/>
      <w:r w:rsidRPr="00FD0FBB">
        <w:rPr>
          <w:rFonts w:ascii="Times New Roman" w:hAnsi="Times New Roman" w:cs="Times New Roman"/>
          <w:color w:val="000000"/>
          <w:sz w:val="24"/>
          <w:szCs w:val="24"/>
        </w:rPr>
        <w:t xml:space="preserve">, </w:t>
      </w:r>
      <w:r w:rsidRPr="00FD0FBB">
        <w:rPr>
          <w:rFonts w:ascii="Times New Roman" w:hAnsi="Times New Roman" w:cs="Times New Roman"/>
          <w:iCs/>
          <w:color w:val="000000"/>
          <w:sz w:val="24"/>
          <w:szCs w:val="24"/>
        </w:rPr>
        <w:t>74</w:t>
      </w:r>
      <w:r w:rsidRPr="00FD0FBB">
        <w:rPr>
          <w:rFonts w:ascii="Times New Roman" w:hAnsi="Times New Roman" w:cs="Times New Roman"/>
          <w:color w:val="000000"/>
          <w:sz w:val="24"/>
          <w:szCs w:val="24"/>
        </w:rPr>
        <w:t xml:space="preserve">(3), 211-220. </w:t>
      </w:r>
    </w:p>
    <w:p w14:paraId="778B398C"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Bilgehan, H. (1995). </w:t>
      </w:r>
      <w:r w:rsidRPr="00336F8D">
        <w:rPr>
          <w:rFonts w:ascii="Times New Roman" w:eastAsia="TimesNewRomanPSMT" w:hAnsi="Times New Roman" w:cs="Times New Roman"/>
          <w:i/>
          <w:sz w:val="24"/>
          <w:szCs w:val="24"/>
        </w:rPr>
        <w:t>Klinik mikrobiyolojik tanı</w:t>
      </w:r>
      <w:r w:rsidRPr="00336F8D">
        <w:rPr>
          <w:rFonts w:ascii="Times New Roman" w:eastAsia="TimesNewRomanPSMT" w:hAnsi="Times New Roman" w:cs="Times New Roman"/>
          <w:sz w:val="24"/>
          <w:szCs w:val="24"/>
        </w:rPr>
        <w:t>. İzmir: Barış Yayınları Fakülteler Kitabevi.</w:t>
      </w:r>
    </w:p>
    <w:p w14:paraId="332BA486"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Bogusz</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Stewart</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Hunter</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Yip</w:t>
      </w:r>
      <w:proofErr w:type="spellEnd"/>
      <w:r w:rsidRPr="00336F8D">
        <w:rPr>
          <w:rFonts w:ascii="Times New Roman" w:hAnsi="Times New Roman" w:cs="Times New Roman"/>
          <w:bCs/>
          <w:sz w:val="24"/>
          <w:szCs w:val="24"/>
        </w:rPr>
        <w:t xml:space="preserve">, B., </w:t>
      </w:r>
      <w:proofErr w:type="spellStart"/>
      <w:r w:rsidRPr="00336F8D">
        <w:rPr>
          <w:rFonts w:ascii="Times New Roman" w:hAnsi="Times New Roman" w:cs="Times New Roman"/>
          <w:bCs/>
          <w:sz w:val="24"/>
          <w:szCs w:val="24"/>
        </w:rPr>
        <w:t>Reid</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Robertson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(2013).</w:t>
      </w:r>
      <w:r w:rsidRPr="00336F8D">
        <w:rPr>
          <w:rFonts w:ascii="Times New Roman" w:hAnsi="Times New Roman" w:cs="Times New Roman"/>
          <w:sz w:val="24"/>
          <w:szCs w:val="24"/>
        </w:rPr>
        <w:t xml:space="preserve"> How </w:t>
      </w:r>
      <w:proofErr w:type="spellStart"/>
      <w:r w:rsidRPr="00336F8D">
        <w:rPr>
          <w:rFonts w:ascii="Times New Roman" w:hAnsi="Times New Roman" w:cs="Times New Roman"/>
          <w:sz w:val="24"/>
          <w:szCs w:val="24"/>
        </w:rPr>
        <w:t>quickly</w:t>
      </w:r>
      <w:proofErr w:type="spellEnd"/>
      <w:r w:rsidRPr="00336F8D">
        <w:rPr>
          <w:rFonts w:ascii="Times New Roman" w:hAnsi="Times New Roman" w:cs="Times New Roman"/>
          <w:sz w:val="24"/>
          <w:szCs w:val="24"/>
        </w:rPr>
        <w:t xml:space="preserve"> do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surfaces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become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after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detergent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r w:rsidRPr="00336F8D">
        <w:rPr>
          <w:rFonts w:ascii="Times New Roman" w:hAnsi="Times New Roman" w:cs="Times New Roman"/>
          <w:i/>
          <w:iCs/>
          <w:sz w:val="24"/>
          <w:szCs w:val="24"/>
        </w:rPr>
        <w:t xml:space="preserve">Healthcare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(18), 3–9. </w:t>
      </w:r>
      <w:hyperlink r:id="rId9" w:history="1">
        <w:r w:rsidRPr="00336F8D">
          <w:rPr>
            <w:rFonts w:ascii="Times New Roman" w:hAnsi="Times New Roman" w:cs="Times New Roman"/>
            <w:sz w:val="24"/>
            <w:szCs w:val="24"/>
          </w:rPr>
          <w:t>doi:10.1071</w:t>
        </w:r>
      </w:hyperlink>
      <w:r w:rsidRPr="00336F8D">
        <w:rPr>
          <w:rFonts w:ascii="Times New Roman" w:hAnsi="Times New Roman" w:cs="Times New Roman"/>
          <w:sz w:val="24"/>
          <w:szCs w:val="24"/>
        </w:rPr>
        <w:t xml:space="preserve"> /HI12063</w:t>
      </w:r>
    </w:p>
    <w:p w14:paraId="2C537B7A"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Chadwick</w:t>
      </w:r>
      <w:proofErr w:type="spellEnd"/>
      <w:r w:rsidRPr="00336F8D">
        <w:rPr>
          <w:rFonts w:ascii="Times New Roman" w:hAnsi="Times New Roman" w:cs="Times New Roman"/>
          <w:sz w:val="24"/>
          <w:szCs w:val="24"/>
        </w:rPr>
        <w:t xml:space="preserve">, C.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Oppenheim</w:t>
      </w:r>
      <w:proofErr w:type="spellEnd"/>
      <w:r w:rsidRPr="00336F8D">
        <w:rPr>
          <w:rFonts w:ascii="Times New Roman" w:hAnsi="Times New Roman" w:cs="Times New Roman"/>
          <w:sz w:val="24"/>
          <w:szCs w:val="24"/>
        </w:rPr>
        <w:t xml:space="preserve">, B.A. (1996).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as a </w:t>
      </w:r>
      <w:proofErr w:type="spellStart"/>
      <w:r w:rsidRPr="00336F8D">
        <w:rPr>
          <w:rFonts w:ascii="Times New Roman" w:hAnsi="Times New Roman" w:cs="Times New Roman"/>
          <w:sz w:val="24"/>
          <w:szCs w:val="24"/>
        </w:rPr>
        <w:t>cost-effective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method</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sz w:val="24"/>
          <w:szCs w:val="24"/>
        </w:rPr>
        <w:t>Lancet</w:t>
      </w:r>
      <w:proofErr w:type="spellEnd"/>
      <w:r w:rsidRPr="00336F8D">
        <w:rPr>
          <w:rFonts w:ascii="Times New Roman" w:hAnsi="Times New Roman" w:cs="Times New Roman"/>
          <w:sz w:val="24"/>
          <w:szCs w:val="24"/>
        </w:rPr>
        <w:t xml:space="preserve">, (347), 1776. </w:t>
      </w:r>
      <w:hyperlink r:id="rId10" w:history="1">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:10.1016/S0140</w:t>
        </w:r>
      </w:hyperlink>
      <w:r w:rsidRPr="00336F8D">
        <w:rPr>
          <w:rFonts w:ascii="Times New Roman" w:hAnsi="Times New Roman" w:cs="Times New Roman"/>
          <w:sz w:val="24"/>
          <w:szCs w:val="24"/>
        </w:rPr>
        <w:t xml:space="preserve"> -6736(96)90858-2</w:t>
      </w:r>
    </w:p>
    <w:p w14:paraId="19B4C626"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Chmielarczyk</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Higgins</w:t>
      </w:r>
      <w:proofErr w:type="spellEnd"/>
      <w:r w:rsidRPr="00336F8D">
        <w:rPr>
          <w:rFonts w:ascii="Times New Roman" w:hAnsi="Times New Roman" w:cs="Times New Roman"/>
          <w:bCs/>
          <w:sz w:val="24"/>
          <w:szCs w:val="24"/>
        </w:rPr>
        <w:t xml:space="preserve">, P.G., </w:t>
      </w:r>
      <w:proofErr w:type="spellStart"/>
      <w:r w:rsidRPr="00336F8D">
        <w:rPr>
          <w:rFonts w:ascii="Times New Roman" w:hAnsi="Times New Roman" w:cs="Times New Roman"/>
          <w:bCs/>
          <w:sz w:val="24"/>
          <w:szCs w:val="24"/>
        </w:rPr>
        <w:t>Wojkowska-Mach</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Synowiec</w:t>
      </w:r>
      <w:proofErr w:type="spellEnd"/>
      <w:r w:rsidRPr="00336F8D">
        <w:rPr>
          <w:rFonts w:ascii="Times New Roman" w:hAnsi="Times New Roman" w:cs="Times New Roman"/>
          <w:bCs/>
          <w:sz w:val="24"/>
          <w:szCs w:val="24"/>
        </w:rPr>
        <w:t xml:space="preserve">, E., </w:t>
      </w:r>
      <w:proofErr w:type="spellStart"/>
      <w:r w:rsidRPr="00336F8D">
        <w:rPr>
          <w:rFonts w:ascii="Times New Roman" w:hAnsi="Times New Roman" w:cs="Times New Roman"/>
          <w:bCs/>
          <w:sz w:val="24"/>
          <w:szCs w:val="24"/>
        </w:rPr>
        <w:t>Zander</w:t>
      </w:r>
      <w:proofErr w:type="spellEnd"/>
      <w:r w:rsidRPr="00336F8D">
        <w:rPr>
          <w:rFonts w:ascii="Times New Roman" w:hAnsi="Times New Roman" w:cs="Times New Roman"/>
          <w:bCs/>
          <w:sz w:val="24"/>
          <w:szCs w:val="24"/>
        </w:rPr>
        <w:t xml:space="preserve">, E., </w:t>
      </w:r>
      <w:proofErr w:type="spellStart"/>
      <w:r w:rsidRPr="00336F8D">
        <w:rPr>
          <w:rFonts w:ascii="Times New Roman" w:hAnsi="Times New Roman" w:cs="Times New Roman"/>
          <w:bCs/>
          <w:sz w:val="24"/>
          <w:szCs w:val="24"/>
        </w:rPr>
        <w:t>Romaniszyn</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Gosiewski</w:t>
      </w:r>
      <w:proofErr w:type="spellEnd"/>
      <w:r w:rsidRPr="00336F8D">
        <w:rPr>
          <w:rFonts w:ascii="Times New Roman" w:hAnsi="Times New Roman" w:cs="Times New Roman"/>
          <w:bCs/>
          <w:sz w:val="24"/>
          <w:szCs w:val="24"/>
        </w:rPr>
        <w:t xml:space="preserve">, T., </w:t>
      </w:r>
      <w:proofErr w:type="spellStart"/>
      <w:r w:rsidRPr="00336F8D">
        <w:rPr>
          <w:rFonts w:ascii="Times New Roman" w:hAnsi="Times New Roman" w:cs="Times New Roman"/>
          <w:bCs/>
          <w:sz w:val="24"/>
          <w:szCs w:val="24"/>
        </w:rPr>
        <w:t>Seifert</w:t>
      </w:r>
      <w:proofErr w:type="spellEnd"/>
      <w:r w:rsidRPr="00336F8D">
        <w:rPr>
          <w:rFonts w:ascii="Times New Roman" w:hAnsi="Times New Roman" w:cs="Times New Roman"/>
          <w:bCs/>
          <w:sz w:val="24"/>
          <w:szCs w:val="24"/>
        </w:rPr>
        <w:t xml:space="preserve">, H., </w:t>
      </w:r>
      <w:proofErr w:type="spellStart"/>
      <w:r w:rsidRPr="00336F8D">
        <w:rPr>
          <w:rFonts w:ascii="Times New Roman" w:hAnsi="Times New Roman" w:cs="Times New Roman"/>
          <w:bCs/>
          <w:sz w:val="24"/>
          <w:szCs w:val="24"/>
        </w:rPr>
        <w:t>Heczko</w:t>
      </w:r>
      <w:proofErr w:type="spellEnd"/>
      <w:r w:rsidRPr="00336F8D">
        <w:rPr>
          <w:rFonts w:ascii="Times New Roman" w:hAnsi="Times New Roman" w:cs="Times New Roman"/>
          <w:bCs/>
          <w:sz w:val="24"/>
          <w:szCs w:val="24"/>
        </w:rPr>
        <w:t>, P., Bulanda, M. (2012).</w:t>
      </w:r>
      <w:r w:rsidRPr="00336F8D">
        <w:rPr>
          <w:rFonts w:ascii="Times New Roman" w:hAnsi="Times New Roman" w:cs="Times New Roman"/>
          <w:sz w:val="24"/>
          <w:szCs w:val="24"/>
        </w:rPr>
        <w:t xml:space="preserve"> Control of an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using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vapourized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hydrogen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peroxide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(81), 239–245. </w:t>
      </w:r>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.2012.05.010</w:t>
      </w:r>
    </w:p>
    <w:p w14:paraId="47225694"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Costerton</w:t>
      </w:r>
      <w:proofErr w:type="spellEnd"/>
      <w:r w:rsidRPr="00336F8D">
        <w:rPr>
          <w:rFonts w:ascii="Times New Roman" w:hAnsi="Times New Roman" w:cs="Times New Roman"/>
          <w:bCs/>
          <w:sz w:val="24"/>
          <w:szCs w:val="24"/>
        </w:rPr>
        <w:t xml:space="preserve">, J.W., </w:t>
      </w:r>
      <w:proofErr w:type="spellStart"/>
      <w:r w:rsidRPr="00336F8D">
        <w:rPr>
          <w:rFonts w:ascii="Times New Roman" w:hAnsi="Times New Roman" w:cs="Times New Roman"/>
          <w:bCs/>
          <w:sz w:val="24"/>
          <w:szCs w:val="24"/>
        </w:rPr>
        <w:t>Cheng</w:t>
      </w:r>
      <w:proofErr w:type="spellEnd"/>
      <w:r w:rsidRPr="00336F8D">
        <w:rPr>
          <w:rFonts w:ascii="Times New Roman" w:hAnsi="Times New Roman" w:cs="Times New Roman"/>
          <w:bCs/>
          <w:sz w:val="24"/>
          <w:szCs w:val="24"/>
        </w:rPr>
        <w:t xml:space="preserve">, K.J., </w:t>
      </w:r>
      <w:proofErr w:type="spellStart"/>
      <w:r w:rsidRPr="00336F8D">
        <w:rPr>
          <w:rFonts w:ascii="Times New Roman" w:hAnsi="Times New Roman" w:cs="Times New Roman"/>
          <w:bCs/>
          <w:sz w:val="24"/>
          <w:szCs w:val="24"/>
        </w:rPr>
        <w:t>Geesey</w:t>
      </w:r>
      <w:proofErr w:type="spellEnd"/>
      <w:r w:rsidRPr="00336F8D">
        <w:rPr>
          <w:rFonts w:ascii="Times New Roman" w:hAnsi="Times New Roman" w:cs="Times New Roman"/>
          <w:bCs/>
          <w:sz w:val="24"/>
          <w:szCs w:val="24"/>
        </w:rPr>
        <w:t xml:space="preserve">, G.G., </w:t>
      </w:r>
      <w:proofErr w:type="spellStart"/>
      <w:r w:rsidRPr="00336F8D">
        <w:rPr>
          <w:rFonts w:ascii="Times New Roman" w:hAnsi="Times New Roman" w:cs="Times New Roman"/>
          <w:bCs/>
          <w:sz w:val="24"/>
          <w:szCs w:val="24"/>
        </w:rPr>
        <w:t>Ladd</w:t>
      </w:r>
      <w:proofErr w:type="spellEnd"/>
      <w:r w:rsidRPr="00336F8D">
        <w:rPr>
          <w:rFonts w:ascii="Times New Roman" w:hAnsi="Times New Roman" w:cs="Times New Roman"/>
          <w:bCs/>
          <w:sz w:val="24"/>
          <w:szCs w:val="24"/>
        </w:rPr>
        <w:t xml:space="preserve">, T.I., </w:t>
      </w:r>
      <w:proofErr w:type="spellStart"/>
      <w:r w:rsidRPr="00336F8D">
        <w:rPr>
          <w:rFonts w:ascii="Times New Roman" w:hAnsi="Times New Roman" w:cs="Times New Roman"/>
          <w:bCs/>
          <w:sz w:val="24"/>
          <w:szCs w:val="24"/>
        </w:rPr>
        <w:t>Nickel</w:t>
      </w:r>
      <w:proofErr w:type="spellEnd"/>
      <w:r w:rsidRPr="00336F8D">
        <w:rPr>
          <w:rFonts w:ascii="Times New Roman" w:hAnsi="Times New Roman" w:cs="Times New Roman"/>
          <w:bCs/>
          <w:sz w:val="24"/>
          <w:szCs w:val="24"/>
        </w:rPr>
        <w:t xml:space="preserve">, J.C., </w:t>
      </w:r>
      <w:proofErr w:type="spellStart"/>
      <w:r w:rsidRPr="00336F8D">
        <w:rPr>
          <w:rFonts w:ascii="Times New Roman" w:hAnsi="Times New Roman" w:cs="Times New Roman"/>
          <w:bCs/>
          <w:sz w:val="24"/>
          <w:szCs w:val="24"/>
        </w:rPr>
        <w:t>Dasgupta</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Marrie</w:t>
      </w:r>
      <w:proofErr w:type="spellEnd"/>
      <w:r w:rsidRPr="00336F8D">
        <w:rPr>
          <w:rFonts w:ascii="Times New Roman" w:hAnsi="Times New Roman" w:cs="Times New Roman"/>
          <w:bCs/>
          <w:sz w:val="24"/>
          <w:szCs w:val="24"/>
        </w:rPr>
        <w:t>, T.J. (1987).</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Bacterial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biofilms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nature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disease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Annual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Review</w:t>
      </w:r>
      <w:proofErr w:type="spellEnd"/>
      <w:r w:rsidRPr="00336F8D">
        <w:rPr>
          <w:rFonts w:ascii="Times New Roman" w:hAnsi="Times New Roman" w:cs="Times New Roman"/>
          <w:i/>
          <w:iCs/>
          <w:sz w:val="24"/>
          <w:szCs w:val="24"/>
        </w:rPr>
        <w:t xml:space="preserve"> of Microbiology</w:t>
      </w:r>
      <w:r w:rsidRPr="00336F8D">
        <w:rPr>
          <w:rFonts w:ascii="Times New Roman" w:hAnsi="Times New Roman" w:cs="Times New Roman"/>
          <w:sz w:val="24"/>
          <w:szCs w:val="24"/>
        </w:rPr>
        <w:t xml:space="preserve">, (41), 435–464. </w:t>
      </w:r>
      <w:hyperlink r:id="rId11" w:history="1">
        <w:r w:rsidRPr="00336F8D">
          <w:rPr>
            <w:rFonts w:ascii="Times New Roman" w:hAnsi="Times New Roman" w:cs="Times New Roman"/>
            <w:sz w:val="24"/>
            <w:szCs w:val="24"/>
          </w:rPr>
          <w:t>doi:10.1146/annurev.mi.41</w:t>
        </w:r>
      </w:hyperlink>
      <w:r w:rsidRPr="00336F8D">
        <w:rPr>
          <w:rFonts w:ascii="Times New Roman" w:hAnsi="Times New Roman" w:cs="Times New Roman"/>
          <w:sz w:val="24"/>
          <w:szCs w:val="24"/>
        </w:rPr>
        <w:t>.100187.002251</w:t>
      </w:r>
    </w:p>
    <w:p w14:paraId="0B603D24"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lastRenderedPageBreak/>
        <w:t>Dancer</w:t>
      </w:r>
      <w:proofErr w:type="spellEnd"/>
      <w:r w:rsidRPr="00336F8D">
        <w:rPr>
          <w:rFonts w:ascii="Times New Roman" w:hAnsi="Times New Roman" w:cs="Times New Roman"/>
          <w:bCs/>
          <w:sz w:val="24"/>
          <w:szCs w:val="24"/>
        </w:rPr>
        <w:t>, S.J. (1999).</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Mopping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up</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(43), 85–100. doi:10.1053/jhin.1999.0616</w:t>
      </w:r>
    </w:p>
    <w:p w14:paraId="06164B99"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Dancer</w:t>
      </w:r>
      <w:proofErr w:type="spellEnd"/>
      <w:r w:rsidRPr="00336F8D">
        <w:rPr>
          <w:rFonts w:ascii="Times New Roman" w:hAnsi="Times New Roman" w:cs="Times New Roman"/>
          <w:sz w:val="24"/>
          <w:szCs w:val="24"/>
        </w:rPr>
        <w:t xml:space="preserve">, S.J., White, L., </w:t>
      </w:r>
      <w:proofErr w:type="spellStart"/>
      <w:r w:rsidRPr="00336F8D">
        <w:rPr>
          <w:rFonts w:ascii="Times New Roman" w:hAnsi="Times New Roman" w:cs="Times New Roman"/>
          <w:sz w:val="24"/>
          <w:szCs w:val="24"/>
        </w:rPr>
        <w:t>Robertson</w:t>
      </w:r>
      <w:proofErr w:type="spellEnd"/>
      <w:r w:rsidRPr="00336F8D">
        <w:rPr>
          <w:rFonts w:ascii="Times New Roman" w:hAnsi="Times New Roman" w:cs="Times New Roman"/>
          <w:sz w:val="24"/>
          <w:szCs w:val="24"/>
        </w:rPr>
        <w:t xml:space="preserve">, C. (2008). </w:t>
      </w:r>
      <w:proofErr w:type="spellStart"/>
      <w:r w:rsidRPr="00336F8D">
        <w:rPr>
          <w:rFonts w:ascii="Times New Roman" w:hAnsi="Times New Roman" w:cs="Times New Roman"/>
          <w:sz w:val="24"/>
          <w:szCs w:val="24"/>
        </w:rPr>
        <w:t>Monitoring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cleanliness</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two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surgical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wards</w:t>
      </w:r>
      <w:proofErr w:type="spellEnd"/>
      <w:r w:rsidRPr="00336F8D">
        <w:rPr>
          <w:rFonts w:ascii="Times New Roman" w:hAnsi="Times New Roman" w:cs="Times New Roman"/>
          <w:sz w:val="24"/>
          <w:szCs w:val="24"/>
        </w:rPr>
        <w:t xml:space="preserve">. </w:t>
      </w:r>
      <w:r w:rsidRPr="00336F8D">
        <w:rPr>
          <w:rFonts w:ascii="Times New Roman" w:hAnsi="Times New Roman" w:cs="Times New Roman"/>
          <w:i/>
          <w:sz w:val="24"/>
          <w:szCs w:val="24"/>
        </w:rPr>
        <w:t xml:space="preserve">International </w:t>
      </w:r>
      <w:proofErr w:type="spellStart"/>
      <w:r w:rsidRPr="00336F8D">
        <w:rPr>
          <w:rFonts w:ascii="Times New Roman" w:hAnsi="Times New Roman" w:cs="Times New Roman"/>
          <w:i/>
          <w:sz w:val="24"/>
          <w:szCs w:val="24"/>
        </w:rPr>
        <w:t>Journal</w:t>
      </w:r>
      <w:proofErr w:type="spellEnd"/>
      <w:r w:rsidRPr="00336F8D">
        <w:rPr>
          <w:rFonts w:ascii="Times New Roman" w:hAnsi="Times New Roman" w:cs="Times New Roman"/>
          <w:i/>
          <w:sz w:val="24"/>
          <w:szCs w:val="24"/>
        </w:rPr>
        <w:t xml:space="preserve"> of </w:t>
      </w:r>
      <w:proofErr w:type="spellStart"/>
      <w:r w:rsidRPr="00336F8D">
        <w:rPr>
          <w:rFonts w:ascii="Times New Roman" w:hAnsi="Times New Roman" w:cs="Times New Roman"/>
          <w:i/>
          <w:sz w:val="24"/>
          <w:szCs w:val="24"/>
        </w:rPr>
        <w:t>Hygiene</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and</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Environmental</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Health</w:t>
      </w:r>
      <w:proofErr w:type="spellEnd"/>
      <w:r w:rsidRPr="00336F8D">
        <w:rPr>
          <w:rFonts w:ascii="Times New Roman" w:hAnsi="Times New Roman" w:cs="Times New Roman"/>
          <w:sz w:val="24"/>
          <w:szCs w:val="24"/>
        </w:rPr>
        <w:t>, (18), 357–364. doi:10.1080/09603120802102465</w:t>
      </w:r>
    </w:p>
    <w:p w14:paraId="205EE4EE"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xml:space="preserve">, S.J., White, L.F., </w:t>
      </w:r>
      <w:proofErr w:type="spellStart"/>
      <w:r w:rsidRPr="00336F8D">
        <w:rPr>
          <w:rFonts w:ascii="Times New Roman" w:hAnsi="Times New Roman" w:cs="Times New Roman"/>
          <w:bCs/>
          <w:sz w:val="24"/>
          <w:szCs w:val="24"/>
        </w:rPr>
        <w:t>Lamb</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Girvan</w:t>
      </w:r>
      <w:proofErr w:type="spellEnd"/>
      <w:r w:rsidRPr="00336F8D">
        <w:rPr>
          <w:rFonts w:ascii="Times New Roman" w:hAnsi="Times New Roman" w:cs="Times New Roman"/>
          <w:bCs/>
          <w:sz w:val="24"/>
          <w:szCs w:val="24"/>
        </w:rPr>
        <w:t xml:space="preserve">, E.K., </w:t>
      </w:r>
      <w:proofErr w:type="spellStart"/>
      <w:r w:rsidRPr="00336F8D">
        <w:rPr>
          <w:rFonts w:ascii="Times New Roman" w:hAnsi="Times New Roman" w:cs="Times New Roman"/>
          <w:bCs/>
          <w:sz w:val="24"/>
          <w:szCs w:val="24"/>
        </w:rPr>
        <w:t>Robertson</w:t>
      </w:r>
      <w:proofErr w:type="spellEnd"/>
      <w:r w:rsidRPr="00336F8D">
        <w:rPr>
          <w:rFonts w:ascii="Times New Roman" w:hAnsi="Times New Roman" w:cs="Times New Roman"/>
          <w:bCs/>
          <w:sz w:val="24"/>
          <w:szCs w:val="24"/>
        </w:rPr>
        <w:t>, C. (2009).</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Measuring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effect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enhanced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in a UK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prospective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cross-over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study</w:t>
      </w:r>
      <w:proofErr w:type="spellEnd"/>
      <w:r w:rsidRPr="00336F8D">
        <w:rPr>
          <w:rFonts w:ascii="Times New Roman" w:hAnsi="Times New Roman" w:cs="Times New Roman"/>
          <w:sz w:val="24"/>
          <w:szCs w:val="24"/>
        </w:rPr>
        <w:t xml:space="preserve">. </w:t>
      </w:r>
      <w:r w:rsidRPr="00336F8D">
        <w:rPr>
          <w:rFonts w:ascii="Times New Roman" w:hAnsi="Times New Roman" w:cs="Times New Roman"/>
          <w:i/>
          <w:iCs/>
          <w:sz w:val="24"/>
          <w:szCs w:val="24"/>
        </w:rPr>
        <w:t xml:space="preserve">BMC </w:t>
      </w:r>
      <w:proofErr w:type="spellStart"/>
      <w:r w:rsidRPr="00336F8D">
        <w:rPr>
          <w:rFonts w:ascii="Times New Roman" w:hAnsi="Times New Roman" w:cs="Times New Roman"/>
          <w:i/>
          <w:iCs/>
          <w:sz w:val="24"/>
          <w:szCs w:val="24"/>
        </w:rPr>
        <w:t>Medicine</w:t>
      </w:r>
      <w:proofErr w:type="spellEnd"/>
      <w:r w:rsidRPr="00336F8D">
        <w:rPr>
          <w:rFonts w:ascii="Times New Roman" w:hAnsi="Times New Roman" w:cs="Times New Roman"/>
          <w:sz w:val="24"/>
          <w:szCs w:val="24"/>
        </w:rPr>
        <w:t xml:space="preserve">, (7), 28. </w:t>
      </w:r>
      <w:hyperlink r:id="rId12" w:history="1">
        <w:r w:rsidRPr="00336F8D">
          <w:rPr>
            <w:rFonts w:ascii="Times New Roman" w:hAnsi="Times New Roman" w:cs="Times New Roman"/>
            <w:sz w:val="24"/>
            <w:szCs w:val="24"/>
          </w:rPr>
          <w:t>doi:10.1186/1741-7015</w:t>
        </w:r>
      </w:hyperlink>
      <w:r w:rsidRPr="00336F8D">
        <w:rPr>
          <w:rFonts w:ascii="Times New Roman" w:hAnsi="Times New Roman" w:cs="Times New Roman"/>
          <w:sz w:val="24"/>
          <w:szCs w:val="24"/>
        </w:rPr>
        <w:t xml:space="preserve"> -7-28</w:t>
      </w:r>
    </w:p>
    <w:p w14:paraId="738148B6" w14:textId="77777777" w:rsidR="005B6F67" w:rsidRPr="00CE3B10"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(2009).</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role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hospitalacquired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(73), 378–385. </w:t>
      </w:r>
      <w:hyperlink r:id="rId13" w:history="1">
        <w:proofErr w:type="gramStart"/>
        <w:r w:rsidRPr="00CE3B10">
          <w:rPr>
            <w:rStyle w:val="Kpr"/>
            <w:rFonts w:ascii="Times New Roman" w:hAnsi="Times New Roman" w:cs="Times New Roman"/>
            <w:color w:val="auto"/>
            <w:sz w:val="24"/>
            <w:szCs w:val="24"/>
            <w:u w:val="none"/>
          </w:rPr>
          <w:t>doi:</w:t>
        </w:r>
        <w:r w:rsidR="00CE3B10">
          <w:rPr>
            <w:rStyle w:val="Kpr"/>
            <w:rFonts w:ascii="Times New Roman" w:hAnsi="Times New Roman" w:cs="Times New Roman"/>
            <w:color w:val="auto"/>
            <w:sz w:val="24"/>
            <w:szCs w:val="24"/>
            <w:u w:val="none"/>
          </w:rPr>
          <w:t>10</w:t>
        </w:r>
        <w:r w:rsidRPr="00CE3B10">
          <w:rPr>
            <w:rStyle w:val="Kpr"/>
            <w:rFonts w:ascii="Times New Roman" w:hAnsi="Times New Roman" w:cs="Times New Roman"/>
            <w:color w:val="auto"/>
            <w:sz w:val="24"/>
            <w:szCs w:val="24"/>
            <w:u w:val="none"/>
          </w:rPr>
          <w:t>.1016/j.jhin</w:t>
        </w:r>
        <w:proofErr w:type="gramEnd"/>
        <w:r w:rsidRPr="00CE3B10">
          <w:rPr>
            <w:rStyle w:val="Kpr"/>
            <w:rFonts w:ascii="Times New Roman" w:hAnsi="Times New Roman" w:cs="Times New Roman"/>
            <w:color w:val="auto"/>
            <w:sz w:val="24"/>
            <w:szCs w:val="24"/>
            <w:u w:val="none"/>
          </w:rPr>
          <w:t>.2009.03.030</w:t>
        </w:r>
      </w:hyperlink>
    </w:p>
    <w:p w14:paraId="41CF6E8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(2011).</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21st Century. </w:t>
      </w:r>
      <w:proofErr w:type="spellStart"/>
      <w:r w:rsidRPr="00336F8D">
        <w:rPr>
          <w:rFonts w:ascii="Times New Roman" w:hAnsi="Times New Roman" w:cs="Times New Roman"/>
          <w:i/>
          <w:iCs/>
          <w:sz w:val="24"/>
          <w:szCs w:val="24"/>
        </w:rPr>
        <w:t>European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Microbiology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xml:space="preserve">, (30), 1473–1481. </w:t>
      </w:r>
      <w:hyperlink r:id="rId14" w:history="1">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:10.1007/s10096</w:t>
        </w:r>
      </w:hyperlink>
      <w:r w:rsidRPr="00336F8D">
        <w:rPr>
          <w:rFonts w:ascii="Times New Roman" w:hAnsi="Times New Roman" w:cs="Times New Roman"/>
          <w:sz w:val="24"/>
          <w:szCs w:val="24"/>
        </w:rPr>
        <w:t xml:space="preserve"> -011-1250-x</w:t>
      </w:r>
    </w:p>
    <w:p w14:paraId="4DD0B139"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Dancer</w:t>
      </w:r>
      <w:proofErr w:type="spellEnd"/>
      <w:r w:rsidRPr="00336F8D">
        <w:rPr>
          <w:rFonts w:ascii="Times New Roman" w:hAnsi="Times New Roman" w:cs="Times New Roman"/>
          <w:sz w:val="24"/>
          <w:szCs w:val="24"/>
        </w:rPr>
        <w:t xml:space="preserve">, S.J., </w:t>
      </w:r>
      <w:proofErr w:type="spellStart"/>
      <w:r w:rsidRPr="00336F8D">
        <w:rPr>
          <w:rFonts w:ascii="Times New Roman" w:hAnsi="Times New Roman" w:cs="Times New Roman"/>
          <w:sz w:val="24"/>
          <w:szCs w:val="24"/>
        </w:rPr>
        <w:t>Humphreys</w:t>
      </w:r>
      <w:proofErr w:type="spellEnd"/>
      <w:r w:rsidRPr="00336F8D">
        <w:rPr>
          <w:rFonts w:ascii="Times New Roman" w:hAnsi="Times New Roman" w:cs="Times New Roman"/>
          <w:sz w:val="24"/>
          <w:szCs w:val="24"/>
        </w:rPr>
        <w:t xml:space="preserve">, H., </w:t>
      </w:r>
      <w:proofErr w:type="spellStart"/>
      <w:r w:rsidRPr="00336F8D">
        <w:rPr>
          <w:rFonts w:ascii="Times New Roman" w:hAnsi="Times New Roman" w:cs="Times New Roman"/>
          <w:sz w:val="24"/>
          <w:szCs w:val="24"/>
        </w:rPr>
        <w:t>Carling</w:t>
      </w:r>
      <w:proofErr w:type="spellEnd"/>
      <w:r w:rsidRPr="00336F8D">
        <w:rPr>
          <w:rFonts w:ascii="Times New Roman" w:hAnsi="Times New Roman" w:cs="Times New Roman"/>
          <w:sz w:val="24"/>
          <w:szCs w:val="24"/>
        </w:rPr>
        <w:t xml:space="preserve">, P. (2011).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is not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same</w:t>
      </w:r>
      <w:proofErr w:type="spellEnd"/>
      <w:r w:rsidRPr="00336F8D">
        <w:rPr>
          <w:rFonts w:ascii="Times New Roman" w:hAnsi="Times New Roman" w:cs="Times New Roman"/>
          <w:sz w:val="24"/>
          <w:szCs w:val="24"/>
        </w:rPr>
        <w:t xml:space="preserve"> as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r w:rsidRPr="00336F8D">
        <w:rPr>
          <w:rFonts w:ascii="Times New Roman" w:hAnsi="Times New Roman" w:cs="Times New Roman"/>
          <w:i/>
          <w:sz w:val="24"/>
          <w:szCs w:val="24"/>
        </w:rPr>
        <w:t xml:space="preserve">Critical </w:t>
      </w:r>
      <w:proofErr w:type="spellStart"/>
      <w:r w:rsidRPr="00336F8D">
        <w:rPr>
          <w:rFonts w:ascii="Times New Roman" w:hAnsi="Times New Roman" w:cs="Times New Roman"/>
          <w:i/>
          <w:sz w:val="24"/>
          <w:szCs w:val="24"/>
        </w:rPr>
        <w:t>Care</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Medicine</w:t>
      </w:r>
      <w:proofErr w:type="spellEnd"/>
      <w:r w:rsidRPr="00336F8D">
        <w:rPr>
          <w:rFonts w:ascii="Times New Roman" w:hAnsi="Times New Roman" w:cs="Times New Roman"/>
          <w:sz w:val="24"/>
          <w:szCs w:val="24"/>
        </w:rPr>
        <w:t xml:space="preserve">, (39), 1853–1854. </w:t>
      </w:r>
      <w:hyperlink r:id="rId15" w:history="1">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:10.1097</w:t>
        </w:r>
      </w:hyperlink>
      <w:r w:rsidRPr="00336F8D">
        <w:rPr>
          <w:rFonts w:ascii="Times New Roman" w:hAnsi="Times New Roman" w:cs="Times New Roman"/>
          <w:sz w:val="24"/>
          <w:szCs w:val="24"/>
        </w:rPr>
        <w:t xml:space="preserve"> /CCM.0b013e31821856de</w:t>
      </w:r>
    </w:p>
    <w:p w14:paraId="5A2BB2AB"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(2012).</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undercover</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experience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Journal</w:t>
      </w:r>
      <w:proofErr w:type="spellEnd"/>
      <w:r w:rsidRPr="00336F8D">
        <w:rPr>
          <w:rFonts w:ascii="Times New Roman" w:hAnsi="Times New Roman" w:cs="Times New Roman"/>
          <w:sz w:val="24"/>
          <w:szCs w:val="24"/>
        </w:rPr>
        <w:t xml:space="preserve"> </w:t>
      </w:r>
      <w:proofErr w:type="gramStart"/>
      <w:r w:rsidRPr="00336F8D">
        <w:rPr>
          <w:rFonts w:ascii="Times New Roman" w:hAnsi="Times New Roman" w:cs="Times New Roman"/>
          <w:sz w:val="24"/>
          <w:szCs w:val="24"/>
        </w:rPr>
        <w:t xml:space="preserve">of  </w:t>
      </w:r>
      <w:proofErr w:type="spellStart"/>
      <w:r w:rsidRPr="00336F8D">
        <w:rPr>
          <w:rFonts w:ascii="Times New Roman" w:hAnsi="Times New Roman" w:cs="Times New Roman"/>
          <w:sz w:val="24"/>
          <w:szCs w:val="24"/>
        </w:rPr>
        <w:t>Hospital</w:t>
      </w:r>
      <w:proofErr w:type="spellEnd"/>
      <w:proofErr w:type="gram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(80), 189–191. </w:t>
      </w:r>
      <w:hyperlink r:id="rId16" w:history="1">
        <w:r w:rsidRPr="00336F8D">
          <w:rPr>
            <w:rFonts w:ascii="Times New Roman" w:hAnsi="Times New Roman" w:cs="Times New Roman"/>
            <w:sz w:val="24"/>
            <w:szCs w:val="24"/>
          </w:rPr>
          <w:t>doi:10.1016/j.jhin.2011.12.003</w:t>
        </w:r>
      </w:hyperlink>
    </w:p>
    <w:p w14:paraId="59723797"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xml:space="preserve">, S.J., </w:t>
      </w:r>
      <w:proofErr w:type="spellStart"/>
      <w:r w:rsidRPr="00336F8D">
        <w:rPr>
          <w:rFonts w:ascii="Times New Roman" w:hAnsi="Times New Roman" w:cs="Times New Roman"/>
          <w:bCs/>
          <w:sz w:val="24"/>
          <w:szCs w:val="24"/>
        </w:rPr>
        <w:t>Kirkpatrick</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Corcoran</w:t>
      </w:r>
      <w:proofErr w:type="spellEnd"/>
      <w:r w:rsidRPr="00336F8D">
        <w:rPr>
          <w:rFonts w:ascii="Times New Roman" w:hAnsi="Times New Roman" w:cs="Times New Roman"/>
          <w:bCs/>
          <w:sz w:val="24"/>
          <w:szCs w:val="24"/>
        </w:rPr>
        <w:t xml:space="preserve">, D.S., </w:t>
      </w:r>
      <w:proofErr w:type="spellStart"/>
      <w:r w:rsidRPr="00336F8D">
        <w:rPr>
          <w:rFonts w:ascii="Times New Roman" w:hAnsi="Times New Roman" w:cs="Times New Roman"/>
          <w:bCs/>
          <w:sz w:val="24"/>
          <w:szCs w:val="24"/>
        </w:rPr>
        <w:t>Christison</w:t>
      </w:r>
      <w:proofErr w:type="spellEnd"/>
      <w:r w:rsidRPr="00336F8D">
        <w:rPr>
          <w:rFonts w:ascii="Times New Roman" w:hAnsi="Times New Roman" w:cs="Times New Roman"/>
          <w:bCs/>
          <w:sz w:val="24"/>
          <w:szCs w:val="24"/>
        </w:rPr>
        <w:t xml:space="preserve">, F., </w:t>
      </w:r>
      <w:proofErr w:type="spellStart"/>
      <w:r w:rsidRPr="00336F8D">
        <w:rPr>
          <w:rFonts w:ascii="Times New Roman" w:hAnsi="Times New Roman" w:cs="Times New Roman"/>
          <w:bCs/>
          <w:sz w:val="24"/>
          <w:szCs w:val="24"/>
        </w:rPr>
        <w:t>Farmer</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Robertson</w:t>
      </w:r>
      <w:proofErr w:type="spellEnd"/>
      <w:r w:rsidRPr="00336F8D">
        <w:rPr>
          <w:rFonts w:ascii="Times New Roman" w:hAnsi="Times New Roman" w:cs="Times New Roman"/>
          <w:bCs/>
          <w:sz w:val="24"/>
          <w:szCs w:val="24"/>
        </w:rPr>
        <w:t>, C. (2013).</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Approaching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zero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temporal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effects</w:t>
      </w:r>
      <w:proofErr w:type="spellEnd"/>
      <w:r w:rsidRPr="00336F8D">
        <w:rPr>
          <w:rFonts w:ascii="Times New Roman" w:hAnsi="Times New Roman" w:cs="Times New Roman"/>
          <w:sz w:val="24"/>
          <w:szCs w:val="24"/>
        </w:rPr>
        <w:t xml:space="preserve"> of a </w:t>
      </w:r>
      <w:proofErr w:type="spellStart"/>
      <w:r w:rsidRPr="00336F8D">
        <w:rPr>
          <w:rFonts w:ascii="Times New Roman" w:hAnsi="Times New Roman" w:cs="Times New Roman"/>
          <w:sz w:val="24"/>
          <w:szCs w:val="24"/>
        </w:rPr>
        <w:t>restrictive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antibiotic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policy</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hospital-acquired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ESBLproducing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coliforms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MRSA. </w:t>
      </w:r>
      <w:r w:rsidRPr="00336F8D">
        <w:rPr>
          <w:rFonts w:ascii="Times New Roman" w:hAnsi="Times New Roman" w:cs="Times New Roman"/>
          <w:i/>
          <w:iCs/>
          <w:sz w:val="24"/>
          <w:szCs w:val="24"/>
        </w:rPr>
        <w:t xml:space="preserve">International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Antimicrobial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Agents</w:t>
      </w:r>
      <w:proofErr w:type="spellEnd"/>
      <w:r w:rsidRPr="00336F8D">
        <w:rPr>
          <w:rFonts w:ascii="Times New Roman" w:hAnsi="Times New Roman" w:cs="Times New Roman"/>
          <w:sz w:val="24"/>
          <w:szCs w:val="24"/>
        </w:rPr>
        <w:t xml:space="preserve">, (41), 137–142. </w:t>
      </w:r>
      <w:proofErr w:type="gramStart"/>
      <w:r w:rsidRPr="00336F8D">
        <w:rPr>
          <w:rFonts w:ascii="Times New Roman" w:hAnsi="Times New Roman" w:cs="Times New Roman"/>
          <w:sz w:val="24"/>
          <w:szCs w:val="24"/>
        </w:rPr>
        <w:t>doi:10.1016/j.ijantimicag</w:t>
      </w:r>
      <w:proofErr w:type="gramEnd"/>
      <w:r w:rsidRPr="00336F8D">
        <w:rPr>
          <w:rFonts w:ascii="Times New Roman" w:hAnsi="Times New Roman" w:cs="Times New Roman"/>
          <w:sz w:val="24"/>
          <w:szCs w:val="24"/>
        </w:rPr>
        <w:t>.2012.10.013</w:t>
      </w:r>
    </w:p>
    <w:p w14:paraId="0DCB8429"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Datta</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Platt</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Yokoe</w:t>
      </w:r>
      <w:proofErr w:type="spellEnd"/>
      <w:r w:rsidRPr="00336F8D">
        <w:rPr>
          <w:rFonts w:ascii="Times New Roman" w:hAnsi="Times New Roman" w:cs="Times New Roman"/>
          <w:bCs/>
          <w:sz w:val="24"/>
          <w:szCs w:val="24"/>
        </w:rPr>
        <w:t xml:space="preserve">, D.S., </w:t>
      </w:r>
      <w:proofErr w:type="spellStart"/>
      <w:r w:rsidRPr="00336F8D">
        <w:rPr>
          <w:rFonts w:ascii="Times New Roman" w:hAnsi="Times New Roman" w:cs="Times New Roman"/>
          <w:bCs/>
          <w:sz w:val="24"/>
          <w:szCs w:val="24"/>
        </w:rPr>
        <w:t>Huang</w:t>
      </w:r>
      <w:proofErr w:type="spellEnd"/>
      <w:r w:rsidRPr="00336F8D">
        <w:rPr>
          <w:rFonts w:ascii="Times New Roman" w:hAnsi="Times New Roman" w:cs="Times New Roman"/>
          <w:bCs/>
          <w:sz w:val="24"/>
          <w:szCs w:val="24"/>
        </w:rPr>
        <w:t>, S.S. (2011).</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intervention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risk of </w:t>
      </w:r>
      <w:proofErr w:type="spellStart"/>
      <w:r w:rsidRPr="00336F8D">
        <w:rPr>
          <w:rFonts w:ascii="Times New Roman" w:hAnsi="Times New Roman" w:cs="Times New Roman"/>
          <w:sz w:val="24"/>
          <w:szCs w:val="24"/>
        </w:rPr>
        <w:t>acquiring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organisms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from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prior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room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occupants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Archives</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Internal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Medicine</w:t>
      </w:r>
      <w:proofErr w:type="spellEnd"/>
      <w:r w:rsidRPr="00336F8D">
        <w:rPr>
          <w:rFonts w:ascii="Times New Roman" w:hAnsi="Times New Roman" w:cs="Times New Roman"/>
          <w:sz w:val="24"/>
          <w:szCs w:val="24"/>
        </w:rPr>
        <w:t>, (171), 491–494. doi:10.1001/archinternmed.2011.64</w:t>
      </w:r>
    </w:p>
    <w:p w14:paraId="5399C660"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Denton</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Wilcox</w:t>
      </w:r>
      <w:proofErr w:type="spellEnd"/>
      <w:r w:rsidRPr="00336F8D">
        <w:rPr>
          <w:rFonts w:ascii="Times New Roman" w:hAnsi="Times New Roman" w:cs="Times New Roman"/>
          <w:bCs/>
          <w:sz w:val="24"/>
          <w:szCs w:val="24"/>
        </w:rPr>
        <w:t xml:space="preserve">, M.H., </w:t>
      </w:r>
      <w:proofErr w:type="spellStart"/>
      <w:r w:rsidRPr="00336F8D">
        <w:rPr>
          <w:rFonts w:ascii="Times New Roman" w:hAnsi="Times New Roman" w:cs="Times New Roman"/>
          <w:bCs/>
          <w:sz w:val="24"/>
          <w:szCs w:val="24"/>
        </w:rPr>
        <w:t>Parnell</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Green</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Keer</w:t>
      </w:r>
      <w:proofErr w:type="spellEnd"/>
      <w:r w:rsidRPr="00336F8D">
        <w:rPr>
          <w:rFonts w:ascii="Times New Roman" w:hAnsi="Times New Roman" w:cs="Times New Roman"/>
          <w:bCs/>
          <w:sz w:val="24"/>
          <w:szCs w:val="24"/>
        </w:rPr>
        <w:t xml:space="preserve">, V., </w:t>
      </w:r>
      <w:proofErr w:type="spellStart"/>
      <w:r w:rsidRPr="00336F8D">
        <w:rPr>
          <w:rFonts w:ascii="Times New Roman" w:hAnsi="Times New Roman" w:cs="Times New Roman"/>
          <w:bCs/>
          <w:sz w:val="24"/>
          <w:szCs w:val="24"/>
        </w:rPr>
        <w:t>Hawkey</w:t>
      </w:r>
      <w:proofErr w:type="spellEnd"/>
      <w:r w:rsidRPr="00336F8D">
        <w:rPr>
          <w:rFonts w:ascii="Times New Roman" w:hAnsi="Times New Roman" w:cs="Times New Roman"/>
          <w:bCs/>
          <w:sz w:val="24"/>
          <w:szCs w:val="24"/>
        </w:rPr>
        <w:t xml:space="preserve">, P.M., </w:t>
      </w:r>
      <w:proofErr w:type="spellStart"/>
      <w:r w:rsidRPr="00336F8D">
        <w:rPr>
          <w:rFonts w:ascii="Times New Roman" w:hAnsi="Times New Roman" w:cs="Times New Roman"/>
          <w:bCs/>
          <w:sz w:val="24"/>
          <w:szCs w:val="24"/>
        </w:rPr>
        <w:t>Evans</w:t>
      </w:r>
      <w:proofErr w:type="spellEnd"/>
      <w:r w:rsidRPr="00336F8D">
        <w:rPr>
          <w:rFonts w:ascii="Times New Roman" w:hAnsi="Times New Roman" w:cs="Times New Roman"/>
          <w:bCs/>
          <w:sz w:val="24"/>
          <w:szCs w:val="24"/>
        </w:rPr>
        <w:t>, I., Murphy, P. (2004).</w:t>
      </w:r>
      <w:r w:rsidRPr="00336F8D">
        <w:rPr>
          <w:rFonts w:ascii="Times New Roman" w:hAnsi="Times New Roman" w:cs="Times New Roman"/>
          <w:b/>
          <w:sz w:val="24"/>
          <w:szCs w:val="24"/>
        </w:rPr>
        <w:t xml:space="preserve"> </w:t>
      </w:r>
      <w:r w:rsidRPr="00336F8D">
        <w:rPr>
          <w:rFonts w:ascii="Times New Roman" w:hAnsi="Times New Roman" w:cs="Times New Roman"/>
          <w:sz w:val="24"/>
          <w:szCs w:val="24"/>
        </w:rPr>
        <w:t xml:space="preserve">Role of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controlling</w:t>
      </w:r>
      <w:proofErr w:type="spellEnd"/>
      <w:r w:rsidRPr="00336F8D">
        <w:rPr>
          <w:rFonts w:ascii="Times New Roman" w:hAnsi="Times New Roman" w:cs="Times New Roman"/>
          <w:sz w:val="24"/>
          <w:szCs w:val="24"/>
        </w:rPr>
        <w:t xml:space="preserve"> an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on a </w:t>
      </w:r>
      <w:proofErr w:type="spellStart"/>
      <w:r w:rsidRPr="00336F8D">
        <w:rPr>
          <w:rFonts w:ascii="Times New Roman" w:hAnsi="Times New Roman" w:cs="Times New Roman"/>
          <w:sz w:val="24"/>
          <w:szCs w:val="24"/>
        </w:rPr>
        <w:t>neurosurgical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(56), 106–110. </w:t>
      </w:r>
      <w:hyperlink r:id="rId17" w:history="1">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.2003</w:t>
        </w:r>
      </w:hyperlink>
      <w:r w:rsidRPr="00336F8D">
        <w:rPr>
          <w:rFonts w:ascii="Times New Roman" w:hAnsi="Times New Roman" w:cs="Times New Roman"/>
          <w:sz w:val="24"/>
          <w:szCs w:val="24"/>
        </w:rPr>
        <w:t xml:space="preserve"> .10.017</w:t>
      </w:r>
    </w:p>
    <w:p w14:paraId="4D5C3487" w14:textId="77777777" w:rsidR="00B11CC4" w:rsidRDefault="00B11CC4" w:rsidP="00FF1A26">
      <w:pPr>
        <w:spacing w:after="120" w:line="360" w:lineRule="auto"/>
        <w:ind w:left="567" w:hanging="567"/>
        <w:jc w:val="both"/>
        <w:rPr>
          <w:rFonts w:ascii="Times New Roman" w:hAnsi="Times New Roman" w:cs="Times New Roman"/>
          <w:bCs/>
          <w:sz w:val="24"/>
          <w:szCs w:val="24"/>
        </w:rPr>
      </w:pPr>
    </w:p>
    <w:p w14:paraId="65580F35"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lastRenderedPageBreak/>
        <w:t>Doan</w:t>
      </w:r>
      <w:proofErr w:type="spellEnd"/>
      <w:r w:rsidRPr="00336F8D">
        <w:rPr>
          <w:rFonts w:ascii="Times New Roman" w:hAnsi="Times New Roman" w:cs="Times New Roman"/>
          <w:bCs/>
          <w:sz w:val="24"/>
          <w:szCs w:val="24"/>
        </w:rPr>
        <w:t xml:space="preserve">, L., </w:t>
      </w:r>
      <w:proofErr w:type="spellStart"/>
      <w:r w:rsidRPr="00336F8D">
        <w:rPr>
          <w:rFonts w:ascii="Times New Roman" w:hAnsi="Times New Roman" w:cs="Times New Roman"/>
          <w:bCs/>
          <w:sz w:val="24"/>
          <w:szCs w:val="24"/>
        </w:rPr>
        <w:t>Forrest</w:t>
      </w:r>
      <w:proofErr w:type="spellEnd"/>
      <w:r w:rsidRPr="00336F8D">
        <w:rPr>
          <w:rFonts w:ascii="Times New Roman" w:hAnsi="Times New Roman" w:cs="Times New Roman"/>
          <w:bCs/>
          <w:sz w:val="24"/>
          <w:szCs w:val="24"/>
        </w:rPr>
        <w:t xml:space="preserve">, H., </w:t>
      </w:r>
      <w:proofErr w:type="spellStart"/>
      <w:r w:rsidRPr="00336F8D">
        <w:rPr>
          <w:rFonts w:ascii="Times New Roman" w:hAnsi="Times New Roman" w:cs="Times New Roman"/>
          <w:bCs/>
          <w:sz w:val="24"/>
          <w:szCs w:val="24"/>
        </w:rPr>
        <w:t>Fakis</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Craig</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Claxton</w:t>
      </w:r>
      <w:proofErr w:type="spellEnd"/>
      <w:r w:rsidRPr="00336F8D">
        <w:rPr>
          <w:rFonts w:ascii="Times New Roman" w:hAnsi="Times New Roman" w:cs="Times New Roman"/>
          <w:bCs/>
          <w:sz w:val="24"/>
          <w:szCs w:val="24"/>
        </w:rPr>
        <w:t xml:space="preserve">, L., </w:t>
      </w:r>
      <w:proofErr w:type="spellStart"/>
      <w:r w:rsidRPr="00336F8D">
        <w:rPr>
          <w:rFonts w:ascii="Times New Roman" w:hAnsi="Times New Roman" w:cs="Times New Roman"/>
          <w:bCs/>
          <w:sz w:val="24"/>
          <w:szCs w:val="24"/>
        </w:rPr>
        <w:t>Khare</w:t>
      </w:r>
      <w:proofErr w:type="spellEnd"/>
      <w:r w:rsidRPr="00336F8D">
        <w:rPr>
          <w:rFonts w:ascii="Times New Roman" w:hAnsi="Times New Roman" w:cs="Times New Roman"/>
          <w:bCs/>
          <w:sz w:val="24"/>
          <w:szCs w:val="24"/>
        </w:rPr>
        <w:t>, M. (2012).</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Clinical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cost-effectiveness</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eight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methods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for</w:t>
      </w:r>
      <w:proofErr w:type="spellEnd"/>
      <w:r w:rsidRPr="00336F8D">
        <w:rPr>
          <w:rFonts w:ascii="Times New Roman" w:hAnsi="Times New Roman" w:cs="Times New Roman"/>
          <w:sz w:val="24"/>
          <w:szCs w:val="24"/>
        </w:rPr>
        <w:t xml:space="preserve"> terminal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isolation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rooms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(82), 114–121. </w:t>
      </w:r>
      <w:hyperlink r:id="rId18" w:history="1">
        <w:proofErr w:type="gramStart"/>
        <w:r w:rsidRPr="00336F8D">
          <w:rPr>
            <w:rFonts w:ascii="Times New Roman" w:hAnsi="Times New Roman" w:cs="Times New Roman"/>
            <w:sz w:val="24"/>
            <w:szCs w:val="24"/>
          </w:rPr>
          <w:t>doi:10.1016/</w:t>
        </w:r>
        <w:proofErr w:type="spellStart"/>
        <w:r w:rsidRPr="00336F8D">
          <w:rPr>
            <w:rFonts w:ascii="Times New Roman" w:hAnsi="Times New Roman" w:cs="Times New Roman"/>
            <w:sz w:val="24"/>
            <w:szCs w:val="24"/>
          </w:rPr>
          <w:t>j.jhin</w:t>
        </w:r>
        <w:proofErr w:type="spellEnd"/>
        <w:proofErr w:type="gramEnd"/>
      </w:hyperlink>
      <w:r w:rsidRPr="00336F8D">
        <w:rPr>
          <w:rFonts w:ascii="Times New Roman" w:hAnsi="Times New Roman" w:cs="Times New Roman"/>
          <w:sz w:val="24"/>
          <w:szCs w:val="24"/>
        </w:rPr>
        <w:t xml:space="preserve"> .2012.06.014</w:t>
      </w:r>
    </w:p>
    <w:p w14:paraId="7E4C613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Doidge</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Allworth</w:t>
      </w:r>
      <w:proofErr w:type="spellEnd"/>
      <w:r w:rsidRPr="00336F8D">
        <w:rPr>
          <w:rFonts w:ascii="Times New Roman" w:hAnsi="Times New Roman" w:cs="Times New Roman"/>
          <w:bCs/>
          <w:sz w:val="24"/>
          <w:szCs w:val="24"/>
        </w:rPr>
        <w:t xml:space="preserve">, A.M., </w:t>
      </w:r>
      <w:proofErr w:type="spellStart"/>
      <w:r w:rsidRPr="00336F8D">
        <w:rPr>
          <w:rFonts w:ascii="Times New Roman" w:hAnsi="Times New Roman" w:cs="Times New Roman"/>
          <w:bCs/>
          <w:sz w:val="24"/>
          <w:szCs w:val="24"/>
        </w:rPr>
        <w:t>Woods</w:t>
      </w:r>
      <w:proofErr w:type="spellEnd"/>
      <w:r w:rsidRPr="00336F8D">
        <w:rPr>
          <w:rFonts w:ascii="Times New Roman" w:hAnsi="Times New Roman" w:cs="Times New Roman"/>
          <w:bCs/>
          <w:sz w:val="24"/>
          <w:szCs w:val="24"/>
        </w:rPr>
        <w:t xml:space="preserve">, M., Marshall, P., Terry, M., </w:t>
      </w:r>
      <w:proofErr w:type="spellStart"/>
      <w:r w:rsidRPr="00336F8D">
        <w:rPr>
          <w:rFonts w:ascii="Times New Roman" w:hAnsi="Times New Roman" w:cs="Times New Roman"/>
          <w:bCs/>
          <w:sz w:val="24"/>
          <w:szCs w:val="24"/>
        </w:rPr>
        <w:t>O’Brien</w:t>
      </w:r>
      <w:proofErr w:type="spellEnd"/>
      <w:r w:rsidRPr="00336F8D">
        <w:rPr>
          <w:rFonts w:ascii="Times New Roman" w:hAnsi="Times New Roman" w:cs="Times New Roman"/>
          <w:bCs/>
          <w:sz w:val="24"/>
          <w:szCs w:val="24"/>
        </w:rPr>
        <w:t xml:space="preserve">, K., </w:t>
      </w:r>
      <w:proofErr w:type="spellStart"/>
      <w:r w:rsidRPr="00336F8D">
        <w:rPr>
          <w:rFonts w:ascii="Times New Roman" w:hAnsi="Times New Roman" w:cs="Times New Roman"/>
          <w:bCs/>
          <w:sz w:val="24"/>
          <w:szCs w:val="24"/>
        </w:rPr>
        <w:t>Goh</w:t>
      </w:r>
      <w:proofErr w:type="spellEnd"/>
      <w:r w:rsidRPr="00336F8D">
        <w:rPr>
          <w:rFonts w:ascii="Times New Roman" w:hAnsi="Times New Roman" w:cs="Times New Roman"/>
          <w:bCs/>
          <w:sz w:val="24"/>
          <w:szCs w:val="24"/>
        </w:rPr>
        <w:t xml:space="preserve">, H.M., George, N., </w:t>
      </w:r>
      <w:proofErr w:type="spellStart"/>
      <w:r w:rsidRPr="00336F8D">
        <w:rPr>
          <w:rFonts w:ascii="Times New Roman" w:hAnsi="Times New Roman" w:cs="Times New Roman"/>
          <w:bCs/>
          <w:sz w:val="24"/>
          <w:szCs w:val="24"/>
        </w:rPr>
        <w:t>Nimmo</w:t>
      </w:r>
      <w:proofErr w:type="spellEnd"/>
      <w:r w:rsidRPr="00336F8D">
        <w:rPr>
          <w:rFonts w:ascii="Times New Roman" w:hAnsi="Times New Roman" w:cs="Times New Roman"/>
          <w:bCs/>
          <w:sz w:val="24"/>
          <w:szCs w:val="24"/>
        </w:rPr>
        <w:t xml:space="preserve">, G.R., </w:t>
      </w:r>
      <w:proofErr w:type="spellStart"/>
      <w:r w:rsidRPr="00336F8D">
        <w:rPr>
          <w:rFonts w:ascii="Times New Roman" w:hAnsi="Times New Roman" w:cs="Times New Roman"/>
          <w:bCs/>
          <w:sz w:val="24"/>
          <w:szCs w:val="24"/>
        </w:rPr>
        <w:t>Schembri</w:t>
      </w:r>
      <w:proofErr w:type="spellEnd"/>
      <w:r w:rsidRPr="00336F8D">
        <w:rPr>
          <w:rFonts w:ascii="Times New Roman" w:hAnsi="Times New Roman" w:cs="Times New Roman"/>
          <w:bCs/>
          <w:sz w:val="24"/>
          <w:szCs w:val="24"/>
        </w:rPr>
        <w:t xml:space="preserve">, M.A., </w:t>
      </w:r>
      <w:proofErr w:type="spellStart"/>
      <w:r w:rsidRPr="00336F8D">
        <w:rPr>
          <w:rFonts w:ascii="Times New Roman" w:hAnsi="Times New Roman" w:cs="Times New Roman"/>
          <w:bCs/>
          <w:sz w:val="24"/>
          <w:szCs w:val="24"/>
        </w:rPr>
        <w:t>Lipman</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Paterson</w:t>
      </w:r>
      <w:proofErr w:type="spellEnd"/>
      <w:r w:rsidRPr="00336F8D">
        <w:rPr>
          <w:rFonts w:ascii="Times New Roman" w:hAnsi="Times New Roman" w:cs="Times New Roman"/>
          <w:bCs/>
          <w:sz w:val="24"/>
          <w:szCs w:val="24"/>
        </w:rPr>
        <w:t xml:space="preserve">, D.L. (2010). </w:t>
      </w:r>
      <w:r w:rsidRPr="00336F8D">
        <w:rPr>
          <w:rFonts w:ascii="Times New Roman" w:hAnsi="Times New Roman" w:cs="Times New Roman"/>
          <w:sz w:val="24"/>
          <w:szCs w:val="24"/>
        </w:rPr>
        <w:t xml:space="preserve">Control of an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carbapenem-resistant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Australia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after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introduction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commercial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oxidizing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(31), 418-420. doi:10.1086/651312</w:t>
      </w:r>
    </w:p>
    <w:p w14:paraId="533B13BC"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Donker</w:t>
      </w:r>
      <w:proofErr w:type="spellEnd"/>
      <w:r w:rsidRPr="00336F8D">
        <w:rPr>
          <w:rFonts w:ascii="Times New Roman" w:hAnsi="Times New Roman" w:cs="Times New Roman"/>
          <w:sz w:val="24"/>
          <w:szCs w:val="24"/>
        </w:rPr>
        <w:t xml:space="preserve">, T., </w:t>
      </w:r>
      <w:proofErr w:type="spellStart"/>
      <w:r w:rsidRPr="00336F8D">
        <w:rPr>
          <w:rFonts w:ascii="Times New Roman" w:hAnsi="Times New Roman" w:cs="Times New Roman"/>
          <w:sz w:val="24"/>
          <w:szCs w:val="24"/>
        </w:rPr>
        <w:t>Wallinga</w:t>
      </w:r>
      <w:proofErr w:type="spellEnd"/>
      <w:r w:rsidRPr="00336F8D">
        <w:rPr>
          <w:rFonts w:ascii="Times New Roman" w:hAnsi="Times New Roman" w:cs="Times New Roman"/>
          <w:sz w:val="24"/>
          <w:szCs w:val="24"/>
        </w:rPr>
        <w:t xml:space="preserve">, J., </w:t>
      </w:r>
      <w:proofErr w:type="spellStart"/>
      <w:r w:rsidRPr="00336F8D">
        <w:rPr>
          <w:rFonts w:ascii="Times New Roman" w:hAnsi="Times New Roman" w:cs="Times New Roman"/>
          <w:sz w:val="24"/>
          <w:szCs w:val="24"/>
        </w:rPr>
        <w:t>Grundmann</w:t>
      </w:r>
      <w:proofErr w:type="spellEnd"/>
      <w:r w:rsidRPr="00336F8D">
        <w:rPr>
          <w:rFonts w:ascii="Times New Roman" w:hAnsi="Times New Roman" w:cs="Times New Roman"/>
          <w:sz w:val="24"/>
          <w:szCs w:val="24"/>
        </w:rPr>
        <w:t>, H. (2014).</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Dispersal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antibiotic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high</w:t>
      </w:r>
      <w:proofErr w:type="spellEnd"/>
      <w:r w:rsidRPr="00336F8D">
        <w:rPr>
          <w:rFonts w:ascii="Times New Roman" w:hAnsi="Times New Roman" w:cs="Times New Roman"/>
          <w:sz w:val="24"/>
          <w:szCs w:val="24"/>
        </w:rPr>
        <w:t xml:space="preserve">-risk </w:t>
      </w:r>
      <w:proofErr w:type="spellStart"/>
      <w:r w:rsidRPr="00336F8D">
        <w:rPr>
          <w:rFonts w:ascii="Times New Roman" w:hAnsi="Times New Roman" w:cs="Times New Roman"/>
          <w:sz w:val="24"/>
          <w:szCs w:val="24"/>
        </w:rPr>
        <w:t>clones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networks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changing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direction</w:t>
      </w:r>
      <w:proofErr w:type="spellEnd"/>
      <w:r w:rsidRPr="00336F8D">
        <w:rPr>
          <w:rFonts w:ascii="Times New Roman" w:hAnsi="Times New Roman" w:cs="Times New Roman"/>
          <w:sz w:val="24"/>
          <w:szCs w:val="24"/>
        </w:rPr>
        <w:t xml:space="preserve"> can </w:t>
      </w:r>
      <w:proofErr w:type="spellStart"/>
      <w:r w:rsidRPr="00336F8D">
        <w:rPr>
          <w:rFonts w:ascii="Times New Roman" w:hAnsi="Times New Roman" w:cs="Times New Roman"/>
          <w:sz w:val="24"/>
          <w:szCs w:val="24"/>
        </w:rPr>
        <w:t>make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all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difference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Journal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(86), 34–41. </w:t>
      </w:r>
      <w:proofErr w:type="gramStart"/>
      <w:r w:rsidRPr="00336F8D">
        <w:rPr>
          <w:rFonts w:ascii="Times New Roman" w:hAnsi="Times New Roman" w:cs="Times New Roman"/>
        </w:rPr>
        <w:t>doi:</w:t>
      </w:r>
      <w:r w:rsidRPr="00336F8D">
        <w:rPr>
          <w:rFonts w:ascii="Times New Roman" w:hAnsi="Times New Roman" w:cs="Times New Roman"/>
          <w:sz w:val="24"/>
          <w:szCs w:val="24"/>
        </w:rPr>
        <w:t>10.1016/j.jhin</w:t>
      </w:r>
      <w:proofErr w:type="gramEnd"/>
      <w:r w:rsidRPr="00336F8D">
        <w:rPr>
          <w:rFonts w:ascii="Times New Roman" w:hAnsi="Times New Roman" w:cs="Times New Roman"/>
          <w:sz w:val="24"/>
          <w:szCs w:val="24"/>
        </w:rPr>
        <w:t>.2013.06.021</w:t>
      </w:r>
    </w:p>
    <w:p w14:paraId="1C710484"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Dumigan</w:t>
      </w:r>
      <w:proofErr w:type="spellEnd"/>
      <w:r w:rsidRPr="00336F8D">
        <w:rPr>
          <w:rFonts w:ascii="Times New Roman" w:hAnsi="Times New Roman" w:cs="Times New Roman"/>
          <w:bCs/>
          <w:sz w:val="24"/>
          <w:szCs w:val="24"/>
        </w:rPr>
        <w:t xml:space="preserve">, D.J., </w:t>
      </w:r>
      <w:proofErr w:type="spellStart"/>
      <w:r w:rsidRPr="00336F8D">
        <w:rPr>
          <w:rFonts w:ascii="Times New Roman" w:hAnsi="Times New Roman" w:cs="Times New Roman"/>
          <w:bCs/>
          <w:sz w:val="24"/>
          <w:szCs w:val="24"/>
        </w:rPr>
        <w:t>Boyce</w:t>
      </w:r>
      <w:proofErr w:type="spellEnd"/>
      <w:r w:rsidRPr="00336F8D">
        <w:rPr>
          <w:rFonts w:ascii="Times New Roman" w:hAnsi="Times New Roman" w:cs="Times New Roman"/>
          <w:bCs/>
          <w:sz w:val="24"/>
          <w:szCs w:val="24"/>
        </w:rPr>
        <w:t xml:space="preserve">, J.M., </w:t>
      </w:r>
      <w:proofErr w:type="spellStart"/>
      <w:r w:rsidRPr="00336F8D">
        <w:rPr>
          <w:rFonts w:ascii="Times New Roman" w:hAnsi="Times New Roman" w:cs="Times New Roman"/>
          <w:bCs/>
          <w:sz w:val="24"/>
          <w:szCs w:val="24"/>
        </w:rPr>
        <w:t>Havill</w:t>
      </w:r>
      <w:proofErr w:type="spellEnd"/>
      <w:r w:rsidRPr="00336F8D">
        <w:rPr>
          <w:rFonts w:ascii="Times New Roman" w:hAnsi="Times New Roman" w:cs="Times New Roman"/>
          <w:bCs/>
          <w:sz w:val="24"/>
          <w:szCs w:val="24"/>
        </w:rPr>
        <w:t xml:space="preserve">, N.L., </w:t>
      </w:r>
      <w:proofErr w:type="spellStart"/>
      <w:r w:rsidRPr="00336F8D">
        <w:rPr>
          <w:rFonts w:ascii="Times New Roman" w:hAnsi="Times New Roman" w:cs="Times New Roman"/>
          <w:bCs/>
          <w:sz w:val="24"/>
          <w:szCs w:val="24"/>
        </w:rPr>
        <w:t>Golebiewski</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Balogun</w:t>
      </w:r>
      <w:proofErr w:type="spellEnd"/>
      <w:r w:rsidRPr="00336F8D">
        <w:rPr>
          <w:rFonts w:ascii="Times New Roman" w:hAnsi="Times New Roman" w:cs="Times New Roman"/>
          <w:bCs/>
          <w:sz w:val="24"/>
          <w:szCs w:val="24"/>
        </w:rPr>
        <w:t xml:space="preserve">, O., </w:t>
      </w:r>
      <w:proofErr w:type="spellStart"/>
      <w:r w:rsidRPr="00336F8D">
        <w:rPr>
          <w:rFonts w:ascii="Times New Roman" w:hAnsi="Times New Roman" w:cs="Times New Roman"/>
          <w:bCs/>
          <w:sz w:val="24"/>
          <w:szCs w:val="24"/>
        </w:rPr>
        <w:t>Rizvani</w:t>
      </w:r>
      <w:proofErr w:type="spellEnd"/>
      <w:r w:rsidRPr="00336F8D">
        <w:rPr>
          <w:rFonts w:ascii="Times New Roman" w:hAnsi="Times New Roman" w:cs="Times New Roman"/>
          <w:bCs/>
          <w:sz w:val="24"/>
          <w:szCs w:val="24"/>
        </w:rPr>
        <w:t>, R. (2010).</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Who</w:t>
      </w:r>
      <w:proofErr w:type="spellEnd"/>
      <w:r w:rsidRPr="00336F8D">
        <w:rPr>
          <w:rFonts w:ascii="Times New Roman" w:hAnsi="Times New Roman" w:cs="Times New Roman"/>
          <w:sz w:val="24"/>
          <w:szCs w:val="24"/>
        </w:rPr>
        <w:t xml:space="preserve"> is </w:t>
      </w:r>
      <w:proofErr w:type="spellStart"/>
      <w:r w:rsidRPr="00336F8D">
        <w:rPr>
          <w:rFonts w:ascii="Times New Roman" w:hAnsi="Times New Roman" w:cs="Times New Roman"/>
          <w:sz w:val="24"/>
          <w:szCs w:val="24"/>
        </w:rPr>
        <w:t>really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your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Developing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standardized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procedures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effective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monitoring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techniques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American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w:t>
      </w:r>
      <w:r w:rsidRPr="00336F8D">
        <w:rPr>
          <w:rFonts w:ascii="Times New Roman" w:hAnsi="Times New Roman" w:cs="Times New Roman"/>
          <w:sz w:val="24"/>
          <w:szCs w:val="24"/>
        </w:rPr>
        <w:t xml:space="preserve">, (38), 387–392. </w:t>
      </w:r>
      <w:hyperlink r:id="rId19" w:history="1">
        <w:r w:rsidRPr="00336F8D">
          <w:rPr>
            <w:rFonts w:ascii="Times New Roman" w:hAnsi="Times New Roman" w:cs="Times New Roman"/>
            <w:sz w:val="24"/>
            <w:szCs w:val="24"/>
          </w:rPr>
          <w:t>doi:10.1016</w:t>
        </w:r>
      </w:hyperlink>
      <w:r w:rsidRPr="00336F8D">
        <w:rPr>
          <w:rFonts w:ascii="Times New Roman" w:hAnsi="Times New Roman" w:cs="Times New Roman"/>
          <w:sz w:val="24"/>
          <w:szCs w:val="24"/>
        </w:rPr>
        <w:t>/</w:t>
      </w:r>
      <w:proofErr w:type="gramStart"/>
      <w:r w:rsidRPr="00336F8D">
        <w:rPr>
          <w:rFonts w:ascii="Times New Roman" w:hAnsi="Times New Roman" w:cs="Times New Roman"/>
          <w:sz w:val="24"/>
          <w:szCs w:val="24"/>
        </w:rPr>
        <w:t>j.ajic</w:t>
      </w:r>
      <w:proofErr w:type="gramEnd"/>
      <w:r w:rsidRPr="00336F8D">
        <w:rPr>
          <w:rFonts w:ascii="Times New Roman" w:hAnsi="Times New Roman" w:cs="Times New Roman"/>
          <w:sz w:val="24"/>
          <w:szCs w:val="24"/>
        </w:rPr>
        <w:t>.2009.07.005</w:t>
      </w:r>
    </w:p>
    <w:p w14:paraId="36C7010A"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Dvorak</w:t>
      </w:r>
      <w:proofErr w:type="spellEnd"/>
      <w:r w:rsidRPr="00336F8D">
        <w:rPr>
          <w:rFonts w:ascii="Times New Roman" w:eastAsia="TimesNewRomanPSMT" w:hAnsi="Times New Roman" w:cs="Times New Roman"/>
          <w:sz w:val="24"/>
          <w:szCs w:val="24"/>
        </w:rPr>
        <w:t xml:space="preserve">, G. (2008). </w:t>
      </w:r>
      <w:proofErr w:type="spellStart"/>
      <w:r w:rsidRPr="00336F8D">
        <w:rPr>
          <w:rFonts w:ascii="Times New Roman" w:eastAsia="TimesNewRomanPSMT" w:hAnsi="Times New Roman" w:cs="Times New Roman"/>
          <w:sz w:val="24"/>
          <w:szCs w:val="24"/>
        </w:rPr>
        <w:t>Disinfection</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center</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for</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food</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security</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and</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public</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health</w:t>
      </w:r>
      <w:proofErr w:type="spellEnd"/>
      <w:r w:rsidRPr="00336F8D">
        <w:rPr>
          <w:rFonts w:ascii="Times New Roman" w:eastAsia="TimesNewRomanPSMT" w:hAnsi="Times New Roman" w:cs="Times New Roman"/>
          <w:sz w:val="24"/>
          <w:szCs w:val="24"/>
        </w:rPr>
        <w:t xml:space="preserve">. </w:t>
      </w:r>
      <w:r w:rsidRPr="00336F8D">
        <w:rPr>
          <w:rFonts w:ascii="Times New Roman" w:eastAsia="TimesNewRomanPSMT" w:hAnsi="Times New Roman" w:cs="Times New Roman"/>
          <w:i/>
          <w:sz w:val="24"/>
          <w:szCs w:val="24"/>
        </w:rPr>
        <w:t xml:space="preserve">Iowa </w:t>
      </w:r>
      <w:proofErr w:type="spellStart"/>
      <w:r w:rsidRPr="00336F8D">
        <w:rPr>
          <w:rFonts w:ascii="Times New Roman" w:eastAsia="TimesNewRomanPSMT" w:hAnsi="Times New Roman" w:cs="Times New Roman"/>
          <w:i/>
          <w:sz w:val="24"/>
          <w:szCs w:val="24"/>
        </w:rPr>
        <w:t>State</w:t>
      </w:r>
      <w:proofErr w:type="spellEnd"/>
      <w:r w:rsidRPr="00336F8D">
        <w:rPr>
          <w:rFonts w:ascii="Times New Roman" w:eastAsia="TimesNewRomanPSMT" w:hAnsi="Times New Roman" w:cs="Times New Roman"/>
          <w:i/>
          <w:sz w:val="24"/>
          <w:szCs w:val="24"/>
        </w:rPr>
        <w:t xml:space="preserve"> </w:t>
      </w:r>
      <w:proofErr w:type="spellStart"/>
      <w:r w:rsidRPr="00336F8D">
        <w:rPr>
          <w:rFonts w:ascii="Times New Roman" w:eastAsia="TimesNewRomanPSMT" w:hAnsi="Times New Roman" w:cs="Times New Roman"/>
          <w:i/>
          <w:sz w:val="24"/>
          <w:szCs w:val="24"/>
        </w:rPr>
        <w:t>University</w:t>
      </w:r>
      <w:proofErr w:type="spellEnd"/>
      <w:r w:rsidRPr="00336F8D">
        <w:rPr>
          <w:rFonts w:ascii="Times New Roman" w:eastAsia="TimesNewRomanPSMT" w:hAnsi="Times New Roman" w:cs="Times New Roman"/>
          <w:sz w:val="24"/>
          <w:szCs w:val="24"/>
        </w:rPr>
        <w:t>, 1-20.</w:t>
      </w:r>
    </w:p>
    <w:p w14:paraId="0B7FA23F"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Ekizoğlu, M.  (2000). </w:t>
      </w:r>
      <w:proofErr w:type="spellStart"/>
      <w:r w:rsidRPr="00336F8D">
        <w:rPr>
          <w:rFonts w:ascii="Times New Roman" w:eastAsia="TimesNewRomanPSMT" w:hAnsi="Times New Roman" w:cs="Times New Roman"/>
          <w:i/>
          <w:sz w:val="24"/>
          <w:szCs w:val="24"/>
        </w:rPr>
        <w:t>Hasteneden</w:t>
      </w:r>
      <w:proofErr w:type="spellEnd"/>
      <w:r w:rsidRPr="00336F8D">
        <w:rPr>
          <w:rFonts w:ascii="Times New Roman" w:eastAsia="TimesNewRomanPSMT" w:hAnsi="Times New Roman" w:cs="Times New Roman"/>
          <w:i/>
          <w:sz w:val="24"/>
          <w:szCs w:val="24"/>
        </w:rPr>
        <w:t xml:space="preserve"> izole edilen çeşitli bakterilerin bazı antiseptik/dezenfektan maddelere duyarlılıklarının araştırılması</w:t>
      </w:r>
      <w:r w:rsidRPr="00336F8D">
        <w:rPr>
          <w:rFonts w:ascii="Times New Roman" w:eastAsia="TimesNewRomanPSMT" w:hAnsi="Times New Roman" w:cs="Times New Roman"/>
          <w:sz w:val="24"/>
          <w:szCs w:val="24"/>
        </w:rPr>
        <w:t>. Yüksek Lisans Tezi, Gazi Üniversitesi Sağlık Bilimleri Enstitüsü, Ankara.</w:t>
      </w:r>
    </w:p>
    <w:p w14:paraId="3A7FF48C" w14:textId="77777777" w:rsidR="005B6F67" w:rsidRPr="008F7F45"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Ekizoğlu, M. (2000). </w:t>
      </w:r>
      <w:proofErr w:type="spellStart"/>
      <w:r w:rsidRPr="00336F8D">
        <w:rPr>
          <w:rFonts w:ascii="Times New Roman" w:eastAsia="TimesNewRomanPSMT" w:hAnsi="Times New Roman" w:cs="Times New Roman"/>
          <w:sz w:val="24"/>
          <w:szCs w:val="24"/>
        </w:rPr>
        <w:t>Hasteneden</w:t>
      </w:r>
      <w:proofErr w:type="spellEnd"/>
      <w:r w:rsidRPr="00336F8D">
        <w:rPr>
          <w:rFonts w:ascii="Times New Roman" w:eastAsia="TimesNewRomanPSMT" w:hAnsi="Times New Roman" w:cs="Times New Roman"/>
          <w:sz w:val="24"/>
          <w:szCs w:val="24"/>
        </w:rPr>
        <w:t xml:space="preserve"> izole edilen çeşitli bakterilerin bazı antiseptik/dezenfektan maddelere duyarlılıklarının araştırılması. Yüksek Lisans Tezi, Gazi Üniversitesi Sağlık </w:t>
      </w:r>
      <w:r w:rsidRPr="008F7F45">
        <w:rPr>
          <w:rFonts w:ascii="Times New Roman" w:eastAsia="TimesNewRomanPSMT" w:hAnsi="Times New Roman" w:cs="Times New Roman"/>
          <w:sz w:val="24"/>
          <w:szCs w:val="24"/>
        </w:rPr>
        <w:t>Bilimleri Enstitüsü, Ankara.</w:t>
      </w:r>
    </w:p>
    <w:p w14:paraId="59D57866" w14:textId="77777777" w:rsidR="008F7F45" w:rsidRPr="008F7F45" w:rsidRDefault="008F7F45" w:rsidP="008F7F45">
      <w:pPr>
        <w:autoSpaceDE w:val="0"/>
        <w:autoSpaceDN w:val="0"/>
        <w:adjustRightInd w:val="0"/>
        <w:spacing w:after="120" w:line="360" w:lineRule="auto"/>
        <w:ind w:left="567" w:hanging="567"/>
        <w:jc w:val="both"/>
        <w:rPr>
          <w:rFonts w:ascii="Times New Roman" w:hAnsi="Times New Roman" w:cs="Times New Roman"/>
          <w:sz w:val="24"/>
          <w:szCs w:val="24"/>
        </w:rPr>
      </w:pPr>
      <w:r w:rsidRPr="008F7F45">
        <w:rPr>
          <w:rFonts w:ascii="Times New Roman" w:hAnsi="Times New Roman" w:cs="Times New Roman"/>
          <w:sz w:val="24"/>
          <w:szCs w:val="24"/>
        </w:rPr>
        <w:t xml:space="preserve">Ersöz, Ş.E., Akkaya, A., Koçoğlu, E., Tekelioğlu, Ü.Y., Demirhan, A., Bilgi, M., Koçoğlu, H. (2016). </w:t>
      </w:r>
      <w:proofErr w:type="spellStart"/>
      <w:r w:rsidRPr="008F7F45">
        <w:rPr>
          <w:rFonts w:ascii="Times New Roman" w:hAnsi="Times New Roman" w:cs="Times New Roman"/>
          <w:sz w:val="24"/>
          <w:szCs w:val="24"/>
        </w:rPr>
        <w:t>Oktenidin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hidroklorür</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klorheksidin</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diglukonat</w:t>
      </w:r>
      <w:proofErr w:type="spellEnd"/>
      <w:r w:rsidRPr="008F7F45">
        <w:rPr>
          <w:rFonts w:ascii="Times New Roman" w:hAnsi="Times New Roman" w:cs="Times New Roman"/>
          <w:sz w:val="24"/>
          <w:szCs w:val="24"/>
        </w:rPr>
        <w:t xml:space="preserve"> ve </w:t>
      </w:r>
      <w:proofErr w:type="spellStart"/>
      <w:r w:rsidRPr="008F7F45">
        <w:rPr>
          <w:rFonts w:ascii="Times New Roman" w:hAnsi="Times New Roman" w:cs="Times New Roman"/>
          <w:sz w:val="24"/>
          <w:szCs w:val="24"/>
        </w:rPr>
        <w:t>povidon</w:t>
      </w:r>
      <w:proofErr w:type="spellEnd"/>
      <w:r w:rsidRPr="008F7F45">
        <w:rPr>
          <w:rFonts w:ascii="Times New Roman" w:hAnsi="Times New Roman" w:cs="Times New Roman"/>
          <w:sz w:val="24"/>
          <w:szCs w:val="24"/>
        </w:rPr>
        <w:t xml:space="preserve"> iyodürün, santral ve </w:t>
      </w:r>
      <w:proofErr w:type="spellStart"/>
      <w:r w:rsidRPr="008F7F45">
        <w:rPr>
          <w:rFonts w:ascii="Times New Roman" w:hAnsi="Times New Roman" w:cs="Times New Roman"/>
          <w:sz w:val="24"/>
          <w:szCs w:val="24"/>
        </w:rPr>
        <w:t>periferik</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venöz</w:t>
      </w:r>
      <w:proofErr w:type="spellEnd"/>
      <w:r w:rsidRPr="008F7F45">
        <w:rPr>
          <w:rFonts w:ascii="Times New Roman" w:hAnsi="Times New Roman" w:cs="Times New Roman"/>
          <w:sz w:val="24"/>
          <w:szCs w:val="24"/>
        </w:rPr>
        <w:t xml:space="preserve"> </w:t>
      </w:r>
      <w:proofErr w:type="spellStart"/>
      <w:r w:rsidRPr="008F7F45">
        <w:rPr>
          <w:rFonts w:ascii="Times New Roman" w:hAnsi="Times New Roman" w:cs="Times New Roman"/>
          <w:sz w:val="24"/>
          <w:szCs w:val="24"/>
        </w:rPr>
        <w:t>kateter</w:t>
      </w:r>
      <w:proofErr w:type="spellEnd"/>
      <w:r w:rsidRPr="008F7F45">
        <w:rPr>
          <w:rFonts w:ascii="Times New Roman" w:hAnsi="Times New Roman" w:cs="Times New Roman"/>
          <w:sz w:val="24"/>
          <w:szCs w:val="24"/>
        </w:rPr>
        <w:t xml:space="preserve"> uygulamalarında antiseptik etkilerinin karşılaştırılması. </w:t>
      </w:r>
      <w:r w:rsidRPr="008F7F45">
        <w:rPr>
          <w:rFonts w:ascii="Times New Roman" w:hAnsi="Times New Roman" w:cs="Times New Roman"/>
          <w:i/>
          <w:iCs/>
          <w:sz w:val="24"/>
          <w:szCs w:val="24"/>
        </w:rPr>
        <w:t>Abant Tıp Dergisi</w:t>
      </w:r>
      <w:r w:rsidRPr="008F7F45">
        <w:rPr>
          <w:rFonts w:ascii="Times New Roman" w:hAnsi="Times New Roman" w:cs="Times New Roman"/>
          <w:sz w:val="24"/>
          <w:szCs w:val="24"/>
        </w:rPr>
        <w:t xml:space="preserve">, </w:t>
      </w:r>
      <w:r w:rsidRPr="008F7F45">
        <w:rPr>
          <w:rFonts w:ascii="Times New Roman" w:hAnsi="Times New Roman" w:cs="Times New Roman"/>
          <w:i/>
          <w:iCs/>
          <w:sz w:val="24"/>
          <w:szCs w:val="24"/>
        </w:rPr>
        <w:t>5</w:t>
      </w:r>
      <w:r w:rsidRPr="008F7F45">
        <w:rPr>
          <w:rFonts w:ascii="Times New Roman" w:hAnsi="Times New Roman" w:cs="Times New Roman"/>
          <w:sz w:val="24"/>
          <w:szCs w:val="24"/>
        </w:rPr>
        <w:t xml:space="preserve">(1), 16-22. </w:t>
      </w:r>
      <w:proofErr w:type="spellStart"/>
      <w:r w:rsidRPr="008F7F45">
        <w:rPr>
          <w:rFonts w:ascii="Times New Roman" w:hAnsi="Times New Roman" w:cs="Times New Roman"/>
          <w:sz w:val="24"/>
          <w:szCs w:val="24"/>
        </w:rPr>
        <w:t>doi</w:t>
      </w:r>
      <w:proofErr w:type="spellEnd"/>
      <w:r w:rsidRPr="008F7F45">
        <w:rPr>
          <w:rFonts w:ascii="Times New Roman" w:hAnsi="Times New Roman" w:cs="Times New Roman"/>
          <w:sz w:val="24"/>
          <w:szCs w:val="24"/>
        </w:rPr>
        <w:t xml:space="preserve">: 10.5505/abantmedj.2016.94824 </w:t>
      </w:r>
    </w:p>
    <w:p w14:paraId="6D78BD37"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Eryılmaz, M. ve Akın, A. (2008). Dezenfeksiyon ve antisepsi. </w:t>
      </w:r>
      <w:r w:rsidRPr="00336F8D">
        <w:rPr>
          <w:rFonts w:ascii="Times New Roman" w:eastAsia="TimesNewRomanPSMT" w:hAnsi="Times New Roman" w:cs="Times New Roman"/>
          <w:i/>
          <w:sz w:val="24"/>
          <w:szCs w:val="24"/>
        </w:rPr>
        <w:t>Ankara Eczacılık Fakültesi Dergisi</w:t>
      </w:r>
      <w:r w:rsidRPr="00336F8D">
        <w:rPr>
          <w:rFonts w:ascii="Times New Roman" w:eastAsia="TimesNewRomanPSMT" w:hAnsi="Times New Roman" w:cs="Times New Roman"/>
          <w:sz w:val="24"/>
          <w:szCs w:val="24"/>
        </w:rPr>
        <w:t>, 37(4), 311-331.</w:t>
      </w:r>
    </w:p>
    <w:p w14:paraId="4BFFD0DB"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lastRenderedPageBreak/>
        <w:t xml:space="preserve">Eryılmaz, M., Akın, A., Arıkan Akan, Ö. (2011). Bazı dezenfektanların </w:t>
      </w:r>
      <w:proofErr w:type="spellStart"/>
      <w:r w:rsidRPr="00336F8D">
        <w:rPr>
          <w:rFonts w:ascii="Times New Roman" w:eastAsia="TimesNewRomanPSMT" w:hAnsi="Times New Roman" w:cs="Times New Roman"/>
          <w:sz w:val="24"/>
          <w:szCs w:val="24"/>
        </w:rPr>
        <w:t>nozokomiyal</w:t>
      </w:r>
      <w:proofErr w:type="spellEnd"/>
      <w:r w:rsidRPr="00336F8D">
        <w:rPr>
          <w:rFonts w:ascii="Times New Roman" w:eastAsia="TimesNewRomanPSMT" w:hAnsi="Times New Roman" w:cs="Times New Roman"/>
          <w:sz w:val="24"/>
          <w:szCs w:val="24"/>
        </w:rPr>
        <w:t xml:space="preserve"> enfeksiyon etkeni </w:t>
      </w:r>
      <w:proofErr w:type="spellStart"/>
      <w:r w:rsidRPr="00336F8D">
        <w:rPr>
          <w:rFonts w:ascii="Times New Roman" w:eastAsia="TimesNewRomanPSMT" w:hAnsi="Times New Roman" w:cs="Times New Roman"/>
          <w:i/>
          <w:iCs/>
          <w:sz w:val="24"/>
          <w:szCs w:val="24"/>
        </w:rPr>
        <w:t>Staphylococcus</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i/>
          <w:iCs/>
          <w:sz w:val="24"/>
          <w:szCs w:val="24"/>
        </w:rPr>
        <w:t>aureus</w:t>
      </w:r>
      <w:proofErr w:type="spellEnd"/>
      <w:r w:rsidRPr="00336F8D">
        <w:rPr>
          <w:rFonts w:ascii="Times New Roman" w:eastAsia="TimesNewRomanPSMT" w:hAnsi="Times New Roman" w:cs="Times New Roman"/>
          <w:i/>
          <w:iCs/>
          <w:sz w:val="24"/>
          <w:szCs w:val="24"/>
        </w:rPr>
        <w:t xml:space="preserve"> </w:t>
      </w:r>
      <w:r w:rsidRPr="00336F8D">
        <w:rPr>
          <w:rFonts w:ascii="Times New Roman" w:eastAsia="TimesNewRomanPSMT" w:hAnsi="Times New Roman" w:cs="Times New Roman"/>
          <w:sz w:val="24"/>
          <w:szCs w:val="24"/>
        </w:rPr>
        <w:t xml:space="preserve">ve </w:t>
      </w:r>
      <w:proofErr w:type="spellStart"/>
      <w:r w:rsidRPr="00336F8D">
        <w:rPr>
          <w:rFonts w:ascii="Times New Roman" w:eastAsia="TimesNewRomanPSMT" w:hAnsi="Times New Roman" w:cs="Times New Roman"/>
          <w:i/>
          <w:iCs/>
          <w:sz w:val="24"/>
          <w:szCs w:val="24"/>
        </w:rPr>
        <w:t>Enterococcus</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sz w:val="24"/>
          <w:szCs w:val="24"/>
        </w:rPr>
        <w:t>spp</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izolatları</w:t>
      </w:r>
      <w:proofErr w:type="spellEnd"/>
      <w:r w:rsidRPr="00336F8D">
        <w:rPr>
          <w:rFonts w:ascii="Times New Roman" w:eastAsia="TimesNewRomanPSMT" w:hAnsi="Times New Roman" w:cs="Times New Roman"/>
          <w:sz w:val="24"/>
          <w:szCs w:val="24"/>
        </w:rPr>
        <w:t xml:space="preserve"> üzerine olan etkilerinin araştırılması. </w:t>
      </w:r>
      <w:r w:rsidRPr="00336F8D">
        <w:rPr>
          <w:rFonts w:ascii="Times New Roman" w:eastAsia="TimesNewRomanPSMT" w:hAnsi="Times New Roman" w:cs="Times New Roman"/>
          <w:i/>
          <w:sz w:val="24"/>
          <w:szCs w:val="24"/>
        </w:rPr>
        <w:t>Mikrobiyoloji Bülteni</w:t>
      </w:r>
      <w:r w:rsidRPr="00336F8D">
        <w:rPr>
          <w:rFonts w:ascii="Times New Roman" w:eastAsia="TimesNewRomanPSMT" w:hAnsi="Times New Roman" w:cs="Times New Roman"/>
          <w:sz w:val="24"/>
          <w:szCs w:val="24"/>
        </w:rPr>
        <w:t>, 45(3), 454-460.</w:t>
      </w:r>
    </w:p>
    <w:p w14:paraId="2FFC2E5D" w14:textId="77777777" w:rsidR="00F64FB7" w:rsidRPr="00F64FB7" w:rsidRDefault="00F64FB7" w:rsidP="00F64FB7">
      <w:pPr>
        <w:autoSpaceDE w:val="0"/>
        <w:autoSpaceDN w:val="0"/>
        <w:adjustRightInd w:val="0"/>
        <w:spacing w:after="0" w:line="360" w:lineRule="auto"/>
        <w:ind w:left="567" w:hanging="567"/>
        <w:jc w:val="both"/>
        <w:rPr>
          <w:rFonts w:ascii="Times New Roman" w:hAnsi="Times New Roman" w:cs="Times New Roman"/>
          <w:sz w:val="24"/>
          <w:szCs w:val="24"/>
        </w:rPr>
      </w:pPr>
      <w:r w:rsidRPr="00F64FB7">
        <w:rPr>
          <w:rFonts w:ascii="Times New Roman" w:hAnsi="Times New Roman" w:cs="Times New Roman"/>
          <w:sz w:val="24"/>
          <w:szCs w:val="24"/>
        </w:rPr>
        <w:t xml:space="preserve">Eryılmaz, M., Gürpınar, S.S. (2017). </w:t>
      </w:r>
      <w:proofErr w:type="spellStart"/>
      <w:r w:rsidRPr="00F64FB7">
        <w:rPr>
          <w:rFonts w:ascii="Times New Roman" w:hAnsi="Times New Roman" w:cs="Times New Roman"/>
          <w:sz w:val="24"/>
          <w:szCs w:val="24"/>
        </w:rPr>
        <w:t>Investigation</w:t>
      </w:r>
      <w:proofErr w:type="spellEnd"/>
      <w:r w:rsidRPr="00F64FB7">
        <w:rPr>
          <w:rFonts w:ascii="Times New Roman" w:hAnsi="Times New Roman" w:cs="Times New Roman"/>
          <w:sz w:val="24"/>
          <w:szCs w:val="24"/>
        </w:rPr>
        <w:t xml:space="preserve"> of </w:t>
      </w:r>
      <w:proofErr w:type="spellStart"/>
      <w:r w:rsidRPr="00F64FB7">
        <w:rPr>
          <w:rFonts w:ascii="Times New Roman" w:hAnsi="Times New Roman" w:cs="Times New Roman"/>
          <w:sz w:val="24"/>
          <w:szCs w:val="24"/>
        </w:rPr>
        <w:t>the</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antibacterial</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efficacy</w:t>
      </w:r>
      <w:proofErr w:type="spellEnd"/>
      <w:r w:rsidRPr="00F64FB7">
        <w:rPr>
          <w:rFonts w:ascii="Times New Roman" w:hAnsi="Times New Roman" w:cs="Times New Roman"/>
          <w:sz w:val="24"/>
          <w:szCs w:val="24"/>
        </w:rPr>
        <w:t xml:space="preserve"> of </w:t>
      </w:r>
      <w:proofErr w:type="spellStart"/>
      <w:r w:rsidRPr="00F64FB7">
        <w:rPr>
          <w:rFonts w:ascii="Times New Roman" w:hAnsi="Times New Roman" w:cs="Times New Roman"/>
          <w:sz w:val="24"/>
          <w:szCs w:val="24"/>
        </w:rPr>
        <w:t>some</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commonly</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used</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antiseptics</w:t>
      </w:r>
      <w:proofErr w:type="spellEnd"/>
      <w:r w:rsidRPr="00F64FB7">
        <w:rPr>
          <w:rFonts w:ascii="Times New Roman" w:hAnsi="Times New Roman" w:cs="Times New Roman"/>
          <w:sz w:val="24"/>
          <w:szCs w:val="24"/>
        </w:rPr>
        <w:t xml:space="preserve"> in </w:t>
      </w:r>
      <w:proofErr w:type="spellStart"/>
      <w:r w:rsidRPr="00F64FB7">
        <w:rPr>
          <w:rFonts w:ascii="Times New Roman" w:hAnsi="Times New Roman" w:cs="Times New Roman"/>
          <w:sz w:val="24"/>
          <w:szCs w:val="24"/>
        </w:rPr>
        <w:t>hospitals</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against</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biofilm</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forming</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and</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non-biofilm</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sz w:val="24"/>
          <w:szCs w:val="24"/>
        </w:rPr>
        <w:t>forming</w:t>
      </w:r>
      <w:proofErr w:type="spellEnd"/>
      <w:r w:rsidRPr="00F64FB7">
        <w:rPr>
          <w:rFonts w:ascii="Times New Roman" w:hAnsi="Times New Roman" w:cs="Times New Roman"/>
          <w:sz w:val="24"/>
          <w:szCs w:val="24"/>
        </w:rPr>
        <w:t xml:space="preserve"> </w:t>
      </w:r>
      <w:proofErr w:type="spellStart"/>
      <w:r w:rsidRPr="00F64FB7">
        <w:rPr>
          <w:rFonts w:ascii="Times New Roman" w:hAnsi="Times New Roman" w:cs="Times New Roman"/>
          <w:i/>
          <w:iCs/>
          <w:sz w:val="24"/>
          <w:szCs w:val="24"/>
        </w:rPr>
        <w:t>Staphylococcus</w:t>
      </w:r>
      <w:proofErr w:type="spellEnd"/>
      <w:r w:rsidRPr="00F64FB7">
        <w:rPr>
          <w:rFonts w:ascii="Times New Roman" w:hAnsi="Times New Roman" w:cs="Times New Roman"/>
          <w:i/>
          <w:iCs/>
          <w:sz w:val="24"/>
          <w:szCs w:val="24"/>
        </w:rPr>
        <w:t xml:space="preserve"> </w:t>
      </w:r>
      <w:proofErr w:type="spellStart"/>
      <w:r w:rsidRPr="00F64FB7">
        <w:rPr>
          <w:rFonts w:ascii="Times New Roman" w:hAnsi="Times New Roman" w:cs="Times New Roman"/>
          <w:i/>
          <w:iCs/>
          <w:sz w:val="24"/>
          <w:szCs w:val="24"/>
        </w:rPr>
        <w:t>epidermidis</w:t>
      </w:r>
      <w:proofErr w:type="spellEnd"/>
      <w:r w:rsidRPr="00F64FB7">
        <w:rPr>
          <w:rFonts w:ascii="Times New Roman" w:hAnsi="Times New Roman" w:cs="Times New Roman"/>
          <w:i/>
          <w:iCs/>
          <w:sz w:val="24"/>
          <w:szCs w:val="24"/>
        </w:rPr>
        <w:t xml:space="preserve"> </w:t>
      </w:r>
      <w:proofErr w:type="spellStart"/>
      <w:r w:rsidRPr="00F64FB7">
        <w:rPr>
          <w:rFonts w:ascii="Times New Roman" w:hAnsi="Times New Roman" w:cs="Times New Roman"/>
          <w:sz w:val="24"/>
          <w:szCs w:val="24"/>
        </w:rPr>
        <w:t>strains</w:t>
      </w:r>
      <w:proofErr w:type="spellEnd"/>
      <w:r w:rsidRPr="00F64FB7">
        <w:rPr>
          <w:rFonts w:ascii="Times New Roman" w:hAnsi="Times New Roman" w:cs="Times New Roman"/>
          <w:sz w:val="24"/>
          <w:szCs w:val="24"/>
        </w:rPr>
        <w:t xml:space="preserve">. </w:t>
      </w:r>
      <w:r w:rsidRPr="00F64FB7">
        <w:rPr>
          <w:rFonts w:ascii="Times New Roman" w:hAnsi="Times New Roman" w:cs="Times New Roman"/>
          <w:i/>
          <w:iCs/>
          <w:sz w:val="24"/>
          <w:szCs w:val="24"/>
        </w:rPr>
        <w:t>Ankara Üniversitesi Eczacılık Fakültesi Dergisi</w:t>
      </w:r>
      <w:r w:rsidRPr="00F64FB7">
        <w:rPr>
          <w:rFonts w:ascii="Times New Roman" w:hAnsi="Times New Roman" w:cs="Times New Roman"/>
          <w:sz w:val="24"/>
          <w:szCs w:val="24"/>
        </w:rPr>
        <w:t xml:space="preserve">, </w:t>
      </w:r>
      <w:r w:rsidRPr="00F64FB7">
        <w:rPr>
          <w:rFonts w:ascii="Times New Roman" w:hAnsi="Times New Roman" w:cs="Times New Roman"/>
          <w:iCs/>
          <w:sz w:val="24"/>
          <w:szCs w:val="24"/>
        </w:rPr>
        <w:t>41</w:t>
      </w:r>
      <w:r w:rsidRPr="00F64FB7">
        <w:rPr>
          <w:rFonts w:ascii="Times New Roman" w:hAnsi="Times New Roman" w:cs="Times New Roman"/>
          <w:sz w:val="24"/>
          <w:szCs w:val="24"/>
        </w:rPr>
        <w:t xml:space="preserve">(1), 1-8. </w:t>
      </w:r>
      <w:proofErr w:type="spellStart"/>
      <w:r w:rsidRPr="00F64FB7">
        <w:rPr>
          <w:rFonts w:ascii="Times New Roman" w:hAnsi="Times New Roman" w:cs="Times New Roman"/>
          <w:sz w:val="24"/>
          <w:szCs w:val="24"/>
        </w:rPr>
        <w:t>doi</w:t>
      </w:r>
      <w:proofErr w:type="spellEnd"/>
      <w:r w:rsidRPr="00F64FB7">
        <w:rPr>
          <w:rFonts w:ascii="Times New Roman" w:hAnsi="Times New Roman" w:cs="Times New Roman"/>
          <w:sz w:val="24"/>
          <w:szCs w:val="24"/>
        </w:rPr>
        <w:t>: 10.1501/</w:t>
      </w:r>
      <w:proofErr w:type="spellStart"/>
      <w:r w:rsidRPr="00F64FB7">
        <w:rPr>
          <w:rFonts w:ascii="Times New Roman" w:hAnsi="Times New Roman" w:cs="Times New Roman"/>
          <w:sz w:val="24"/>
          <w:szCs w:val="24"/>
        </w:rPr>
        <w:t>Eczfak</w:t>
      </w:r>
      <w:proofErr w:type="spellEnd"/>
      <w:r w:rsidRPr="00F64FB7">
        <w:rPr>
          <w:rFonts w:ascii="Times New Roman" w:hAnsi="Times New Roman" w:cs="Times New Roman"/>
          <w:sz w:val="24"/>
          <w:szCs w:val="24"/>
        </w:rPr>
        <w:t xml:space="preserve"> 0000000590 </w:t>
      </w:r>
    </w:p>
    <w:p w14:paraId="788B603A"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Gorman</w:t>
      </w:r>
      <w:proofErr w:type="spellEnd"/>
      <w:r w:rsidRPr="00336F8D">
        <w:rPr>
          <w:rFonts w:ascii="Times New Roman" w:eastAsia="TimesNewRomanPSMT" w:hAnsi="Times New Roman" w:cs="Times New Roman"/>
          <w:sz w:val="24"/>
          <w:szCs w:val="24"/>
        </w:rPr>
        <w:t xml:space="preserve">, S. ve </w:t>
      </w:r>
      <w:proofErr w:type="spellStart"/>
      <w:r w:rsidRPr="00336F8D">
        <w:rPr>
          <w:rFonts w:ascii="Times New Roman" w:eastAsia="TimesNewRomanPSMT" w:hAnsi="Times New Roman" w:cs="Times New Roman"/>
          <w:sz w:val="24"/>
          <w:szCs w:val="24"/>
        </w:rPr>
        <w:t>Scott</w:t>
      </w:r>
      <w:proofErr w:type="spellEnd"/>
      <w:r w:rsidRPr="00336F8D">
        <w:rPr>
          <w:rFonts w:ascii="Times New Roman" w:eastAsia="TimesNewRomanPSMT" w:hAnsi="Times New Roman" w:cs="Times New Roman"/>
          <w:sz w:val="24"/>
          <w:szCs w:val="24"/>
        </w:rPr>
        <w:t xml:space="preserve">, E. (2004). </w:t>
      </w:r>
      <w:proofErr w:type="spellStart"/>
      <w:r w:rsidRPr="00336F8D">
        <w:rPr>
          <w:rFonts w:ascii="Times New Roman" w:eastAsia="TimesNewRomanPSMT" w:hAnsi="Times New Roman" w:cs="Times New Roman"/>
          <w:sz w:val="24"/>
          <w:szCs w:val="24"/>
        </w:rPr>
        <w:t>Chemical</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disinfectants</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antiseptics</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and</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preservatives</w:t>
      </w:r>
      <w:proofErr w:type="spellEnd"/>
      <w:r w:rsidRPr="00336F8D">
        <w:rPr>
          <w:rFonts w:ascii="Times New Roman" w:eastAsia="TimesNewRomanPSMT" w:hAnsi="Times New Roman" w:cs="Times New Roman"/>
          <w:sz w:val="24"/>
          <w:szCs w:val="24"/>
        </w:rPr>
        <w:t xml:space="preserve">. S.P. </w:t>
      </w:r>
      <w:proofErr w:type="spellStart"/>
      <w:r w:rsidRPr="00336F8D">
        <w:rPr>
          <w:rFonts w:ascii="Times New Roman" w:eastAsia="TimesNewRomanPSMT" w:hAnsi="Times New Roman" w:cs="Times New Roman"/>
          <w:sz w:val="24"/>
          <w:szCs w:val="24"/>
        </w:rPr>
        <w:t>Denyer</w:t>
      </w:r>
      <w:proofErr w:type="spellEnd"/>
      <w:r w:rsidRPr="00336F8D">
        <w:rPr>
          <w:rFonts w:ascii="Times New Roman" w:eastAsia="TimesNewRomanPSMT" w:hAnsi="Times New Roman" w:cs="Times New Roman"/>
          <w:sz w:val="24"/>
          <w:szCs w:val="24"/>
        </w:rPr>
        <w:t xml:space="preserve">, NA </w:t>
      </w:r>
      <w:proofErr w:type="spellStart"/>
      <w:r w:rsidRPr="00336F8D">
        <w:rPr>
          <w:rFonts w:ascii="Times New Roman" w:eastAsia="TimesNewRomanPSMT" w:hAnsi="Times New Roman" w:cs="Times New Roman"/>
          <w:sz w:val="24"/>
          <w:szCs w:val="24"/>
        </w:rPr>
        <w:t>Hodges</w:t>
      </w:r>
      <w:proofErr w:type="spellEnd"/>
      <w:r w:rsidRPr="00336F8D">
        <w:rPr>
          <w:rFonts w:ascii="Times New Roman" w:eastAsia="TimesNewRomanPSMT" w:hAnsi="Times New Roman" w:cs="Times New Roman"/>
          <w:sz w:val="24"/>
          <w:szCs w:val="24"/>
        </w:rPr>
        <w:t xml:space="preserve">, SP </w:t>
      </w:r>
      <w:proofErr w:type="spellStart"/>
      <w:r w:rsidRPr="00336F8D">
        <w:rPr>
          <w:rFonts w:ascii="Times New Roman" w:eastAsia="TimesNewRomanPSMT" w:hAnsi="Times New Roman" w:cs="Times New Roman"/>
          <w:sz w:val="24"/>
          <w:szCs w:val="24"/>
        </w:rPr>
        <w:t>Gorman</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Eds</w:t>
      </w:r>
      <w:proofErr w:type="spellEnd"/>
      <w:r w:rsidRPr="00336F8D">
        <w:rPr>
          <w:rFonts w:ascii="Times New Roman" w:eastAsia="TimesNewRomanPSMT" w:hAnsi="Times New Roman" w:cs="Times New Roman"/>
          <w:sz w:val="24"/>
          <w:szCs w:val="24"/>
        </w:rPr>
        <w:t xml:space="preserve">.), </w:t>
      </w:r>
      <w:r w:rsidRPr="00336F8D">
        <w:rPr>
          <w:rFonts w:ascii="Times New Roman" w:eastAsia="TimesNewRomanPSMT" w:hAnsi="Times New Roman" w:cs="Times New Roman"/>
          <w:i/>
          <w:sz w:val="24"/>
          <w:szCs w:val="24"/>
        </w:rPr>
        <w:t xml:space="preserve">Hugo </w:t>
      </w:r>
      <w:proofErr w:type="spellStart"/>
      <w:r w:rsidRPr="00336F8D">
        <w:rPr>
          <w:rFonts w:ascii="Times New Roman" w:eastAsia="TimesNewRomanPSMT" w:hAnsi="Times New Roman" w:cs="Times New Roman"/>
          <w:i/>
          <w:sz w:val="24"/>
          <w:szCs w:val="24"/>
        </w:rPr>
        <w:t>and</w:t>
      </w:r>
      <w:proofErr w:type="spellEnd"/>
      <w:r w:rsidRPr="00336F8D">
        <w:rPr>
          <w:rFonts w:ascii="Times New Roman" w:eastAsia="TimesNewRomanPSMT" w:hAnsi="Times New Roman" w:cs="Times New Roman"/>
          <w:i/>
          <w:sz w:val="24"/>
          <w:szCs w:val="24"/>
        </w:rPr>
        <w:t xml:space="preserve"> </w:t>
      </w:r>
      <w:proofErr w:type="spellStart"/>
      <w:r w:rsidRPr="00336F8D">
        <w:rPr>
          <w:rFonts w:ascii="Times New Roman" w:eastAsia="TimesNewRomanPSMT" w:hAnsi="Times New Roman" w:cs="Times New Roman"/>
          <w:i/>
          <w:sz w:val="24"/>
          <w:szCs w:val="24"/>
        </w:rPr>
        <w:t>Russell’s</w:t>
      </w:r>
      <w:proofErr w:type="spellEnd"/>
      <w:r w:rsidRPr="00336F8D">
        <w:rPr>
          <w:rFonts w:ascii="Times New Roman" w:eastAsia="TimesNewRomanPSMT" w:hAnsi="Times New Roman" w:cs="Times New Roman"/>
          <w:i/>
          <w:sz w:val="24"/>
          <w:szCs w:val="24"/>
        </w:rPr>
        <w:t xml:space="preserve"> </w:t>
      </w:r>
      <w:proofErr w:type="spellStart"/>
      <w:r w:rsidRPr="00336F8D">
        <w:rPr>
          <w:rFonts w:ascii="Times New Roman" w:eastAsia="TimesNewRomanPSMT" w:hAnsi="Times New Roman" w:cs="Times New Roman"/>
          <w:i/>
          <w:sz w:val="24"/>
          <w:szCs w:val="24"/>
        </w:rPr>
        <w:t>Pharmaceutical</w:t>
      </w:r>
      <w:proofErr w:type="spellEnd"/>
      <w:r w:rsidRPr="00336F8D">
        <w:rPr>
          <w:rFonts w:ascii="Times New Roman" w:eastAsia="TimesNewRomanPSMT" w:hAnsi="Times New Roman" w:cs="Times New Roman"/>
          <w:i/>
          <w:sz w:val="24"/>
          <w:szCs w:val="24"/>
        </w:rPr>
        <w:t xml:space="preserve"> Microbiology </w:t>
      </w:r>
      <w:r w:rsidRPr="00336F8D">
        <w:rPr>
          <w:rFonts w:ascii="Times New Roman" w:eastAsia="TimesNewRomanPSMT" w:hAnsi="Times New Roman" w:cs="Times New Roman"/>
          <w:sz w:val="24"/>
          <w:szCs w:val="24"/>
        </w:rPr>
        <w:t xml:space="preserve">içinde </w:t>
      </w:r>
      <w:r w:rsidRPr="00336F8D">
        <w:rPr>
          <w:rFonts w:ascii="Times New Roman" w:hAnsi="Times New Roman" w:cs="Times New Roman"/>
          <w:noProof/>
          <w:sz w:val="24"/>
          <w:szCs w:val="24"/>
        </w:rPr>
        <w:t>(1. bs., ss. 285-305).</w:t>
      </w:r>
      <w:r w:rsidRPr="00336F8D">
        <w:rPr>
          <w:rFonts w:ascii="Times New Roman" w:eastAsia="TimesNewRomanPSMT" w:hAnsi="Times New Roman" w:cs="Times New Roman"/>
          <w:sz w:val="24"/>
          <w:szCs w:val="24"/>
        </w:rPr>
        <w:t xml:space="preserve"> Oxford: </w:t>
      </w:r>
      <w:proofErr w:type="spellStart"/>
      <w:r w:rsidRPr="00336F8D">
        <w:rPr>
          <w:rFonts w:ascii="Times New Roman" w:eastAsia="TimesNewRomanPSMT" w:hAnsi="Times New Roman" w:cs="Times New Roman"/>
          <w:sz w:val="24"/>
          <w:szCs w:val="24"/>
        </w:rPr>
        <w:t>Wiley-Blackwell</w:t>
      </w:r>
      <w:proofErr w:type="spellEnd"/>
      <w:r w:rsidRPr="00336F8D">
        <w:rPr>
          <w:rFonts w:ascii="Times New Roman" w:eastAsia="TimesNewRomanPSMT" w:hAnsi="Times New Roman" w:cs="Times New Roman"/>
          <w:sz w:val="24"/>
          <w:szCs w:val="24"/>
        </w:rPr>
        <w:t>.</w:t>
      </w:r>
    </w:p>
    <w:p w14:paraId="15F784FD" w14:textId="77777777" w:rsidR="00FF1A26" w:rsidRPr="008F7F45" w:rsidRDefault="005B6F67" w:rsidP="008F7F45">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Grabsch</w:t>
      </w:r>
      <w:proofErr w:type="spellEnd"/>
      <w:r w:rsidRPr="00336F8D">
        <w:rPr>
          <w:rFonts w:ascii="Times New Roman" w:hAnsi="Times New Roman" w:cs="Times New Roman"/>
          <w:bCs/>
          <w:sz w:val="24"/>
          <w:szCs w:val="24"/>
        </w:rPr>
        <w:t xml:space="preserve">, E.A., </w:t>
      </w:r>
      <w:proofErr w:type="spellStart"/>
      <w:r w:rsidRPr="00336F8D">
        <w:rPr>
          <w:rFonts w:ascii="Times New Roman" w:hAnsi="Times New Roman" w:cs="Times New Roman"/>
          <w:bCs/>
          <w:sz w:val="24"/>
          <w:szCs w:val="24"/>
        </w:rPr>
        <w:t>Mahony</w:t>
      </w:r>
      <w:proofErr w:type="spellEnd"/>
      <w:r w:rsidRPr="00336F8D">
        <w:rPr>
          <w:rFonts w:ascii="Times New Roman" w:hAnsi="Times New Roman" w:cs="Times New Roman"/>
          <w:bCs/>
          <w:sz w:val="24"/>
          <w:szCs w:val="24"/>
        </w:rPr>
        <w:t xml:space="preserve">, A.A., </w:t>
      </w:r>
      <w:proofErr w:type="spellStart"/>
      <w:r w:rsidRPr="00336F8D">
        <w:rPr>
          <w:rFonts w:ascii="Times New Roman" w:hAnsi="Times New Roman" w:cs="Times New Roman"/>
          <w:bCs/>
          <w:sz w:val="24"/>
          <w:szCs w:val="24"/>
        </w:rPr>
        <w:t>Cameron</w:t>
      </w:r>
      <w:proofErr w:type="spellEnd"/>
      <w:r w:rsidRPr="00336F8D">
        <w:rPr>
          <w:rFonts w:ascii="Times New Roman" w:hAnsi="Times New Roman" w:cs="Times New Roman"/>
          <w:bCs/>
          <w:sz w:val="24"/>
          <w:szCs w:val="24"/>
        </w:rPr>
        <w:t xml:space="preserve">, D.R., </w:t>
      </w:r>
      <w:proofErr w:type="gramStart"/>
      <w:r w:rsidRPr="00336F8D">
        <w:rPr>
          <w:rFonts w:ascii="Times New Roman" w:hAnsi="Times New Roman" w:cs="Times New Roman"/>
          <w:bCs/>
          <w:sz w:val="24"/>
          <w:szCs w:val="24"/>
        </w:rPr>
        <w:t>Martin</w:t>
      </w:r>
      <w:proofErr w:type="gramEnd"/>
      <w:r w:rsidRPr="00336F8D">
        <w:rPr>
          <w:rFonts w:ascii="Times New Roman" w:hAnsi="Times New Roman" w:cs="Times New Roman"/>
          <w:bCs/>
          <w:sz w:val="24"/>
          <w:szCs w:val="24"/>
        </w:rPr>
        <w:t xml:space="preserve">, R.D., </w:t>
      </w:r>
      <w:proofErr w:type="spellStart"/>
      <w:r w:rsidRPr="00336F8D">
        <w:rPr>
          <w:rFonts w:ascii="Times New Roman" w:hAnsi="Times New Roman" w:cs="Times New Roman"/>
          <w:bCs/>
          <w:sz w:val="24"/>
          <w:szCs w:val="24"/>
        </w:rPr>
        <w:t>Heland</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Davey</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Petty</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Xie</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Grayson</w:t>
      </w:r>
      <w:proofErr w:type="spellEnd"/>
      <w:r w:rsidRPr="00336F8D">
        <w:rPr>
          <w:rFonts w:ascii="Times New Roman" w:hAnsi="Times New Roman" w:cs="Times New Roman"/>
          <w:bCs/>
          <w:sz w:val="24"/>
          <w:szCs w:val="24"/>
        </w:rPr>
        <w:t>, M.L. (2012).</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Significant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reduction</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vancomycin-resistant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enterococcus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colonization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bacteraemia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after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introduction</w:t>
      </w:r>
      <w:proofErr w:type="spellEnd"/>
      <w:r w:rsidRPr="00336F8D">
        <w:rPr>
          <w:rFonts w:ascii="Times New Roman" w:hAnsi="Times New Roman" w:cs="Times New Roman"/>
          <w:sz w:val="24"/>
          <w:szCs w:val="24"/>
        </w:rPr>
        <w:t xml:space="preserve"> of a </w:t>
      </w:r>
      <w:proofErr w:type="spellStart"/>
      <w:r w:rsidRPr="00336F8D">
        <w:rPr>
          <w:rFonts w:ascii="Times New Roman" w:hAnsi="Times New Roman" w:cs="Times New Roman"/>
          <w:sz w:val="24"/>
          <w:szCs w:val="24"/>
        </w:rPr>
        <w:t>bleach-based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cleaning-disinfection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programme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(82), 234–242. </w:t>
      </w:r>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.2012.08.010</w:t>
      </w:r>
    </w:p>
    <w:p w14:paraId="53B59163"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Greaves</w:t>
      </w:r>
      <w:proofErr w:type="spellEnd"/>
      <w:r w:rsidRPr="00336F8D">
        <w:rPr>
          <w:rFonts w:ascii="Times New Roman" w:hAnsi="Times New Roman" w:cs="Times New Roman"/>
          <w:bCs/>
          <w:sz w:val="24"/>
          <w:szCs w:val="24"/>
        </w:rPr>
        <w:t xml:space="preserve">, F., </w:t>
      </w:r>
      <w:proofErr w:type="spellStart"/>
      <w:r w:rsidRPr="00336F8D">
        <w:rPr>
          <w:rFonts w:ascii="Times New Roman" w:hAnsi="Times New Roman" w:cs="Times New Roman"/>
          <w:bCs/>
          <w:sz w:val="24"/>
          <w:szCs w:val="24"/>
        </w:rPr>
        <w:t>Pape</w:t>
      </w:r>
      <w:proofErr w:type="spellEnd"/>
      <w:r w:rsidRPr="00336F8D">
        <w:rPr>
          <w:rFonts w:ascii="Times New Roman" w:hAnsi="Times New Roman" w:cs="Times New Roman"/>
          <w:bCs/>
          <w:sz w:val="24"/>
          <w:szCs w:val="24"/>
        </w:rPr>
        <w:t xml:space="preserve">, U.J., </w:t>
      </w:r>
      <w:proofErr w:type="spellStart"/>
      <w:r w:rsidRPr="00336F8D">
        <w:rPr>
          <w:rFonts w:ascii="Times New Roman" w:hAnsi="Times New Roman" w:cs="Times New Roman"/>
          <w:bCs/>
          <w:sz w:val="24"/>
          <w:szCs w:val="24"/>
        </w:rPr>
        <w:t>King</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Darzi</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Majeed</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Wachter</w:t>
      </w:r>
      <w:proofErr w:type="spellEnd"/>
      <w:r w:rsidRPr="00336F8D">
        <w:rPr>
          <w:rFonts w:ascii="Times New Roman" w:hAnsi="Times New Roman" w:cs="Times New Roman"/>
          <w:bCs/>
          <w:sz w:val="24"/>
          <w:szCs w:val="24"/>
        </w:rPr>
        <w:t xml:space="preserve">, R.M., </w:t>
      </w:r>
      <w:proofErr w:type="spellStart"/>
      <w:r w:rsidRPr="00336F8D">
        <w:rPr>
          <w:rFonts w:ascii="Times New Roman" w:hAnsi="Times New Roman" w:cs="Times New Roman"/>
          <w:bCs/>
          <w:sz w:val="24"/>
          <w:szCs w:val="24"/>
        </w:rPr>
        <w:t>Millett</w:t>
      </w:r>
      <w:proofErr w:type="spellEnd"/>
      <w:r w:rsidRPr="00336F8D">
        <w:rPr>
          <w:rFonts w:ascii="Times New Roman" w:hAnsi="Times New Roman" w:cs="Times New Roman"/>
          <w:bCs/>
          <w:sz w:val="24"/>
          <w:szCs w:val="24"/>
        </w:rPr>
        <w:t>, C. (2012).</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Associations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between</w:t>
      </w:r>
      <w:proofErr w:type="spellEnd"/>
      <w:r w:rsidRPr="00336F8D">
        <w:rPr>
          <w:rFonts w:ascii="Times New Roman" w:hAnsi="Times New Roman" w:cs="Times New Roman"/>
          <w:sz w:val="24"/>
          <w:szCs w:val="24"/>
        </w:rPr>
        <w:t xml:space="preserve"> web-</w:t>
      </w:r>
      <w:proofErr w:type="spellStart"/>
      <w:r w:rsidRPr="00336F8D">
        <w:rPr>
          <w:rFonts w:ascii="Times New Roman" w:hAnsi="Times New Roman" w:cs="Times New Roman"/>
          <w:sz w:val="24"/>
          <w:szCs w:val="24"/>
        </w:rPr>
        <w:t>based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ratings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objective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measures</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quality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Archives</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Internal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Medicine</w:t>
      </w:r>
      <w:proofErr w:type="spellEnd"/>
      <w:r w:rsidRPr="00336F8D">
        <w:rPr>
          <w:rFonts w:ascii="Times New Roman" w:hAnsi="Times New Roman" w:cs="Times New Roman"/>
          <w:sz w:val="24"/>
          <w:szCs w:val="24"/>
        </w:rPr>
        <w:t>, (172), 435–436. doi:10.1001/archinternmed.2011.1675</w:t>
      </w:r>
    </w:p>
    <w:p w14:paraId="779754A2"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sz w:val="24"/>
          <w:szCs w:val="24"/>
        </w:rPr>
        <w:t xml:space="preserve">Griffith, C.J. ve </w:t>
      </w:r>
      <w:proofErr w:type="spellStart"/>
      <w:r w:rsidRPr="00336F8D">
        <w:rPr>
          <w:rFonts w:ascii="Times New Roman" w:hAnsi="Times New Roman" w:cs="Times New Roman"/>
          <w:sz w:val="24"/>
          <w:szCs w:val="24"/>
        </w:rPr>
        <w:t>Dancer</w:t>
      </w:r>
      <w:proofErr w:type="spellEnd"/>
      <w:r w:rsidRPr="00336F8D">
        <w:rPr>
          <w:rFonts w:ascii="Times New Roman" w:hAnsi="Times New Roman" w:cs="Times New Roman"/>
          <w:sz w:val="24"/>
          <w:szCs w:val="24"/>
        </w:rPr>
        <w:t xml:space="preserve">, S.J. (2009).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problems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steam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microfibre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sz w:val="24"/>
          <w:szCs w:val="24"/>
        </w:rPr>
        <w:t>Journal</w:t>
      </w:r>
      <w:proofErr w:type="spellEnd"/>
      <w:r w:rsidRPr="00336F8D">
        <w:rPr>
          <w:rFonts w:ascii="Times New Roman" w:hAnsi="Times New Roman" w:cs="Times New Roman"/>
          <w:i/>
          <w:sz w:val="24"/>
          <w:szCs w:val="24"/>
        </w:rPr>
        <w:t xml:space="preserve"> of </w:t>
      </w:r>
      <w:proofErr w:type="spellStart"/>
      <w:r w:rsidRPr="00336F8D">
        <w:rPr>
          <w:rFonts w:ascii="Times New Roman" w:hAnsi="Times New Roman" w:cs="Times New Roman"/>
          <w:i/>
          <w:sz w:val="24"/>
          <w:szCs w:val="24"/>
        </w:rPr>
        <w:t>Hospital</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Infection</w:t>
      </w:r>
      <w:proofErr w:type="spellEnd"/>
      <w:r w:rsidRPr="00336F8D">
        <w:rPr>
          <w:rFonts w:ascii="Times New Roman" w:hAnsi="Times New Roman" w:cs="Times New Roman"/>
          <w:sz w:val="24"/>
          <w:szCs w:val="24"/>
        </w:rPr>
        <w:t xml:space="preserve">, (72), 360–361. </w:t>
      </w:r>
      <w:proofErr w:type="gramStart"/>
      <w:r w:rsidRPr="00336F8D">
        <w:rPr>
          <w:rFonts w:ascii="Times New Roman" w:hAnsi="Times New Roman" w:cs="Times New Roman"/>
          <w:sz w:val="24"/>
          <w:szCs w:val="24"/>
        </w:rPr>
        <w:t>doi</w:t>
      </w:r>
      <w:r w:rsidRPr="00336F8D">
        <w:t>:</w:t>
      </w:r>
      <w:r w:rsidRPr="00336F8D">
        <w:rPr>
          <w:rFonts w:ascii="Times New Roman" w:hAnsi="Times New Roman" w:cs="Times New Roman"/>
          <w:sz w:val="24"/>
          <w:szCs w:val="24"/>
        </w:rPr>
        <w:t>10.1016/j.jhin</w:t>
      </w:r>
      <w:proofErr w:type="gramEnd"/>
      <w:r w:rsidRPr="00336F8D">
        <w:rPr>
          <w:rFonts w:ascii="Times New Roman" w:hAnsi="Times New Roman" w:cs="Times New Roman"/>
          <w:sz w:val="24"/>
          <w:szCs w:val="24"/>
        </w:rPr>
        <w:t>.2009.04.009</w:t>
      </w:r>
    </w:p>
    <w:p w14:paraId="0396CA9C"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Hacek</w:t>
      </w:r>
      <w:proofErr w:type="spellEnd"/>
      <w:r w:rsidRPr="00336F8D">
        <w:rPr>
          <w:rFonts w:ascii="Times New Roman" w:hAnsi="Times New Roman" w:cs="Times New Roman"/>
          <w:bCs/>
          <w:sz w:val="24"/>
          <w:szCs w:val="24"/>
        </w:rPr>
        <w:t xml:space="preserve">, D.M., </w:t>
      </w:r>
      <w:proofErr w:type="spellStart"/>
      <w:r w:rsidRPr="00336F8D">
        <w:rPr>
          <w:rFonts w:ascii="Times New Roman" w:hAnsi="Times New Roman" w:cs="Times New Roman"/>
          <w:bCs/>
          <w:sz w:val="24"/>
          <w:szCs w:val="24"/>
        </w:rPr>
        <w:t>Ogle</w:t>
      </w:r>
      <w:proofErr w:type="spellEnd"/>
      <w:r w:rsidRPr="00336F8D">
        <w:rPr>
          <w:rFonts w:ascii="Times New Roman" w:hAnsi="Times New Roman" w:cs="Times New Roman"/>
          <w:bCs/>
          <w:sz w:val="24"/>
          <w:szCs w:val="24"/>
        </w:rPr>
        <w:t xml:space="preserve">, A.M., </w:t>
      </w:r>
      <w:proofErr w:type="spellStart"/>
      <w:r w:rsidRPr="00336F8D">
        <w:rPr>
          <w:rFonts w:ascii="Times New Roman" w:hAnsi="Times New Roman" w:cs="Times New Roman"/>
          <w:bCs/>
          <w:sz w:val="24"/>
          <w:szCs w:val="24"/>
        </w:rPr>
        <w:t>Fisher</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Robicsek</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Peterson</w:t>
      </w:r>
      <w:proofErr w:type="spellEnd"/>
      <w:r w:rsidRPr="00336F8D">
        <w:rPr>
          <w:rFonts w:ascii="Times New Roman" w:hAnsi="Times New Roman" w:cs="Times New Roman"/>
          <w:bCs/>
          <w:sz w:val="24"/>
          <w:szCs w:val="24"/>
        </w:rPr>
        <w:t>, L.R. (2010).</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Significant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impact</w:t>
      </w:r>
      <w:proofErr w:type="spellEnd"/>
      <w:r w:rsidRPr="00336F8D">
        <w:rPr>
          <w:rFonts w:ascii="Times New Roman" w:hAnsi="Times New Roman" w:cs="Times New Roman"/>
          <w:sz w:val="24"/>
          <w:szCs w:val="24"/>
        </w:rPr>
        <w:t xml:space="preserve"> of terminal </w:t>
      </w:r>
      <w:proofErr w:type="spellStart"/>
      <w:r w:rsidRPr="00336F8D">
        <w:rPr>
          <w:rFonts w:ascii="Times New Roman" w:hAnsi="Times New Roman" w:cs="Times New Roman"/>
          <w:sz w:val="24"/>
          <w:szCs w:val="24"/>
        </w:rPr>
        <w:t>room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bleach</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reducing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nosocomial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American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w:t>
      </w:r>
      <w:r w:rsidRPr="00336F8D">
        <w:rPr>
          <w:rFonts w:ascii="Times New Roman" w:hAnsi="Times New Roman" w:cs="Times New Roman"/>
          <w:sz w:val="24"/>
          <w:szCs w:val="24"/>
        </w:rPr>
        <w:t xml:space="preserve">, (38), 350–353. </w:t>
      </w:r>
      <w:proofErr w:type="gramStart"/>
      <w:r w:rsidRPr="00336F8D">
        <w:rPr>
          <w:rFonts w:ascii="Times New Roman" w:hAnsi="Times New Roman" w:cs="Times New Roman"/>
          <w:sz w:val="24"/>
          <w:szCs w:val="24"/>
        </w:rPr>
        <w:t>doi:10.1016/j.ajic</w:t>
      </w:r>
      <w:proofErr w:type="gramEnd"/>
      <w:r w:rsidRPr="00336F8D">
        <w:rPr>
          <w:rFonts w:ascii="Times New Roman" w:hAnsi="Times New Roman" w:cs="Times New Roman"/>
          <w:sz w:val="24"/>
          <w:szCs w:val="24"/>
        </w:rPr>
        <w:t>.2009.11.003</w:t>
      </w:r>
    </w:p>
    <w:p w14:paraId="4AE76A9C"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Hayden</w:t>
      </w:r>
      <w:proofErr w:type="spellEnd"/>
      <w:r w:rsidRPr="00336F8D">
        <w:rPr>
          <w:rFonts w:ascii="Times New Roman" w:hAnsi="Times New Roman" w:cs="Times New Roman"/>
          <w:bCs/>
          <w:sz w:val="24"/>
          <w:szCs w:val="24"/>
        </w:rPr>
        <w:t xml:space="preserve">, M.K., </w:t>
      </w:r>
      <w:proofErr w:type="spellStart"/>
      <w:r w:rsidRPr="00336F8D">
        <w:rPr>
          <w:rFonts w:ascii="Times New Roman" w:hAnsi="Times New Roman" w:cs="Times New Roman"/>
          <w:bCs/>
          <w:sz w:val="24"/>
          <w:szCs w:val="24"/>
        </w:rPr>
        <w:t>Bonten</w:t>
      </w:r>
      <w:proofErr w:type="spellEnd"/>
      <w:r w:rsidRPr="00336F8D">
        <w:rPr>
          <w:rFonts w:ascii="Times New Roman" w:hAnsi="Times New Roman" w:cs="Times New Roman"/>
          <w:bCs/>
          <w:sz w:val="24"/>
          <w:szCs w:val="24"/>
        </w:rPr>
        <w:t xml:space="preserve">, M.J., </w:t>
      </w:r>
      <w:proofErr w:type="spellStart"/>
      <w:r w:rsidRPr="00336F8D">
        <w:rPr>
          <w:rFonts w:ascii="Times New Roman" w:hAnsi="Times New Roman" w:cs="Times New Roman"/>
          <w:bCs/>
          <w:sz w:val="24"/>
          <w:szCs w:val="24"/>
        </w:rPr>
        <w:t>Blom</w:t>
      </w:r>
      <w:proofErr w:type="spellEnd"/>
      <w:r w:rsidRPr="00336F8D">
        <w:rPr>
          <w:rFonts w:ascii="Times New Roman" w:hAnsi="Times New Roman" w:cs="Times New Roman"/>
          <w:bCs/>
          <w:sz w:val="24"/>
          <w:szCs w:val="24"/>
        </w:rPr>
        <w:t xml:space="preserve">, D.W., </w:t>
      </w:r>
      <w:proofErr w:type="spellStart"/>
      <w:r w:rsidRPr="00336F8D">
        <w:rPr>
          <w:rFonts w:ascii="Times New Roman" w:hAnsi="Times New Roman" w:cs="Times New Roman"/>
          <w:bCs/>
          <w:sz w:val="24"/>
          <w:szCs w:val="24"/>
        </w:rPr>
        <w:t>Lyle</w:t>
      </w:r>
      <w:proofErr w:type="spellEnd"/>
      <w:r w:rsidRPr="00336F8D">
        <w:rPr>
          <w:rFonts w:ascii="Times New Roman" w:hAnsi="Times New Roman" w:cs="Times New Roman"/>
          <w:bCs/>
          <w:sz w:val="24"/>
          <w:szCs w:val="24"/>
        </w:rPr>
        <w:t xml:space="preserve">, E.A., </w:t>
      </w:r>
      <w:proofErr w:type="spellStart"/>
      <w:r w:rsidRPr="00336F8D">
        <w:rPr>
          <w:rFonts w:ascii="Times New Roman" w:hAnsi="Times New Roman" w:cs="Times New Roman"/>
          <w:bCs/>
          <w:sz w:val="24"/>
          <w:szCs w:val="24"/>
        </w:rPr>
        <w:t>van</w:t>
      </w:r>
      <w:proofErr w:type="spellEnd"/>
      <w:r w:rsidRPr="00336F8D">
        <w:rPr>
          <w:rFonts w:ascii="Times New Roman" w:hAnsi="Times New Roman" w:cs="Times New Roman"/>
          <w:bCs/>
          <w:sz w:val="24"/>
          <w:szCs w:val="24"/>
        </w:rPr>
        <w:t xml:space="preserve"> de </w:t>
      </w:r>
      <w:proofErr w:type="spellStart"/>
      <w:r w:rsidRPr="00336F8D">
        <w:rPr>
          <w:rFonts w:ascii="Times New Roman" w:hAnsi="Times New Roman" w:cs="Times New Roman"/>
          <w:bCs/>
          <w:sz w:val="24"/>
          <w:szCs w:val="24"/>
        </w:rPr>
        <w:t>Vijver</w:t>
      </w:r>
      <w:proofErr w:type="spellEnd"/>
      <w:r w:rsidRPr="00336F8D">
        <w:rPr>
          <w:rFonts w:ascii="Times New Roman" w:hAnsi="Times New Roman" w:cs="Times New Roman"/>
          <w:bCs/>
          <w:sz w:val="24"/>
          <w:szCs w:val="24"/>
        </w:rPr>
        <w:t xml:space="preserve">, D.A., </w:t>
      </w:r>
      <w:proofErr w:type="spellStart"/>
      <w:r w:rsidRPr="00336F8D">
        <w:rPr>
          <w:rFonts w:ascii="Times New Roman" w:hAnsi="Times New Roman" w:cs="Times New Roman"/>
          <w:bCs/>
          <w:sz w:val="24"/>
          <w:szCs w:val="24"/>
        </w:rPr>
        <w:t>Weinstein</w:t>
      </w:r>
      <w:proofErr w:type="spellEnd"/>
      <w:r w:rsidRPr="00336F8D">
        <w:rPr>
          <w:rFonts w:ascii="Times New Roman" w:hAnsi="Times New Roman" w:cs="Times New Roman"/>
          <w:bCs/>
          <w:sz w:val="24"/>
          <w:szCs w:val="24"/>
        </w:rPr>
        <w:t xml:space="preserve">, R.A. </w:t>
      </w:r>
      <w:r w:rsidR="00F64FB7">
        <w:rPr>
          <w:rFonts w:ascii="Times New Roman" w:hAnsi="Times New Roman" w:cs="Times New Roman"/>
          <w:bCs/>
          <w:sz w:val="24"/>
          <w:szCs w:val="24"/>
        </w:rPr>
        <w:t>(</w:t>
      </w:r>
      <w:r w:rsidRPr="00336F8D">
        <w:rPr>
          <w:rFonts w:ascii="Times New Roman" w:hAnsi="Times New Roman" w:cs="Times New Roman"/>
          <w:bCs/>
          <w:sz w:val="24"/>
          <w:szCs w:val="24"/>
        </w:rPr>
        <w:t>2006</w:t>
      </w:r>
      <w:r w:rsidR="00F64FB7">
        <w:rPr>
          <w:rFonts w:ascii="Times New Roman" w:hAnsi="Times New Roman" w:cs="Times New Roman"/>
          <w:bCs/>
          <w:sz w:val="24"/>
          <w:szCs w:val="24"/>
        </w:rPr>
        <w:t>)</w:t>
      </w:r>
      <w:r w:rsidRPr="00336F8D">
        <w:rPr>
          <w:rFonts w:ascii="Times New Roman" w:hAnsi="Times New Roman" w:cs="Times New Roman"/>
          <w:bCs/>
          <w:sz w:val="24"/>
          <w:szCs w:val="24"/>
        </w:rPr>
        <w:t>.</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Reduction</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acquisition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vancomycin-resistant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Enterococcus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after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enforcement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routine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measures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(42), 1552–1560. doi:10.1086/503845</w:t>
      </w:r>
    </w:p>
    <w:p w14:paraId="2AF1B565" w14:textId="77777777" w:rsidR="00F64FB7" w:rsidRPr="00F64FB7" w:rsidRDefault="00F64FB7" w:rsidP="00F64FB7">
      <w:pPr>
        <w:autoSpaceDE w:val="0"/>
        <w:autoSpaceDN w:val="0"/>
        <w:adjustRightInd w:val="0"/>
        <w:spacing w:after="120" w:line="360" w:lineRule="auto"/>
        <w:ind w:left="567" w:hanging="567"/>
        <w:jc w:val="both"/>
        <w:rPr>
          <w:rFonts w:ascii="Times New Roman" w:hAnsi="Times New Roman" w:cs="Times New Roman"/>
          <w:color w:val="000000"/>
          <w:sz w:val="24"/>
          <w:szCs w:val="24"/>
        </w:rPr>
      </w:pPr>
      <w:proofErr w:type="spellStart"/>
      <w:r w:rsidRPr="00F64FB7">
        <w:rPr>
          <w:rFonts w:ascii="Times New Roman" w:hAnsi="Times New Roman" w:cs="Times New Roman"/>
          <w:color w:val="000000"/>
          <w:sz w:val="24"/>
          <w:szCs w:val="24"/>
        </w:rPr>
        <w:t>Herruzo</w:t>
      </w:r>
      <w:proofErr w:type="spellEnd"/>
      <w:r w:rsidRPr="00F64FB7">
        <w:rPr>
          <w:rFonts w:ascii="Times New Roman" w:hAnsi="Times New Roman" w:cs="Times New Roman"/>
          <w:color w:val="000000"/>
          <w:sz w:val="24"/>
          <w:szCs w:val="24"/>
        </w:rPr>
        <w:t xml:space="preserve">, R., </w:t>
      </w:r>
      <w:proofErr w:type="spellStart"/>
      <w:r w:rsidRPr="00F64FB7">
        <w:rPr>
          <w:rFonts w:ascii="Times New Roman" w:hAnsi="Times New Roman" w:cs="Times New Roman"/>
          <w:color w:val="000000"/>
          <w:sz w:val="24"/>
          <w:szCs w:val="24"/>
        </w:rPr>
        <w:t>Vizcaino</w:t>
      </w:r>
      <w:proofErr w:type="spellEnd"/>
      <w:r w:rsidRPr="00F64FB7">
        <w:rPr>
          <w:rFonts w:ascii="Times New Roman" w:hAnsi="Times New Roman" w:cs="Times New Roman"/>
          <w:color w:val="000000"/>
          <w:sz w:val="24"/>
          <w:szCs w:val="24"/>
        </w:rPr>
        <w:t xml:space="preserve">, M.J., </w:t>
      </w:r>
      <w:proofErr w:type="spellStart"/>
      <w:r w:rsidRPr="00F64FB7">
        <w:rPr>
          <w:rFonts w:ascii="Times New Roman" w:hAnsi="Times New Roman" w:cs="Times New Roman"/>
          <w:color w:val="000000"/>
          <w:sz w:val="24"/>
          <w:szCs w:val="24"/>
        </w:rPr>
        <w:t>Yela</w:t>
      </w:r>
      <w:proofErr w:type="spellEnd"/>
      <w:r w:rsidRPr="00F64FB7">
        <w:rPr>
          <w:rFonts w:ascii="Times New Roman" w:hAnsi="Times New Roman" w:cs="Times New Roman"/>
          <w:color w:val="000000"/>
          <w:sz w:val="24"/>
          <w:szCs w:val="24"/>
        </w:rPr>
        <w:t xml:space="preserve">, R. (2018). </w:t>
      </w:r>
      <w:proofErr w:type="spellStart"/>
      <w:r w:rsidRPr="00F64FB7">
        <w:rPr>
          <w:rFonts w:ascii="Times New Roman" w:hAnsi="Times New Roman" w:cs="Times New Roman"/>
          <w:color w:val="000000"/>
          <w:sz w:val="24"/>
          <w:szCs w:val="24"/>
        </w:rPr>
        <w:t>Surgical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hand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preparation</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with</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chlorhexidine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soap</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or</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povidone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iodine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new</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methods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to</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increase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immediate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and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residual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effectiveness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and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provide</w:t>
      </w:r>
      <w:proofErr w:type="spellEnd"/>
      <w:r w:rsidRPr="00F64FB7">
        <w:rPr>
          <w:rFonts w:ascii="Times New Roman" w:hAnsi="Times New Roman" w:cs="Times New Roman"/>
          <w:color w:val="000000"/>
          <w:sz w:val="24"/>
          <w:szCs w:val="24"/>
        </w:rPr>
        <w:t xml:space="preserve"> a </w:t>
      </w:r>
      <w:proofErr w:type="spellStart"/>
      <w:r w:rsidRPr="00F64FB7">
        <w:rPr>
          <w:rFonts w:ascii="Times New Roman" w:hAnsi="Times New Roman" w:cs="Times New Roman"/>
          <w:color w:val="000000"/>
          <w:sz w:val="24"/>
          <w:szCs w:val="24"/>
        </w:rPr>
        <w:t>safe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alternative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to</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alcohol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solutions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i/>
          <w:iCs/>
          <w:color w:val="000000"/>
          <w:sz w:val="24"/>
          <w:szCs w:val="24"/>
        </w:rPr>
        <w:t>Journal</w:t>
      </w:r>
      <w:proofErr w:type="spellEnd"/>
      <w:r w:rsidRPr="00F64FB7">
        <w:rPr>
          <w:rFonts w:ascii="Times New Roman" w:hAnsi="Times New Roman" w:cs="Times New Roman"/>
          <w:i/>
          <w:iCs/>
          <w:color w:val="000000"/>
          <w:sz w:val="24"/>
          <w:szCs w:val="24"/>
        </w:rPr>
        <w:t xml:space="preserve"> of </w:t>
      </w:r>
      <w:proofErr w:type="spellStart"/>
      <w:r w:rsidRPr="00F64FB7">
        <w:rPr>
          <w:rFonts w:ascii="Times New Roman" w:hAnsi="Times New Roman" w:cs="Times New Roman"/>
          <w:i/>
          <w:iCs/>
          <w:color w:val="000000"/>
          <w:sz w:val="24"/>
          <w:szCs w:val="24"/>
        </w:rPr>
        <w:t>Hospital</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Infection</w:t>
      </w:r>
      <w:proofErr w:type="spellEnd"/>
      <w:r w:rsidRPr="00F64FB7">
        <w:rPr>
          <w:rFonts w:ascii="Times New Roman" w:hAnsi="Times New Roman" w:cs="Times New Roman"/>
          <w:color w:val="000000"/>
          <w:sz w:val="24"/>
          <w:szCs w:val="24"/>
        </w:rPr>
        <w:t xml:space="preserve">, </w:t>
      </w:r>
      <w:r w:rsidRPr="00F64FB7">
        <w:rPr>
          <w:rFonts w:ascii="Times New Roman" w:hAnsi="Times New Roman" w:cs="Times New Roman"/>
          <w:iCs/>
          <w:color w:val="000000"/>
          <w:sz w:val="24"/>
          <w:szCs w:val="24"/>
        </w:rPr>
        <w:t>98</w:t>
      </w:r>
      <w:r>
        <w:rPr>
          <w:rFonts w:ascii="Times New Roman" w:hAnsi="Times New Roman" w:cs="Times New Roman"/>
          <w:color w:val="000000"/>
          <w:sz w:val="24"/>
          <w:szCs w:val="24"/>
        </w:rPr>
        <w:t xml:space="preserve">(4), 365-368. </w:t>
      </w:r>
      <w:proofErr w:type="gramStart"/>
      <w:r>
        <w:rPr>
          <w:rFonts w:ascii="Times New Roman" w:hAnsi="Times New Roman" w:cs="Times New Roman"/>
          <w:color w:val="000000"/>
          <w:sz w:val="24"/>
          <w:szCs w:val="24"/>
        </w:rPr>
        <w:t>doi:</w:t>
      </w:r>
      <w:r w:rsidRPr="00F64FB7">
        <w:rPr>
          <w:rFonts w:ascii="Times New Roman" w:hAnsi="Times New Roman" w:cs="Times New Roman"/>
          <w:color w:val="000000"/>
          <w:sz w:val="24"/>
          <w:szCs w:val="24"/>
        </w:rPr>
        <w:t>10.1016/j.jhin</w:t>
      </w:r>
      <w:proofErr w:type="gramEnd"/>
      <w:r w:rsidRPr="00F64FB7">
        <w:rPr>
          <w:rFonts w:ascii="Times New Roman" w:hAnsi="Times New Roman" w:cs="Times New Roman"/>
          <w:color w:val="000000"/>
          <w:sz w:val="24"/>
          <w:szCs w:val="24"/>
        </w:rPr>
        <w:t xml:space="preserve">.2017.10.021 </w:t>
      </w:r>
    </w:p>
    <w:p w14:paraId="15C8AB8D"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lastRenderedPageBreak/>
        <w:t>Hess</w:t>
      </w:r>
      <w:proofErr w:type="spellEnd"/>
      <w:r w:rsidRPr="00336F8D">
        <w:rPr>
          <w:rFonts w:ascii="Times New Roman" w:hAnsi="Times New Roman" w:cs="Times New Roman"/>
          <w:bCs/>
          <w:sz w:val="24"/>
          <w:szCs w:val="24"/>
        </w:rPr>
        <w:t xml:space="preserve">, A.S., </w:t>
      </w:r>
      <w:proofErr w:type="spellStart"/>
      <w:r w:rsidRPr="00336F8D">
        <w:rPr>
          <w:rFonts w:ascii="Times New Roman" w:hAnsi="Times New Roman" w:cs="Times New Roman"/>
          <w:bCs/>
          <w:sz w:val="24"/>
          <w:szCs w:val="24"/>
        </w:rPr>
        <w:t>Shardell</w:t>
      </w:r>
      <w:proofErr w:type="spellEnd"/>
      <w:r w:rsidRPr="00336F8D">
        <w:rPr>
          <w:rFonts w:ascii="Times New Roman" w:hAnsi="Times New Roman" w:cs="Times New Roman"/>
          <w:bCs/>
          <w:sz w:val="24"/>
          <w:szCs w:val="24"/>
        </w:rPr>
        <w:t xml:space="preserve">, M., Johnson, J.K., </w:t>
      </w:r>
      <w:proofErr w:type="spellStart"/>
      <w:r w:rsidRPr="00336F8D">
        <w:rPr>
          <w:rFonts w:ascii="Times New Roman" w:hAnsi="Times New Roman" w:cs="Times New Roman"/>
          <w:bCs/>
          <w:sz w:val="24"/>
          <w:szCs w:val="24"/>
        </w:rPr>
        <w:t>Thom</w:t>
      </w:r>
      <w:proofErr w:type="spellEnd"/>
      <w:r w:rsidRPr="00336F8D">
        <w:rPr>
          <w:rFonts w:ascii="Times New Roman" w:hAnsi="Times New Roman" w:cs="Times New Roman"/>
          <w:bCs/>
          <w:sz w:val="24"/>
          <w:szCs w:val="24"/>
        </w:rPr>
        <w:t xml:space="preserve">, K.A., </w:t>
      </w:r>
      <w:proofErr w:type="spellStart"/>
      <w:r w:rsidRPr="00336F8D">
        <w:rPr>
          <w:rFonts w:ascii="Times New Roman" w:hAnsi="Times New Roman" w:cs="Times New Roman"/>
          <w:bCs/>
          <w:sz w:val="24"/>
          <w:szCs w:val="24"/>
        </w:rPr>
        <w:t>Roghmann</w:t>
      </w:r>
      <w:proofErr w:type="spellEnd"/>
      <w:r w:rsidRPr="00336F8D">
        <w:rPr>
          <w:rFonts w:ascii="Times New Roman" w:hAnsi="Times New Roman" w:cs="Times New Roman"/>
          <w:bCs/>
          <w:sz w:val="24"/>
          <w:szCs w:val="24"/>
        </w:rPr>
        <w:t xml:space="preserve">, M.C., </w:t>
      </w:r>
      <w:proofErr w:type="spellStart"/>
      <w:r w:rsidRPr="00336F8D">
        <w:rPr>
          <w:rFonts w:ascii="Times New Roman" w:hAnsi="Times New Roman" w:cs="Times New Roman"/>
          <w:bCs/>
          <w:sz w:val="24"/>
          <w:szCs w:val="24"/>
        </w:rPr>
        <w:t>Netzer</w:t>
      </w:r>
      <w:proofErr w:type="spellEnd"/>
      <w:r w:rsidRPr="00336F8D">
        <w:rPr>
          <w:rFonts w:ascii="Times New Roman" w:hAnsi="Times New Roman" w:cs="Times New Roman"/>
          <w:bCs/>
          <w:sz w:val="24"/>
          <w:szCs w:val="24"/>
        </w:rPr>
        <w:t xml:space="preserve">, G., </w:t>
      </w:r>
      <w:proofErr w:type="spellStart"/>
      <w:r w:rsidRPr="00336F8D">
        <w:rPr>
          <w:rFonts w:ascii="Times New Roman" w:hAnsi="Times New Roman" w:cs="Times New Roman"/>
          <w:bCs/>
          <w:sz w:val="24"/>
          <w:szCs w:val="24"/>
        </w:rPr>
        <w:t>Amr</w:t>
      </w:r>
      <w:proofErr w:type="spellEnd"/>
      <w:r w:rsidRPr="00336F8D">
        <w:rPr>
          <w:rFonts w:ascii="Times New Roman" w:hAnsi="Times New Roman" w:cs="Times New Roman"/>
          <w:bCs/>
          <w:sz w:val="24"/>
          <w:szCs w:val="24"/>
        </w:rPr>
        <w:t>, S., Morgan DJ, Harris A</w:t>
      </w:r>
      <w:r w:rsidR="00F64FB7">
        <w:rPr>
          <w:rFonts w:ascii="Times New Roman" w:hAnsi="Times New Roman" w:cs="Times New Roman"/>
          <w:bCs/>
          <w:sz w:val="24"/>
          <w:szCs w:val="24"/>
        </w:rPr>
        <w:t>.</w:t>
      </w:r>
      <w:r w:rsidRPr="00336F8D">
        <w:rPr>
          <w:rFonts w:ascii="Times New Roman" w:hAnsi="Times New Roman" w:cs="Times New Roman"/>
          <w:bCs/>
          <w:sz w:val="24"/>
          <w:szCs w:val="24"/>
        </w:rPr>
        <w:t>D. (2013).</w:t>
      </w:r>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randomized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controlled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trial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enhanced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healthcare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worker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gowns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gloves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bacteria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(34), 487–493. doi:10.1086/670205</w:t>
      </w:r>
    </w:p>
    <w:p w14:paraId="4E69FB1E"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Hughes</w:t>
      </w:r>
      <w:proofErr w:type="spellEnd"/>
      <w:r w:rsidRPr="00336F8D">
        <w:rPr>
          <w:rFonts w:ascii="Times New Roman" w:hAnsi="Times New Roman" w:cs="Times New Roman"/>
          <w:bCs/>
          <w:sz w:val="24"/>
          <w:szCs w:val="24"/>
        </w:rPr>
        <w:t xml:space="preserve">, G.J., </w:t>
      </w:r>
      <w:proofErr w:type="spellStart"/>
      <w:r w:rsidRPr="00336F8D">
        <w:rPr>
          <w:rFonts w:ascii="Times New Roman" w:hAnsi="Times New Roman" w:cs="Times New Roman"/>
          <w:bCs/>
          <w:sz w:val="24"/>
          <w:szCs w:val="24"/>
        </w:rPr>
        <w:t>Nickerson</w:t>
      </w:r>
      <w:proofErr w:type="spellEnd"/>
      <w:r w:rsidRPr="00336F8D">
        <w:rPr>
          <w:rFonts w:ascii="Times New Roman" w:hAnsi="Times New Roman" w:cs="Times New Roman"/>
          <w:bCs/>
          <w:sz w:val="24"/>
          <w:szCs w:val="24"/>
        </w:rPr>
        <w:t xml:space="preserve">, E., </w:t>
      </w:r>
      <w:proofErr w:type="spellStart"/>
      <w:r w:rsidRPr="00336F8D">
        <w:rPr>
          <w:rFonts w:ascii="Times New Roman" w:hAnsi="Times New Roman" w:cs="Times New Roman"/>
          <w:bCs/>
          <w:sz w:val="24"/>
          <w:szCs w:val="24"/>
        </w:rPr>
        <w:t>Enoch</w:t>
      </w:r>
      <w:proofErr w:type="spellEnd"/>
      <w:r w:rsidRPr="00336F8D">
        <w:rPr>
          <w:rFonts w:ascii="Times New Roman" w:hAnsi="Times New Roman" w:cs="Times New Roman"/>
          <w:bCs/>
          <w:sz w:val="24"/>
          <w:szCs w:val="24"/>
        </w:rPr>
        <w:t xml:space="preserve">, D.A., </w:t>
      </w:r>
      <w:proofErr w:type="spellStart"/>
      <w:r w:rsidRPr="00336F8D">
        <w:rPr>
          <w:rFonts w:ascii="Times New Roman" w:hAnsi="Times New Roman" w:cs="Times New Roman"/>
          <w:bCs/>
          <w:sz w:val="24"/>
          <w:szCs w:val="24"/>
        </w:rPr>
        <w:t>Ahluwalia</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Wilkinson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Ayers</w:t>
      </w:r>
      <w:proofErr w:type="spellEnd"/>
      <w:r w:rsidRPr="00336F8D">
        <w:rPr>
          <w:rFonts w:ascii="Times New Roman" w:hAnsi="Times New Roman" w:cs="Times New Roman"/>
          <w:bCs/>
          <w:sz w:val="24"/>
          <w:szCs w:val="24"/>
        </w:rPr>
        <w:t xml:space="preserve">, R., Brown, N.M. (2013). </w:t>
      </w:r>
      <w:proofErr w:type="spellStart"/>
      <w:r w:rsidRPr="00336F8D">
        <w:rPr>
          <w:rFonts w:ascii="Times New Roman" w:hAnsi="Times New Roman" w:cs="Times New Roman"/>
          <w:sz w:val="24"/>
          <w:szCs w:val="24"/>
        </w:rPr>
        <w:t>Impact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other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interventions</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hospital-acquired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sz w:val="24"/>
          <w:szCs w:val="24"/>
        </w:rPr>
        <w:t>infections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two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England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assessed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using</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breakpoint</w:t>
      </w:r>
      <w:proofErr w:type="spellEnd"/>
      <w:r w:rsidRPr="00336F8D">
        <w:rPr>
          <w:rFonts w:ascii="Times New Roman" w:hAnsi="Times New Roman" w:cs="Times New Roman"/>
          <w:sz w:val="24"/>
          <w:szCs w:val="24"/>
        </w:rPr>
        <w:t xml:space="preserve"> model.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(84), 227–234. </w:t>
      </w:r>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.2012.12.018</w:t>
      </w:r>
    </w:p>
    <w:p w14:paraId="52D37EE5"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İnan, A., </w:t>
      </w:r>
      <w:proofErr w:type="spellStart"/>
      <w:r w:rsidRPr="00336F8D">
        <w:rPr>
          <w:rFonts w:ascii="Times New Roman" w:eastAsia="TimesNewRomanPSMT" w:hAnsi="Times New Roman" w:cs="Times New Roman"/>
          <w:sz w:val="24"/>
          <w:szCs w:val="24"/>
        </w:rPr>
        <w:t>Şenbayrak</w:t>
      </w:r>
      <w:proofErr w:type="spellEnd"/>
      <w:r w:rsidRPr="00336F8D">
        <w:rPr>
          <w:rFonts w:ascii="Times New Roman" w:eastAsia="TimesNewRomanPSMT" w:hAnsi="Times New Roman" w:cs="Times New Roman"/>
          <w:sz w:val="24"/>
          <w:szCs w:val="24"/>
        </w:rPr>
        <w:t xml:space="preserve"> Akçay, S., Özyürek, S.Ç., Tekin, S.Z., </w:t>
      </w:r>
      <w:proofErr w:type="spellStart"/>
      <w:r w:rsidRPr="00336F8D">
        <w:rPr>
          <w:rFonts w:ascii="Times New Roman" w:eastAsia="TimesNewRomanPSMT" w:hAnsi="Times New Roman" w:cs="Times New Roman"/>
          <w:sz w:val="24"/>
          <w:szCs w:val="24"/>
        </w:rPr>
        <w:t>Erdoğmuş</w:t>
      </w:r>
      <w:proofErr w:type="spellEnd"/>
      <w:r w:rsidRPr="00336F8D">
        <w:rPr>
          <w:rFonts w:ascii="Times New Roman" w:eastAsia="TimesNewRomanPSMT" w:hAnsi="Times New Roman" w:cs="Times New Roman"/>
          <w:sz w:val="24"/>
          <w:szCs w:val="24"/>
        </w:rPr>
        <w:t xml:space="preserve">, P., Erdem, İ., Engin, D.Ö., </w:t>
      </w:r>
      <w:proofErr w:type="spellStart"/>
      <w:r w:rsidRPr="00336F8D">
        <w:rPr>
          <w:rFonts w:ascii="Times New Roman" w:eastAsia="TimesNewRomanPSMT" w:hAnsi="Times New Roman" w:cs="Times New Roman"/>
          <w:sz w:val="24"/>
          <w:szCs w:val="24"/>
        </w:rPr>
        <w:t>Ceran</w:t>
      </w:r>
      <w:proofErr w:type="spellEnd"/>
      <w:r w:rsidRPr="00336F8D">
        <w:rPr>
          <w:rFonts w:ascii="Times New Roman" w:eastAsia="TimesNewRomanPSMT" w:hAnsi="Times New Roman" w:cs="Times New Roman"/>
          <w:sz w:val="24"/>
          <w:szCs w:val="24"/>
        </w:rPr>
        <w:t xml:space="preserve">, N., Göktaş, P. (2009). Hastane kökenli patojenlere karşı çeşitli dezenfektan ve antiseptiklerin etkinliği. </w:t>
      </w:r>
      <w:r w:rsidRPr="00336F8D">
        <w:rPr>
          <w:rFonts w:ascii="Times New Roman" w:eastAsia="TimesNewRomanPSMT" w:hAnsi="Times New Roman" w:cs="Times New Roman"/>
          <w:i/>
          <w:sz w:val="24"/>
          <w:szCs w:val="24"/>
        </w:rPr>
        <w:t>Türk</w:t>
      </w:r>
      <w:r w:rsidRPr="00336F8D">
        <w:rPr>
          <w:rFonts w:ascii="Times New Roman" w:eastAsia="TimesNewRomanPSMT" w:hAnsi="Times New Roman" w:cs="Times New Roman"/>
          <w:sz w:val="24"/>
          <w:szCs w:val="24"/>
        </w:rPr>
        <w:t xml:space="preserve"> </w:t>
      </w:r>
      <w:r w:rsidRPr="00336F8D">
        <w:rPr>
          <w:rFonts w:ascii="Times New Roman" w:eastAsia="TimesNewRomanPSMT" w:hAnsi="Times New Roman" w:cs="Times New Roman"/>
          <w:i/>
          <w:sz w:val="24"/>
          <w:szCs w:val="24"/>
        </w:rPr>
        <w:t>Mikrobiyoloji Cemiyeti Dergisi</w:t>
      </w:r>
      <w:r w:rsidRPr="00336F8D">
        <w:rPr>
          <w:rFonts w:ascii="Times New Roman" w:eastAsia="TimesNewRomanPSMT" w:hAnsi="Times New Roman" w:cs="Times New Roman"/>
          <w:sz w:val="24"/>
          <w:szCs w:val="24"/>
        </w:rPr>
        <w:t>, 39(3-4), 97-102.</w:t>
      </w:r>
    </w:p>
    <w:p w14:paraId="16B7FE98"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İrikli</w:t>
      </w:r>
      <w:proofErr w:type="spellEnd"/>
      <w:r w:rsidRPr="00336F8D">
        <w:rPr>
          <w:rFonts w:ascii="Times New Roman" w:eastAsia="TimesNewRomanPSMT" w:hAnsi="Times New Roman" w:cs="Times New Roman"/>
          <w:sz w:val="24"/>
          <w:szCs w:val="24"/>
        </w:rPr>
        <w:t xml:space="preserve">, S. (2007). </w:t>
      </w:r>
      <w:r w:rsidRPr="00336F8D">
        <w:rPr>
          <w:rFonts w:ascii="Times New Roman" w:eastAsia="TimesNewRomanPSMT" w:hAnsi="Times New Roman" w:cs="Times New Roman"/>
          <w:i/>
          <w:sz w:val="24"/>
          <w:szCs w:val="24"/>
        </w:rPr>
        <w:t xml:space="preserve">Bazı antiseptik ve dezenfektanların in </w:t>
      </w:r>
      <w:proofErr w:type="spellStart"/>
      <w:r w:rsidRPr="00336F8D">
        <w:rPr>
          <w:rFonts w:ascii="Times New Roman" w:eastAsia="TimesNewRomanPSMT" w:hAnsi="Times New Roman" w:cs="Times New Roman"/>
          <w:i/>
          <w:sz w:val="24"/>
          <w:szCs w:val="24"/>
        </w:rPr>
        <w:t>vitro</w:t>
      </w:r>
      <w:proofErr w:type="spellEnd"/>
      <w:r w:rsidRPr="00336F8D">
        <w:rPr>
          <w:rFonts w:ascii="Times New Roman" w:eastAsia="TimesNewRomanPSMT" w:hAnsi="Times New Roman" w:cs="Times New Roman"/>
          <w:i/>
          <w:sz w:val="24"/>
          <w:szCs w:val="24"/>
        </w:rPr>
        <w:t xml:space="preserve"> </w:t>
      </w:r>
      <w:proofErr w:type="spellStart"/>
      <w:r w:rsidRPr="00336F8D">
        <w:rPr>
          <w:rFonts w:ascii="Times New Roman" w:eastAsia="TimesNewRomanPSMT" w:hAnsi="Times New Roman" w:cs="Times New Roman"/>
          <w:i/>
          <w:sz w:val="24"/>
          <w:szCs w:val="24"/>
        </w:rPr>
        <w:t>antimikrobik</w:t>
      </w:r>
      <w:proofErr w:type="spellEnd"/>
      <w:r w:rsidRPr="00336F8D">
        <w:rPr>
          <w:rFonts w:ascii="Times New Roman" w:eastAsia="TimesNewRomanPSMT" w:hAnsi="Times New Roman" w:cs="Times New Roman"/>
          <w:i/>
          <w:sz w:val="24"/>
          <w:szCs w:val="24"/>
        </w:rPr>
        <w:t xml:space="preserve"> aktivitelerinin araştırılması</w:t>
      </w:r>
      <w:r w:rsidRPr="00336F8D">
        <w:rPr>
          <w:rFonts w:ascii="Times New Roman" w:eastAsia="TimesNewRomanPSMT" w:hAnsi="Times New Roman" w:cs="Times New Roman"/>
          <w:sz w:val="24"/>
          <w:szCs w:val="24"/>
        </w:rPr>
        <w:t>. Yüksek Lisans tezi, Trakya Üniversitesi Tıp Fakültesi, Edirne.</w:t>
      </w:r>
    </w:p>
    <w:p w14:paraId="2BAEDA2C"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Judge</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Galvin</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Burke</w:t>
      </w:r>
      <w:proofErr w:type="spellEnd"/>
      <w:r w:rsidRPr="00336F8D">
        <w:rPr>
          <w:rFonts w:ascii="Times New Roman" w:hAnsi="Times New Roman" w:cs="Times New Roman"/>
          <w:bCs/>
          <w:sz w:val="24"/>
          <w:szCs w:val="24"/>
        </w:rPr>
        <w:t xml:space="preserve">, L., Thomas, T., </w:t>
      </w:r>
      <w:proofErr w:type="spellStart"/>
      <w:r w:rsidRPr="00336F8D">
        <w:rPr>
          <w:rFonts w:ascii="Times New Roman" w:hAnsi="Times New Roman" w:cs="Times New Roman"/>
          <w:bCs/>
          <w:sz w:val="24"/>
          <w:szCs w:val="24"/>
        </w:rPr>
        <w:t>Humphreys</w:t>
      </w:r>
      <w:proofErr w:type="spellEnd"/>
      <w:r w:rsidRPr="00336F8D">
        <w:rPr>
          <w:rFonts w:ascii="Times New Roman" w:hAnsi="Times New Roman" w:cs="Times New Roman"/>
          <w:bCs/>
          <w:sz w:val="24"/>
          <w:szCs w:val="24"/>
        </w:rPr>
        <w:t>, H., Fitzgerald-</w:t>
      </w:r>
      <w:proofErr w:type="spellStart"/>
      <w:r w:rsidRPr="00336F8D">
        <w:rPr>
          <w:rFonts w:ascii="Times New Roman" w:hAnsi="Times New Roman" w:cs="Times New Roman"/>
          <w:bCs/>
          <w:sz w:val="24"/>
          <w:szCs w:val="24"/>
        </w:rPr>
        <w:t>Hughes</w:t>
      </w:r>
      <w:proofErr w:type="spellEnd"/>
      <w:r w:rsidRPr="00336F8D">
        <w:rPr>
          <w:rFonts w:ascii="Times New Roman" w:hAnsi="Times New Roman" w:cs="Times New Roman"/>
          <w:bCs/>
          <w:sz w:val="24"/>
          <w:szCs w:val="24"/>
        </w:rPr>
        <w:t>, D. (2013).</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Search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you</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will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find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detecting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extended-spectrum-lactamase-producing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Klebsiella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pneumoniae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from</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patient’s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immediate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(34), 534–536. doi:10.1086/670206</w:t>
      </w:r>
    </w:p>
    <w:p w14:paraId="6DF4925D"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Kampf</w:t>
      </w:r>
      <w:proofErr w:type="spellEnd"/>
      <w:r w:rsidRPr="00336F8D">
        <w:rPr>
          <w:rFonts w:ascii="Times New Roman" w:eastAsia="TimesNewRomanPSMT" w:hAnsi="Times New Roman" w:cs="Times New Roman"/>
          <w:sz w:val="24"/>
          <w:szCs w:val="24"/>
        </w:rPr>
        <w:t xml:space="preserve">, G.ve </w:t>
      </w:r>
      <w:proofErr w:type="spellStart"/>
      <w:r w:rsidRPr="00336F8D">
        <w:rPr>
          <w:rFonts w:ascii="Times New Roman" w:eastAsia="TimesNewRomanPSMT" w:hAnsi="Times New Roman" w:cs="Times New Roman"/>
          <w:sz w:val="24"/>
          <w:szCs w:val="24"/>
        </w:rPr>
        <w:t>Hollingsworth</w:t>
      </w:r>
      <w:proofErr w:type="spellEnd"/>
      <w:r w:rsidRPr="00336F8D">
        <w:rPr>
          <w:rFonts w:ascii="Times New Roman" w:eastAsia="TimesNewRomanPSMT" w:hAnsi="Times New Roman" w:cs="Times New Roman"/>
          <w:sz w:val="24"/>
          <w:szCs w:val="24"/>
        </w:rPr>
        <w:t xml:space="preserve">, A. (2003). </w:t>
      </w:r>
      <w:proofErr w:type="spellStart"/>
      <w:r w:rsidRPr="00336F8D">
        <w:rPr>
          <w:rFonts w:ascii="Times New Roman" w:eastAsia="TimesNewRomanPSMT" w:hAnsi="Times New Roman" w:cs="Times New Roman"/>
          <w:sz w:val="24"/>
          <w:szCs w:val="24"/>
        </w:rPr>
        <w:t>Validity</w:t>
      </w:r>
      <w:proofErr w:type="spellEnd"/>
      <w:r w:rsidRPr="00336F8D">
        <w:rPr>
          <w:rFonts w:ascii="Times New Roman" w:eastAsia="TimesNewRomanPSMT" w:hAnsi="Times New Roman" w:cs="Times New Roman"/>
          <w:sz w:val="24"/>
          <w:szCs w:val="24"/>
        </w:rPr>
        <w:t xml:space="preserve"> of </w:t>
      </w:r>
      <w:proofErr w:type="spellStart"/>
      <w:r w:rsidRPr="00336F8D">
        <w:rPr>
          <w:rFonts w:ascii="Times New Roman" w:eastAsia="TimesNewRomanPSMT" w:hAnsi="Times New Roman" w:cs="Times New Roman"/>
          <w:sz w:val="24"/>
          <w:szCs w:val="24"/>
        </w:rPr>
        <w:t>the</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four</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European</w:t>
      </w:r>
      <w:proofErr w:type="spellEnd"/>
      <w:r w:rsidRPr="00336F8D">
        <w:rPr>
          <w:rFonts w:ascii="Times New Roman" w:eastAsia="TimesNewRomanPSMT" w:hAnsi="Times New Roman" w:cs="Times New Roman"/>
          <w:sz w:val="24"/>
          <w:szCs w:val="24"/>
        </w:rPr>
        <w:t xml:space="preserve"> test </w:t>
      </w:r>
      <w:proofErr w:type="spellStart"/>
      <w:r w:rsidRPr="00336F8D">
        <w:rPr>
          <w:rFonts w:ascii="Times New Roman" w:eastAsia="TimesNewRomanPSMT" w:hAnsi="Times New Roman" w:cs="Times New Roman"/>
          <w:sz w:val="24"/>
          <w:szCs w:val="24"/>
        </w:rPr>
        <w:t>strains</w:t>
      </w:r>
      <w:proofErr w:type="spellEnd"/>
      <w:r w:rsidRPr="00336F8D">
        <w:rPr>
          <w:rFonts w:ascii="Times New Roman" w:eastAsia="TimesNewRomanPSMT" w:hAnsi="Times New Roman" w:cs="Times New Roman"/>
          <w:sz w:val="24"/>
          <w:szCs w:val="24"/>
        </w:rPr>
        <w:t xml:space="preserve"> of </w:t>
      </w:r>
      <w:proofErr w:type="spellStart"/>
      <w:r w:rsidRPr="00336F8D">
        <w:rPr>
          <w:rFonts w:ascii="Times New Roman" w:eastAsia="TimesNewRomanPSMT" w:hAnsi="Times New Roman" w:cs="Times New Roman"/>
          <w:sz w:val="24"/>
          <w:szCs w:val="24"/>
        </w:rPr>
        <w:t>prEN</w:t>
      </w:r>
      <w:proofErr w:type="spellEnd"/>
      <w:r w:rsidRPr="00336F8D">
        <w:rPr>
          <w:rFonts w:ascii="Times New Roman" w:eastAsia="TimesNewRomanPSMT" w:hAnsi="Times New Roman" w:cs="Times New Roman"/>
          <w:sz w:val="24"/>
          <w:szCs w:val="24"/>
        </w:rPr>
        <w:t xml:space="preserve"> 12054 </w:t>
      </w:r>
      <w:proofErr w:type="spellStart"/>
      <w:r w:rsidRPr="00336F8D">
        <w:rPr>
          <w:rFonts w:ascii="Times New Roman" w:eastAsia="TimesNewRomanPSMT" w:hAnsi="Times New Roman" w:cs="Times New Roman"/>
          <w:sz w:val="24"/>
          <w:szCs w:val="24"/>
        </w:rPr>
        <w:t>for</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the</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determination</w:t>
      </w:r>
      <w:proofErr w:type="spellEnd"/>
      <w:r w:rsidRPr="00336F8D">
        <w:rPr>
          <w:rFonts w:ascii="Times New Roman" w:eastAsia="TimesNewRomanPSMT" w:hAnsi="Times New Roman" w:cs="Times New Roman"/>
          <w:sz w:val="24"/>
          <w:szCs w:val="24"/>
        </w:rPr>
        <w:t xml:space="preserve"> of </w:t>
      </w:r>
      <w:proofErr w:type="spellStart"/>
      <w:r w:rsidRPr="00336F8D">
        <w:rPr>
          <w:rFonts w:ascii="Times New Roman" w:eastAsia="TimesNewRomanPSMT" w:hAnsi="Times New Roman" w:cs="Times New Roman"/>
          <w:sz w:val="24"/>
          <w:szCs w:val="24"/>
        </w:rPr>
        <w:t>comprehensive</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bactericidal</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activity</w:t>
      </w:r>
      <w:proofErr w:type="spellEnd"/>
      <w:r w:rsidRPr="00336F8D">
        <w:rPr>
          <w:rFonts w:ascii="Times New Roman" w:eastAsia="TimesNewRomanPSMT" w:hAnsi="Times New Roman" w:cs="Times New Roman"/>
          <w:sz w:val="24"/>
          <w:szCs w:val="24"/>
        </w:rPr>
        <w:t xml:space="preserve"> of an </w:t>
      </w:r>
      <w:proofErr w:type="spellStart"/>
      <w:r w:rsidRPr="00336F8D">
        <w:rPr>
          <w:rFonts w:ascii="Times New Roman" w:eastAsia="TimesNewRomanPSMT" w:hAnsi="Times New Roman" w:cs="Times New Roman"/>
          <w:sz w:val="24"/>
          <w:szCs w:val="24"/>
        </w:rPr>
        <w:t>alcohol-based</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hand</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rub</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i/>
          <w:sz w:val="24"/>
          <w:szCs w:val="24"/>
        </w:rPr>
        <w:t>Journal</w:t>
      </w:r>
      <w:proofErr w:type="spellEnd"/>
      <w:r w:rsidRPr="00336F8D">
        <w:rPr>
          <w:rFonts w:ascii="Times New Roman" w:eastAsia="TimesNewRomanPSMT" w:hAnsi="Times New Roman" w:cs="Times New Roman"/>
          <w:i/>
          <w:sz w:val="24"/>
          <w:szCs w:val="24"/>
        </w:rPr>
        <w:t xml:space="preserve"> of </w:t>
      </w:r>
      <w:proofErr w:type="spellStart"/>
      <w:r w:rsidRPr="00336F8D">
        <w:rPr>
          <w:rFonts w:ascii="Times New Roman" w:eastAsia="TimesNewRomanPSMT" w:hAnsi="Times New Roman" w:cs="Times New Roman"/>
          <w:i/>
          <w:sz w:val="24"/>
          <w:szCs w:val="24"/>
        </w:rPr>
        <w:t>Hospital</w:t>
      </w:r>
      <w:proofErr w:type="spellEnd"/>
      <w:r w:rsidRPr="00336F8D">
        <w:rPr>
          <w:rFonts w:ascii="Times New Roman" w:eastAsia="TimesNewRomanPSMT" w:hAnsi="Times New Roman" w:cs="Times New Roman"/>
          <w:i/>
          <w:sz w:val="24"/>
          <w:szCs w:val="24"/>
        </w:rPr>
        <w:t xml:space="preserve"> </w:t>
      </w:r>
      <w:proofErr w:type="spellStart"/>
      <w:r w:rsidRPr="00336F8D">
        <w:rPr>
          <w:rFonts w:ascii="Times New Roman" w:eastAsia="TimesNewRomanPSMT" w:hAnsi="Times New Roman" w:cs="Times New Roman"/>
          <w:i/>
          <w:sz w:val="24"/>
          <w:szCs w:val="24"/>
        </w:rPr>
        <w:t>Infection</w:t>
      </w:r>
      <w:proofErr w:type="spellEnd"/>
      <w:r w:rsidRPr="00336F8D">
        <w:rPr>
          <w:rFonts w:ascii="Times New Roman" w:eastAsia="TimesNewRomanPSMT" w:hAnsi="Times New Roman" w:cs="Times New Roman"/>
          <w:sz w:val="24"/>
          <w:szCs w:val="24"/>
        </w:rPr>
        <w:t>, (55), 226-231.</w:t>
      </w:r>
    </w:p>
    <w:p w14:paraId="5A9FE575" w14:textId="77777777" w:rsidR="005B6F67" w:rsidRDefault="005B6F67" w:rsidP="00FF1A26">
      <w:pPr>
        <w:tabs>
          <w:tab w:val="left" w:pos="567"/>
        </w:tabs>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Karadenizli, A., Mutlu, B., Gündeş, S., Ergen, K., </w:t>
      </w:r>
      <w:proofErr w:type="spellStart"/>
      <w:r w:rsidRPr="00336F8D">
        <w:rPr>
          <w:rFonts w:ascii="Times New Roman" w:eastAsia="TimesNewRomanPSMT" w:hAnsi="Times New Roman" w:cs="Times New Roman"/>
          <w:sz w:val="24"/>
          <w:szCs w:val="24"/>
        </w:rPr>
        <w:t>Vahaboğlu</w:t>
      </w:r>
      <w:proofErr w:type="spellEnd"/>
      <w:r w:rsidRPr="00336F8D">
        <w:rPr>
          <w:rFonts w:ascii="Times New Roman" w:eastAsia="TimesNewRomanPSMT" w:hAnsi="Times New Roman" w:cs="Times New Roman"/>
          <w:sz w:val="24"/>
          <w:szCs w:val="24"/>
        </w:rPr>
        <w:t xml:space="preserve">, H., Bingöl, R. (2003). Kocaeli Üniversitesi Tıp Fakültesi Hastanesinde </w:t>
      </w:r>
      <w:proofErr w:type="spellStart"/>
      <w:r w:rsidRPr="00336F8D">
        <w:rPr>
          <w:rFonts w:ascii="Times New Roman" w:eastAsia="TimesNewRomanPSMT" w:hAnsi="Times New Roman" w:cs="Times New Roman"/>
          <w:sz w:val="24"/>
          <w:szCs w:val="24"/>
        </w:rPr>
        <w:t>Nozokomiyal</w:t>
      </w:r>
      <w:proofErr w:type="spellEnd"/>
      <w:r w:rsidRPr="00336F8D">
        <w:rPr>
          <w:rFonts w:ascii="Times New Roman" w:eastAsia="TimesNewRomanPSMT" w:hAnsi="Times New Roman" w:cs="Times New Roman"/>
          <w:sz w:val="24"/>
          <w:szCs w:val="24"/>
        </w:rPr>
        <w:t xml:space="preserve"> </w:t>
      </w:r>
      <w:r w:rsidR="004C6429">
        <w:rPr>
          <w:rFonts w:ascii="Times New Roman" w:eastAsia="TimesNewRomanPSMT" w:hAnsi="Times New Roman" w:cs="Times New Roman"/>
          <w:sz w:val="24"/>
          <w:szCs w:val="24"/>
        </w:rPr>
        <w:t>enfeksiyon</w:t>
      </w:r>
      <w:r w:rsidRPr="00336F8D">
        <w:rPr>
          <w:rFonts w:ascii="Times New Roman" w:eastAsia="TimesNewRomanPSMT" w:hAnsi="Times New Roman" w:cs="Times New Roman"/>
          <w:sz w:val="24"/>
          <w:szCs w:val="24"/>
        </w:rPr>
        <w:t xml:space="preserve"> etkeni olan bakterilere karşı bazı dezenfektanların etkilerinin karşılaştırılması. </w:t>
      </w:r>
      <w:r w:rsidRPr="00336F8D">
        <w:rPr>
          <w:rFonts w:ascii="Times New Roman" w:eastAsia="TimesNewRomanPSMT" w:hAnsi="Times New Roman" w:cs="Times New Roman"/>
          <w:i/>
          <w:sz w:val="24"/>
          <w:szCs w:val="24"/>
        </w:rPr>
        <w:t>Türk Mikrobiyoloji Cemiyeti Dergisi</w:t>
      </w:r>
      <w:r w:rsidRPr="00336F8D">
        <w:rPr>
          <w:rFonts w:ascii="Times New Roman" w:eastAsia="TimesNewRomanPSMT" w:hAnsi="Times New Roman" w:cs="Times New Roman"/>
          <w:sz w:val="24"/>
          <w:szCs w:val="24"/>
        </w:rPr>
        <w:t>, 33(2), 130-133.</w:t>
      </w:r>
    </w:p>
    <w:p w14:paraId="43329418"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Kerr</w:t>
      </w:r>
      <w:proofErr w:type="spellEnd"/>
      <w:r w:rsidRPr="00336F8D">
        <w:rPr>
          <w:rFonts w:ascii="Times New Roman" w:hAnsi="Times New Roman" w:cs="Times New Roman"/>
          <w:bCs/>
          <w:sz w:val="24"/>
          <w:szCs w:val="24"/>
        </w:rPr>
        <w:t xml:space="preserve">, K., </w:t>
      </w:r>
      <w:proofErr w:type="spellStart"/>
      <w:r w:rsidRPr="00336F8D">
        <w:rPr>
          <w:rFonts w:ascii="Times New Roman" w:hAnsi="Times New Roman" w:cs="Times New Roman"/>
          <w:bCs/>
          <w:sz w:val="24"/>
          <w:szCs w:val="24"/>
        </w:rPr>
        <w:t>Snelling</w:t>
      </w:r>
      <w:proofErr w:type="spellEnd"/>
      <w:r w:rsidRPr="00336F8D">
        <w:rPr>
          <w:rFonts w:ascii="Times New Roman" w:hAnsi="Times New Roman" w:cs="Times New Roman"/>
          <w:bCs/>
          <w:sz w:val="24"/>
          <w:szCs w:val="24"/>
        </w:rPr>
        <w:t>, A.M. (2009).</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Pseudomonas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aeruginosa</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formidable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ever-</w:t>
      </w:r>
      <w:proofErr w:type="spellStart"/>
      <w:r w:rsidRPr="00336F8D">
        <w:rPr>
          <w:rFonts w:ascii="Times New Roman" w:hAnsi="Times New Roman" w:cs="Times New Roman"/>
          <w:sz w:val="24"/>
          <w:szCs w:val="24"/>
        </w:rPr>
        <w:t>present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adversary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(73), 338–344. </w:t>
      </w:r>
      <w:hyperlink r:id="rId20"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.1016/j.jhin.2009.04.020</w:t>
      </w:r>
    </w:p>
    <w:p w14:paraId="0668275A" w14:textId="77777777" w:rsidR="00B11CC4" w:rsidRDefault="00B11CC4"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
    <w:p w14:paraId="64BA57DF"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lastRenderedPageBreak/>
        <w:t xml:space="preserve">Kuzucu, Ç., Baktır, E., Uncu, H., Acar, N. Erdinç, FŞ. (2001). </w:t>
      </w:r>
      <w:proofErr w:type="spellStart"/>
      <w:r w:rsidRPr="00336F8D">
        <w:rPr>
          <w:rFonts w:ascii="Times New Roman" w:eastAsia="TimesNewRomanPSMT" w:hAnsi="Times New Roman" w:cs="Times New Roman"/>
          <w:sz w:val="24"/>
          <w:szCs w:val="24"/>
        </w:rPr>
        <w:t>Nozokomiyal</w:t>
      </w:r>
      <w:proofErr w:type="spellEnd"/>
      <w:r w:rsidRPr="00336F8D">
        <w:rPr>
          <w:rFonts w:ascii="Times New Roman" w:eastAsia="TimesNewRomanPSMT" w:hAnsi="Times New Roman" w:cs="Times New Roman"/>
          <w:sz w:val="24"/>
          <w:szCs w:val="24"/>
        </w:rPr>
        <w:t xml:space="preserve"> </w:t>
      </w:r>
      <w:r w:rsidR="004C6429">
        <w:rPr>
          <w:rFonts w:ascii="Times New Roman" w:eastAsia="TimesNewRomanPSMT" w:hAnsi="Times New Roman" w:cs="Times New Roman"/>
          <w:sz w:val="24"/>
          <w:szCs w:val="24"/>
        </w:rPr>
        <w:t>enfeksiyon</w:t>
      </w:r>
      <w:r w:rsidR="001D00BA">
        <w:rPr>
          <w:rFonts w:ascii="Times New Roman" w:eastAsia="TimesNewRomanPSMT" w:hAnsi="Times New Roman" w:cs="Times New Roman"/>
          <w:sz w:val="24"/>
          <w:szCs w:val="24"/>
        </w:rPr>
        <w:t>lardan izole edilen G</w:t>
      </w:r>
      <w:r w:rsidRPr="00336F8D">
        <w:rPr>
          <w:rFonts w:ascii="Times New Roman" w:eastAsia="TimesNewRomanPSMT" w:hAnsi="Times New Roman" w:cs="Times New Roman"/>
          <w:sz w:val="24"/>
          <w:szCs w:val="24"/>
        </w:rPr>
        <w:t xml:space="preserve">ram-negatif ve </w:t>
      </w:r>
      <w:proofErr w:type="spellStart"/>
      <w:r w:rsidRPr="00336F8D">
        <w:rPr>
          <w:rFonts w:ascii="Times New Roman" w:eastAsia="TimesNewRomanPSMT" w:hAnsi="Times New Roman" w:cs="Times New Roman"/>
          <w:sz w:val="24"/>
          <w:szCs w:val="24"/>
        </w:rPr>
        <w:t>nonfermentatif</w:t>
      </w:r>
      <w:proofErr w:type="spellEnd"/>
      <w:r w:rsidRPr="00336F8D">
        <w:rPr>
          <w:rFonts w:ascii="Times New Roman" w:eastAsia="TimesNewRomanPSMT" w:hAnsi="Times New Roman" w:cs="Times New Roman"/>
          <w:sz w:val="24"/>
          <w:szCs w:val="24"/>
        </w:rPr>
        <w:t xml:space="preserve"> basillere karşı antiseptik ve dezenfektanların etkinliğinin karşılaştırılması. </w:t>
      </w:r>
      <w:r w:rsidRPr="00336F8D">
        <w:rPr>
          <w:rFonts w:ascii="Times New Roman" w:eastAsia="TimesNewRomanPSMT" w:hAnsi="Times New Roman" w:cs="Times New Roman"/>
          <w:i/>
          <w:sz w:val="24"/>
          <w:szCs w:val="24"/>
        </w:rPr>
        <w:t xml:space="preserve">Hastane </w:t>
      </w:r>
      <w:proofErr w:type="spellStart"/>
      <w:r w:rsidRPr="00336F8D">
        <w:rPr>
          <w:rFonts w:ascii="Times New Roman" w:eastAsia="TimesNewRomanPSMT" w:hAnsi="Times New Roman" w:cs="Times New Roman"/>
          <w:i/>
          <w:sz w:val="24"/>
          <w:szCs w:val="24"/>
        </w:rPr>
        <w:t>İnfeksiyonları</w:t>
      </w:r>
      <w:proofErr w:type="spellEnd"/>
      <w:r w:rsidRPr="00336F8D">
        <w:rPr>
          <w:rFonts w:ascii="Times New Roman" w:eastAsia="TimesNewRomanPSMT" w:hAnsi="Times New Roman" w:cs="Times New Roman"/>
          <w:i/>
          <w:sz w:val="24"/>
          <w:szCs w:val="24"/>
        </w:rPr>
        <w:t xml:space="preserve"> Dergisi</w:t>
      </w:r>
      <w:r w:rsidRPr="00336F8D">
        <w:rPr>
          <w:rFonts w:ascii="Times New Roman" w:eastAsia="TimesNewRomanPSMT" w:hAnsi="Times New Roman" w:cs="Times New Roman"/>
          <w:sz w:val="24"/>
          <w:szCs w:val="24"/>
        </w:rPr>
        <w:t>, 5(4), 308-314.</w:t>
      </w:r>
    </w:p>
    <w:p w14:paraId="5BC9FE58"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Külah, C., Doğan, B., Gökdal, İ.İ., Yalınay Çırak, Y., Rota, S. (2002). Yoğun bakım ünites</w:t>
      </w:r>
      <w:r w:rsidR="001D00BA">
        <w:rPr>
          <w:rFonts w:ascii="Times New Roman" w:eastAsia="TimesNewRomanPSMT" w:hAnsi="Times New Roman" w:cs="Times New Roman"/>
          <w:sz w:val="24"/>
          <w:szCs w:val="24"/>
        </w:rPr>
        <w:t xml:space="preserve">i kaynaklı bazı </w:t>
      </w:r>
      <w:proofErr w:type="spellStart"/>
      <w:r w:rsidR="001D00BA">
        <w:rPr>
          <w:rFonts w:ascii="Times New Roman" w:eastAsia="TimesNewRomanPSMT" w:hAnsi="Times New Roman" w:cs="Times New Roman"/>
          <w:sz w:val="24"/>
          <w:szCs w:val="24"/>
        </w:rPr>
        <w:t>nonfermentatif</w:t>
      </w:r>
      <w:proofErr w:type="spellEnd"/>
      <w:r w:rsidR="001D00BA">
        <w:rPr>
          <w:rFonts w:ascii="Times New Roman" w:eastAsia="TimesNewRomanPSMT" w:hAnsi="Times New Roman" w:cs="Times New Roman"/>
          <w:sz w:val="24"/>
          <w:szCs w:val="24"/>
        </w:rPr>
        <w:t xml:space="preserve"> Gram </w:t>
      </w:r>
      <w:r w:rsidRPr="00336F8D">
        <w:rPr>
          <w:rFonts w:ascii="Times New Roman" w:eastAsia="TimesNewRomanPSMT" w:hAnsi="Times New Roman" w:cs="Times New Roman"/>
          <w:sz w:val="24"/>
          <w:szCs w:val="24"/>
        </w:rPr>
        <w:t xml:space="preserve">negatif bakterilerin çeşitli antiseptik ve dezenfektanlara duyarlılıkları. </w:t>
      </w:r>
      <w:r w:rsidRPr="00336F8D">
        <w:rPr>
          <w:rFonts w:ascii="Times New Roman" w:eastAsia="TimesNewRomanPSMT" w:hAnsi="Times New Roman" w:cs="Times New Roman"/>
          <w:i/>
          <w:sz w:val="24"/>
          <w:szCs w:val="24"/>
        </w:rPr>
        <w:t>ANKEM Dergisi</w:t>
      </w:r>
      <w:r w:rsidRPr="00336F8D">
        <w:rPr>
          <w:rFonts w:ascii="Times New Roman" w:eastAsia="TimesNewRomanPSMT" w:hAnsi="Times New Roman" w:cs="Times New Roman"/>
          <w:sz w:val="24"/>
          <w:szCs w:val="24"/>
        </w:rPr>
        <w:t>, 16(1), 31-35.</w:t>
      </w:r>
    </w:p>
    <w:p w14:paraId="6F2F6B3B"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bCs/>
          <w:sz w:val="24"/>
          <w:szCs w:val="24"/>
        </w:rPr>
        <w:t xml:space="preserve">La </w:t>
      </w:r>
      <w:proofErr w:type="spellStart"/>
      <w:r w:rsidRPr="00336F8D">
        <w:rPr>
          <w:rFonts w:ascii="Times New Roman" w:hAnsi="Times New Roman" w:cs="Times New Roman"/>
          <w:bCs/>
          <w:sz w:val="24"/>
          <w:szCs w:val="24"/>
        </w:rPr>
        <w:t>Forgia</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Franke</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Hacek</w:t>
      </w:r>
      <w:proofErr w:type="spellEnd"/>
      <w:r w:rsidRPr="00336F8D">
        <w:rPr>
          <w:rFonts w:ascii="Times New Roman" w:hAnsi="Times New Roman" w:cs="Times New Roman"/>
          <w:bCs/>
          <w:sz w:val="24"/>
          <w:szCs w:val="24"/>
        </w:rPr>
        <w:t xml:space="preserve">, D.M., </w:t>
      </w:r>
      <w:proofErr w:type="spellStart"/>
      <w:r w:rsidRPr="00336F8D">
        <w:rPr>
          <w:rFonts w:ascii="Times New Roman" w:hAnsi="Times New Roman" w:cs="Times New Roman"/>
          <w:bCs/>
          <w:sz w:val="24"/>
          <w:szCs w:val="24"/>
        </w:rPr>
        <w:t>Thomson</w:t>
      </w:r>
      <w:proofErr w:type="spellEnd"/>
      <w:r w:rsidRPr="00336F8D">
        <w:rPr>
          <w:rFonts w:ascii="Times New Roman" w:hAnsi="Times New Roman" w:cs="Times New Roman"/>
          <w:bCs/>
          <w:sz w:val="24"/>
          <w:szCs w:val="24"/>
        </w:rPr>
        <w:t xml:space="preserve">, R.B., </w:t>
      </w:r>
      <w:proofErr w:type="spellStart"/>
      <w:r w:rsidRPr="00336F8D">
        <w:rPr>
          <w:rFonts w:ascii="Times New Roman" w:hAnsi="Times New Roman" w:cs="Times New Roman"/>
          <w:bCs/>
          <w:sz w:val="24"/>
          <w:szCs w:val="24"/>
        </w:rPr>
        <w:t>Robicsek</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Peterson</w:t>
      </w:r>
      <w:proofErr w:type="spellEnd"/>
      <w:r w:rsidRPr="00336F8D">
        <w:rPr>
          <w:rFonts w:ascii="Times New Roman" w:hAnsi="Times New Roman" w:cs="Times New Roman"/>
          <w:bCs/>
          <w:sz w:val="24"/>
          <w:szCs w:val="24"/>
        </w:rPr>
        <w:t>, L.R. (2010).</w:t>
      </w:r>
      <w:r w:rsidRPr="00336F8D">
        <w:rPr>
          <w:rFonts w:ascii="Times New Roman" w:hAnsi="Times New Roman" w:cs="Times New Roman"/>
          <w:sz w:val="24"/>
          <w:szCs w:val="24"/>
        </w:rPr>
        <w:t xml:space="preserve"> Management of a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in an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using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novel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a 38-month </w:t>
      </w:r>
      <w:proofErr w:type="spellStart"/>
      <w:r w:rsidRPr="00336F8D">
        <w:rPr>
          <w:rFonts w:ascii="Times New Roman" w:hAnsi="Times New Roman" w:cs="Times New Roman"/>
          <w:sz w:val="24"/>
          <w:szCs w:val="24"/>
        </w:rPr>
        <w:t>report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American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w:t>
      </w:r>
      <w:r w:rsidRPr="00336F8D">
        <w:rPr>
          <w:rFonts w:ascii="Times New Roman" w:hAnsi="Times New Roman" w:cs="Times New Roman"/>
          <w:sz w:val="24"/>
          <w:szCs w:val="24"/>
        </w:rPr>
        <w:t xml:space="preserve">, (38) 259–263. </w:t>
      </w:r>
      <w:proofErr w:type="gramStart"/>
      <w:r w:rsidRPr="00336F8D">
        <w:rPr>
          <w:rFonts w:ascii="Times New Roman" w:hAnsi="Times New Roman" w:cs="Times New Roman"/>
          <w:sz w:val="24"/>
          <w:szCs w:val="24"/>
        </w:rPr>
        <w:t>doi:10.1016/j.ajic</w:t>
      </w:r>
      <w:proofErr w:type="gramEnd"/>
      <w:r w:rsidRPr="00336F8D">
        <w:rPr>
          <w:rFonts w:ascii="Times New Roman" w:hAnsi="Times New Roman" w:cs="Times New Roman"/>
          <w:sz w:val="24"/>
          <w:szCs w:val="24"/>
        </w:rPr>
        <w:t>.2009.07.012</w:t>
      </w:r>
    </w:p>
    <w:p w14:paraId="09319A8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Lawley</w:t>
      </w:r>
      <w:proofErr w:type="spellEnd"/>
      <w:r w:rsidRPr="00336F8D">
        <w:rPr>
          <w:rFonts w:ascii="Times New Roman" w:hAnsi="Times New Roman" w:cs="Times New Roman"/>
          <w:bCs/>
          <w:sz w:val="24"/>
          <w:szCs w:val="24"/>
        </w:rPr>
        <w:t xml:space="preserve">, T.D., </w:t>
      </w:r>
      <w:proofErr w:type="spellStart"/>
      <w:r w:rsidRPr="00336F8D">
        <w:rPr>
          <w:rFonts w:ascii="Times New Roman" w:hAnsi="Times New Roman" w:cs="Times New Roman"/>
          <w:bCs/>
          <w:sz w:val="24"/>
          <w:szCs w:val="24"/>
        </w:rPr>
        <w:t>Clare</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Deakin</w:t>
      </w:r>
      <w:proofErr w:type="spellEnd"/>
      <w:r w:rsidRPr="00336F8D">
        <w:rPr>
          <w:rFonts w:ascii="Times New Roman" w:hAnsi="Times New Roman" w:cs="Times New Roman"/>
          <w:bCs/>
          <w:sz w:val="24"/>
          <w:szCs w:val="24"/>
        </w:rPr>
        <w:t xml:space="preserve">, L.J., </w:t>
      </w:r>
      <w:proofErr w:type="spellStart"/>
      <w:r w:rsidRPr="00336F8D">
        <w:rPr>
          <w:rFonts w:ascii="Times New Roman" w:hAnsi="Times New Roman" w:cs="Times New Roman"/>
          <w:bCs/>
          <w:sz w:val="24"/>
          <w:szCs w:val="24"/>
        </w:rPr>
        <w:t>Goulding</w:t>
      </w:r>
      <w:proofErr w:type="spellEnd"/>
      <w:r w:rsidRPr="00336F8D">
        <w:rPr>
          <w:rFonts w:ascii="Times New Roman" w:hAnsi="Times New Roman" w:cs="Times New Roman"/>
          <w:bCs/>
          <w:sz w:val="24"/>
          <w:szCs w:val="24"/>
        </w:rPr>
        <w:t xml:space="preserve">, D., Yen, J.L., </w:t>
      </w:r>
      <w:proofErr w:type="spellStart"/>
      <w:r w:rsidRPr="00336F8D">
        <w:rPr>
          <w:rFonts w:ascii="Times New Roman" w:hAnsi="Times New Roman" w:cs="Times New Roman"/>
          <w:bCs/>
          <w:sz w:val="24"/>
          <w:szCs w:val="24"/>
        </w:rPr>
        <w:t>Raisen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Brandt</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Lovell</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Cooke</w:t>
      </w:r>
      <w:proofErr w:type="spellEnd"/>
      <w:r w:rsidRPr="00336F8D">
        <w:rPr>
          <w:rFonts w:ascii="Times New Roman" w:hAnsi="Times New Roman" w:cs="Times New Roman"/>
          <w:bCs/>
          <w:sz w:val="24"/>
          <w:szCs w:val="24"/>
        </w:rPr>
        <w:t xml:space="preserve">, F., </w:t>
      </w:r>
      <w:proofErr w:type="spellStart"/>
      <w:r w:rsidRPr="00336F8D">
        <w:rPr>
          <w:rFonts w:ascii="Times New Roman" w:hAnsi="Times New Roman" w:cs="Times New Roman"/>
          <w:bCs/>
          <w:sz w:val="24"/>
          <w:szCs w:val="24"/>
        </w:rPr>
        <w:t>Clark</w:t>
      </w:r>
      <w:proofErr w:type="spellEnd"/>
      <w:r w:rsidRPr="00336F8D">
        <w:rPr>
          <w:rFonts w:ascii="Times New Roman" w:hAnsi="Times New Roman" w:cs="Times New Roman"/>
          <w:bCs/>
          <w:sz w:val="24"/>
          <w:szCs w:val="24"/>
        </w:rPr>
        <w:t xml:space="preserve">, T.G., </w:t>
      </w:r>
      <w:proofErr w:type="spellStart"/>
      <w:r w:rsidRPr="00336F8D">
        <w:rPr>
          <w:rFonts w:ascii="Times New Roman" w:hAnsi="Times New Roman" w:cs="Times New Roman"/>
          <w:bCs/>
          <w:sz w:val="24"/>
          <w:szCs w:val="24"/>
        </w:rPr>
        <w:t>Dougan</w:t>
      </w:r>
      <w:proofErr w:type="spellEnd"/>
      <w:r w:rsidRPr="00336F8D">
        <w:rPr>
          <w:rFonts w:ascii="Times New Roman" w:hAnsi="Times New Roman" w:cs="Times New Roman"/>
          <w:bCs/>
          <w:sz w:val="24"/>
          <w:szCs w:val="24"/>
        </w:rPr>
        <w:t xml:space="preserve">, G. (2010). </w:t>
      </w:r>
      <w:proofErr w:type="spellStart"/>
      <w:r w:rsidRPr="00336F8D">
        <w:rPr>
          <w:rFonts w:ascii="Times New Roman" w:hAnsi="Times New Roman" w:cs="Times New Roman"/>
          <w:sz w:val="24"/>
          <w:szCs w:val="24"/>
        </w:rPr>
        <w:t>Use</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purified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spores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facilitate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evaluation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health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regimens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Applied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Environmental</w:t>
      </w:r>
      <w:proofErr w:type="spellEnd"/>
      <w:r w:rsidRPr="00336F8D">
        <w:rPr>
          <w:rFonts w:ascii="Times New Roman" w:hAnsi="Times New Roman" w:cs="Times New Roman"/>
          <w:i/>
          <w:iCs/>
          <w:sz w:val="24"/>
          <w:szCs w:val="24"/>
        </w:rPr>
        <w:t xml:space="preserve"> Microbiology</w:t>
      </w:r>
      <w:r w:rsidRPr="00336F8D">
        <w:rPr>
          <w:rFonts w:ascii="Times New Roman" w:hAnsi="Times New Roman" w:cs="Times New Roman"/>
          <w:sz w:val="24"/>
          <w:szCs w:val="24"/>
        </w:rPr>
        <w:t xml:space="preserve">, (76), 6895–6900. </w:t>
      </w:r>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:10.1128/AEM.00718-10</w:t>
      </w:r>
    </w:p>
    <w:p w14:paraId="4F026D62" w14:textId="77777777" w:rsidR="00F64FB7" w:rsidRPr="00F64FB7" w:rsidRDefault="00F64FB7" w:rsidP="00F64FB7">
      <w:pPr>
        <w:autoSpaceDE w:val="0"/>
        <w:autoSpaceDN w:val="0"/>
        <w:adjustRightInd w:val="0"/>
        <w:spacing w:after="120" w:line="360" w:lineRule="auto"/>
        <w:ind w:left="567" w:hanging="567"/>
        <w:jc w:val="both"/>
        <w:rPr>
          <w:rFonts w:ascii="Times New Roman" w:hAnsi="Times New Roman" w:cs="Times New Roman"/>
          <w:color w:val="000000"/>
          <w:sz w:val="24"/>
          <w:szCs w:val="24"/>
        </w:rPr>
      </w:pPr>
      <w:r w:rsidRPr="00F64FB7">
        <w:rPr>
          <w:rFonts w:ascii="Times New Roman" w:hAnsi="Times New Roman" w:cs="Times New Roman"/>
          <w:color w:val="000000"/>
          <w:sz w:val="24"/>
          <w:szCs w:val="24"/>
        </w:rPr>
        <w:t xml:space="preserve">Lee, K.H., </w:t>
      </w:r>
      <w:proofErr w:type="spellStart"/>
      <w:r w:rsidRPr="00F64FB7">
        <w:rPr>
          <w:rFonts w:ascii="Times New Roman" w:hAnsi="Times New Roman" w:cs="Times New Roman"/>
          <w:color w:val="000000"/>
          <w:sz w:val="24"/>
          <w:szCs w:val="24"/>
        </w:rPr>
        <w:t>Cho</w:t>
      </w:r>
      <w:proofErr w:type="spellEnd"/>
      <w:r w:rsidRPr="00F64FB7">
        <w:rPr>
          <w:rFonts w:ascii="Times New Roman" w:hAnsi="Times New Roman" w:cs="Times New Roman"/>
          <w:color w:val="000000"/>
          <w:sz w:val="24"/>
          <w:szCs w:val="24"/>
        </w:rPr>
        <w:t xml:space="preserve">, N.H., </w:t>
      </w:r>
      <w:proofErr w:type="spellStart"/>
      <w:r w:rsidRPr="00F64FB7">
        <w:rPr>
          <w:rFonts w:ascii="Times New Roman" w:hAnsi="Times New Roman" w:cs="Times New Roman"/>
          <w:color w:val="000000"/>
          <w:sz w:val="24"/>
          <w:szCs w:val="24"/>
        </w:rPr>
        <w:t>Jeong</w:t>
      </w:r>
      <w:proofErr w:type="spellEnd"/>
      <w:r w:rsidRPr="00F64FB7">
        <w:rPr>
          <w:rFonts w:ascii="Times New Roman" w:hAnsi="Times New Roman" w:cs="Times New Roman"/>
          <w:color w:val="000000"/>
          <w:sz w:val="24"/>
          <w:szCs w:val="24"/>
        </w:rPr>
        <w:t xml:space="preserve">, S.J., Kim, M.N., Han, S.H., </w:t>
      </w:r>
      <w:proofErr w:type="spellStart"/>
      <w:r w:rsidRPr="00F64FB7">
        <w:rPr>
          <w:rFonts w:ascii="Times New Roman" w:hAnsi="Times New Roman" w:cs="Times New Roman"/>
          <w:color w:val="000000"/>
          <w:sz w:val="24"/>
          <w:szCs w:val="24"/>
        </w:rPr>
        <w:t>Song</w:t>
      </w:r>
      <w:proofErr w:type="spellEnd"/>
      <w:r w:rsidRPr="00F64FB7">
        <w:rPr>
          <w:rFonts w:ascii="Times New Roman" w:hAnsi="Times New Roman" w:cs="Times New Roman"/>
          <w:color w:val="000000"/>
          <w:sz w:val="24"/>
          <w:szCs w:val="24"/>
        </w:rPr>
        <w:t xml:space="preserve">, Y.G. (2018). </w:t>
      </w:r>
      <w:proofErr w:type="spellStart"/>
      <w:r w:rsidRPr="00F64FB7">
        <w:rPr>
          <w:rFonts w:ascii="Times New Roman" w:hAnsi="Times New Roman" w:cs="Times New Roman"/>
          <w:color w:val="000000"/>
          <w:sz w:val="24"/>
          <w:szCs w:val="24"/>
        </w:rPr>
        <w:t>Effect</w:t>
      </w:r>
      <w:proofErr w:type="spellEnd"/>
      <w:r w:rsidRPr="00F64FB7">
        <w:rPr>
          <w:rFonts w:ascii="Times New Roman" w:hAnsi="Times New Roman" w:cs="Times New Roman"/>
          <w:color w:val="000000"/>
          <w:sz w:val="24"/>
          <w:szCs w:val="24"/>
        </w:rPr>
        <w:t xml:space="preserve"> of </w:t>
      </w:r>
      <w:proofErr w:type="spellStart"/>
      <w:r w:rsidRPr="00F64FB7">
        <w:rPr>
          <w:rFonts w:ascii="Times New Roman" w:hAnsi="Times New Roman" w:cs="Times New Roman"/>
          <w:color w:val="000000"/>
          <w:sz w:val="24"/>
          <w:szCs w:val="24"/>
        </w:rPr>
        <w:t>central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line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bundle</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compliance</w:t>
      </w:r>
      <w:proofErr w:type="spellEnd"/>
      <w:r w:rsidRPr="00F64FB7">
        <w:rPr>
          <w:rFonts w:ascii="Times New Roman" w:hAnsi="Times New Roman" w:cs="Times New Roman"/>
          <w:color w:val="000000"/>
          <w:sz w:val="24"/>
          <w:szCs w:val="24"/>
        </w:rPr>
        <w:t xml:space="preserve"> on </w:t>
      </w:r>
      <w:proofErr w:type="spellStart"/>
      <w:r w:rsidRPr="00F64FB7">
        <w:rPr>
          <w:rFonts w:ascii="Times New Roman" w:hAnsi="Times New Roman" w:cs="Times New Roman"/>
          <w:color w:val="000000"/>
          <w:sz w:val="24"/>
          <w:szCs w:val="24"/>
        </w:rPr>
        <w:t>central</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line-associated</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bloodstream</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color w:val="000000"/>
          <w:sz w:val="24"/>
          <w:szCs w:val="24"/>
        </w:rPr>
        <w:t>infections</w:t>
      </w:r>
      <w:proofErr w:type="spellEnd"/>
      <w:r w:rsidRPr="00F64FB7">
        <w:rPr>
          <w:rFonts w:ascii="Times New Roman" w:hAnsi="Times New Roman" w:cs="Times New Roman"/>
          <w:color w:val="000000"/>
          <w:sz w:val="24"/>
          <w:szCs w:val="24"/>
        </w:rPr>
        <w:t xml:space="preserve">. </w:t>
      </w:r>
      <w:proofErr w:type="spellStart"/>
      <w:r w:rsidRPr="00F64FB7">
        <w:rPr>
          <w:rFonts w:ascii="Times New Roman" w:hAnsi="Times New Roman" w:cs="Times New Roman"/>
          <w:i/>
          <w:iCs/>
          <w:color w:val="000000"/>
          <w:sz w:val="24"/>
          <w:szCs w:val="24"/>
        </w:rPr>
        <w:t>Yonsei</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Medical</w:t>
      </w:r>
      <w:proofErr w:type="spellEnd"/>
      <w:r w:rsidRPr="00F64FB7">
        <w:rPr>
          <w:rFonts w:ascii="Times New Roman" w:hAnsi="Times New Roman" w:cs="Times New Roman"/>
          <w:i/>
          <w:iCs/>
          <w:color w:val="000000"/>
          <w:sz w:val="24"/>
          <w:szCs w:val="24"/>
        </w:rPr>
        <w:t xml:space="preserve"> </w:t>
      </w:r>
      <w:proofErr w:type="spellStart"/>
      <w:r w:rsidRPr="00F64FB7">
        <w:rPr>
          <w:rFonts w:ascii="Times New Roman" w:hAnsi="Times New Roman" w:cs="Times New Roman"/>
          <w:i/>
          <w:iCs/>
          <w:color w:val="000000"/>
          <w:sz w:val="24"/>
          <w:szCs w:val="24"/>
        </w:rPr>
        <w:t>Journal</w:t>
      </w:r>
      <w:proofErr w:type="spellEnd"/>
      <w:r w:rsidRPr="00F64FB7">
        <w:rPr>
          <w:rFonts w:ascii="Times New Roman" w:hAnsi="Times New Roman" w:cs="Times New Roman"/>
          <w:color w:val="000000"/>
          <w:sz w:val="24"/>
          <w:szCs w:val="24"/>
        </w:rPr>
        <w:t xml:space="preserve">, </w:t>
      </w:r>
      <w:r w:rsidRPr="00F64FB7">
        <w:rPr>
          <w:rFonts w:ascii="Times New Roman" w:hAnsi="Times New Roman" w:cs="Times New Roman"/>
          <w:i/>
          <w:iCs/>
          <w:color w:val="000000"/>
          <w:sz w:val="24"/>
          <w:szCs w:val="24"/>
        </w:rPr>
        <w:t>59</w:t>
      </w:r>
      <w:r w:rsidRPr="00F64FB7">
        <w:rPr>
          <w:rFonts w:ascii="Times New Roman" w:hAnsi="Times New Roman" w:cs="Times New Roman"/>
          <w:color w:val="000000"/>
          <w:sz w:val="24"/>
          <w:szCs w:val="24"/>
        </w:rPr>
        <w:t xml:space="preserve">(3), 376. https://doi.org/10.3349/ymj.2018.59.3.376 </w:t>
      </w:r>
    </w:p>
    <w:p w14:paraId="2B2B2CD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Lerner</w:t>
      </w:r>
      <w:proofErr w:type="spellEnd"/>
      <w:r w:rsidRPr="00336F8D">
        <w:rPr>
          <w:rFonts w:ascii="Times New Roman" w:hAnsi="Times New Roman" w:cs="Times New Roman"/>
          <w:bCs/>
          <w:sz w:val="24"/>
          <w:szCs w:val="24"/>
        </w:rPr>
        <w:t xml:space="preserve">, A., Adler, A., Abu-Hanna, J., </w:t>
      </w:r>
      <w:proofErr w:type="spellStart"/>
      <w:r w:rsidRPr="00336F8D">
        <w:rPr>
          <w:rFonts w:ascii="Times New Roman" w:hAnsi="Times New Roman" w:cs="Times New Roman"/>
          <w:bCs/>
          <w:sz w:val="24"/>
          <w:szCs w:val="24"/>
        </w:rPr>
        <w:t>Meitus</w:t>
      </w:r>
      <w:proofErr w:type="spellEnd"/>
      <w:r w:rsidRPr="00336F8D">
        <w:rPr>
          <w:rFonts w:ascii="Times New Roman" w:hAnsi="Times New Roman" w:cs="Times New Roman"/>
          <w:bCs/>
          <w:sz w:val="24"/>
          <w:szCs w:val="24"/>
        </w:rPr>
        <w:t xml:space="preserve">, I., </w:t>
      </w:r>
      <w:proofErr w:type="spellStart"/>
      <w:r w:rsidRPr="00336F8D">
        <w:rPr>
          <w:rFonts w:ascii="Times New Roman" w:hAnsi="Times New Roman" w:cs="Times New Roman"/>
          <w:bCs/>
          <w:sz w:val="24"/>
          <w:szCs w:val="24"/>
        </w:rPr>
        <w:t>Navon-Venezia</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Carmeli</w:t>
      </w:r>
      <w:proofErr w:type="spellEnd"/>
      <w:r w:rsidRPr="00336F8D">
        <w:rPr>
          <w:rFonts w:ascii="Times New Roman" w:hAnsi="Times New Roman" w:cs="Times New Roman"/>
          <w:bCs/>
          <w:sz w:val="24"/>
          <w:szCs w:val="24"/>
        </w:rPr>
        <w:t xml:space="preserve">, Y. (2013).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carbapenemase-resistant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enterobacteriaceae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Microbiology</w:t>
      </w:r>
      <w:r w:rsidRPr="00336F8D">
        <w:rPr>
          <w:rFonts w:ascii="Times New Roman" w:hAnsi="Times New Roman" w:cs="Times New Roman"/>
          <w:sz w:val="24"/>
          <w:szCs w:val="24"/>
        </w:rPr>
        <w:t xml:space="preserve">, (51), 177–181. </w:t>
      </w:r>
      <w:hyperlink r:id="rId21"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.1128/JCM.01992-12</w:t>
      </w:r>
    </w:p>
    <w:p w14:paraId="3264A8BF"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Lowe</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Willey</w:t>
      </w:r>
      <w:proofErr w:type="spellEnd"/>
      <w:r w:rsidRPr="00336F8D">
        <w:rPr>
          <w:rFonts w:ascii="Times New Roman" w:hAnsi="Times New Roman" w:cs="Times New Roman"/>
          <w:bCs/>
          <w:sz w:val="24"/>
          <w:szCs w:val="24"/>
        </w:rPr>
        <w:t xml:space="preserve">, B., </w:t>
      </w:r>
      <w:proofErr w:type="spellStart"/>
      <w:r w:rsidRPr="00336F8D">
        <w:rPr>
          <w:rFonts w:ascii="Times New Roman" w:hAnsi="Times New Roman" w:cs="Times New Roman"/>
          <w:bCs/>
          <w:sz w:val="24"/>
          <w:szCs w:val="24"/>
        </w:rPr>
        <w:t>O’Shaughnessy</w:t>
      </w:r>
      <w:proofErr w:type="spellEnd"/>
      <w:r w:rsidRPr="00336F8D">
        <w:rPr>
          <w:rFonts w:ascii="Times New Roman" w:hAnsi="Times New Roman" w:cs="Times New Roman"/>
          <w:bCs/>
          <w:sz w:val="24"/>
          <w:szCs w:val="24"/>
        </w:rPr>
        <w:t xml:space="preserve">, A., Lee, W., </w:t>
      </w:r>
      <w:proofErr w:type="spellStart"/>
      <w:r w:rsidRPr="00336F8D">
        <w:rPr>
          <w:rFonts w:ascii="Times New Roman" w:hAnsi="Times New Roman" w:cs="Times New Roman"/>
          <w:bCs/>
          <w:sz w:val="24"/>
          <w:szCs w:val="24"/>
        </w:rPr>
        <w:t>Lum</w:t>
      </w:r>
      <w:proofErr w:type="spellEnd"/>
      <w:r w:rsidRPr="00336F8D">
        <w:rPr>
          <w:rFonts w:ascii="Times New Roman" w:hAnsi="Times New Roman" w:cs="Times New Roman"/>
          <w:bCs/>
          <w:sz w:val="24"/>
          <w:szCs w:val="24"/>
        </w:rPr>
        <w:t xml:space="preserve">, M., Pike, K., </w:t>
      </w:r>
      <w:proofErr w:type="spellStart"/>
      <w:r w:rsidRPr="00336F8D">
        <w:rPr>
          <w:rFonts w:ascii="Times New Roman" w:hAnsi="Times New Roman" w:cs="Times New Roman"/>
          <w:bCs/>
          <w:sz w:val="24"/>
          <w:szCs w:val="24"/>
        </w:rPr>
        <w:t>Larocque</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Dedier</w:t>
      </w:r>
      <w:proofErr w:type="spellEnd"/>
      <w:r w:rsidRPr="00336F8D">
        <w:rPr>
          <w:rFonts w:ascii="Times New Roman" w:hAnsi="Times New Roman" w:cs="Times New Roman"/>
          <w:bCs/>
          <w:sz w:val="24"/>
          <w:szCs w:val="24"/>
        </w:rPr>
        <w:t xml:space="preserve">, H., </w:t>
      </w:r>
      <w:proofErr w:type="spellStart"/>
      <w:r w:rsidRPr="00336F8D">
        <w:rPr>
          <w:rFonts w:ascii="Times New Roman" w:hAnsi="Times New Roman" w:cs="Times New Roman"/>
          <w:bCs/>
          <w:sz w:val="24"/>
          <w:szCs w:val="24"/>
        </w:rPr>
        <w:t>Dales</w:t>
      </w:r>
      <w:proofErr w:type="spellEnd"/>
      <w:r w:rsidRPr="00336F8D">
        <w:rPr>
          <w:rFonts w:ascii="Times New Roman" w:hAnsi="Times New Roman" w:cs="Times New Roman"/>
          <w:bCs/>
          <w:sz w:val="24"/>
          <w:szCs w:val="24"/>
        </w:rPr>
        <w:t xml:space="preserve">, L., </w:t>
      </w:r>
      <w:proofErr w:type="spellStart"/>
      <w:r w:rsidRPr="00336F8D">
        <w:rPr>
          <w:rFonts w:ascii="Times New Roman" w:hAnsi="Times New Roman" w:cs="Times New Roman"/>
          <w:bCs/>
          <w:sz w:val="24"/>
          <w:szCs w:val="24"/>
        </w:rPr>
        <w:t>Moore</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McGeer</w:t>
      </w:r>
      <w:proofErr w:type="spellEnd"/>
      <w:r w:rsidRPr="00336F8D">
        <w:rPr>
          <w:rFonts w:ascii="Times New Roman" w:hAnsi="Times New Roman" w:cs="Times New Roman"/>
          <w:bCs/>
          <w:sz w:val="24"/>
          <w:szCs w:val="24"/>
        </w:rPr>
        <w:t>, A. (2012).</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extended-spectrum-lactamase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Klebsiella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oxytoca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associated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handwashing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sinks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Emerging</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xml:space="preserve">, (18), 1242–1247. </w:t>
      </w:r>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:10.3201/eid1808.111268</w:t>
      </w:r>
    </w:p>
    <w:p w14:paraId="5AAA8366"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Lucero</w:t>
      </w:r>
      <w:proofErr w:type="spellEnd"/>
      <w:r w:rsidRPr="00336F8D">
        <w:rPr>
          <w:rFonts w:ascii="Times New Roman" w:hAnsi="Times New Roman" w:cs="Times New Roman"/>
          <w:sz w:val="24"/>
          <w:szCs w:val="24"/>
        </w:rPr>
        <w:t xml:space="preserve">, C.A., </w:t>
      </w:r>
      <w:proofErr w:type="spellStart"/>
      <w:r w:rsidRPr="00336F8D">
        <w:rPr>
          <w:rFonts w:ascii="Times New Roman" w:hAnsi="Times New Roman" w:cs="Times New Roman"/>
          <w:sz w:val="24"/>
          <w:szCs w:val="24"/>
        </w:rPr>
        <w:t>Cohen</w:t>
      </w:r>
      <w:proofErr w:type="spellEnd"/>
      <w:r w:rsidRPr="00336F8D">
        <w:rPr>
          <w:rFonts w:ascii="Times New Roman" w:hAnsi="Times New Roman" w:cs="Times New Roman"/>
          <w:sz w:val="24"/>
          <w:szCs w:val="24"/>
        </w:rPr>
        <w:t xml:space="preserve">, A.L., </w:t>
      </w:r>
      <w:proofErr w:type="spellStart"/>
      <w:r w:rsidRPr="00336F8D">
        <w:rPr>
          <w:rFonts w:ascii="Times New Roman" w:hAnsi="Times New Roman" w:cs="Times New Roman"/>
          <w:sz w:val="24"/>
          <w:szCs w:val="24"/>
        </w:rPr>
        <w:t>Trevino</w:t>
      </w:r>
      <w:proofErr w:type="spellEnd"/>
      <w:r w:rsidRPr="00336F8D">
        <w:rPr>
          <w:rFonts w:ascii="Times New Roman" w:hAnsi="Times New Roman" w:cs="Times New Roman"/>
          <w:sz w:val="24"/>
          <w:szCs w:val="24"/>
        </w:rPr>
        <w:t xml:space="preserve">, I., </w:t>
      </w:r>
      <w:proofErr w:type="spellStart"/>
      <w:r w:rsidRPr="00336F8D">
        <w:rPr>
          <w:rFonts w:ascii="Times New Roman" w:hAnsi="Times New Roman" w:cs="Times New Roman"/>
          <w:sz w:val="24"/>
          <w:szCs w:val="24"/>
        </w:rPr>
        <w:t>Rupp</w:t>
      </w:r>
      <w:proofErr w:type="spellEnd"/>
      <w:r w:rsidRPr="00336F8D">
        <w:rPr>
          <w:rFonts w:ascii="Times New Roman" w:hAnsi="Times New Roman" w:cs="Times New Roman"/>
          <w:sz w:val="24"/>
          <w:szCs w:val="24"/>
        </w:rPr>
        <w:t xml:space="preserve">, A.H., Harris, M., </w:t>
      </w:r>
      <w:proofErr w:type="spellStart"/>
      <w:r w:rsidRPr="00336F8D">
        <w:rPr>
          <w:rFonts w:ascii="Times New Roman" w:hAnsi="Times New Roman" w:cs="Times New Roman"/>
          <w:sz w:val="24"/>
          <w:szCs w:val="24"/>
        </w:rPr>
        <w:t>Forkan-Kelly</w:t>
      </w:r>
      <w:proofErr w:type="spellEnd"/>
      <w:r w:rsidRPr="00336F8D">
        <w:rPr>
          <w:rFonts w:ascii="Times New Roman" w:hAnsi="Times New Roman" w:cs="Times New Roman"/>
          <w:sz w:val="24"/>
          <w:szCs w:val="24"/>
        </w:rPr>
        <w:t xml:space="preserve">, S., </w:t>
      </w:r>
      <w:proofErr w:type="spellStart"/>
      <w:r w:rsidRPr="00336F8D">
        <w:rPr>
          <w:rFonts w:ascii="Times New Roman" w:hAnsi="Times New Roman" w:cs="Times New Roman"/>
          <w:sz w:val="24"/>
          <w:szCs w:val="24"/>
        </w:rPr>
        <w:t>Noble-Wang</w:t>
      </w:r>
      <w:proofErr w:type="spellEnd"/>
      <w:r w:rsidRPr="00336F8D">
        <w:rPr>
          <w:rFonts w:ascii="Times New Roman" w:hAnsi="Times New Roman" w:cs="Times New Roman"/>
          <w:sz w:val="24"/>
          <w:szCs w:val="24"/>
        </w:rPr>
        <w:t xml:space="preserve">, J., </w:t>
      </w:r>
      <w:proofErr w:type="spellStart"/>
      <w:r w:rsidRPr="00336F8D">
        <w:rPr>
          <w:rFonts w:ascii="Times New Roman" w:hAnsi="Times New Roman" w:cs="Times New Roman"/>
          <w:sz w:val="24"/>
          <w:szCs w:val="24"/>
        </w:rPr>
        <w:t>Jensen</w:t>
      </w:r>
      <w:proofErr w:type="spellEnd"/>
      <w:r w:rsidRPr="00336F8D">
        <w:rPr>
          <w:rFonts w:ascii="Times New Roman" w:hAnsi="Times New Roman" w:cs="Times New Roman"/>
          <w:sz w:val="24"/>
          <w:szCs w:val="24"/>
        </w:rPr>
        <w:t xml:space="preserve">, B., </w:t>
      </w:r>
      <w:proofErr w:type="spellStart"/>
      <w:r w:rsidRPr="00336F8D">
        <w:rPr>
          <w:rFonts w:ascii="Times New Roman" w:hAnsi="Times New Roman" w:cs="Times New Roman"/>
          <w:sz w:val="24"/>
          <w:szCs w:val="24"/>
        </w:rPr>
        <w:t>Shams</w:t>
      </w:r>
      <w:proofErr w:type="spellEnd"/>
      <w:r w:rsidRPr="00336F8D">
        <w:rPr>
          <w:rFonts w:ascii="Times New Roman" w:hAnsi="Times New Roman" w:cs="Times New Roman"/>
          <w:sz w:val="24"/>
          <w:szCs w:val="24"/>
        </w:rPr>
        <w:t xml:space="preserve">, A., </w:t>
      </w:r>
      <w:proofErr w:type="spellStart"/>
      <w:r w:rsidRPr="00336F8D">
        <w:rPr>
          <w:rFonts w:ascii="Times New Roman" w:hAnsi="Times New Roman" w:cs="Times New Roman"/>
          <w:sz w:val="24"/>
          <w:szCs w:val="24"/>
        </w:rPr>
        <w:t>Arduino</w:t>
      </w:r>
      <w:proofErr w:type="spellEnd"/>
      <w:r w:rsidRPr="00336F8D">
        <w:rPr>
          <w:rFonts w:ascii="Times New Roman" w:hAnsi="Times New Roman" w:cs="Times New Roman"/>
          <w:sz w:val="24"/>
          <w:szCs w:val="24"/>
        </w:rPr>
        <w:t xml:space="preserve">, M.J., </w:t>
      </w:r>
      <w:proofErr w:type="spellStart"/>
      <w:r w:rsidRPr="00336F8D">
        <w:rPr>
          <w:rFonts w:ascii="Times New Roman" w:hAnsi="Times New Roman" w:cs="Times New Roman"/>
          <w:sz w:val="24"/>
          <w:szCs w:val="24"/>
        </w:rPr>
        <w:t>LiPuma</w:t>
      </w:r>
      <w:proofErr w:type="spellEnd"/>
      <w:r w:rsidRPr="00336F8D">
        <w:rPr>
          <w:rFonts w:ascii="Times New Roman" w:hAnsi="Times New Roman" w:cs="Times New Roman"/>
          <w:sz w:val="24"/>
          <w:szCs w:val="24"/>
        </w:rPr>
        <w:t xml:space="preserve">, J.J., </w:t>
      </w:r>
      <w:proofErr w:type="spellStart"/>
      <w:r w:rsidRPr="00336F8D">
        <w:rPr>
          <w:rFonts w:ascii="Times New Roman" w:hAnsi="Times New Roman" w:cs="Times New Roman"/>
          <w:sz w:val="24"/>
          <w:szCs w:val="24"/>
        </w:rPr>
        <w:t>Gerber</w:t>
      </w:r>
      <w:proofErr w:type="spellEnd"/>
      <w:r w:rsidRPr="00336F8D">
        <w:rPr>
          <w:rFonts w:ascii="Times New Roman" w:hAnsi="Times New Roman" w:cs="Times New Roman"/>
          <w:sz w:val="24"/>
          <w:szCs w:val="24"/>
        </w:rPr>
        <w:t xml:space="preserve">, S.I., </w:t>
      </w:r>
      <w:proofErr w:type="spellStart"/>
      <w:r w:rsidRPr="00336F8D">
        <w:rPr>
          <w:rFonts w:ascii="Times New Roman" w:hAnsi="Times New Roman" w:cs="Times New Roman"/>
          <w:sz w:val="24"/>
          <w:szCs w:val="24"/>
        </w:rPr>
        <w:t>Srinivasan</w:t>
      </w:r>
      <w:proofErr w:type="spellEnd"/>
      <w:r w:rsidRPr="00336F8D">
        <w:rPr>
          <w:rFonts w:ascii="Times New Roman" w:hAnsi="Times New Roman" w:cs="Times New Roman"/>
          <w:sz w:val="24"/>
          <w:szCs w:val="24"/>
        </w:rPr>
        <w:t xml:space="preserve">, A. (2011).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Burkholderia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cepacia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complex</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among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ventilated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paediatric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patients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linked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sinks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sz w:val="24"/>
          <w:szCs w:val="24"/>
        </w:rPr>
        <w:t>American</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Journal</w:t>
      </w:r>
      <w:proofErr w:type="spellEnd"/>
      <w:r w:rsidRPr="00336F8D">
        <w:rPr>
          <w:rFonts w:ascii="Times New Roman" w:hAnsi="Times New Roman" w:cs="Times New Roman"/>
          <w:i/>
          <w:sz w:val="24"/>
          <w:szCs w:val="24"/>
        </w:rPr>
        <w:t xml:space="preserve"> of </w:t>
      </w:r>
      <w:proofErr w:type="spellStart"/>
      <w:r w:rsidRPr="00336F8D">
        <w:rPr>
          <w:rFonts w:ascii="Times New Roman" w:hAnsi="Times New Roman" w:cs="Times New Roman"/>
          <w:i/>
          <w:sz w:val="24"/>
          <w:szCs w:val="24"/>
        </w:rPr>
        <w:t>Infection</w:t>
      </w:r>
      <w:proofErr w:type="spellEnd"/>
      <w:r w:rsidRPr="00336F8D">
        <w:rPr>
          <w:rFonts w:ascii="Times New Roman" w:hAnsi="Times New Roman" w:cs="Times New Roman"/>
          <w:i/>
          <w:sz w:val="24"/>
          <w:szCs w:val="24"/>
        </w:rPr>
        <w:t xml:space="preserve"> Control</w:t>
      </w:r>
      <w:r w:rsidRPr="00336F8D">
        <w:rPr>
          <w:rFonts w:ascii="Times New Roman" w:hAnsi="Times New Roman" w:cs="Times New Roman"/>
          <w:sz w:val="24"/>
          <w:szCs w:val="24"/>
        </w:rPr>
        <w:t xml:space="preserve">, (39), 775–778. </w:t>
      </w:r>
      <w:proofErr w:type="gramStart"/>
      <w:r w:rsidRPr="00336F8D">
        <w:rPr>
          <w:rFonts w:ascii="Times New Roman" w:hAnsi="Times New Roman" w:cs="Times New Roman"/>
          <w:sz w:val="24"/>
          <w:szCs w:val="24"/>
        </w:rPr>
        <w:t>doi:10.1016/j.ajic</w:t>
      </w:r>
      <w:proofErr w:type="gramEnd"/>
      <w:r w:rsidRPr="00336F8D">
        <w:rPr>
          <w:rFonts w:ascii="Times New Roman" w:hAnsi="Times New Roman" w:cs="Times New Roman"/>
          <w:sz w:val="24"/>
          <w:szCs w:val="24"/>
        </w:rPr>
        <w:t>.2010.12.005</w:t>
      </w:r>
    </w:p>
    <w:p w14:paraId="5A7FBBFE"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lastRenderedPageBreak/>
        <w:t>McMullen</w:t>
      </w:r>
      <w:proofErr w:type="spellEnd"/>
      <w:r w:rsidRPr="00336F8D">
        <w:rPr>
          <w:rFonts w:ascii="Times New Roman" w:hAnsi="Times New Roman" w:cs="Times New Roman"/>
          <w:bCs/>
          <w:sz w:val="24"/>
          <w:szCs w:val="24"/>
        </w:rPr>
        <w:t xml:space="preserve">, K.M., </w:t>
      </w:r>
      <w:proofErr w:type="spellStart"/>
      <w:r w:rsidRPr="00336F8D">
        <w:rPr>
          <w:rFonts w:ascii="Times New Roman" w:hAnsi="Times New Roman" w:cs="Times New Roman"/>
          <w:bCs/>
          <w:sz w:val="24"/>
          <w:szCs w:val="24"/>
        </w:rPr>
        <w:t>Zack</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Coopersmith</w:t>
      </w:r>
      <w:proofErr w:type="spellEnd"/>
      <w:r w:rsidRPr="00336F8D">
        <w:rPr>
          <w:rFonts w:ascii="Times New Roman" w:hAnsi="Times New Roman" w:cs="Times New Roman"/>
          <w:bCs/>
          <w:sz w:val="24"/>
          <w:szCs w:val="24"/>
        </w:rPr>
        <w:t xml:space="preserve">, C.M., </w:t>
      </w:r>
      <w:proofErr w:type="spellStart"/>
      <w:r w:rsidRPr="00336F8D">
        <w:rPr>
          <w:rFonts w:ascii="Times New Roman" w:hAnsi="Times New Roman" w:cs="Times New Roman"/>
          <w:bCs/>
          <w:sz w:val="24"/>
          <w:szCs w:val="24"/>
        </w:rPr>
        <w:t>Kollef</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Dubberke</w:t>
      </w:r>
      <w:proofErr w:type="spellEnd"/>
      <w:r w:rsidRPr="00336F8D">
        <w:rPr>
          <w:rFonts w:ascii="Times New Roman" w:hAnsi="Times New Roman" w:cs="Times New Roman"/>
          <w:bCs/>
          <w:sz w:val="24"/>
          <w:szCs w:val="24"/>
        </w:rPr>
        <w:t xml:space="preserve">, E., </w:t>
      </w:r>
      <w:proofErr w:type="spellStart"/>
      <w:r w:rsidRPr="00336F8D">
        <w:rPr>
          <w:rFonts w:ascii="Times New Roman" w:hAnsi="Times New Roman" w:cs="Times New Roman"/>
          <w:bCs/>
          <w:sz w:val="24"/>
          <w:szCs w:val="24"/>
        </w:rPr>
        <w:t>Warren</w:t>
      </w:r>
      <w:proofErr w:type="spellEnd"/>
      <w:r w:rsidRPr="00336F8D">
        <w:rPr>
          <w:rFonts w:ascii="Times New Roman" w:hAnsi="Times New Roman" w:cs="Times New Roman"/>
          <w:bCs/>
          <w:sz w:val="24"/>
          <w:szCs w:val="24"/>
        </w:rPr>
        <w:t>, D.K. (2007).</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Use</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hypochlorite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solution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decrease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rates</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r w:rsidRPr="00336F8D">
        <w:rPr>
          <w:rFonts w:ascii="Times New Roman" w:hAnsi="Times New Roman" w:cs="Times New Roman"/>
          <w:sz w:val="24"/>
          <w:szCs w:val="24"/>
        </w:rPr>
        <w:t>-associated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diarrhoea</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(28), 205–207. doi:10.1086/511791</w:t>
      </w:r>
    </w:p>
    <w:p w14:paraId="715BD43D"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Mitchell</w:t>
      </w:r>
      <w:proofErr w:type="spellEnd"/>
      <w:r w:rsidRPr="00336F8D">
        <w:rPr>
          <w:rFonts w:ascii="Times New Roman" w:hAnsi="Times New Roman" w:cs="Times New Roman"/>
          <w:bCs/>
          <w:sz w:val="24"/>
          <w:szCs w:val="24"/>
        </w:rPr>
        <w:t xml:space="preserve">, B.G., </w:t>
      </w:r>
      <w:proofErr w:type="spellStart"/>
      <w:r w:rsidRPr="00336F8D">
        <w:rPr>
          <w:rFonts w:ascii="Times New Roman" w:hAnsi="Times New Roman" w:cs="Times New Roman"/>
          <w:bCs/>
          <w:sz w:val="24"/>
          <w:szCs w:val="24"/>
        </w:rPr>
        <w:t>Digney</w:t>
      </w:r>
      <w:proofErr w:type="spellEnd"/>
      <w:r w:rsidRPr="00336F8D">
        <w:rPr>
          <w:rFonts w:ascii="Times New Roman" w:hAnsi="Times New Roman" w:cs="Times New Roman"/>
          <w:bCs/>
          <w:sz w:val="24"/>
          <w:szCs w:val="24"/>
        </w:rPr>
        <w:t xml:space="preserve">, W., </w:t>
      </w:r>
      <w:proofErr w:type="spellStart"/>
      <w:r w:rsidRPr="00336F8D">
        <w:rPr>
          <w:rFonts w:ascii="Times New Roman" w:hAnsi="Times New Roman" w:cs="Times New Roman"/>
          <w:bCs/>
          <w:sz w:val="24"/>
          <w:szCs w:val="24"/>
        </w:rPr>
        <w:t>Locket</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2014.</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Controlling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methicillin-resistant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Staphylococcus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aureus</w:t>
      </w:r>
      <w:proofErr w:type="spellEnd"/>
      <w:r w:rsidRPr="00336F8D">
        <w:rPr>
          <w:rFonts w:ascii="Times New Roman" w:hAnsi="Times New Roman" w:cs="Times New Roman"/>
          <w:sz w:val="24"/>
          <w:szCs w:val="24"/>
        </w:rPr>
        <w:t xml:space="preserve"> (MRSA) in a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role of </w:t>
      </w:r>
      <w:proofErr w:type="spellStart"/>
      <w:r w:rsidRPr="00336F8D">
        <w:rPr>
          <w:rFonts w:ascii="Times New Roman" w:hAnsi="Times New Roman" w:cs="Times New Roman"/>
          <w:sz w:val="24"/>
          <w:szCs w:val="24"/>
        </w:rPr>
        <w:t>hydrogen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peroxide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decontamination</w:t>
      </w:r>
      <w:proofErr w:type="spellEnd"/>
      <w:r w:rsidRPr="00336F8D">
        <w:rPr>
          <w:rFonts w:ascii="Times New Roman" w:hAnsi="Times New Roman" w:cs="Times New Roman"/>
          <w:sz w:val="24"/>
          <w:szCs w:val="24"/>
        </w:rPr>
        <w:t xml:space="preserve">: an </w:t>
      </w:r>
      <w:proofErr w:type="spellStart"/>
      <w:r w:rsidRPr="00336F8D">
        <w:rPr>
          <w:rFonts w:ascii="Times New Roman" w:hAnsi="Times New Roman" w:cs="Times New Roman"/>
          <w:sz w:val="24"/>
          <w:szCs w:val="24"/>
        </w:rPr>
        <w:t>interrupted</w:t>
      </w:r>
      <w:proofErr w:type="spellEnd"/>
      <w:r w:rsidRPr="00336F8D">
        <w:rPr>
          <w:rFonts w:ascii="Times New Roman" w:hAnsi="Times New Roman" w:cs="Times New Roman"/>
          <w:sz w:val="24"/>
          <w:szCs w:val="24"/>
        </w:rPr>
        <w:t xml:space="preserve"> time </w:t>
      </w:r>
      <w:proofErr w:type="spellStart"/>
      <w:r w:rsidRPr="00336F8D">
        <w:rPr>
          <w:rFonts w:ascii="Times New Roman" w:hAnsi="Times New Roman" w:cs="Times New Roman"/>
          <w:sz w:val="24"/>
          <w:szCs w:val="24"/>
        </w:rPr>
        <w:t>series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analysis</w:t>
      </w:r>
      <w:proofErr w:type="spellEnd"/>
      <w:r w:rsidRPr="00336F8D">
        <w:rPr>
          <w:rFonts w:ascii="Times New Roman" w:hAnsi="Times New Roman" w:cs="Times New Roman"/>
          <w:sz w:val="24"/>
          <w:szCs w:val="24"/>
        </w:rPr>
        <w:t xml:space="preserve">. </w:t>
      </w:r>
      <w:r w:rsidRPr="00336F8D">
        <w:rPr>
          <w:rFonts w:ascii="Times New Roman" w:hAnsi="Times New Roman" w:cs="Times New Roman"/>
          <w:i/>
          <w:iCs/>
          <w:sz w:val="24"/>
          <w:szCs w:val="24"/>
        </w:rPr>
        <w:t>BMJ Open</w:t>
      </w:r>
      <w:r w:rsidRPr="00336F8D">
        <w:rPr>
          <w:rFonts w:ascii="Times New Roman" w:hAnsi="Times New Roman" w:cs="Times New Roman"/>
          <w:sz w:val="24"/>
          <w:szCs w:val="24"/>
        </w:rPr>
        <w:t xml:space="preserve">, (4), e004522. </w:t>
      </w:r>
      <w:hyperlink r:id="rId22" w:history="1">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:10.1136/</w:t>
        </w:r>
        <w:proofErr w:type="spellStart"/>
        <w:r w:rsidRPr="00336F8D">
          <w:rPr>
            <w:rFonts w:ascii="Times New Roman" w:hAnsi="Times New Roman" w:cs="Times New Roman"/>
            <w:sz w:val="24"/>
            <w:szCs w:val="24"/>
          </w:rPr>
          <w:t>bmjopen</w:t>
        </w:r>
        <w:proofErr w:type="spellEnd"/>
      </w:hyperlink>
      <w:r w:rsidRPr="00336F8D">
        <w:rPr>
          <w:rFonts w:ascii="Times New Roman" w:hAnsi="Times New Roman" w:cs="Times New Roman"/>
          <w:sz w:val="24"/>
          <w:szCs w:val="24"/>
        </w:rPr>
        <w:t xml:space="preserve"> -2013-004522</w:t>
      </w:r>
    </w:p>
    <w:p w14:paraId="6AEA279C"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Nakipoğlu, Y., Gürler, B. (2004). Çeşitli dezenfektan ve antiseptik maddelerin </w:t>
      </w:r>
      <w:proofErr w:type="spellStart"/>
      <w:r w:rsidRPr="00336F8D">
        <w:rPr>
          <w:rFonts w:ascii="Times New Roman" w:eastAsia="TimesNewRomanPSMT" w:hAnsi="Times New Roman" w:cs="Times New Roman"/>
          <w:sz w:val="24"/>
          <w:szCs w:val="24"/>
        </w:rPr>
        <w:t>antibakteriyal</w:t>
      </w:r>
      <w:proofErr w:type="spellEnd"/>
      <w:r w:rsidRPr="00336F8D">
        <w:rPr>
          <w:rFonts w:ascii="Times New Roman" w:eastAsia="TimesNewRomanPSMT" w:hAnsi="Times New Roman" w:cs="Times New Roman"/>
          <w:sz w:val="24"/>
          <w:szCs w:val="24"/>
        </w:rPr>
        <w:t xml:space="preserve"> etkinliğinin araştırılması. </w:t>
      </w:r>
      <w:r w:rsidRPr="00336F8D">
        <w:rPr>
          <w:rFonts w:ascii="Times New Roman" w:eastAsia="TimesNewRomanPSMT" w:hAnsi="Times New Roman" w:cs="Times New Roman"/>
          <w:i/>
          <w:sz w:val="24"/>
          <w:szCs w:val="24"/>
        </w:rPr>
        <w:t>ANKEM Dergisi</w:t>
      </w:r>
      <w:r w:rsidRPr="00336F8D">
        <w:rPr>
          <w:rFonts w:ascii="Times New Roman" w:eastAsia="TimesNewRomanPSMT" w:hAnsi="Times New Roman" w:cs="Times New Roman"/>
          <w:sz w:val="24"/>
          <w:szCs w:val="24"/>
        </w:rPr>
        <w:t>, 18(4), 220-223.</w:t>
      </w:r>
    </w:p>
    <w:p w14:paraId="33FE8AD4"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Naranjo</w:t>
      </w:r>
      <w:proofErr w:type="spellEnd"/>
      <w:r w:rsidRPr="00336F8D">
        <w:rPr>
          <w:rFonts w:ascii="Times New Roman" w:hAnsi="Times New Roman" w:cs="Times New Roman"/>
          <w:bCs/>
          <w:sz w:val="24"/>
          <w:szCs w:val="24"/>
        </w:rPr>
        <w:t xml:space="preserve">, J.D., </w:t>
      </w:r>
      <w:proofErr w:type="spellStart"/>
      <w:r w:rsidRPr="00336F8D">
        <w:rPr>
          <w:rFonts w:ascii="Times New Roman" w:hAnsi="Times New Roman" w:cs="Times New Roman"/>
          <w:bCs/>
          <w:sz w:val="24"/>
          <w:szCs w:val="24"/>
        </w:rPr>
        <w:t>Navarro</w:t>
      </w:r>
      <w:proofErr w:type="spellEnd"/>
      <w:r w:rsidRPr="00336F8D">
        <w:rPr>
          <w:rFonts w:ascii="Times New Roman" w:hAnsi="Times New Roman" w:cs="Times New Roman"/>
          <w:bCs/>
          <w:sz w:val="24"/>
          <w:szCs w:val="24"/>
        </w:rPr>
        <w:t xml:space="preserve">, J.I.V., </w:t>
      </w:r>
      <w:proofErr w:type="spellStart"/>
      <w:r w:rsidRPr="00336F8D">
        <w:rPr>
          <w:rFonts w:ascii="Times New Roman" w:hAnsi="Times New Roman" w:cs="Times New Roman"/>
          <w:bCs/>
          <w:sz w:val="24"/>
          <w:szCs w:val="24"/>
        </w:rPr>
        <w:t>Busselo</w:t>
      </w:r>
      <w:proofErr w:type="spellEnd"/>
      <w:r w:rsidRPr="00336F8D">
        <w:rPr>
          <w:rFonts w:ascii="Times New Roman" w:hAnsi="Times New Roman" w:cs="Times New Roman"/>
          <w:bCs/>
          <w:sz w:val="24"/>
          <w:szCs w:val="24"/>
        </w:rPr>
        <w:t xml:space="preserve">, M.S., </w:t>
      </w:r>
      <w:proofErr w:type="spellStart"/>
      <w:r w:rsidRPr="00336F8D">
        <w:rPr>
          <w:rFonts w:ascii="Times New Roman" w:hAnsi="Times New Roman" w:cs="Times New Roman"/>
          <w:bCs/>
          <w:sz w:val="24"/>
          <w:szCs w:val="24"/>
        </w:rPr>
        <w:t>Ruíz</w:t>
      </w:r>
      <w:proofErr w:type="spellEnd"/>
      <w:r w:rsidRPr="00336F8D">
        <w:rPr>
          <w:rFonts w:ascii="Times New Roman" w:hAnsi="Times New Roman" w:cs="Times New Roman"/>
          <w:bCs/>
          <w:sz w:val="24"/>
          <w:szCs w:val="24"/>
        </w:rPr>
        <w:t xml:space="preserve">, A.M., </w:t>
      </w:r>
      <w:proofErr w:type="spellStart"/>
      <w:r w:rsidRPr="00336F8D">
        <w:rPr>
          <w:rFonts w:ascii="Times New Roman" w:hAnsi="Times New Roman" w:cs="Times New Roman"/>
          <w:bCs/>
          <w:sz w:val="24"/>
          <w:szCs w:val="24"/>
        </w:rPr>
        <w:t>Hernández</w:t>
      </w:r>
      <w:proofErr w:type="spellEnd"/>
      <w:r w:rsidRPr="00336F8D">
        <w:rPr>
          <w:rFonts w:ascii="Times New Roman" w:hAnsi="Times New Roman" w:cs="Times New Roman"/>
          <w:bCs/>
          <w:sz w:val="24"/>
          <w:szCs w:val="24"/>
        </w:rPr>
        <w:t xml:space="preserve">, J.M.H., </w:t>
      </w:r>
      <w:proofErr w:type="spellStart"/>
      <w:r w:rsidRPr="00336F8D">
        <w:rPr>
          <w:rFonts w:ascii="Times New Roman" w:hAnsi="Times New Roman" w:cs="Times New Roman"/>
          <w:bCs/>
          <w:sz w:val="24"/>
          <w:szCs w:val="24"/>
        </w:rPr>
        <w:t>Garmendia</w:t>
      </w:r>
      <w:proofErr w:type="spellEnd"/>
      <w:r w:rsidRPr="00336F8D">
        <w:rPr>
          <w:rFonts w:ascii="Times New Roman" w:hAnsi="Times New Roman" w:cs="Times New Roman"/>
          <w:bCs/>
          <w:sz w:val="24"/>
          <w:szCs w:val="24"/>
        </w:rPr>
        <w:t xml:space="preserve">, M.P.T., </w:t>
      </w:r>
      <w:proofErr w:type="spellStart"/>
      <w:r w:rsidRPr="00336F8D">
        <w:rPr>
          <w:rFonts w:ascii="Times New Roman" w:hAnsi="Times New Roman" w:cs="Times New Roman"/>
          <w:bCs/>
          <w:sz w:val="24"/>
          <w:szCs w:val="24"/>
        </w:rPr>
        <w:t>López</w:t>
      </w:r>
      <w:proofErr w:type="spellEnd"/>
      <w:r w:rsidRPr="00336F8D">
        <w:rPr>
          <w:rFonts w:ascii="Times New Roman" w:hAnsi="Times New Roman" w:cs="Times New Roman"/>
          <w:bCs/>
          <w:sz w:val="24"/>
          <w:szCs w:val="24"/>
        </w:rPr>
        <w:t xml:space="preserve">, M.I.U. (2013). </w:t>
      </w:r>
      <w:r w:rsidRPr="00336F8D">
        <w:rPr>
          <w:rFonts w:ascii="Times New Roman" w:hAnsi="Times New Roman" w:cs="Times New Roman"/>
          <w:sz w:val="24"/>
          <w:szCs w:val="24"/>
        </w:rPr>
        <w:t xml:space="preserve">Control of a </w:t>
      </w:r>
      <w:proofErr w:type="spellStart"/>
      <w:r w:rsidRPr="00336F8D">
        <w:rPr>
          <w:rFonts w:ascii="Times New Roman" w:hAnsi="Times New Roman" w:cs="Times New Roman"/>
          <w:sz w:val="24"/>
          <w:szCs w:val="24"/>
        </w:rPr>
        <w:t>clonal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in a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Basque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country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after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introduction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led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systematic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sampling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from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objects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Interdisciplinary</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Perspectives</w:t>
      </w:r>
      <w:proofErr w:type="spellEnd"/>
      <w:r w:rsidRPr="00336F8D">
        <w:rPr>
          <w:rFonts w:ascii="Times New Roman" w:hAnsi="Times New Roman" w:cs="Times New Roman"/>
          <w:i/>
          <w:iCs/>
          <w:sz w:val="24"/>
          <w:szCs w:val="24"/>
        </w:rPr>
        <w:t xml:space="preserve"> on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(2013), 1–9. doi:</w:t>
      </w:r>
      <w:hyperlink r:id="rId23" w:tgtFrame="_blank" w:history="1">
        <w:r w:rsidRPr="005B6F67">
          <w:rPr>
            <w:rStyle w:val="Kpr"/>
            <w:rFonts w:ascii="Times New Roman" w:hAnsi="Times New Roman" w:cs="Times New Roman"/>
            <w:color w:val="auto"/>
            <w:sz w:val="24"/>
            <w:szCs w:val="24"/>
            <w:u w:val="none"/>
          </w:rPr>
          <w:t>10.1155/2013/582831</w:t>
        </w:r>
      </w:hyperlink>
    </w:p>
    <w:p w14:paraId="4720A3EF"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Neely</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Maley</w:t>
      </w:r>
      <w:proofErr w:type="spellEnd"/>
      <w:r w:rsidRPr="00336F8D">
        <w:rPr>
          <w:rFonts w:ascii="Times New Roman" w:hAnsi="Times New Roman" w:cs="Times New Roman"/>
          <w:bCs/>
          <w:sz w:val="24"/>
          <w:szCs w:val="24"/>
        </w:rPr>
        <w:t xml:space="preserve">, M.P., </w:t>
      </w:r>
      <w:proofErr w:type="spellStart"/>
      <w:r w:rsidRPr="00336F8D">
        <w:rPr>
          <w:rFonts w:ascii="Times New Roman" w:hAnsi="Times New Roman" w:cs="Times New Roman"/>
          <w:bCs/>
          <w:sz w:val="24"/>
          <w:szCs w:val="24"/>
        </w:rPr>
        <w:t>Warden</w:t>
      </w:r>
      <w:proofErr w:type="spellEnd"/>
      <w:r w:rsidRPr="00336F8D">
        <w:rPr>
          <w:rFonts w:ascii="Times New Roman" w:hAnsi="Times New Roman" w:cs="Times New Roman"/>
          <w:bCs/>
          <w:sz w:val="24"/>
          <w:szCs w:val="24"/>
        </w:rPr>
        <w:t>, G.D. (1999).</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Computer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keyboards</w:t>
      </w:r>
      <w:proofErr w:type="spellEnd"/>
      <w:r w:rsidRPr="00336F8D">
        <w:rPr>
          <w:rFonts w:ascii="Times New Roman" w:hAnsi="Times New Roman" w:cs="Times New Roman"/>
          <w:sz w:val="24"/>
          <w:szCs w:val="24"/>
        </w:rPr>
        <w:t xml:space="preserve"> as </w:t>
      </w:r>
      <w:proofErr w:type="spellStart"/>
      <w:r w:rsidRPr="00336F8D">
        <w:rPr>
          <w:rFonts w:ascii="Times New Roman" w:hAnsi="Times New Roman" w:cs="Times New Roman"/>
          <w:sz w:val="24"/>
          <w:szCs w:val="24"/>
        </w:rPr>
        <w:t>reservoirs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in a </w:t>
      </w:r>
      <w:proofErr w:type="spellStart"/>
      <w:r w:rsidRPr="00336F8D">
        <w:rPr>
          <w:rFonts w:ascii="Times New Roman" w:hAnsi="Times New Roman" w:cs="Times New Roman"/>
          <w:sz w:val="24"/>
          <w:szCs w:val="24"/>
        </w:rPr>
        <w:t>burn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xml:space="preserve">, (29), 1358–1359. </w:t>
      </w:r>
      <w:hyperlink r:id="rId24" w:history="1">
        <w:r w:rsidRPr="00336F8D">
          <w:rPr>
            <w:rFonts w:ascii="Times New Roman" w:hAnsi="Times New Roman" w:cs="Times New Roman"/>
            <w:sz w:val="24"/>
            <w:szCs w:val="24"/>
          </w:rPr>
          <w:t>doi:10.1086/313463</w:t>
        </w:r>
      </w:hyperlink>
    </w:p>
    <w:p w14:paraId="4A3DD526"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sz w:val="24"/>
          <w:szCs w:val="24"/>
        </w:rPr>
        <w:t>NHS (</w:t>
      </w:r>
      <w:proofErr w:type="spellStart"/>
      <w:r w:rsidRPr="00336F8D">
        <w:rPr>
          <w:rFonts w:ascii="Times New Roman" w:hAnsi="Times New Roman" w:cs="Times New Roman"/>
          <w:sz w:val="24"/>
          <w:szCs w:val="24"/>
        </w:rPr>
        <w:t>National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Health</w:t>
      </w:r>
      <w:proofErr w:type="spellEnd"/>
      <w:r w:rsidRPr="00336F8D">
        <w:rPr>
          <w:rFonts w:ascii="Times New Roman" w:hAnsi="Times New Roman" w:cs="Times New Roman"/>
          <w:sz w:val="24"/>
          <w:szCs w:val="24"/>
        </w:rPr>
        <w:t xml:space="preserve"> Services). (2009).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NHS </w:t>
      </w:r>
      <w:proofErr w:type="spellStart"/>
      <w:r w:rsidRPr="00336F8D">
        <w:rPr>
          <w:rFonts w:ascii="Times New Roman" w:hAnsi="Times New Roman" w:cs="Times New Roman"/>
          <w:sz w:val="24"/>
          <w:szCs w:val="24"/>
        </w:rPr>
        <w:t>Scotland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national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services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specification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sz w:val="24"/>
          <w:szCs w:val="24"/>
        </w:rPr>
        <w:t>Health</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Facilities</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Scotland</w:t>
      </w:r>
      <w:proofErr w:type="spellEnd"/>
      <w:r w:rsidRPr="00336F8D">
        <w:rPr>
          <w:rFonts w:ascii="Times New Roman" w:hAnsi="Times New Roman" w:cs="Times New Roman"/>
          <w:sz w:val="24"/>
          <w:szCs w:val="24"/>
        </w:rPr>
        <w:t xml:space="preserve">, Glasgow, </w:t>
      </w:r>
      <w:proofErr w:type="spellStart"/>
      <w:r w:rsidRPr="00336F8D">
        <w:rPr>
          <w:rFonts w:ascii="Times New Roman" w:hAnsi="Times New Roman" w:cs="Times New Roman"/>
          <w:sz w:val="24"/>
          <w:szCs w:val="24"/>
        </w:rPr>
        <w:t>Scotland</w:t>
      </w:r>
      <w:proofErr w:type="spellEnd"/>
      <w:r w:rsidRPr="00336F8D">
        <w:rPr>
          <w:rFonts w:ascii="Times New Roman" w:hAnsi="Times New Roman" w:cs="Times New Roman"/>
          <w:sz w:val="24"/>
          <w:szCs w:val="24"/>
        </w:rPr>
        <w:t xml:space="preserve">. </w:t>
      </w:r>
    </w:p>
    <w:p w14:paraId="4126FE07"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sz w:val="24"/>
          <w:szCs w:val="24"/>
        </w:rPr>
        <w:t>NICE</w:t>
      </w:r>
      <w:r w:rsidRPr="00336F8D">
        <w:rPr>
          <w:rFonts w:ascii="Times New Roman" w:hAnsi="Times New Roman" w:cs="Times New Roman"/>
          <w:b/>
          <w:sz w:val="24"/>
          <w:szCs w:val="24"/>
        </w:rPr>
        <w:t xml:space="preserve"> </w:t>
      </w:r>
      <w:r w:rsidRPr="00336F8D">
        <w:rPr>
          <w:rFonts w:ascii="Times New Roman" w:hAnsi="Times New Roman" w:cs="Times New Roman"/>
          <w:bCs/>
          <w:sz w:val="24"/>
          <w:szCs w:val="24"/>
        </w:rPr>
        <w:t>(</w:t>
      </w:r>
      <w:proofErr w:type="spellStart"/>
      <w:r w:rsidRPr="00336F8D">
        <w:rPr>
          <w:rFonts w:ascii="Times New Roman" w:hAnsi="Times New Roman" w:cs="Times New Roman"/>
          <w:bCs/>
          <w:sz w:val="24"/>
          <w:szCs w:val="24"/>
        </w:rPr>
        <w:t>National</w:t>
      </w:r>
      <w:proofErr w:type="spellEnd"/>
      <w:r w:rsidRPr="00336F8D">
        <w:rPr>
          <w:rFonts w:ascii="Times New Roman" w:hAnsi="Times New Roman" w:cs="Times New Roman"/>
          <w:bCs/>
          <w:sz w:val="24"/>
          <w:szCs w:val="24"/>
        </w:rPr>
        <w:t xml:space="preserve"> </w:t>
      </w:r>
      <w:proofErr w:type="spellStart"/>
      <w:r w:rsidRPr="00336F8D">
        <w:rPr>
          <w:rFonts w:ascii="Times New Roman" w:hAnsi="Times New Roman" w:cs="Times New Roman"/>
          <w:bCs/>
          <w:sz w:val="24"/>
          <w:szCs w:val="24"/>
        </w:rPr>
        <w:t>Institute</w:t>
      </w:r>
      <w:proofErr w:type="spellEnd"/>
      <w:r w:rsidRPr="00336F8D">
        <w:rPr>
          <w:rFonts w:ascii="Times New Roman" w:hAnsi="Times New Roman" w:cs="Times New Roman"/>
          <w:bCs/>
          <w:sz w:val="24"/>
          <w:szCs w:val="24"/>
        </w:rPr>
        <w:t xml:space="preserve"> of </w:t>
      </w:r>
      <w:proofErr w:type="spellStart"/>
      <w:r w:rsidRPr="00336F8D">
        <w:rPr>
          <w:rFonts w:ascii="Times New Roman" w:hAnsi="Times New Roman" w:cs="Times New Roman"/>
          <w:bCs/>
          <w:sz w:val="24"/>
          <w:szCs w:val="24"/>
        </w:rPr>
        <w:t>Health</w:t>
      </w:r>
      <w:proofErr w:type="spellEnd"/>
      <w:r w:rsidRPr="00336F8D">
        <w:rPr>
          <w:rFonts w:ascii="Times New Roman" w:hAnsi="Times New Roman" w:cs="Times New Roman"/>
          <w:bCs/>
          <w:sz w:val="24"/>
          <w:szCs w:val="24"/>
        </w:rPr>
        <w:t xml:space="preserve"> </w:t>
      </w:r>
      <w:proofErr w:type="spellStart"/>
      <w:r w:rsidRPr="00336F8D">
        <w:rPr>
          <w:rFonts w:ascii="Times New Roman" w:hAnsi="Times New Roman" w:cs="Times New Roman"/>
          <w:bCs/>
          <w:sz w:val="24"/>
          <w:szCs w:val="24"/>
        </w:rPr>
        <w:t>and</w:t>
      </w:r>
      <w:proofErr w:type="spellEnd"/>
      <w:r w:rsidRPr="00336F8D">
        <w:rPr>
          <w:rFonts w:ascii="Times New Roman" w:hAnsi="Times New Roman" w:cs="Times New Roman"/>
          <w:bCs/>
          <w:sz w:val="24"/>
          <w:szCs w:val="24"/>
        </w:rPr>
        <w:t xml:space="preserve"> </w:t>
      </w:r>
      <w:proofErr w:type="spellStart"/>
      <w:r w:rsidRPr="00336F8D">
        <w:rPr>
          <w:rFonts w:ascii="Times New Roman" w:hAnsi="Times New Roman" w:cs="Times New Roman"/>
          <w:bCs/>
          <w:sz w:val="24"/>
          <w:szCs w:val="24"/>
        </w:rPr>
        <w:t>Clinical</w:t>
      </w:r>
      <w:proofErr w:type="spellEnd"/>
      <w:r w:rsidRPr="00336F8D">
        <w:rPr>
          <w:rFonts w:ascii="Times New Roman" w:hAnsi="Times New Roman" w:cs="Times New Roman"/>
          <w:bCs/>
          <w:sz w:val="24"/>
          <w:szCs w:val="24"/>
        </w:rPr>
        <w:t xml:space="preserve"> </w:t>
      </w:r>
      <w:proofErr w:type="spellStart"/>
      <w:r w:rsidRPr="00336F8D">
        <w:rPr>
          <w:rFonts w:ascii="Times New Roman" w:hAnsi="Times New Roman" w:cs="Times New Roman"/>
          <w:bCs/>
          <w:sz w:val="24"/>
          <w:szCs w:val="24"/>
        </w:rPr>
        <w:t>Excellence</w:t>
      </w:r>
      <w:proofErr w:type="spellEnd"/>
      <w:r w:rsidRPr="00336F8D">
        <w:rPr>
          <w:rFonts w:ascii="Times New Roman" w:hAnsi="Times New Roman" w:cs="Times New Roman"/>
          <w:bCs/>
          <w:sz w:val="24"/>
          <w:szCs w:val="24"/>
        </w:rPr>
        <w:t>). (2011).</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i/>
          <w:iCs/>
          <w:sz w:val="24"/>
          <w:szCs w:val="24"/>
        </w:rPr>
        <w:t>Prevention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control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healthcare-associated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guidance</w:t>
      </w:r>
      <w:proofErr w:type="spellEnd"/>
      <w:r w:rsidRPr="00336F8D">
        <w:rPr>
          <w:rFonts w:ascii="Times New Roman" w:hAnsi="Times New Roman" w:cs="Times New Roman"/>
          <w:sz w:val="24"/>
          <w:szCs w:val="24"/>
        </w:rPr>
        <w:t xml:space="preserve">.  http://www.nice.org.uk/nicemedia/live/13763/59578/59578.pdf. </w:t>
      </w:r>
      <w:proofErr w:type="gramStart"/>
      <w:r w:rsidRPr="00336F8D">
        <w:rPr>
          <w:rFonts w:ascii="Times New Roman" w:hAnsi="Times New Roman" w:cs="Times New Roman"/>
          <w:sz w:val="24"/>
          <w:szCs w:val="24"/>
        </w:rPr>
        <w:t>adresinden</w:t>
      </w:r>
      <w:proofErr w:type="gramEnd"/>
      <w:r w:rsidRPr="00336F8D">
        <w:rPr>
          <w:rFonts w:ascii="Times New Roman" w:hAnsi="Times New Roman" w:cs="Times New Roman"/>
          <w:sz w:val="24"/>
          <w:szCs w:val="24"/>
        </w:rPr>
        <w:t xml:space="preserve"> erişildi.</w:t>
      </w:r>
    </w:p>
    <w:p w14:paraId="0FEC299D"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Nseir</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Blazejewski</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Lubret</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Wallet</w:t>
      </w:r>
      <w:proofErr w:type="spellEnd"/>
      <w:r w:rsidRPr="00336F8D">
        <w:rPr>
          <w:rFonts w:ascii="Times New Roman" w:hAnsi="Times New Roman" w:cs="Times New Roman"/>
          <w:bCs/>
          <w:sz w:val="24"/>
          <w:szCs w:val="24"/>
        </w:rPr>
        <w:t xml:space="preserve">, F., </w:t>
      </w:r>
      <w:proofErr w:type="spellStart"/>
      <w:r w:rsidRPr="00336F8D">
        <w:rPr>
          <w:rFonts w:ascii="Times New Roman" w:hAnsi="Times New Roman" w:cs="Times New Roman"/>
          <w:bCs/>
          <w:sz w:val="24"/>
          <w:szCs w:val="24"/>
        </w:rPr>
        <w:t>Courcol</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Durocher</w:t>
      </w:r>
      <w:proofErr w:type="spellEnd"/>
      <w:r w:rsidRPr="00336F8D">
        <w:rPr>
          <w:rFonts w:ascii="Times New Roman" w:hAnsi="Times New Roman" w:cs="Times New Roman"/>
          <w:bCs/>
          <w:sz w:val="24"/>
          <w:szCs w:val="24"/>
        </w:rPr>
        <w:t xml:space="preserve">, A. (2011). </w:t>
      </w:r>
      <w:r w:rsidRPr="00336F8D">
        <w:rPr>
          <w:rFonts w:ascii="Times New Roman" w:hAnsi="Times New Roman" w:cs="Times New Roman"/>
          <w:sz w:val="24"/>
          <w:szCs w:val="24"/>
        </w:rPr>
        <w:t xml:space="preserve">Risk of </w:t>
      </w:r>
      <w:proofErr w:type="spellStart"/>
      <w:r w:rsidRPr="00336F8D">
        <w:rPr>
          <w:rFonts w:ascii="Times New Roman" w:hAnsi="Times New Roman" w:cs="Times New Roman"/>
          <w:sz w:val="24"/>
          <w:szCs w:val="24"/>
        </w:rPr>
        <w:t>acquiring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Gram-</w:t>
      </w:r>
      <w:proofErr w:type="spellStart"/>
      <w:r w:rsidRPr="00336F8D">
        <w:rPr>
          <w:rFonts w:ascii="Times New Roman" w:hAnsi="Times New Roman" w:cs="Times New Roman"/>
          <w:sz w:val="24"/>
          <w:szCs w:val="24"/>
        </w:rPr>
        <w:t>negative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bacilli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from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prior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room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occupants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Microbiology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(17), 1201–1208. </w:t>
      </w:r>
      <w:proofErr w:type="gramStart"/>
      <w:r w:rsidRPr="00336F8D">
        <w:rPr>
          <w:rFonts w:ascii="Times New Roman" w:hAnsi="Times New Roman" w:cs="Times New Roman"/>
          <w:sz w:val="24"/>
          <w:szCs w:val="24"/>
        </w:rPr>
        <w:t>doi</w:t>
      </w:r>
      <w:proofErr w:type="gramEnd"/>
      <w:r w:rsidRPr="00336F8D">
        <w:rPr>
          <w:rFonts w:ascii="Times New Roman" w:hAnsi="Times New Roman" w:cs="Times New Roman"/>
          <w:sz w:val="24"/>
          <w:szCs w:val="24"/>
        </w:rPr>
        <w:t>:10.1111/j.1469-0691.2010.03420.x</w:t>
      </w:r>
    </w:p>
    <w:p w14:paraId="7205220E"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Oelberg</w:t>
      </w:r>
      <w:proofErr w:type="spellEnd"/>
      <w:r w:rsidRPr="00336F8D">
        <w:rPr>
          <w:rFonts w:ascii="Times New Roman" w:hAnsi="Times New Roman" w:cs="Times New Roman"/>
          <w:bCs/>
          <w:sz w:val="24"/>
          <w:szCs w:val="24"/>
        </w:rPr>
        <w:t xml:space="preserve">, D.G., </w:t>
      </w:r>
      <w:proofErr w:type="spellStart"/>
      <w:r w:rsidRPr="00336F8D">
        <w:rPr>
          <w:rFonts w:ascii="Times New Roman" w:hAnsi="Times New Roman" w:cs="Times New Roman"/>
          <w:bCs/>
          <w:sz w:val="24"/>
          <w:szCs w:val="24"/>
        </w:rPr>
        <w:t>Joyner</w:t>
      </w:r>
      <w:proofErr w:type="spellEnd"/>
      <w:r w:rsidRPr="00336F8D">
        <w:rPr>
          <w:rFonts w:ascii="Times New Roman" w:hAnsi="Times New Roman" w:cs="Times New Roman"/>
          <w:bCs/>
          <w:sz w:val="24"/>
          <w:szCs w:val="24"/>
        </w:rPr>
        <w:t xml:space="preserve">, S.E., </w:t>
      </w:r>
      <w:proofErr w:type="spellStart"/>
      <w:r w:rsidRPr="00336F8D">
        <w:rPr>
          <w:rFonts w:ascii="Times New Roman" w:hAnsi="Times New Roman" w:cs="Times New Roman"/>
          <w:bCs/>
          <w:sz w:val="24"/>
          <w:szCs w:val="24"/>
        </w:rPr>
        <w:t>Jiang</w:t>
      </w:r>
      <w:proofErr w:type="spellEnd"/>
      <w:r w:rsidRPr="00336F8D">
        <w:rPr>
          <w:rFonts w:ascii="Times New Roman" w:hAnsi="Times New Roman" w:cs="Times New Roman"/>
          <w:bCs/>
          <w:sz w:val="24"/>
          <w:szCs w:val="24"/>
        </w:rPr>
        <w:t xml:space="preserve">, X., </w:t>
      </w:r>
      <w:proofErr w:type="spellStart"/>
      <w:r w:rsidRPr="00336F8D">
        <w:rPr>
          <w:rFonts w:ascii="Times New Roman" w:hAnsi="Times New Roman" w:cs="Times New Roman"/>
          <w:bCs/>
          <w:sz w:val="24"/>
          <w:szCs w:val="24"/>
        </w:rPr>
        <w:t>Laborde</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Islam</w:t>
      </w:r>
      <w:proofErr w:type="spellEnd"/>
      <w:r w:rsidRPr="00336F8D">
        <w:rPr>
          <w:rFonts w:ascii="Times New Roman" w:hAnsi="Times New Roman" w:cs="Times New Roman"/>
          <w:bCs/>
          <w:sz w:val="24"/>
          <w:szCs w:val="24"/>
        </w:rPr>
        <w:t xml:space="preserve">, M.P., </w:t>
      </w:r>
      <w:proofErr w:type="spellStart"/>
      <w:r w:rsidRPr="00336F8D">
        <w:rPr>
          <w:rFonts w:ascii="Times New Roman" w:hAnsi="Times New Roman" w:cs="Times New Roman"/>
          <w:bCs/>
          <w:sz w:val="24"/>
          <w:szCs w:val="24"/>
        </w:rPr>
        <w:t>Pickering</w:t>
      </w:r>
      <w:proofErr w:type="spellEnd"/>
      <w:r w:rsidRPr="00336F8D">
        <w:rPr>
          <w:rFonts w:ascii="Times New Roman" w:hAnsi="Times New Roman" w:cs="Times New Roman"/>
          <w:bCs/>
          <w:sz w:val="24"/>
          <w:szCs w:val="24"/>
        </w:rPr>
        <w:t>, L.K. (2000).</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Detection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pathogen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transmission</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neonatal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nurseries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using</w:t>
      </w:r>
      <w:proofErr w:type="spellEnd"/>
      <w:r w:rsidRPr="00336F8D">
        <w:rPr>
          <w:rFonts w:ascii="Times New Roman" w:hAnsi="Times New Roman" w:cs="Times New Roman"/>
          <w:sz w:val="24"/>
          <w:szCs w:val="24"/>
        </w:rPr>
        <w:t xml:space="preserve"> DNA </w:t>
      </w:r>
      <w:proofErr w:type="spellStart"/>
      <w:r w:rsidRPr="00336F8D">
        <w:rPr>
          <w:rFonts w:ascii="Times New Roman" w:hAnsi="Times New Roman" w:cs="Times New Roman"/>
          <w:sz w:val="24"/>
          <w:szCs w:val="24"/>
        </w:rPr>
        <w:t>markers</w:t>
      </w:r>
      <w:proofErr w:type="spellEnd"/>
      <w:r w:rsidRPr="00336F8D">
        <w:rPr>
          <w:rFonts w:ascii="Times New Roman" w:hAnsi="Times New Roman" w:cs="Times New Roman"/>
          <w:sz w:val="24"/>
          <w:szCs w:val="24"/>
        </w:rPr>
        <w:t xml:space="preserve"> as </w:t>
      </w:r>
      <w:proofErr w:type="spellStart"/>
      <w:r w:rsidRPr="00336F8D">
        <w:rPr>
          <w:rFonts w:ascii="Times New Roman" w:hAnsi="Times New Roman" w:cs="Times New Roman"/>
          <w:sz w:val="24"/>
          <w:szCs w:val="24"/>
        </w:rPr>
        <w:t>surrogate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indicators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Pediatrics</w:t>
      </w:r>
      <w:proofErr w:type="spellEnd"/>
      <w:r w:rsidRPr="00336F8D">
        <w:rPr>
          <w:rFonts w:ascii="Times New Roman" w:hAnsi="Times New Roman" w:cs="Times New Roman"/>
          <w:sz w:val="24"/>
          <w:szCs w:val="24"/>
        </w:rPr>
        <w:t xml:space="preserve"> (105), 311–315. doi:10.1542/peds.105.2.311</w:t>
      </w:r>
    </w:p>
    <w:p w14:paraId="49F871DD" w14:textId="77777777" w:rsidR="00F64FB7" w:rsidRPr="00F64FB7" w:rsidRDefault="00F64FB7" w:rsidP="00F64FB7">
      <w:pPr>
        <w:pStyle w:val="Default"/>
        <w:spacing w:after="120" w:line="360" w:lineRule="auto"/>
        <w:ind w:left="567" w:hanging="567"/>
        <w:jc w:val="both"/>
        <w:rPr>
          <w:rFonts w:eastAsiaTheme="minorHAnsi"/>
        </w:rPr>
      </w:pPr>
      <w:proofErr w:type="spellStart"/>
      <w:r w:rsidRPr="00F64FB7">
        <w:lastRenderedPageBreak/>
        <w:t>Ohtake</w:t>
      </w:r>
      <w:proofErr w:type="spellEnd"/>
      <w:r w:rsidRPr="00F64FB7">
        <w:t xml:space="preserve">, S., </w:t>
      </w:r>
      <w:proofErr w:type="spellStart"/>
      <w:r w:rsidRPr="00F64FB7">
        <w:t>Takahashi</w:t>
      </w:r>
      <w:proofErr w:type="spellEnd"/>
      <w:r w:rsidRPr="00F64FB7">
        <w:t xml:space="preserve">, H., </w:t>
      </w:r>
      <w:proofErr w:type="spellStart"/>
      <w:r w:rsidRPr="00F64FB7">
        <w:t>Nakagawa</w:t>
      </w:r>
      <w:proofErr w:type="spellEnd"/>
      <w:r w:rsidRPr="00F64FB7">
        <w:t xml:space="preserve">, M., </w:t>
      </w:r>
      <w:proofErr w:type="spellStart"/>
      <w:r w:rsidRPr="00F64FB7">
        <w:t>Uchino</w:t>
      </w:r>
      <w:proofErr w:type="spellEnd"/>
      <w:r w:rsidRPr="00F64FB7">
        <w:t xml:space="preserve">, Y., </w:t>
      </w:r>
      <w:proofErr w:type="spellStart"/>
      <w:r w:rsidRPr="00F64FB7">
        <w:t>Miura</w:t>
      </w:r>
      <w:proofErr w:type="spellEnd"/>
      <w:r w:rsidRPr="00F64FB7">
        <w:t xml:space="preserve">, K., </w:t>
      </w:r>
      <w:proofErr w:type="spellStart"/>
      <w:r w:rsidRPr="00F64FB7">
        <w:t>Iriyama</w:t>
      </w:r>
      <w:proofErr w:type="spellEnd"/>
      <w:r w:rsidRPr="00F64FB7">
        <w:t xml:space="preserve">, N., </w:t>
      </w:r>
      <w:proofErr w:type="spellStart"/>
      <w:r w:rsidRPr="00F64FB7">
        <w:t>Nakayama</w:t>
      </w:r>
      <w:proofErr w:type="spellEnd"/>
      <w:r w:rsidRPr="00F64FB7">
        <w:t xml:space="preserve"> T., Hatta Y, </w:t>
      </w:r>
      <w:proofErr w:type="spellStart"/>
      <w:r w:rsidRPr="00F64FB7">
        <w:t>Takei</w:t>
      </w:r>
      <w:proofErr w:type="spellEnd"/>
      <w:r w:rsidRPr="00F64FB7">
        <w:t xml:space="preserve">, M. (2018). </w:t>
      </w:r>
      <w:proofErr w:type="spellStart"/>
      <w:r w:rsidRPr="00F64FB7">
        <w:t>One</w:t>
      </w:r>
      <w:proofErr w:type="spellEnd"/>
      <w:r w:rsidRPr="00F64FB7">
        <w:t xml:space="preserve"> </w:t>
      </w:r>
      <w:proofErr w:type="spellStart"/>
      <w:r w:rsidRPr="00F64FB7">
        <w:t>percent</w:t>
      </w:r>
      <w:proofErr w:type="spellEnd"/>
      <w:r w:rsidRPr="00F64FB7">
        <w:t xml:space="preserve"> </w:t>
      </w:r>
      <w:proofErr w:type="spellStart"/>
      <w:r w:rsidRPr="00F64FB7">
        <w:t>chlorhexidine-alcohol</w:t>
      </w:r>
      <w:proofErr w:type="spellEnd"/>
      <w:r w:rsidRPr="00F64FB7">
        <w:t xml:space="preserve"> </w:t>
      </w:r>
      <w:proofErr w:type="spellStart"/>
      <w:r w:rsidRPr="00F64FB7">
        <w:t>for</w:t>
      </w:r>
      <w:proofErr w:type="spellEnd"/>
      <w:r w:rsidRPr="00F64FB7">
        <w:t xml:space="preserve"> </w:t>
      </w:r>
      <w:proofErr w:type="spellStart"/>
      <w:r w:rsidRPr="00F64FB7">
        <w:t>preventing</w:t>
      </w:r>
      <w:proofErr w:type="spellEnd"/>
      <w:r w:rsidRPr="00F64FB7">
        <w:t xml:space="preserve"> </w:t>
      </w:r>
      <w:proofErr w:type="spellStart"/>
      <w:r w:rsidRPr="00F64FB7">
        <w:t>central</w:t>
      </w:r>
      <w:proofErr w:type="spellEnd"/>
      <w:r w:rsidRPr="00F64FB7">
        <w:t xml:space="preserve"> </w:t>
      </w:r>
      <w:proofErr w:type="spellStart"/>
      <w:r w:rsidRPr="00F64FB7">
        <w:t>venous</w:t>
      </w:r>
      <w:proofErr w:type="spellEnd"/>
      <w:r w:rsidRPr="00F64FB7">
        <w:t xml:space="preserve"> </w:t>
      </w:r>
      <w:proofErr w:type="spellStart"/>
      <w:r w:rsidRPr="00F64FB7">
        <w:t>catheter-related</w:t>
      </w:r>
      <w:proofErr w:type="spellEnd"/>
      <w:r w:rsidRPr="00F64FB7">
        <w:t xml:space="preserve"> </w:t>
      </w:r>
      <w:proofErr w:type="spellStart"/>
      <w:r w:rsidRPr="00F64FB7">
        <w:t>infection</w:t>
      </w:r>
      <w:proofErr w:type="spellEnd"/>
      <w:r w:rsidRPr="00F64FB7">
        <w:t xml:space="preserve"> </w:t>
      </w:r>
      <w:proofErr w:type="spellStart"/>
      <w:r w:rsidRPr="00F64FB7">
        <w:t>during</w:t>
      </w:r>
      <w:proofErr w:type="spellEnd"/>
      <w:r w:rsidRPr="00F64FB7">
        <w:t xml:space="preserve"> </w:t>
      </w:r>
      <w:proofErr w:type="spellStart"/>
      <w:r w:rsidRPr="00F64FB7">
        <w:t>intensive</w:t>
      </w:r>
      <w:proofErr w:type="spellEnd"/>
      <w:r w:rsidRPr="00F64FB7">
        <w:t xml:space="preserve"> </w:t>
      </w:r>
      <w:proofErr w:type="spellStart"/>
      <w:r w:rsidRPr="00F64FB7">
        <w:t>chemotherapy</w:t>
      </w:r>
      <w:proofErr w:type="spellEnd"/>
      <w:r w:rsidRPr="00F64FB7">
        <w:t xml:space="preserve"> </w:t>
      </w:r>
      <w:proofErr w:type="spellStart"/>
      <w:r w:rsidRPr="00F64FB7">
        <w:t>for</w:t>
      </w:r>
      <w:proofErr w:type="spellEnd"/>
      <w:r w:rsidRPr="00F64FB7">
        <w:t xml:space="preserve"> </w:t>
      </w:r>
      <w:proofErr w:type="spellStart"/>
      <w:r w:rsidRPr="00F64FB7">
        <w:t>patients</w:t>
      </w:r>
      <w:proofErr w:type="spellEnd"/>
      <w:r w:rsidRPr="00F64FB7">
        <w:t xml:space="preserve"> </w:t>
      </w:r>
      <w:proofErr w:type="spellStart"/>
      <w:r w:rsidRPr="00F64FB7">
        <w:t>with</w:t>
      </w:r>
      <w:proofErr w:type="spellEnd"/>
      <w:r w:rsidRPr="00F64FB7">
        <w:t xml:space="preserve"> </w:t>
      </w:r>
      <w:proofErr w:type="spellStart"/>
      <w:r w:rsidRPr="00F64FB7">
        <w:t>haematologic</w:t>
      </w:r>
      <w:proofErr w:type="spellEnd"/>
      <w:r w:rsidRPr="00F64FB7">
        <w:t xml:space="preserve"> </w:t>
      </w:r>
      <w:proofErr w:type="spellStart"/>
      <w:r w:rsidRPr="00F64FB7">
        <w:t>malignancies</w:t>
      </w:r>
      <w:proofErr w:type="spellEnd"/>
      <w:r w:rsidRPr="00F64FB7">
        <w:t xml:space="preserve">. </w:t>
      </w:r>
      <w:proofErr w:type="spellStart"/>
      <w:r w:rsidRPr="00F64FB7">
        <w:rPr>
          <w:i/>
          <w:iCs/>
        </w:rPr>
        <w:t>Journal</w:t>
      </w:r>
      <w:proofErr w:type="spellEnd"/>
      <w:r w:rsidRPr="00F64FB7">
        <w:rPr>
          <w:i/>
          <w:iCs/>
        </w:rPr>
        <w:t xml:space="preserve"> of </w:t>
      </w:r>
      <w:proofErr w:type="spellStart"/>
      <w:r w:rsidRPr="00F64FB7">
        <w:rPr>
          <w:i/>
          <w:iCs/>
        </w:rPr>
        <w:t>Infection</w:t>
      </w:r>
      <w:proofErr w:type="spellEnd"/>
      <w:r w:rsidRPr="00F64FB7">
        <w:rPr>
          <w:i/>
          <w:iCs/>
        </w:rPr>
        <w:t xml:space="preserve"> </w:t>
      </w:r>
      <w:proofErr w:type="spellStart"/>
      <w:r w:rsidRPr="00F64FB7">
        <w:rPr>
          <w:i/>
          <w:iCs/>
        </w:rPr>
        <w:t>and</w:t>
      </w:r>
      <w:proofErr w:type="spellEnd"/>
      <w:r w:rsidRPr="00F64FB7">
        <w:rPr>
          <w:i/>
          <w:iCs/>
        </w:rPr>
        <w:t xml:space="preserve"> </w:t>
      </w:r>
      <w:proofErr w:type="spellStart"/>
      <w:r w:rsidRPr="00F64FB7">
        <w:rPr>
          <w:i/>
          <w:iCs/>
        </w:rPr>
        <w:t>Chemotherapy</w:t>
      </w:r>
      <w:proofErr w:type="spellEnd"/>
      <w:r w:rsidRPr="00F64FB7">
        <w:t xml:space="preserve">, </w:t>
      </w:r>
      <w:r w:rsidRPr="00F64FB7">
        <w:rPr>
          <w:iCs/>
        </w:rPr>
        <w:t>24</w:t>
      </w:r>
      <w:r w:rsidRPr="00F64FB7">
        <w:t xml:space="preserve">(7), 544-548. https://doi.org/10.1016/j.jiac.2018.03.001 </w:t>
      </w:r>
    </w:p>
    <w:p w14:paraId="5B351203"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Özbakkaloğlu</w:t>
      </w:r>
      <w:proofErr w:type="spellEnd"/>
      <w:r w:rsidRPr="00336F8D">
        <w:rPr>
          <w:rFonts w:ascii="Times New Roman" w:eastAsia="TimesNewRomanPSMT" w:hAnsi="Times New Roman" w:cs="Times New Roman"/>
          <w:sz w:val="24"/>
          <w:szCs w:val="24"/>
        </w:rPr>
        <w:t xml:space="preserve">, B. (2003, Ekim 2-4). </w:t>
      </w:r>
      <w:r w:rsidRPr="00336F8D">
        <w:rPr>
          <w:rFonts w:ascii="Times New Roman" w:eastAsia="TimesNewRomanPSMT" w:hAnsi="Times New Roman" w:cs="Times New Roman"/>
          <w:i/>
          <w:sz w:val="24"/>
          <w:szCs w:val="24"/>
        </w:rPr>
        <w:t>Hastane ortamında kullanılacak yüzey dezenfektanları</w:t>
      </w:r>
      <w:r w:rsidRPr="00336F8D">
        <w:rPr>
          <w:rFonts w:ascii="Times New Roman" w:eastAsia="TimesNewRomanPSMT" w:hAnsi="Times New Roman" w:cs="Times New Roman"/>
          <w:sz w:val="24"/>
          <w:szCs w:val="24"/>
        </w:rPr>
        <w:t>. [Konferans sunumu]. 3. Sterilizasyon ve Dezenfeksiyon Kongresi, Samsun, Türkiye.</w:t>
      </w:r>
    </w:p>
    <w:p w14:paraId="1E00D80E"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Özsoy, M.F., Öncü, O., Pahsa, A., Erdem, H., </w:t>
      </w:r>
      <w:proofErr w:type="spellStart"/>
      <w:r w:rsidRPr="00336F8D">
        <w:rPr>
          <w:rFonts w:ascii="Times New Roman" w:eastAsia="TimesNewRomanPSMT" w:hAnsi="Times New Roman" w:cs="Times New Roman"/>
          <w:sz w:val="24"/>
          <w:szCs w:val="24"/>
        </w:rPr>
        <w:t>Emekdaş</w:t>
      </w:r>
      <w:proofErr w:type="spellEnd"/>
      <w:r w:rsidRPr="00336F8D">
        <w:rPr>
          <w:rFonts w:ascii="Times New Roman" w:eastAsia="TimesNewRomanPSMT" w:hAnsi="Times New Roman" w:cs="Times New Roman"/>
          <w:sz w:val="24"/>
          <w:szCs w:val="24"/>
        </w:rPr>
        <w:t xml:space="preserve">, G. (2001). Etil alkol, </w:t>
      </w:r>
      <w:proofErr w:type="spellStart"/>
      <w:r w:rsidRPr="00336F8D">
        <w:rPr>
          <w:rFonts w:ascii="Times New Roman" w:eastAsia="TimesNewRomanPSMT" w:hAnsi="Times New Roman" w:cs="Times New Roman"/>
          <w:sz w:val="24"/>
          <w:szCs w:val="24"/>
        </w:rPr>
        <w:t>povidon</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iyod</w:t>
      </w:r>
      <w:proofErr w:type="spellEnd"/>
      <w:r w:rsidRPr="00336F8D">
        <w:rPr>
          <w:rFonts w:ascii="Times New Roman" w:eastAsia="TimesNewRomanPSMT" w:hAnsi="Times New Roman" w:cs="Times New Roman"/>
          <w:sz w:val="24"/>
          <w:szCs w:val="24"/>
        </w:rPr>
        <w:t xml:space="preserve"> ve </w:t>
      </w:r>
      <w:proofErr w:type="spellStart"/>
      <w:r w:rsidRPr="00336F8D">
        <w:rPr>
          <w:rFonts w:ascii="Times New Roman" w:eastAsia="TimesNewRomanPSMT" w:hAnsi="Times New Roman" w:cs="Times New Roman"/>
          <w:sz w:val="24"/>
          <w:szCs w:val="24"/>
        </w:rPr>
        <w:t>benzalkonyum</w:t>
      </w:r>
      <w:proofErr w:type="spellEnd"/>
      <w:r w:rsidRPr="00336F8D">
        <w:rPr>
          <w:rFonts w:ascii="Times New Roman" w:eastAsia="TimesNewRomanPSMT" w:hAnsi="Times New Roman" w:cs="Times New Roman"/>
          <w:sz w:val="24"/>
          <w:szCs w:val="24"/>
        </w:rPr>
        <w:t xml:space="preserve"> klorürün </w:t>
      </w:r>
      <w:proofErr w:type="spellStart"/>
      <w:r w:rsidRPr="00336F8D">
        <w:rPr>
          <w:rFonts w:ascii="Times New Roman" w:eastAsia="TimesNewRomanPSMT" w:hAnsi="Times New Roman" w:cs="Times New Roman"/>
          <w:i/>
          <w:iCs/>
          <w:sz w:val="24"/>
          <w:szCs w:val="24"/>
        </w:rPr>
        <w:t>Pseudomonas</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i/>
          <w:iCs/>
          <w:sz w:val="24"/>
          <w:szCs w:val="24"/>
        </w:rPr>
        <w:t>aeruginosa</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sz w:val="24"/>
          <w:szCs w:val="24"/>
        </w:rPr>
        <w:t>suşlarına</w:t>
      </w:r>
      <w:proofErr w:type="spellEnd"/>
      <w:r w:rsidRPr="00336F8D">
        <w:rPr>
          <w:rFonts w:ascii="Times New Roman" w:eastAsia="TimesNewRomanPSMT" w:hAnsi="Times New Roman" w:cs="Times New Roman"/>
          <w:sz w:val="24"/>
          <w:szCs w:val="24"/>
        </w:rPr>
        <w:t xml:space="preserve"> karşı etkinliği. </w:t>
      </w:r>
      <w:proofErr w:type="spellStart"/>
      <w:r w:rsidRPr="00336F8D">
        <w:rPr>
          <w:rFonts w:ascii="Times New Roman" w:eastAsia="TimesNewRomanPSMT" w:hAnsi="Times New Roman" w:cs="Times New Roman"/>
          <w:i/>
          <w:sz w:val="24"/>
          <w:szCs w:val="24"/>
        </w:rPr>
        <w:t>Klimik</w:t>
      </w:r>
      <w:proofErr w:type="spellEnd"/>
      <w:r w:rsidRPr="00336F8D">
        <w:rPr>
          <w:rFonts w:ascii="Times New Roman" w:eastAsia="TimesNewRomanPSMT" w:hAnsi="Times New Roman" w:cs="Times New Roman"/>
          <w:i/>
          <w:sz w:val="24"/>
          <w:szCs w:val="24"/>
        </w:rPr>
        <w:t xml:space="preserve"> Dergisi</w:t>
      </w:r>
      <w:r w:rsidRPr="00336F8D">
        <w:rPr>
          <w:rFonts w:ascii="Times New Roman" w:eastAsia="TimesNewRomanPSMT" w:hAnsi="Times New Roman" w:cs="Times New Roman"/>
          <w:sz w:val="24"/>
          <w:szCs w:val="24"/>
        </w:rPr>
        <w:t>, 14(1), 30-32.</w:t>
      </w:r>
    </w:p>
    <w:p w14:paraId="216D5832"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Passaretti</w:t>
      </w:r>
      <w:proofErr w:type="spellEnd"/>
      <w:r w:rsidRPr="00336F8D">
        <w:rPr>
          <w:rFonts w:ascii="Times New Roman" w:hAnsi="Times New Roman" w:cs="Times New Roman"/>
          <w:bCs/>
          <w:sz w:val="24"/>
          <w:szCs w:val="24"/>
        </w:rPr>
        <w:t xml:space="preserve">, C.L., </w:t>
      </w:r>
      <w:proofErr w:type="spellStart"/>
      <w:r w:rsidRPr="00336F8D">
        <w:rPr>
          <w:rFonts w:ascii="Times New Roman" w:hAnsi="Times New Roman" w:cs="Times New Roman"/>
          <w:bCs/>
          <w:sz w:val="24"/>
          <w:szCs w:val="24"/>
        </w:rPr>
        <w:t>Otter</w:t>
      </w:r>
      <w:proofErr w:type="spellEnd"/>
      <w:r w:rsidRPr="00336F8D">
        <w:rPr>
          <w:rFonts w:ascii="Times New Roman" w:hAnsi="Times New Roman" w:cs="Times New Roman"/>
          <w:bCs/>
          <w:sz w:val="24"/>
          <w:szCs w:val="24"/>
        </w:rPr>
        <w:t xml:space="preserve">, J.A., </w:t>
      </w:r>
      <w:proofErr w:type="spellStart"/>
      <w:r w:rsidRPr="00336F8D">
        <w:rPr>
          <w:rFonts w:ascii="Times New Roman" w:hAnsi="Times New Roman" w:cs="Times New Roman"/>
          <w:bCs/>
          <w:sz w:val="24"/>
          <w:szCs w:val="24"/>
        </w:rPr>
        <w:t>Reich</w:t>
      </w:r>
      <w:proofErr w:type="spellEnd"/>
      <w:r w:rsidRPr="00336F8D">
        <w:rPr>
          <w:rFonts w:ascii="Times New Roman" w:hAnsi="Times New Roman" w:cs="Times New Roman"/>
          <w:bCs/>
          <w:sz w:val="24"/>
          <w:szCs w:val="24"/>
        </w:rPr>
        <w:t xml:space="preserve">, N.G., </w:t>
      </w:r>
      <w:proofErr w:type="spellStart"/>
      <w:r w:rsidRPr="00336F8D">
        <w:rPr>
          <w:rFonts w:ascii="Times New Roman" w:hAnsi="Times New Roman" w:cs="Times New Roman"/>
          <w:bCs/>
          <w:sz w:val="24"/>
          <w:szCs w:val="24"/>
        </w:rPr>
        <w:t>Myers</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Shepard</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Ross</w:t>
      </w:r>
      <w:proofErr w:type="spellEnd"/>
      <w:r w:rsidRPr="00336F8D">
        <w:rPr>
          <w:rFonts w:ascii="Times New Roman" w:hAnsi="Times New Roman" w:cs="Times New Roman"/>
          <w:bCs/>
          <w:sz w:val="24"/>
          <w:szCs w:val="24"/>
        </w:rPr>
        <w:t xml:space="preserve">, T., </w:t>
      </w:r>
      <w:proofErr w:type="spellStart"/>
      <w:r w:rsidRPr="00336F8D">
        <w:rPr>
          <w:rFonts w:ascii="Times New Roman" w:hAnsi="Times New Roman" w:cs="Times New Roman"/>
          <w:bCs/>
          <w:sz w:val="24"/>
          <w:szCs w:val="24"/>
        </w:rPr>
        <w:t>Carroll</w:t>
      </w:r>
      <w:proofErr w:type="spellEnd"/>
      <w:r w:rsidRPr="00336F8D">
        <w:rPr>
          <w:rFonts w:ascii="Times New Roman" w:hAnsi="Times New Roman" w:cs="Times New Roman"/>
          <w:bCs/>
          <w:sz w:val="24"/>
          <w:szCs w:val="24"/>
        </w:rPr>
        <w:t xml:space="preserve">, K.C., </w:t>
      </w:r>
      <w:proofErr w:type="spellStart"/>
      <w:r w:rsidRPr="00336F8D">
        <w:rPr>
          <w:rFonts w:ascii="Times New Roman" w:hAnsi="Times New Roman" w:cs="Times New Roman"/>
          <w:bCs/>
          <w:sz w:val="24"/>
          <w:szCs w:val="24"/>
        </w:rPr>
        <w:t>Lipsett</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Perl</w:t>
      </w:r>
      <w:proofErr w:type="spellEnd"/>
      <w:r w:rsidRPr="00336F8D">
        <w:rPr>
          <w:rFonts w:ascii="Times New Roman" w:hAnsi="Times New Roman" w:cs="Times New Roman"/>
          <w:bCs/>
          <w:sz w:val="24"/>
          <w:szCs w:val="24"/>
        </w:rPr>
        <w:t>, T.M. (2013).</w:t>
      </w:r>
      <w:r w:rsidRPr="00336F8D">
        <w:rPr>
          <w:rFonts w:ascii="Times New Roman" w:hAnsi="Times New Roman" w:cs="Times New Roman"/>
          <w:b/>
          <w:sz w:val="24"/>
          <w:szCs w:val="24"/>
        </w:rPr>
        <w:t xml:space="preserve"> </w:t>
      </w:r>
      <w:r w:rsidRPr="00336F8D">
        <w:rPr>
          <w:rFonts w:ascii="Times New Roman" w:hAnsi="Times New Roman" w:cs="Times New Roman"/>
          <w:sz w:val="24"/>
          <w:szCs w:val="24"/>
        </w:rPr>
        <w:t xml:space="preserve">An </w:t>
      </w:r>
      <w:proofErr w:type="spellStart"/>
      <w:r w:rsidRPr="00336F8D">
        <w:rPr>
          <w:rFonts w:ascii="Times New Roman" w:hAnsi="Times New Roman" w:cs="Times New Roman"/>
          <w:sz w:val="24"/>
          <w:szCs w:val="24"/>
        </w:rPr>
        <w:t>evaluation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decontamination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hydrogen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peroxide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vapor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risk of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acquisition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organisms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Diseases</w:t>
      </w:r>
      <w:proofErr w:type="spellEnd"/>
      <w:r w:rsidRPr="00336F8D">
        <w:rPr>
          <w:rFonts w:ascii="Times New Roman" w:hAnsi="Times New Roman" w:cs="Times New Roman"/>
          <w:sz w:val="24"/>
          <w:szCs w:val="24"/>
        </w:rPr>
        <w:t>, (56), 27–35. doi:10.1093/</w:t>
      </w:r>
      <w:proofErr w:type="spellStart"/>
      <w:r w:rsidRPr="00336F8D">
        <w:rPr>
          <w:rFonts w:ascii="Times New Roman" w:hAnsi="Times New Roman" w:cs="Times New Roman"/>
          <w:sz w:val="24"/>
          <w:szCs w:val="24"/>
        </w:rPr>
        <w:t>cid</w:t>
      </w:r>
      <w:proofErr w:type="spellEnd"/>
      <w:r w:rsidRPr="00336F8D">
        <w:rPr>
          <w:rFonts w:ascii="Times New Roman" w:hAnsi="Times New Roman" w:cs="Times New Roman"/>
          <w:sz w:val="24"/>
          <w:szCs w:val="24"/>
        </w:rPr>
        <w:t>/cis839</w:t>
      </w:r>
    </w:p>
    <w:p w14:paraId="7ADD3819"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bCs/>
          <w:sz w:val="24"/>
          <w:szCs w:val="24"/>
        </w:rPr>
        <w:t xml:space="preserve">Petti, S., </w:t>
      </w:r>
      <w:proofErr w:type="spellStart"/>
      <w:r w:rsidRPr="00336F8D">
        <w:rPr>
          <w:rFonts w:ascii="Times New Roman" w:hAnsi="Times New Roman" w:cs="Times New Roman"/>
          <w:bCs/>
          <w:sz w:val="24"/>
          <w:szCs w:val="24"/>
        </w:rPr>
        <w:t>Polimeni</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xml:space="preserve">, S.J. (2013). </w:t>
      </w:r>
      <w:proofErr w:type="spellStart"/>
      <w:r w:rsidRPr="00336F8D">
        <w:rPr>
          <w:rFonts w:ascii="Times New Roman" w:hAnsi="Times New Roman" w:cs="Times New Roman"/>
          <w:sz w:val="24"/>
          <w:szCs w:val="24"/>
        </w:rPr>
        <w:t>Effect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disposable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barriers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controlling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methicillin-resistant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Staphylococcus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aureus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American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w:t>
      </w:r>
      <w:r w:rsidRPr="00336F8D">
        <w:rPr>
          <w:rFonts w:ascii="Times New Roman" w:hAnsi="Times New Roman" w:cs="Times New Roman"/>
          <w:sz w:val="24"/>
          <w:szCs w:val="24"/>
        </w:rPr>
        <w:t xml:space="preserve">, (41), 836–840. </w:t>
      </w:r>
      <w:proofErr w:type="gramStart"/>
      <w:r w:rsidRPr="00336F8D">
        <w:rPr>
          <w:rFonts w:ascii="Times New Roman" w:hAnsi="Times New Roman" w:cs="Times New Roman"/>
          <w:sz w:val="24"/>
          <w:szCs w:val="24"/>
        </w:rPr>
        <w:t>doi:10.1016/j.ajic</w:t>
      </w:r>
      <w:proofErr w:type="gramEnd"/>
      <w:r w:rsidRPr="00336F8D">
        <w:rPr>
          <w:rFonts w:ascii="Times New Roman" w:hAnsi="Times New Roman" w:cs="Times New Roman"/>
          <w:sz w:val="24"/>
          <w:szCs w:val="24"/>
        </w:rPr>
        <w:t>.2012.09.021</w:t>
      </w:r>
    </w:p>
    <w:p w14:paraId="13BE114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sz w:val="24"/>
          <w:szCs w:val="24"/>
        </w:rPr>
        <w:t>Ptak</w:t>
      </w:r>
      <w:proofErr w:type="spellEnd"/>
      <w:r w:rsidRPr="00336F8D">
        <w:rPr>
          <w:rFonts w:ascii="Times New Roman" w:hAnsi="Times New Roman" w:cs="Times New Roman"/>
          <w:sz w:val="24"/>
          <w:szCs w:val="24"/>
        </w:rPr>
        <w:t xml:space="preserve">, J., </w:t>
      </w:r>
      <w:proofErr w:type="spellStart"/>
      <w:r w:rsidRPr="00336F8D">
        <w:rPr>
          <w:rFonts w:ascii="Times New Roman" w:hAnsi="Times New Roman" w:cs="Times New Roman"/>
          <w:sz w:val="24"/>
          <w:szCs w:val="24"/>
        </w:rPr>
        <w:t>Tostenson</w:t>
      </w:r>
      <w:proofErr w:type="spellEnd"/>
      <w:r w:rsidRPr="00336F8D">
        <w:rPr>
          <w:rFonts w:ascii="Times New Roman" w:hAnsi="Times New Roman" w:cs="Times New Roman"/>
          <w:sz w:val="24"/>
          <w:szCs w:val="24"/>
        </w:rPr>
        <w:t xml:space="preserve">, L., </w:t>
      </w:r>
      <w:proofErr w:type="spellStart"/>
      <w:r w:rsidRPr="00336F8D">
        <w:rPr>
          <w:rFonts w:ascii="Times New Roman" w:hAnsi="Times New Roman" w:cs="Times New Roman"/>
          <w:sz w:val="24"/>
          <w:szCs w:val="24"/>
        </w:rPr>
        <w:t>Kirkland</w:t>
      </w:r>
      <w:proofErr w:type="spellEnd"/>
      <w:r w:rsidRPr="00336F8D">
        <w:rPr>
          <w:rFonts w:ascii="Times New Roman" w:hAnsi="Times New Roman" w:cs="Times New Roman"/>
          <w:sz w:val="24"/>
          <w:szCs w:val="24"/>
        </w:rPr>
        <w:t xml:space="preserve">, K., Taylor, E. (2009). </w:t>
      </w:r>
      <w:proofErr w:type="spellStart"/>
      <w:r w:rsidRPr="00336F8D">
        <w:rPr>
          <w:rFonts w:ascii="Times New Roman" w:hAnsi="Times New Roman" w:cs="Times New Roman"/>
          <w:sz w:val="24"/>
          <w:szCs w:val="24"/>
        </w:rPr>
        <w:t>Who</w:t>
      </w:r>
      <w:proofErr w:type="spellEnd"/>
      <w:r w:rsidRPr="00336F8D">
        <w:rPr>
          <w:rFonts w:ascii="Times New Roman" w:hAnsi="Times New Roman" w:cs="Times New Roman"/>
          <w:sz w:val="24"/>
          <w:szCs w:val="24"/>
        </w:rPr>
        <w:t xml:space="preserve"> is </w:t>
      </w:r>
      <w:proofErr w:type="spellStart"/>
      <w:r w:rsidRPr="00336F8D">
        <w:rPr>
          <w:rFonts w:ascii="Times New Roman" w:hAnsi="Times New Roman" w:cs="Times New Roman"/>
          <w:sz w:val="24"/>
          <w:szCs w:val="24"/>
        </w:rPr>
        <w:t>responsible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for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that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sz w:val="24"/>
          <w:szCs w:val="24"/>
        </w:rPr>
        <w:t>American</w:t>
      </w:r>
      <w:proofErr w:type="spellEnd"/>
      <w:r w:rsidRPr="00336F8D">
        <w:rPr>
          <w:rFonts w:ascii="Times New Roman" w:hAnsi="Times New Roman" w:cs="Times New Roman"/>
          <w:i/>
          <w:sz w:val="24"/>
          <w:szCs w:val="24"/>
        </w:rPr>
        <w:t xml:space="preserve"> </w:t>
      </w:r>
      <w:proofErr w:type="spellStart"/>
      <w:r w:rsidRPr="00336F8D">
        <w:rPr>
          <w:rFonts w:ascii="Times New Roman" w:hAnsi="Times New Roman" w:cs="Times New Roman"/>
          <w:i/>
          <w:sz w:val="24"/>
          <w:szCs w:val="24"/>
        </w:rPr>
        <w:t>Journal</w:t>
      </w:r>
      <w:proofErr w:type="spellEnd"/>
      <w:r w:rsidRPr="00336F8D">
        <w:rPr>
          <w:rFonts w:ascii="Times New Roman" w:hAnsi="Times New Roman" w:cs="Times New Roman"/>
          <w:i/>
          <w:sz w:val="24"/>
          <w:szCs w:val="24"/>
        </w:rPr>
        <w:t xml:space="preserve"> of </w:t>
      </w:r>
      <w:proofErr w:type="spellStart"/>
      <w:r w:rsidRPr="00336F8D">
        <w:rPr>
          <w:rFonts w:ascii="Times New Roman" w:hAnsi="Times New Roman" w:cs="Times New Roman"/>
          <w:i/>
          <w:sz w:val="24"/>
          <w:szCs w:val="24"/>
        </w:rPr>
        <w:t>Infection</w:t>
      </w:r>
      <w:proofErr w:type="spellEnd"/>
      <w:r w:rsidRPr="00336F8D">
        <w:rPr>
          <w:rFonts w:ascii="Times New Roman" w:hAnsi="Times New Roman" w:cs="Times New Roman"/>
          <w:i/>
          <w:sz w:val="24"/>
          <w:szCs w:val="24"/>
        </w:rPr>
        <w:t xml:space="preserve"> Control</w:t>
      </w:r>
      <w:r w:rsidRPr="00336F8D">
        <w:rPr>
          <w:rFonts w:ascii="Times New Roman" w:hAnsi="Times New Roman" w:cs="Times New Roman"/>
          <w:sz w:val="24"/>
          <w:szCs w:val="24"/>
        </w:rPr>
        <w:t xml:space="preserve">, (37), 133–134. </w:t>
      </w:r>
      <w:hyperlink r:id="rId25"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.1016/j.ajic.2009.04.180</w:t>
      </w:r>
    </w:p>
    <w:p w14:paraId="7DAA279C"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Purohit</w:t>
      </w:r>
      <w:proofErr w:type="spellEnd"/>
      <w:r w:rsidRPr="00336F8D">
        <w:rPr>
          <w:rFonts w:ascii="Times New Roman" w:eastAsia="TimesNewRomanPSMT" w:hAnsi="Times New Roman" w:cs="Times New Roman"/>
          <w:sz w:val="24"/>
          <w:szCs w:val="24"/>
        </w:rPr>
        <w:t xml:space="preserve">, S.S., </w:t>
      </w:r>
      <w:proofErr w:type="spellStart"/>
      <w:r w:rsidRPr="00336F8D">
        <w:rPr>
          <w:rFonts w:ascii="Times New Roman" w:eastAsia="TimesNewRomanPSMT" w:hAnsi="Times New Roman" w:cs="Times New Roman"/>
          <w:sz w:val="24"/>
          <w:szCs w:val="24"/>
        </w:rPr>
        <w:t>Saluja</w:t>
      </w:r>
      <w:proofErr w:type="spellEnd"/>
      <w:r w:rsidRPr="00336F8D">
        <w:rPr>
          <w:rFonts w:ascii="Times New Roman" w:eastAsia="TimesNewRomanPSMT" w:hAnsi="Times New Roman" w:cs="Times New Roman"/>
          <w:sz w:val="24"/>
          <w:szCs w:val="24"/>
        </w:rPr>
        <w:t xml:space="preserve">, A.K., </w:t>
      </w:r>
      <w:proofErr w:type="spellStart"/>
      <w:r w:rsidRPr="00336F8D">
        <w:rPr>
          <w:rFonts w:ascii="Times New Roman" w:eastAsia="TimesNewRomanPSMT" w:hAnsi="Times New Roman" w:cs="Times New Roman"/>
          <w:sz w:val="24"/>
          <w:szCs w:val="24"/>
        </w:rPr>
        <w:t>Kakrani</w:t>
      </w:r>
      <w:proofErr w:type="spellEnd"/>
      <w:r w:rsidRPr="00336F8D">
        <w:rPr>
          <w:rFonts w:ascii="Times New Roman" w:eastAsia="TimesNewRomanPSMT" w:hAnsi="Times New Roman" w:cs="Times New Roman"/>
          <w:sz w:val="24"/>
          <w:szCs w:val="24"/>
        </w:rPr>
        <w:t xml:space="preserve">, H.N. (2002). </w:t>
      </w:r>
      <w:proofErr w:type="spellStart"/>
      <w:r w:rsidRPr="00336F8D">
        <w:rPr>
          <w:rFonts w:ascii="Times New Roman" w:eastAsia="TimesNewRomanPSMT" w:hAnsi="Times New Roman" w:cs="Times New Roman"/>
          <w:i/>
          <w:sz w:val="24"/>
          <w:szCs w:val="24"/>
        </w:rPr>
        <w:t>Pharmaceutical</w:t>
      </w:r>
      <w:proofErr w:type="spellEnd"/>
      <w:r w:rsidRPr="00336F8D">
        <w:rPr>
          <w:rFonts w:ascii="Times New Roman" w:eastAsia="TimesNewRomanPSMT" w:hAnsi="Times New Roman" w:cs="Times New Roman"/>
          <w:i/>
          <w:sz w:val="24"/>
          <w:szCs w:val="24"/>
        </w:rPr>
        <w:t xml:space="preserve"> Microbiology</w:t>
      </w:r>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India</w:t>
      </w:r>
      <w:proofErr w:type="spellEnd"/>
      <w:r w:rsidRPr="00336F8D">
        <w:rPr>
          <w:rFonts w:ascii="Times New Roman" w:eastAsia="TimesNewRomanPSMT" w:hAnsi="Times New Roman" w:cs="Times New Roman"/>
          <w:sz w:val="24"/>
          <w:szCs w:val="24"/>
        </w:rPr>
        <w:t xml:space="preserve">: </w:t>
      </w:r>
      <w:proofErr w:type="spellStart"/>
      <w:r w:rsidRPr="00336F8D">
        <w:rPr>
          <w:rFonts w:ascii="Times New Roman" w:eastAsia="TimesNewRomanPSMT" w:hAnsi="Times New Roman" w:cs="Times New Roman"/>
          <w:sz w:val="24"/>
          <w:szCs w:val="24"/>
        </w:rPr>
        <w:t>Agrobios</w:t>
      </w:r>
      <w:proofErr w:type="spellEnd"/>
      <w:r w:rsidRPr="00336F8D">
        <w:rPr>
          <w:rFonts w:ascii="Times New Roman" w:eastAsia="TimesNewRomanPSMT" w:hAnsi="Times New Roman" w:cs="Times New Roman"/>
          <w:sz w:val="24"/>
          <w:szCs w:val="24"/>
        </w:rPr>
        <w:t>.</w:t>
      </w:r>
    </w:p>
    <w:p w14:paraId="03BE82D0"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Rampling</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Wiseman</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Davis</w:t>
      </w:r>
      <w:proofErr w:type="spellEnd"/>
      <w:r w:rsidRPr="00336F8D">
        <w:rPr>
          <w:rFonts w:ascii="Times New Roman" w:hAnsi="Times New Roman" w:cs="Times New Roman"/>
          <w:bCs/>
          <w:sz w:val="24"/>
          <w:szCs w:val="24"/>
        </w:rPr>
        <w:t xml:space="preserve">, L., </w:t>
      </w:r>
      <w:proofErr w:type="spellStart"/>
      <w:r w:rsidRPr="00336F8D">
        <w:rPr>
          <w:rFonts w:ascii="Times New Roman" w:hAnsi="Times New Roman" w:cs="Times New Roman"/>
          <w:bCs/>
          <w:sz w:val="24"/>
          <w:szCs w:val="24"/>
        </w:rPr>
        <w:t>Hyett</w:t>
      </w:r>
      <w:proofErr w:type="spellEnd"/>
      <w:r w:rsidRPr="00336F8D">
        <w:rPr>
          <w:rFonts w:ascii="Times New Roman" w:hAnsi="Times New Roman" w:cs="Times New Roman"/>
          <w:bCs/>
          <w:sz w:val="24"/>
          <w:szCs w:val="24"/>
        </w:rPr>
        <w:t xml:space="preserve">, A.P., </w:t>
      </w:r>
      <w:proofErr w:type="spellStart"/>
      <w:r w:rsidRPr="00336F8D">
        <w:rPr>
          <w:rFonts w:ascii="Times New Roman" w:hAnsi="Times New Roman" w:cs="Times New Roman"/>
          <w:bCs/>
          <w:sz w:val="24"/>
          <w:szCs w:val="24"/>
        </w:rPr>
        <w:t>Walbridge</w:t>
      </w:r>
      <w:proofErr w:type="spellEnd"/>
      <w:r w:rsidRPr="00336F8D">
        <w:rPr>
          <w:rFonts w:ascii="Times New Roman" w:hAnsi="Times New Roman" w:cs="Times New Roman"/>
          <w:bCs/>
          <w:sz w:val="24"/>
          <w:szCs w:val="24"/>
        </w:rPr>
        <w:t xml:space="preserve">, A.N., </w:t>
      </w:r>
      <w:proofErr w:type="spellStart"/>
      <w:r w:rsidRPr="00336F8D">
        <w:rPr>
          <w:rFonts w:ascii="Times New Roman" w:hAnsi="Times New Roman" w:cs="Times New Roman"/>
          <w:bCs/>
          <w:sz w:val="24"/>
          <w:szCs w:val="24"/>
        </w:rPr>
        <w:t>Payne</w:t>
      </w:r>
      <w:proofErr w:type="spellEnd"/>
      <w:r w:rsidRPr="00336F8D">
        <w:rPr>
          <w:rFonts w:ascii="Times New Roman" w:hAnsi="Times New Roman" w:cs="Times New Roman"/>
          <w:bCs/>
          <w:sz w:val="24"/>
          <w:szCs w:val="24"/>
        </w:rPr>
        <w:t xml:space="preserve">, G.C., </w:t>
      </w:r>
      <w:proofErr w:type="spellStart"/>
      <w:r w:rsidRPr="00336F8D">
        <w:rPr>
          <w:rFonts w:ascii="Times New Roman" w:hAnsi="Times New Roman" w:cs="Times New Roman"/>
          <w:bCs/>
          <w:sz w:val="24"/>
          <w:szCs w:val="24"/>
        </w:rPr>
        <w:t>Cornaby</w:t>
      </w:r>
      <w:proofErr w:type="spellEnd"/>
      <w:r w:rsidRPr="00336F8D">
        <w:rPr>
          <w:rFonts w:ascii="Times New Roman" w:hAnsi="Times New Roman" w:cs="Times New Roman"/>
          <w:bCs/>
          <w:sz w:val="24"/>
          <w:szCs w:val="24"/>
        </w:rPr>
        <w:t>, A.J. (2001).</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Evidence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that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hygiene</w:t>
      </w:r>
      <w:proofErr w:type="spellEnd"/>
      <w:r w:rsidRPr="00336F8D">
        <w:rPr>
          <w:rFonts w:ascii="Times New Roman" w:hAnsi="Times New Roman" w:cs="Times New Roman"/>
          <w:sz w:val="24"/>
          <w:szCs w:val="24"/>
        </w:rPr>
        <w:t xml:space="preserve"> is </w:t>
      </w:r>
      <w:proofErr w:type="spellStart"/>
      <w:r w:rsidRPr="00336F8D">
        <w:rPr>
          <w:rFonts w:ascii="Times New Roman" w:hAnsi="Times New Roman" w:cs="Times New Roman"/>
          <w:sz w:val="24"/>
          <w:szCs w:val="24"/>
        </w:rPr>
        <w:t>important</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methicillin-resistant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Staphylococcus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aureus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(49), 109–116. doi:10.1053/jhin.2001.1013</w:t>
      </w:r>
    </w:p>
    <w:p w14:paraId="3EAD11D8"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Randrianirina</w:t>
      </w:r>
      <w:proofErr w:type="spellEnd"/>
      <w:r w:rsidRPr="00336F8D">
        <w:rPr>
          <w:rFonts w:ascii="Times New Roman" w:hAnsi="Times New Roman" w:cs="Times New Roman"/>
          <w:bCs/>
          <w:sz w:val="24"/>
          <w:szCs w:val="24"/>
        </w:rPr>
        <w:t xml:space="preserve">, F., </w:t>
      </w:r>
      <w:proofErr w:type="spellStart"/>
      <w:r w:rsidRPr="00336F8D">
        <w:rPr>
          <w:rFonts w:ascii="Times New Roman" w:hAnsi="Times New Roman" w:cs="Times New Roman"/>
          <w:bCs/>
          <w:sz w:val="24"/>
          <w:szCs w:val="24"/>
        </w:rPr>
        <w:t>Vedy</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Rakotovao</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Ramarokoto</w:t>
      </w:r>
      <w:proofErr w:type="spellEnd"/>
      <w:r w:rsidRPr="00336F8D">
        <w:rPr>
          <w:rFonts w:ascii="Times New Roman" w:hAnsi="Times New Roman" w:cs="Times New Roman"/>
          <w:bCs/>
          <w:sz w:val="24"/>
          <w:szCs w:val="24"/>
        </w:rPr>
        <w:t xml:space="preserve">, C.E., </w:t>
      </w:r>
      <w:proofErr w:type="spellStart"/>
      <w:r w:rsidRPr="00336F8D">
        <w:rPr>
          <w:rFonts w:ascii="Times New Roman" w:hAnsi="Times New Roman" w:cs="Times New Roman"/>
          <w:bCs/>
          <w:sz w:val="24"/>
          <w:szCs w:val="24"/>
        </w:rPr>
        <w:t>Ratsitohaina</w:t>
      </w:r>
      <w:proofErr w:type="spellEnd"/>
      <w:r w:rsidRPr="00336F8D">
        <w:rPr>
          <w:rFonts w:ascii="Times New Roman" w:hAnsi="Times New Roman" w:cs="Times New Roman"/>
          <w:bCs/>
          <w:sz w:val="24"/>
          <w:szCs w:val="24"/>
        </w:rPr>
        <w:t xml:space="preserve">, H., </w:t>
      </w:r>
      <w:proofErr w:type="spellStart"/>
      <w:r w:rsidRPr="00336F8D">
        <w:rPr>
          <w:rFonts w:ascii="Times New Roman" w:hAnsi="Times New Roman" w:cs="Times New Roman"/>
          <w:bCs/>
          <w:sz w:val="24"/>
          <w:szCs w:val="24"/>
        </w:rPr>
        <w:t>Carod</w:t>
      </w:r>
      <w:proofErr w:type="spellEnd"/>
      <w:r w:rsidRPr="00336F8D">
        <w:rPr>
          <w:rFonts w:ascii="Times New Roman" w:hAnsi="Times New Roman" w:cs="Times New Roman"/>
          <w:bCs/>
          <w:sz w:val="24"/>
          <w:szCs w:val="24"/>
        </w:rPr>
        <w:t xml:space="preserve">, J.F., </w:t>
      </w:r>
      <w:proofErr w:type="spellStart"/>
      <w:r w:rsidRPr="00336F8D">
        <w:rPr>
          <w:rFonts w:ascii="Times New Roman" w:hAnsi="Times New Roman" w:cs="Times New Roman"/>
          <w:bCs/>
          <w:sz w:val="24"/>
          <w:szCs w:val="24"/>
        </w:rPr>
        <w:t>Ratsima</w:t>
      </w:r>
      <w:proofErr w:type="spellEnd"/>
      <w:r w:rsidRPr="00336F8D">
        <w:rPr>
          <w:rFonts w:ascii="Times New Roman" w:hAnsi="Times New Roman" w:cs="Times New Roman"/>
          <w:bCs/>
          <w:sz w:val="24"/>
          <w:szCs w:val="24"/>
        </w:rPr>
        <w:t xml:space="preserve">, E., </w:t>
      </w:r>
      <w:proofErr w:type="spellStart"/>
      <w:r w:rsidRPr="00336F8D">
        <w:rPr>
          <w:rFonts w:ascii="Times New Roman" w:hAnsi="Times New Roman" w:cs="Times New Roman"/>
          <w:bCs/>
          <w:sz w:val="24"/>
          <w:szCs w:val="24"/>
        </w:rPr>
        <w:t>Morillon</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Talarmin</w:t>
      </w:r>
      <w:proofErr w:type="spellEnd"/>
      <w:r w:rsidRPr="00336F8D">
        <w:rPr>
          <w:rFonts w:ascii="Times New Roman" w:hAnsi="Times New Roman" w:cs="Times New Roman"/>
          <w:bCs/>
          <w:sz w:val="24"/>
          <w:szCs w:val="24"/>
        </w:rPr>
        <w:t xml:space="preserve">, A. (2009). </w:t>
      </w:r>
      <w:r w:rsidRPr="00336F8D">
        <w:rPr>
          <w:rFonts w:ascii="Times New Roman" w:hAnsi="Times New Roman" w:cs="Times New Roman"/>
          <w:sz w:val="24"/>
          <w:szCs w:val="24"/>
        </w:rPr>
        <w:t xml:space="preserve">Role of </w:t>
      </w:r>
      <w:proofErr w:type="spellStart"/>
      <w:r w:rsidRPr="00336F8D">
        <w:rPr>
          <w:rFonts w:ascii="Times New Roman" w:hAnsi="Times New Roman" w:cs="Times New Roman"/>
          <w:sz w:val="24"/>
          <w:szCs w:val="24"/>
        </w:rPr>
        <w:t>contaminated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aspiration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tubes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nosocomial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Klebsiella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pneumoniae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producing</w:t>
      </w:r>
      <w:proofErr w:type="spellEnd"/>
      <w:r w:rsidRPr="00336F8D">
        <w:rPr>
          <w:rFonts w:ascii="Times New Roman" w:hAnsi="Times New Roman" w:cs="Times New Roman"/>
          <w:sz w:val="24"/>
          <w:szCs w:val="24"/>
        </w:rPr>
        <w:t xml:space="preserve"> SHV-2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CTX-M-15 </w:t>
      </w:r>
      <w:proofErr w:type="spellStart"/>
      <w:r w:rsidRPr="00336F8D">
        <w:rPr>
          <w:rFonts w:ascii="Times New Roman" w:hAnsi="Times New Roman" w:cs="Times New Roman"/>
          <w:sz w:val="24"/>
          <w:szCs w:val="24"/>
        </w:rPr>
        <w:t>extended-spectrum</w:t>
      </w:r>
      <w:proofErr w:type="spellEnd"/>
      <w:r w:rsidRPr="00336F8D">
        <w:rPr>
          <w:rFonts w:ascii="Times New Roman" w:hAnsi="Times New Roman" w:cs="Times New Roman"/>
          <w:sz w:val="24"/>
          <w:szCs w:val="24"/>
        </w:rPr>
        <w:t xml:space="preserve"> beta-</w:t>
      </w:r>
      <w:proofErr w:type="spellStart"/>
      <w:r w:rsidRPr="00336F8D">
        <w:rPr>
          <w:rFonts w:ascii="Times New Roman" w:hAnsi="Times New Roman" w:cs="Times New Roman"/>
          <w:sz w:val="24"/>
          <w:szCs w:val="24"/>
        </w:rPr>
        <w:t>lactamases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(72), 23–29. </w:t>
      </w:r>
      <w:hyperlink r:id="rId26" w:history="1">
        <w:proofErr w:type="gramStart"/>
        <w:r w:rsidRPr="00336F8D">
          <w:rPr>
            <w:rFonts w:ascii="Times New Roman" w:hAnsi="Times New Roman" w:cs="Times New Roman"/>
            <w:sz w:val="24"/>
            <w:szCs w:val="24"/>
          </w:rPr>
          <w:t>doi:10.1016/j.jhin</w:t>
        </w:r>
        <w:proofErr w:type="gramEnd"/>
      </w:hyperlink>
      <w:r w:rsidRPr="00336F8D">
        <w:rPr>
          <w:rFonts w:ascii="Times New Roman" w:hAnsi="Times New Roman" w:cs="Times New Roman"/>
          <w:sz w:val="24"/>
          <w:szCs w:val="24"/>
        </w:rPr>
        <w:t>.2009.02.004</w:t>
      </w:r>
    </w:p>
    <w:p w14:paraId="109272B9"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lastRenderedPageBreak/>
        <w:t>Rossini</w:t>
      </w:r>
      <w:proofErr w:type="spellEnd"/>
      <w:r w:rsidRPr="00336F8D">
        <w:rPr>
          <w:rFonts w:ascii="Times New Roman" w:hAnsi="Times New Roman" w:cs="Times New Roman"/>
          <w:bCs/>
          <w:sz w:val="24"/>
          <w:szCs w:val="24"/>
        </w:rPr>
        <w:t xml:space="preserve">, F.A., </w:t>
      </w:r>
      <w:proofErr w:type="spellStart"/>
      <w:r w:rsidRPr="00336F8D">
        <w:rPr>
          <w:rFonts w:ascii="Times New Roman" w:hAnsi="Times New Roman" w:cs="Times New Roman"/>
          <w:bCs/>
          <w:sz w:val="24"/>
          <w:szCs w:val="24"/>
        </w:rPr>
        <w:t>Fagnani</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Leichsenring</w:t>
      </w:r>
      <w:proofErr w:type="spellEnd"/>
      <w:r w:rsidRPr="00336F8D">
        <w:rPr>
          <w:rFonts w:ascii="Times New Roman" w:hAnsi="Times New Roman" w:cs="Times New Roman"/>
          <w:bCs/>
          <w:sz w:val="24"/>
          <w:szCs w:val="24"/>
        </w:rPr>
        <w:t xml:space="preserve">, M.L., </w:t>
      </w:r>
      <w:proofErr w:type="spellStart"/>
      <w:r w:rsidRPr="00336F8D">
        <w:rPr>
          <w:rFonts w:ascii="Times New Roman" w:hAnsi="Times New Roman" w:cs="Times New Roman"/>
          <w:bCs/>
          <w:sz w:val="24"/>
          <w:szCs w:val="24"/>
        </w:rPr>
        <w:t>Dantas</w:t>
      </w:r>
      <w:proofErr w:type="spellEnd"/>
      <w:r w:rsidRPr="00336F8D">
        <w:rPr>
          <w:rFonts w:ascii="Times New Roman" w:hAnsi="Times New Roman" w:cs="Times New Roman"/>
          <w:bCs/>
          <w:sz w:val="24"/>
          <w:szCs w:val="24"/>
        </w:rPr>
        <w:t xml:space="preserve">, S.R., </w:t>
      </w:r>
      <w:proofErr w:type="spellStart"/>
      <w:r w:rsidRPr="00336F8D">
        <w:rPr>
          <w:rFonts w:ascii="Times New Roman" w:hAnsi="Times New Roman" w:cs="Times New Roman"/>
          <w:bCs/>
          <w:sz w:val="24"/>
          <w:szCs w:val="24"/>
        </w:rPr>
        <w:t>Cardoso</w:t>
      </w:r>
      <w:proofErr w:type="spellEnd"/>
      <w:r w:rsidRPr="00336F8D">
        <w:rPr>
          <w:rFonts w:ascii="Times New Roman" w:hAnsi="Times New Roman" w:cs="Times New Roman"/>
          <w:bCs/>
          <w:sz w:val="24"/>
          <w:szCs w:val="24"/>
        </w:rPr>
        <w:t xml:space="preserve">, L.G., </w:t>
      </w:r>
      <w:proofErr w:type="spellStart"/>
      <w:r w:rsidRPr="00336F8D">
        <w:rPr>
          <w:rFonts w:ascii="Times New Roman" w:hAnsi="Times New Roman" w:cs="Times New Roman"/>
          <w:bCs/>
          <w:sz w:val="24"/>
          <w:szCs w:val="24"/>
        </w:rPr>
        <w:t>Levy</w:t>
      </w:r>
      <w:proofErr w:type="spellEnd"/>
      <w:r w:rsidRPr="00336F8D">
        <w:rPr>
          <w:rFonts w:ascii="Times New Roman" w:hAnsi="Times New Roman" w:cs="Times New Roman"/>
          <w:bCs/>
          <w:sz w:val="24"/>
          <w:szCs w:val="24"/>
        </w:rPr>
        <w:t xml:space="preserve">, C.E., </w:t>
      </w:r>
      <w:proofErr w:type="spellStart"/>
      <w:r w:rsidRPr="00336F8D">
        <w:rPr>
          <w:rFonts w:ascii="Times New Roman" w:hAnsi="Times New Roman" w:cs="Times New Roman"/>
          <w:bCs/>
          <w:sz w:val="24"/>
          <w:szCs w:val="24"/>
        </w:rPr>
        <w:t>Moretti</w:t>
      </w:r>
      <w:proofErr w:type="spellEnd"/>
      <w:r w:rsidRPr="00336F8D">
        <w:rPr>
          <w:rFonts w:ascii="Times New Roman" w:hAnsi="Times New Roman" w:cs="Times New Roman"/>
          <w:bCs/>
          <w:sz w:val="24"/>
          <w:szCs w:val="24"/>
        </w:rPr>
        <w:t xml:space="preserve">, M.L., </w:t>
      </w:r>
      <w:proofErr w:type="spellStart"/>
      <w:r w:rsidRPr="00336F8D">
        <w:rPr>
          <w:rFonts w:ascii="Times New Roman" w:hAnsi="Times New Roman" w:cs="Times New Roman"/>
          <w:bCs/>
          <w:sz w:val="24"/>
          <w:szCs w:val="24"/>
        </w:rPr>
        <w:t>Trabasso</w:t>
      </w:r>
      <w:proofErr w:type="spellEnd"/>
      <w:r w:rsidRPr="00336F8D">
        <w:rPr>
          <w:rFonts w:ascii="Times New Roman" w:hAnsi="Times New Roman" w:cs="Times New Roman"/>
          <w:bCs/>
          <w:sz w:val="24"/>
          <w:szCs w:val="24"/>
        </w:rPr>
        <w:t>, P. (2012).</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Successful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prevention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transmission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vancomycin-resistant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enterococci</w:t>
      </w:r>
      <w:proofErr w:type="spellEnd"/>
      <w:r w:rsidRPr="00336F8D">
        <w:rPr>
          <w:rFonts w:ascii="Times New Roman" w:hAnsi="Times New Roman" w:cs="Times New Roman"/>
          <w:sz w:val="24"/>
          <w:szCs w:val="24"/>
        </w:rPr>
        <w:t xml:space="preserve"> in a </w:t>
      </w:r>
      <w:proofErr w:type="spellStart"/>
      <w:r w:rsidRPr="00336F8D">
        <w:rPr>
          <w:rFonts w:ascii="Times New Roman" w:hAnsi="Times New Roman" w:cs="Times New Roman"/>
          <w:sz w:val="24"/>
          <w:szCs w:val="24"/>
        </w:rPr>
        <w:t>Brazilian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public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teaching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Revista</w:t>
      </w:r>
      <w:proofErr w:type="spellEnd"/>
      <w:r w:rsidRPr="00336F8D">
        <w:rPr>
          <w:rFonts w:ascii="Times New Roman" w:hAnsi="Times New Roman" w:cs="Times New Roman"/>
          <w:i/>
          <w:iCs/>
          <w:sz w:val="24"/>
          <w:szCs w:val="24"/>
        </w:rPr>
        <w:t xml:space="preserve"> da </w:t>
      </w:r>
      <w:proofErr w:type="spellStart"/>
      <w:r w:rsidRPr="00336F8D">
        <w:rPr>
          <w:rFonts w:ascii="Times New Roman" w:hAnsi="Times New Roman" w:cs="Times New Roman"/>
          <w:i/>
          <w:iCs/>
          <w:sz w:val="24"/>
          <w:szCs w:val="24"/>
        </w:rPr>
        <w:t>Sociedade</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Brasileira</w:t>
      </w:r>
      <w:proofErr w:type="spellEnd"/>
      <w:r w:rsidRPr="00336F8D">
        <w:rPr>
          <w:rFonts w:ascii="Times New Roman" w:hAnsi="Times New Roman" w:cs="Times New Roman"/>
          <w:i/>
          <w:iCs/>
          <w:sz w:val="24"/>
          <w:szCs w:val="24"/>
        </w:rPr>
        <w:t xml:space="preserve"> de </w:t>
      </w:r>
      <w:proofErr w:type="spellStart"/>
      <w:r w:rsidRPr="00336F8D">
        <w:rPr>
          <w:rFonts w:ascii="Times New Roman" w:hAnsi="Times New Roman" w:cs="Times New Roman"/>
          <w:i/>
          <w:iCs/>
          <w:sz w:val="24"/>
          <w:szCs w:val="24"/>
        </w:rPr>
        <w:t>Medicana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Tropical</w:t>
      </w:r>
      <w:proofErr w:type="spellEnd"/>
      <w:r w:rsidRPr="00336F8D">
        <w:rPr>
          <w:rFonts w:ascii="Times New Roman" w:hAnsi="Times New Roman" w:cs="Times New Roman"/>
          <w:sz w:val="24"/>
          <w:szCs w:val="24"/>
        </w:rPr>
        <w:t>, (45), 184–188. doi:10.1590/S0037-86822012000200009</w:t>
      </w:r>
    </w:p>
    <w:p w14:paraId="5D47E238"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Roux</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Aubier</w:t>
      </w:r>
      <w:proofErr w:type="spellEnd"/>
      <w:r w:rsidRPr="00336F8D">
        <w:rPr>
          <w:rFonts w:ascii="Times New Roman" w:hAnsi="Times New Roman" w:cs="Times New Roman"/>
          <w:bCs/>
          <w:sz w:val="24"/>
          <w:szCs w:val="24"/>
        </w:rPr>
        <w:t xml:space="preserve">, B., </w:t>
      </w:r>
      <w:proofErr w:type="spellStart"/>
      <w:r w:rsidRPr="00336F8D">
        <w:rPr>
          <w:rFonts w:ascii="Times New Roman" w:hAnsi="Times New Roman" w:cs="Times New Roman"/>
          <w:bCs/>
          <w:sz w:val="24"/>
          <w:szCs w:val="24"/>
        </w:rPr>
        <w:t>Cochard</w:t>
      </w:r>
      <w:proofErr w:type="spellEnd"/>
      <w:r w:rsidRPr="00336F8D">
        <w:rPr>
          <w:rFonts w:ascii="Times New Roman" w:hAnsi="Times New Roman" w:cs="Times New Roman"/>
          <w:bCs/>
          <w:sz w:val="24"/>
          <w:szCs w:val="24"/>
        </w:rPr>
        <w:t xml:space="preserve">, H., </w:t>
      </w:r>
      <w:proofErr w:type="spellStart"/>
      <w:r w:rsidRPr="00336F8D">
        <w:rPr>
          <w:rFonts w:ascii="Times New Roman" w:hAnsi="Times New Roman" w:cs="Times New Roman"/>
          <w:bCs/>
          <w:sz w:val="24"/>
          <w:szCs w:val="24"/>
        </w:rPr>
        <w:t>Quentin</w:t>
      </w:r>
      <w:proofErr w:type="spellEnd"/>
      <w:r w:rsidRPr="00336F8D">
        <w:rPr>
          <w:rFonts w:ascii="Times New Roman" w:hAnsi="Times New Roman" w:cs="Times New Roman"/>
          <w:bCs/>
          <w:sz w:val="24"/>
          <w:szCs w:val="24"/>
        </w:rPr>
        <w:t xml:space="preserve">, R., </w:t>
      </w:r>
      <w:proofErr w:type="spellStart"/>
      <w:r w:rsidRPr="00336F8D">
        <w:rPr>
          <w:rFonts w:ascii="Times New Roman" w:hAnsi="Times New Roman" w:cs="Times New Roman"/>
          <w:bCs/>
          <w:sz w:val="24"/>
          <w:szCs w:val="24"/>
        </w:rPr>
        <w:t>van</w:t>
      </w:r>
      <w:proofErr w:type="spellEnd"/>
      <w:r w:rsidRPr="00336F8D">
        <w:rPr>
          <w:rFonts w:ascii="Times New Roman" w:hAnsi="Times New Roman" w:cs="Times New Roman"/>
          <w:bCs/>
          <w:sz w:val="24"/>
          <w:szCs w:val="24"/>
        </w:rPr>
        <w:t xml:space="preserve"> der </w:t>
      </w:r>
      <w:proofErr w:type="spellStart"/>
      <w:r w:rsidRPr="00336F8D">
        <w:rPr>
          <w:rFonts w:ascii="Times New Roman" w:hAnsi="Times New Roman" w:cs="Times New Roman"/>
          <w:bCs/>
          <w:sz w:val="24"/>
          <w:szCs w:val="24"/>
        </w:rPr>
        <w:t>Mee-Marquet</w:t>
      </w:r>
      <w:proofErr w:type="spellEnd"/>
      <w:r w:rsidRPr="00336F8D">
        <w:rPr>
          <w:rFonts w:ascii="Times New Roman" w:hAnsi="Times New Roman" w:cs="Times New Roman"/>
          <w:bCs/>
          <w:sz w:val="24"/>
          <w:szCs w:val="24"/>
        </w:rPr>
        <w:t xml:space="preserve">, N. (2013). </w:t>
      </w:r>
      <w:proofErr w:type="spellStart"/>
      <w:r w:rsidRPr="00336F8D">
        <w:rPr>
          <w:rFonts w:ascii="Times New Roman" w:hAnsi="Times New Roman" w:cs="Times New Roman"/>
          <w:sz w:val="24"/>
          <w:szCs w:val="24"/>
        </w:rPr>
        <w:t>Contaminated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sinks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units</w:t>
      </w:r>
      <w:proofErr w:type="spellEnd"/>
      <w:r w:rsidRPr="00336F8D">
        <w:rPr>
          <w:rFonts w:ascii="Times New Roman" w:hAnsi="Times New Roman" w:cs="Times New Roman"/>
          <w:sz w:val="24"/>
          <w:szCs w:val="24"/>
        </w:rPr>
        <w:t xml:space="preserve">: an </w:t>
      </w:r>
      <w:proofErr w:type="spellStart"/>
      <w:r w:rsidRPr="00336F8D">
        <w:rPr>
          <w:rFonts w:ascii="Times New Roman" w:hAnsi="Times New Roman" w:cs="Times New Roman"/>
          <w:sz w:val="24"/>
          <w:szCs w:val="24"/>
        </w:rPr>
        <w:t>underestimated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source</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extended-spectrum</w:t>
      </w:r>
      <w:proofErr w:type="spellEnd"/>
      <w:r w:rsidRPr="00336F8D">
        <w:rPr>
          <w:rFonts w:ascii="Times New Roman" w:hAnsi="Times New Roman" w:cs="Times New Roman"/>
          <w:sz w:val="24"/>
          <w:szCs w:val="24"/>
        </w:rPr>
        <w:t xml:space="preserve"> beta-</w:t>
      </w:r>
      <w:proofErr w:type="spellStart"/>
      <w:r w:rsidRPr="00336F8D">
        <w:rPr>
          <w:rFonts w:ascii="Times New Roman" w:hAnsi="Times New Roman" w:cs="Times New Roman"/>
          <w:sz w:val="24"/>
          <w:szCs w:val="24"/>
        </w:rPr>
        <w:t>lactamase</w:t>
      </w:r>
      <w:proofErr w:type="spellEnd"/>
      <w:r w:rsidRPr="00336F8D">
        <w:rPr>
          <w:rFonts w:ascii="Times New Roman" w:hAnsi="Times New Roman" w:cs="Times New Roman"/>
          <w:sz w:val="24"/>
          <w:szCs w:val="24"/>
        </w:rPr>
        <w:t>-</w:t>
      </w:r>
      <w:proofErr w:type="spellStart"/>
      <w:r w:rsidRPr="00336F8D">
        <w:rPr>
          <w:rFonts w:ascii="Times New Roman" w:hAnsi="Times New Roman" w:cs="Times New Roman"/>
          <w:sz w:val="24"/>
          <w:szCs w:val="24"/>
        </w:rPr>
        <w:t>producing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Enterobacteriaceae</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environment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(85), 106–111. </w:t>
      </w:r>
      <w:hyperlink r:id="rId27"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.1016/j.jhin.2013.07.006</w:t>
      </w:r>
    </w:p>
    <w:p w14:paraId="29BE7555" w14:textId="77777777" w:rsidR="005B6F67" w:rsidRPr="0009253B" w:rsidRDefault="005B6F67" w:rsidP="0009253B">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Salgado</w:t>
      </w:r>
      <w:proofErr w:type="spellEnd"/>
      <w:r w:rsidRPr="00336F8D">
        <w:rPr>
          <w:rFonts w:ascii="Times New Roman" w:hAnsi="Times New Roman" w:cs="Times New Roman"/>
          <w:bCs/>
          <w:sz w:val="24"/>
          <w:szCs w:val="24"/>
        </w:rPr>
        <w:t xml:space="preserve">, C.D., </w:t>
      </w:r>
      <w:proofErr w:type="spellStart"/>
      <w:r w:rsidRPr="00336F8D">
        <w:rPr>
          <w:rFonts w:ascii="Times New Roman" w:hAnsi="Times New Roman" w:cs="Times New Roman"/>
          <w:bCs/>
          <w:sz w:val="24"/>
          <w:szCs w:val="24"/>
        </w:rPr>
        <w:t>Sepkowitz</w:t>
      </w:r>
      <w:proofErr w:type="spellEnd"/>
      <w:r w:rsidRPr="00336F8D">
        <w:rPr>
          <w:rFonts w:ascii="Times New Roman" w:hAnsi="Times New Roman" w:cs="Times New Roman"/>
          <w:bCs/>
          <w:sz w:val="24"/>
          <w:szCs w:val="24"/>
        </w:rPr>
        <w:t xml:space="preserve">, K.A., John, J.F., </w:t>
      </w:r>
      <w:proofErr w:type="spellStart"/>
      <w:r w:rsidRPr="00336F8D">
        <w:rPr>
          <w:rFonts w:ascii="Times New Roman" w:hAnsi="Times New Roman" w:cs="Times New Roman"/>
          <w:bCs/>
          <w:sz w:val="24"/>
          <w:szCs w:val="24"/>
        </w:rPr>
        <w:t>Cantey</w:t>
      </w:r>
      <w:proofErr w:type="spellEnd"/>
      <w:r w:rsidRPr="00336F8D">
        <w:rPr>
          <w:rFonts w:ascii="Times New Roman" w:hAnsi="Times New Roman" w:cs="Times New Roman"/>
          <w:bCs/>
          <w:sz w:val="24"/>
          <w:szCs w:val="24"/>
        </w:rPr>
        <w:t xml:space="preserve">, J.R., </w:t>
      </w:r>
      <w:proofErr w:type="spellStart"/>
      <w:r w:rsidRPr="00336F8D">
        <w:rPr>
          <w:rFonts w:ascii="Times New Roman" w:hAnsi="Times New Roman" w:cs="Times New Roman"/>
          <w:bCs/>
          <w:sz w:val="24"/>
          <w:szCs w:val="24"/>
        </w:rPr>
        <w:t>Attaway</w:t>
      </w:r>
      <w:proofErr w:type="spellEnd"/>
      <w:r w:rsidRPr="00336F8D">
        <w:rPr>
          <w:rFonts w:ascii="Times New Roman" w:hAnsi="Times New Roman" w:cs="Times New Roman"/>
          <w:bCs/>
          <w:sz w:val="24"/>
          <w:szCs w:val="24"/>
        </w:rPr>
        <w:t xml:space="preserve">, H.H., </w:t>
      </w:r>
      <w:proofErr w:type="spellStart"/>
      <w:r w:rsidRPr="00336F8D">
        <w:rPr>
          <w:rFonts w:ascii="Times New Roman" w:hAnsi="Times New Roman" w:cs="Times New Roman"/>
          <w:bCs/>
          <w:sz w:val="24"/>
          <w:szCs w:val="24"/>
        </w:rPr>
        <w:t>Freeman</w:t>
      </w:r>
      <w:proofErr w:type="spellEnd"/>
      <w:r w:rsidRPr="00336F8D">
        <w:rPr>
          <w:rFonts w:ascii="Times New Roman" w:hAnsi="Times New Roman" w:cs="Times New Roman"/>
          <w:bCs/>
          <w:sz w:val="24"/>
          <w:szCs w:val="24"/>
        </w:rPr>
        <w:t xml:space="preserve">, K.D., </w:t>
      </w:r>
      <w:proofErr w:type="spellStart"/>
      <w:r w:rsidRPr="00336F8D">
        <w:rPr>
          <w:rFonts w:ascii="Times New Roman" w:hAnsi="Times New Roman" w:cs="Times New Roman"/>
          <w:bCs/>
          <w:sz w:val="24"/>
          <w:szCs w:val="24"/>
        </w:rPr>
        <w:t>Sharpe</w:t>
      </w:r>
      <w:proofErr w:type="spellEnd"/>
      <w:r w:rsidRPr="00336F8D">
        <w:rPr>
          <w:rFonts w:ascii="Times New Roman" w:hAnsi="Times New Roman" w:cs="Times New Roman"/>
          <w:bCs/>
          <w:sz w:val="24"/>
          <w:szCs w:val="24"/>
        </w:rPr>
        <w:t xml:space="preserve">, P.A., </w:t>
      </w:r>
      <w:proofErr w:type="spellStart"/>
      <w:r w:rsidRPr="00336F8D">
        <w:rPr>
          <w:rFonts w:ascii="Times New Roman" w:hAnsi="Times New Roman" w:cs="Times New Roman"/>
          <w:bCs/>
          <w:sz w:val="24"/>
          <w:szCs w:val="24"/>
        </w:rPr>
        <w:t>Michels</w:t>
      </w:r>
      <w:proofErr w:type="spellEnd"/>
      <w:r w:rsidRPr="00336F8D">
        <w:rPr>
          <w:rFonts w:ascii="Times New Roman" w:hAnsi="Times New Roman" w:cs="Times New Roman"/>
          <w:bCs/>
          <w:sz w:val="24"/>
          <w:szCs w:val="24"/>
        </w:rPr>
        <w:t xml:space="preserve">, H.T., </w:t>
      </w:r>
      <w:proofErr w:type="spellStart"/>
      <w:r w:rsidRPr="00336F8D">
        <w:rPr>
          <w:rFonts w:ascii="Times New Roman" w:hAnsi="Times New Roman" w:cs="Times New Roman"/>
          <w:bCs/>
          <w:sz w:val="24"/>
          <w:szCs w:val="24"/>
        </w:rPr>
        <w:t>Schmidt</w:t>
      </w:r>
      <w:proofErr w:type="spellEnd"/>
      <w:r w:rsidRPr="00336F8D">
        <w:rPr>
          <w:rFonts w:ascii="Times New Roman" w:hAnsi="Times New Roman" w:cs="Times New Roman"/>
          <w:bCs/>
          <w:sz w:val="24"/>
          <w:szCs w:val="24"/>
        </w:rPr>
        <w:t>, M.G. (2013).</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Copper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surfaces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reduce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rate of </w:t>
      </w:r>
      <w:proofErr w:type="spellStart"/>
      <w:r w:rsidRPr="00336F8D">
        <w:rPr>
          <w:rFonts w:ascii="Times New Roman" w:hAnsi="Times New Roman" w:cs="Times New Roman"/>
          <w:sz w:val="24"/>
          <w:szCs w:val="24"/>
        </w:rPr>
        <w:t>healthcare-acquired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infections</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xml:space="preserve">, (34), 479–486. </w:t>
      </w:r>
      <w:hyperlink r:id="rId28"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.1086/670207</w:t>
      </w:r>
    </w:p>
    <w:p w14:paraId="0AA80271"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Shaughnessy</w:t>
      </w:r>
      <w:proofErr w:type="spellEnd"/>
      <w:r w:rsidRPr="00336F8D">
        <w:rPr>
          <w:rFonts w:ascii="Times New Roman" w:hAnsi="Times New Roman" w:cs="Times New Roman"/>
          <w:bCs/>
          <w:sz w:val="24"/>
          <w:szCs w:val="24"/>
        </w:rPr>
        <w:t xml:space="preserve">, M.K., </w:t>
      </w:r>
      <w:proofErr w:type="spellStart"/>
      <w:r w:rsidRPr="00336F8D">
        <w:rPr>
          <w:rFonts w:ascii="Times New Roman" w:hAnsi="Times New Roman" w:cs="Times New Roman"/>
          <w:bCs/>
          <w:sz w:val="24"/>
          <w:szCs w:val="24"/>
        </w:rPr>
        <w:t>Micielli</w:t>
      </w:r>
      <w:proofErr w:type="spellEnd"/>
      <w:r w:rsidRPr="00336F8D">
        <w:rPr>
          <w:rFonts w:ascii="Times New Roman" w:hAnsi="Times New Roman" w:cs="Times New Roman"/>
          <w:bCs/>
          <w:sz w:val="24"/>
          <w:szCs w:val="24"/>
        </w:rPr>
        <w:t xml:space="preserve">, R.L., </w:t>
      </w:r>
      <w:proofErr w:type="spellStart"/>
      <w:r w:rsidRPr="00336F8D">
        <w:rPr>
          <w:rFonts w:ascii="Times New Roman" w:hAnsi="Times New Roman" w:cs="Times New Roman"/>
          <w:bCs/>
          <w:sz w:val="24"/>
          <w:szCs w:val="24"/>
        </w:rPr>
        <w:t>DePestel</w:t>
      </w:r>
      <w:proofErr w:type="spellEnd"/>
      <w:r w:rsidRPr="00336F8D">
        <w:rPr>
          <w:rFonts w:ascii="Times New Roman" w:hAnsi="Times New Roman" w:cs="Times New Roman"/>
          <w:bCs/>
          <w:sz w:val="24"/>
          <w:szCs w:val="24"/>
        </w:rPr>
        <w:t xml:space="preserve">, D.D., </w:t>
      </w:r>
      <w:proofErr w:type="spellStart"/>
      <w:r w:rsidRPr="00336F8D">
        <w:rPr>
          <w:rFonts w:ascii="Times New Roman" w:hAnsi="Times New Roman" w:cs="Times New Roman"/>
          <w:bCs/>
          <w:sz w:val="24"/>
          <w:szCs w:val="24"/>
        </w:rPr>
        <w:t>Arndt</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Strachan</w:t>
      </w:r>
      <w:proofErr w:type="spellEnd"/>
      <w:r w:rsidRPr="00336F8D">
        <w:rPr>
          <w:rFonts w:ascii="Times New Roman" w:hAnsi="Times New Roman" w:cs="Times New Roman"/>
          <w:bCs/>
          <w:sz w:val="24"/>
          <w:szCs w:val="24"/>
        </w:rPr>
        <w:t xml:space="preserve">, C.L., </w:t>
      </w:r>
      <w:proofErr w:type="spellStart"/>
      <w:r w:rsidRPr="00336F8D">
        <w:rPr>
          <w:rFonts w:ascii="Times New Roman" w:hAnsi="Times New Roman" w:cs="Times New Roman"/>
          <w:bCs/>
          <w:sz w:val="24"/>
          <w:szCs w:val="24"/>
        </w:rPr>
        <w:t>Welch</w:t>
      </w:r>
      <w:proofErr w:type="spellEnd"/>
      <w:r w:rsidRPr="00336F8D">
        <w:rPr>
          <w:rFonts w:ascii="Times New Roman" w:hAnsi="Times New Roman" w:cs="Times New Roman"/>
          <w:bCs/>
          <w:sz w:val="24"/>
          <w:szCs w:val="24"/>
        </w:rPr>
        <w:t xml:space="preserve">, K.B., </w:t>
      </w:r>
      <w:proofErr w:type="spellStart"/>
      <w:r w:rsidRPr="00336F8D">
        <w:rPr>
          <w:rFonts w:ascii="Times New Roman" w:hAnsi="Times New Roman" w:cs="Times New Roman"/>
          <w:bCs/>
          <w:sz w:val="24"/>
          <w:szCs w:val="24"/>
        </w:rPr>
        <w:t>Chenoweth</w:t>
      </w:r>
      <w:proofErr w:type="spellEnd"/>
      <w:r w:rsidRPr="00336F8D">
        <w:rPr>
          <w:rFonts w:ascii="Times New Roman" w:hAnsi="Times New Roman" w:cs="Times New Roman"/>
          <w:bCs/>
          <w:sz w:val="24"/>
          <w:szCs w:val="24"/>
        </w:rPr>
        <w:t>, C.E. (2011).</w:t>
      </w:r>
      <w:r w:rsidRPr="00336F8D">
        <w:rPr>
          <w:rFonts w:ascii="Times New Roman" w:hAnsi="Times New Roman" w:cs="Times New Roman"/>
          <w:sz w:val="24"/>
          <w:szCs w:val="24"/>
        </w:rPr>
        <w:t xml:space="preserve"> Evaluation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room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assignment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acquisition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xml:space="preserve">, (32), 201–206. </w:t>
      </w:r>
      <w:hyperlink r:id="rId29" w:history="1">
        <w:r w:rsidRPr="00336F8D">
          <w:rPr>
            <w:rFonts w:ascii="Times New Roman" w:hAnsi="Times New Roman" w:cs="Times New Roman"/>
            <w:sz w:val="24"/>
            <w:szCs w:val="24"/>
          </w:rPr>
          <w:t>doi:10.1086/658669</w:t>
        </w:r>
      </w:hyperlink>
    </w:p>
    <w:p w14:paraId="6A72643E"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Simmons</w:t>
      </w:r>
      <w:proofErr w:type="spellEnd"/>
      <w:r w:rsidRPr="00336F8D">
        <w:rPr>
          <w:rFonts w:ascii="Times New Roman" w:hAnsi="Times New Roman" w:cs="Times New Roman"/>
          <w:bCs/>
          <w:sz w:val="24"/>
          <w:szCs w:val="24"/>
        </w:rPr>
        <w:t xml:space="preserve">, S., Morgan, M., Hopkins, T., </w:t>
      </w:r>
      <w:proofErr w:type="spellStart"/>
      <w:r w:rsidRPr="00336F8D">
        <w:rPr>
          <w:rFonts w:ascii="Times New Roman" w:hAnsi="Times New Roman" w:cs="Times New Roman"/>
          <w:bCs/>
          <w:sz w:val="24"/>
          <w:szCs w:val="24"/>
        </w:rPr>
        <w:t>Helsabeck</w:t>
      </w:r>
      <w:proofErr w:type="spellEnd"/>
      <w:r w:rsidRPr="00336F8D">
        <w:rPr>
          <w:rFonts w:ascii="Times New Roman" w:hAnsi="Times New Roman" w:cs="Times New Roman"/>
          <w:bCs/>
          <w:sz w:val="24"/>
          <w:szCs w:val="24"/>
        </w:rPr>
        <w:t xml:space="preserve">, K., </w:t>
      </w:r>
      <w:proofErr w:type="spellStart"/>
      <w:r w:rsidRPr="00336F8D">
        <w:rPr>
          <w:rFonts w:ascii="Times New Roman" w:hAnsi="Times New Roman" w:cs="Times New Roman"/>
          <w:bCs/>
          <w:sz w:val="24"/>
          <w:szCs w:val="24"/>
        </w:rPr>
        <w:t>Stachowiak</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Stibich</w:t>
      </w:r>
      <w:proofErr w:type="spellEnd"/>
      <w:r w:rsidRPr="00336F8D">
        <w:rPr>
          <w:rFonts w:ascii="Times New Roman" w:hAnsi="Times New Roman" w:cs="Times New Roman"/>
          <w:bCs/>
          <w:sz w:val="24"/>
          <w:szCs w:val="24"/>
        </w:rPr>
        <w:t>, M. (2013).</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Impact</w:t>
      </w:r>
      <w:proofErr w:type="spellEnd"/>
      <w:r w:rsidRPr="00336F8D">
        <w:rPr>
          <w:rFonts w:ascii="Times New Roman" w:hAnsi="Times New Roman" w:cs="Times New Roman"/>
          <w:sz w:val="24"/>
          <w:szCs w:val="24"/>
        </w:rPr>
        <w:t xml:space="preserve"> of a </w:t>
      </w:r>
      <w:proofErr w:type="spellStart"/>
      <w:r w:rsidRPr="00336F8D">
        <w:rPr>
          <w:rFonts w:ascii="Times New Roman" w:hAnsi="Times New Roman" w:cs="Times New Roman"/>
          <w:sz w:val="24"/>
          <w:szCs w:val="24"/>
        </w:rPr>
        <w:t>multi-hospital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intervention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utilising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screening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hygiene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education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pulsed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xenon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ultraviolet</w:t>
      </w:r>
      <w:proofErr w:type="spellEnd"/>
      <w:r w:rsidRPr="00336F8D">
        <w:rPr>
          <w:rFonts w:ascii="Times New Roman" w:hAnsi="Times New Roman" w:cs="Times New Roman"/>
          <w:sz w:val="24"/>
          <w:szCs w:val="24"/>
        </w:rPr>
        <w:t xml:space="preserve"> (PXUV) on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rate of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associated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meticillin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Staphylococcus</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aureus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Prevention</w:t>
      </w:r>
      <w:proofErr w:type="spellEnd"/>
      <w:r w:rsidRPr="00336F8D">
        <w:rPr>
          <w:rFonts w:ascii="Times New Roman" w:hAnsi="Times New Roman" w:cs="Times New Roman"/>
          <w:sz w:val="24"/>
          <w:szCs w:val="24"/>
        </w:rPr>
        <w:t xml:space="preserve">, (14), 172–174. </w:t>
      </w:r>
      <w:hyperlink r:id="rId30" w:history="1">
        <w:r w:rsidRPr="00336F8D">
          <w:rPr>
            <w:rFonts w:ascii="Times New Roman" w:hAnsi="Times New Roman" w:cs="Times New Roman"/>
            <w:sz w:val="24"/>
            <w:szCs w:val="24"/>
          </w:rPr>
          <w:t>doi:10</w:t>
        </w:r>
      </w:hyperlink>
      <w:r w:rsidRPr="00336F8D">
        <w:rPr>
          <w:rFonts w:ascii="Times New Roman" w:hAnsi="Times New Roman" w:cs="Times New Roman"/>
          <w:sz w:val="24"/>
          <w:szCs w:val="24"/>
        </w:rPr>
        <w:t xml:space="preserve"> .1177/1757177413490813</w:t>
      </w:r>
    </w:p>
    <w:p w14:paraId="417C8B65"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Sitzlar</w:t>
      </w:r>
      <w:proofErr w:type="spellEnd"/>
      <w:r w:rsidRPr="00336F8D">
        <w:rPr>
          <w:rFonts w:ascii="Times New Roman" w:hAnsi="Times New Roman" w:cs="Times New Roman"/>
          <w:bCs/>
          <w:sz w:val="24"/>
          <w:szCs w:val="24"/>
        </w:rPr>
        <w:t xml:space="preserve">, B., </w:t>
      </w:r>
      <w:proofErr w:type="spellStart"/>
      <w:r w:rsidRPr="00336F8D">
        <w:rPr>
          <w:rFonts w:ascii="Times New Roman" w:hAnsi="Times New Roman" w:cs="Times New Roman"/>
          <w:bCs/>
          <w:sz w:val="24"/>
          <w:szCs w:val="24"/>
        </w:rPr>
        <w:t>Deshpande</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Fertelli</w:t>
      </w:r>
      <w:proofErr w:type="spellEnd"/>
      <w:r w:rsidRPr="00336F8D">
        <w:rPr>
          <w:rFonts w:ascii="Times New Roman" w:hAnsi="Times New Roman" w:cs="Times New Roman"/>
          <w:bCs/>
          <w:sz w:val="24"/>
          <w:szCs w:val="24"/>
        </w:rPr>
        <w:t xml:space="preserve">, D., </w:t>
      </w:r>
      <w:proofErr w:type="spellStart"/>
      <w:r w:rsidRPr="00336F8D">
        <w:rPr>
          <w:rFonts w:ascii="Times New Roman" w:hAnsi="Times New Roman" w:cs="Times New Roman"/>
          <w:bCs/>
          <w:sz w:val="24"/>
          <w:szCs w:val="24"/>
        </w:rPr>
        <w:t>Kundrapu</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Sethi</w:t>
      </w:r>
      <w:proofErr w:type="spellEnd"/>
      <w:r w:rsidRPr="00336F8D">
        <w:rPr>
          <w:rFonts w:ascii="Times New Roman" w:hAnsi="Times New Roman" w:cs="Times New Roman"/>
          <w:bCs/>
          <w:sz w:val="24"/>
          <w:szCs w:val="24"/>
        </w:rPr>
        <w:t xml:space="preserve">, A.K., </w:t>
      </w:r>
      <w:proofErr w:type="spellStart"/>
      <w:r w:rsidRPr="00336F8D">
        <w:rPr>
          <w:rFonts w:ascii="Times New Roman" w:hAnsi="Times New Roman" w:cs="Times New Roman"/>
          <w:bCs/>
          <w:sz w:val="24"/>
          <w:szCs w:val="24"/>
        </w:rPr>
        <w:t>Donskey</w:t>
      </w:r>
      <w:proofErr w:type="spellEnd"/>
      <w:r w:rsidRPr="00336F8D">
        <w:rPr>
          <w:rFonts w:ascii="Times New Roman" w:hAnsi="Times New Roman" w:cs="Times New Roman"/>
          <w:bCs/>
          <w:sz w:val="24"/>
          <w:szCs w:val="24"/>
        </w:rPr>
        <w:t>, C.J. (2013).</w:t>
      </w:r>
      <w:r w:rsidRPr="00336F8D">
        <w:rPr>
          <w:rFonts w:ascii="Times New Roman" w:hAnsi="Times New Roman" w:cs="Times New Roman"/>
          <w:sz w:val="24"/>
          <w:szCs w:val="24"/>
        </w:rPr>
        <w:t xml:space="preserve"> An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odyssey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evaluation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sequential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interventions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to</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improve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disinfection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i/>
          <w:iCs/>
          <w:sz w:val="24"/>
          <w:szCs w:val="24"/>
        </w:rPr>
        <w:t>Clostridium</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difficile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isolation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rooms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 </w:t>
      </w:r>
      <w:proofErr w:type="spellStart"/>
      <w:r w:rsidRPr="00336F8D">
        <w:rPr>
          <w:rFonts w:ascii="Times New Roman" w:hAnsi="Times New Roman" w:cs="Times New Roman"/>
          <w:i/>
          <w:iCs/>
          <w:sz w:val="24"/>
          <w:szCs w:val="24"/>
        </w:rPr>
        <w:t>and</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Epidemiology</w:t>
      </w:r>
      <w:proofErr w:type="spellEnd"/>
      <w:r w:rsidRPr="00336F8D">
        <w:rPr>
          <w:rFonts w:ascii="Times New Roman" w:hAnsi="Times New Roman" w:cs="Times New Roman"/>
          <w:sz w:val="24"/>
          <w:szCs w:val="24"/>
        </w:rPr>
        <w:t>, (34), 459–465. doi:10.1086/670217</w:t>
      </w:r>
    </w:p>
    <w:p w14:paraId="61FC789B"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bCs/>
          <w:sz w:val="24"/>
          <w:szCs w:val="24"/>
        </w:rPr>
        <w:t xml:space="preserve">Smith, D., </w:t>
      </w:r>
      <w:proofErr w:type="spellStart"/>
      <w:r w:rsidRPr="00336F8D">
        <w:rPr>
          <w:rFonts w:ascii="Times New Roman" w:hAnsi="Times New Roman" w:cs="Times New Roman"/>
          <w:bCs/>
          <w:sz w:val="24"/>
          <w:szCs w:val="24"/>
        </w:rPr>
        <w:t>Gillanders</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Holah</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Gush</w:t>
      </w:r>
      <w:proofErr w:type="spellEnd"/>
      <w:r w:rsidRPr="00336F8D">
        <w:rPr>
          <w:rFonts w:ascii="Times New Roman" w:hAnsi="Times New Roman" w:cs="Times New Roman"/>
          <w:bCs/>
          <w:sz w:val="24"/>
          <w:szCs w:val="24"/>
        </w:rPr>
        <w:t>, C. (2011).</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Assessing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efficacy</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different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microfibre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cloths</w:t>
      </w:r>
      <w:proofErr w:type="spellEnd"/>
      <w:r w:rsidRPr="00336F8D">
        <w:rPr>
          <w:rFonts w:ascii="Times New Roman" w:hAnsi="Times New Roman" w:cs="Times New Roman"/>
          <w:sz w:val="24"/>
          <w:szCs w:val="24"/>
        </w:rPr>
        <w:t xml:space="preserve"> at </w:t>
      </w:r>
      <w:proofErr w:type="spellStart"/>
      <w:r w:rsidRPr="00336F8D">
        <w:rPr>
          <w:rFonts w:ascii="Times New Roman" w:hAnsi="Times New Roman" w:cs="Times New Roman"/>
          <w:sz w:val="24"/>
          <w:szCs w:val="24"/>
        </w:rPr>
        <w:t>removing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surface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microorganisms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associated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healthcare-associated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infections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(78), 182–186. </w:t>
      </w:r>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.2011.02.015</w:t>
      </w:r>
    </w:p>
    <w:p w14:paraId="2DABC720" w14:textId="77777777" w:rsidR="005B6F67" w:rsidRDefault="005B6F67" w:rsidP="00FF1A26">
      <w:pPr>
        <w:spacing w:after="120" w:line="360" w:lineRule="auto"/>
        <w:ind w:left="567" w:hanging="567"/>
        <w:jc w:val="both"/>
        <w:rPr>
          <w:rFonts w:ascii="Times New Roman" w:hAnsi="Times New Roman" w:cs="Times New Roman"/>
          <w:sz w:val="24"/>
          <w:szCs w:val="24"/>
        </w:rPr>
      </w:pPr>
      <w:r w:rsidRPr="00336F8D">
        <w:rPr>
          <w:rFonts w:ascii="Times New Roman" w:hAnsi="Times New Roman" w:cs="Times New Roman"/>
          <w:bCs/>
          <w:sz w:val="24"/>
          <w:szCs w:val="24"/>
        </w:rPr>
        <w:lastRenderedPageBreak/>
        <w:t xml:space="preserve">Smith, S.J., </w:t>
      </w:r>
      <w:proofErr w:type="spellStart"/>
      <w:r w:rsidRPr="00336F8D">
        <w:rPr>
          <w:rFonts w:ascii="Times New Roman" w:hAnsi="Times New Roman" w:cs="Times New Roman"/>
          <w:bCs/>
          <w:sz w:val="24"/>
          <w:szCs w:val="24"/>
        </w:rPr>
        <w:t>Young</w:t>
      </w:r>
      <w:proofErr w:type="spellEnd"/>
      <w:r w:rsidRPr="00336F8D">
        <w:rPr>
          <w:rFonts w:ascii="Times New Roman" w:hAnsi="Times New Roman" w:cs="Times New Roman"/>
          <w:bCs/>
          <w:sz w:val="24"/>
          <w:szCs w:val="24"/>
        </w:rPr>
        <w:t xml:space="preserve">, V., </w:t>
      </w:r>
      <w:proofErr w:type="spellStart"/>
      <w:r w:rsidRPr="00336F8D">
        <w:rPr>
          <w:rFonts w:ascii="Times New Roman" w:hAnsi="Times New Roman" w:cs="Times New Roman"/>
          <w:bCs/>
          <w:sz w:val="24"/>
          <w:szCs w:val="24"/>
        </w:rPr>
        <w:t>Robertson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Dancer</w:t>
      </w:r>
      <w:proofErr w:type="spellEnd"/>
      <w:r w:rsidRPr="00336F8D">
        <w:rPr>
          <w:rFonts w:ascii="Times New Roman" w:hAnsi="Times New Roman" w:cs="Times New Roman"/>
          <w:bCs/>
          <w:sz w:val="24"/>
          <w:szCs w:val="24"/>
        </w:rPr>
        <w:t>, S.J. (2012).</w:t>
      </w:r>
      <w:r w:rsidRPr="00336F8D">
        <w:rPr>
          <w:rFonts w:ascii="Times New Roman" w:hAnsi="Times New Roman" w:cs="Times New Roman"/>
          <w:sz w:val="24"/>
          <w:szCs w:val="24"/>
        </w:rPr>
        <w:t xml:space="preserve"> Cross-</w:t>
      </w:r>
      <w:proofErr w:type="spellStart"/>
      <w:r w:rsidRPr="00336F8D">
        <w:rPr>
          <w:rFonts w:ascii="Times New Roman" w:hAnsi="Times New Roman" w:cs="Times New Roman"/>
          <w:sz w:val="24"/>
          <w:szCs w:val="24"/>
        </w:rPr>
        <w:t>transmission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audit</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surfaces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clinical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equipment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patient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whotouches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what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(80), 206–211. </w:t>
      </w:r>
      <w:hyperlink r:id="rId31" w:history="1">
        <w:r w:rsidRPr="00336F8D">
          <w:rPr>
            <w:rFonts w:ascii="Times New Roman" w:hAnsi="Times New Roman" w:cs="Times New Roman"/>
            <w:sz w:val="24"/>
            <w:szCs w:val="24"/>
          </w:rPr>
          <w:t>doi:10.1016/j</w:t>
        </w:r>
      </w:hyperlink>
      <w:r w:rsidRPr="00336F8D">
        <w:rPr>
          <w:rFonts w:ascii="Times New Roman" w:hAnsi="Times New Roman" w:cs="Times New Roman"/>
          <w:sz w:val="24"/>
          <w:szCs w:val="24"/>
        </w:rPr>
        <w:t xml:space="preserve"> .jhin.2011.12.007</w:t>
      </w:r>
    </w:p>
    <w:p w14:paraId="3202D0EC"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Soulier</w:t>
      </w:r>
      <w:proofErr w:type="spellEnd"/>
      <w:r w:rsidRPr="00336F8D">
        <w:rPr>
          <w:rFonts w:ascii="Times New Roman" w:hAnsi="Times New Roman" w:cs="Times New Roman"/>
          <w:bCs/>
          <w:sz w:val="24"/>
          <w:szCs w:val="24"/>
        </w:rPr>
        <w:t xml:space="preserve">, A., Barbut, F., </w:t>
      </w:r>
      <w:proofErr w:type="spellStart"/>
      <w:r w:rsidRPr="00336F8D">
        <w:rPr>
          <w:rFonts w:ascii="Times New Roman" w:hAnsi="Times New Roman" w:cs="Times New Roman"/>
          <w:bCs/>
          <w:sz w:val="24"/>
          <w:szCs w:val="24"/>
        </w:rPr>
        <w:t>Ollivier</w:t>
      </w:r>
      <w:proofErr w:type="spellEnd"/>
      <w:r w:rsidRPr="00336F8D">
        <w:rPr>
          <w:rFonts w:ascii="Times New Roman" w:hAnsi="Times New Roman" w:cs="Times New Roman"/>
          <w:bCs/>
          <w:sz w:val="24"/>
          <w:szCs w:val="24"/>
        </w:rPr>
        <w:t xml:space="preserve">, J.M., </w:t>
      </w:r>
      <w:proofErr w:type="spellStart"/>
      <w:r w:rsidRPr="00336F8D">
        <w:rPr>
          <w:rFonts w:ascii="Times New Roman" w:hAnsi="Times New Roman" w:cs="Times New Roman"/>
          <w:bCs/>
          <w:sz w:val="24"/>
          <w:szCs w:val="24"/>
        </w:rPr>
        <w:t>Petit</w:t>
      </w:r>
      <w:proofErr w:type="spellEnd"/>
      <w:r w:rsidRPr="00336F8D">
        <w:rPr>
          <w:rFonts w:ascii="Times New Roman" w:hAnsi="Times New Roman" w:cs="Times New Roman"/>
          <w:bCs/>
          <w:sz w:val="24"/>
          <w:szCs w:val="24"/>
        </w:rPr>
        <w:t xml:space="preserve">, J.C., </w:t>
      </w:r>
      <w:proofErr w:type="spellStart"/>
      <w:r w:rsidRPr="00336F8D">
        <w:rPr>
          <w:rFonts w:ascii="Times New Roman" w:hAnsi="Times New Roman" w:cs="Times New Roman"/>
          <w:bCs/>
          <w:sz w:val="24"/>
          <w:szCs w:val="24"/>
        </w:rPr>
        <w:t>Lienhart</w:t>
      </w:r>
      <w:proofErr w:type="spellEnd"/>
      <w:r w:rsidRPr="00336F8D">
        <w:rPr>
          <w:rFonts w:ascii="Times New Roman" w:hAnsi="Times New Roman" w:cs="Times New Roman"/>
          <w:bCs/>
          <w:sz w:val="24"/>
          <w:szCs w:val="24"/>
        </w:rPr>
        <w:t xml:space="preserve"> A. (1995).</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Decreased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transmission</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Enterobacteriaceae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with</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extended-spectrum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betalactamases</w:t>
      </w:r>
      <w:proofErr w:type="spellEnd"/>
      <w:r w:rsidRPr="00336F8D">
        <w:rPr>
          <w:rFonts w:ascii="Times New Roman" w:hAnsi="Times New Roman" w:cs="Times New Roman"/>
          <w:sz w:val="24"/>
          <w:szCs w:val="24"/>
        </w:rPr>
        <w:t xml:space="preserve"> in an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nursing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reorganisation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(31), 89–97. </w:t>
      </w:r>
      <w:hyperlink r:id="rId32" w:history="1">
        <w:r w:rsidRPr="00336F8D">
          <w:rPr>
            <w:rFonts w:ascii="Times New Roman" w:hAnsi="Times New Roman" w:cs="Times New Roman"/>
            <w:sz w:val="24"/>
            <w:szCs w:val="24"/>
          </w:rPr>
          <w:t>doi:10.1016/0195-6701(95)90163-9</w:t>
        </w:r>
      </w:hyperlink>
    </w:p>
    <w:p w14:paraId="3115AD5A"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Strassle</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Thom</w:t>
      </w:r>
      <w:proofErr w:type="spellEnd"/>
      <w:r w:rsidRPr="00336F8D">
        <w:rPr>
          <w:rFonts w:ascii="Times New Roman" w:hAnsi="Times New Roman" w:cs="Times New Roman"/>
          <w:bCs/>
          <w:sz w:val="24"/>
          <w:szCs w:val="24"/>
        </w:rPr>
        <w:t xml:space="preserve">, K.A., </w:t>
      </w:r>
      <w:proofErr w:type="spellStart"/>
      <w:r w:rsidRPr="00336F8D">
        <w:rPr>
          <w:rFonts w:ascii="Times New Roman" w:hAnsi="Times New Roman" w:cs="Times New Roman"/>
          <w:bCs/>
          <w:sz w:val="24"/>
          <w:szCs w:val="24"/>
        </w:rPr>
        <w:t>Johnsonm</w:t>
      </w:r>
      <w:proofErr w:type="spellEnd"/>
      <w:r w:rsidRPr="00336F8D">
        <w:rPr>
          <w:rFonts w:ascii="Times New Roman" w:hAnsi="Times New Roman" w:cs="Times New Roman"/>
          <w:bCs/>
          <w:sz w:val="24"/>
          <w:szCs w:val="24"/>
        </w:rPr>
        <w:t xml:space="preserve">, J.K., </w:t>
      </w:r>
      <w:proofErr w:type="spellStart"/>
      <w:r w:rsidRPr="00336F8D">
        <w:rPr>
          <w:rFonts w:ascii="Times New Roman" w:hAnsi="Times New Roman" w:cs="Times New Roman"/>
          <w:bCs/>
          <w:sz w:val="24"/>
          <w:szCs w:val="24"/>
        </w:rPr>
        <w:t>Leekha</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Lissauer</w:t>
      </w:r>
      <w:proofErr w:type="spellEnd"/>
      <w:r w:rsidRPr="00336F8D">
        <w:rPr>
          <w:rFonts w:ascii="Times New Roman" w:hAnsi="Times New Roman" w:cs="Times New Roman"/>
          <w:bCs/>
          <w:sz w:val="24"/>
          <w:szCs w:val="24"/>
        </w:rPr>
        <w:t xml:space="preserve">, M., </w:t>
      </w:r>
      <w:proofErr w:type="spellStart"/>
      <w:r w:rsidRPr="00336F8D">
        <w:rPr>
          <w:rFonts w:ascii="Times New Roman" w:hAnsi="Times New Roman" w:cs="Times New Roman"/>
          <w:bCs/>
          <w:sz w:val="24"/>
          <w:szCs w:val="24"/>
        </w:rPr>
        <w:t>Zhu</w:t>
      </w:r>
      <w:proofErr w:type="spellEnd"/>
      <w:r w:rsidRPr="00336F8D">
        <w:rPr>
          <w:rFonts w:ascii="Times New Roman" w:hAnsi="Times New Roman" w:cs="Times New Roman"/>
          <w:bCs/>
          <w:sz w:val="24"/>
          <w:szCs w:val="24"/>
        </w:rPr>
        <w:t>, J., Harris, A.D. (2012).</w:t>
      </w:r>
      <w:r w:rsidRPr="00336F8D">
        <w:rPr>
          <w:rFonts w:ascii="Times New Roman" w:hAnsi="Times New Roman" w:cs="Times New Roman"/>
          <w:b/>
          <w:sz w:val="24"/>
          <w:szCs w:val="24"/>
        </w:rPr>
        <w:t xml:space="preserve">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effect</w:t>
      </w:r>
      <w:proofErr w:type="spellEnd"/>
      <w:r w:rsidRPr="00336F8D">
        <w:rPr>
          <w:rFonts w:ascii="Times New Roman" w:hAnsi="Times New Roman" w:cs="Times New Roman"/>
          <w:sz w:val="24"/>
          <w:szCs w:val="24"/>
        </w:rPr>
        <w:t xml:space="preserve"> of terminal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environmental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contamination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rates</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multidrug-resistant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American</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i/>
          <w:iCs/>
          <w:sz w:val="24"/>
          <w:szCs w:val="24"/>
        </w:rPr>
        <w:t xml:space="preserve"> Control</w:t>
      </w:r>
      <w:r w:rsidRPr="00336F8D">
        <w:rPr>
          <w:rFonts w:ascii="Times New Roman" w:hAnsi="Times New Roman" w:cs="Times New Roman"/>
          <w:sz w:val="24"/>
          <w:szCs w:val="24"/>
        </w:rPr>
        <w:t xml:space="preserve">, (40), 1005–1007. </w:t>
      </w:r>
      <w:hyperlink r:id="rId33" w:history="1">
        <w:proofErr w:type="gramStart"/>
        <w:r w:rsidRPr="00336F8D">
          <w:rPr>
            <w:rFonts w:ascii="Times New Roman" w:hAnsi="Times New Roman" w:cs="Times New Roman"/>
            <w:sz w:val="24"/>
            <w:szCs w:val="24"/>
          </w:rPr>
          <w:t>doi:10.1016/j.ajic</w:t>
        </w:r>
        <w:proofErr w:type="gramEnd"/>
        <w:r w:rsidRPr="00336F8D">
          <w:rPr>
            <w:rFonts w:ascii="Times New Roman" w:hAnsi="Times New Roman" w:cs="Times New Roman"/>
            <w:sz w:val="24"/>
            <w:szCs w:val="24"/>
          </w:rPr>
          <w:t>.2012.05</w:t>
        </w:r>
      </w:hyperlink>
      <w:r w:rsidRPr="00336F8D">
        <w:rPr>
          <w:rFonts w:ascii="Times New Roman" w:hAnsi="Times New Roman" w:cs="Times New Roman"/>
          <w:sz w:val="24"/>
          <w:szCs w:val="24"/>
        </w:rPr>
        <w:t xml:space="preserve"> .027</w:t>
      </w:r>
    </w:p>
    <w:p w14:paraId="27A81157"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Sultan, N. (2009, Nisan 1-5). </w:t>
      </w:r>
      <w:r w:rsidRPr="00336F8D">
        <w:rPr>
          <w:rFonts w:ascii="Times New Roman" w:eastAsia="TimesNewRomanPSMT" w:hAnsi="Times New Roman" w:cs="Times New Roman"/>
          <w:i/>
          <w:sz w:val="24"/>
          <w:szCs w:val="24"/>
        </w:rPr>
        <w:t>Dezenfektan aktivitesini etkileyen faktörler ve dezenfektan etkinliğinin değerlendirilmesi</w:t>
      </w:r>
      <w:r w:rsidRPr="00336F8D">
        <w:rPr>
          <w:rFonts w:ascii="Times New Roman" w:eastAsia="TimesNewRomanPSMT" w:hAnsi="Times New Roman" w:cs="Times New Roman"/>
          <w:sz w:val="24"/>
          <w:szCs w:val="24"/>
        </w:rPr>
        <w:t>. [Konferans sunumu]. 6. Ulusal Sterilizasyon Dezenfeksiyon Kongresi, Antalya, Türkiye.</w:t>
      </w:r>
    </w:p>
    <w:p w14:paraId="75AE008F" w14:textId="77777777" w:rsidR="005B6F67"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proofErr w:type="spellStart"/>
      <w:r w:rsidRPr="00336F8D">
        <w:rPr>
          <w:rFonts w:ascii="Times New Roman" w:eastAsia="TimesNewRomanPSMT" w:hAnsi="Times New Roman" w:cs="Times New Roman"/>
          <w:sz w:val="24"/>
          <w:szCs w:val="24"/>
        </w:rPr>
        <w:t>Şanlıdağ</w:t>
      </w:r>
      <w:proofErr w:type="spellEnd"/>
      <w:r w:rsidRPr="00336F8D">
        <w:rPr>
          <w:rFonts w:ascii="Times New Roman" w:eastAsia="TimesNewRomanPSMT" w:hAnsi="Times New Roman" w:cs="Times New Roman"/>
          <w:sz w:val="24"/>
          <w:szCs w:val="24"/>
        </w:rPr>
        <w:t xml:space="preserve">, T. ve Akçalı, S. (2009). Sterilizasyon, dezenfeksiyon ve hastane atıkları. </w:t>
      </w:r>
      <w:r w:rsidRPr="00336F8D">
        <w:rPr>
          <w:rFonts w:ascii="Times New Roman" w:eastAsia="TimesNewRomanPSMT" w:hAnsi="Times New Roman" w:cs="Times New Roman"/>
          <w:i/>
          <w:sz w:val="24"/>
          <w:szCs w:val="24"/>
        </w:rPr>
        <w:t>Sağlıkta Birikim</w:t>
      </w:r>
      <w:r w:rsidRPr="00336F8D">
        <w:rPr>
          <w:rFonts w:ascii="Times New Roman" w:eastAsia="TimesNewRomanPSMT" w:hAnsi="Times New Roman" w:cs="Times New Roman"/>
          <w:sz w:val="24"/>
          <w:szCs w:val="24"/>
        </w:rPr>
        <w:t>, 1(4), 65-76.</w:t>
      </w:r>
    </w:p>
    <w:p w14:paraId="2F585281"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Tankovic</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Legrand</w:t>
      </w:r>
      <w:proofErr w:type="spellEnd"/>
      <w:r w:rsidRPr="00336F8D">
        <w:rPr>
          <w:rFonts w:ascii="Times New Roman" w:hAnsi="Times New Roman" w:cs="Times New Roman"/>
          <w:bCs/>
          <w:sz w:val="24"/>
          <w:szCs w:val="24"/>
        </w:rPr>
        <w:t xml:space="preserve">, P., de </w:t>
      </w:r>
      <w:proofErr w:type="spellStart"/>
      <w:r w:rsidRPr="00336F8D">
        <w:rPr>
          <w:rFonts w:ascii="Times New Roman" w:hAnsi="Times New Roman" w:cs="Times New Roman"/>
          <w:bCs/>
          <w:sz w:val="24"/>
          <w:szCs w:val="24"/>
        </w:rPr>
        <w:t>Gatines</w:t>
      </w:r>
      <w:proofErr w:type="spellEnd"/>
      <w:r w:rsidRPr="00336F8D">
        <w:rPr>
          <w:rFonts w:ascii="Times New Roman" w:hAnsi="Times New Roman" w:cs="Times New Roman"/>
          <w:bCs/>
          <w:sz w:val="24"/>
          <w:szCs w:val="24"/>
        </w:rPr>
        <w:t xml:space="preserve">, G., </w:t>
      </w:r>
      <w:proofErr w:type="spellStart"/>
      <w:r w:rsidRPr="00336F8D">
        <w:rPr>
          <w:rFonts w:ascii="Times New Roman" w:hAnsi="Times New Roman" w:cs="Times New Roman"/>
          <w:bCs/>
          <w:sz w:val="24"/>
          <w:szCs w:val="24"/>
        </w:rPr>
        <w:t>Chemineau</w:t>
      </w:r>
      <w:proofErr w:type="spellEnd"/>
      <w:r w:rsidRPr="00336F8D">
        <w:rPr>
          <w:rFonts w:ascii="Times New Roman" w:hAnsi="Times New Roman" w:cs="Times New Roman"/>
          <w:bCs/>
          <w:sz w:val="24"/>
          <w:szCs w:val="24"/>
        </w:rPr>
        <w:t xml:space="preserve">, V., </w:t>
      </w:r>
      <w:proofErr w:type="spellStart"/>
      <w:r w:rsidRPr="00336F8D">
        <w:rPr>
          <w:rFonts w:ascii="Times New Roman" w:hAnsi="Times New Roman" w:cs="Times New Roman"/>
          <w:bCs/>
          <w:sz w:val="24"/>
          <w:szCs w:val="24"/>
        </w:rPr>
        <w:t>Brun-Buisson</w:t>
      </w:r>
      <w:proofErr w:type="spellEnd"/>
      <w:r w:rsidRPr="00336F8D">
        <w:rPr>
          <w:rFonts w:ascii="Times New Roman" w:hAnsi="Times New Roman" w:cs="Times New Roman"/>
          <w:bCs/>
          <w:sz w:val="24"/>
          <w:szCs w:val="24"/>
        </w:rPr>
        <w:t xml:space="preserve">, C., </w:t>
      </w:r>
      <w:proofErr w:type="spellStart"/>
      <w:r w:rsidRPr="00336F8D">
        <w:rPr>
          <w:rFonts w:ascii="Times New Roman" w:hAnsi="Times New Roman" w:cs="Times New Roman"/>
          <w:bCs/>
          <w:sz w:val="24"/>
          <w:szCs w:val="24"/>
        </w:rPr>
        <w:t>Duval</w:t>
      </w:r>
      <w:proofErr w:type="spellEnd"/>
      <w:r w:rsidRPr="00336F8D">
        <w:rPr>
          <w:rFonts w:ascii="Times New Roman" w:hAnsi="Times New Roman" w:cs="Times New Roman"/>
          <w:bCs/>
          <w:sz w:val="24"/>
          <w:szCs w:val="24"/>
        </w:rPr>
        <w:t>, J. (1994).</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Characterisation</w:t>
      </w:r>
      <w:proofErr w:type="spellEnd"/>
      <w:r w:rsidRPr="00336F8D">
        <w:rPr>
          <w:rFonts w:ascii="Times New Roman" w:hAnsi="Times New Roman" w:cs="Times New Roman"/>
          <w:sz w:val="24"/>
          <w:szCs w:val="24"/>
        </w:rPr>
        <w:t xml:space="preserve"> of a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imipenemresistant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Acinetobacter</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baumannii</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phenotypic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genotypic</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typing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methods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Clinical</w:t>
      </w:r>
      <w:proofErr w:type="spellEnd"/>
      <w:r w:rsidRPr="00336F8D">
        <w:rPr>
          <w:rFonts w:ascii="Times New Roman" w:hAnsi="Times New Roman" w:cs="Times New Roman"/>
          <w:i/>
          <w:iCs/>
          <w:sz w:val="24"/>
          <w:szCs w:val="24"/>
        </w:rPr>
        <w:t xml:space="preserve"> Microbiology</w:t>
      </w:r>
      <w:r w:rsidRPr="00336F8D">
        <w:rPr>
          <w:rFonts w:ascii="Times New Roman" w:hAnsi="Times New Roman" w:cs="Times New Roman"/>
          <w:sz w:val="24"/>
          <w:szCs w:val="24"/>
        </w:rPr>
        <w:t>, (32), 2677–2681.</w:t>
      </w:r>
    </w:p>
    <w:p w14:paraId="6A61EFB5"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t>Vickery</w:t>
      </w:r>
      <w:proofErr w:type="spellEnd"/>
      <w:r w:rsidRPr="00336F8D">
        <w:rPr>
          <w:rFonts w:ascii="Times New Roman" w:hAnsi="Times New Roman" w:cs="Times New Roman"/>
          <w:bCs/>
          <w:sz w:val="24"/>
          <w:szCs w:val="24"/>
        </w:rPr>
        <w:t xml:space="preserve">, K., Deva, A., </w:t>
      </w:r>
      <w:proofErr w:type="spellStart"/>
      <w:r w:rsidRPr="00336F8D">
        <w:rPr>
          <w:rFonts w:ascii="Times New Roman" w:hAnsi="Times New Roman" w:cs="Times New Roman"/>
          <w:bCs/>
          <w:sz w:val="24"/>
          <w:szCs w:val="24"/>
        </w:rPr>
        <w:t>Jacombs</w:t>
      </w:r>
      <w:proofErr w:type="spellEnd"/>
      <w:r w:rsidRPr="00336F8D">
        <w:rPr>
          <w:rFonts w:ascii="Times New Roman" w:hAnsi="Times New Roman" w:cs="Times New Roman"/>
          <w:bCs/>
          <w:sz w:val="24"/>
          <w:szCs w:val="24"/>
        </w:rPr>
        <w:t xml:space="preserve">, A., Allan, J., </w:t>
      </w:r>
      <w:proofErr w:type="spellStart"/>
      <w:r w:rsidRPr="00336F8D">
        <w:rPr>
          <w:rFonts w:ascii="Times New Roman" w:hAnsi="Times New Roman" w:cs="Times New Roman"/>
          <w:bCs/>
          <w:sz w:val="24"/>
          <w:szCs w:val="24"/>
        </w:rPr>
        <w:t>Valente</w:t>
      </w:r>
      <w:proofErr w:type="spellEnd"/>
      <w:r w:rsidRPr="00336F8D">
        <w:rPr>
          <w:rFonts w:ascii="Times New Roman" w:hAnsi="Times New Roman" w:cs="Times New Roman"/>
          <w:bCs/>
          <w:sz w:val="24"/>
          <w:szCs w:val="24"/>
        </w:rPr>
        <w:t xml:space="preserve">, P., </w:t>
      </w:r>
      <w:proofErr w:type="spellStart"/>
      <w:r w:rsidRPr="00336F8D">
        <w:rPr>
          <w:rFonts w:ascii="Times New Roman" w:hAnsi="Times New Roman" w:cs="Times New Roman"/>
          <w:bCs/>
          <w:sz w:val="24"/>
          <w:szCs w:val="24"/>
        </w:rPr>
        <w:t>Gosbell</w:t>
      </w:r>
      <w:proofErr w:type="spellEnd"/>
      <w:r w:rsidRPr="00336F8D">
        <w:rPr>
          <w:rFonts w:ascii="Times New Roman" w:hAnsi="Times New Roman" w:cs="Times New Roman"/>
          <w:bCs/>
          <w:sz w:val="24"/>
          <w:szCs w:val="24"/>
        </w:rPr>
        <w:t xml:space="preserve">, I.B. (2012). </w:t>
      </w:r>
      <w:r w:rsidRPr="00336F8D">
        <w:rPr>
          <w:rFonts w:ascii="Times New Roman" w:hAnsi="Times New Roman" w:cs="Times New Roman"/>
          <w:sz w:val="24"/>
          <w:szCs w:val="24"/>
        </w:rPr>
        <w:t xml:space="preserve">Presence of </w:t>
      </w:r>
      <w:proofErr w:type="spellStart"/>
      <w:r w:rsidRPr="00336F8D">
        <w:rPr>
          <w:rFonts w:ascii="Times New Roman" w:hAnsi="Times New Roman" w:cs="Times New Roman"/>
          <w:sz w:val="24"/>
          <w:szCs w:val="24"/>
        </w:rPr>
        <w:t>biofilm</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containing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viable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multiresistant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organisms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despite</w:t>
      </w:r>
      <w:proofErr w:type="spellEnd"/>
      <w:r w:rsidRPr="00336F8D">
        <w:rPr>
          <w:rFonts w:ascii="Times New Roman" w:hAnsi="Times New Roman" w:cs="Times New Roman"/>
          <w:sz w:val="24"/>
          <w:szCs w:val="24"/>
        </w:rPr>
        <w:t xml:space="preserve"> terminal </w:t>
      </w:r>
      <w:proofErr w:type="spellStart"/>
      <w:r w:rsidRPr="00336F8D">
        <w:rPr>
          <w:rFonts w:ascii="Times New Roman" w:hAnsi="Times New Roman" w:cs="Times New Roman"/>
          <w:sz w:val="24"/>
          <w:szCs w:val="24"/>
        </w:rPr>
        <w:t>cleaning</w:t>
      </w:r>
      <w:proofErr w:type="spellEnd"/>
      <w:r w:rsidRPr="00336F8D">
        <w:rPr>
          <w:rFonts w:ascii="Times New Roman" w:hAnsi="Times New Roman" w:cs="Times New Roman"/>
          <w:sz w:val="24"/>
          <w:szCs w:val="24"/>
        </w:rPr>
        <w:t xml:space="preserve"> on </w:t>
      </w:r>
      <w:proofErr w:type="spellStart"/>
      <w:r w:rsidRPr="00336F8D">
        <w:rPr>
          <w:rFonts w:ascii="Times New Roman" w:hAnsi="Times New Roman" w:cs="Times New Roman"/>
          <w:sz w:val="24"/>
          <w:szCs w:val="24"/>
        </w:rPr>
        <w:t>clinical</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surfaces</w:t>
      </w:r>
      <w:proofErr w:type="spellEnd"/>
      <w:r w:rsidRPr="00336F8D">
        <w:rPr>
          <w:rFonts w:ascii="Times New Roman" w:hAnsi="Times New Roman" w:cs="Times New Roman"/>
          <w:sz w:val="24"/>
          <w:szCs w:val="24"/>
        </w:rPr>
        <w:t xml:space="preserve"> in an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(80), 52–55. </w:t>
      </w:r>
      <w:hyperlink r:id="rId34" w:history="1">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.2011.07.007</w:t>
        </w:r>
      </w:hyperlink>
    </w:p>
    <w:p w14:paraId="4A35F295"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Virgincar</w:t>
      </w:r>
      <w:proofErr w:type="spellEnd"/>
      <w:r w:rsidRPr="00336F8D">
        <w:rPr>
          <w:rFonts w:ascii="Times New Roman" w:hAnsi="Times New Roman" w:cs="Times New Roman"/>
          <w:bCs/>
          <w:sz w:val="24"/>
          <w:szCs w:val="24"/>
        </w:rPr>
        <w:t xml:space="preserve">, N., </w:t>
      </w:r>
      <w:proofErr w:type="spellStart"/>
      <w:r w:rsidRPr="00336F8D">
        <w:rPr>
          <w:rFonts w:ascii="Times New Roman" w:hAnsi="Times New Roman" w:cs="Times New Roman"/>
          <w:bCs/>
          <w:sz w:val="24"/>
          <w:szCs w:val="24"/>
        </w:rPr>
        <w:t>Iyer</w:t>
      </w:r>
      <w:proofErr w:type="spellEnd"/>
      <w:r w:rsidRPr="00336F8D">
        <w:rPr>
          <w:rFonts w:ascii="Times New Roman" w:hAnsi="Times New Roman" w:cs="Times New Roman"/>
          <w:bCs/>
          <w:sz w:val="24"/>
          <w:szCs w:val="24"/>
        </w:rPr>
        <w:t xml:space="preserve">, S., </w:t>
      </w:r>
      <w:proofErr w:type="spellStart"/>
      <w:r w:rsidRPr="00336F8D">
        <w:rPr>
          <w:rFonts w:ascii="Times New Roman" w:hAnsi="Times New Roman" w:cs="Times New Roman"/>
          <w:bCs/>
          <w:sz w:val="24"/>
          <w:szCs w:val="24"/>
        </w:rPr>
        <w:t>Stacey</w:t>
      </w:r>
      <w:proofErr w:type="spellEnd"/>
      <w:r w:rsidRPr="00336F8D">
        <w:rPr>
          <w:rFonts w:ascii="Times New Roman" w:hAnsi="Times New Roman" w:cs="Times New Roman"/>
          <w:bCs/>
          <w:sz w:val="24"/>
          <w:szCs w:val="24"/>
        </w:rPr>
        <w:t xml:space="preserve">, A., </w:t>
      </w:r>
      <w:proofErr w:type="spellStart"/>
      <w:r w:rsidRPr="00336F8D">
        <w:rPr>
          <w:rFonts w:ascii="Times New Roman" w:hAnsi="Times New Roman" w:cs="Times New Roman"/>
          <w:bCs/>
          <w:sz w:val="24"/>
          <w:szCs w:val="24"/>
        </w:rPr>
        <w:t>Maharjan</w:t>
      </w:r>
      <w:proofErr w:type="spellEnd"/>
      <w:r w:rsidRPr="00336F8D">
        <w:rPr>
          <w:rFonts w:ascii="Times New Roman" w:hAnsi="Times New Roman" w:cs="Times New Roman"/>
          <w:bCs/>
          <w:sz w:val="24"/>
          <w:szCs w:val="24"/>
        </w:rPr>
        <w:t xml:space="preserve">, S., Pike, R., Perry, C., </w:t>
      </w:r>
      <w:proofErr w:type="spellStart"/>
      <w:r w:rsidRPr="00336F8D">
        <w:rPr>
          <w:rFonts w:ascii="Times New Roman" w:hAnsi="Times New Roman" w:cs="Times New Roman"/>
          <w:bCs/>
          <w:sz w:val="24"/>
          <w:szCs w:val="24"/>
        </w:rPr>
        <w:t>Wyeth</w:t>
      </w:r>
      <w:proofErr w:type="spellEnd"/>
      <w:r w:rsidRPr="00336F8D">
        <w:rPr>
          <w:rFonts w:ascii="Times New Roman" w:hAnsi="Times New Roman" w:cs="Times New Roman"/>
          <w:bCs/>
          <w:sz w:val="24"/>
          <w:szCs w:val="24"/>
        </w:rPr>
        <w:t xml:space="preserve">, J., </w:t>
      </w:r>
      <w:proofErr w:type="spellStart"/>
      <w:r w:rsidRPr="00336F8D">
        <w:rPr>
          <w:rFonts w:ascii="Times New Roman" w:hAnsi="Times New Roman" w:cs="Times New Roman"/>
          <w:bCs/>
          <w:sz w:val="24"/>
          <w:szCs w:val="24"/>
        </w:rPr>
        <w:t>Woodford</w:t>
      </w:r>
      <w:proofErr w:type="spellEnd"/>
      <w:r w:rsidRPr="00336F8D">
        <w:rPr>
          <w:rFonts w:ascii="Times New Roman" w:hAnsi="Times New Roman" w:cs="Times New Roman"/>
          <w:bCs/>
          <w:sz w:val="24"/>
          <w:szCs w:val="24"/>
        </w:rPr>
        <w:t>, N. (2011).</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Klebsiella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pneumoniae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producing</w:t>
      </w:r>
      <w:proofErr w:type="spellEnd"/>
      <w:r w:rsidRPr="00336F8D">
        <w:rPr>
          <w:rFonts w:ascii="Times New Roman" w:hAnsi="Times New Roman" w:cs="Times New Roman"/>
          <w:sz w:val="24"/>
          <w:szCs w:val="24"/>
        </w:rPr>
        <w:t xml:space="preserve"> KPC </w:t>
      </w:r>
      <w:proofErr w:type="spellStart"/>
      <w:r w:rsidRPr="00336F8D">
        <w:rPr>
          <w:rFonts w:ascii="Times New Roman" w:hAnsi="Times New Roman" w:cs="Times New Roman"/>
          <w:sz w:val="24"/>
          <w:szCs w:val="24"/>
        </w:rPr>
        <w:t>carbapenemase</w:t>
      </w:r>
      <w:proofErr w:type="spellEnd"/>
      <w:r w:rsidRPr="00336F8D">
        <w:rPr>
          <w:rFonts w:ascii="Times New Roman" w:hAnsi="Times New Roman" w:cs="Times New Roman"/>
          <w:sz w:val="24"/>
          <w:szCs w:val="24"/>
        </w:rPr>
        <w:t xml:space="preserve"> in a </w:t>
      </w:r>
      <w:proofErr w:type="spellStart"/>
      <w:r w:rsidRPr="00336F8D">
        <w:rPr>
          <w:rFonts w:ascii="Times New Roman" w:hAnsi="Times New Roman" w:cs="Times New Roman"/>
          <w:sz w:val="24"/>
          <w:szCs w:val="24"/>
        </w:rPr>
        <w:t>district</w:t>
      </w:r>
      <w:proofErr w:type="spellEnd"/>
      <w:r w:rsidRPr="00336F8D">
        <w:rPr>
          <w:rFonts w:ascii="Times New Roman" w:hAnsi="Times New Roman" w:cs="Times New Roman"/>
          <w:sz w:val="24"/>
          <w:szCs w:val="24"/>
        </w:rPr>
        <w:t xml:space="preserve"> general </w:t>
      </w:r>
      <w:proofErr w:type="spellStart"/>
      <w:r w:rsidRPr="00336F8D">
        <w:rPr>
          <w:rFonts w:ascii="Times New Roman" w:hAnsi="Times New Roman" w:cs="Times New Roman"/>
          <w:sz w:val="24"/>
          <w:szCs w:val="24"/>
        </w:rPr>
        <w:t>hospital</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UK.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(78), 293–296. </w:t>
      </w:r>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.2011.03.016</w:t>
      </w:r>
    </w:p>
    <w:p w14:paraId="12A81353" w14:textId="77777777" w:rsidR="005B6F67" w:rsidRDefault="005B6F67" w:rsidP="00FF1A26">
      <w:pPr>
        <w:autoSpaceDE w:val="0"/>
        <w:autoSpaceDN w:val="0"/>
        <w:adjustRightInd w:val="0"/>
        <w:spacing w:after="120" w:line="360" w:lineRule="auto"/>
        <w:ind w:left="567" w:hanging="567"/>
        <w:jc w:val="both"/>
        <w:rPr>
          <w:rFonts w:ascii="Times New Roman" w:hAnsi="Times New Roman" w:cs="Times New Roman"/>
          <w:noProof/>
          <w:sz w:val="24"/>
          <w:szCs w:val="24"/>
        </w:rPr>
      </w:pPr>
      <w:r w:rsidRPr="00336F8D">
        <w:rPr>
          <w:rFonts w:ascii="Times New Roman" w:eastAsia="TimesNewRomanPSMT" w:hAnsi="Times New Roman" w:cs="Times New Roman"/>
          <w:sz w:val="24"/>
          <w:szCs w:val="24"/>
        </w:rPr>
        <w:t xml:space="preserve">Vural, T. (1999). Bakterilerin yaşam </w:t>
      </w:r>
      <w:proofErr w:type="spellStart"/>
      <w:r w:rsidRPr="00336F8D">
        <w:rPr>
          <w:rFonts w:ascii="Times New Roman" w:eastAsia="TimesNewRomanPSMT" w:hAnsi="Times New Roman" w:cs="Times New Roman"/>
          <w:sz w:val="24"/>
          <w:szCs w:val="24"/>
        </w:rPr>
        <w:t>siklusu</w:t>
      </w:r>
      <w:proofErr w:type="spellEnd"/>
      <w:r w:rsidRPr="00336F8D">
        <w:rPr>
          <w:rFonts w:ascii="Times New Roman" w:eastAsia="TimesNewRomanPSMT" w:hAnsi="Times New Roman" w:cs="Times New Roman"/>
          <w:sz w:val="24"/>
          <w:szCs w:val="24"/>
        </w:rPr>
        <w:t xml:space="preserve"> ve üremelerinin kontrolü. Ş. </w:t>
      </w:r>
      <w:proofErr w:type="spellStart"/>
      <w:r w:rsidRPr="00336F8D">
        <w:rPr>
          <w:rFonts w:ascii="Times New Roman" w:eastAsia="TimesNewRomanPSMT" w:hAnsi="Times New Roman" w:cs="Times New Roman"/>
          <w:sz w:val="24"/>
          <w:szCs w:val="24"/>
        </w:rPr>
        <w:t>Ustaçelebi</w:t>
      </w:r>
      <w:proofErr w:type="spellEnd"/>
      <w:r w:rsidRPr="00336F8D">
        <w:rPr>
          <w:rFonts w:ascii="Times New Roman" w:eastAsia="TimesNewRomanPSMT" w:hAnsi="Times New Roman" w:cs="Times New Roman"/>
          <w:sz w:val="24"/>
          <w:szCs w:val="24"/>
        </w:rPr>
        <w:t xml:space="preserve"> (Ed.), </w:t>
      </w:r>
      <w:r w:rsidRPr="00336F8D">
        <w:rPr>
          <w:rFonts w:ascii="Times New Roman" w:eastAsia="TimesNewRomanPSMT" w:hAnsi="Times New Roman" w:cs="Times New Roman"/>
          <w:i/>
          <w:sz w:val="24"/>
          <w:szCs w:val="24"/>
        </w:rPr>
        <w:t>Temel ve Klinik Mikrobiyoloji</w:t>
      </w:r>
      <w:r w:rsidRPr="00336F8D">
        <w:rPr>
          <w:rFonts w:ascii="Times New Roman" w:eastAsia="TimesNewRomanPSMT" w:hAnsi="Times New Roman" w:cs="Times New Roman"/>
          <w:sz w:val="24"/>
          <w:szCs w:val="24"/>
        </w:rPr>
        <w:t xml:space="preserve"> içinde </w:t>
      </w:r>
      <w:r w:rsidRPr="00336F8D">
        <w:rPr>
          <w:rFonts w:ascii="Times New Roman" w:hAnsi="Times New Roman" w:cs="Times New Roman"/>
          <w:noProof/>
          <w:sz w:val="24"/>
          <w:szCs w:val="24"/>
        </w:rPr>
        <w:t>(1. bs., ss. 36-44). Ankara: Güneş Kitapevi.</w:t>
      </w:r>
    </w:p>
    <w:p w14:paraId="54FA1EC8" w14:textId="77777777" w:rsidR="005B6F67" w:rsidRDefault="005B6F67" w:rsidP="00FF1A26">
      <w:pPr>
        <w:spacing w:after="120" w:line="360" w:lineRule="auto"/>
        <w:ind w:left="567" w:hanging="567"/>
        <w:jc w:val="both"/>
      </w:pPr>
      <w:proofErr w:type="spellStart"/>
      <w:r w:rsidRPr="00336F8D">
        <w:rPr>
          <w:rFonts w:ascii="Times New Roman" w:hAnsi="Times New Roman" w:cs="Times New Roman"/>
          <w:bCs/>
          <w:sz w:val="24"/>
          <w:szCs w:val="24"/>
        </w:rPr>
        <w:lastRenderedPageBreak/>
        <w:t>Yang</w:t>
      </w:r>
      <w:proofErr w:type="spellEnd"/>
      <w:r w:rsidRPr="00336F8D">
        <w:rPr>
          <w:rFonts w:ascii="Times New Roman" w:hAnsi="Times New Roman" w:cs="Times New Roman"/>
          <w:bCs/>
          <w:sz w:val="24"/>
          <w:szCs w:val="24"/>
        </w:rPr>
        <w:t xml:space="preserve">, D. ve </w:t>
      </w:r>
      <w:proofErr w:type="spellStart"/>
      <w:r w:rsidRPr="00336F8D">
        <w:rPr>
          <w:rFonts w:ascii="Times New Roman" w:hAnsi="Times New Roman" w:cs="Times New Roman"/>
          <w:bCs/>
          <w:sz w:val="24"/>
          <w:szCs w:val="24"/>
        </w:rPr>
        <w:t>Zhang</w:t>
      </w:r>
      <w:proofErr w:type="spellEnd"/>
      <w:r w:rsidRPr="00336F8D">
        <w:rPr>
          <w:rFonts w:ascii="Times New Roman" w:hAnsi="Times New Roman" w:cs="Times New Roman"/>
          <w:bCs/>
          <w:sz w:val="24"/>
          <w:szCs w:val="24"/>
        </w:rPr>
        <w:t xml:space="preserve"> Z. (2008).</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Biofilm-forming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Klebsiella</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pneumoniae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strains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have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greater</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likelihood</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producing</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extended-spectrum-lactamases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i/>
          <w:iCs/>
          <w:sz w:val="24"/>
          <w:szCs w:val="24"/>
        </w:rPr>
        <w:t xml:space="preserve"> of </w:t>
      </w:r>
      <w:proofErr w:type="spellStart"/>
      <w:r w:rsidRPr="00336F8D">
        <w:rPr>
          <w:rFonts w:ascii="Times New Roman" w:hAnsi="Times New Roman" w:cs="Times New Roman"/>
          <w:i/>
          <w:iCs/>
          <w:sz w:val="24"/>
          <w:szCs w:val="24"/>
        </w:rPr>
        <w:t>Hospital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Infection</w:t>
      </w:r>
      <w:proofErr w:type="spellEnd"/>
      <w:r w:rsidRPr="00336F8D">
        <w:rPr>
          <w:rFonts w:ascii="Times New Roman" w:hAnsi="Times New Roman" w:cs="Times New Roman"/>
          <w:sz w:val="24"/>
          <w:szCs w:val="24"/>
        </w:rPr>
        <w:t xml:space="preserve">, (68), 369–371. </w:t>
      </w:r>
      <w:hyperlink r:id="rId35" w:history="1">
        <w:proofErr w:type="gramStart"/>
        <w:r w:rsidRPr="00336F8D">
          <w:rPr>
            <w:rFonts w:ascii="Times New Roman" w:hAnsi="Times New Roman" w:cs="Times New Roman"/>
            <w:sz w:val="24"/>
            <w:szCs w:val="24"/>
          </w:rPr>
          <w:t>doi:10.1016/j.jhin</w:t>
        </w:r>
        <w:proofErr w:type="gramEnd"/>
        <w:r w:rsidRPr="00336F8D">
          <w:rPr>
            <w:rFonts w:ascii="Times New Roman" w:hAnsi="Times New Roman" w:cs="Times New Roman"/>
            <w:sz w:val="24"/>
            <w:szCs w:val="24"/>
          </w:rPr>
          <w:t>.2008.02.001</w:t>
        </w:r>
      </w:hyperlink>
    </w:p>
    <w:p w14:paraId="1B1C06E0" w14:textId="77777777" w:rsidR="006F3CD9" w:rsidRPr="006F3CD9" w:rsidRDefault="006F3CD9" w:rsidP="006F3CD9">
      <w:pPr>
        <w:autoSpaceDE w:val="0"/>
        <w:autoSpaceDN w:val="0"/>
        <w:adjustRightInd w:val="0"/>
        <w:spacing w:after="120" w:line="360" w:lineRule="auto"/>
        <w:ind w:left="567" w:hanging="567"/>
        <w:jc w:val="both"/>
        <w:rPr>
          <w:rFonts w:ascii="Times New Roman" w:hAnsi="Times New Roman" w:cs="Times New Roman"/>
          <w:color w:val="000000"/>
          <w:sz w:val="24"/>
          <w:szCs w:val="24"/>
        </w:rPr>
      </w:pPr>
      <w:r w:rsidRPr="006F3CD9">
        <w:rPr>
          <w:rFonts w:ascii="Times New Roman" w:hAnsi="Times New Roman" w:cs="Times New Roman"/>
          <w:color w:val="000000"/>
          <w:sz w:val="24"/>
          <w:szCs w:val="24"/>
        </w:rPr>
        <w:t xml:space="preserve">Yiğit, Ş., Akar, M.S., Özbek, E. (2020). Ortopedik Enfeksiyonların Tedavisinde Sodyum </w:t>
      </w:r>
      <w:proofErr w:type="spellStart"/>
      <w:r w:rsidRPr="006F3CD9">
        <w:rPr>
          <w:rFonts w:ascii="Times New Roman" w:hAnsi="Times New Roman" w:cs="Times New Roman"/>
          <w:color w:val="000000"/>
          <w:sz w:val="24"/>
          <w:szCs w:val="24"/>
        </w:rPr>
        <w:t>Hipoklorit’in</w:t>
      </w:r>
      <w:proofErr w:type="spellEnd"/>
      <w:r w:rsidRPr="006F3CD9">
        <w:rPr>
          <w:rFonts w:ascii="Times New Roman" w:hAnsi="Times New Roman" w:cs="Times New Roman"/>
          <w:color w:val="000000"/>
          <w:sz w:val="24"/>
          <w:szCs w:val="24"/>
        </w:rPr>
        <w:t xml:space="preserve"> Yeri Var </w:t>
      </w:r>
      <w:proofErr w:type="gramStart"/>
      <w:r w:rsidRPr="006F3CD9">
        <w:rPr>
          <w:rFonts w:ascii="Times New Roman" w:hAnsi="Times New Roman" w:cs="Times New Roman"/>
          <w:color w:val="000000"/>
          <w:sz w:val="24"/>
          <w:szCs w:val="24"/>
        </w:rPr>
        <w:t>mıdır?.</w:t>
      </w:r>
      <w:proofErr w:type="gramEnd"/>
      <w:r w:rsidRPr="006F3CD9">
        <w:rPr>
          <w:rFonts w:ascii="Times New Roman" w:hAnsi="Times New Roman" w:cs="Times New Roman"/>
          <w:color w:val="000000"/>
          <w:sz w:val="24"/>
          <w:szCs w:val="24"/>
        </w:rPr>
        <w:t xml:space="preserve"> </w:t>
      </w:r>
      <w:r w:rsidRPr="006F3CD9">
        <w:rPr>
          <w:rFonts w:ascii="Times New Roman" w:hAnsi="Times New Roman" w:cs="Times New Roman"/>
          <w:i/>
          <w:iCs/>
          <w:color w:val="000000"/>
          <w:sz w:val="24"/>
          <w:szCs w:val="24"/>
        </w:rPr>
        <w:t>Dicle Tıp Dergisi</w:t>
      </w:r>
      <w:r w:rsidRPr="006F3CD9">
        <w:rPr>
          <w:rFonts w:ascii="Times New Roman" w:hAnsi="Times New Roman" w:cs="Times New Roman"/>
          <w:color w:val="000000"/>
          <w:sz w:val="24"/>
          <w:szCs w:val="24"/>
        </w:rPr>
        <w:t xml:space="preserve">, </w:t>
      </w:r>
      <w:r w:rsidRPr="009D4ED8">
        <w:rPr>
          <w:rFonts w:ascii="Times New Roman" w:hAnsi="Times New Roman" w:cs="Times New Roman"/>
          <w:color w:val="000000"/>
          <w:sz w:val="24"/>
          <w:szCs w:val="24"/>
        </w:rPr>
        <w:t>47</w:t>
      </w:r>
      <w:r w:rsidRPr="006F3CD9">
        <w:rPr>
          <w:rFonts w:ascii="Times New Roman" w:hAnsi="Times New Roman" w:cs="Times New Roman"/>
          <w:color w:val="000000"/>
          <w:sz w:val="24"/>
          <w:szCs w:val="24"/>
        </w:rPr>
        <w:t xml:space="preserve">(2), 469-475. doi:10.5798/dicletıp.755778 </w:t>
      </w:r>
    </w:p>
    <w:p w14:paraId="1D407F4B" w14:textId="77777777" w:rsidR="005B6F67" w:rsidRDefault="005B6F67" w:rsidP="00FF1A26">
      <w:pPr>
        <w:spacing w:after="120" w:line="360" w:lineRule="auto"/>
        <w:ind w:left="567" w:hanging="567"/>
        <w:jc w:val="both"/>
        <w:rPr>
          <w:rFonts w:ascii="Times New Roman" w:hAnsi="Times New Roman" w:cs="Times New Roman"/>
          <w:sz w:val="24"/>
          <w:szCs w:val="24"/>
        </w:rPr>
      </w:pPr>
      <w:proofErr w:type="spellStart"/>
      <w:r w:rsidRPr="00336F8D">
        <w:rPr>
          <w:rFonts w:ascii="Times New Roman" w:hAnsi="Times New Roman" w:cs="Times New Roman"/>
          <w:bCs/>
          <w:sz w:val="24"/>
          <w:szCs w:val="24"/>
        </w:rPr>
        <w:t>Yoon</w:t>
      </w:r>
      <w:proofErr w:type="spellEnd"/>
      <w:r w:rsidRPr="00336F8D">
        <w:rPr>
          <w:rFonts w:ascii="Times New Roman" w:hAnsi="Times New Roman" w:cs="Times New Roman"/>
          <w:bCs/>
          <w:sz w:val="24"/>
          <w:szCs w:val="24"/>
        </w:rPr>
        <w:t xml:space="preserve">, Y.K., Sim, H.S., Kim, J.Y., Park, D.W., </w:t>
      </w:r>
      <w:proofErr w:type="spellStart"/>
      <w:r w:rsidRPr="00336F8D">
        <w:rPr>
          <w:rFonts w:ascii="Times New Roman" w:hAnsi="Times New Roman" w:cs="Times New Roman"/>
          <w:bCs/>
          <w:sz w:val="24"/>
          <w:szCs w:val="24"/>
        </w:rPr>
        <w:t>Sohn</w:t>
      </w:r>
      <w:proofErr w:type="spellEnd"/>
      <w:r w:rsidRPr="00336F8D">
        <w:rPr>
          <w:rFonts w:ascii="Times New Roman" w:hAnsi="Times New Roman" w:cs="Times New Roman"/>
          <w:bCs/>
          <w:sz w:val="24"/>
          <w:szCs w:val="24"/>
        </w:rPr>
        <w:t xml:space="preserve">, J.W., </w:t>
      </w:r>
      <w:proofErr w:type="spellStart"/>
      <w:r w:rsidRPr="00336F8D">
        <w:rPr>
          <w:rFonts w:ascii="Times New Roman" w:hAnsi="Times New Roman" w:cs="Times New Roman"/>
          <w:bCs/>
          <w:sz w:val="24"/>
          <w:szCs w:val="24"/>
        </w:rPr>
        <w:t>Roh</w:t>
      </w:r>
      <w:proofErr w:type="spellEnd"/>
      <w:r w:rsidRPr="00336F8D">
        <w:rPr>
          <w:rFonts w:ascii="Times New Roman" w:hAnsi="Times New Roman" w:cs="Times New Roman"/>
          <w:bCs/>
          <w:sz w:val="24"/>
          <w:szCs w:val="24"/>
        </w:rPr>
        <w:t>, K.H., Lee, S.E., Kim, M.J. (2009).</w:t>
      </w:r>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Epidemiology</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and</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control</w:t>
      </w:r>
      <w:proofErr w:type="spellEnd"/>
      <w:r w:rsidRPr="00336F8D">
        <w:rPr>
          <w:rFonts w:ascii="Times New Roman" w:hAnsi="Times New Roman" w:cs="Times New Roman"/>
          <w:sz w:val="24"/>
          <w:szCs w:val="24"/>
        </w:rPr>
        <w:t xml:space="preserve"> of an </w:t>
      </w:r>
      <w:proofErr w:type="spellStart"/>
      <w:r w:rsidRPr="00336F8D">
        <w:rPr>
          <w:rFonts w:ascii="Times New Roman" w:hAnsi="Times New Roman" w:cs="Times New Roman"/>
          <w:sz w:val="24"/>
          <w:szCs w:val="24"/>
        </w:rPr>
        <w:t>outbreak</w:t>
      </w:r>
      <w:proofErr w:type="spellEnd"/>
      <w:r w:rsidRPr="00336F8D">
        <w:rPr>
          <w:rFonts w:ascii="Times New Roman" w:hAnsi="Times New Roman" w:cs="Times New Roman"/>
          <w:sz w:val="24"/>
          <w:szCs w:val="24"/>
        </w:rPr>
        <w:t xml:space="preserve"> of </w:t>
      </w:r>
      <w:proofErr w:type="spellStart"/>
      <w:r w:rsidRPr="00336F8D">
        <w:rPr>
          <w:rFonts w:ascii="Times New Roman" w:hAnsi="Times New Roman" w:cs="Times New Roman"/>
          <w:sz w:val="24"/>
          <w:szCs w:val="24"/>
        </w:rPr>
        <w:t>vancomycin</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resistant</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enterococci</w:t>
      </w:r>
      <w:proofErr w:type="spellEnd"/>
      <w:r w:rsidRPr="00336F8D">
        <w:rPr>
          <w:rFonts w:ascii="Times New Roman" w:hAnsi="Times New Roman" w:cs="Times New Roman"/>
          <w:sz w:val="24"/>
          <w:szCs w:val="24"/>
        </w:rPr>
        <w:t xml:space="preserve"> in </w:t>
      </w:r>
      <w:proofErr w:type="spellStart"/>
      <w:r w:rsidRPr="00336F8D">
        <w:rPr>
          <w:rFonts w:ascii="Times New Roman" w:hAnsi="Times New Roman" w:cs="Times New Roman"/>
          <w:sz w:val="24"/>
          <w:szCs w:val="24"/>
        </w:rPr>
        <w:t>the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intensive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care</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sz w:val="24"/>
          <w:szCs w:val="24"/>
        </w:rPr>
        <w:t>units</w:t>
      </w:r>
      <w:proofErr w:type="spellEnd"/>
      <w:r w:rsidRPr="00336F8D">
        <w:rPr>
          <w:rFonts w:ascii="Times New Roman" w:hAnsi="Times New Roman" w:cs="Times New Roman"/>
          <w:sz w:val="24"/>
          <w:szCs w:val="24"/>
        </w:rPr>
        <w:t xml:space="preserve">. </w:t>
      </w:r>
      <w:proofErr w:type="spellStart"/>
      <w:r w:rsidRPr="00336F8D">
        <w:rPr>
          <w:rFonts w:ascii="Times New Roman" w:hAnsi="Times New Roman" w:cs="Times New Roman"/>
          <w:i/>
          <w:iCs/>
          <w:sz w:val="24"/>
          <w:szCs w:val="24"/>
        </w:rPr>
        <w:t>Yonsei</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Medical</w:t>
      </w:r>
      <w:proofErr w:type="spellEnd"/>
      <w:r w:rsidRPr="00336F8D">
        <w:rPr>
          <w:rFonts w:ascii="Times New Roman" w:hAnsi="Times New Roman" w:cs="Times New Roman"/>
          <w:i/>
          <w:iCs/>
          <w:sz w:val="24"/>
          <w:szCs w:val="24"/>
        </w:rPr>
        <w:t xml:space="preserve"> </w:t>
      </w:r>
      <w:proofErr w:type="spellStart"/>
      <w:r w:rsidRPr="00336F8D">
        <w:rPr>
          <w:rFonts w:ascii="Times New Roman" w:hAnsi="Times New Roman" w:cs="Times New Roman"/>
          <w:i/>
          <w:iCs/>
          <w:sz w:val="24"/>
          <w:szCs w:val="24"/>
        </w:rPr>
        <w:t>Journal</w:t>
      </w:r>
      <w:proofErr w:type="spellEnd"/>
      <w:r w:rsidRPr="00336F8D">
        <w:rPr>
          <w:rFonts w:ascii="Times New Roman" w:hAnsi="Times New Roman" w:cs="Times New Roman"/>
          <w:sz w:val="24"/>
          <w:szCs w:val="24"/>
        </w:rPr>
        <w:t>, (50), 637–643. doi:10.3349/ymj.2009.50.5.637</w:t>
      </w:r>
    </w:p>
    <w:p w14:paraId="4E601166" w14:textId="77777777" w:rsidR="005B6F67" w:rsidRPr="00336F8D" w:rsidRDefault="005B6F67" w:rsidP="00FF1A26">
      <w:pPr>
        <w:autoSpaceDE w:val="0"/>
        <w:autoSpaceDN w:val="0"/>
        <w:adjustRightInd w:val="0"/>
        <w:spacing w:after="120" w:line="360" w:lineRule="auto"/>
        <w:ind w:left="567" w:hanging="567"/>
        <w:jc w:val="both"/>
        <w:rPr>
          <w:rFonts w:ascii="Times New Roman" w:eastAsia="TimesNewRomanPSMT" w:hAnsi="Times New Roman" w:cs="Times New Roman"/>
          <w:sz w:val="24"/>
          <w:szCs w:val="24"/>
        </w:rPr>
      </w:pPr>
      <w:r w:rsidRPr="00336F8D">
        <w:rPr>
          <w:rFonts w:ascii="Times New Roman" w:eastAsia="TimesNewRomanPSMT" w:hAnsi="Times New Roman" w:cs="Times New Roman"/>
          <w:sz w:val="24"/>
          <w:szCs w:val="24"/>
        </w:rPr>
        <w:t xml:space="preserve">Yüce, A., Okuyan, M., </w:t>
      </w:r>
      <w:proofErr w:type="spellStart"/>
      <w:r w:rsidRPr="00336F8D">
        <w:rPr>
          <w:rFonts w:ascii="Times New Roman" w:eastAsia="TimesNewRomanPSMT" w:hAnsi="Times New Roman" w:cs="Times New Roman"/>
          <w:sz w:val="24"/>
          <w:szCs w:val="24"/>
        </w:rPr>
        <w:t>Abedi</w:t>
      </w:r>
      <w:proofErr w:type="spellEnd"/>
      <w:r w:rsidRPr="00336F8D">
        <w:rPr>
          <w:rFonts w:ascii="Times New Roman" w:eastAsia="TimesNewRomanPSMT" w:hAnsi="Times New Roman" w:cs="Times New Roman"/>
          <w:sz w:val="24"/>
          <w:szCs w:val="24"/>
        </w:rPr>
        <w:t xml:space="preserve">, M. (1989). Çeşitli dezenfektanların ve antiseptiklerin </w:t>
      </w:r>
      <w:proofErr w:type="spellStart"/>
      <w:r w:rsidRPr="00336F8D">
        <w:rPr>
          <w:rFonts w:ascii="Times New Roman" w:eastAsia="TimesNewRomanPSMT" w:hAnsi="Times New Roman" w:cs="Times New Roman"/>
          <w:i/>
          <w:iCs/>
          <w:sz w:val="24"/>
          <w:szCs w:val="24"/>
        </w:rPr>
        <w:t>Staphylococcus</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i/>
          <w:iCs/>
          <w:sz w:val="24"/>
          <w:szCs w:val="24"/>
        </w:rPr>
        <w:t>aureus</w:t>
      </w:r>
      <w:proofErr w:type="spellEnd"/>
      <w:r w:rsidRPr="00336F8D">
        <w:rPr>
          <w:rFonts w:ascii="Times New Roman" w:eastAsia="TimesNewRomanPSMT" w:hAnsi="Times New Roman" w:cs="Times New Roman"/>
          <w:i/>
          <w:iCs/>
          <w:sz w:val="24"/>
          <w:szCs w:val="24"/>
        </w:rPr>
        <w:t xml:space="preserve"> </w:t>
      </w:r>
      <w:r w:rsidRPr="00336F8D">
        <w:rPr>
          <w:rFonts w:ascii="Times New Roman" w:eastAsia="TimesNewRomanPSMT" w:hAnsi="Times New Roman" w:cs="Times New Roman"/>
          <w:sz w:val="24"/>
          <w:szCs w:val="24"/>
        </w:rPr>
        <w:t xml:space="preserve">ve </w:t>
      </w:r>
      <w:proofErr w:type="spellStart"/>
      <w:r w:rsidRPr="00336F8D">
        <w:rPr>
          <w:rFonts w:ascii="Times New Roman" w:eastAsia="TimesNewRomanPSMT" w:hAnsi="Times New Roman" w:cs="Times New Roman"/>
          <w:i/>
          <w:iCs/>
          <w:sz w:val="24"/>
          <w:szCs w:val="24"/>
        </w:rPr>
        <w:t>Pseudomonas</w:t>
      </w:r>
      <w:proofErr w:type="spellEnd"/>
      <w:r w:rsidRPr="00336F8D">
        <w:rPr>
          <w:rFonts w:ascii="Times New Roman" w:eastAsia="TimesNewRomanPSMT" w:hAnsi="Times New Roman" w:cs="Times New Roman"/>
          <w:i/>
          <w:iCs/>
          <w:sz w:val="24"/>
          <w:szCs w:val="24"/>
        </w:rPr>
        <w:t xml:space="preserve"> </w:t>
      </w:r>
      <w:proofErr w:type="spellStart"/>
      <w:r w:rsidRPr="00336F8D">
        <w:rPr>
          <w:rFonts w:ascii="Times New Roman" w:eastAsia="TimesNewRomanPSMT" w:hAnsi="Times New Roman" w:cs="Times New Roman"/>
          <w:i/>
          <w:iCs/>
          <w:sz w:val="24"/>
          <w:szCs w:val="24"/>
        </w:rPr>
        <w:t>aeruginosa</w:t>
      </w:r>
      <w:proofErr w:type="spellEnd"/>
      <w:r w:rsidRPr="00336F8D">
        <w:rPr>
          <w:rFonts w:ascii="Times New Roman" w:eastAsia="TimesNewRomanPSMT" w:hAnsi="Times New Roman" w:cs="Times New Roman"/>
          <w:i/>
          <w:iCs/>
          <w:sz w:val="24"/>
          <w:szCs w:val="24"/>
        </w:rPr>
        <w:t xml:space="preserve"> </w:t>
      </w:r>
      <w:r w:rsidRPr="00336F8D">
        <w:rPr>
          <w:rFonts w:ascii="Times New Roman" w:eastAsia="TimesNewRomanPSMT" w:hAnsi="Times New Roman" w:cs="Times New Roman"/>
          <w:sz w:val="24"/>
          <w:szCs w:val="24"/>
        </w:rPr>
        <w:t xml:space="preserve">üzerine etkileri. </w:t>
      </w:r>
      <w:proofErr w:type="spellStart"/>
      <w:r w:rsidRPr="00336F8D">
        <w:rPr>
          <w:rFonts w:ascii="Times New Roman" w:eastAsia="TimesNewRomanPSMT" w:hAnsi="Times New Roman" w:cs="Times New Roman"/>
          <w:i/>
          <w:sz w:val="24"/>
          <w:szCs w:val="24"/>
        </w:rPr>
        <w:t>İnfeksiyon</w:t>
      </w:r>
      <w:proofErr w:type="spellEnd"/>
      <w:r w:rsidRPr="00336F8D">
        <w:rPr>
          <w:rFonts w:ascii="Times New Roman" w:eastAsia="TimesNewRomanPSMT" w:hAnsi="Times New Roman" w:cs="Times New Roman"/>
          <w:i/>
          <w:sz w:val="24"/>
          <w:szCs w:val="24"/>
        </w:rPr>
        <w:t xml:space="preserve"> Dergisi</w:t>
      </w:r>
      <w:r w:rsidRPr="00336F8D">
        <w:rPr>
          <w:rFonts w:ascii="Times New Roman" w:eastAsia="TimesNewRomanPSMT" w:hAnsi="Times New Roman" w:cs="Times New Roman"/>
          <w:sz w:val="24"/>
          <w:szCs w:val="24"/>
        </w:rPr>
        <w:t>, (3), 93-101.</w:t>
      </w:r>
    </w:p>
    <w:p w14:paraId="568855E3" w14:textId="77777777" w:rsidR="005B6F67" w:rsidRPr="00336F8D" w:rsidRDefault="005B6F67" w:rsidP="00181FB2">
      <w:pPr>
        <w:autoSpaceDE w:val="0"/>
        <w:autoSpaceDN w:val="0"/>
        <w:adjustRightInd w:val="0"/>
        <w:spacing w:after="120" w:line="360" w:lineRule="auto"/>
        <w:ind w:firstLine="567"/>
        <w:jc w:val="both"/>
        <w:rPr>
          <w:rFonts w:ascii="Times New Roman" w:eastAsia="TimesNewRomanPSMT" w:hAnsi="Times New Roman" w:cs="Times New Roman"/>
          <w:sz w:val="24"/>
          <w:szCs w:val="24"/>
        </w:rPr>
      </w:pPr>
    </w:p>
    <w:p w14:paraId="4753CB84" w14:textId="77777777" w:rsidR="006D3F8B" w:rsidRDefault="006D3F8B" w:rsidP="00181FB2">
      <w:pPr>
        <w:spacing w:after="120" w:line="360" w:lineRule="auto"/>
        <w:ind w:firstLine="567"/>
        <w:jc w:val="both"/>
        <w:rPr>
          <w:rFonts w:ascii="Times New Roman" w:hAnsi="Times New Roman" w:cs="Times New Roman"/>
          <w:sz w:val="24"/>
          <w:szCs w:val="24"/>
        </w:rPr>
      </w:pPr>
    </w:p>
    <w:p w14:paraId="74B36FED" w14:textId="77777777" w:rsidR="005B6F67" w:rsidRDefault="005B6F67" w:rsidP="00181FB2">
      <w:pPr>
        <w:spacing w:after="120" w:line="360" w:lineRule="auto"/>
        <w:ind w:firstLine="567"/>
        <w:jc w:val="both"/>
        <w:rPr>
          <w:rFonts w:ascii="Times New Roman" w:hAnsi="Times New Roman" w:cs="Times New Roman"/>
          <w:sz w:val="24"/>
          <w:szCs w:val="24"/>
        </w:rPr>
      </w:pPr>
    </w:p>
    <w:p w14:paraId="22D9C34C" w14:textId="77777777" w:rsidR="005B6F67" w:rsidRDefault="005B6F67" w:rsidP="00181FB2">
      <w:pPr>
        <w:spacing w:after="120" w:line="360" w:lineRule="auto"/>
        <w:ind w:firstLine="567"/>
        <w:jc w:val="both"/>
        <w:rPr>
          <w:rFonts w:ascii="Times New Roman" w:hAnsi="Times New Roman" w:cs="Times New Roman"/>
          <w:sz w:val="24"/>
          <w:szCs w:val="24"/>
        </w:rPr>
      </w:pPr>
    </w:p>
    <w:p w14:paraId="1725F92D" w14:textId="77777777" w:rsidR="005B6F67" w:rsidRDefault="005B6F67" w:rsidP="00181FB2">
      <w:pPr>
        <w:spacing w:after="120" w:line="360" w:lineRule="auto"/>
        <w:ind w:firstLine="567"/>
        <w:jc w:val="both"/>
        <w:rPr>
          <w:rFonts w:ascii="Times New Roman" w:hAnsi="Times New Roman" w:cs="Times New Roman"/>
          <w:sz w:val="24"/>
          <w:szCs w:val="24"/>
        </w:rPr>
      </w:pPr>
    </w:p>
    <w:p w14:paraId="26D50087" w14:textId="77777777" w:rsidR="005B6F67" w:rsidRDefault="005B6F67" w:rsidP="00181FB2">
      <w:pPr>
        <w:spacing w:after="120" w:line="360" w:lineRule="auto"/>
        <w:ind w:firstLine="567"/>
        <w:jc w:val="both"/>
        <w:rPr>
          <w:rFonts w:ascii="Times New Roman" w:hAnsi="Times New Roman" w:cs="Times New Roman"/>
          <w:sz w:val="24"/>
          <w:szCs w:val="24"/>
        </w:rPr>
      </w:pPr>
    </w:p>
    <w:p w14:paraId="5481F1F7" w14:textId="77777777" w:rsidR="005B6F67" w:rsidRDefault="005B6F67" w:rsidP="00181FB2">
      <w:pPr>
        <w:spacing w:after="120" w:line="360" w:lineRule="auto"/>
        <w:ind w:firstLine="567"/>
        <w:jc w:val="both"/>
        <w:rPr>
          <w:rFonts w:ascii="Times New Roman" w:hAnsi="Times New Roman" w:cs="Times New Roman"/>
          <w:sz w:val="24"/>
          <w:szCs w:val="24"/>
        </w:rPr>
      </w:pPr>
    </w:p>
    <w:p w14:paraId="182C700B" w14:textId="77777777" w:rsidR="005B6F67" w:rsidRDefault="005B6F67" w:rsidP="00181FB2">
      <w:pPr>
        <w:spacing w:after="120" w:line="360" w:lineRule="auto"/>
        <w:ind w:firstLine="567"/>
        <w:jc w:val="both"/>
        <w:rPr>
          <w:rFonts w:ascii="Times New Roman" w:hAnsi="Times New Roman" w:cs="Times New Roman"/>
          <w:sz w:val="24"/>
          <w:szCs w:val="24"/>
        </w:rPr>
      </w:pPr>
    </w:p>
    <w:p w14:paraId="7BD30B44" w14:textId="77777777" w:rsidR="005B6F67" w:rsidRDefault="005B6F67" w:rsidP="00181FB2">
      <w:pPr>
        <w:spacing w:after="120" w:line="360" w:lineRule="auto"/>
        <w:ind w:firstLine="567"/>
        <w:jc w:val="both"/>
        <w:rPr>
          <w:rFonts w:ascii="Times New Roman" w:hAnsi="Times New Roman" w:cs="Times New Roman"/>
          <w:sz w:val="24"/>
          <w:szCs w:val="24"/>
        </w:rPr>
      </w:pPr>
    </w:p>
    <w:p w14:paraId="6A643586" w14:textId="77777777" w:rsidR="00FF1A26" w:rsidRDefault="00FF1A26" w:rsidP="00181FB2">
      <w:pPr>
        <w:spacing w:after="120" w:line="360" w:lineRule="auto"/>
        <w:ind w:firstLine="567"/>
        <w:jc w:val="both"/>
        <w:rPr>
          <w:rFonts w:ascii="Times New Roman" w:hAnsi="Times New Roman" w:cs="Times New Roman"/>
          <w:sz w:val="24"/>
          <w:szCs w:val="24"/>
        </w:rPr>
      </w:pPr>
    </w:p>
    <w:p w14:paraId="21663F68" w14:textId="77777777" w:rsidR="00FF1A26" w:rsidRDefault="00FF1A26" w:rsidP="00181FB2">
      <w:pPr>
        <w:spacing w:after="120" w:line="360" w:lineRule="auto"/>
        <w:ind w:firstLine="567"/>
        <w:jc w:val="both"/>
        <w:rPr>
          <w:rFonts w:ascii="Times New Roman" w:hAnsi="Times New Roman" w:cs="Times New Roman"/>
          <w:sz w:val="24"/>
          <w:szCs w:val="24"/>
        </w:rPr>
      </w:pPr>
    </w:p>
    <w:p w14:paraId="6A9B3792" w14:textId="77777777" w:rsidR="00FF1A26" w:rsidRDefault="00FF1A26" w:rsidP="00181FB2">
      <w:pPr>
        <w:spacing w:after="120" w:line="360" w:lineRule="auto"/>
        <w:ind w:firstLine="567"/>
        <w:jc w:val="both"/>
        <w:rPr>
          <w:rFonts w:ascii="Times New Roman" w:hAnsi="Times New Roman" w:cs="Times New Roman"/>
          <w:sz w:val="24"/>
          <w:szCs w:val="24"/>
        </w:rPr>
      </w:pPr>
    </w:p>
    <w:p w14:paraId="5FAFBE1E" w14:textId="77777777" w:rsidR="00B11CC4" w:rsidRDefault="00B11CC4" w:rsidP="00181FB2">
      <w:pPr>
        <w:spacing w:after="120" w:line="360" w:lineRule="auto"/>
        <w:ind w:firstLine="567"/>
        <w:jc w:val="both"/>
        <w:rPr>
          <w:rFonts w:ascii="Times New Roman" w:hAnsi="Times New Roman" w:cs="Times New Roman"/>
          <w:sz w:val="24"/>
          <w:szCs w:val="24"/>
        </w:rPr>
      </w:pPr>
    </w:p>
    <w:p w14:paraId="741D7C2E" w14:textId="77777777" w:rsidR="00B11CC4" w:rsidRDefault="00B11CC4" w:rsidP="00181FB2">
      <w:pPr>
        <w:spacing w:after="120" w:line="360" w:lineRule="auto"/>
        <w:ind w:firstLine="567"/>
        <w:jc w:val="both"/>
        <w:rPr>
          <w:rFonts w:ascii="Times New Roman" w:hAnsi="Times New Roman" w:cs="Times New Roman"/>
          <w:sz w:val="24"/>
          <w:szCs w:val="24"/>
        </w:rPr>
      </w:pPr>
    </w:p>
    <w:p w14:paraId="2A31F782" w14:textId="77777777" w:rsidR="005B6F67" w:rsidRDefault="005B6F67" w:rsidP="00181FB2">
      <w:pPr>
        <w:spacing w:after="120" w:line="360" w:lineRule="auto"/>
        <w:ind w:firstLine="567"/>
        <w:jc w:val="both"/>
        <w:rPr>
          <w:rFonts w:ascii="Times New Roman" w:hAnsi="Times New Roman" w:cs="Times New Roman"/>
          <w:sz w:val="24"/>
          <w:szCs w:val="24"/>
        </w:rPr>
      </w:pPr>
    </w:p>
    <w:p w14:paraId="59F1075F" w14:textId="77777777" w:rsidR="005B6F67" w:rsidRPr="005B6F67" w:rsidRDefault="00B11CC4" w:rsidP="001D46E3">
      <w:pPr>
        <w:spacing w:after="120" w:line="36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sz w:val="28"/>
          <w:szCs w:val="28"/>
          <w:lang w:eastAsia="tr-TR"/>
        </w:rPr>
        <w:lastRenderedPageBreak/>
        <w:t>T.C</w:t>
      </w:r>
    </w:p>
    <w:p w14:paraId="0EB4BCDA" w14:textId="77777777" w:rsidR="005B6F67" w:rsidRPr="005B6F67" w:rsidRDefault="005B6F67" w:rsidP="001D46E3">
      <w:pPr>
        <w:spacing w:after="120" w:line="360" w:lineRule="auto"/>
        <w:jc w:val="center"/>
        <w:rPr>
          <w:rFonts w:ascii="Times New Roman" w:eastAsia="Times New Roman" w:hAnsi="Times New Roman" w:cs="Times New Roman"/>
          <w:b/>
          <w:sz w:val="28"/>
          <w:szCs w:val="28"/>
          <w:lang w:eastAsia="tr-TR"/>
        </w:rPr>
      </w:pPr>
      <w:r w:rsidRPr="005B6F67">
        <w:rPr>
          <w:rFonts w:ascii="Times New Roman" w:eastAsia="Times New Roman" w:hAnsi="Times New Roman" w:cs="Times New Roman"/>
          <w:b/>
          <w:sz w:val="28"/>
          <w:szCs w:val="28"/>
          <w:lang w:eastAsia="tr-TR"/>
        </w:rPr>
        <w:t>AYDIN ADNAN MENDERES ÜNİVERSİTESİ</w:t>
      </w:r>
    </w:p>
    <w:p w14:paraId="46BDBBE8" w14:textId="77777777" w:rsidR="005B6F67" w:rsidRPr="005B6F67" w:rsidRDefault="005B6F67" w:rsidP="001D46E3">
      <w:pPr>
        <w:spacing w:after="120" w:line="360" w:lineRule="auto"/>
        <w:jc w:val="center"/>
        <w:rPr>
          <w:rFonts w:ascii="Times New Roman" w:eastAsia="Times New Roman" w:hAnsi="Times New Roman" w:cs="Times New Roman"/>
          <w:b/>
          <w:sz w:val="28"/>
          <w:szCs w:val="28"/>
          <w:lang w:eastAsia="tr-TR"/>
        </w:rPr>
      </w:pPr>
      <w:r w:rsidRPr="005B6F67">
        <w:rPr>
          <w:rFonts w:ascii="Times New Roman" w:eastAsia="Times New Roman" w:hAnsi="Times New Roman" w:cs="Times New Roman"/>
          <w:b/>
          <w:sz w:val="28"/>
          <w:szCs w:val="28"/>
          <w:lang w:eastAsia="tr-TR"/>
        </w:rPr>
        <w:t>SAĞLIK BİLİMLERİ ENSTİTÜSÜ</w:t>
      </w:r>
    </w:p>
    <w:p w14:paraId="77DE7C68" w14:textId="77777777" w:rsidR="005B6F67" w:rsidRPr="005B6F67" w:rsidRDefault="005B6F67" w:rsidP="001D46E3">
      <w:pPr>
        <w:spacing w:after="120" w:line="360" w:lineRule="auto"/>
        <w:ind w:firstLine="567"/>
        <w:jc w:val="center"/>
        <w:rPr>
          <w:rFonts w:ascii="Times New Roman" w:eastAsia="Times New Roman" w:hAnsi="Times New Roman" w:cs="Times New Roman"/>
          <w:b/>
          <w:sz w:val="28"/>
          <w:szCs w:val="28"/>
          <w:lang w:eastAsia="tr-TR"/>
        </w:rPr>
      </w:pPr>
    </w:p>
    <w:p w14:paraId="2D57ACC6" w14:textId="77777777" w:rsidR="005B6F67" w:rsidRPr="005B6F67" w:rsidRDefault="005B6F67" w:rsidP="001D46E3">
      <w:pPr>
        <w:spacing w:after="120" w:line="360" w:lineRule="auto"/>
        <w:jc w:val="center"/>
        <w:rPr>
          <w:rFonts w:ascii="Times New Roman" w:eastAsia="Times New Roman" w:hAnsi="Times New Roman" w:cs="Times New Roman"/>
          <w:b/>
          <w:sz w:val="28"/>
          <w:szCs w:val="28"/>
          <w:lang w:eastAsia="tr-TR"/>
        </w:rPr>
      </w:pPr>
      <w:r w:rsidRPr="005B6F67">
        <w:rPr>
          <w:rFonts w:ascii="Times New Roman" w:eastAsia="Times New Roman" w:hAnsi="Times New Roman" w:cs="Times New Roman"/>
          <w:b/>
          <w:sz w:val="28"/>
          <w:szCs w:val="28"/>
          <w:lang w:eastAsia="tr-TR"/>
        </w:rPr>
        <w:t>BİLİMSEL ETİK BEYANI</w:t>
      </w:r>
    </w:p>
    <w:p w14:paraId="178BFFAC" w14:textId="77777777" w:rsidR="005B6F67" w:rsidRPr="005B6F67" w:rsidRDefault="005B6F67" w:rsidP="00181FB2">
      <w:pPr>
        <w:spacing w:after="120" w:line="360" w:lineRule="auto"/>
        <w:ind w:firstLine="567"/>
        <w:jc w:val="both"/>
        <w:rPr>
          <w:rFonts w:ascii="Times New Roman" w:eastAsia="Times New Roman" w:hAnsi="Times New Roman" w:cs="Times New Roman"/>
          <w:b/>
          <w:sz w:val="24"/>
          <w:szCs w:val="24"/>
          <w:lang w:eastAsia="tr-TR"/>
        </w:rPr>
      </w:pPr>
    </w:p>
    <w:p w14:paraId="70DC37DB" w14:textId="77777777" w:rsidR="005B6F67" w:rsidRPr="005B6F67" w:rsidRDefault="005B6F67" w:rsidP="00181FB2">
      <w:pPr>
        <w:spacing w:after="120" w:line="360" w:lineRule="auto"/>
        <w:ind w:firstLine="567"/>
        <w:jc w:val="both"/>
        <w:rPr>
          <w:rFonts w:ascii="Times New Roman" w:eastAsia="Times New Roman" w:hAnsi="Times New Roman" w:cs="Times New Roman"/>
          <w:b/>
          <w:sz w:val="24"/>
          <w:szCs w:val="24"/>
          <w:lang w:eastAsia="tr-TR"/>
        </w:rPr>
      </w:pPr>
    </w:p>
    <w:p w14:paraId="4B57CC9C" w14:textId="77777777" w:rsidR="005B6F67" w:rsidRPr="005B6F67" w:rsidRDefault="005B6F67" w:rsidP="00181FB2">
      <w:pPr>
        <w:spacing w:after="120" w:line="360" w:lineRule="auto"/>
        <w:ind w:firstLine="567"/>
        <w:jc w:val="both"/>
        <w:rPr>
          <w:rFonts w:ascii="Times New Roman" w:eastAsia="Times New Roman" w:hAnsi="Times New Roman" w:cs="Times New Roman"/>
          <w:sz w:val="24"/>
          <w:szCs w:val="24"/>
          <w:lang w:eastAsia="tr-TR"/>
        </w:rPr>
      </w:pPr>
      <w:r w:rsidRPr="005B6F67">
        <w:rPr>
          <w:rFonts w:ascii="Times New Roman" w:eastAsia="Times New Roman" w:hAnsi="Times New Roman" w:cs="Times New Roman"/>
          <w:sz w:val="24"/>
          <w:szCs w:val="24"/>
          <w:lang w:eastAsia="tr-TR"/>
        </w:rPr>
        <w:t>“</w:t>
      </w:r>
      <w:r w:rsidR="00271738">
        <w:rPr>
          <w:rFonts w:ascii="Times New Roman" w:eastAsia="Times New Roman" w:hAnsi="Times New Roman" w:cs="Times New Roman"/>
          <w:sz w:val="24"/>
          <w:szCs w:val="24"/>
          <w:lang w:eastAsia="tr-TR"/>
        </w:rPr>
        <w:t xml:space="preserve">BAZI ANTİSEPTİK DEZENFEKTANLARIN ANTİMİKROBİYAL AKTİVİTELERİNİN </w:t>
      </w:r>
      <w:r w:rsidR="00271738" w:rsidRPr="00764116">
        <w:rPr>
          <w:rFonts w:ascii="Times New Roman" w:eastAsia="Times New Roman" w:hAnsi="Times New Roman" w:cs="Times New Roman"/>
          <w:i/>
          <w:sz w:val="24"/>
          <w:szCs w:val="24"/>
          <w:lang w:eastAsia="tr-TR"/>
        </w:rPr>
        <w:t>IN VITRO</w:t>
      </w:r>
      <w:r w:rsidR="00271738">
        <w:rPr>
          <w:rFonts w:ascii="Times New Roman" w:eastAsia="Times New Roman" w:hAnsi="Times New Roman" w:cs="Times New Roman"/>
          <w:sz w:val="24"/>
          <w:szCs w:val="24"/>
          <w:lang w:eastAsia="tr-TR"/>
        </w:rPr>
        <w:t xml:space="preserve"> OLARAK ARAŞTIRILMASI</w:t>
      </w:r>
      <w:r w:rsidR="000E78EA">
        <w:rPr>
          <w:rFonts w:ascii="Times New Roman" w:eastAsia="Times New Roman" w:hAnsi="Times New Roman" w:cs="Times New Roman"/>
          <w:sz w:val="24"/>
          <w:szCs w:val="24"/>
          <w:lang w:eastAsia="tr-TR"/>
        </w:rPr>
        <w:t>” başlıklı Yüksek Lisans</w:t>
      </w:r>
      <w:r w:rsidRPr="005B6F67">
        <w:rPr>
          <w:rFonts w:ascii="Times New Roman" w:eastAsia="Times New Roman" w:hAnsi="Times New Roman" w:cs="Times New Roman"/>
          <w:sz w:val="24"/>
          <w:szCs w:val="24"/>
          <w:lang w:eastAsia="tr-TR"/>
        </w:rPr>
        <w:t xml:space="preserve"> tezimdeki bütün bilgileri etik davranış ve akademik kurallar çerçevesinde elde ettiğimi, tez yazım kurallarına uygun olarak hazırlanan bu çalışmada, bana ait olmayan her türlü ifade ve bilginin kaynağına eksiz atıf yaptığımı bildiririm. İfade ettiklerimin aksi ortaya çıktığında ise her türlü yasal sonucu kabul ettiğimi beyan ederim.</w:t>
      </w:r>
    </w:p>
    <w:p w14:paraId="025166D9" w14:textId="77777777" w:rsidR="005B6F67" w:rsidRPr="005B6F67" w:rsidRDefault="005B6F67" w:rsidP="00181FB2">
      <w:pPr>
        <w:spacing w:after="120" w:line="360" w:lineRule="auto"/>
        <w:ind w:firstLine="567"/>
        <w:jc w:val="both"/>
        <w:rPr>
          <w:rFonts w:ascii="Times New Roman" w:eastAsia="Times New Roman" w:hAnsi="Times New Roman" w:cs="Times New Roman"/>
          <w:sz w:val="24"/>
          <w:szCs w:val="24"/>
          <w:lang w:eastAsia="tr-TR"/>
        </w:rPr>
      </w:pPr>
    </w:p>
    <w:p w14:paraId="07E35513" w14:textId="77777777" w:rsidR="005B6F67" w:rsidRPr="005B6F67" w:rsidRDefault="005B6F67" w:rsidP="00181FB2">
      <w:pPr>
        <w:spacing w:after="120" w:line="360" w:lineRule="auto"/>
        <w:ind w:firstLine="567"/>
        <w:jc w:val="both"/>
        <w:rPr>
          <w:rFonts w:ascii="Times New Roman" w:eastAsia="Times New Roman" w:hAnsi="Times New Roman" w:cs="Times New Roman"/>
          <w:sz w:val="24"/>
          <w:szCs w:val="24"/>
          <w:lang w:eastAsia="tr-TR"/>
        </w:rPr>
      </w:pP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r w:rsidRPr="005B6F67">
        <w:rPr>
          <w:rFonts w:ascii="Times New Roman" w:eastAsia="Times New Roman" w:hAnsi="Times New Roman" w:cs="Times New Roman"/>
          <w:sz w:val="24"/>
          <w:szCs w:val="24"/>
          <w:lang w:eastAsia="tr-TR"/>
        </w:rPr>
        <w:tab/>
      </w:r>
    </w:p>
    <w:p w14:paraId="37435CE6" w14:textId="77777777" w:rsidR="005B6F67" w:rsidRPr="005B6F67" w:rsidRDefault="005B6F67" w:rsidP="00181FB2">
      <w:pPr>
        <w:spacing w:after="120" w:line="360" w:lineRule="auto"/>
        <w:ind w:firstLine="567"/>
        <w:jc w:val="both"/>
        <w:rPr>
          <w:rFonts w:ascii="Times New Roman" w:eastAsia="Times New Roman" w:hAnsi="Times New Roman" w:cs="Times New Roman"/>
          <w:sz w:val="24"/>
          <w:szCs w:val="24"/>
          <w:lang w:eastAsia="tr-TR"/>
        </w:rPr>
      </w:pPr>
    </w:p>
    <w:p w14:paraId="2E4FA75B" w14:textId="77777777" w:rsidR="005B6F67" w:rsidRPr="005B6F67" w:rsidRDefault="005B6F67" w:rsidP="00764116">
      <w:pPr>
        <w:spacing w:after="120" w:line="360" w:lineRule="auto"/>
        <w:ind w:left="5523" w:firstLine="567"/>
        <w:jc w:val="both"/>
        <w:rPr>
          <w:rFonts w:ascii="Times New Roman" w:eastAsia="Times New Roman" w:hAnsi="Times New Roman" w:cs="Times New Roman"/>
          <w:sz w:val="24"/>
          <w:szCs w:val="24"/>
          <w:lang w:eastAsia="tr-TR"/>
        </w:rPr>
      </w:pPr>
      <w:r w:rsidRPr="005B6F67">
        <w:rPr>
          <w:rFonts w:ascii="Times New Roman" w:eastAsia="Times New Roman" w:hAnsi="Times New Roman" w:cs="Times New Roman"/>
          <w:sz w:val="24"/>
          <w:szCs w:val="24"/>
          <w:lang w:eastAsia="tr-TR"/>
        </w:rPr>
        <w:t>……………………..</w:t>
      </w:r>
    </w:p>
    <w:p w14:paraId="40D42760" w14:textId="77777777" w:rsidR="005B6F67" w:rsidRPr="005B6F67" w:rsidRDefault="005B6F67" w:rsidP="00764116">
      <w:pPr>
        <w:spacing w:after="120" w:line="360" w:lineRule="auto"/>
        <w:ind w:left="5523" w:firstLine="567"/>
        <w:jc w:val="both"/>
        <w:rPr>
          <w:rFonts w:ascii="Times New Roman" w:eastAsia="Times New Roman" w:hAnsi="Times New Roman" w:cs="Times New Roman"/>
          <w:sz w:val="24"/>
          <w:szCs w:val="24"/>
          <w:lang w:eastAsia="tr-TR"/>
        </w:rPr>
      </w:pPr>
      <w:r w:rsidRPr="005B6F67">
        <w:rPr>
          <w:rFonts w:ascii="Times New Roman" w:eastAsia="Times New Roman" w:hAnsi="Times New Roman" w:cs="Times New Roman"/>
          <w:sz w:val="24"/>
          <w:szCs w:val="24"/>
          <w:lang w:eastAsia="tr-TR"/>
        </w:rPr>
        <w:t xml:space="preserve"> </w:t>
      </w:r>
      <w:r w:rsidR="00764116">
        <w:rPr>
          <w:rFonts w:ascii="Times New Roman" w:eastAsia="Times New Roman" w:hAnsi="Times New Roman" w:cs="Times New Roman"/>
          <w:sz w:val="24"/>
          <w:szCs w:val="24"/>
          <w:lang w:eastAsia="tr-TR"/>
        </w:rPr>
        <w:t>Muazzez MEYDAN</w:t>
      </w:r>
    </w:p>
    <w:p w14:paraId="25F75522" w14:textId="77777777" w:rsidR="005B6F67" w:rsidRPr="005B6F67" w:rsidRDefault="00764116" w:rsidP="00181FB2">
      <w:pPr>
        <w:spacing w:after="120" w:line="36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r>
      <w:r>
        <w:rPr>
          <w:rFonts w:ascii="Times New Roman" w:eastAsia="Times New Roman" w:hAnsi="Times New Roman" w:cs="Times New Roman"/>
          <w:sz w:val="24"/>
          <w:szCs w:val="24"/>
          <w:lang w:eastAsia="tr-TR"/>
        </w:rPr>
        <w:tab/>
        <w:t xml:space="preserve">   22</w:t>
      </w:r>
      <w:r w:rsidR="005B6F67" w:rsidRPr="005B6F67">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06</w:t>
      </w:r>
      <w:r w:rsidR="005B6F67" w:rsidRPr="005B6F67">
        <w:rPr>
          <w:rFonts w:ascii="Times New Roman" w:eastAsia="Times New Roman" w:hAnsi="Times New Roman" w:cs="Times New Roman"/>
          <w:sz w:val="24"/>
          <w:szCs w:val="24"/>
          <w:lang w:eastAsia="tr-TR"/>
        </w:rPr>
        <w:t xml:space="preserve"> / </w:t>
      </w:r>
      <w:r>
        <w:rPr>
          <w:rFonts w:ascii="Times New Roman" w:eastAsia="Times New Roman" w:hAnsi="Times New Roman" w:cs="Times New Roman"/>
          <w:sz w:val="24"/>
          <w:szCs w:val="24"/>
          <w:lang w:eastAsia="tr-TR"/>
        </w:rPr>
        <w:t>2021</w:t>
      </w:r>
      <w:r w:rsidR="005B6F67" w:rsidRPr="005B6F67">
        <w:rPr>
          <w:rFonts w:ascii="Times New Roman" w:eastAsia="Times New Roman" w:hAnsi="Times New Roman" w:cs="Times New Roman"/>
          <w:sz w:val="24"/>
          <w:szCs w:val="24"/>
          <w:lang w:eastAsia="tr-TR"/>
        </w:rPr>
        <w:t xml:space="preserve">  </w:t>
      </w:r>
    </w:p>
    <w:p w14:paraId="1C89C93A" w14:textId="77777777" w:rsidR="005B6F67" w:rsidRDefault="005B6F67" w:rsidP="00181FB2">
      <w:pPr>
        <w:spacing w:after="120" w:line="360" w:lineRule="auto"/>
        <w:ind w:firstLine="567"/>
        <w:jc w:val="both"/>
        <w:rPr>
          <w:b/>
          <w:sz w:val="28"/>
        </w:rPr>
      </w:pPr>
    </w:p>
    <w:p w14:paraId="6CF981AC" w14:textId="77777777" w:rsidR="005B6F67" w:rsidRDefault="005B6F67" w:rsidP="00181FB2">
      <w:pPr>
        <w:spacing w:after="120" w:line="360" w:lineRule="auto"/>
        <w:ind w:firstLine="567"/>
        <w:jc w:val="both"/>
        <w:rPr>
          <w:b/>
          <w:sz w:val="28"/>
        </w:rPr>
      </w:pPr>
    </w:p>
    <w:p w14:paraId="3AF087E4" w14:textId="77777777" w:rsidR="005B6F67" w:rsidRDefault="005B6F67" w:rsidP="00181FB2">
      <w:pPr>
        <w:spacing w:after="120" w:line="360" w:lineRule="auto"/>
        <w:ind w:firstLine="567"/>
        <w:jc w:val="both"/>
        <w:rPr>
          <w:b/>
          <w:sz w:val="28"/>
        </w:rPr>
      </w:pPr>
    </w:p>
    <w:p w14:paraId="3899F897" w14:textId="77777777" w:rsidR="005B6F67" w:rsidRDefault="005B6F67" w:rsidP="00181FB2">
      <w:pPr>
        <w:spacing w:after="120" w:line="360" w:lineRule="auto"/>
        <w:ind w:firstLine="567"/>
        <w:jc w:val="both"/>
        <w:rPr>
          <w:b/>
          <w:sz w:val="28"/>
        </w:rPr>
      </w:pPr>
    </w:p>
    <w:p w14:paraId="05E28CA1" w14:textId="77777777" w:rsidR="005B6F67" w:rsidRDefault="005B6F67" w:rsidP="00181FB2">
      <w:pPr>
        <w:spacing w:after="120" w:line="360" w:lineRule="auto"/>
        <w:ind w:firstLine="567"/>
        <w:jc w:val="both"/>
        <w:rPr>
          <w:b/>
          <w:sz w:val="28"/>
        </w:rPr>
      </w:pPr>
    </w:p>
    <w:p w14:paraId="5F39B2CF" w14:textId="77777777" w:rsidR="005B6F67" w:rsidRDefault="005B6F67" w:rsidP="00181FB2">
      <w:pPr>
        <w:spacing w:after="120" w:line="360" w:lineRule="auto"/>
        <w:ind w:firstLine="567"/>
        <w:jc w:val="both"/>
        <w:rPr>
          <w:b/>
          <w:sz w:val="28"/>
        </w:rPr>
      </w:pPr>
    </w:p>
    <w:p w14:paraId="438DA37D" w14:textId="77777777" w:rsidR="006D3F8B" w:rsidRPr="005B6F67" w:rsidRDefault="006D3F8B" w:rsidP="001D46E3">
      <w:pPr>
        <w:keepNext/>
        <w:spacing w:after="120" w:line="360" w:lineRule="auto"/>
        <w:jc w:val="center"/>
        <w:rPr>
          <w:rFonts w:ascii="Times New Roman" w:eastAsia="Times New Roman" w:hAnsi="Times New Roman" w:cs="Times New Roman"/>
          <w:b/>
          <w:bCs/>
          <w:kern w:val="32"/>
          <w:sz w:val="28"/>
          <w:szCs w:val="28"/>
        </w:rPr>
      </w:pPr>
      <w:r w:rsidRPr="005B6F67">
        <w:rPr>
          <w:rFonts w:ascii="Times New Roman" w:eastAsia="Times New Roman" w:hAnsi="Times New Roman" w:cs="Times New Roman"/>
          <w:b/>
          <w:bCs/>
          <w:kern w:val="32"/>
          <w:sz w:val="28"/>
          <w:szCs w:val="28"/>
        </w:rPr>
        <w:lastRenderedPageBreak/>
        <w:t>ÖZGEÇMİŞ</w:t>
      </w:r>
    </w:p>
    <w:p w14:paraId="2BC5C8A7"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p>
    <w:p w14:paraId="5DAF8B21"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p>
    <w:p w14:paraId="32795060"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Soyadı, Adı</w:t>
      </w:r>
      <w:r w:rsidRPr="0098433E">
        <w:rPr>
          <w:rFonts w:ascii="Times New Roman" w:eastAsia="Times New Roman" w:hAnsi="Times New Roman" w:cs="Times New Roman"/>
          <w:sz w:val="24"/>
          <w:szCs w:val="24"/>
        </w:rPr>
        <w:tab/>
        <w:t>: Meydan, Muazzez</w:t>
      </w:r>
    </w:p>
    <w:p w14:paraId="730D2F1D"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Uyruk</w:t>
      </w:r>
      <w:r w:rsidRPr="0098433E">
        <w:rPr>
          <w:rFonts w:ascii="Times New Roman" w:eastAsia="Times New Roman" w:hAnsi="Times New Roman" w:cs="Times New Roman"/>
          <w:sz w:val="24"/>
          <w:szCs w:val="24"/>
        </w:rPr>
        <w:tab/>
        <w:t>: Türkiye Cumhuriyeti</w:t>
      </w:r>
    </w:p>
    <w:p w14:paraId="5BD56D3C"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Doğum yeri ve tarihi</w:t>
      </w:r>
      <w:r w:rsidRPr="0098433E">
        <w:rPr>
          <w:rFonts w:ascii="Times New Roman" w:eastAsia="Times New Roman" w:hAnsi="Times New Roman" w:cs="Times New Roman"/>
          <w:sz w:val="24"/>
          <w:szCs w:val="24"/>
        </w:rPr>
        <w:tab/>
        <w:t>: Mersin 01.02.1972</w:t>
      </w:r>
    </w:p>
    <w:p w14:paraId="25CC80D3" w14:textId="77777777" w:rsidR="006D3F8B" w:rsidRPr="0098433E" w:rsidRDefault="006D3F8B" w:rsidP="00181FB2">
      <w:pPr>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lang w:val="sv-SE"/>
        </w:rPr>
        <w:t>Telefon</w:t>
      </w:r>
      <w:r w:rsidRPr="0098433E">
        <w:rPr>
          <w:rFonts w:ascii="Times New Roman" w:eastAsia="Times New Roman" w:hAnsi="Times New Roman" w:cs="Times New Roman"/>
          <w:b/>
          <w:sz w:val="24"/>
          <w:szCs w:val="24"/>
          <w:lang w:val="sv-SE"/>
        </w:rPr>
        <w:tab/>
      </w:r>
      <w:r w:rsidRPr="0098433E">
        <w:rPr>
          <w:rFonts w:ascii="Times New Roman" w:eastAsia="Times New Roman" w:hAnsi="Times New Roman" w:cs="Times New Roman"/>
          <w:b/>
          <w:sz w:val="24"/>
          <w:szCs w:val="24"/>
          <w:lang w:val="sv-SE"/>
        </w:rPr>
        <w:tab/>
      </w:r>
      <w:r w:rsidRPr="0098433E">
        <w:rPr>
          <w:rFonts w:ascii="Times New Roman" w:eastAsia="Times New Roman" w:hAnsi="Times New Roman" w:cs="Times New Roman"/>
          <w:b/>
          <w:sz w:val="24"/>
          <w:szCs w:val="24"/>
          <w:lang w:val="sv-SE"/>
        </w:rPr>
        <w:tab/>
        <w:t xml:space="preserve">         </w:t>
      </w:r>
      <w:r w:rsidRPr="0098433E">
        <w:rPr>
          <w:rFonts w:ascii="Times New Roman" w:eastAsia="Times New Roman" w:hAnsi="Times New Roman" w:cs="Times New Roman"/>
          <w:sz w:val="24"/>
          <w:szCs w:val="24"/>
          <w:lang w:val="sv-SE"/>
        </w:rPr>
        <w:t>: 505 6493098</w:t>
      </w:r>
    </w:p>
    <w:p w14:paraId="3176D2F4"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E-mail</w:t>
      </w:r>
      <w:r w:rsidRPr="0098433E">
        <w:rPr>
          <w:rFonts w:ascii="Times New Roman" w:eastAsia="Times New Roman" w:hAnsi="Times New Roman" w:cs="Times New Roman"/>
          <w:b/>
          <w:sz w:val="24"/>
          <w:szCs w:val="24"/>
        </w:rPr>
        <w:tab/>
      </w:r>
      <w:r w:rsidRPr="0098433E">
        <w:rPr>
          <w:rFonts w:ascii="Times New Roman" w:eastAsia="Times New Roman" w:hAnsi="Times New Roman" w:cs="Times New Roman"/>
          <w:sz w:val="24"/>
          <w:szCs w:val="24"/>
        </w:rPr>
        <w:t>:</w:t>
      </w:r>
      <w:r w:rsidR="00460ACA" w:rsidRPr="0098433E">
        <w:rPr>
          <w:rFonts w:ascii="Times New Roman" w:eastAsia="Times New Roman" w:hAnsi="Times New Roman" w:cs="Times New Roman"/>
          <w:sz w:val="24"/>
          <w:szCs w:val="24"/>
        </w:rPr>
        <w:t xml:space="preserve"> </w:t>
      </w:r>
      <w:r w:rsidRPr="0098433E">
        <w:rPr>
          <w:rFonts w:ascii="Times New Roman" w:eastAsia="Times New Roman" w:hAnsi="Times New Roman" w:cs="Times New Roman"/>
          <w:sz w:val="24"/>
          <w:szCs w:val="24"/>
        </w:rPr>
        <w:t>muazzez.meydan@saglik.gov.tr</w:t>
      </w:r>
    </w:p>
    <w:p w14:paraId="3687AC3D"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Yabancı Dil</w:t>
      </w:r>
      <w:r w:rsidRPr="0098433E">
        <w:rPr>
          <w:rFonts w:ascii="Times New Roman" w:eastAsia="Times New Roman" w:hAnsi="Times New Roman" w:cs="Times New Roman"/>
          <w:b/>
          <w:sz w:val="24"/>
          <w:szCs w:val="24"/>
        </w:rPr>
        <w:tab/>
      </w:r>
      <w:r w:rsidRPr="0098433E">
        <w:rPr>
          <w:rFonts w:ascii="Times New Roman" w:eastAsia="Times New Roman" w:hAnsi="Times New Roman" w:cs="Times New Roman"/>
          <w:sz w:val="24"/>
          <w:szCs w:val="24"/>
        </w:rPr>
        <w:t>: İngilizce</w:t>
      </w:r>
    </w:p>
    <w:p w14:paraId="0DE77296" w14:textId="77777777" w:rsidR="006D3F8B" w:rsidRPr="0098433E" w:rsidRDefault="006D3F8B" w:rsidP="00181FB2">
      <w:pPr>
        <w:tabs>
          <w:tab w:val="left" w:pos="3360"/>
        </w:tabs>
        <w:spacing w:after="120" w:line="360" w:lineRule="auto"/>
        <w:ind w:firstLine="567"/>
        <w:jc w:val="both"/>
        <w:rPr>
          <w:rFonts w:ascii="Times New Roman" w:eastAsia="Times New Roman" w:hAnsi="Times New Roman" w:cs="Times New Roman"/>
          <w:sz w:val="24"/>
          <w:szCs w:val="24"/>
        </w:rPr>
      </w:pPr>
    </w:p>
    <w:p w14:paraId="0323907B"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p>
    <w:p w14:paraId="066A63B4"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b/>
          <w:sz w:val="24"/>
          <w:szCs w:val="24"/>
        </w:rPr>
        <w:t>EĞİTİM</w:t>
      </w:r>
    </w:p>
    <w:p w14:paraId="3A7F9987"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p>
    <w:tbl>
      <w:tblPr>
        <w:tblW w:w="8341" w:type="dxa"/>
        <w:tblLook w:val="04A0" w:firstRow="1" w:lastRow="0" w:firstColumn="1" w:lastColumn="0" w:noHBand="0" w:noVBand="1"/>
      </w:tblPr>
      <w:tblGrid>
        <w:gridCol w:w="1200"/>
        <w:gridCol w:w="3780"/>
        <w:gridCol w:w="1980"/>
        <w:gridCol w:w="1381"/>
      </w:tblGrid>
      <w:tr w:rsidR="006D3F8B" w:rsidRPr="0098433E" w14:paraId="1A732DBA" w14:textId="77777777" w:rsidTr="00ED7FC1">
        <w:tc>
          <w:tcPr>
            <w:tcW w:w="1200" w:type="dxa"/>
            <w:tcBorders>
              <w:top w:val="single" w:sz="4" w:space="0" w:color="auto"/>
              <w:left w:val="single" w:sz="4" w:space="0" w:color="auto"/>
              <w:bottom w:val="single" w:sz="4" w:space="0" w:color="auto"/>
              <w:right w:val="single" w:sz="4" w:space="0" w:color="auto"/>
            </w:tcBorders>
          </w:tcPr>
          <w:p w14:paraId="4C31B629" w14:textId="77777777" w:rsidR="006D3F8B" w:rsidRPr="0098433E" w:rsidRDefault="006D3F8B" w:rsidP="001D46E3">
            <w:pPr>
              <w:tabs>
                <w:tab w:val="left" w:pos="3360"/>
              </w:tabs>
              <w:spacing w:after="0" w:line="240" w:lineRule="auto"/>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Derece</w:t>
            </w:r>
          </w:p>
        </w:tc>
        <w:tc>
          <w:tcPr>
            <w:tcW w:w="3780" w:type="dxa"/>
            <w:tcBorders>
              <w:top w:val="single" w:sz="4" w:space="0" w:color="auto"/>
              <w:left w:val="single" w:sz="4" w:space="0" w:color="auto"/>
              <w:bottom w:val="single" w:sz="4" w:space="0" w:color="auto"/>
              <w:right w:val="single" w:sz="4" w:space="0" w:color="auto"/>
            </w:tcBorders>
          </w:tcPr>
          <w:p w14:paraId="2A26238E"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Kurum</w:t>
            </w:r>
          </w:p>
        </w:tc>
        <w:tc>
          <w:tcPr>
            <w:tcW w:w="1980" w:type="dxa"/>
            <w:tcBorders>
              <w:top w:val="single" w:sz="4" w:space="0" w:color="auto"/>
              <w:left w:val="single" w:sz="4" w:space="0" w:color="auto"/>
              <w:bottom w:val="single" w:sz="4" w:space="0" w:color="auto"/>
              <w:right w:val="single" w:sz="4" w:space="0" w:color="auto"/>
            </w:tcBorders>
          </w:tcPr>
          <w:p w14:paraId="142EBE34" w14:textId="77777777" w:rsidR="006D3F8B" w:rsidRPr="0098433E" w:rsidRDefault="006D3F8B" w:rsidP="001D46E3">
            <w:pPr>
              <w:tabs>
                <w:tab w:val="left" w:pos="3360"/>
              </w:tabs>
              <w:spacing w:after="0" w:line="240" w:lineRule="auto"/>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Mezuniyet tarihi</w:t>
            </w:r>
          </w:p>
        </w:tc>
        <w:tc>
          <w:tcPr>
            <w:tcW w:w="1381" w:type="dxa"/>
            <w:tcBorders>
              <w:top w:val="single" w:sz="4" w:space="0" w:color="auto"/>
              <w:left w:val="single" w:sz="4" w:space="0" w:color="auto"/>
              <w:bottom w:val="single" w:sz="4" w:space="0" w:color="auto"/>
              <w:right w:val="single" w:sz="4" w:space="0" w:color="auto"/>
            </w:tcBorders>
            <w:vAlign w:val="center"/>
          </w:tcPr>
          <w:p w14:paraId="60438C88"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p>
        </w:tc>
      </w:tr>
      <w:tr w:rsidR="006D3F8B" w:rsidRPr="0098433E" w14:paraId="02A32644" w14:textId="77777777" w:rsidTr="00ED7FC1">
        <w:trPr>
          <w:trHeight w:val="1515"/>
        </w:trPr>
        <w:tc>
          <w:tcPr>
            <w:tcW w:w="1200" w:type="dxa"/>
            <w:tcBorders>
              <w:left w:val="single" w:sz="4" w:space="0" w:color="auto"/>
              <w:bottom w:val="single" w:sz="4" w:space="0" w:color="auto"/>
            </w:tcBorders>
            <w:vAlign w:val="center"/>
          </w:tcPr>
          <w:p w14:paraId="4FADF6C3" w14:textId="77777777" w:rsidR="006D3F8B" w:rsidRPr="0098433E" w:rsidRDefault="001D46E3" w:rsidP="001D46E3">
            <w:pPr>
              <w:tabs>
                <w:tab w:val="left" w:pos="3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Lisans</w:t>
            </w:r>
          </w:p>
        </w:tc>
        <w:tc>
          <w:tcPr>
            <w:tcW w:w="3780" w:type="dxa"/>
            <w:tcBorders>
              <w:bottom w:val="single" w:sz="4" w:space="0" w:color="auto"/>
            </w:tcBorders>
            <w:vAlign w:val="center"/>
          </w:tcPr>
          <w:p w14:paraId="5FE06789" w14:textId="77777777" w:rsidR="006D3F8B" w:rsidRPr="0098433E" w:rsidRDefault="006D3F8B" w:rsidP="001D46E3">
            <w:pPr>
              <w:tabs>
                <w:tab w:val="left" w:pos="3360"/>
              </w:tabs>
              <w:spacing w:after="0" w:line="240" w:lineRule="auto"/>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İzmir Dokuz Eylül Üniversitesi Tıp Fakültesi</w:t>
            </w:r>
          </w:p>
        </w:tc>
        <w:tc>
          <w:tcPr>
            <w:tcW w:w="1980" w:type="dxa"/>
            <w:tcBorders>
              <w:bottom w:val="single" w:sz="4" w:space="0" w:color="auto"/>
            </w:tcBorders>
            <w:vAlign w:val="center"/>
          </w:tcPr>
          <w:p w14:paraId="3EF0E4A9"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1998</w:t>
            </w:r>
          </w:p>
        </w:tc>
        <w:tc>
          <w:tcPr>
            <w:tcW w:w="1381" w:type="dxa"/>
            <w:tcBorders>
              <w:bottom w:val="single" w:sz="4" w:space="0" w:color="auto"/>
              <w:right w:val="single" w:sz="4" w:space="0" w:color="auto"/>
            </w:tcBorders>
            <w:vAlign w:val="center"/>
          </w:tcPr>
          <w:p w14:paraId="3A8104D5"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p>
        </w:tc>
      </w:tr>
    </w:tbl>
    <w:p w14:paraId="47FFABBC"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p>
    <w:p w14:paraId="366C2B82"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ab/>
      </w:r>
      <w:r w:rsidRPr="0098433E">
        <w:rPr>
          <w:rFonts w:ascii="Times New Roman" w:eastAsia="Times New Roman" w:hAnsi="Times New Roman" w:cs="Times New Roman"/>
          <w:sz w:val="24"/>
          <w:szCs w:val="24"/>
        </w:rPr>
        <w:tab/>
      </w:r>
      <w:r w:rsidRPr="0098433E">
        <w:rPr>
          <w:rFonts w:ascii="Times New Roman" w:eastAsia="Times New Roman" w:hAnsi="Times New Roman" w:cs="Times New Roman"/>
          <w:sz w:val="24"/>
          <w:szCs w:val="24"/>
        </w:rPr>
        <w:tab/>
      </w:r>
    </w:p>
    <w:p w14:paraId="6ECDED65"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p>
    <w:p w14:paraId="6D192D5B"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p>
    <w:p w14:paraId="79EDEB06"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İŞ DENEYİMİ</w:t>
      </w:r>
    </w:p>
    <w:p w14:paraId="375E45D5"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p>
    <w:tbl>
      <w:tblPr>
        <w:tblW w:w="9179" w:type="dxa"/>
        <w:tblInd w:w="108" w:type="dxa"/>
        <w:tblLook w:val="04A0" w:firstRow="1" w:lastRow="0" w:firstColumn="1" w:lastColumn="0" w:noHBand="0" w:noVBand="1"/>
      </w:tblPr>
      <w:tblGrid>
        <w:gridCol w:w="1985"/>
        <w:gridCol w:w="3544"/>
        <w:gridCol w:w="3650"/>
      </w:tblGrid>
      <w:tr w:rsidR="006D3F8B" w:rsidRPr="0098433E" w14:paraId="7A86BE1E" w14:textId="77777777" w:rsidTr="00E3662E">
        <w:trPr>
          <w:trHeight w:val="431"/>
        </w:trPr>
        <w:tc>
          <w:tcPr>
            <w:tcW w:w="1985" w:type="dxa"/>
            <w:tcBorders>
              <w:top w:val="single" w:sz="4" w:space="0" w:color="auto"/>
              <w:bottom w:val="single" w:sz="4" w:space="0" w:color="auto"/>
            </w:tcBorders>
          </w:tcPr>
          <w:p w14:paraId="36A9D193"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Yıl</w:t>
            </w:r>
          </w:p>
        </w:tc>
        <w:tc>
          <w:tcPr>
            <w:tcW w:w="3544" w:type="dxa"/>
            <w:tcBorders>
              <w:top w:val="single" w:sz="4" w:space="0" w:color="auto"/>
              <w:bottom w:val="single" w:sz="4" w:space="0" w:color="auto"/>
            </w:tcBorders>
          </w:tcPr>
          <w:p w14:paraId="2BD9BC09"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r w:rsidRPr="0098433E">
              <w:rPr>
                <w:rFonts w:ascii="Times New Roman" w:eastAsia="Times New Roman" w:hAnsi="Times New Roman" w:cs="Times New Roman"/>
                <w:b/>
                <w:sz w:val="24"/>
                <w:szCs w:val="24"/>
              </w:rPr>
              <w:t>Yer/Kurum</w:t>
            </w:r>
          </w:p>
        </w:tc>
        <w:tc>
          <w:tcPr>
            <w:tcW w:w="3650" w:type="dxa"/>
            <w:tcBorders>
              <w:top w:val="single" w:sz="4" w:space="0" w:color="auto"/>
              <w:bottom w:val="single" w:sz="4" w:space="0" w:color="auto"/>
            </w:tcBorders>
          </w:tcPr>
          <w:p w14:paraId="5B0F719F"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b/>
                <w:sz w:val="24"/>
                <w:szCs w:val="24"/>
              </w:rPr>
            </w:pPr>
            <w:proofErr w:type="spellStart"/>
            <w:r w:rsidRPr="0098433E">
              <w:rPr>
                <w:rFonts w:ascii="Times New Roman" w:eastAsia="Times New Roman" w:hAnsi="Times New Roman" w:cs="Times New Roman"/>
                <w:b/>
                <w:sz w:val="24"/>
                <w:szCs w:val="24"/>
              </w:rPr>
              <w:t>Ünvan</w:t>
            </w:r>
            <w:proofErr w:type="spellEnd"/>
          </w:p>
        </w:tc>
      </w:tr>
      <w:tr w:rsidR="006D3F8B" w:rsidRPr="0098433E" w14:paraId="137490A9" w14:textId="77777777" w:rsidTr="00E3662E">
        <w:tc>
          <w:tcPr>
            <w:tcW w:w="1985" w:type="dxa"/>
            <w:tcBorders>
              <w:top w:val="single" w:sz="4" w:space="0" w:color="auto"/>
            </w:tcBorders>
          </w:tcPr>
          <w:p w14:paraId="1E38918B"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1999-2000</w:t>
            </w:r>
          </w:p>
        </w:tc>
        <w:tc>
          <w:tcPr>
            <w:tcW w:w="3544" w:type="dxa"/>
            <w:tcBorders>
              <w:top w:val="single" w:sz="4" w:space="0" w:color="auto"/>
            </w:tcBorders>
          </w:tcPr>
          <w:p w14:paraId="7B3432B8"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 xml:space="preserve">Niğde/ Bor Sağlık Grup Başkanlığı </w:t>
            </w:r>
          </w:p>
        </w:tc>
        <w:tc>
          <w:tcPr>
            <w:tcW w:w="3650" w:type="dxa"/>
            <w:tcBorders>
              <w:top w:val="single" w:sz="4" w:space="0" w:color="auto"/>
            </w:tcBorders>
          </w:tcPr>
          <w:p w14:paraId="1C8ACA03"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Doktor</w:t>
            </w:r>
          </w:p>
        </w:tc>
      </w:tr>
      <w:tr w:rsidR="006D3F8B" w:rsidRPr="0098433E" w14:paraId="23E7DFCD" w14:textId="77777777" w:rsidTr="00E3662E">
        <w:tc>
          <w:tcPr>
            <w:tcW w:w="1985" w:type="dxa"/>
          </w:tcPr>
          <w:p w14:paraId="79DE6661"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2000-2002</w:t>
            </w:r>
          </w:p>
        </w:tc>
        <w:tc>
          <w:tcPr>
            <w:tcW w:w="3544" w:type="dxa"/>
          </w:tcPr>
          <w:p w14:paraId="640A7FE9"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İzmir / Esentepe Sağlık Ocağı</w:t>
            </w:r>
          </w:p>
        </w:tc>
        <w:tc>
          <w:tcPr>
            <w:tcW w:w="3650" w:type="dxa"/>
          </w:tcPr>
          <w:p w14:paraId="01DA0469"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Doktor</w:t>
            </w:r>
          </w:p>
        </w:tc>
      </w:tr>
      <w:tr w:rsidR="006D3F8B" w:rsidRPr="0098433E" w14:paraId="5500311F" w14:textId="77777777" w:rsidTr="00E3662E">
        <w:tc>
          <w:tcPr>
            <w:tcW w:w="1985" w:type="dxa"/>
          </w:tcPr>
          <w:p w14:paraId="11818309"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2002-2004</w:t>
            </w:r>
          </w:p>
        </w:tc>
        <w:tc>
          <w:tcPr>
            <w:tcW w:w="3544" w:type="dxa"/>
          </w:tcPr>
          <w:p w14:paraId="308CA64B"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Aydın/ AÇSAP Merkezi</w:t>
            </w:r>
          </w:p>
        </w:tc>
        <w:tc>
          <w:tcPr>
            <w:tcW w:w="3650" w:type="dxa"/>
          </w:tcPr>
          <w:p w14:paraId="1ED463AA"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Doktor</w:t>
            </w:r>
          </w:p>
        </w:tc>
      </w:tr>
      <w:tr w:rsidR="006D3F8B" w:rsidRPr="0098433E" w14:paraId="4D96BB26" w14:textId="77777777" w:rsidTr="00E3662E">
        <w:tc>
          <w:tcPr>
            <w:tcW w:w="1985" w:type="dxa"/>
          </w:tcPr>
          <w:p w14:paraId="03694D3B"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2004-2017</w:t>
            </w:r>
          </w:p>
        </w:tc>
        <w:tc>
          <w:tcPr>
            <w:tcW w:w="3544" w:type="dxa"/>
          </w:tcPr>
          <w:p w14:paraId="79C4712D"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Aydın Sağlık Müdürlüğü</w:t>
            </w:r>
          </w:p>
        </w:tc>
        <w:tc>
          <w:tcPr>
            <w:tcW w:w="3650" w:type="dxa"/>
          </w:tcPr>
          <w:p w14:paraId="0036B3A7"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AÇSAP Şube Hekimi</w:t>
            </w:r>
          </w:p>
        </w:tc>
      </w:tr>
      <w:tr w:rsidR="006D3F8B" w:rsidRPr="0098433E" w14:paraId="71C9FE64" w14:textId="77777777" w:rsidTr="00E3662E">
        <w:tc>
          <w:tcPr>
            <w:tcW w:w="1985" w:type="dxa"/>
            <w:tcBorders>
              <w:bottom w:val="single" w:sz="4" w:space="0" w:color="auto"/>
            </w:tcBorders>
          </w:tcPr>
          <w:p w14:paraId="2A968476" w14:textId="77777777" w:rsidR="006D3F8B" w:rsidRPr="0098433E" w:rsidRDefault="006D3F8B" w:rsidP="001D46E3">
            <w:pPr>
              <w:tabs>
                <w:tab w:val="left" w:pos="3360"/>
              </w:tabs>
              <w:spacing w:after="0" w:line="240" w:lineRule="auto"/>
              <w:ind w:firstLine="567"/>
              <w:jc w:val="both"/>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2017-2020</w:t>
            </w:r>
          </w:p>
        </w:tc>
        <w:tc>
          <w:tcPr>
            <w:tcW w:w="3544" w:type="dxa"/>
            <w:tcBorders>
              <w:bottom w:val="single" w:sz="4" w:space="0" w:color="auto"/>
            </w:tcBorders>
          </w:tcPr>
          <w:p w14:paraId="6B647B0E"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Aydın Sağlık Müdürlüğü</w:t>
            </w:r>
          </w:p>
        </w:tc>
        <w:tc>
          <w:tcPr>
            <w:tcW w:w="3650" w:type="dxa"/>
            <w:tcBorders>
              <w:bottom w:val="single" w:sz="4" w:space="0" w:color="auto"/>
            </w:tcBorders>
          </w:tcPr>
          <w:p w14:paraId="08D1C046" w14:textId="77777777" w:rsidR="006D3F8B" w:rsidRPr="0098433E" w:rsidRDefault="006D3F8B" w:rsidP="00E3662E">
            <w:pPr>
              <w:tabs>
                <w:tab w:val="left" w:pos="3360"/>
              </w:tabs>
              <w:spacing w:after="0" w:line="240" w:lineRule="auto"/>
              <w:ind w:firstLine="567"/>
              <w:rPr>
                <w:rFonts w:ascii="Times New Roman" w:eastAsia="Times New Roman" w:hAnsi="Times New Roman" w:cs="Times New Roman"/>
                <w:sz w:val="24"/>
                <w:szCs w:val="24"/>
              </w:rPr>
            </w:pPr>
            <w:r w:rsidRPr="0098433E">
              <w:rPr>
                <w:rFonts w:ascii="Times New Roman" w:eastAsia="Times New Roman" w:hAnsi="Times New Roman" w:cs="Times New Roman"/>
                <w:sz w:val="24"/>
                <w:szCs w:val="24"/>
              </w:rPr>
              <w:t>ÇEKÜS Birim Sorumlusu</w:t>
            </w:r>
          </w:p>
        </w:tc>
      </w:tr>
    </w:tbl>
    <w:p w14:paraId="6D312EAC" w14:textId="77777777" w:rsidR="006D3F8B" w:rsidRPr="0098433E" w:rsidRDefault="006D3F8B" w:rsidP="001D46E3">
      <w:pPr>
        <w:spacing w:after="120" w:line="360" w:lineRule="auto"/>
        <w:jc w:val="both"/>
        <w:rPr>
          <w:rFonts w:ascii="Times New Roman" w:hAnsi="Times New Roman" w:cs="Times New Roman"/>
          <w:sz w:val="24"/>
          <w:szCs w:val="24"/>
        </w:rPr>
      </w:pPr>
    </w:p>
    <w:sectPr w:rsidR="006D3F8B" w:rsidRPr="0098433E" w:rsidSect="00181FB2">
      <w:footerReference w:type="default" r:id="rId36"/>
      <w:pgSz w:w="11906" w:h="16838"/>
      <w:pgMar w:top="1418" w:right="1134" w:bottom="1418" w:left="1701"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5D3C" w14:textId="77777777" w:rsidR="0017616F" w:rsidRDefault="0017616F" w:rsidP="00E4523D">
      <w:pPr>
        <w:spacing w:after="0" w:line="240" w:lineRule="auto"/>
      </w:pPr>
      <w:r>
        <w:separator/>
      </w:r>
    </w:p>
  </w:endnote>
  <w:endnote w:type="continuationSeparator" w:id="0">
    <w:p w14:paraId="1410A962" w14:textId="77777777" w:rsidR="0017616F" w:rsidRDefault="0017616F" w:rsidP="00E4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TimesNewRomanPSMT">
    <w:altName w:val="MS Mincho"/>
    <w:panose1 w:val="00000000000000000000"/>
    <w:charset w:val="80"/>
    <w:family w:val="auto"/>
    <w:notTrueType/>
    <w:pitch w:val="default"/>
    <w:sig w:usb0="00000003" w:usb1="09070000" w:usb2="00000010" w:usb3="00000000" w:csb0="000A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2112"/>
      <w:docPartObj>
        <w:docPartGallery w:val="Page Numbers (Bottom of Page)"/>
        <w:docPartUnique/>
      </w:docPartObj>
    </w:sdtPr>
    <w:sdtEndPr/>
    <w:sdtContent>
      <w:p w14:paraId="28C541FE" w14:textId="77777777" w:rsidR="0091158C" w:rsidRDefault="00DD0EDB">
        <w:pPr>
          <w:pStyle w:val="AltBilgi"/>
          <w:jc w:val="right"/>
        </w:pPr>
        <w:r>
          <w:fldChar w:fldCharType="begin"/>
        </w:r>
        <w:r>
          <w:instrText xml:space="preserve"> PAGE   \* MERGEFORMAT </w:instrText>
        </w:r>
        <w:r>
          <w:fldChar w:fldCharType="separate"/>
        </w:r>
        <w:r w:rsidR="00B11CC4">
          <w:rPr>
            <w:noProof/>
          </w:rPr>
          <w:t>57</w:t>
        </w:r>
        <w:r>
          <w:rPr>
            <w:noProof/>
          </w:rPr>
          <w:fldChar w:fldCharType="end"/>
        </w:r>
      </w:p>
    </w:sdtContent>
  </w:sdt>
  <w:p w14:paraId="3281743B" w14:textId="77777777" w:rsidR="0091158C" w:rsidRDefault="009115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762E" w14:textId="77777777" w:rsidR="0017616F" w:rsidRDefault="0017616F" w:rsidP="00E4523D">
      <w:pPr>
        <w:spacing w:after="0" w:line="240" w:lineRule="auto"/>
      </w:pPr>
      <w:r>
        <w:separator/>
      </w:r>
    </w:p>
  </w:footnote>
  <w:footnote w:type="continuationSeparator" w:id="0">
    <w:p w14:paraId="7FF529A4" w14:textId="77777777" w:rsidR="0017616F" w:rsidRDefault="0017616F" w:rsidP="00E45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F585C"/>
    <w:multiLevelType w:val="multilevel"/>
    <w:tmpl w:val="7C1824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B2B438A"/>
    <w:multiLevelType w:val="multilevel"/>
    <w:tmpl w:val="94E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1234D5"/>
    <w:multiLevelType w:val="multilevel"/>
    <w:tmpl w:val="3814DB8E"/>
    <w:lvl w:ilvl="0">
      <w:start w:val="2"/>
      <w:numFmt w:val="decimal"/>
      <w:lvlText w:val="%1."/>
      <w:lvlJc w:val="left"/>
      <w:pPr>
        <w:ind w:left="675" w:hanging="675"/>
      </w:pPr>
      <w:rPr>
        <w:rFonts w:hint="default"/>
      </w:rPr>
    </w:lvl>
    <w:lvl w:ilvl="1">
      <w:start w:val="3"/>
      <w:numFmt w:val="decimal"/>
      <w:lvlText w:val="%1.%2."/>
      <w:lvlJc w:val="left"/>
      <w:pPr>
        <w:ind w:left="1260" w:hanging="720"/>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15:restartNumberingAfterBreak="0">
    <w:nsid w:val="390712F6"/>
    <w:multiLevelType w:val="hybridMultilevel"/>
    <w:tmpl w:val="CFCC4E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3E4B4F"/>
    <w:multiLevelType w:val="multilevel"/>
    <w:tmpl w:val="D3A06256"/>
    <w:lvl w:ilvl="0">
      <w:start w:val="2"/>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B9B39D4"/>
    <w:multiLevelType w:val="hybridMultilevel"/>
    <w:tmpl w:val="484CE1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cwNjA0Mza2NDAwNjFX0lEKTi0uzszPAykwNKwFANY+KFMtAAAA"/>
  </w:docVars>
  <w:rsids>
    <w:rsidRoot w:val="000053E4"/>
    <w:rsid w:val="000040D8"/>
    <w:rsid w:val="000053E4"/>
    <w:rsid w:val="00005E41"/>
    <w:rsid w:val="0000708B"/>
    <w:rsid w:val="00011D52"/>
    <w:rsid w:val="00014864"/>
    <w:rsid w:val="0001613D"/>
    <w:rsid w:val="00023FFF"/>
    <w:rsid w:val="000249D2"/>
    <w:rsid w:val="000306EC"/>
    <w:rsid w:val="00030C49"/>
    <w:rsid w:val="0003294E"/>
    <w:rsid w:val="00032B09"/>
    <w:rsid w:val="00034E39"/>
    <w:rsid w:val="00035F78"/>
    <w:rsid w:val="00036D53"/>
    <w:rsid w:val="00040358"/>
    <w:rsid w:val="000410DF"/>
    <w:rsid w:val="000471FD"/>
    <w:rsid w:val="00047900"/>
    <w:rsid w:val="00051287"/>
    <w:rsid w:val="00051B7F"/>
    <w:rsid w:val="000551AA"/>
    <w:rsid w:val="00056C6B"/>
    <w:rsid w:val="0006393B"/>
    <w:rsid w:val="00063B7D"/>
    <w:rsid w:val="00064996"/>
    <w:rsid w:val="00066411"/>
    <w:rsid w:val="000666FD"/>
    <w:rsid w:val="0006743C"/>
    <w:rsid w:val="00070962"/>
    <w:rsid w:val="00070CC0"/>
    <w:rsid w:val="00072F97"/>
    <w:rsid w:val="000733B9"/>
    <w:rsid w:val="0007536E"/>
    <w:rsid w:val="0007768B"/>
    <w:rsid w:val="00077B35"/>
    <w:rsid w:val="00083325"/>
    <w:rsid w:val="00085167"/>
    <w:rsid w:val="0009253B"/>
    <w:rsid w:val="00095A5B"/>
    <w:rsid w:val="00095A61"/>
    <w:rsid w:val="000A20EA"/>
    <w:rsid w:val="000A36FE"/>
    <w:rsid w:val="000B2529"/>
    <w:rsid w:val="000B3694"/>
    <w:rsid w:val="000B490B"/>
    <w:rsid w:val="000B69D6"/>
    <w:rsid w:val="000C3B98"/>
    <w:rsid w:val="000C44A2"/>
    <w:rsid w:val="000C5944"/>
    <w:rsid w:val="000C7D33"/>
    <w:rsid w:val="000D0174"/>
    <w:rsid w:val="000D0852"/>
    <w:rsid w:val="000D4CAC"/>
    <w:rsid w:val="000D7C85"/>
    <w:rsid w:val="000E4253"/>
    <w:rsid w:val="000E48A8"/>
    <w:rsid w:val="000E710B"/>
    <w:rsid w:val="000E78EA"/>
    <w:rsid w:val="000F1512"/>
    <w:rsid w:val="000F436A"/>
    <w:rsid w:val="000F7908"/>
    <w:rsid w:val="000F7917"/>
    <w:rsid w:val="001038E0"/>
    <w:rsid w:val="00104C87"/>
    <w:rsid w:val="00106F79"/>
    <w:rsid w:val="00112509"/>
    <w:rsid w:val="001128E5"/>
    <w:rsid w:val="00115ADF"/>
    <w:rsid w:val="00122B87"/>
    <w:rsid w:val="00123D0D"/>
    <w:rsid w:val="00126E48"/>
    <w:rsid w:val="00132B1A"/>
    <w:rsid w:val="00133FD1"/>
    <w:rsid w:val="00134C4C"/>
    <w:rsid w:val="001374AB"/>
    <w:rsid w:val="00141E58"/>
    <w:rsid w:val="00146330"/>
    <w:rsid w:val="001463CD"/>
    <w:rsid w:val="00146429"/>
    <w:rsid w:val="00146ED4"/>
    <w:rsid w:val="001477A5"/>
    <w:rsid w:val="00147819"/>
    <w:rsid w:val="00147D2B"/>
    <w:rsid w:val="00151CB1"/>
    <w:rsid w:val="00152D99"/>
    <w:rsid w:val="001550B1"/>
    <w:rsid w:val="00160005"/>
    <w:rsid w:val="001607C1"/>
    <w:rsid w:val="00162227"/>
    <w:rsid w:val="001745BF"/>
    <w:rsid w:val="0017616F"/>
    <w:rsid w:val="00181FB2"/>
    <w:rsid w:val="001833F0"/>
    <w:rsid w:val="00183EAF"/>
    <w:rsid w:val="0018423A"/>
    <w:rsid w:val="001845D7"/>
    <w:rsid w:val="001861AE"/>
    <w:rsid w:val="00186B26"/>
    <w:rsid w:val="00187BFE"/>
    <w:rsid w:val="00187EBB"/>
    <w:rsid w:val="00193DC8"/>
    <w:rsid w:val="00193DE0"/>
    <w:rsid w:val="001977AE"/>
    <w:rsid w:val="001A74FD"/>
    <w:rsid w:val="001A764C"/>
    <w:rsid w:val="001B2F51"/>
    <w:rsid w:val="001B69A5"/>
    <w:rsid w:val="001C0391"/>
    <w:rsid w:val="001C09C2"/>
    <w:rsid w:val="001C193F"/>
    <w:rsid w:val="001D00BA"/>
    <w:rsid w:val="001D35E2"/>
    <w:rsid w:val="001D46E3"/>
    <w:rsid w:val="001D6526"/>
    <w:rsid w:val="001E1C2A"/>
    <w:rsid w:val="001E5EB2"/>
    <w:rsid w:val="001E7278"/>
    <w:rsid w:val="001F1C49"/>
    <w:rsid w:val="001F3B7F"/>
    <w:rsid w:val="001F61DF"/>
    <w:rsid w:val="001F6B46"/>
    <w:rsid w:val="001F7A51"/>
    <w:rsid w:val="00203C38"/>
    <w:rsid w:val="00203EB2"/>
    <w:rsid w:val="00205D00"/>
    <w:rsid w:val="00207041"/>
    <w:rsid w:val="00207ECF"/>
    <w:rsid w:val="00207EED"/>
    <w:rsid w:val="002121D9"/>
    <w:rsid w:val="002136F3"/>
    <w:rsid w:val="00213D6E"/>
    <w:rsid w:val="00217D4F"/>
    <w:rsid w:val="0022105E"/>
    <w:rsid w:val="00221D1B"/>
    <w:rsid w:val="00224200"/>
    <w:rsid w:val="00227DA8"/>
    <w:rsid w:val="002323ED"/>
    <w:rsid w:val="002404CA"/>
    <w:rsid w:val="00243874"/>
    <w:rsid w:val="00247056"/>
    <w:rsid w:val="00247150"/>
    <w:rsid w:val="00251C23"/>
    <w:rsid w:val="00252663"/>
    <w:rsid w:val="00253CBE"/>
    <w:rsid w:val="00253D56"/>
    <w:rsid w:val="00253FA0"/>
    <w:rsid w:val="002560B4"/>
    <w:rsid w:val="00257838"/>
    <w:rsid w:val="00263BFA"/>
    <w:rsid w:val="00263FC7"/>
    <w:rsid w:val="00264B04"/>
    <w:rsid w:val="00265808"/>
    <w:rsid w:val="00266424"/>
    <w:rsid w:val="002673E6"/>
    <w:rsid w:val="00271738"/>
    <w:rsid w:val="00271B0C"/>
    <w:rsid w:val="0027378D"/>
    <w:rsid w:val="00287CDC"/>
    <w:rsid w:val="00287D40"/>
    <w:rsid w:val="00296FDA"/>
    <w:rsid w:val="002A0197"/>
    <w:rsid w:val="002A0730"/>
    <w:rsid w:val="002A4C8F"/>
    <w:rsid w:val="002A5F44"/>
    <w:rsid w:val="002B1EA2"/>
    <w:rsid w:val="002B2699"/>
    <w:rsid w:val="002B2D60"/>
    <w:rsid w:val="002B2E9A"/>
    <w:rsid w:val="002B5D00"/>
    <w:rsid w:val="002B7742"/>
    <w:rsid w:val="002B79B9"/>
    <w:rsid w:val="002C0388"/>
    <w:rsid w:val="002C0B3A"/>
    <w:rsid w:val="002C10BC"/>
    <w:rsid w:val="002C1A69"/>
    <w:rsid w:val="002C5361"/>
    <w:rsid w:val="002D01F5"/>
    <w:rsid w:val="002D24D4"/>
    <w:rsid w:val="002D2970"/>
    <w:rsid w:val="002D4219"/>
    <w:rsid w:val="002D4300"/>
    <w:rsid w:val="002D696D"/>
    <w:rsid w:val="002D6DC4"/>
    <w:rsid w:val="002E1172"/>
    <w:rsid w:val="002E1490"/>
    <w:rsid w:val="002E29F3"/>
    <w:rsid w:val="002E5630"/>
    <w:rsid w:val="002E7F2A"/>
    <w:rsid w:val="002F0831"/>
    <w:rsid w:val="002F1B55"/>
    <w:rsid w:val="002F41CC"/>
    <w:rsid w:val="002F781C"/>
    <w:rsid w:val="002F7857"/>
    <w:rsid w:val="0030073E"/>
    <w:rsid w:val="003039C4"/>
    <w:rsid w:val="0030569B"/>
    <w:rsid w:val="003064DA"/>
    <w:rsid w:val="00312563"/>
    <w:rsid w:val="00312591"/>
    <w:rsid w:val="00314535"/>
    <w:rsid w:val="00314806"/>
    <w:rsid w:val="0031627D"/>
    <w:rsid w:val="00323C78"/>
    <w:rsid w:val="00324E7F"/>
    <w:rsid w:val="0032561C"/>
    <w:rsid w:val="0032628C"/>
    <w:rsid w:val="00326708"/>
    <w:rsid w:val="00333692"/>
    <w:rsid w:val="00333797"/>
    <w:rsid w:val="00333D45"/>
    <w:rsid w:val="00341160"/>
    <w:rsid w:val="00342D22"/>
    <w:rsid w:val="00343B35"/>
    <w:rsid w:val="00343FF3"/>
    <w:rsid w:val="0034469E"/>
    <w:rsid w:val="00344AB4"/>
    <w:rsid w:val="003452A4"/>
    <w:rsid w:val="00346E13"/>
    <w:rsid w:val="00350F67"/>
    <w:rsid w:val="003521C9"/>
    <w:rsid w:val="00352413"/>
    <w:rsid w:val="0035356D"/>
    <w:rsid w:val="00353AB0"/>
    <w:rsid w:val="00353D0D"/>
    <w:rsid w:val="003551C5"/>
    <w:rsid w:val="003566C0"/>
    <w:rsid w:val="00362E42"/>
    <w:rsid w:val="00363C20"/>
    <w:rsid w:val="0036438E"/>
    <w:rsid w:val="00364867"/>
    <w:rsid w:val="00367280"/>
    <w:rsid w:val="00367CD3"/>
    <w:rsid w:val="00370F36"/>
    <w:rsid w:val="003767EA"/>
    <w:rsid w:val="00376B49"/>
    <w:rsid w:val="00376C16"/>
    <w:rsid w:val="00376CD2"/>
    <w:rsid w:val="00380337"/>
    <w:rsid w:val="00385D84"/>
    <w:rsid w:val="00385FCD"/>
    <w:rsid w:val="00390C73"/>
    <w:rsid w:val="00392815"/>
    <w:rsid w:val="0039350B"/>
    <w:rsid w:val="00397222"/>
    <w:rsid w:val="0039792F"/>
    <w:rsid w:val="003A312F"/>
    <w:rsid w:val="003A4211"/>
    <w:rsid w:val="003A71FD"/>
    <w:rsid w:val="003B0FCE"/>
    <w:rsid w:val="003B1109"/>
    <w:rsid w:val="003B618C"/>
    <w:rsid w:val="003B6F5B"/>
    <w:rsid w:val="003C0216"/>
    <w:rsid w:val="003C2976"/>
    <w:rsid w:val="003C565B"/>
    <w:rsid w:val="003D12F4"/>
    <w:rsid w:val="003D2030"/>
    <w:rsid w:val="003D38C4"/>
    <w:rsid w:val="003D5F49"/>
    <w:rsid w:val="003D64F8"/>
    <w:rsid w:val="003D69CB"/>
    <w:rsid w:val="003E01E3"/>
    <w:rsid w:val="003E3D6E"/>
    <w:rsid w:val="003E459A"/>
    <w:rsid w:val="003E54A8"/>
    <w:rsid w:val="003E5A8E"/>
    <w:rsid w:val="003E5B30"/>
    <w:rsid w:val="003E6317"/>
    <w:rsid w:val="003F3E3E"/>
    <w:rsid w:val="003F4EBA"/>
    <w:rsid w:val="003F77EA"/>
    <w:rsid w:val="00401C7C"/>
    <w:rsid w:val="00402221"/>
    <w:rsid w:val="00402326"/>
    <w:rsid w:val="00403C7E"/>
    <w:rsid w:val="004051DF"/>
    <w:rsid w:val="004074AC"/>
    <w:rsid w:val="0040753D"/>
    <w:rsid w:val="00407DDA"/>
    <w:rsid w:val="004101F2"/>
    <w:rsid w:val="004116FE"/>
    <w:rsid w:val="004149B1"/>
    <w:rsid w:val="00421268"/>
    <w:rsid w:val="00423057"/>
    <w:rsid w:val="004333E4"/>
    <w:rsid w:val="00436BA8"/>
    <w:rsid w:val="00437329"/>
    <w:rsid w:val="00442E7F"/>
    <w:rsid w:val="00443DE7"/>
    <w:rsid w:val="00444219"/>
    <w:rsid w:val="004446AC"/>
    <w:rsid w:val="00446032"/>
    <w:rsid w:val="00446041"/>
    <w:rsid w:val="00447A58"/>
    <w:rsid w:val="004502E9"/>
    <w:rsid w:val="0045525C"/>
    <w:rsid w:val="004605E3"/>
    <w:rsid w:val="00460A50"/>
    <w:rsid w:val="00460ACA"/>
    <w:rsid w:val="00461959"/>
    <w:rsid w:val="00467602"/>
    <w:rsid w:val="00470A8F"/>
    <w:rsid w:val="00482DBA"/>
    <w:rsid w:val="00487022"/>
    <w:rsid w:val="00493B11"/>
    <w:rsid w:val="0049480B"/>
    <w:rsid w:val="0049483A"/>
    <w:rsid w:val="00497887"/>
    <w:rsid w:val="004A07BC"/>
    <w:rsid w:val="004A0C1A"/>
    <w:rsid w:val="004A49DD"/>
    <w:rsid w:val="004A5E76"/>
    <w:rsid w:val="004A70EC"/>
    <w:rsid w:val="004B0717"/>
    <w:rsid w:val="004B0F1A"/>
    <w:rsid w:val="004B7F27"/>
    <w:rsid w:val="004C438A"/>
    <w:rsid w:val="004C5C59"/>
    <w:rsid w:val="004C6429"/>
    <w:rsid w:val="004C645C"/>
    <w:rsid w:val="004D0BEC"/>
    <w:rsid w:val="004D2BEB"/>
    <w:rsid w:val="004D365C"/>
    <w:rsid w:val="004D48E6"/>
    <w:rsid w:val="004D7944"/>
    <w:rsid w:val="004E079F"/>
    <w:rsid w:val="004E0F18"/>
    <w:rsid w:val="004E1638"/>
    <w:rsid w:val="004E3301"/>
    <w:rsid w:val="004E3A0D"/>
    <w:rsid w:val="004E7781"/>
    <w:rsid w:val="004F12BC"/>
    <w:rsid w:val="004F2947"/>
    <w:rsid w:val="004F6826"/>
    <w:rsid w:val="004F78CB"/>
    <w:rsid w:val="00500734"/>
    <w:rsid w:val="005008FF"/>
    <w:rsid w:val="00502DB1"/>
    <w:rsid w:val="005069CE"/>
    <w:rsid w:val="005124E5"/>
    <w:rsid w:val="0051267A"/>
    <w:rsid w:val="00514013"/>
    <w:rsid w:val="00514082"/>
    <w:rsid w:val="005203DB"/>
    <w:rsid w:val="005250D6"/>
    <w:rsid w:val="005257C1"/>
    <w:rsid w:val="005259A8"/>
    <w:rsid w:val="00526656"/>
    <w:rsid w:val="00526A70"/>
    <w:rsid w:val="005271B9"/>
    <w:rsid w:val="0053040F"/>
    <w:rsid w:val="00531F27"/>
    <w:rsid w:val="005334FB"/>
    <w:rsid w:val="00534078"/>
    <w:rsid w:val="00541618"/>
    <w:rsid w:val="00542081"/>
    <w:rsid w:val="00550375"/>
    <w:rsid w:val="005503AB"/>
    <w:rsid w:val="00552608"/>
    <w:rsid w:val="005605E9"/>
    <w:rsid w:val="00560BD1"/>
    <w:rsid w:val="00565902"/>
    <w:rsid w:val="00570722"/>
    <w:rsid w:val="005737D2"/>
    <w:rsid w:val="00583C1F"/>
    <w:rsid w:val="00583F54"/>
    <w:rsid w:val="00584C2F"/>
    <w:rsid w:val="005850E9"/>
    <w:rsid w:val="0058664B"/>
    <w:rsid w:val="00590A65"/>
    <w:rsid w:val="00592F34"/>
    <w:rsid w:val="00593D4B"/>
    <w:rsid w:val="005967C3"/>
    <w:rsid w:val="00597FDA"/>
    <w:rsid w:val="005A1552"/>
    <w:rsid w:val="005A1BB2"/>
    <w:rsid w:val="005A1FD4"/>
    <w:rsid w:val="005A4193"/>
    <w:rsid w:val="005A748A"/>
    <w:rsid w:val="005A7DC8"/>
    <w:rsid w:val="005B2975"/>
    <w:rsid w:val="005B407E"/>
    <w:rsid w:val="005B6F67"/>
    <w:rsid w:val="005C20D8"/>
    <w:rsid w:val="005C2CD6"/>
    <w:rsid w:val="005C2E91"/>
    <w:rsid w:val="005C33A9"/>
    <w:rsid w:val="005C33CC"/>
    <w:rsid w:val="005C4716"/>
    <w:rsid w:val="005D1A8D"/>
    <w:rsid w:val="005D23F3"/>
    <w:rsid w:val="005D57CB"/>
    <w:rsid w:val="005E4665"/>
    <w:rsid w:val="005E5852"/>
    <w:rsid w:val="005F0593"/>
    <w:rsid w:val="005F5DA4"/>
    <w:rsid w:val="005F61AD"/>
    <w:rsid w:val="00607BD4"/>
    <w:rsid w:val="00615EFB"/>
    <w:rsid w:val="00616454"/>
    <w:rsid w:val="00620CFF"/>
    <w:rsid w:val="00623044"/>
    <w:rsid w:val="0062314B"/>
    <w:rsid w:val="00623E18"/>
    <w:rsid w:val="00625D28"/>
    <w:rsid w:val="00631008"/>
    <w:rsid w:val="0063354E"/>
    <w:rsid w:val="00634CB0"/>
    <w:rsid w:val="0063799F"/>
    <w:rsid w:val="006405DE"/>
    <w:rsid w:val="00643F68"/>
    <w:rsid w:val="00644DAC"/>
    <w:rsid w:val="00645AA0"/>
    <w:rsid w:val="00646CD3"/>
    <w:rsid w:val="00654AE6"/>
    <w:rsid w:val="00656E87"/>
    <w:rsid w:val="00656EE2"/>
    <w:rsid w:val="006571E9"/>
    <w:rsid w:val="00660AFF"/>
    <w:rsid w:val="00660F38"/>
    <w:rsid w:val="00663824"/>
    <w:rsid w:val="00664203"/>
    <w:rsid w:val="006666C8"/>
    <w:rsid w:val="006668B9"/>
    <w:rsid w:val="006674FC"/>
    <w:rsid w:val="00670EE2"/>
    <w:rsid w:val="00672E80"/>
    <w:rsid w:val="00675607"/>
    <w:rsid w:val="00681B21"/>
    <w:rsid w:val="00684604"/>
    <w:rsid w:val="00686511"/>
    <w:rsid w:val="0068667D"/>
    <w:rsid w:val="00690FE8"/>
    <w:rsid w:val="006913A9"/>
    <w:rsid w:val="00691C8C"/>
    <w:rsid w:val="006923F1"/>
    <w:rsid w:val="00696219"/>
    <w:rsid w:val="00696760"/>
    <w:rsid w:val="00697CC1"/>
    <w:rsid w:val="006A1B1D"/>
    <w:rsid w:val="006A274E"/>
    <w:rsid w:val="006A76DE"/>
    <w:rsid w:val="006A7D31"/>
    <w:rsid w:val="006B1B62"/>
    <w:rsid w:val="006B1E81"/>
    <w:rsid w:val="006B31D0"/>
    <w:rsid w:val="006B4665"/>
    <w:rsid w:val="006C1107"/>
    <w:rsid w:val="006C163C"/>
    <w:rsid w:val="006C63B6"/>
    <w:rsid w:val="006D3F8B"/>
    <w:rsid w:val="006D6A21"/>
    <w:rsid w:val="006D72DF"/>
    <w:rsid w:val="006E1191"/>
    <w:rsid w:val="006E1937"/>
    <w:rsid w:val="006E30CC"/>
    <w:rsid w:val="006E52F4"/>
    <w:rsid w:val="006E64C5"/>
    <w:rsid w:val="006E6B8F"/>
    <w:rsid w:val="006E75DB"/>
    <w:rsid w:val="006F3CD9"/>
    <w:rsid w:val="006F3DE0"/>
    <w:rsid w:val="006F42D3"/>
    <w:rsid w:val="006F4DF9"/>
    <w:rsid w:val="006F6B40"/>
    <w:rsid w:val="006F72BD"/>
    <w:rsid w:val="006F7AF1"/>
    <w:rsid w:val="007027D9"/>
    <w:rsid w:val="0071139A"/>
    <w:rsid w:val="00712CDA"/>
    <w:rsid w:val="007140D6"/>
    <w:rsid w:val="007144A1"/>
    <w:rsid w:val="00715BF2"/>
    <w:rsid w:val="00716835"/>
    <w:rsid w:val="00717FE6"/>
    <w:rsid w:val="00720B51"/>
    <w:rsid w:val="00720D12"/>
    <w:rsid w:val="00721E51"/>
    <w:rsid w:val="007240DD"/>
    <w:rsid w:val="00725983"/>
    <w:rsid w:val="00732626"/>
    <w:rsid w:val="007364DC"/>
    <w:rsid w:val="00737274"/>
    <w:rsid w:val="007400DB"/>
    <w:rsid w:val="00746536"/>
    <w:rsid w:val="007504E6"/>
    <w:rsid w:val="00750E40"/>
    <w:rsid w:val="00751826"/>
    <w:rsid w:val="007527CE"/>
    <w:rsid w:val="00752FF2"/>
    <w:rsid w:val="0075313C"/>
    <w:rsid w:val="00754F8B"/>
    <w:rsid w:val="00757912"/>
    <w:rsid w:val="00764116"/>
    <w:rsid w:val="00765320"/>
    <w:rsid w:val="00766333"/>
    <w:rsid w:val="00770243"/>
    <w:rsid w:val="007717D9"/>
    <w:rsid w:val="0077462E"/>
    <w:rsid w:val="00777BAD"/>
    <w:rsid w:val="00777E78"/>
    <w:rsid w:val="00784A86"/>
    <w:rsid w:val="007878F4"/>
    <w:rsid w:val="00792312"/>
    <w:rsid w:val="00794A8F"/>
    <w:rsid w:val="00797795"/>
    <w:rsid w:val="007A1F57"/>
    <w:rsid w:val="007A5493"/>
    <w:rsid w:val="007A577C"/>
    <w:rsid w:val="007A73AF"/>
    <w:rsid w:val="007B2D42"/>
    <w:rsid w:val="007C1AD9"/>
    <w:rsid w:val="007C23C2"/>
    <w:rsid w:val="007C51AB"/>
    <w:rsid w:val="007C7606"/>
    <w:rsid w:val="007D1E8A"/>
    <w:rsid w:val="007D4AE3"/>
    <w:rsid w:val="007E043B"/>
    <w:rsid w:val="007E1E26"/>
    <w:rsid w:val="007E5D5A"/>
    <w:rsid w:val="007E6315"/>
    <w:rsid w:val="007E69A4"/>
    <w:rsid w:val="007F1146"/>
    <w:rsid w:val="007F474E"/>
    <w:rsid w:val="00800917"/>
    <w:rsid w:val="00806A55"/>
    <w:rsid w:val="00811B57"/>
    <w:rsid w:val="00816196"/>
    <w:rsid w:val="00817A23"/>
    <w:rsid w:val="00820499"/>
    <w:rsid w:val="0082115F"/>
    <w:rsid w:val="00821F65"/>
    <w:rsid w:val="00823C2D"/>
    <w:rsid w:val="00832429"/>
    <w:rsid w:val="00843A12"/>
    <w:rsid w:val="00844589"/>
    <w:rsid w:val="00844DD4"/>
    <w:rsid w:val="00846C88"/>
    <w:rsid w:val="008527CE"/>
    <w:rsid w:val="0085575D"/>
    <w:rsid w:val="008561C7"/>
    <w:rsid w:val="00856E23"/>
    <w:rsid w:val="00864713"/>
    <w:rsid w:val="008677AE"/>
    <w:rsid w:val="00870BF8"/>
    <w:rsid w:val="00873577"/>
    <w:rsid w:val="00873B8D"/>
    <w:rsid w:val="00874C91"/>
    <w:rsid w:val="00875231"/>
    <w:rsid w:val="00877E08"/>
    <w:rsid w:val="00882694"/>
    <w:rsid w:val="00882F31"/>
    <w:rsid w:val="008839F1"/>
    <w:rsid w:val="00885B6F"/>
    <w:rsid w:val="00885FDE"/>
    <w:rsid w:val="00890C1B"/>
    <w:rsid w:val="00890F35"/>
    <w:rsid w:val="008920E6"/>
    <w:rsid w:val="00893BAE"/>
    <w:rsid w:val="00894875"/>
    <w:rsid w:val="008A0FA8"/>
    <w:rsid w:val="008A1586"/>
    <w:rsid w:val="008A2F9E"/>
    <w:rsid w:val="008A41AC"/>
    <w:rsid w:val="008A6B4F"/>
    <w:rsid w:val="008B170F"/>
    <w:rsid w:val="008B40CD"/>
    <w:rsid w:val="008B4D99"/>
    <w:rsid w:val="008B6620"/>
    <w:rsid w:val="008B69EE"/>
    <w:rsid w:val="008C025D"/>
    <w:rsid w:val="008C521B"/>
    <w:rsid w:val="008D1207"/>
    <w:rsid w:val="008D2AF3"/>
    <w:rsid w:val="008D2B7E"/>
    <w:rsid w:val="008D6DFD"/>
    <w:rsid w:val="008D7C4C"/>
    <w:rsid w:val="008E2A7C"/>
    <w:rsid w:val="008E3CFD"/>
    <w:rsid w:val="008E4270"/>
    <w:rsid w:val="008E7895"/>
    <w:rsid w:val="008E7C3E"/>
    <w:rsid w:val="008F09E2"/>
    <w:rsid w:val="008F3089"/>
    <w:rsid w:val="008F311A"/>
    <w:rsid w:val="008F544B"/>
    <w:rsid w:val="008F7003"/>
    <w:rsid w:val="008F7D17"/>
    <w:rsid w:val="008F7F45"/>
    <w:rsid w:val="00901180"/>
    <w:rsid w:val="0090355E"/>
    <w:rsid w:val="00904B51"/>
    <w:rsid w:val="00905BD9"/>
    <w:rsid w:val="00906C9F"/>
    <w:rsid w:val="00907820"/>
    <w:rsid w:val="009102AB"/>
    <w:rsid w:val="0091158C"/>
    <w:rsid w:val="009135FA"/>
    <w:rsid w:val="00915E7B"/>
    <w:rsid w:val="0092012F"/>
    <w:rsid w:val="00921484"/>
    <w:rsid w:val="0092184A"/>
    <w:rsid w:val="0092382F"/>
    <w:rsid w:val="009259A3"/>
    <w:rsid w:val="009308FB"/>
    <w:rsid w:val="0093164F"/>
    <w:rsid w:val="00932A98"/>
    <w:rsid w:val="00932AF8"/>
    <w:rsid w:val="00934CEC"/>
    <w:rsid w:val="009356C0"/>
    <w:rsid w:val="00942812"/>
    <w:rsid w:val="009435C2"/>
    <w:rsid w:val="00947BF5"/>
    <w:rsid w:val="0095160D"/>
    <w:rsid w:val="00952377"/>
    <w:rsid w:val="009540C4"/>
    <w:rsid w:val="00955334"/>
    <w:rsid w:val="0096331F"/>
    <w:rsid w:val="009651A3"/>
    <w:rsid w:val="00965B38"/>
    <w:rsid w:val="009711AC"/>
    <w:rsid w:val="0097136D"/>
    <w:rsid w:val="00973607"/>
    <w:rsid w:val="0097592A"/>
    <w:rsid w:val="0098090E"/>
    <w:rsid w:val="00981388"/>
    <w:rsid w:val="0098433E"/>
    <w:rsid w:val="00986939"/>
    <w:rsid w:val="00995F17"/>
    <w:rsid w:val="00996909"/>
    <w:rsid w:val="0099774D"/>
    <w:rsid w:val="009A25E5"/>
    <w:rsid w:val="009A2B1A"/>
    <w:rsid w:val="009A3239"/>
    <w:rsid w:val="009A4F1B"/>
    <w:rsid w:val="009B3488"/>
    <w:rsid w:val="009B5BA2"/>
    <w:rsid w:val="009B7AE2"/>
    <w:rsid w:val="009C016F"/>
    <w:rsid w:val="009D38F6"/>
    <w:rsid w:val="009D3B8A"/>
    <w:rsid w:val="009D454A"/>
    <w:rsid w:val="009D4ED8"/>
    <w:rsid w:val="009D5B0E"/>
    <w:rsid w:val="009F4BB2"/>
    <w:rsid w:val="009F6979"/>
    <w:rsid w:val="00A05AC2"/>
    <w:rsid w:val="00A1205A"/>
    <w:rsid w:val="00A130AE"/>
    <w:rsid w:val="00A1386B"/>
    <w:rsid w:val="00A13BF3"/>
    <w:rsid w:val="00A1568E"/>
    <w:rsid w:val="00A20486"/>
    <w:rsid w:val="00A2381C"/>
    <w:rsid w:val="00A25C71"/>
    <w:rsid w:val="00A26DC6"/>
    <w:rsid w:val="00A30CE7"/>
    <w:rsid w:val="00A30E47"/>
    <w:rsid w:val="00A32D9B"/>
    <w:rsid w:val="00A34E55"/>
    <w:rsid w:val="00A36E3F"/>
    <w:rsid w:val="00A43647"/>
    <w:rsid w:val="00A47172"/>
    <w:rsid w:val="00A567CA"/>
    <w:rsid w:val="00A616AC"/>
    <w:rsid w:val="00A66FBE"/>
    <w:rsid w:val="00A7045E"/>
    <w:rsid w:val="00A71093"/>
    <w:rsid w:val="00A72080"/>
    <w:rsid w:val="00A72BD7"/>
    <w:rsid w:val="00A77ABB"/>
    <w:rsid w:val="00A82D5F"/>
    <w:rsid w:val="00A83F74"/>
    <w:rsid w:val="00A90305"/>
    <w:rsid w:val="00A92C06"/>
    <w:rsid w:val="00A93FF7"/>
    <w:rsid w:val="00A97906"/>
    <w:rsid w:val="00A97C49"/>
    <w:rsid w:val="00AA2D09"/>
    <w:rsid w:val="00AA40E9"/>
    <w:rsid w:val="00AA4426"/>
    <w:rsid w:val="00AA5565"/>
    <w:rsid w:val="00AA5593"/>
    <w:rsid w:val="00AA698B"/>
    <w:rsid w:val="00AA7044"/>
    <w:rsid w:val="00AB0257"/>
    <w:rsid w:val="00AB0585"/>
    <w:rsid w:val="00AB12E7"/>
    <w:rsid w:val="00AB331A"/>
    <w:rsid w:val="00AB4795"/>
    <w:rsid w:val="00AB7130"/>
    <w:rsid w:val="00AB77CD"/>
    <w:rsid w:val="00AB7ECC"/>
    <w:rsid w:val="00AB7FB2"/>
    <w:rsid w:val="00AC0D37"/>
    <w:rsid w:val="00AC3488"/>
    <w:rsid w:val="00AC480B"/>
    <w:rsid w:val="00AC6188"/>
    <w:rsid w:val="00AC66C1"/>
    <w:rsid w:val="00AD0A97"/>
    <w:rsid w:val="00AD2CBC"/>
    <w:rsid w:val="00AD6A80"/>
    <w:rsid w:val="00AD7416"/>
    <w:rsid w:val="00AE0E7F"/>
    <w:rsid w:val="00AE4AF7"/>
    <w:rsid w:val="00AE5F95"/>
    <w:rsid w:val="00AE7CDE"/>
    <w:rsid w:val="00AF0456"/>
    <w:rsid w:val="00AF0DF3"/>
    <w:rsid w:val="00AF5890"/>
    <w:rsid w:val="00AF6AC3"/>
    <w:rsid w:val="00B03CEE"/>
    <w:rsid w:val="00B065F1"/>
    <w:rsid w:val="00B11CC4"/>
    <w:rsid w:val="00B17F83"/>
    <w:rsid w:val="00B23B1C"/>
    <w:rsid w:val="00B23F1D"/>
    <w:rsid w:val="00B2507D"/>
    <w:rsid w:val="00B311B3"/>
    <w:rsid w:val="00B31359"/>
    <w:rsid w:val="00B379C7"/>
    <w:rsid w:val="00B400D2"/>
    <w:rsid w:val="00B4715F"/>
    <w:rsid w:val="00B50C08"/>
    <w:rsid w:val="00B54FCE"/>
    <w:rsid w:val="00B600EC"/>
    <w:rsid w:val="00B60780"/>
    <w:rsid w:val="00B61964"/>
    <w:rsid w:val="00B65B83"/>
    <w:rsid w:val="00B667D4"/>
    <w:rsid w:val="00B71512"/>
    <w:rsid w:val="00B71926"/>
    <w:rsid w:val="00B7671B"/>
    <w:rsid w:val="00B815AF"/>
    <w:rsid w:val="00B819A7"/>
    <w:rsid w:val="00B83695"/>
    <w:rsid w:val="00B84322"/>
    <w:rsid w:val="00B84BD3"/>
    <w:rsid w:val="00B8709A"/>
    <w:rsid w:val="00BA133B"/>
    <w:rsid w:val="00BA47C2"/>
    <w:rsid w:val="00BA4A52"/>
    <w:rsid w:val="00BA5D0A"/>
    <w:rsid w:val="00BA6C58"/>
    <w:rsid w:val="00BA6DB9"/>
    <w:rsid w:val="00BB005E"/>
    <w:rsid w:val="00BB3C31"/>
    <w:rsid w:val="00BB51B3"/>
    <w:rsid w:val="00BB614B"/>
    <w:rsid w:val="00BC21E7"/>
    <w:rsid w:val="00BC3037"/>
    <w:rsid w:val="00BC6CBA"/>
    <w:rsid w:val="00BD2EBD"/>
    <w:rsid w:val="00BD477E"/>
    <w:rsid w:val="00BD49D6"/>
    <w:rsid w:val="00BD7DDB"/>
    <w:rsid w:val="00BE075F"/>
    <w:rsid w:val="00BE17E4"/>
    <w:rsid w:val="00BE20B0"/>
    <w:rsid w:val="00BE3F22"/>
    <w:rsid w:val="00BE729C"/>
    <w:rsid w:val="00BF23F1"/>
    <w:rsid w:val="00BF5E15"/>
    <w:rsid w:val="00BF604F"/>
    <w:rsid w:val="00C011A6"/>
    <w:rsid w:val="00C02AB5"/>
    <w:rsid w:val="00C0359A"/>
    <w:rsid w:val="00C04A79"/>
    <w:rsid w:val="00C07824"/>
    <w:rsid w:val="00C103E7"/>
    <w:rsid w:val="00C105D4"/>
    <w:rsid w:val="00C13C2D"/>
    <w:rsid w:val="00C13E86"/>
    <w:rsid w:val="00C14A7C"/>
    <w:rsid w:val="00C16FD9"/>
    <w:rsid w:val="00C2119C"/>
    <w:rsid w:val="00C21DC9"/>
    <w:rsid w:val="00C21F58"/>
    <w:rsid w:val="00C2429F"/>
    <w:rsid w:val="00C24E11"/>
    <w:rsid w:val="00C26875"/>
    <w:rsid w:val="00C33426"/>
    <w:rsid w:val="00C36DAB"/>
    <w:rsid w:val="00C43458"/>
    <w:rsid w:val="00C46352"/>
    <w:rsid w:val="00C475C7"/>
    <w:rsid w:val="00C50555"/>
    <w:rsid w:val="00C509C7"/>
    <w:rsid w:val="00C54801"/>
    <w:rsid w:val="00C552BA"/>
    <w:rsid w:val="00C55A37"/>
    <w:rsid w:val="00C561A9"/>
    <w:rsid w:val="00C65A0C"/>
    <w:rsid w:val="00C700B3"/>
    <w:rsid w:val="00C76938"/>
    <w:rsid w:val="00C7797F"/>
    <w:rsid w:val="00C77D99"/>
    <w:rsid w:val="00C80761"/>
    <w:rsid w:val="00C823BB"/>
    <w:rsid w:val="00C84AF5"/>
    <w:rsid w:val="00C92B1E"/>
    <w:rsid w:val="00C95779"/>
    <w:rsid w:val="00CA0CC5"/>
    <w:rsid w:val="00CA1A96"/>
    <w:rsid w:val="00CA3C84"/>
    <w:rsid w:val="00CB0904"/>
    <w:rsid w:val="00CB6730"/>
    <w:rsid w:val="00CB7BAC"/>
    <w:rsid w:val="00CC4B6F"/>
    <w:rsid w:val="00CC5A0E"/>
    <w:rsid w:val="00CD2337"/>
    <w:rsid w:val="00CD59CF"/>
    <w:rsid w:val="00CD666B"/>
    <w:rsid w:val="00CD77E2"/>
    <w:rsid w:val="00CE1736"/>
    <w:rsid w:val="00CE22BF"/>
    <w:rsid w:val="00CE3B10"/>
    <w:rsid w:val="00CE3E9A"/>
    <w:rsid w:val="00CE680E"/>
    <w:rsid w:val="00CF02DF"/>
    <w:rsid w:val="00CF159A"/>
    <w:rsid w:val="00CF2360"/>
    <w:rsid w:val="00CF2CBB"/>
    <w:rsid w:val="00CF2E3D"/>
    <w:rsid w:val="00CF63EC"/>
    <w:rsid w:val="00CF798C"/>
    <w:rsid w:val="00CF7F8C"/>
    <w:rsid w:val="00D005FD"/>
    <w:rsid w:val="00D03F92"/>
    <w:rsid w:val="00D0425C"/>
    <w:rsid w:val="00D1328F"/>
    <w:rsid w:val="00D13EB8"/>
    <w:rsid w:val="00D14799"/>
    <w:rsid w:val="00D17436"/>
    <w:rsid w:val="00D17B5C"/>
    <w:rsid w:val="00D21037"/>
    <w:rsid w:val="00D2162A"/>
    <w:rsid w:val="00D21857"/>
    <w:rsid w:val="00D25188"/>
    <w:rsid w:val="00D307D4"/>
    <w:rsid w:val="00D31194"/>
    <w:rsid w:val="00D32DB7"/>
    <w:rsid w:val="00D37A26"/>
    <w:rsid w:val="00D40876"/>
    <w:rsid w:val="00D42304"/>
    <w:rsid w:val="00D45B35"/>
    <w:rsid w:val="00D472D8"/>
    <w:rsid w:val="00D476B8"/>
    <w:rsid w:val="00D47CE5"/>
    <w:rsid w:val="00D51A6A"/>
    <w:rsid w:val="00D522ED"/>
    <w:rsid w:val="00D55090"/>
    <w:rsid w:val="00D552CA"/>
    <w:rsid w:val="00D601E1"/>
    <w:rsid w:val="00D716D9"/>
    <w:rsid w:val="00D72524"/>
    <w:rsid w:val="00D738E8"/>
    <w:rsid w:val="00D773E3"/>
    <w:rsid w:val="00D8137B"/>
    <w:rsid w:val="00D82766"/>
    <w:rsid w:val="00D83ECD"/>
    <w:rsid w:val="00D84146"/>
    <w:rsid w:val="00D85AB1"/>
    <w:rsid w:val="00D87289"/>
    <w:rsid w:val="00D87E70"/>
    <w:rsid w:val="00D92407"/>
    <w:rsid w:val="00D937FB"/>
    <w:rsid w:val="00D93EF0"/>
    <w:rsid w:val="00D94721"/>
    <w:rsid w:val="00D95042"/>
    <w:rsid w:val="00D9658C"/>
    <w:rsid w:val="00DA0C65"/>
    <w:rsid w:val="00DA2310"/>
    <w:rsid w:val="00DA2598"/>
    <w:rsid w:val="00DB05F5"/>
    <w:rsid w:val="00DB1718"/>
    <w:rsid w:val="00DB22AE"/>
    <w:rsid w:val="00DB366A"/>
    <w:rsid w:val="00DB3823"/>
    <w:rsid w:val="00DB5143"/>
    <w:rsid w:val="00DB597D"/>
    <w:rsid w:val="00DB5B03"/>
    <w:rsid w:val="00DB5D11"/>
    <w:rsid w:val="00DC05ED"/>
    <w:rsid w:val="00DC36E5"/>
    <w:rsid w:val="00DC3CD1"/>
    <w:rsid w:val="00DD0EDB"/>
    <w:rsid w:val="00DD3868"/>
    <w:rsid w:val="00DE052E"/>
    <w:rsid w:val="00DF3A15"/>
    <w:rsid w:val="00DF69A1"/>
    <w:rsid w:val="00DF7461"/>
    <w:rsid w:val="00E0180A"/>
    <w:rsid w:val="00E06109"/>
    <w:rsid w:val="00E06C03"/>
    <w:rsid w:val="00E11013"/>
    <w:rsid w:val="00E11BAF"/>
    <w:rsid w:val="00E14FA3"/>
    <w:rsid w:val="00E158E1"/>
    <w:rsid w:val="00E15F56"/>
    <w:rsid w:val="00E178CE"/>
    <w:rsid w:val="00E22BA4"/>
    <w:rsid w:val="00E23BD0"/>
    <w:rsid w:val="00E23EF0"/>
    <w:rsid w:val="00E25671"/>
    <w:rsid w:val="00E26230"/>
    <w:rsid w:val="00E31343"/>
    <w:rsid w:val="00E316D0"/>
    <w:rsid w:val="00E34131"/>
    <w:rsid w:val="00E3662E"/>
    <w:rsid w:val="00E43081"/>
    <w:rsid w:val="00E4523D"/>
    <w:rsid w:val="00E4599B"/>
    <w:rsid w:val="00E46C31"/>
    <w:rsid w:val="00E55258"/>
    <w:rsid w:val="00E64EBE"/>
    <w:rsid w:val="00E662D2"/>
    <w:rsid w:val="00E736C8"/>
    <w:rsid w:val="00E83C56"/>
    <w:rsid w:val="00E90F65"/>
    <w:rsid w:val="00E91B16"/>
    <w:rsid w:val="00E91C8D"/>
    <w:rsid w:val="00E962D9"/>
    <w:rsid w:val="00E9791B"/>
    <w:rsid w:val="00EA027D"/>
    <w:rsid w:val="00EA7BE7"/>
    <w:rsid w:val="00EB09C5"/>
    <w:rsid w:val="00EB2BE0"/>
    <w:rsid w:val="00EB3254"/>
    <w:rsid w:val="00EB3867"/>
    <w:rsid w:val="00EB3D2D"/>
    <w:rsid w:val="00EB4A22"/>
    <w:rsid w:val="00EB700B"/>
    <w:rsid w:val="00EB7B25"/>
    <w:rsid w:val="00EC1D56"/>
    <w:rsid w:val="00EC4C58"/>
    <w:rsid w:val="00EC4F9C"/>
    <w:rsid w:val="00EC5374"/>
    <w:rsid w:val="00EC53C7"/>
    <w:rsid w:val="00EC5809"/>
    <w:rsid w:val="00EC72DD"/>
    <w:rsid w:val="00ED5444"/>
    <w:rsid w:val="00ED56E1"/>
    <w:rsid w:val="00ED6DDD"/>
    <w:rsid w:val="00ED7FC1"/>
    <w:rsid w:val="00EE21F5"/>
    <w:rsid w:val="00EE30DC"/>
    <w:rsid w:val="00EE529C"/>
    <w:rsid w:val="00EE52C5"/>
    <w:rsid w:val="00EF172D"/>
    <w:rsid w:val="00F00B1D"/>
    <w:rsid w:val="00F05F27"/>
    <w:rsid w:val="00F07E8F"/>
    <w:rsid w:val="00F10DD0"/>
    <w:rsid w:val="00F14740"/>
    <w:rsid w:val="00F20AF7"/>
    <w:rsid w:val="00F20DE5"/>
    <w:rsid w:val="00F2235D"/>
    <w:rsid w:val="00F232ED"/>
    <w:rsid w:val="00F233AB"/>
    <w:rsid w:val="00F2401B"/>
    <w:rsid w:val="00F24CF7"/>
    <w:rsid w:val="00F26478"/>
    <w:rsid w:val="00F27DFE"/>
    <w:rsid w:val="00F3196F"/>
    <w:rsid w:val="00F335C3"/>
    <w:rsid w:val="00F337EA"/>
    <w:rsid w:val="00F37A17"/>
    <w:rsid w:val="00F4370B"/>
    <w:rsid w:val="00F44C20"/>
    <w:rsid w:val="00F51336"/>
    <w:rsid w:val="00F53EEF"/>
    <w:rsid w:val="00F55AA8"/>
    <w:rsid w:val="00F57456"/>
    <w:rsid w:val="00F60CDA"/>
    <w:rsid w:val="00F61533"/>
    <w:rsid w:val="00F62447"/>
    <w:rsid w:val="00F625E0"/>
    <w:rsid w:val="00F64FB7"/>
    <w:rsid w:val="00F679C1"/>
    <w:rsid w:val="00F70616"/>
    <w:rsid w:val="00F72F4B"/>
    <w:rsid w:val="00F835D4"/>
    <w:rsid w:val="00F86B74"/>
    <w:rsid w:val="00F92492"/>
    <w:rsid w:val="00F93A83"/>
    <w:rsid w:val="00F973D2"/>
    <w:rsid w:val="00FA21D9"/>
    <w:rsid w:val="00FA3772"/>
    <w:rsid w:val="00FB18AA"/>
    <w:rsid w:val="00FB2BAD"/>
    <w:rsid w:val="00FB52BE"/>
    <w:rsid w:val="00FC5B5C"/>
    <w:rsid w:val="00FD0FBB"/>
    <w:rsid w:val="00FD139A"/>
    <w:rsid w:val="00FD164F"/>
    <w:rsid w:val="00FD168D"/>
    <w:rsid w:val="00FD7C55"/>
    <w:rsid w:val="00FE3464"/>
    <w:rsid w:val="00FE6358"/>
    <w:rsid w:val="00FF0193"/>
    <w:rsid w:val="00FF0418"/>
    <w:rsid w:val="00FF0505"/>
    <w:rsid w:val="00FF1A26"/>
    <w:rsid w:val="00FF27BA"/>
    <w:rsid w:val="00FF6E32"/>
    <w:rsid w:val="00FF7F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1D3C4764"/>
  <w15:docId w15:val="{7E100E84-316D-4A30-B633-2266816A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E3"/>
  </w:style>
  <w:style w:type="paragraph" w:styleId="Balk3">
    <w:name w:val="heading 3"/>
    <w:basedOn w:val="Normal"/>
    <w:next w:val="Normal"/>
    <w:link w:val="Balk3Char"/>
    <w:uiPriority w:val="9"/>
    <w:semiHidden/>
    <w:unhideWhenUsed/>
    <w:qFormat/>
    <w:rsid w:val="0098433E"/>
    <w:pPr>
      <w:keepNext/>
      <w:keepLines/>
      <w:spacing w:before="40" w:after="0" w:line="360" w:lineRule="auto"/>
      <w:ind w:firstLine="567"/>
      <w:jc w:val="both"/>
      <w:outlineLvl w:val="2"/>
    </w:pPr>
    <w:rPr>
      <w:rFonts w:ascii="Calibri Light" w:eastAsia="Times New Roman" w:hAnsi="Calibri Light" w:cs="Times New Roman"/>
      <w:noProof/>
      <w:color w:val="1F4D78"/>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B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B98"/>
    <w:rPr>
      <w:rFonts w:ascii="Tahoma" w:hAnsi="Tahoma" w:cs="Tahoma"/>
      <w:sz w:val="16"/>
      <w:szCs w:val="16"/>
    </w:rPr>
  </w:style>
  <w:style w:type="character" w:styleId="Kpr">
    <w:name w:val="Hyperlink"/>
    <w:basedOn w:val="VarsaylanParagrafYazTipi"/>
    <w:uiPriority w:val="99"/>
    <w:unhideWhenUsed/>
    <w:rsid w:val="00590A65"/>
    <w:rPr>
      <w:color w:val="0000FF" w:themeColor="hyperlink"/>
      <w:u w:val="single"/>
    </w:rPr>
  </w:style>
  <w:style w:type="table" w:styleId="TabloKlavuzu">
    <w:name w:val="Table Grid"/>
    <w:basedOn w:val="NormalTablo"/>
    <w:uiPriority w:val="39"/>
    <w:rsid w:val="00C46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61959"/>
    <w:pPr>
      <w:ind w:left="720"/>
      <w:contextualSpacing/>
    </w:pPr>
  </w:style>
  <w:style w:type="paragraph" w:styleId="stBilgi">
    <w:name w:val="header"/>
    <w:basedOn w:val="Normal"/>
    <w:link w:val="stBilgiChar"/>
    <w:uiPriority w:val="99"/>
    <w:unhideWhenUsed/>
    <w:rsid w:val="00E452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4523D"/>
  </w:style>
  <w:style w:type="paragraph" w:styleId="AltBilgi">
    <w:name w:val="footer"/>
    <w:basedOn w:val="Normal"/>
    <w:link w:val="AltBilgiChar"/>
    <w:uiPriority w:val="99"/>
    <w:unhideWhenUsed/>
    <w:rsid w:val="00E452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4523D"/>
  </w:style>
  <w:style w:type="paragraph" w:styleId="AralkYok">
    <w:name w:val="No Spacing"/>
    <w:link w:val="AralkYokChar"/>
    <w:uiPriority w:val="1"/>
    <w:qFormat/>
    <w:rsid w:val="00CF798C"/>
    <w:pPr>
      <w:spacing w:after="0" w:line="240" w:lineRule="auto"/>
    </w:pPr>
    <w:rPr>
      <w:rFonts w:eastAsiaTheme="minorEastAsia"/>
    </w:rPr>
  </w:style>
  <w:style w:type="character" w:customStyle="1" w:styleId="AralkYokChar">
    <w:name w:val="Aralık Yok Char"/>
    <w:basedOn w:val="VarsaylanParagrafYazTipi"/>
    <w:link w:val="AralkYok"/>
    <w:uiPriority w:val="1"/>
    <w:rsid w:val="00CF798C"/>
    <w:rPr>
      <w:rFonts w:eastAsiaTheme="minorEastAsia"/>
    </w:rPr>
  </w:style>
  <w:style w:type="character" w:customStyle="1" w:styleId="zmlenmeyenBahsetme1">
    <w:name w:val="Çözümlenmeyen Bahsetme1"/>
    <w:basedOn w:val="VarsaylanParagrafYazTipi"/>
    <w:uiPriority w:val="99"/>
    <w:semiHidden/>
    <w:unhideWhenUsed/>
    <w:rsid w:val="00423057"/>
    <w:rPr>
      <w:color w:val="605E5C"/>
      <w:shd w:val="clear" w:color="auto" w:fill="E1DFDD"/>
    </w:rPr>
  </w:style>
  <w:style w:type="character" w:customStyle="1" w:styleId="Balk3Char">
    <w:name w:val="Başlık 3 Char"/>
    <w:basedOn w:val="VarsaylanParagrafYazTipi"/>
    <w:link w:val="Balk3"/>
    <w:uiPriority w:val="9"/>
    <w:semiHidden/>
    <w:rsid w:val="0098433E"/>
    <w:rPr>
      <w:rFonts w:ascii="Calibri Light" w:eastAsia="Times New Roman" w:hAnsi="Calibri Light" w:cs="Times New Roman"/>
      <w:noProof/>
      <w:color w:val="1F4D78"/>
      <w:sz w:val="24"/>
      <w:szCs w:val="24"/>
    </w:rPr>
  </w:style>
  <w:style w:type="paragraph" w:customStyle="1" w:styleId="Default">
    <w:name w:val="Default"/>
    <w:rsid w:val="0098433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t">
    <w:name w:val="ft"/>
    <w:uiPriority w:val="99"/>
    <w:rsid w:val="0098433E"/>
    <w:rPr>
      <w:rFonts w:ascii="Times New Roman" w:hAnsi="Times New Roman" w:cs="Times New Roman" w:hint="default"/>
    </w:rPr>
  </w:style>
  <w:style w:type="character" w:styleId="Vurgu">
    <w:name w:val="Emphasis"/>
    <w:basedOn w:val="VarsaylanParagrafYazTipi"/>
    <w:uiPriority w:val="20"/>
    <w:qFormat/>
    <w:rsid w:val="0098433E"/>
    <w:rPr>
      <w:i/>
      <w:iCs/>
    </w:rPr>
  </w:style>
  <w:style w:type="character" w:customStyle="1" w:styleId="identifier">
    <w:name w:val="identifier"/>
    <w:basedOn w:val="VarsaylanParagrafYazTipi"/>
    <w:rsid w:val="005B6F67"/>
  </w:style>
  <w:style w:type="character" w:styleId="AklamaBavurusu">
    <w:name w:val="annotation reference"/>
    <w:basedOn w:val="VarsaylanParagrafYazTipi"/>
    <w:uiPriority w:val="99"/>
    <w:semiHidden/>
    <w:unhideWhenUsed/>
    <w:rsid w:val="007A1F57"/>
    <w:rPr>
      <w:sz w:val="16"/>
      <w:szCs w:val="16"/>
    </w:rPr>
  </w:style>
  <w:style w:type="paragraph" w:styleId="AklamaMetni">
    <w:name w:val="annotation text"/>
    <w:basedOn w:val="Normal"/>
    <w:link w:val="AklamaMetniChar"/>
    <w:uiPriority w:val="99"/>
    <w:semiHidden/>
    <w:unhideWhenUsed/>
    <w:rsid w:val="007A1F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A1F57"/>
    <w:rPr>
      <w:sz w:val="20"/>
      <w:szCs w:val="20"/>
    </w:rPr>
  </w:style>
  <w:style w:type="paragraph" w:styleId="AklamaKonusu">
    <w:name w:val="annotation subject"/>
    <w:basedOn w:val="AklamaMetni"/>
    <w:next w:val="AklamaMetni"/>
    <w:link w:val="AklamaKonusuChar"/>
    <w:uiPriority w:val="99"/>
    <w:semiHidden/>
    <w:unhideWhenUsed/>
    <w:rsid w:val="007A1F57"/>
    <w:rPr>
      <w:b/>
      <w:bCs/>
    </w:rPr>
  </w:style>
  <w:style w:type="character" w:customStyle="1" w:styleId="AklamaKonusuChar">
    <w:name w:val="Açıklama Konusu Char"/>
    <w:basedOn w:val="AklamaMetniChar"/>
    <w:link w:val="AklamaKonusu"/>
    <w:uiPriority w:val="99"/>
    <w:semiHidden/>
    <w:rsid w:val="007A1F57"/>
    <w:rPr>
      <w:b/>
      <w:bCs/>
      <w:sz w:val="20"/>
      <w:szCs w:val="20"/>
    </w:rPr>
  </w:style>
  <w:style w:type="character" w:customStyle="1" w:styleId="A4">
    <w:name w:val="A4"/>
    <w:uiPriority w:val="99"/>
    <w:rsid w:val="00AE7CDE"/>
    <w:rPr>
      <w:rFonts w:cs="Trebuchet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664340">
      <w:bodyDiv w:val="1"/>
      <w:marLeft w:val="0"/>
      <w:marRight w:val="0"/>
      <w:marTop w:val="0"/>
      <w:marBottom w:val="0"/>
      <w:divBdr>
        <w:top w:val="none" w:sz="0" w:space="0" w:color="auto"/>
        <w:left w:val="none" w:sz="0" w:space="0" w:color="auto"/>
        <w:bottom w:val="none" w:sz="0" w:space="0" w:color="auto"/>
        <w:right w:val="none" w:sz="0" w:space="0" w:color="auto"/>
      </w:divBdr>
    </w:div>
    <w:div w:id="336425538">
      <w:bodyDiv w:val="1"/>
      <w:marLeft w:val="0"/>
      <w:marRight w:val="0"/>
      <w:marTop w:val="0"/>
      <w:marBottom w:val="0"/>
      <w:divBdr>
        <w:top w:val="none" w:sz="0" w:space="0" w:color="auto"/>
        <w:left w:val="none" w:sz="0" w:space="0" w:color="auto"/>
        <w:bottom w:val="none" w:sz="0" w:space="0" w:color="auto"/>
        <w:right w:val="none" w:sz="0" w:space="0" w:color="auto"/>
      </w:divBdr>
    </w:div>
    <w:div w:id="756681269">
      <w:bodyDiv w:val="1"/>
      <w:marLeft w:val="0"/>
      <w:marRight w:val="0"/>
      <w:marTop w:val="0"/>
      <w:marBottom w:val="0"/>
      <w:divBdr>
        <w:top w:val="none" w:sz="0" w:space="0" w:color="auto"/>
        <w:left w:val="none" w:sz="0" w:space="0" w:color="auto"/>
        <w:bottom w:val="none" w:sz="0" w:space="0" w:color="auto"/>
        <w:right w:val="none" w:sz="0" w:space="0" w:color="auto"/>
      </w:divBdr>
    </w:div>
    <w:div w:id="1353915373">
      <w:bodyDiv w:val="1"/>
      <w:marLeft w:val="0"/>
      <w:marRight w:val="0"/>
      <w:marTop w:val="0"/>
      <w:marBottom w:val="0"/>
      <w:divBdr>
        <w:top w:val="none" w:sz="0" w:space="0" w:color="auto"/>
        <w:left w:val="none" w:sz="0" w:space="0" w:color="auto"/>
        <w:bottom w:val="none" w:sz="0" w:space="0" w:color="auto"/>
        <w:right w:val="none" w:sz="0" w:space="0" w:color="auto"/>
      </w:divBdr>
    </w:div>
    <w:div w:id="1705053385">
      <w:bodyDiv w:val="1"/>
      <w:marLeft w:val="0"/>
      <w:marRight w:val="0"/>
      <w:marTop w:val="0"/>
      <w:marBottom w:val="0"/>
      <w:divBdr>
        <w:top w:val="none" w:sz="0" w:space="0" w:color="auto"/>
        <w:left w:val="none" w:sz="0" w:space="0" w:color="auto"/>
        <w:bottom w:val="none" w:sz="0" w:space="0" w:color="auto"/>
        <w:right w:val="none" w:sz="0" w:space="0" w:color="auto"/>
      </w:divBdr>
      <w:divsChild>
        <w:div w:id="1288660103">
          <w:marLeft w:val="0"/>
          <w:marRight w:val="0"/>
          <w:marTop w:val="0"/>
          <w:marBottom w:val="0"/>
          <w:divBdr>
            <w:top w:val="none" w:sz="0" w:space="0" w:color="auto"/>
            <w:left w:val="none" w:sz="0" w:space="0" w:color="auto"/>
            <w:bottom w:val="none" w:sz="0" w:space="0" w:color="auto"/>
            <w:right w:val="none" w:sz="0" w:space="0" w:color="auto"/>
          </w:divBdr>
          <w:divsChild>
            <w:div w:id="740369042">
              <w:marLeft w:val="0"/>
              <w:marRight w:val="0"/>
              <w:marTop w:val="0"/>
              <w:marBottom w:val="0"/>
              <w:divBdr>
                <w:top w:val="none" w:sz="0" w:space="0" w:color="auto"/>
                <w:left w:val="none" w:sz="0" w:space="0" w:color="auto"/>
                <w:bottom w:val="none" w:sz="0" w:space="0" w:color="auto"/>
                <w:right w:val="none" w:sz="0" w:space="0" w:color="auto"/>
              </w:divBdr>
              <w:divsChild>
                <w:div w:id="1864785324">
                  <w:marLeft w:val="0"/>
                  <w:marRight w:val="0"/>
                  <w:marTop w:val="0"/>
                  <w:marBottom w:val="0"/>
                  <w:divBdr>
                    <w:top w:val="none" w:sz="0" w:space="0" w:color="auto"/>
                    <w:left w:val="none" w:sz="0" w:space="0" w:color="auto"/>
                    <w:bottom w:val="none" w:sz="0" w:space="0" w:color="auto"/>
                    <w:right w:val="none" w:sz="0" w:space="0" w:color="auto"/>
                  </w:divBdr>
                  <w:divsChild>
                    <w:div w:id="86847177">
                      <w:marLeft w:val="0"/>
                      <w:marRight w:val="0"/>
                      <w:marTop w:val="0"/>
                      <w:marBottom w:val="0"/>
                      <w:divBdr>
                        <w:top w:val="none" w:sz="0" w:space="0" w:color="auto"/>
                        <w:left w:val="none" w:sz="0" w:space="0" w:color="auto"/>
                        <w:bottom w:val="none" w:sz="0" w:space="0" w:color="auto"/>
                        <w:right w:val="none" w:sz="0" w:space="0" w:color="auto"/>
                      </w:divBdr>
                      <w:divsChild>
                        <w:div w:id="993492063">
                          <w:marLeft w:val="0"/>
                          <w:marRight w:val="0"/>
                          <w:marTop w:val="0"/>
                          <w:marBottom w:val="0"/>
                          <w:divBdr>
                            <w:top w:val="none" w:sz="0" w:space="0" w:color="auto"/>
                            <w:left w:val="none" w:sz="0" w:space="0" w:color="auto"/>
                            <w:bottom w:val="none" w:sz="0" w:space="0" w:color="auto"/>
                            <w:right w:val="none" w:sz="0" w:space="0" w:color="auto"/>
                          </w:divBdr>
                          <w:divsChild>
                            <w:div w:id="1436442989">
                              <w:marLeft w:val="0"/>
                              <w:marRight w:val="185"/>
                              <w:marTop w:val="111"/>
                              <w:marBottom w:val="0"/>
                              <w:divBdr>
                                <w:top w:val="none" w:sz="0" w:space="0" w:color="auto"/>
                                <w:left w:val="none" w:sz="0" w:space="0" w:color="auto"/>
                                <w:bottom w:val="none" w:sz="0" w:space="0" w:color="auto"/>
                                <w:right w:val="none" w:sz="0" w:space="0" w:color="auto"/>
                              </w:divBdr>
                              <w:divsChild>
                                <w:div w:id="10807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65389">
          <w:marLeft w:val="0"/>
          <w:marRight w:val="0"/>
          <w:marTop w:val="0"/>
          <w:marBottom w:val="0"/>
          <w:divBdr>
            <w:top w:val="none" w:sz="0" w:space="0" w:color="auto"/>
            <w:left w:val="none" w:sz="0" w:space="0" w:color="auto"/>
            <w:bottom w:val="none" w:sz="0" w:space="0" w:color="auto"/>
            <w:right w:val="none" w:sz="0" w:space="0" w:color="auto"/>
          </w:divBdr>
          <w:divsChild>
            <w:div w:id="712266321">
              <w:marLeft w:val="0"/>
              <w:marRight w:val="0"/>
              <w:marTop w:val="0"/>
              <w:marBottom w:val="0"/>
              <w:divBdr>
                <w:top w:val="none" w:sz="0" w:space="0" w:color="auto"/>
                <w:left w:val="none" w:sz="0" w:space="0" w:color="auto"/>
                <w:bottom w:val="none" w:sz="0" w:space="0" w:color="auto"/>
                <w:right w:val="none" w:sz="0" w:space="0" w:color="auto"/>
              </w:divBdr>
              <w:divsChild>
                <w:div w:id="863830554">
                  <w:marLeft w:val="0"/>
                  <w:marRight w:val="0"/>
                  <w:marTop w:val="0"/>
                  <w:marBottom w:val="0"/>
                  <w:divBdr>
                    <w:top w:val="none" w:sz="0" w:space="0" w:color="auto"/>
                    <w:left w:val="none" w:sz="0" w:space="0" w:color="auto"/>
                    <w:bottom w:val="none" w:sz="0" w:space="0" w:color="auto"/>
                    <w:right w:val="none" w:sz="0" w:space="0" w:color="auto"/>
                  </w:divBdr>
                  <w:divsChild>
                    <w:div w:id="1640652681">
                      <w:marLeft w:val="0"/>
                      <w:marRight w:val="0"/>
                      <w:marTop w:val="0"/>
                      <w:marBottom w:val="0"/>
                      <w:divBdr>
                        <w:top w:val="none" w:sz="0" w:space="0" w:color="auto"/>
                        <w:left w:val="none" w:sz="0" w:space="0" w:color="auto"/>
                        <w:bottom w:val="none" w:sz="0" w:space="0" w:color="auto"/>
                        <w:right w:val="none" w:sz="0" w:space="0" w:color="auto"/>
                      </w:divBdr>
                      <w:divsChild>
                        <w:div w:id="7162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373134">
      <w:bodyDiv w:val="1"/>
      <w:marLeft w:val="0"/>
      <w:marRight w:val="0"/>
      <w:marTop w:val="0"/>
      <w:marBottom w:val="0"/>
      <w:divBdr>
        <w:top w:val="none" w:sz="0" w:space="0" w:color="auto"/>
        <w:left w:val="none" w:sz="0" w:space="0" w:color="auto"/>
        <w:bottom w:val="none" w:sz="0" w:space="0" w:color="auto"/>
        <w:right w:val="none" w:sz="0" w:space="0" w:color="auto"/>
      </w:divBdr>
    </w:div>
    <w:div w:id="210587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20.1016/j.jhin.2009.03.030"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doi.org/10.1155/2013/582831" TargetMode="External"/><Relationship Id="rId28" Type="http://schemas.openxmlformats.org/officeDocument/2006/relationships/hyperlink" Target="about:blank" TargetMode="External"/><Relationship Id="rId36"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9897-F09B-4D4A-B74D-E3B2B1BF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56</Pages>
  <Words>18612</Words>
  <Characters>106092</Characters>
  <Application>Microsoft Office Word</Application>
  <DocSecurity>0</DocSecurity>
  <Lines>884</Lines>
  <Paragraphs>248</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124456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UĞUR PARIN</cp:lastModifiedBy>
  <cp:revision>658</cp:revision>
  <cp:lastPrinted>2020-06-19T07:54:00Z</cp:lastPrinted>
  <dcterms:created xsi:type="dcterms:W3CDTF">2020-06-18T20:18:00Z</dcterms:created>
  <dcterms:modified xsi:type="dcterms:W3CDTF">2021-06-28T08:07:00Z</dcterms:modified>
</cp:coreProperties>
</file>